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4929008"/>
        <w:docPartObj>
          <w:docPartGallery w:val="Cover Pages"/>
          <w:docPartUnique/>
        </w:docPartObj>
      </w:sdtPr>
      <w:sdtEndPr/>
      <w:sdtContent>
        <w:bookmarkStart w:id="0" w:name="_Toc535372384" w:displacedByCustomXml="prev"/>
        <w:p w14:paraId="26984F32" w14:textId="5F9DFEDF" w:rsidR="0037389C" w:rsidRDefault="0037389C" w:rsidP="00C3374A">
          <w:pPr>
            <w:tabs>
              <w:tab w:val="left" w:pos="5580"/>
            </w:tabs>
          </w:pPr>
          <w:r w:rsidRPr="0037389C">
            <w:rPr>
              <w:noProof/>
            </w:rPr>
            <w:drawing>
              <wp:anchor distT="0" distB="0" distL="114300" distR="114300" simplePos="0" relativeHeight="252093440" behindDoc="0" locked="0" layoutInCell="1" allowOverlap="1" wp14:anchorId="726439B7" wp14:editId="0C085B71">
                <wp:simplePos x="0" y="0"/>
                <wp:positionH relativeFrom="margin">
                  <wp:posOffset>1034415</wp:posOffset>
                </wp:positionH>
                <wp:positionV relativeFrom="paragraph">
                  <wp:posOffset>0</wp:posOffset>
                </wp:positionV>
                <wp:extent cx="3657600" cy="142875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0" cy="1428750"/>
                        </a:xfrm>
                        <a:prstGeom prst="rect">
                          <a:avLst/>
                        </a:prstGeom>
                        <a:noFill/>
                      </pic:spPr>
                    </pic:pic>
                  </a:graphicData>
                </a:graphic>
                <wp14:sizeRelH relativeFrom="page">
                  <wp14:pctWidth>0</wp14:pctWidth>
                </wp14:sizeRelH>
                <wp14:sizeRelV relativeFrom="page">
                  <wp14:pctHeight>0</wp14:pctHeight>
                </wp14:sizeRelV>
              </wp:anchor>
            </w:drawing>
          </w:r>
        </w:p>
        <w:p w14:paraId="26E2DD1E" w14:textId="6B18E802" w:rsidR="0037389C" w:rsidRDefault="0037389C" w:rsidP="00C3374A">
          <w:pPr>
            <w:tabs>
              <w:tab w:val="left" w:pos="5580"/>
            </w:tabs>
          </w:pPr>
        </w:p>
        <w:p w14:paraId="66458116" w14:textId="2CBED23C" w:rsidR="0037389C" w:rsidRDefault="0037389C" w:rsidP="00C3374A">
          <w:pPr>
            <w:tabs>
              <w:tab w:val="left" w:pos="5580"/>
            </w:tabs>
          </w:pPr>
        </w:p>
        <w:p w14:paraId="36C99854" w14:textId="77777777" w:rsidR="0037389C" w:rsidRDefault="0037389C" w:rsidP="00C3374A">
          <w:pPr>
            <w:tabs>
              <w:tab w:val="left" w:pos="5580"/>
            </w:tabs>
          </w:pPr>
        </w:p>
        <w:p w14:paraId="7AD4A419" w14:textId="77777777" w:rsidR="0037389C" w:rsidRDefault="0037389C" w:rsidP="00C3374A">
          <w:pPr>
            <w:tabs>
              <w:tab w:val="left" w:pos="5580"/>
            </w:tabs>
          </w:pPr>
        </w:p>
        <w:p w14:paraId="3736A1C4" w14:textId="4B4790C5" w:rsidR="0037389C" w:rsidRDefault="0037389C" w:rsidP="00C3374A">
          <w:pPr>
            <w:tabs>
              <w:tab w:val="left" w:pos="5580"/>
            </w:tabs>
          </w:pPr>
          <w:r w:rsidRPr="0037389C">
            <w:rPr>
              <w:noProof/>
            </w:rPr>
            <mc:AlternateContent>
              <mc:Choice Requires="wps">
                <w:drawing>
                  <wp:anchor distT="0" distB="0" distL="114300" distR="114300" simplePos="0" relativeHeight="252094464" behindDoc="0" locked="0" layoutInCell="1" allowOverlap="1" wp14:anchorId="4DCC71F2" wp14:editId="5DD4B808">
                    <wp:simplePos x="0" y="0"/>
                    <wp:positionH relativeFrom="column">
                      <wp:posOffset>-472440</wp:posOffset>
                    </wp:positionH>
                    <wp:positionV relativeFrom="paragraph">
                      <wp:posOffset>121285</wp:posOffset>
                    </wp:positionV>
                    <wp:extent cx="6668135" cy="7620000"/>
                    <wp:effectExtent l="0" t="0" r="0" b="0"/>
                    <wp:wrapNone/>
                    <wp:docPr id="122" name="Text Box 122"/>
                    <wp:cNvGraphicFramePr/>
                    <a:graphic xmlns:a="http://schemas.openxmlformats.org/drawingml/2006/main">
                      <a:graphicData uri="http://schemas.microsoft.com/office/word/2010/wordprocessingShape">
                        <wps:wsp>
                          <wps:cNvSpPr txBox="1"/>
                          <wps:spPr>
                            <a:xfrm>
                              <a:off x="0" y="0"/>
                              <a:ext cx="6668135" cy="762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56"/>
                                    <w:szCs w:val="108"/>
                                    <w:lang w:val="en-GB"/>
                                  </w:rPr>
                                  <w:alias w:val="Title"/>
                                  <w:tag w:val=""/>
                                  <w:id w:val="1067836473"/>
                                  <w:dataBinding w:prefixMappings="xmlns:ns0='http://purl.org/dc/elements/1.1/' xmlns:ns1='http://schemas.openxmlformats.org/package/2006/metadata/core-properties' " w:xpath="/ns1:coreProperties[1]/ns0:title[1]" w:storeItemID="{6C3C8BC8-F283-45AE-878A-BAB7291924A1}"/>
                                  <w:text/>
                                </w:sdtPr>
                                <w:sdtEndPr/>
                                <w:sdtContent>
                                  <w:p w14:paraId="6E7F4B6F" w14:textId="32F51EE5" w:rsidR="0037389C" w:rsidRPr="00FD4B7F" w:rsidRDefault="0037389C" w:rsidP="0037389C">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6"/>
                                        <w:szCs w:val="108"/>
                                      </w:rPr>
                                    </w:pPr>
                                    <w:r>
                                      <w:rPr>
                                        <w:rFonts w:asciiTheme="majorHAnsi" w:eastAsiaTheme="majorEastAsia" w:hAnsiTheme="majorHAnsi" w:cstheme="majorBidi"/>
                                        <w:color w:val="595959" w:themeColor="text1" w:themeTint="A6"/>
                                        <w:sz w:val="56"/>
                                        <w:szCs w:val="108"/>
                                        <w:lang w:val="en-GB"/>
                                      </w:rPr>
                                      <w:t>Industrial Vehicle Pedestrian Detection</w:t>
                                    </w:r>
                                  </w:p>
                                </w:sdtContent>
                              </w:sdt>
                              <w:p w14:paraId="247DD444" w14:textId="376F5A38" w:rsidR="0037389C" w:rsidRPr="005548C2" w:rsidRDefault="00C05CAF" w:rsidP="0037389C">
                                <w:pPr>
                                  <w:pStyle w:val="NoSpacing"/>
                                  <w:spacing w:before="240"/>
                                  <w:jc w:val="center"/>
                                  <w:rPr>
                                    <w:rFonts w:asciiTheme="majorHAnsi" w:hAnsiTheme="majorHAnsi" w:cstheme="majorHAnsi"/>
                                    <w:color w:val="595959" w:themeColor="text1" w:themeTint="A6"/>
                                    <w:sz w:val="44"/>
                                    <w:lang w:val="en-GB"/>
                                  </w:rPr>
                                </w:pPr>
                                <w:sdt>
                                  <w:sdtPr>
                                    <w:rPr>
                                      <w:rFonts w:asciiTheme="majorHAnsi" w:hAnsiTheme="majorHAnsi" w:cstheme="majorHAnsi"/>
                                      <w:color w:val="595959" w:themeColor="text1" w:themeTint="A6"/>
                                      <w:sz w:val="44"/>
                                    </w:rPr>
                                    <w:alias w:val="Subtitle"/>
                                    <w:tag w:val=""/>
                                    <w:id w:val="-1205242752"/>
                                    <w:dataBinding w:prefixMappings="xmlns:ns0='http://purl.org/dc/elements/1.1/' xmlns:ns1='http://schemas.openxmlformats.org/package/2006/metadata/core-properties' " w:xpath="/ns1:coreProperties[1]/ns0:subject[1]" w:storeItemID="{6C3C8BC8-F283-45AE-878A-BAB7291924A1}"/>
                                    <w:text/>
                                  </w:sdtPr>
                                  <w:sdtEndPr/>
                                  <w:sdtContent>
                                    <w:r w:rsidR="0037389C">
                                      <w:rPr>
                                        <w:rFonts w:asciiTheme="majorHAnsi" w:hAnsiTheme="majorHAnsi" w:cstheme="majorHAnsi"/>
                                        <w:color w:val="595959" w:themeColor="text1" w:themeTint="A6"/>
                                        <w:sz w:val="44"/>
                                      </w:rPr>
                                      <w:t>Major Project 2019</w:t>
                                    </w:r>
                                  </w:sdtContent>
                                </w:sdt>
                              </w:p>
                              <w:p w14:paraId="0A4500C2" w14:textId="77777777" w:rsidR="0037389C" w:rsidRDefault="0037389C" w:rsidP="0037389C">
                                <w:pPr>
                                  <w:pStyle w:val="NoSpacing"/>
                                  <w:spacing w:before="240"/>
                                  <w:jc w:val="center"/>
                                  <w:rPr>
                                    <w:rFonts w:asciiTheme="majorHAnsi" w:hAnsiTheme="majorHAnsi" w:cstheme="majorHAnsi"/>
                                    <w:color w:val="595959" w:themeColor="text1" w:themeTint="A6"/>
                                    <w:sz w:val="36"/>
                                  </w:rPr>
                                </w:pPr>
                                <w:r>
                                  <w:rPr>
                                    <w:rFonts w:asciiTheme="majorHAnsi" w:hAnsiTheme="majorHAnsi" w:cstheme="majorHAnsi"/>
                                    <w:color w:val="595959" w:themeColor="text1" w:themeTint="A6"/>
                                    <w:sz w:val="36"/>
                                  </w:rPr>
                                  <w:t>Major Project</w:t>
                                </w:r>
                              </w:p>
                              <w:p w14:paraId="143AD3F8"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r w:rsidRPr="005548C2">
                                  <w:rPr>
                                    <w:rFonts w:asciiTheme="majorHAnsi" w:hAnsiTheme="majorHAnsi" w:cstheme="majorHAnsi"/>
                                    <w:color w:val="595959" w:themeColor="text1" w:themeTint="A6"/>
                                    <w:sz w:val="36"/>
                                  </w:rPr>
                                  <w:t>M6X00417</w:t>
                                </w:r>
                                <w:r w:rsidRPr="005548C2">
                                  <w:rPr>
                                    <w:rFonts w:asciiTheme="majorHAnsi" w:hAnsiTheme="majorHAnsi" w:cstheme="majorHAnsi"/>
                                    <w:color w:val="595959" w:themeColor="text1" w:themeTint="A6"/>
                                    <w:sz w:val="36"/>
                                  </w:rPr>
                                  <w:br/>
                                </w:r>
                                <w:r w:rsidRPr="005548C2">
                                  <w:rPr>
                                    <w:rFonts w:asciiTheme="majorHAnsi" w:hAnsiTheme="majorHAnsi" w:cstheme="majorHAnsi"/>
                                    <w:color w:val="595959" w:themeColor="text1" w:themeTint="A6"/>
                                    <w:sz w:val="36"/>
                                  </w:rPr>
                                  <w:br/>
                                  <w:t>Supervisor: Dr Rachel Alexander</w:t>
                                </w:r>
                              </w:p>
                              <w:p w14:paraId="2FE27B21"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p>
                              <w:p w14:paraId="1E9A7702"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p>
                              <w:p w14:paraId="26D44F49"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p>
                              <w:p w14:paraId="39F268E7" w14:textId="269A1187" w:rsidR="0037389C" w:rsidRDefault="00B960CA" w:rsidP="00B960CA">
                                <w:pPr>
                                  <w:pStyle w:val="NoSpacing"/>
                                  <w:spacing w:before="240"/>
                                  <w:jc w:val="center"/>
                                  <w:rPr>
                                    <w:rFonts w:asciiTheme="majorHAnsi" w:hAnsiTheme="majorHAnsi" w:cstheme="majorHAnsi"/>
                                    <w:color w:val="595959" w:themeColor="text1" w:themeTint="A6"/>
                                    <w:sz w:val="36"/>
                                  </w:rPr>
                                </w:pPr>
                                <w:r>
                                  <w:rPr>
                                    <w:rFonts w:asciiTheme="majorHAnsi" w:hAnsiTheme="majorHAnsi" w:cstheme="majorHAnsi"/>
                                    <w:color w:val="595959" w:themeColor="text1" w:themeTint="A6"/>
                                    <w:sz w:val="36"/>
                                  </w:rPr>
                                  <w:t>B.Eng (Hons) Manufacturing Systems Engineering</w:t>
                                </w:r>
                              </w:p>
                              <w:p w14:paraId="23AF4767"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r w:rsidRPr="005548C2">
                                  <w:rPr>
                                    <w:rFonts w:asciiTheme="majorHAnsi" w:hAnsiTheme="majorHAnsi" w:cstheme="majorHAnsi"/>
                                    <w:color w:val="595959" w:themeColor="text1" w:themeTint="A6"/>
                                    <w:sz w:val="36"/>
                                  </w:rPr>
                                  <w:t>Ashley Bishop</w:t>
                                </w:r>
                              </w:p>
                              <w:p w14:paraId="1652F9F6"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r w:rsidRPr="005548C2">
                                  <w:rPr>
                                    <w:rFonts w:asciiTheme="majorHAnsi" w:hAnsiTheme="majorHAnsi" w:cstheme="majorHAnsi"/>
                                    <w:color w:val="595959" w:themeColor="text1" w:themeTint="A6"/>
                                    <w:sz w:val="36"/>
                                  </w:rPr>
                                  <w:t>P151990</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DCC71F2" id="_x0000_t202" coordsize="21600,21600" o:spt="202" path="m,l,21600r21600,l21600,xe">
                    <v:stroke joinstyle="miter"/>
                    <v:path gradientshapeok="t" o:connecttype="rect"/>
                  </v:shapetype>
                  <v:shape id="Text Box 122" o:spid="_x0000_s1026" type="#_x0000_t202" style="position:absolute;margin-left:-37.2pt;margin-top:9.55pt;width:525.05pt;height:600pt;z-index:252094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" filled="f" stroked="f" strokeweight=".5pt">
                    <v:textbox inset="36pt,36pt,36pt,36pt">
                      <w:txbxContent>
                        <w:sdt>
                          <w:sdtPr>
                            <w:rPr>
                              <w:rFonts w:asciiTheme="majorHAnsi" w:eastAsiaTheme="majorEastAsia" w:hAnsiTheme="majorHAnsi" w:cstheme="majorBidi"/>
                              <w:color w:val="595959" w:themeColor="text1" w:themeTint="A6"/>
                              <w:sz w:val="56"/>
                              <w:szCs w:val="108"/>
                              <w:lang w:val="en-GB"/>
                            </w:rPr>
                            <w:alias w:val="Title"/>
                            <w:tag w:val=""/>
                            <w:id w:val="1067836473"/>
                            <w:dataBinding w:prefixMappings="xmlns:ns0='http://purl.org/dc/elements/1.1/' xmlns:ns1='http://schemas.openxmlformats.org/package/2006/metadata/core-properties' " w:xpath="/ns1:coreProperties[1]/ns0:title[1]" w:storeItemID="{6C3C8BC8-F283-45AE-878A-BAB7291924A1}"/>
                            <w:text/>
                          </w:sdtPr>
                          <w:sdtEndPr/>
                          <w:sdtContent>
                            <w:p w14:paraId="6E7F4B6F" w14:textId="32F51EE5" w:rsidR="0037389C" w:rsidRPr="00FD4B7F" w:rsidRDefault="0037389C" w:rsidP="0037389C">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56"/>
                                  <w:szCs w:val="108"/>
                                </w:rPr>
                              </w:pPr>
                              <w:r>
                                <w:rPr>
                                  <w:rFonts w:asciiTheme="majorHAnsi" w:eastAsiaTheme="majorEastAsia" w:hAnsiTheme="majorHAnsi" w:cstheme="majorBidi"/>
                                  <w:color w:val="595959" w:themeColor="text1" w:themeTint="A6"/>
                                  <w:sz w:val="56"/>
                                  <w:szCs w:val="108"/>
                                  <w:lang w:val="en-GB"/>
                                </w:rPr>
                                <w:t>Industrial Vehicle Pedestrian Detection</w:t>
                              </w:r>
                            </w:p>
                          </w:sdtContent>
                        </w:sdt>
                        <w:p w14:paraId="247DD444" w14:textId="376F5A38" w:rsidR="0037389C" w:rsidRPr="005548C2" w:rsidRDefault="00C05CAF" w:rsidP="0037389C">
                          <w:pPr>
                            <w:pStyle w:val="NoSpacing"/>
                            <w:spacing w:before="240"/>
                            <w:jc w:val="center"/>
                            <w:rPr>
                              <w:rFonts w:asciiTheme="majorHAnsi" w:hAnsiTheme="majorHAnsi" w:cstheme="majorHAnsi"/>
                              <w:color w:val="595959" w:themeColor="text1" w:themeTint="A6"/>
                              <w:sz w:val="44"/>
                              <w:lang w:val="en-GB"/>
                            </w:rPr>
                          </w:pPr>
                          <w:sdt>
                            <w:sdtPr>
                              <w:rPr>
                                <w:rFonts w:asciiTheme="majorHAnsi" w:hAnsiTheme="majorHAnsi" w:cstheme="majorHAnsi"/>
                                <w:color w:val="595959" w:themeColor="text1" w:themeTint="A6"/>
                                <w:sz w:val="44"/>
                              </w:rPr>
                              <w:alias w:val="Subtitle"/>
                              <w:tag w:val=""/>
                              <w:id w:val="-1205242752"/>
                              <w:dataBinding w:prefixMappings="xmlns:ns0='http://purl.org/dc/elements/1.1/' xmlns:ns1='http://schemas.openxmlformats.org/package/2006/metadata/core-properties' " w:xpath="/ns1:coreProperties[1]/ns0:subject[1]" w:storeItemID="{6C3C8BC8-F283-45AE-878A-BAB7291924A1}"/>
                              <w:text/>
                            </w:sdtPr>
                            <w:sdtEndPr/>
                            <w:sdtContent>
                              <w:r w:rsidR="0037389C">
                                <w:rPr>
                                  <w:rFonts w:asciiTheme="majorHAnsi" w:hAnsiTheme="majorHAnsi" w:cstheme="majorHAnsi"/>
                                  <w:color w:val="595959" w:themeColor="text1" w:themeTint="A6"/>
                                  <w:sz w:val="44"/>
                                </w:rPr>
                                <w:t>Major Project 2019</w:t>
                              </w:r>
                            </w:sdtContent>
                          </w:sdt>
                        </w:p>
                        <w:p w14:paraId="0A4500C2" w14:textId="77777777" w:rsidR="0037389C" w:rsidRDefault="0037389C" w:rsidP="0037389C">
                          <w:pPr>
                            <w:pStyle w:val="NoSpacing"/>
                            <w:spacing w:before="240"/>
                            <w:jc w:val="center"/>
                            <w:rPr>
                              <w:rFonts w:asciiTheme="majorHAnsi" w:hAnsiTheme="majorHAnsi" w:cstheme="majorHAnsi"/>
                              <w:color w:val="595959" w:themeColor="text1" w:themeTint="A6"/>
                              <w:sz w:val="36"/>
                            </w:rPr>
                          </w:pPr>
                          <w:r>
                            <w:rPr>
                              <w:rFonts w:asciiTheme="majorHAnsi" w:hAnsiTheme="majorHAnsi" w:cstheme="majorHAnsi"/>
                              <w:color w:val="595959" w:themeColor="text1" w:themeTint="A6"/>
                              <w:sz w:val="36"/>
                            </w:rPr>
                            <w:t>Major Project</w:t>
                          </w:r>
                        </w:p>
                        <w:p w14:paraId="143AD3F8"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r w:rsidRPr="005548C2">
                            <w:rPr>
                              <w:rFonts w:asciiTheme="majorHAnsi" w:hAnsiTheme="majorHAnsi" w:cstheme="majorHAnsi"/>
                              <w:color w:val="595959" w:themeColor="text1" w:themeTint="A6"/>
                              <w:sz w:val="36"/>
                            </w:rPr>
                            <w:t>M6X00417</w:t>
                          </w:r>
                          <w:r w:rsidRPr="005548C2">
                            <w:rPr>
                              <w:rFonts w:asciiTheme="majorHAnsi" w:hAnsiTheme="majorHAnsi" w:cstheme="majorHAnsi"/>
                              <w:color w:val="595959" w:themeColor="text1" w:themeTint="A6"/>
                              <w:sz w:val="36"/>
                            </w:rPr>
                            <w:br/>
                          </w:r>
                          <w:r w:rsidRPr="005548C2">
                            <w:rPr>
                              <w:rFonts w:asciiTheme="majorHAnsi" w:hAnsiTheme="majorHAnsi" w:cstheme="majorHAnsi"/>
                              <w:color w:val="595959" w:themeColor="text1" w:themeTint="A6"/>
                              <w:sz w:val="36"/>
                            </w:rPr>
                            <w:br/>
                            <w:t>Supervisor: Dr Rachel Alexander</w:t>
                          </w:r>
                        </w:p>
                        <w:p w14:paraId="2FE27B21"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p>
                        <w:p w14:paraId="1E9A7702"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p>
                        <w:p w14:paraId="26D44F49"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p>
                        <w:p w14:paraId="39F268E7" w14:textId="269A1187" w:rsidR="0037389C" w:rsidRDefault="00B960CA" w:rsidP="00B960CA">
                          <w:pPr>
                            <w:pStyle w:val="NoSpacing"/>
                            <w:spacing w:before="240"/>
                            <w:jc w:val="center"/>
                            <w:rPr>
                              <w:rFonts w:asciiTheme="majorHAnsi" w:hAnsiTheme="majorHAnsi" w:cstheme="majorHAnsi"/>
                              <w:color w:val="595959" w:themeColor="text1" w:themeTint="A6"/>
                              <w:sz w:val="36"/>
                            </w:rPr>
                          </w:pPr>
                          <w:r>
                            <w:rPr>
                              <w:rFonts w:asciiTheme="majorHAnsi" w:hAnsiTheme="majorHAnsi" w:cstheme="majorHAnsi"/>
                              <w:color w:val="595959" w:themeColor="text1" w:themeTint="A6"/>
                              <w:sz w:val="36"/>
                            </w:rPr>
                            <w:t>B.Eng (Hons) Manufacturing Systems Engineering</w:t>
                          </w:r>
                        </w:p>
                        <w:p w14:paraId="23AF4767"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r w:rsidRPr="005548C2">
                            <w:rPr>
                              <w:rFonts w:asciiTheme="majorHAnsi" w:hAnsiTheme="majorHAnsi" w:cstheme="majorHAnsi"/>
                              <w:color w:val="595959" w:themeColor="text1" w:themeTint="A6"/>
                              <w:sz w:val="36"/>
                            </w:rPr>
                            <w:t>Ashley Bishop</w:t>
                          </w:r>
                        </w:p>
                        <w:p w14:paraId="1652F9F6" w14:textId="77777777" w:rsidR="0037389C" w:rsidRPr="005548C2" w:rsidRDefault="0037389C" w:rsidP="0037389C">
                          <w:pPr>
                            <w:pStyle w:val="NoSpacing"/>
                            <w:spacing w:before="240"/>
                            <w:jc w:val="center"/>
                            <w:rPr>
                              <w:rFonts w:asciiTheme="majorHAnsi" w:hAnsiTheme="majorHAnsi" w:cstheme="majorHAnsi"/>
                              <w:color w:val="595959" w:themeColor="text1" w:themeTint="A6"/>
                              <w:sz w:val="36"/>
                            </w:rPr>
                          </w:pPr>
                          <w:r w:rsidRPr="005548C2">
                            <w:rPr>
                              <w:rFonts w:asciiTheme="majorHAnsi" w:hAnsiTheme="majorHAnsi" w:cstheme="majorHAnsi"/>
                              <w:color w:val="595959" w:themeColor="text1" w:themeTint="A6"/>
                              <w:sz w:val="36"/>
                            </w:rPr>
                            <w:t>P151990</w:t>
                          </w:r>
                        </w:p>
                      </w:txbxContent>
                    </v:textbox>
                  </v:shape>
                </w:pict>
              </mc:Fallback>
            </mc:AlternateContent>
          </w:r>
        </w:p>
        <w:p w14:paraId="0B4379AE" w14:textId="28549DA9" w:rsidR="0037389C" w:rsidRDefault="0037389C" w:rsidP="00C3374A">
          <w:pPr>
            <w:tabs>
              <w:tab w:val="left" w:pos="5580"/>
            </w:tabs>
          </w:pPr>
        </w:p>
        <w:p w14:paraId="2AC4AB88" w14:textId="77777777" w:rsidR="0037389C" w:rsidRDefault="0037389C" w:rsidP="00C3374A">
          <w:pPr>
            <w:tabs>
              <w:tab w:val="left" w:pos="5580"/>
            </w:tabs>
          </w:pPr>
        </w:p>
        <w:p w14:paraId="3D947717" w14:textId="77777777" w:rsidR="0037389C" w:rsidRDefault="0037389C" w:rsidP="00C3374A">
          <w:pPr>
            <w:tabs>
              <w:tab w:val="left" w:pos="5580"/>
            </w:tabs>
          </w:pPr>
        </w:p>
        <w:p w14:paraId="17CE90B2" w14:textId="77777777" w:rsidR="0037389C" w:rsidRDefault="0037389C" w:rsidP="00C3374A">
          <w:pPr>
            <w:tabs>
              <w:tab w:val="left" w:pos="5580"/>
            </w:tabs>
          </w:pPr>
        </w:p>
        <w:p w14:paraId="72F0FD4E" w14:textId="77777777" w:rsidR="0037389C" w:rsidRDefault="0037389C" w:rsidP="00C3374A">
          <w:pPr>
            <w:tabs>
              <w:tab w:val="left" w:pos="5580"/>
            </w:tabs>
          </w:pPr>
        </w:p>
        <w:p w14:paraId="0B10AB42" w14:textId="77777777" w:rsidR="0037389C" w:rsidRDefault="0037389C" w:rsidP="00C3374A">
          <w:pPr>
            <w:tabs>
              <w:tab w:val="left" w:pos="5580"/>
            </w:tabs>
          </w:pPr>
        </w:p>
        <w:p w14:paraId="61C45E48" w14:textId="77777777" w:rsidR="0037389C" w:rsidRDefault="0037389C" w:rsidP="00C3374A">
          <w:pPr>
            <w:tabs>
              <w:tab w:val="left" w:pos="5580"/>
            </w:tabs>
          </w:pPr>
        </w:p>
        <w:p w14:paraId="57F8BA7B" w14:textId="77777777" w:rsidR="0037389C" w:rsidRDefault="0037389C" w:rsidP="00C3374A">
          <w:pPr>
            <w:tabs>
              <w:tab w:val="left" w:pos="5580"/>
            </w:tabs>
          </w:pPr>
        </w:p>
        <w:p w14:paraId="18398545" w14:textId="77777777" w:rsidR="0037389C" w:rsidRDefault="0037389C" w:rsidP="00C3374A">
          <w:pPr>
            <w:tabs>
              <w:tab w:val="left" w:pos="5580"/>
            </w:tabs>
          </w:pPr>
        </w:p>
        <w:p w14:paraId="188CD02F" w14:textId="77777777" w:rsidR="0037389C" w:rsidRDefault="0037389C" w:rsidP="00C3374A">
          <w:pPr>
            <w:tabs>
              <w:tab w:val="left" w:pos="5580"/>
            </w:tabs>
          </w:pPr>
        </w:p>
        <w:p w14:paraId="4D28374E" w14:textId="77777777" w:rsidR="0037389C" w:rsidRDefault="0037389C" w:rsidP="00C3374A">
          <w:pPr>
            <w:tabs>
              <w:tab w:val="left" w:pos="5580"/>
            </w:tabs>
          </w:pPr>
        </w:p>
        <w:p w14:paraId="67DB47AB" w14:textId="77777777" w:rsidR="0037389C" w:rsidRDefault="0037389C" w:rsidP="00C3374A">
          <w:pPr>
            <w:tabs>
              <w:tab w:val="left" w:pos="5580"/>
            </w:tabs>
          </w:pPr>
        </w:p>
        <w:p w14:paraId="1B156539" w14:textId="77777777" w:rsidR="0037389C" w:rsidRDefault="0037389C" w:rsidP="00C3374A">
          <w:pPr>
            <w:tabs>
              <w:tab w:val="left" w:pos="5580"/>
            </w:tabs>
          </w:pPr>
        </w:p>
        <w:p w14:paraId="070B8555" w14:textId="77777777" w:rsidR="0037389C" w:rsidRDefault="0037389C" w:rsidP="00C3374A">
          <w:pPr>
            <w:tabs>
              <w:tab w:val="left" w:pos="5580"/>
            </w:tabs>
          </w:pPr>
        </w:p>
        <w:p w14:paraId="7CCA6206" w14:textId="77777777" w:rsidR="0037389C" w:rsidRDefault="0037389C" w:rsidP="00C3374A">
          <w:pPr>
            <w:tabs>
              <w:tab w:val="left" w:pos="5580"/>
            </w:tabs>
          </w:pPr>
        </w:p>
        <w:p w14:paraId="7FCFA0E6" w14:textId="77777777" w:rsidR="0037389C" w:rsidRDefault="0037389C" w:rsidP="00C3374A">
          <w:pPr>
            <w:tabs>
              <w:tab w:val="left" w:pos="5580"/>
            </w:tabs>
          </w:pPr>
        </w:p>
        <w:p w14:paraId="0C6A25E1" w14:textId="77777777" w:rsidR="0037389C" w:rsidRDefault="0037389C" w:rsidP="00C3374A">
          <w:pPr>
            <w:tabs>
              <w:tab w:val="left" w:pos="5580"/>
            </w:tabs>
          </w:pPr>
        </w:p>
        <w:p w14:paraId="17259406" w14:textId="77777777" w:rsidR="0037389C" w:rsidRDefault="0037389C" w:rsidP="00C3374A">
          <w:pPr>
            <w:tabs>
              <w:tab w:val="left" w:pos="5580"/>
            </w:tabs>
          </w:pPr>
        </w:p>
        <w:p w14:paraId="4E4EFCA3" w14:textId="77777777" w:rsidR="0037389C" w:rsidRDefault="0037389C" w:rsidP="00C3374A">
          <w:pPr>
            <w:tabs>
              <w:tab w:val="left" w:pos="5580"/>
            </w:tabs>
          </w:pPr>
        </w:p>
        <w:p w14:paraId="5172A367" w14:textId="77777777" w:rsidR="0037389C" w:rsidRDefault="0037389C" w:rsidP="00C3374A">
          <w:pPr>
            <w:tabs>
              <w:tab w:val="left" w:pos="5580"/>
            </w:tabs>
          </w:pPr>
        </w:p>
        <w:p w14:paraId="59EB1161" w14:textId="77777777" w:rsidR="0037389C" w:rsidRDefault="0037389C" w:rsidP="00C3374A">
          <w:pPr>
            <w:tabs>
              <w:tab w:val="left" w:pos="5580"/>
            </w:tabs>
          </w:pPr>
        </w:p>
        <w:p w14:paraId="5B5EA394" w14:textId="77777777" w:rsidR="0037389C" w:rsidRDefault="0037389C" w:rsidP="00C3374A">
          <w:pPr>
            <w:tabs>
              <w:tab w:val="left" w:pos="5580"/>
            </w:tabs>
          </w:pPr>
        </w:p>
        <w:p w14:paraId="6604CA04" w14:textId="77777777" w:rsidR="0037389C" w:rsidRDefault="0037389C" w:rsidP="00C3374A">
          <w:pPr>
            <w:tabs>
              <w:tab w:val="left" w:pos="5580"/>
            </w:tabs>
          </w:pPr>
        </w:p>
        <w:p w14:paraId="4B835B48" w14:textId="77777777" w:rsidR="0037389C" w:rsidRDefault="0037389C" w:rsidP="00C3374A">
          <w:pPr>
            <w:tabs>
              <w:tab w:val="left" w:pos="5580"/>
            </w:tabs>
          </w:pPr>
        </w:p>
        <w:p w14:paraId="1FD68098" w14:textId="77777777" w:rsidR="0037389C" w:rsidRDefault="0037389C" w:rsidP="00C3374A">
          <w:pPr>
            <w:tabs>
              <w:tab w:val="left" w:pos="5580"/>
            </w:tabs>
          </w:pPr>
        </w:p>
        <w:p w14:paraId="2881FA95" w14:textId="0310051D" w:rsidR="00FC5986" w:rsidRPr="00C3374A" w:rsidRDefault="000E269E" w:rsidP="00C3374A">
          <w:pPr>
            <w:tabs>
              <w:tab w:val="left" w:pos="5580"/>
            </w:tabs>
            <w:rPr>
              <w:rStyle w:val="Heading1Char"/>
            </w:rPr>
          </w:pPr>
          <w:bookmarkStart w:id="1" w:name="_Toc7623061"/>
          <w:r w:rsidRPr="00C3374A">
            <w:rPr>
              <w:rStyle w:val="Heading1Char"/>
            </w:rPr>
            <w:lastRenderedPageBreak/>
            <w:t xml:space="preserve">I. </w:t>
          </w:r>
          <w:r w:rsidR="00FC5986" w:rsidRPr="00C3374A">
            <w:rPr>
              <w:rStyle w:val="Heading1Char"/>
            </w:rPr>
            <w:t>Statement of Authenticity</w:t>
          </w:r>
          <w:bookmarkEnd w:id="1"/>
        </w:p>
        <w:p w14:paraId="1D76F52E" w14:textId="77777777" w:rsidR="00FC5986" w:rsidRDefault="00FC5986" w:rsidP="00FC5986">
          <w:pPr>
            <w:pStyle w:val="Default"/>
            <w:spacing w:line="360" w:lineRule="auto"/>
            <w:rPr>
              <w:i/>
              <w:iCs/>
              <w:sz w:val="20"/>
              <w:szCs w:val="20"/>
            </w:rPr>
          </w:pPr>
        </w:p>
        <w:p w14:paraId="1FE3C16D" w14:textId="2D47FA99" w:rsidR="00FC5986" w:rsidRPr="00D061C6" w:rsidRDefault="00FC5986" w:rsidP="00FC5986">
          <w:pPr>
            <w:pStyle w:val="Default"/>
            <w:spacing w:line="360" w:lineRule="auto"/>
            <w:rPr>
              <w:rFonts w:asciiTheme="minorHAnsi" w:hAnsiTheme="minorHAnsi" w:cstheme="minorHAnsi"/>
              <w:sz w:val="22"/>
              <w:szCs w:val="22"/>
            </w:rPr>
          </w:pPr>
          <w:r w:rsidRPr="00D061C6">
            <w:rPr>
              <w:rFonts w:asciiTheme="minorHAnsi" w:hAnsiTheme="minorHAnsi" w:cstheme="minorHAnsi"/>
              <w:i/>
              <w:iCs/>
              <w:sz w:val="20"/>
              <w:szCs w:val="20"/>
            </w:rPr>
            <w:t>"</w:t>
          </w:r>
          <w:r w:rsidRPr="00D061C6">
            <w:rPr>
              <w:rFonts w:asciiTheme="minorHAnsi" w:hAnsiTheme="minorHAnsi" w:cstheme="minorHAnsi"/>
              <w:iCs/>
              <w:sz w:val="22"/>
              <w:szCs w:val="22"/>
            </w:rPr>
            <w:t xml:space="preserve">This thesis is the result of the author’s original research. It has been composed by the author and has not been previously submitted for examination which has led to the award of a degree." </w:t>
          </w:r>
        </w:p>
        <w:p w14:paraId="7F804730" w14:textId="77777777" w:rsidR="00FC5986" w:rsidRPr="00D061C6" w:rsidRDefault="00FC5986" w:rsidP="00FC5986">
          <w:pPr>
            <w:spacing w:line="360" w:lineRule="auto"/>
            <w:rPr>
              <w:rFonts w:cstheme="minorHAnsi"/>
              <w:iCs/>
            </w:rPr>
          </w:pPr>
        </w:p>
        <w:p w14:paraId="7737FF69" w14:textId="77777777" w:rsidR="00FC5986" w:rsidRPr="00D061C6" w:rsidRDefault="00FC5986" w:rsidP="00FC5986">
          <w:pPr>
            <w:spacing w:line="360" w:lineRule="auto"/>
            <w:rPr>
              <w:rFonts w:cstheme="minorHAnsi"/>
              <w:iCs/>
            </w:rPr>
          </w:pPr>
        </w:p>
        <w:p w14:paraId="76564B44" w14:textId="3F25F082" w:rsidR="00FC5986" w:rsidRDefault="00FC5986" w:rsidP="00A12EF7">
          <w:pPr>
            <w:spacing w:line="600" w:lineRule="auto"/>
            <w:rPr>
              <w:rFonts w:cstheme="minorHAnsi"/>
              <w:iCs/>
            </w:rPr>
          </w:pPr>
          <w:r w:rsidRPr="00D061C6">
            <w:rPr>
              <w:rFonts w:cstheme="minorHAnsi"/>
              <w:iCs/>
            </w:rPr>
            <w:t>S</w:t>
          </w:r>
          <w:r w:rsidR="002216EC">
            <w:rPr>
              <w:rFonts w:cstheme="minorHAnsi"/>
              <w:iCs/>
            </w:rPr>
            <w:t>igned:</w:t>
          </w:r>
          <w:r w:rsidR="002216EC">
            <w:rPr>
              <w:rFonts w:cstheme="minorHAnsi"/>
              <w:iCs/>
            </w:rPr>
            <w:tab/>
          </w:r>
          <w:r w:rsidR="002216EC">
            <w:rPr>
              <w:rFonts w:cstheme="minorHAnsi"/>
              <w:iCs/>
            </w:rPr>
            <w:tab/>
          </w:r>
          <w:r w:rsidR="002216EC">
            <w:rPr>
              <w:rFonts w:cstheme="minorHAnsi"/>
              <w:iCs/>
            </w:rPr>
            <w:tab/>
          </w:r>
          <w:r w:rsidR="002216EC">
            <w:rPr>
              <w:rFonts w:cstheme="minorHAnsi"/>
              <w:iCs/>
            </w:rPr>
            <w:tab/>
          </w:r>
          <w:r w:rsidR="002216EC">
            <w:rPr>
              <w:rFonts w:cstheme="minorHAnsi"/>
              <w:iCs/>
            </w:rPr>
            <w:tab/>
          </w:r>
          <w:r w:rsidR="002216EC">
            <w:rPr>
              <w:rFonts w:cstheme="minorHAnsi"/>
              <w:iCs/>
            </w:rPr>
            <w:tab/>
          </w:r>
          <w:r w:rsidR="002216EC">
            <w:rPr>
              <w:rFonts w:cstheme="minorHAnsi"/>
              <w:iCs/>
            </w:rPr>
            <w:tab/>
          </w:r>
          <w:r w:rsidR="002216EC">
            <w:rPr>
              <w:rFonts w:cstheme="minorHAnsi"/>
              <w:iCs/>
            </w:rPr>
            <w:tab/>
          </w:r>
          <w:r w:rsidRPr="00D061C6">
            <w:rPr>
              <w:rFonts w:cstheme="minorHAnsi"/>
              <w:iCs/>
            </w:rPr>
            <w:t>Date:</w:t>
          </w:r>
          <w:r w:rsidR="00365802">
            <w:rPr>
              <w:rFonts w:cstheme="minorHAnsi"/>
              <w:iCs/>
            </w:rPr>
            <w:t xml:space="preserve">    3</w:t>
          </w:r>
          <w:r w:rsidR="00365802" w:rsidRPr="00365802">
            <w:rPr>
              <w:rFonts w:cstheme="minorHAnsi"/>
              <w:iCs/>
              <w:vertAlign w:val="superscript"/>
            </w:rPr>
            <w:t>rd</w:t>
          </w:r>
          <w:r w:rsidR="00365802">
            <w:rPr>
              <w:rFonts w:cstheme="minorHAnsi"/>
              <w:iCs/>
            </w:rPr>
            <w:t xml:space="preserve"> May 201</w:t>
          </w:r>
          <w:r w:rsidR="002216EC">
            <w:rPr>
              <w:rFonts w:cstheme="minorHAnsi"/>
              <w:iCs/>
            </w:rPr>
            <w:t>9</w:t>
          </w:r>
        </w:p>
        <w:p w14:paraId="67D934A0" w14:textId="41C8605F" w:rsidR="002216EC" w:rsidRPr="00D061C6" w:rsidRDefault="002216EC" w:rsidP="00A12EF7">
          <w:pPr>
            <w:spacing w:line="600" w:lineRule="auto"/>
            <w:rPr>
              <w:rFonts w:cstheme="minorHAnsi"/>
              <w:b/>
              <w:color w:val="5B9BD5" w:themeColor="accent1"/>
              <w:u w:val="single"/>
            </w:rPr>
          </w:pPr>
          <w:r>
            <w:rPr>
              <w:rFonts w:cstheme="minorHAnsi"/>
              <w:iCs/>
            </w:rPr>
            <w:t>Print:</w:t>
          </w:r>
          <w:r>
            <w:rPr>
              <w:rFonts w:cstheme="minorHAnsi"/>
              <w:iCs/>
            </w:rPr>
            <w:tab/>
          </w:r>
          <w:r>
            <w:rPr>
              <w:rFonts w:cstheme="minorHAnsi"/>
              <w:iCs/>
            </w:rPr>
            <w:tab/>
            <w:t>A. Bishop</w:t>
          </w:r>
          <w:r>
            <w:rPr>
              <w:rFonts w:cstheme="minorHAnsi"/>
              <w:iCs/>
            </w:rPr>
            <w:tab/>
          </w:r>
          <w:r>
            <w:rPr>
              <w:rFonts w:cstheme="minorHAnsi"/>
              <w:iCs/>
            </w:rPr>
            <w:tab/>
          </w:r>
          <w:r>
            <w:rPr>
              <w:rFonts w:cstheme="minorHAnsi"/>
              <w:iCs/>
            </w:rPr>
            <w:tab/>
          </w:r>
          <w:r>
            <w:rPr>
              <w:rFonts w:cstheme="minorHAnsi"/>
              <w:iCs/>
            </w:rPr>
            <w:tab/>
          </w:r>
          <w:r>
            <w:rPr>
              <w:rFonts w:cstheme="minorHAnsi"/>
              <w:iCs/>
            </w:rPr>
            <w:tab/>
            <w:t>Student Number: P151990</w:t>
          </w:r>
        </w:p>
        <w:p w14:paraId="26BDC1E9" w14:textId="74721057" w:rsidR="00FC5986" w:rsidRDefault="00FC5986" w:rsidP="00FC5986"/>
        <w:p w14:paraId="56E9D323" w14:textId="6355D787" w:rsidR="00FC5986" w:rsidRDefault="00FC5986" w:rsidP="00FC5986"/>
        <w:p w14:paraId="6F3A52DF" w14:textId="2B8A2661" w:rsidR="00FC5986" w:rsidRDefault="00FC5986" w:rsidP="00FC5986"/>
        <w:p w14:paraId="6DEF2A55" w14:textId="0B37E995" w:rsidR="00FC5986" w:rsidRDefault="00FC5986" w:rsidP="00FC5986"/>
        <w:p w14:paraId="7B089F6A" w14:textId="10D6EB9C" w:rsidR="00FC5986" w:rsidRDefault="00FC5986" w:rsidP="00FC5986"/>
        <w:p w14:paraId="201985F5" w14:textId="0E34CA05" w:rsidR="00C3374A" w:rsidRDefault="00C3374A" w:rsidP="00FC5986"/>
        <w:p w14:paraId="1A36D645" w14:textId="44C6CE3D" w:rsidR="00C3374A" w:rsidRDefault="00C3374A" w:rsidP="00FC5986"/>
        <w:p w14:paraId="19E2C458" w14:textId="2B9310B4" w:rsidR="00C3374A" w:rsidRDefault="00C3374A" w:rsidP="00FC5986"/>
        <w:p w14:paraId="43F48DBA" w14:textId="17EDE53A" w:rsidR="00C3374A" w:rsidRDefault="00C3374A" w:rsidP="00FC5986"/>
        <w:p w14:paraId="1C7F8E95" w14:textId="648D998E" w:rsidR="00C3374A" w:rsidRDefault="00C3374A" w:rsidP="00FC5986"/>
        <w:p w14:paraId="2748DBF7" w14:textId="312B647A" w:rsidR="00C3374A" w:rsidRDefault="00C3374A" w:rsidP="00FC5986"/>
        <w:p w14:paraId="68BA7CAD" w14:textId="554DE950" w:rsidR="00C3374A" w:rsidRDefault="00C3374A" w:rsidP="00FC5986"/>
        <w:p w14:paraId="28FC948E" w14:textId="7CDBD40A" w:rsidR="00C3374A" w:rsidRDefault="00C3374A" w:rsidP="00FC5986">
          <w:bookmarkStart w:id="2" w:name="_GoBack"/>
          <w:bookmarkEnd w:id="2"/>
        </w:p>
        <w:p w14:paraId="18627647" w14:textId="146031FA" w:rsidR="00C3374A" w:rsidRDefault="00C3374A" w:rsidP="00FC5986"/>
        <w:p w14:paraId="4969EF6E" w14:textId="00131DDD" w:rsidR="00C3374A" w:rsidRDefault="00C3374A" w:rsidP="00FC5986"/>
        <w:p w14:paraId="786D6506" w14:textId="17C98ACC" w:rsidR="00C3374A" w:rsidRDefault="00C3374A" w:rsidP="00FC5986"/>
        <w:p w14:paraId="29DE7FB7" w14:textId="57D64D85" w:rsidR="00C3374A" w:rsidRDefault="00C3374A" w:rsidP="00FC5986"/>
        <w:p w14:paraId="5368D071" w14:textId="771152D1" w:rsidR="00C3374A" w:rsidRDefault="00C3374A" w:rsidP="00FC5986"/>
        <w:p w14:paraId="2423C16E" w14:textId="4DB9C1E2" w:rsidR="00FC5986" w:rsidRDefault="00FC5986" w:rsidP="00FC5986"/>
        <w:p w14:paraId="6A4FEB6B" w14:textId="17074C6D" w:rsidR="00C3374A" w:rsidRDefault="00C3374A" w:rsidP="00FC5986"/>
        <w:p w14:paraId="0E0BC24C" w14:textId="77777777" w:rsidR="00C3374A" w:rsidRDefault="00C3374A" w:rsidP="00FC5986"/>
        <w:p w14:paraId="74787F54" w14:textId="2B5AF2DF" w:rsidR="00C3374A" w:rsidRPr="00AA22EF" w:rsidRDefault="00C3374A" w:rsidP="00C3374A">
          <w:pPr>
            <w:pStyle w:val="Heading1"/>
          </w:pPr>
          <w:bookmarkStart w:id="3" w:name="_Toc7623062"/>
          <w:r>
            <w:lastRenderedPageBreak/>
            <w:t xml:space="preserve">II. </w:t>
          </w:r>
          <w:r w:rsidRPr="00AA22EF">
            <w:t>A</w:t>
          </w:r>
          <w:r>
            <w:t>cknowledgements</w:t>
          </w:r>
          <w:bookmarkEnd w:id="3"/>
        </w:p>
        <w:p w14:paraId="0EF7D624" w14:textId="07E5B8F9" w:rsidR="00AA22EF" w:rsidRDefault="00AA22EF" w:rsidP="001F0A5C">
          <w:pPr>
            <w:spacing w:line="360" w:lineRule="auto"/>
          </w:pPr>
        </w:p>
        <w:p w14:paraId="12F5DCD6" w14:textId="116B3CCD" w:rsidR="00C3374A" w:rsidRDefault="001F0A5C" w:rsidP="00375C2A">
          <w:pPr>
            <w:spacing w:line="360" w:lineRule="auto"/>
            <w:jc w:val="both"/>
          </w:pPr>
          <w:r>
            <w:t xml:space="preserve">Throughout the writing of this </w:t>
          </w:r>
          <w:r w:rsidR="007A5805">
            <w:t>dissertation</w:t>
          </w:r>
          <w:r>
            <w:t xml:space="preserve">, I have called upon the support and guidance </w:t>
          </w:r>
          <w:r w:rsidR="007A5805">
            <w:t>multiple times from</w:t>
          </w:r>
          <w:r>
            <w:t xml:space="preserve"> many technical specialists, colleagues and friends. Firstly, I would like to acknowledge and thank the project team, all of whom have helped with gathering technical data, research and </w:t>
          </w:r>
          <w:r w:rsidR="007A5805">
            <w:t xml:space="preserve">helping with </w:t>
          </w:r>
          <w:r>
            <w:t xml:space="preserve">general project </w:t>
          </w:r>
          <w:r w:rsidR="007A5805">
            <w:t>advancement.</w:t>
          </w:r>
        </w:p>
        <w:p w14:paraId="1DD36821" w14:textId="6BF23599" w:rsidR="001F0A5C" w:rsidRDefault="001F0A5C" w:rsidP="00375C2A">
          <w:pPr>
            <w:spacing w:line="360" w:lineRule="auto"/>
            <w:jc w:val="both"/>
          </w:pPr>
          <w:r>
            <w:t>I would also like to thank my supervisor, Dr Rachel Alexander for her support and guidance throughout the</w:t>
          </w:r>
          <w:r w:rsidR="007A5805">
            <w:t xml:space="preserve"> entirety of the</w:t>
          </w:r>
          <w:r>
            <w:t xml:space="preserve"> project.</w:t>
          </w:r>
        </w:p>
        <w:p w14:paraId="5A1432D3" w14:textId="6DCBD11D" w:rsidR="007A5805" w:rsidRDefault="007A5805" w:rsidP="00375C2A">
          <w:pPr>
            <w:spacing w:line="360" w:lineRule="auto"/>
            <w:jc w:val="both"/>
          </w:pPr>
          <w:r>
            <w:t>Finally, I would like to thank my partner Mikaela for being an immense support throughout the whole of the degree and most recently being so encouraging and motivational throughout the dissertation.</w:t>
          </w:r>
        </w:p>
        <w:p w14:paraId="11242C8D" w14:textId="43C10E1A" w:rsidR="00C3374A" w:rsidRDefault="00C3374A" w:rsidP="00FC5986"/>
        <w:p w14:paraId="6046DCA0" w14:textId="089221E7" w:rsidR="00C3374A" w:rsidRDefault="00C3374A" w:rsidP="00FC5986"/>
        <w:p w14:paraId="692B409B" w14:textId="33AA0644" w:rsidR="00C3374A" w:rsidRDefault="00C3374A" w:rsidP="00FC5986"/>
        <w:p w14:paraId="1CBF2643" w14:textId="43EA7CEA" w:rsidR="00C3374A" w:rsidRDefault="00C3374A" w:rsidP="00FC5986"/>
        <w:p w14:paraId="15C6FF04" w14:textId="3C42BBF1" w:rsidR="00C3374A" w:rsidRDefault="00C3374A" w:rsidP="00FC5986"/>
        <w:p w14:paraId="6730D814" w14:textId="2C9C04D4" w:rsidR="00C3374A" w:rsidRDefault="00C3374A" w:rsidP="00FC5986"/>
        <w:p w14:paraId="7871F2DB" w14:textId="1D5CCB2B" w:rsidR="00C3374A" w:rsidRDefault="00C3374A" w:rsidP="00FC5986"/>
        <w:p w14:paraId="0BEAFFD3" w14:textId="04DE231E" w:rsidR="00C3374A" w:rsidRDefault="00C3374A" w:rsidP="00FC5986"/>
        <w:p w14:paraId="58F5DCA3" w14:textId="5AC08814" w:rsidR="00C3374A" w:rsidRDefault="00C3374A" w:rsidP="00FC5986"/>
        <w:p w14:paraId="27315138" w14:textId="2D683CD3" w:rsidR="00C3374A" w:rsidRDefault="00C3374A" w:rsidP="00FC5986"/>
        <w:p w14:paraId="12F237FB" w14:textId="2F7CB05A" w:rsidR="00C3374A" w:rsidRDefault="00C3374A" w:rsidP="00FC5986"/>
        <w:p w14:paraId="5D862CAF" w14:textId="2DFA8E53" w:rsidR="00C3374A" w:rsidRDefault="00C3374A" w:rsidP="00FC5986"/>
        <w:p w14:paraId="0032C53F" w14:textId="03184190" w:rsidR="00C3374A" w:rsidRDefault="00C3374A" w:rsidP="00FC5986"/>
        <w:p w14:paraId="5497EF81" w14:textId="0D73C8D7" w:rsidR="00C3374A" w:rsidRDefault="00C3374A" w:rsidP="00FC5986"/>
        <w:p w14:paraId="2DECA7D0" w14:textId="29641C55" w:rsidR="00C3374A" w:rsidRDefault="00C3374A" w:rsidP="00FC5986"/>
        <w:p w14:paraId="009FC3D9" w14:textId="788C87BC" w:rsidR="00C3374A" w:rsidRDefault="00C3374A" w:rsidP="00FC5986"/>
        <w:p w14:paraId="4240299A" w14:textId="1EA1686F" w:rsidR="00C3374A" w:rsidRDefault="00C3374A" w:rsidP="00FC5986"/>
        <w:p w14:paraId="3130375A" w14:textId="7403CDBF" w:rsidR="00C3374A" w:rsidRDefault="00C3374A" w:rsidP="00FC5986"/>
        <w:p w14:paraId="6FE5DB54" w14:textId="601FEE9A" w:rsidR="00C3374A" w:rsidRDefault="00C3374A" w:rsidP="00FC5986"/>
        <w:p w14:paraId="44116655" w14:textId="77777777" w:rsidR="00C3374A" w:rsidRPr="00FC5986" w:rsidRDefault="00C3374A" w:rsidP="00FC5986"/>
        <w:p w14:paraId="0B9C3035" w14:textId="7CCF6A15" w:rsidR="00BA0D20" w:rsidRDefault="000E269E" w:rsidP="000E269E">
          <w:pPr>
            <w:pStyle w:val="Heading1"/>
          </w:pPr>
          <w:bookmarkStart w:id="4" w:name="_Toc7623063"/>
          <w:bookmarkEnd w:id="0"/>
          <w:r>
            <w:lastRenderedPageBreak/>
            <w:t xml:space="preserve">III. </w:t>
          </w:r>
          <w:r w:rsidR="00FC5986" w:rsidRPr="00AA22EF">
            <w:t>Abstract</w:t>
          </w:r>
          <w:bookmarkEnd w:id="4"/>
        </w:p>
        <w:p w14:paraId="419780E3" w14:textId="1A877A9E" w:rsidR="00D33707" w:rsidRDefault="00D33707" w:rsidP="00375C2A">
          <w:pPr>
            <w:jc w:val="both"/>
            <w:rPr>
              <w:rFonts w:asciiTheme="majorHAnsi" w:hAnsiTheme="majorHAnsi" w:cstheme="majorHAnsi"/>
              <w:color w:val="595959" w:themeColor="text1" w:themeTint="A6"/>
              <w:sz w:val="32"/>
              <w:szCs w:val="32"/>
              <w:u w:val="single"/>
            </w:rPr>
          </w:pPr>
        </w:p>
        <w:p w14:paraId="5A77CCA6" w14:textId="3D962552" w:rsidR="00665B5A" w:rsidRPr="00E7686A" w:rsidRDefault="008C32D5" w:rsidP="00375C2A">
          <w:pPr>
            <w:spacing w:line="360" w:lineRule="auto"/>
            <w:jc w:val="both"/>
            <w:rPr>
              <w:rFonts w:cstheme="minorHAnsi"/>
              <w:color w:val="000000" w:themeColor="text1"/>
            </w:rPr>
          </w:pPr>
          <w:r>
            <w:rPr>
              <w:rFonts w:cstheme="minorHAnsi"/>
              <w:color w:val="000000" w:themeColor="text1"/>
            </w:rPr>
            <w:t xml:space="preserve">Following an accident involving an industrial vehicle and a pedestrian in 2018, a rising number of near misses between pedestrians and vehicles was identified at Ford Motor Company’s Bridgend </w:t>
          </w:r>
          <w:r w:rsidRPr="00E7686A">
            <w:rPr>
              <w:rFonts w:cstheme="minorHAnsi"/>
              <w:color w:val="000000" w:themeColor="text1"/>
            </w:rPr>
            <w:t>Engine Plant. The cause of the rise was found to be due to a number of reasons however the aim of this project was to eliminate the scenario of vehicles and pedestrians coming into contact with each other by designing an innovative detection system.</w:t>
          </w:r>
        </w:p>
        <w:p w14:paraId="1AD3159E" w14:textId="2BC3D862" w:rsidR="008C32D5" w:rsidRDefault="008C32D5" w:rsidP="00375C2A">
          <w:pPr>
            <w:spacing w:line="360" w:lineRule="auto"/>
            <w:jc w:val="both"/>
            <w:rPr>
              <w:rFonts w:cstheme="minorHAnsi"/>
              <w:color w:val="000000" w:themeColor="text1"/>
            </w:rPr>
          </w:pPr>
          <w:r w:rsidRPr="00E7686A">
            <w:rPr>
              <w:rFonts w:cstheme="minorHAnsi"/>
              <w:color w:val="000000" w:themeColor="text1"/>
            </w:rPr>
            <w:t xml:space="preserve">The project focuses on designing a new </w:t>
          </w:r>
          <w:r w:rsidR="00E7686A" w:rsidRPr="00E7686A">
            <w:rPr>
              <w:rFonts w:cstheme="minorHAnsi"/>
              <w:color w:val="000000" w:themeColor="text1"/>
            </w:rPr>
            <w:t>detection</w:t>
          </w:r>
          <w:r w:rsidRPr="00E7686A">
            <w:rPr>
              <w:rFonts w:cstheme="minorHAnsi"/>
              <w:color w:val="000000" w:themeColor="text1"/>
            </w:rPr>
            <w:t xml:space="preserve"> system, </w:t>
          </w:r>
          <w:r w:rsidR="00E7686A">
            <w:rPr>
              <w:rFonts w:cstheme="minorHAnsi"/>
              <w:color w:val="000000" w:themeColor="text1"/>
            </w:rPr>
            <w:t xml:space="preserve">developing software and hardware which can be combined so that it is </w:t>
          </w:r>
          <w:r w:rsidRPr="00E7686A">
            <w:rPr>
              <w:rFonts w:cstheme="minorHAnsi"/>
              <w:color w:val="000000" w:themeColor="text1"/>
            </w:rPr>
            <w:t xml:space="preserve">capable of detecting pedestrians and obstructions that could be retrofitted to </w:t>
          </w:r>
          <w:r w:rsidR="00E7686A" w:rsidRPr="00E7686A">
            <w:rPr>
              <w:rFonts w:cstheme="minorHAnsi"/>
              <w:color w:val="000000" w:themeColor="text1"/>
            </w:rPr>
            <w:t xml:space="preserve">existing industrial vehicles within the Engine Plant. </w:t>
          </w:r>
        </w:p>
        <w:p w14:paraId="1350FE39" w14:textId="215C4D9C" w:rsidR="00E7686A" w:rsidRDefault="00E7686A" w:rsidP="00375C2A">
          <w:pPr>
            <w:spacing w:line="360" w:lineRule="auto"/>
            <w:jc w:val="both"/>
            <w:rPr>
              <w:rFonts w:cstheme="minorHAnsi"/>
              <w:color w:val="000000" w:themeColor="text1"/>
            </w:rPr>
          </w:pPr>
          <w:r>
            <w:rPr>
              <w:rFonts w:cstheme="minorHAnsi"/>
              <w:color w:val="000000" w:themeColor="text1"/>
            </w:rPr>
            <w:t>A literature review was carried out to fill any existing gaps and lack of in the authors current knowledge. Data was collected from a variety of sources and the main problem attributed to the near misses was the associated blind spots on modern industrial vehicles.</w:t>
          </w:r>
        </w:p>
        <w:p w14:paraId="174FF937" w14:textId="05A4D23D" w:rsidR="00E7686A" w:rsidRPr="00173546" w:rsidRDefault="00E7686A" w:rsidP="00375C2A">
          <w:pPr>
            <w:spacing w:line="360" w:lineRule="auto"/>
            <w:jc w:val="both"/>
            <w:rPr>
              <w:rFonts w:cstheme="minorHAnsi"/>
              <w:color w:val="000000" w:themeColor="text1"/>
            </w:rPr>
          </w:pPr>
          <w:r>
            <w:rPr>
              <w:rFonts w:cstheme="minorHAnsi"/>
              <w:color w:val="000000" w:themeColor="text1"/>
            </w:rPr>
            <w:t>Following data analysis, it was decided that an innovative cutting-edge solution would be developed with the intention of eliminating the blind spots on industrial vehicles. Many new and older technologies were explored, from which three were amalgamated into a brand-new product.</w:t>
          </w:r>
        </w:p>
        <w:p w14:paraId="28D2D164" w14:textId="7C83C33B" w:rsidR="00173546" w:rsidRDefault="00173546" w:rsidP="00375C2A">
          <w:pPr>
            <w:spacing w:line="360" w:lineRule="auto"/>
            <w:jc w:val="both"/>
            <w:rPr>
              <w:rFonts w:cstheme="minorHAnsi"/>
              <w:color w:val="000000" w:themeColor="text1"/>
            </w:rPr>
          </w:pPr>
          <w:r>
            <w:rPr>
              <w:rFonts w:cstheme="minorHAnsi"/>
              <w:color w:val="000000" w:themeColor="text1"/>
            </w:rPr>
            <w:t>A prototype was developed; however, it did not have the ability to be fitted to a vehicle at the time of writing due to unforeseen problems. More development would be needed however the system did work as intended albeit a simplified version of the project teams’ vision.</w:t>
          </w:r>
        </w:p>
        <w:p w14:paraId="2CAF4D39" w14:textId="35FDE359" w:rsidR="00E7686A" w:rsidRPr="00E7686A" w:rsidRDefault="00E7686A" w:rsidP="00375C2A">
          <w:pPr>
            <w:spacing w:line="360" w:lineRule="auto"/>
            <w:jc w:val="both"/>
            <w:rPr>
              <w:rFonts w:asciiTheme="majorHAnsi" w:hAnsiTheme="majorHAnsi" w:cstheme="majorHAnsi"/>
              <w:color w:val="595959" w:themeColor="text1" w:themeTint="A6"/>
              <w:u w:val="single"/>
            </w:rPr>
          </w:pPr>
          <w:r w:rsidRPr="00E7686A">
            <w:rPr>
              <w:rFonts w:cstheme="minorHAnsi"/>
              <w:color w:val="000000" w:themeColor="text1"/>
            </w:rPr>
            <w:t>Although the projects main objective was to make the plant a safer workplace, it also has the ability of saving over £4,000,000 in costs that could potentially be lost due to an accident occurring</w:t>
          </w:r>
          <w:r w:rsidR="00173546">
            <w:rPr>
              <w:rFonts w:cstheme="minorHAnsi"/>
              <w:color w:val="000000" w:themeColor="text1"/>
            </w:rPr>
            <w:t xml:space="preserve"> if full implementation was carried out.</w:t>
          </w:r>
        </w:p>
        <w:p w14:paraId="6DE55752" w14:textId="1253E691" w:rsidR="00D33707" w:rsidRPr="00E7686A" w:rsidRDefault="00D33707" w:rsidP="00E7686A">
          <w:pPr>
            <w:spacing w:line="360" w:lineRule="auto"/>
            <w:rPr>
              <w:rFonts w:asciiTheme="majorHAnsi" w:hAnsiTheme="majorHAnsi" w:cstheme="majorHAnsi"/>
              <w:color w:val="595959" w:themeColor="text1" w:themeTint="A6"/>
              <w:u w:val="single"/>
            </w:rPr>
          </w:pPr>
        </w:p>
        <w:p w14:paraId="37C1133B" w14:textId="050B8E03" w:rsidR="00D33707" w:rsidRPr="00E7686A" w:rsidRDefault="00D33707" w:rsidP="00E7686A">
          <w:pPr>
            <w:spacing w:line="360" w:lineRule="auto"/>
            <w:rPr>
              <w:rFonts w:asciiTheme="majorHAnsi" w:hAnsiTheme="majorHAnsi" w:cstheme="majorHAnsi"/>
              <w:color w:val="595959" w:themeColor="text1" w:themeTint="A6"/>
              <w:u w:val="single"/>
            </w:rPr>
          </w:pPr>
        </w:p>
        <w:p w14:paraId="2753B8D2" w14:textId="51E61ED0" w:rsidR="00D33707" w:rsidRDefault="00D33707" w:rsidP="00AA22EF">
          <w:pPr>
            <w:rPr>
              <w:rFonts w:asciiTheme="majorHAnsi" w:hAnsiTheme="majorHAnsi" w:cstheme="majorHAnsi"/>
              <w:color w:val="595959" w:themeColor="text1" w:themeTint="A6"/>
              <w:sz w:val="32"/>
              <w:szCs w:val="32"/>
              <w:u w:val="single"/>
            </w:rPr>
          </w:pPr>
        </w:p>
        <w:p w14:paraId="0438F931" w14:textId="18BC884C" w:rsidR="00D33707" w:rsidRDefault="00D33707" w:rsidP="00AA22EF">
          <w:pPr>
            <w:rPr>
              <w:rFonts w:asciiTheme="majorHAnsi" w:hAnsiTheme="majorHAnsi" w:cstheme="majorHAnsi"/>
              <w:color w:val="595959" w:themeColor="text1" w:themeTint="A6"/>
              <w:sz w:val="32"/>
              <w:szCs w:val="32"/>
              <w:u w:val="single"/>
            </w:rPr>
          </w:pPr>
        </w:p>
        <w:p w14:paraId="13C587A1" w14:textId="1BF0F1EC" w:rsidR="00D33707" w:rsidRDefault="00D33707" w:rsidP="00AA22EF">
          <w:pPr>
            <w:rPr>
              <w:rFonts w:asciiTheme="majorHAnsi" w:hAnsiTheme="majorHAnsi" w:cstheme="majorHAnsi"/>
              <w:color w:val="595959" w:themeColor="text1" w:themeTint="A6"/>
              <w:sz w:val="32"/>
              <w:szCs w:val="32"/>
              <w:u w:val="single"/>
            </w:rPr>
          </w:pPr>
        </w:p>
        <w:p w14:paraId="057DBAB0" w14:textId="436F9E25" w:rsidR="00D33707" w:rsidRDefault="00D33707" w:rsidP="00AA22EF">
          <w:pPr>
            <w:rPr>
              <w:rFonts w:asciiTheme="majorHAnsi" w:hAnsiTheme="majorHAnsi" w:cstheme="majorHAnsi"/>
              <w:color w:val="595959" w:themeColor="text1" w:themeTint="A6"/>
              <w:sz w:val="32"/>
              <w:szCs w:val="32"/>
              <w:u w:val="single"/>
            </w:rPr>
          </w:pPr>
        </w:p>
        <w:p w14:paraId="23190239" w14:textId="77777777" w:rsidR="00965490" w:rsidRDefault="00965490" w:rsidP="007B3FCE"/>
        <w:bookmarkStart w:id="5" w:name="_Toc535372386" w:displacedByCustomXml="next"/>
        <w:sdt>
          <w:sdtPr>
            <w:rPr>
              <w:rFonts w:asciiTheme="minorHAnsi" w:eastAsiaTheme="minorHAnsi" w:hAnsiTheme="minorHAnsi" w:cstheme="minorBidi"/>
              <w:color w:val="auto"/>
              <w:sz w:val="22"/>
              <w:szCs w:val="22"/>
              <w:u w:val="none"/>
              <w:lang w:val="en-GB"/>
            </w:rPr>
            <w:id w:val="-1243179238"/>
            <w:docPartObj>
              <w:docPartGallery w:val="Table of Contents"/>
              <w:docPartUnique/>
            </w:docPartObj>
          </w:sdtPr>
          <w:sdtEndPr>
            <w:rPr>
              <w:b/>
              <w:bCs/>
              <w:noProof/>
            </w:rPr>
          </w:sdtEndPr>
          <w:sdtContent>
            <w:p w14:paraId="5062ED9A" w14:textId="4F09E74A" w:rsidR="00AA22EF" w:rsidRPr="000E269E" w:rsidRDefault="000E269E" w:rsidP="0077518C">
              <w:pPr>
                <w:pStyle w:val="TOCHeading"/>
                <w:spacing w:line="276" w:lineRule="auto"/>
                <w:rPr>
                  <w:rStyle w:val="Heading1Char"/>
                </w:rPr>
              </w:pPr>
              <w:r w:rsidRPr="000E269E">
                <w:rPr>
                  <w:rStyle w:val="Heading1Char"/>
                </w:rPr>
                <w:t xml:space="preserve">V. </w:t>
              </w:r>
              <w:r w:rsidR="00AA22EF" w:rsidRPr="000E269E">
                <w:rPr>
                  <w:rStyle w:val="Heading1Char"/>
                </w:rPr>
                <w:t>Table of Contents</w:t>
              </w:r>
              <w:r w:rsidR="0077518C">
                <w:rPr>
                  <w:rStyle w:val="Heading1Char"/>
                </w:rPr>
                <w:br/>
              </w:r>
            </w:p>
            <w:p w14:paraId="009A4457" w14:textId="16D04BA7" w:rsidR="0037389C" w:rsidRDefault="00AA22EF" w:rsidP="0037389C">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623061" w:history="1">
                <w:r w:rsidR="0037389C" w:rsidRPr="000464DA">
                  <w:rPr>
                    <w:rStyle w:val="Hyperlink"/>
                    <w:noProof/>
                  </w:rPr>
                  <w:t>I. Statement of Authenticity</w:t>
                </w:r>
                <w:r w:rsidR="0037389C">
                  <w:rPr>
                    <w:noProof/>
                    <w:webHidden/>
                  </w:rPr>
                  <w:tab/>
                </w:r>
                <w:r w:rsidR="0037389C">
                  <w:rPr>
                    <w:noProof/>
                    <w:webHidden/>
                  </w:rPr>
                  <w:fldChar w:fldCharType="begin"/>
                </w:r>
                <w:r w:rsidR="0037389C">
                  <w:rPr>
                    <w:noProof/>
                    <w:webHidden/>
                  </w:rPr>
                  <w:instrText xml:space="preserve"> PAGEREF _Toc7623061 \h </w:instrText>
                </w:r>
                <w:r w:rsidR="0037389C">
                  <w:rPr>
                    <w:noProof/>
                    <w:webHidden/>
                  </w:rPr>
                </w:r>
                <w:r w:rsidR="0037389C">
                  <w:rPr>
                    <w:noProof/>
                    <w:webHidden/>
                  </w:rPr>
                  <w:fldChar w:fldCharType="separate"/>
                </w:r>
                <w:r w:rsidR="0037389C">
                  <w:rPr>
                    <w:noProof/>
                    <w:webHidden/>
                  </w:rPr>
                  <w:t>1</w:t>
                </w:r>
                <w:r w:rsidR="0037389C">
                  <w:rPr>
                    <w:noProof/>
                    <w:webHidden/>
                  </w:rPr>
                  <w:fldChar w:fldCharType="end"/>
                </w:r>
              </w:hyperlink>
            </w:p>
            <w:p w14:paraId="393C7CFF" w14:textId="72E55895" w:rsidR="0037389C" w:rsidRDefault="00C05CAF" w:rsidP="0037389C">
              <w:pPr>
                <w:pStyle w:val="TOC1"/>
                <w:rPr>
                  <w:rFonts w:eastAsiaTheme="minorEastAsia"/>
                  <w:noProof/>
                  <w:lang w:eastAsia="en-GB"/>
                </w:rPr>
              </w:pPr>
              <w:hyperlink w:anchor="_Toc7623062" w:history="1">
                <w:r w:rsidR="0037389C" w:rsidRPr="000464DA">
                  <w:rPr>
                    <w:rStyle w:val="Hyperlink"/>
                    <w:noProof/>
                  </w:rPr>
                  <w:t>II. Acknowledgements</w:t>
                </w:r>
                <w:r w:rsidR="0037389C">
                  <w:rPr>
                    <w:noProof/>
                    <w:webHidden/>
                  </w:rPr>
                  <w:tab/>
                </w:r>
                <w:r w:rsidR="0037389C">
                  <w:rPr>
                    <w:noProof/>
                    <w:webHidden/>
                  </w:rPr>
                  <w:fldChar w:fldCharType="begin"/>
                </w:r>
                <w:r w:rsidR="0037389C">
                  <w:rPr>
                    <w:noProof/>
                    <w:webHidden/>
                  </w:rPr>
                  <w:instrText xml:space="preserve"> PAGEREF _Toc7623062 \h </w:instrText>
                </w:r>
                <w:r w:rsidR="0037389C">
                  <w:rPr>
                    <w:noProof/>
                    <w:webHidden/>
                  </w:rPr>
                </w:r>
                <w:r w:rsidR="0037389C">
                  <w:rPr>
                    <w:noProof/>
                    <w:webHidden/>
                  </w:rPr>
                  <w:fldChar w:fldCharType="separate"/>
                </w:r>
                <w:r w:rsidR="0037389C">
                  <w:rPr>
                    <w:noProof/>
                    <w:webHidden/>
                  </w:rPr>
                  <w:t>2</w:t>
                </w:r>
                <w:r w:rsidR="0037389C">
                  <w:rPr>
                    <w:noProof/>
                    <w:webHidden/>
                  </w:rPr>
                  <w:fldChar w:fldCharType="end"/>
                </w:r>
              </w:hyperlink>
            </w:p>
            <w:p w14:paraId="60940FBD" w14:textId="37DB205E" w:rsidR="0037389C" w:rsidRDefault="00C05CAF" w:rsidP="0037389C">
              <w:pPr>
                <w:pStyle w:val="TOC1"/>
                <w:rPr>
                  <w:rFonts w:eastAsiaTheme="minorEastAsia"/>
                  <w:noProof/>
                  <w:lang w:eastAsia="en-GB"/>
                </w:rPr>
              </w:pPr>
              <w:hyperlink w:anchor="_Toc7623063" w:history="1">
                <w:r w:rsidR="0037389C" w:rsidRPr="000464DA">
                  <w:rPr>
                    <w:rStyle w:val="Hyperlink"/>
                    <w:noProof/>
                  </w:rPr>
                  <w:t>III. Abstract</w:t>
                </w:r>
                <w:r w:rsidR="0037389C">
                  <w:rPr>
                    <w:noProof/>
                    <w:webHidden/>
                  </w:rPr>
                  <w:tab/>
                </w:r>
                <w:r w:rsidR="0037389C">
                  <w:rPr>
                    <w:noProof/>
                    <w:webHidden/>
                  </w:rPr>
                  <w:fldChar w:fldCharType="begin"/>
                </w:r>
                <w:r w:rsidR="0037389C">
                  <w:rPr>
                    <w:noProof/>
                    <w:webHidden/>
                  </w:rPr>
                  <w:instrText xml:space="preserve"> PAGEREF _Toc7623063 \h </w:instrText>
                </w:r>
                <w:r w:rsidR="0037389C">
                  <w:rPr>
                    <w:noProof/>
                    <w:webHidden/>
                  </w:rPr>
                </w:r>
                <w:r w:rsidR="0037389C">
                  <w:rPr>
                    <w:noProof/>
                    <w:webHidden/>
                  </w:rPr>
                  <w:fldChar w:fldCharType="separate"/>
                </w:r>
                <w:r w:rsidR="0037389C">
                  <w:rPr>
                    <w:noProof/>
                    <w:webHidden/>
                  </w:rPr>
                  <w:t>3</w:t>
                </w:r>
                <w:r w:rsidR="0037389C">
                  <w:rPr>
                    <w:noProof/>
                    <w:webHidden/>
                  </w:rPr>
                  <w:fldChar w:fldCharType="end"/>
                </w:r>
              </w:hyperlink>
            </w:p>
            <w:p w14:paraId="2B2CA771" w14:textId="059959EB" w:rsidR="0037389C" w:rsidRDefault="00C05CAF" w:rsidP="0037389C">
              <w:pPr>
                <w:pStyle w:val="TOC1"/>
                <w:rPr>
                  <w:rFonts w:eastAsiaTheme="minorEastAsia"/>
                  <w:noProof/>
                  <w:lang w:eastAsia="en-GB"/>
                </w:rPr>
              </w:pPr>
              <w:hyperlink w:anchor="_Toc7623064" w:history="1">
                <w:r w:rsidR="0037389C" w:rsidRPr="000464DA">
                  <w:rPr>
                    <w:rStyle w:val="Hyperlink"/>
                    <w:noProof/>
                  </w:rPr>
                  <w:t>VI. Table of Figures</w:t>
                </w:r>
                <w:r w:rsidR="0037389C">
                  <w:rPr>
                    <w:noProof/>
                    <w:webHidden/>
                  </w:rPr>
                  <w:tab/>
                </w:r>
                <w:r w:rsidR="0037389C">
                  <w:rPr>
                    <w:noProof/>
                    <w:webHidden/>
                  </w:rPr>
                  <w:fldChar w:fldCharType="begin"/>
                </w:r>
                <w:r w:rsidR="0037389C">
                  <w:rPr>
                    <w:noProof/>
                    <w:webHidden/>
                  </w:rPr>
                  <w:instrText xml:space="preserve"> PAGEREF _Toc7623064 \h </w:instrText>
                </w:r>
                <w:r w:rsidR="0037389C">
                  <w:rPr>
                    <w:noProof/>
                    <w:webHidden/>
                  </w:rPr>
                </w:r>
                <w:r w:rsidR="0037389C">
                  <w:rPr>
                    <w:noProof/>
                    <w:webHidden/>
                  </w:rPr>
                  <w:fldChar w:fldCharType="separate"/>
                </w:r>
                <w:r w:rsidR="0037389C">
                  <w:rPr>
                    <w:noProof/>
                    <w:webHidden/>
                  </w:rPr>
                  <w:t>7</w:t>
                </w:r>
                <w:r w:rsidR="0037389C">
                  <w:rPr>
                    <w:noProof/>
                    <w:webHidden/>
                  </w:rPr>
                  <w:fldChar w:fldCharType="end"/>
                </w:r>
              </w:hyperlink>
            </w:p>
            <w:p w14:paraId="6B207576" w14:textId="3879AD69" w:rsidR="0037389C" w:rsidRDefault="00C05CAF" w:rsidP="0037389C">
              <w:pPr>
                <w:pStyle w:val="TOC1"/>
                <w:rPr>
                  <w:rFonts w:eastAsiaTheme="minorEastAsia"/>
                  <w:noProof/>
                  <w:lang w:eastAsia="en-GB"/>
                </w:rPr>
              </w:pPr>
              <w:hyperlink w:anchor="_Toc7623065" w:history="1">
                <w:r w:rsidR="0037389C" w:rsidRPr="000464DA">
                  <w:rPr>
                    <w:rStyle w:val="Hyperlink"/>
                    <w:noProof/>
                  </w:rPr>
                  <w:t>VII. Table of Tables</w:t>
                </w:r>
                <w:r w:rsidR="0037389C">
                  <w:rPr>
                    <w:noProof/>
                    <w:webHidden/>
                  </w:rPr>
                  <w:tab/>
                </w:r>
                <w:r w:rsidR="0037389C">
                  <w:rPr>
                    <w:noProof/>
                    <w:webHidden/>
                  </w:rPr>
                  <w:fldChar w:fldCharType="begin"/>
                </w:r>
                <w:r w:rsidR="0037389C">
                  <w:rPr>
                    <w:noProof/>
                    <w:webHidden/>
                  </w:rPr>
                  <w:instrText xml:space="preserve"> PAGEREF _Toc7623065 \h </w:instrText>
                </w:r>
                <w:r w:rsidR="0037389C">
                  <w:rPr>
                    <w:noProof/>
                    <w:webHidden/>
                  </w:rPr>
                </w:r>
                <w:r w:rsidR="0037389C">
                  <w:rPr>
                    <w:noProof/>
                    <w:webHidden/>
                  </w:rPr>
                  <w:fldChar w:fldCharType="separate"/>
                </w:r>
                <w:r w:rsidR="0037389C">
                  <w:rPr>
                    <w:noProof/>
                    <w:webHidden/>
                  </w:rPr>
                  <w:t>9</w:t>
                </w:r>
                <w:r w:rsidR="0037389C">
                  <w:rPr>
                    <w:noProof/>
                    <w:webHidden/>
                  </w:rPr>
                  <w:fldChar w:fldCharType="end"/>
                </w:r>
              </w:hyperlink>
            </w:p>
            <w:p w14:paraId="574720C8" w14:textId="2580299B" w:rsidR="0037389C" w:rsidRDefault="00C05CAF" w:rsidP="0037389C">
              <w:pPr>
                <w:pStyle w:val="TOC1"/>
                <w:rPr>
                  <w:rFonts w:eastAsiaTheme="minorEastAsia"/>
                  <w:noProof/>
                  <w:lang w:eastAsia="en-GB"/>
                </w:rPr>
              </w:pPr>
              <w:hyperlink w:anchor="_Toc7623066" w:history="1">
                <w:r w:rsidR="0037389C" w:rsidRPr="000464DA">
                  <w:rPr>
                    <w:rStyle w:val="Hyperlink"/>
                    <w:b/>
                    <w:noProof/>
                  </w:rPr>
                  <w:t>1.0 Introduction to the Project and Bridgend Engine Plant</w:t>
                </w:r>
                <w:r w:rsidR="0037389C">
                  <w:rPr>
                    <w:noProof/>
                    <w:webHidden/>
                  </w:rPr>
                  <w:tab/>
                </w:r>
                <w:r w:rsidR="0037389C">
                  <w:rPr>
                    <w:noProof/>
                    <w:webHidden/>
                  </w:rPr>
                  <w:fldChar w:fldCharType="begin"/>
                </w:r>
                <w:r w:rsidR="0037389C">
                  <w:rPr>
                    <w:noProof/>
                    <w:webHidden/>
                  </w:rPr>
                  <w:instrText xml:space="preserve"> PAGEREF _Toc7623066 \h </w:instrText>
                </w:r>
                <w:r w:rsidR="0037389C">
                  <w:rPr>
                    <w:noProof/>
                    <w:webHidden/>
                  </w:rPr>
                </w:r>
                <w:r w:rsidR="0037389C">
                  <w:rPr>
                    <w:noProof/>
                    <w:webHidden/>
                  </w:rPr>
                  <w:fldChar w:fldCharType="separate"/>
                </w:r>
                <w:r w:rsidR="0037389C">
                  <w:rPr>
                    <w:noProof/>
                    <w:webHidden/>
                  </w:rPr>
                  <w:t>10</w:t>
                </w:r>
                <w:r w:rsidR="0037389C">
                  <w:rPr>
                    <w:noProof/>
                    <w:webHidden/>
                  </w:rPr>
                  <w:fldChar w:fldCharType="end"/>
                </w:r>
              </w:hyperlink>
            </w:p>
            <w:p w14:paraId="5EC18EAB" w14:textId="0C225583" w:rsidR="0037389C" w:rsidRDefault="00C05CAF" w:rsidP="0037389C">
              <w:pPr>
                <w:pStyle w:val="TOC2"/>
                <w:spacing w:line="276" w:lineRule="auto"/>
                <w:rPr>
                  <w:rFonts w:eastAsiaTheme="minorEastAsia"/>
                  <w:noProof/>
                  <w:lang w:eastAsia="en-GB"/>
                </w:rPr>
              </w:pPr>
              <w:hyperlink w:anchor="_Toc7623067" w:history="1">
                <w:r w:rsidR="0037389C" w:rsidRPr="000464DA">
                  <w:rPr>
                    <w:rStyle w:val="Hyperlink"/>
                    <w:noProof/>
                  </w:rPr>
                  <w:t>1.1 Introduction to the Problem</w:t>
                </w:r>
                <w:r w:rsidR="0037389C">
                  <w:rPr>
                    <w:noProof/>
                    <w:webHidden/>
                  </w:rPr>
                  <w:tab/>
                </w:r>
                <w:r w:rsidR="0037389C">
                  <w:rPr>
                    <w:noProof/>
                    <w:webHidden/>
                  </w:rPr>
                  <w:fldChar w:fldCharType="begin"/>
                </w:r>
                <w:r w:rsidR="0037389C">
                  <w:rPr>
                    <w:noProof/>
                    <w:webHidden/>
                  </w:rPr>
                  <w:instrText xml:space="preserve"> PAGEREF _Toc7623067 \h </w:instrText>
                </w:r>
                <w:r w:rsidR="0037389C">
                  <w:rPr>
                    <w:noProof/>
                    <w:webHidden/>
                  </w:rPr>
                </w:r>
                <w:r w:rsidR="0037389C">
                  <w:rPr>
                    <w:noProof/>
                    <w:webHidden/>
                  </w:rPr>
                  <w:fldChar w:fldCharType="separate"/>
                </w:r>
                <w:r w:rsidR="0037389C">
                  <w:rPr>
                    <w:noProof/>
                    <w:webHidden/>
                  </w:rPr>
                  <w:t>11</w:t>
                </w:r>
                <w:r w:rsidR="0037389C">
                  <w:rPr>
                    <w:noProof/>
                    <w:webHidden/>
                  </w:rPr>
                  <w:fldChar w:fldCharType="end"/>
                </w:r>
              </w:hyperlink>
            </w:p>
            <w:p w14:paraId="428B132F" w14:textId="17C4CC31" w:rsidR="0037389C" w:rsidRDefault="00C05CAF" w:rsidP="0037389C">
              <w:pPr>
                <w:pStyle w:val="TOC2"/>
                <w:spacing w:line="276" w:lineRule="auto"/>
                <w:rPr>
                  <w:rFonts w:eastAsiaTheme="minorEastAsia"/>
                  <w:noProof/>
                  <w:lang w:eastAsia="en-GB"/>
                </w:rPr>
              </w:pPr>
              <w:hyperlink w:anchor="_Toc7623068" w:history="1">
                <w:r w:rsidR="0037389C" w:rsidRPr="000464DA">
                  <w:rPr>
                    <w:rStyle w:val="Hyperlink"/>
                    <w:noProof/>
                  </w:rPr>
                  <w:t>1.2 Bridgend Engine Plant (BEP)</w:t>
                </w:r>
                <w:r w:rsidR="0037389C">
                  <w:rPr>
                    <w:noProof/>
                    <w:webHidden/>
                  </w:rPr>
                  <w:tab/>
                </w:r>
                <w:r w:rsidR="0037389C">
                  <w:rPr>
                    <w:noProof/>
                    <w:webHidden/>
                  </w:rPr>
                  <w:fldChar w:fldCharType="begin"/>
                </w:r>
                <w:r w:rsidR="0037389C">
                  <w:rPr>
                    <w:noProof/>
                    <w:webHidden/>
                  </w:rPr>
                  <w:instrText xml:space="preserve"> PAGEREF _Toc7623068 \h </w:instrText>
                </w:r>
                <w:r w:rsidR="0037389C">
                  <w:rPr>
                    <w:noProof/>
                    <w:webHidden/>
                  </w:rPr>
                </w:r>
                <w:r w:rsidR="0037389C">
                  <w:rPr>
                    <w:noProof/>
                    <w:webHidden/>
                  </w:rPr>
                  <w:fldChar w:fldCharType="separate"/>
                </w:r>
                <w:r w:rsidR="0037389C">
                  <w:rPr>
                    <w:noProof/>
                    <w:webHidden/>
                  </w:rPr>
                  <w:t>11</w:t>
                </w:r>
                <w:r w:rsidR="0037389C">
                  <w:rPr>
                    <w:noProof/>
                    <w:webHidden/>
                  </w:rPr>
                  <w:fldChar w:fldCharType="end"/>
                </w:r>
              </w:hyperlink>
            </w:p>
            <w:p w14:paraId="6C6BBC7A" w14:textId="0F01733B" w:rsidR="0037389C" w:rsidRDefault="00C05CAF" w:rsidP="0037389C">
              <w:pPr>
                <w:pStyle w:val="TOC2"/>
                <w:spacing w:line="276" w:lineRule="auto"/>
                <w:rPr>
                  <w:rFonts w:eastAsiaTheme="minorEastAsia"/>
                  <w:noProof/>
                  <w:lang w:eastAsia="en-GB"/>
                </w:rPr>
              </w:pPr>
              <w:hyperlink w:anchor="_Toc7623069" w:history="1">
                <w:r w:rsidR="0037389C" w:rsidRPr="000464DA">
                  <w:rPr>
                    <w:rStyle w:val="Hyperlink"/>
                    <w:noProof/>
                  </w:rPr>
                  <w:t>1.3 The Project Team</w:t>
                </w:r>
                <w:r w:rsidR="0037389C">
                  <w:rPr>
                    <w:noProof/>
                    <w:webHidden/>
                  </w:rPr>
                  <w:tab/>
                </w:r>
                <w:r w:rsidR="0037389C">
                  <w:rPr>
                    <w:noProof/>
                    <w:webHidden/>
                  </w:rPr>
                  <w:fldChar w:fldCharType="begin"/>
                </w:r>
                <w:r w:rsidR="0037389C">
                  <w:rPr>
                    <w:noProof/>
                    <w:webHidden/>
                  </w:rPr>
                  <w:instrText xml:space="preserve"> PAGEREF _Toc7623069 \h </w:instrText>
                </w:r>
                <w:r w:rsidR="0037389C">
                  <w:rPr>
                    <w:noProof/>
                    <w:webHidden/>
                  </w:rPr>
                </w:r>
                <w:r w:rsidR="0037389C">
                  <w:rPr>
                    <w:noProof/>
                    <w:webHidden/>
                  </w:rPr>
                  <w:fldChar w:fldCharType="separate"/>
                </w:r>
                <w:r w:rsidR="0037389C">
                  <w:rPr>
                    <w:noProof/>
                    <w:webHidden/>
                  </w:rPr>
                  <w:t>12</w:t>
                </w:r>
                <w:r w:rsidR="0037389C">
                  <w:rPr>
                    <w:noProof/>
                    <w:webHidden/>
                  </w:rPr>
                  <w:fldChar w:fldCharType="end"/>
                </w:r>
              </w:hyperlink>
            </w:p>
            <w:p w14:paraId="7C2A7C51" w14:textId="07B73F00" w:rsidR="0037389C" w:rsidRDefault="00C05CAF" w:rsidP="0037389C">
              <w:pPr>
                <w:pStyle w:val="TOC2"/>
                <w:spacing w:line="276" w:lineRule="auto"/>
                <w:rPr>
                  <w:rFonts w:eastAsiaTheme="minorEastAsia"/>
                  <w:noProof/>
                  <w:lang w:eastAsia="en-GB"/>
                </w:rPr>
              </w:pPr>
              <w:hyperlink w:anchor="_Toc7623070" w:history="1">
                <w:r w:rsidR="0037389C" w:rsidRPr="000464DA">
                  <w:rPr>
                    <w:rStyle w:val="Hyperlink"/>
                    <w:noProof/>
                  </w:rPr>
                  <w:t>1.4 Timing Plan</w:t>
                </w:r>
                <w:r w:rsidR="0037389C">
                  <w:rPr>
                    <w:noProof/>
                    <w:webHidden/>
                  </w:rPr>
                  <w:tab/>
                </w:r>
                <w:r w:rsidR="0037389C">
                  <w:rPr>
                    <w:noProof/>
                    <w:webHidden/>
                  </w:rPr>
                  <w:fldChar w:fldCharType="begin"/>
                </w:r>
                <w:r w:rsidR="0037389C">
                  <w:rPr>
                    <w:noProof/>
                    <w:webHidden/>
                  </w:rPr>
                  <w:instrText xml:space="preserve"> PAGEREF _Toc7623070 \h </w:instrText>
                </w:r>
                <w:r w:rsidR="0037389C">
                  <w:rPr>
                    <w:noProof/>
                    <w:webHidden/>
                  </w:rPr>
                </w:r>
                <w:r w:rsidR="0037389C">
                  <w:rPr>
                    <w:noProof/>
                    <w:webHidden/>
                  </w:rPr>
                  <w:fldChar w:fldCharType="separate"/>
                </w:r>
                <w:r w:rsidR="0037389C">
                  <w:rPr>
                    <w:noProof/>
                    <w:webHidden/>
                  </w:rPr>
                  <w:t>13</w:t>
                </w:r>
                <w:r w:rsidR="0037389C">
                  <w:rPr>
                    <w:noProof/>
                    <w:webHidden/>
                  </w:rPr>
                  <w:fldChar w:fldCharType="end"/>
                </w:r>
              </w:hyperlink>
            </w:p>
            <w:p w14:paraId="04F03421" w14:textId="03964B55" w:rsidR="0037389C" w:rsidRDefault="00C05CAF" w:rsidP="0037389C">
              <w:pPr>
                <w:pStyle w:val="TOC1"/>
                <w:rPr>
                  <w:rFonts w:eastAsiaTheme="minorEastAsia"/>
                  <w:noProof/>
                  <w:lang w:eastAsia="en-GB"/>
                </w:rPr>
              </w:pPr>
              <w:hyperlink w:anchor="_Toc7623071" w:history="1">
                <w:r w:rsidR="0037389C" w:rsidRPr="000464DA">
                  <w:rPr>
                    <w:rStyle w:val="Hyperlink"/>
                    <w:b/>
                    <w:noProof/>
                  </w:rPr>
                  <w:t>2.0 Define: Evidence of the Problem</w:t>
                </w:r>
                <w:r w:rsidR="0037389C">
                  <w:rPr>
                    <w:noProof/>
                    <w:webHidden/>
                  </w:rPr>
                  <w:tab/>
                </w:r>
                <w:r w:rsidR="0037389C">
                  <w:rPr>
                    <w:noProof/>
                    <w:webHidden/>
                  </w:rPr>
                  <w:fldChar w:fldCharType="begin"/>
                </w:r>
                <w:r w:rsidR="0037389C">
                  <w:rPr>
                    <w:noProof/>
                    <w:webHidden/>
                  </w:rPr>
                  <w:instrText xml:space="preserve"> PAGEREF _Toc7623071 \h </w:instrText>
                </w:r>
                <w:r w:rsidR="0037389C">
                  <w:rPr>
                    <w:noProof/>
                    <w:webHidden/>
                  </w:rPr>
                </w:r>
                <w:r w:rsidR="0037389C">
                  <w:rPr>
                    <w:noProof/>
                    <w:webHidden/>
                  </w:rPr>
                  <w:fldChar w:fldCharType="separate"/>
                </w:r>
                <w:r w:rsidR="0037389C">
                  <w:rPr>
                    <w:noProof/>
                    <w:webHidden/>
                  </w:rPr>
                  <w:t>15</w:t>
                </w:r>
                <w:r w:rsidR="0037389C">
                  <w:rPr>
                    <w:noProof/>
                    <w:webHidden/>
                  </w:rPr>
                  <w:fldChar w:fldCharType="end"/>
                </w:r>
              </w:hyperlink>
            </w:p>
            <w:p w14:paraId="0E0C7D7B" w14:textId="056941DD" w:rsidR="0037389C" w:rsidRDefault="00C05CAF" w:rsidP="0037389C">
              <w:pPr>
                <w:pStyle w:val="TOC2"/>
                <w:spacing w:line="276" w:lineRule="auto"/>
                <w:rPr>
                  <w:rFonts w:eastAsiaTheme="minorEastAsia"/>
                  <w:noProof/>
                  <w:lang w:eastAsia="en-GB"/>
                </w:rPr>
              </w:pPr>
              <w:hyperlink w:anchor="_Toc7623072" w:history="1">
                <w:r w:rsidR="0037389C" w:rsidRPr="000464DA">
                  <w:rPr>
                    <w:rStyle w:val="Hyperlink"/>
                    <w:noProof/>
                  </w:rPr>
                  <w:t>2.1 Industrial Vehicles in Operation at BEP</w:t>
                </w:r>
                <w:r w:rsidR="0037389C">
                  <w:rPr>
                    <w:noProof/>
                    <w:webHidden/>
                  </w:rPr>
                  <w:tab/>
                </w:r>
                <w:r w:rsidR="0037389C">
                  <w:rPr>
                    <w:noProof/>
                    <w:webHidden/>
                  </w:rPr>
                  <w:fldChar w:fldCharType="begin"/>
                </w:r>
                <w:r w:rsidR="0037389C">
                  <w:rPr>
                    <w:noProof/>
                    <w:webHidden/>
                  </w:rPr>
                  <w:instrText xml:space="preserve"> PAGEREF _Toc7623072 \h </w:instrText>
                </w:r>
                <w:r w:rsidR="0037389C">
                  <w:rPr>
                    <w:noProof/>
                    <w:webHidden/>
                  </w:rPr>
                </w:r>
                <w:r w:rsidR="0037389C">
                  <w:rPr>
                    <w:noProof/>
                    <w:webHidden/>
                  </w:rPr>
                  <w:fldChar w:fldCharType="separate"/>
                </w:r>
                <w:r w:rsidR="0037389C">
                  <w:rPr>
                    <w:noProof/>
                    <w:webHidden/>
                  </w:rPr>
                  <w:t>16</w:t>
                </w:r>
                <w:r w:rsidR="0037389C">
                  <w:rPr>
                    <w:noProof/>
                    <w:webHidden/>
                  </w:rPr>
                  <w:fldChar w:fldCharType="end"/>
                </w:r>
              </w:hyperlink>
            </w:p>
            <w:p w14:paraId="10368099" w14:textId="1C6C034B" w:rsidR="0037389C" w:rsidRDefault="00C05CAF" w:rsidP="0037389C">
              <w:pPr>
                <w:pStyle w:val="TOC2"/>
                <w:spacing w:line="276" w:lineRule="auto"/>
                <w:rPr>
                  <w:rFonts w:eastAsiaTheme="minorEastAsia"/>
                  <w:noProof/>
                  <w:lang w:eastAsia="en-GB"/>
                </w:rPr>
              </w:pPr>
              <w:hyperlink w:anchor="_Toc7623073" w:history="1">
                <w:r w:rsidR="0037389C" w:rsidRPr="000464DA">
                  <w:rPr>
                    <w:rStyle w:val="Hyperlink"/>
                    <w:noProof/>
                  </w:rPr>
                  <w:t>2.2 February 2018 Accident</w:t>
                </w:r>
                <w:r w:rsidR="0037389C">
                  <w:rPr>
                    <w:noProof/>
                    <w:webHidden/>
                  </w:rPr>
                  <w:tab/>
                </w:r>
                <w:r w:rsidR="0037389C">
                  <w:rPr>
                    <w:noProof/>
                    <w:webHidden/>
                  </w:rPr>
                  <w:fldChar w:fldCharType="begin"/>
                </w:r>
                <w:r w:rsidR="0037389C">
                  <w:rPr>
                    <w:noProof/>
                    <w:webHidden/>
                  </w:rPr>
                  <w:instrText xml:space="preserve"> PAGEREF _Toc7623073 \h </w:instrText>
                </w:r>
                <w:r w:rsidR="0037389C">
                  <w:rPr>
                    <w:noProof/>
                    <w:webHidden/>
                  </w:rPr>
                </w:r>
                <w:r w:rsidR="0037389C">
                  <w:rPr>
                    <w:noProof/>
                    <w:webHidden/>
                  </w:rPr>
                  <w:fldChar w:fldCharType="separate"/>
                </w:r>
                <w:r w:rsidR="0037389C">
                  <w:rPr>
                    <w:noProof/>
                    <w:webHidden/>
                  </w:rPr>
                  <w:t>17</w:t>
                </w:r>
                <w:r w:rsidR="0037389C">
                  <w:rPr>
                    <w:noProof/>
                    <w:webHidden/>
                  </w:rPr>
                  <w:fldChar w:fldCharType="end"/>
                </w:r>
              </w:hyperlink>
            </w:p>
            <w:p w14:paraId="15F027CE" w14:textId="109E4D7D" w:rsidR="0037389C" w:rsidRDefault="00C05CAF" w:rsidP="0037389C">
              <w:pPr>
                <w:pStyle w:val="TOC2"/>
                <w:spacing w:line="276" w:lineRule="auto"/>
                <w:rPr>
                  <w:rFonts w:eastAsiaTheme="minorEastAsia"/>
                  <w:noProof/>
                  <w:lang w:eastAsia="en-GB"/>
                </w:rPr>
              </w:pPr>
              <w:hyperlink w:anchor="_Toc7623074" w:history="1">
                <w:r w:rsidR="0037389C" w:rsidRPr="000464DA">
                  <w:rPr>
                    <w:rStyle w:val="Hyperlink"/>
                    <w:noProof/>
                  </w:rPr>
                  <w:t>2.3 Vehicle Damage</w:t>
                </w:r>
                <w:r w:rsidR="0037389C">
                  <w:rPr>
                    <w:noProof/>
                    <w:webHidden/>
                  </w:rPr>
                  <w:tab/>
                </w:r>
                <w:r w:rsidR="0037389C">
                  <w:rPr>
                    <w:noProof/>
                    <w:webHidden/>
                  </w:rPr>
                  <w:fldChar w:fldCharType="begin"/>
                </w:r>
                <w:r w:rsidR="0037389C">
                  <w:rPr>
                    <w:noProof/>
                    <w:webHidden/>
                  </w:rPr>
                  <w:instrText xml:space="preserve"> PAGEREF _Toc7623074 \h </w:instrText>
                </w:r>
                <w:r w:rsidR="0037389C">
                  <w:rPr>
                    <w:noProof/>
                    <w:webHidden/>
                  </w:rPr>
                </w:r>
                <w:r w:rsidR="0037389C">
                  <w:rPr>
                    <w:noProof/>
                    <w:webHidden/>
                  </w:rPr>
                  <w:fldChar w:fldCharType="separate"/>
                </w:r>
                <w:r w:rsidR="0037389C">
                  <w:rPr>
                    <w:noProof/>
                    <w:webHidden/>
                  </w:rPr>
                  <w:t>17</w:t>
                </w:r>
                <w:r w:rsidR="0037389C">
                  <w:rPr>
                    <w:noProof/>
                    <w:webHidden/>
                  </w:rPr>
                  <w:fldChar w:fldCharType="end"/>
                </w:r>
              </w:hyperlink>
            </w:p>
            <w:p w14:paraId="3933C27C" w14:textId="3FB01ACE" w:rsidR="0037389C" w:rsidRDefault="00C05CAF" w:rsidP="0037389C">
              <w:pPr>
                <w:pStyle w:val="TOC2"/>
                <w:spacing w:line="276" w:lineRule="auto"/>
                <w:rPr>
                  <w:rFonts w:eastAsiaTheme="minorEastAsia"/>
                  <w:noProof/>
                  <w:lang w:eastAsia="en-GB"/>
                </w:rPr>
              </w:pPr>
              <w:hyperlink w:anchor="_Toc7623075" w:history="1">
                <w:r w:rsidR="0037389C" w:rsidRPr="000464DA">
                  <w:rPr>
                    <w:rStyle w:val="Hyperlink"/>
                    <w:noProof/>
                  </w:rPr>
                  <w:t>2.4 Plant Damage</w:t>
                </w:r>
                <w:r w:rsidR="0037389C">
                  <w:rPr>
                    <w:noProof/>
                    <w:webHidden/>
                  </w:rPr>
                  <w:tab/>
                </w:r>
                <w:r w:rsidR="0037389C">
                  <w:rPr>
                    <w:noProof/>
                    <w:webHidden/>
                  </w:rPr>
                  <w:fldChar w:fldCharType="begin"/>
                </w:r>
                <w:r w:rsidR="0037389C">
                  <w:rPr>
                    <w:noProof/>
                    <w:webHidden/>
                  </w:rPr>
                  <w:instrText xml:space="preserve"> PAGEREF _Toc7623075 \h </w:instrText>
                </w:r>
                <w:r w:rsidR="0037389C">
                  <w:rPr>
                    <w:noProof/>
                    <w:webHidden/>
                  </w:rPr>
                </w:r>
                <w:r w:rsidR="0037389C">
                  <w:rPr>
                    <w:noProof/>
                    <w:webHidden/>
                  </w:rPr>
                  <w:fldChar w:fldCharType="separate"/>
                </w:r>
                <w:r w:rsidR="0037389C">
                  <w:rPr>
                    <w:noProof/>
                    <w:webHidden/>
                  </w:rPr>
                  <w:t>18</w:t>
                </w:r>
                <w:r w:rsidR="0037389C">
                  <w:rPr>
                    <w:noProof/>
                    <w:webHidden/>
                  </w:rPr>
                  <w:fldChar w:fldCharType="end"/>
                </w:r>
              </w:hyperlink>
            </w:p>
            <w:p w14:paraId="11B8CED0" w14:textId="1EA7F1CB" w:rsidR="0037389C" w:rsidRDefault="00C05CAF" w:rsidP="0037389C">
              <w:pPr>
                <w:pStyle w:val="TOC2"/>
                <w:spacing w:line="276" w:lineRule="auto"/>
                <w:rPr>
                  <w:rFonts w:eastAsiaTheme="minorEastAsia"/>
                  <w:noProof/>
                  <w:lang w:eastAsia="en-GB"/>
                </w:rPr>
              </w:pPr>
              <w:hyperlink w:anchor="_Toc7623076" w:history="1">
                <w:r w:rsidR="0037389C" w:rsidRPr="000464DA">
                  <w:rPr>
                    <w:rStyle w:val="Hyperlink"/>
                    <w:noProof/>
                  </w:rPr>
                  <w:t>2.5 Consequences of the Problem</w:t>
                </w:r>
                <w:r w:rsidR="0037389C">
                  <w:rPr>
                    <w:noProof/>
                    <w:webHidden/>
                  </w:rPr>
                  <w:tab/>
                </w:r>
                <w:r w:rsidR="0037389C">
                  <w:rPr>
                    <w:noProof/>
                    <w:webHidden/>
                  </w:rPr>
                  <w:fldChar w:fldCharType="begin"/>
                </w:r>
                <w:r w:rsidR="0037389C">
                  <w:rPr>
                    <w:noProof/>
                    <w:webHidden/>
                  </w:rPr>
                  <w:instrText xml:space="preserve"> PAGEREF _Toc7623076 \h </w:instrText>
                </w:r>
                <w:r w:rsidR="0037389C">
                  <w:rPr>
                    <w:noProof/>
                    <w:webHidden/>
                  </w:rPr>
                </w:r>
                <w:r w:rsidR="0037389C">
                  <w:rPr>
                    <w:noProof/>
                    <w:webHidden/>
                  </w:rPr>
                  <w:fldChar w:fldCharType="separate"/>
                </w:r>
                <w:r w:rsidR="0037389C">
                  <w:rPr>
                    <w:noProof/>
                    <w:webHidden/>
                  </w:rPr>
                  <w:t>18</w:t>
                </w:r>
                <w:r w:rsidR="0037389C">
                  <w:rPr>
                    <w:noProof/>
                    <w:webHidden/>
                  </w:rPr>
                  <w:fldChar w:fldCharType="end"/>
                </w:r>
              </w:hyperlink>
            </w:p>
            <w:p w14:paraId="79E2CB24" w14:textId="72D10E8E" w:rsidR="0037389C" w:rsidRDefault="00C05CAF" w:rsidP="0037389C">
              <w:pPr>
                <w:pStyle w:val="TOC2"/>
                <w:spacing w:line="276" w:lineRule="auto"/>
                <w:rPr>
                  <w:rFonts w:eastAsiaTheme="minorEastAsia"/>
                  <w:noProof/>
                  <w:lang w:eastAsia="en-GB"/>
                </w:rPr>
              </w:pPr>
              <w:hyperlink w:anchor="_Toc7623077" w:history="1">
                <w:r w:rsidR="0037389C" w:rsidRPr="000464DA">
                  <w:rPr>
                    <w:rStyle w:val="Hyperlink"/>
                    <w:noProof/>
                  </w:rPr>
                  <w:t>2.6 Aims and Objectives of the Project</w:t>
                </w:r>
                <w:r w:rsidR="0037389C">
                  <w:rPr>
                    <w:noProof/>
                    <w:webHidden/>
                  </w:rPr>
                  <w:tab/>
                </w:r>
                <w:r w:rsidR="0037389C">
                  <w:rPr>
                    <w:noProof/>
                    <w:webHidden/>
                  </w:rPr>
                  <w:fldChar w:fldCharType="begin"/>
                </w:r>
                <w:r w:rsidR="0037389C">
                  <w:rPr>
                    <w:noProof/>
                    <w:webHidden/>
                  </w:rPr>
                  <w:instrText xml:space="preserve"> PAGEREF _Toc7623077 \h </w:instrText>
                </w:r>
                <w:r w:rsidR="0037389C">
                  <w:rPr>
                    <w:noProof/>
                    <w:webHidden/>
                  </w:rPr>
                </w:r>
                <w:r w:rsidR="0037389C">
                  <w:rPr>
                    <w:noProof/>
                    <w:webHidden/>
                  </w:rPr>
                  <w:fldChar w:fldCharType="separate"/>
                </w:r>
                <w:r w:rsidR="0037389C">
                  <w:rPr>
                    <w:noProof/>
                    <w:webHidden/>
                  </w:rPr>
                  <w:t>19</w:t>
                </w:r>
                <w:r w:rsidR="0037389C">
                  <w:rPr>
                    <w:noProof/>
                    <w:webHidden/>
                  </w:rPr>
                  <w:fldChar w:fldCharType="end"/>
                </w:r>
              </w:hyperlink>
            </w:p>
            <w:p w14:paraId="0C980C28" w14:textId="3DB17ECB" w:rsidR="0037389C" w:rsidRDefault="00C05CAF" w:rsidP="0037389C">
              <w:pPr>
                <w:pStyle w:val="TOC2"/>
                <w:spacing w:line="276" w:lineRule="auto"/>
                <w:rPr>
                  <w:rFonts w:eastAsiaTheme="minorEastAsia"/>
                  <w:noProof/>
                  <w:lang w:eastAsia="en-GB"/>
                </w:rPr>
              </w:pPr>
              <w:hyperlink w:anchor="_Toc7623078" w:history="1">
                <w:r w:rsidR="0037389C" w:rsidRPr="000464DA">
                  <w:rPr>
                    <w:rStyle w:val="Hyperlink"/>
                    <w:noProof/>
                  </w:rPr>
                  <w:t>2.7 Voice of the Customer</w:t>
                </w:r>
                <w:r w:rsidR="0037389C">
                  <w:rPr>
                    <w:noProof/>
                    <w:webHidden/>
                  </w:rPr>
                  <w:tab/>
                </w:r>
                <w:r w:rsidR="0037389C">
                  <w:rPr>
                    <w:noProof/>
                    <w:webHidden/>
                  </w:rPr>
                  <w:fldChar w:fldCharType="begin"/>
                </w:r>
                <w:r w:rsidR="0037389C">
                  <w:rPr>
                    <w:noProof/>
                    <w:webHidden/>
                  </w:rPr>
                  <w:instrText xml:space="preserve"> PAGEREF _Toc7623078 \h </w:instrText>
                </w:r>
                <w:r w:rsidR="0037389C">
                  <w:rPr>
                    <w:noProof/>
                    <w:webHidden/>
                  </w:rPr>
                </w:r>
                <w:r w:rsidR="0037389C">
                  <w:rPr>
                    <w:noProof/>
                    <w:webHidden/>
                  </w:rPr>
                  <w:fldChar w:fldCharType="separate"/>
                </w:r>
                <w:r w:rsidR="0037389C">
                  <w:rPr>
                    <w:noProof/>
                    <w:webHidden/>
                  </w:rPr>
                  <w:t>20</w:t>
                </w:r>
                <w:r w:rsidR="0037389C">
                  <w:rPr>
                    <w:noProof/>
                    <w:webHidden/>
                  </w:rPr>
                  <w:fldChar w:fldCharType="end"/>
                </w:r>
              </w:hyperlink>
            </w:p>
            <w:p w14:paraId="4017198C" w14:textId="4D6E9C0A" w:rsidR="0037389C" w:rsidRDefault="00C05CAF" w:rsidP="0037389C">
              <w:pPr>
                <w:pStyle w:val="TOC3"/>
                <w:tabs>
                  <w:tab w:val="right" w:leader="dot" w:pos="9016"/>
                </w:tabs>
                <w:spacing w:line="276" w:lineRule="auto"/>
                <w:rPr>
                  <w:rFonts w:eastAsiaTheme="minorEastAsia"/>
                  <w:noProof/>
                  <w:lang w:eastAsia="en-GB"/>
                </w:rPr>
              </w:pPr>
              <w:hyperlink w:anchor="_Toc7623079" w:history="1">
                <w:r w:rsidR="0037389C" w:rsidRPr="000464DA">
                  <w:rPr>
                    <w:rStyle w:val="Hyperlink"/>
                    <w:noProof/>
                  </w:rPr>
                  <w:t>2.7.1 Internal Customer</w:t>
                </w:r>
                <w:r w:rsidR="0037389C">
                  <w:rPr>
                    <w:noProof/>
                    <w:webHidden/>
                  </w:rPr>
                  <w:tab/>
                </w:r>
                <w:r w:rsidR="0037389C">
                  <w:rPr>
                    <w:noProof/>
                    <w:webHidden/>
                  </w:rPr>
                  <w:fldChar w:fldCharType="begin"/>
                </w:r>
                <w:r w:rsidR="0037389C">
                  <w:rPr>
                    <w:noProof/>
                    <w:webHidden/>
                  </w:rPr>
                  <w:instrText xml:space="preserve"> PAGEREF _Toc7623079 \h </w:instrText>
                </w:r>
                <w:r w:rsidR="0037389C">
                  <w:rPr>
                    <w:noProof/>
                    <w:webHidden/>
                  </w:rPr>
                </w:r>
                <w:r w:rsidR="0037389C">
                  <w:rPr>
                    <w:noProof/>
                    <w:webHidden/>
                  </w:rPr>
                  <w:fldChar w:fldCharType="separate"/>
                </w:r>
                <w:r w:rsidR="0037389C">
                  <w:rPr>
                    <w:noProof/>
                    <w:webHidden/>
                  </w:rPr>
                  <w:t>20</w:t>
                </w:r>
                <w:r w:rsidR="0037389C">
                  <w:rPr>
                    <w:noProof/>
                    <w:webHidden/>
                  </w:rPr>
                  <w:fldChar w:fldCharType="end"/>
                </w:r>
              </w:hyperlink>
            </w:p>
            <w:p w14:paraId="513BE07B" w14:textId="3B0B3A33" w:rsidR="0037389C" w:rsidRDefault="00C05CAF" w:rsidP="0037389C">
              <w:pPr>
                <w:pStyle w:val="TOC3"/>
                <w:tabs>
                  <w:tab w:val="right" w:leader="dot" w:pos="9016"/>
                </w:tabs>
                <w:spacing w:line="276" w:lineRule="auto"/>
                <w:rPr>
                  <w:rFonts w:eastAsiaTheme="minorEastAsia"/>
                  <w:noProof/>
                  <w:lang w:eastAsia="en-GB"/>
                </w:rPr>
              </w:pPr>
              <w:hyperlink w:anchor="_Toc7623080" w:history="1">
                <w:r w:rsidR="0037389C" w:rsidRPr="000464DA">
                  <w:rPr>
                    <w:rStyle w:val="Hyperlink"/>
                    <w:noProof/>
                  </w:rPr>
                  <w:t>2.7.2 External Customers</w:t>
                </w:r>
                <w:r w:rsidR="0037389C">
                  <w:rPr>
                    <w:noProof/>
                    <w:webHidden/>
                  </w:rPr>
                  <w:tab/>
                </w:r>
                <w:r w:rsidR="0037389C">
                  <w:rPr>
                    <w:noProof/>
                    <w:webHidden/>
                  </w:rPr>
                  <w:fldChar w:fldCharType="begin"/>
                </w:r>
                <w:r w:rsidR="0037389C">
                  <w:rPr>
                    <w:noProof/>
                    <w:webHidden/>
                  </w:rPr>
                  <w:instrText xml:space="preserve"> PAGEREF _Toc7623080 \h </w:instrText>
                </w:r>
                <w:r w:rsidR="0037389C">
                  <w:rPr>
                    <w:noProof/>
                    <w:webHidden/>
                  </w:rPr>
                </w:r>
                <w:r w:rsidR="0037389C">
                  <w:rPr>
                    <w:noProof/>
                    <w:webHidden/>
                  </w:rPr>
                  <w:fldChar w:fldCharType="separate"/>
                </w:r>
                <w:r w:rsidR="0037389C">
                  <w:rPr>
                    <w:noProof/>
                    <w:webHidden/>
                  </w:rPr>
                  <w:t>20</w:t>
                </w:r>
                <w:r w:rsidR="0037389C">
                  <w:rPr>
                    <w:noProof/>
                    <w:webHidden/>
                  </w:rPr>
                  <w:fldChar w:fldCharType="end"/>
                </w:r>
              </w:hyperlink>
            </w:p>
            <w:p w14:paraId="011FB99C" w14:textId="46DB73D6" w:rsidR="0037389C" w:rsidRDefault="00C05CAF" w:rsidP="0037389C">
              <w:pPr>
                <w:pStyle w:val="TOC3"/>
                <w:tabs>
                  <w:tab w:val="right" w:leader="dot" w:pos="9016"/>
                </w:tabs>
                <w:spacing w:line="276" w:lineRule="auto"/>
                <w:rPr>
                  <w:rFonts w:eastAsiaTheme="minorEastAsia"/>
                  <w:noProof/>
                  <w:lang w:eastAsia="en-GB"/>
                </w:rPr>
              </w:pPr>
              <w:hyperlink w:anchor="_Toc7623081" w:history="1">
                <w:r w:rsidR="0037389C" w:rsidRPr="000464DA">
                  <w:rPr>
                    <w:rStyle w:val="Hyperlink"/>
                    <w:noProof/>
                  </w:rPr>
                  <w:t>2.7.3 Voice of Customer (VOC) Statement</w:t>
                </w:r>
                <w:r w:rsidR="0037389C">
                  <w:rPr>
                    <w:noProof/>
                    <w:webHidden/>
                  </w:rPr>
                  <w:tab/>
                </w:r>
                <w:r w:rsidR="0037389C">
                  <w:rPr>
                    <w:noProof/>
                    <w:webHidden/>
                  </w:rPr>
                  <w:fldChar w:fldCharType="begin"/>
                </w:r>
                <w:r w:rsidR="0037389C">
                  <w:rPr>
                    <w:noProof/>
                    <w:webHidden/>
                  </w:rPr>
                  <w:instrText xml:space="preserve"> PAGEREF _Toc7623081 \h </w:instrText>
                </w:r>
                <w:r w:rsidR="0037389C">
                  <w:rPr>
                    <w:noProof/>
                    <w:webHidden/>
                  </w:rPr>
                </w:r>
                <w:r w:rsidR="0037389C">
                  <w:rPr>
                    <w:noProof/>
                    <w:webHidden/>
                  </w:rPr>
                  <w:fldChar w:fldCharType="separate"/>
                </w:r>
                <w:r w:rsidR="0037389C">
                  <w:rPr>
                    <w:noProof/>
                    <w:webHidden/>
                  </w:rPr>
                  <w:t>20</w:t>
                </w:r>
                <w:r w:rsidR="0037389C">
                  <w:rPr>
                    <w:noProof/>
                    <w:webHidden/>
                  </w:rPr>
                  <w:fldChar w:fldCharType="end"/>
                </w:r>
              </w:hyperlink>
            </w:p>
            <w:p w14:paraId="392050DE" w14:textId="568C77F9" w:rsidR="0037389C" w:rsidRDefault="00C05CAF" w:rsidP="0037389C">
              <w:pPr>
                <w:pStyle w:val="TOC1"/>
                <w:rPr>
                  <w:rFonts w:eastAsiaTheme="minorEastAsia"/>
                  <w:noProof/>
                  <w:lang w:eastAsia="en-GB"/>
                </w:rPr>
              </w:pPr>
              <w:hyperlink w:anchor="_Toc7623082" w:history="1">
                <w:r w:rsidR="0037389C" w:rsidRPr="000464DA">
                  <w:rPr>
                    <w:rStyle w:val="Hyperlink"/>
                    <w:b/>
                    <w:noProof/>
                  </w:rPr>
                  <w:t>3.0 Literature Review</w:t>
                </w:r>
                <w:r w:rsidR="0037389C">
                  <w:rPr>
                    <w:noProof/>
                    <w:webHidden/>
                  </w:rPr>
                  <w:tab/>
                </w:r>
                <w:r w:rsidR="0037389C">
                  <w:rPr>
                    <w:noProof/>
                    <w:webHidden/>
                  </w:rPr>
                  <w:fldChar w:fldCharType="begin"/>
                </w:r>
                <w:r w:rsidR="0037389C">
                  <w:rPr>
                    <w:noProof/>
                    <w:webHidden/>
                  </w:rPr>
                  <w:instrText xml:space="preserve"> PAGEREF _Toc7623082 \h </w:instrText>
                </w:r>
                <w:r w:rsidR="0037389C">
                  <w:rPr>
                    <w:noProof/>
                    <w:webHidden/>
                  </w:rPr>
                </w:r>
                <w:r w:rsidR="0037389C">
                  <w:rPr>
                    <w:noProof/>
                    <w:webHidden/>
                  </w:rPr>
                  <w:fldChar w:fldCharType="separate"/>
                </w:r>
                <w:r w:rsidR="0037389C">
                  <w:rPr>
                    <w:noProof/>
                    <w:webHidden/>
                  </w:rPr>
                  <w:t>21</w:t>
                </w:r>
                <w:r w:rsidR="0037389C">
                  <w:rPr>
                    <w:noProof/>
                    <w:webHidden/>
                  </w:rPr>
                  <w:fldChar w:fldCharType="end"/>
                </w:r>
              </w:hyperlink>
            </w:p>
            <w:p w14:paraId="27CB1B29" w14:textId="0595A249" w:rsidR="0037389C" w:rsidRDefault="00C05CAF" w:rsidP="0037389C">
              <w:pPr>
                <w:pStyle w:val="TOC2"/>
                <w:spacing w:line="276" w:lineRule="auto"/>
                <w:rPr>
                  <w:rFonts w:eastAsiaTheme="minorEastAsia"/>
                  <w:noProof/>
                  <w:lang w:eastAsia="en-GB"/>
                </w:rPr>
              </w:pPr>
              <w:hyperlink w:anchor="_Toc7623083" w:history="1">
                <w:r w:rsidR="0037389C" w:rsidRPr="000464DA">
                  <w:rPr>
                    <w:rStyle w:val="Hyperlink"/>
                    <w:noProof/>
                  </w:rPr>
                  <w:t>3.1 Purpose of Literature Review</w:t>
                </w:r>
                <w:r w:rsidR="0037389C">
                  <w:rPr>
                    <w:noProof/>
                    <w:webHidden/>
                  </w:rPr>
                  <w:tab/>
                </w:r>
                <w:r w:rsidR="0037389C">
                  <w:rPr>
                    <w:noProof/>
                    <w:webHidden/>
                  </w:rPr>
                  <w:fldChar w:fldCharType="begin"/>
                </w:r>
                <w:r w:rsidR="0037389C">
                  <w:rPr>
                    <w:noProof/>
                    <w:webHidden/>
                  </w:rPr>
                  <w:instrText xml:space="preserve"> PAGEREF _Toc7623083 \h </w:instrText>
                </w:r>
                <w:r w:rsidR="0037389C">
                  <w:rPr>
                    <w:noProof/>
                    <w:webHidden/>
                  </w:rPr>
                </w:r>
                <w:r w:rsidR="0037389C">
                  <w:rPr>
                    <w:noProof/>
                    <w:webHidden/>
                  </w:rPr>
                  <w:fldChar w:fldCharType="separate"/>
                </w:r>
                <w:r w:rsidR="0037389C">
                  <w:rPr>
                    <w:noProof/>
                    <w:webHidden/>
                  </w:rPr>
                  <w:t>22</w:t>
                </w:r>
                <w:r w:rsidR="0037389C">
                  <w:rPr>
                    <w:noProof/>
                    <w:webHidden/>
                  </w:rPr>
                  <w:fldChar w:fldCharType="end"/>
                </w:r>
              </w:hyperlink>
            </w:p>
            <w:p w14:paraId="35DDAFEA" w14:textId="2AD521DE" w:rsidR="0037389C" w:rsidRDefault="00C05CAF" w:rsidP="0037389C">
              <w:pPr>
                <w:pStyle w:val="TOC2"/>
                <w:spacing w:line="276" w:lineRule="auto"/>
                <w:rPr>
                  <w:rFonts w:eastAsiaTheme="minorEastAsia"/>
                  <w:noProof/>
                  <w:lang w:eastAsia="en-GB"/>
                </w:rPr>
              </w:pPr>
              <w:hyperlink w:anchor="_Toc7623084" w:history="1">
                <w:r w:rsidR="0037389C" w:rsidRPr="000464DA">
                  <w:rPr>
                    <w:rStyle w:val="Hyperlink"/>
                    <w:noProof/>
                  </w:rPr>
                  <w:t>3.2 Health and Safety at Work</w:t>
                </w:r>
                <w:r w:rsidR="0037389C">
                  <w:rPr>
                    <w:noProof/>
                    <w:webHidden/>
                  </w:rPr>
                  <w:tab/>
                </w:r>
                <w:r w:rsidR="0037389C">
                  <w:rPr>
                    <w:noProof/>
                    <w:webHidden/>
                  </w:rPr>
                  <w:fldChar w:fldCharType="begin"/>
                </w:r>
                <w:r w:rsidR="0037389C">
                  <w:rPr>
                    <w:noProof/>
                    <w:webHidden/>
                  </w:rPr>
                  <w:instrText xml:space="preserve"> PAGEREF _Toc7623084 \h </w:instrText>
                </w:r>
                <w:r w:rsidR="0037389C">
                  <w:rPr>
                    <w:noProof/>
                    <w:webHidden/>
                  </w:rPr>
                </w:r>
                <w:r w:rsidR="0037389C">
                  <w:rPr>
                    <w:noProof/>
                    <w:webHidden/>
                  </w:rPr>
                  <w:fldChar w:fldCharType="separate"/>
                </w:r>
                <w:r w:rsidR="0037389C">
                  <w:rPr>
                    <w:noProof/>
                    <w:webHidden/>
                  </w:rPr>
                  <w:t>23</w:t>
                </w:r>
                <w:r w:rsidR="0037389C">
                  <w:rPr>
                    <w:noProof/>
                    <w:webHidden/>
                  </w:rPr>
                  <w:fldChar w:fldCharType="end"/>
                </w:r>
              </w:hyperlink>
            </w:p>
            <w:p w14:paraId="14B26A72" w14:textId="30A3D030" w:rsidR="0037389C" w:rsidRDefault="00C05CAF" w:rsidP="0037389C">
              <w:pPr>
                <w:pStyle w:val="TOC2"/>
                <w:spacing w:line="276" w:lineRule="auto"/>
                <w:rPr>
                  <w:rFonts w:eastAsiaTheme="minorEastAsia"/>
                  <w:noProof/>
                  <w:lang w:eastAsia="en-GB"/>
                </w:rPr>
              </w:pPr>
              <w:hyperlink w:anchor="_Toc7623085" w:history="1">
                <w:r w:rsidR="0037389C" w:rsidRPr="000464DA">
                  <w:rPr>
                    <w:rStyle w:val="Hyperlink"/>
                    <w:noProof/>
                  </w:rPr>
                  <w:t>3.3 Levels of Automation</w:t>
                </w:r>
                <w:r w:rsidR="0037389C">
                  <w:rPr>
                    <w:noProof/>
                    <w:webHidden/>
                  </w:rPr>
                  <w:tab/>
                </w:r>
                <w:r w:rsidR="0037389C">
                  <w:rPr>
                    <w:noProof/>
                    <w:webHidden/>
                  </w:rPr>
                  <w:fldChar w:fldCharType="begin"/>
                </w:r>
                <w:r w:rsidR="0037389C">
                  <w:rPr>
                    <w:noProof/>
                    <w:webHidden/>
                  </w:rPr>
                  <w:instrText xml:space="preserve"> PAGEREF _Toc7623085 \h </w:instrText>
                </w:r>
                <w:r w:rsidR="0037389C">
                  <w:rPr>
                    <w:noProof/>
                    <w:webHidden/>
                  </w:rPr>
                </w:r>
                <w:r w:rsidR="0037389C">
                  <w:rPr>
                    <w:noProof/>
                    <w:webHidden/>
                  </w:rPr>
                  <w:fldChar w:fldCharType="separate"/>
                </w:r>
                <w:r w:rsidR="0037389C">
                  <w:rPr>
                    <w:noProof/>
                    <w:webHidden/>
                  </w:rPr>
                  <w:t>24</w:t>
                </w:r>
                <w:r w:rsidR="0037389C">
                  <w:rPr>
                    <w:noProof/>
                    <w:webHidden/>
                  </w:rPr>
                  <w:fldChar w:fldCharType="end"/>
                </w:r>
              </w:hyperlink>
            </w:p>
            <w:p w14:paraId="1BAA4100" w14:textId="7FFBE9B5" w:rsidR="0037389C" w:rsidRDefault="00C05CAF" w:rsidP="0037389C">
              <w:pPr>
                <w:pStyle w:val="TOC2"/>
                <w:spacing w:line="276" w:lineRule="auto"/>
                <w:rPr>
                  <w:rFonts w:eastAsiaTheme="minorEastAsia"/>
                  <w:noProof/>
                  <w:lang w:eastAsia="en-GB"/>
                </w:rPr>
              </w:pPr>
              <w:hyperlink w:anchor="_Toc7623086" w:history="1">
                <w:r w:rsidR="0037389C" w:rsidRPr="000464DA">
                  <w:rPr>
                    <w:rStyle w:val="Hyperlink"/>
                    <w:noProof/>
                  </w:rPr>
                  <w:t>3.4 Autonomous Industrial Vehicles</w:t>
                </w:r>
                <w:r w:rsidR="0037389C">
                  <w:rPr>
                    <w:noProof/>
                    <w:webHidden/>
                  </w:rPr>
                  <w:tab/>
                </w:r>
                <w:r w:rsidR="0037389C">
                  <w:rPr>
                    <w:noProof/>
                    <w:webHidden/>
                  </w:rPr>
                  <w:fldChar w:fldCharType="begin"/>
                </w:r>
                <w:r w:rsidR="0037389C">
                  <w:rPr>
                    <w:noProof/>
                    <w:webHidden/>
                  </w:rPr>
                  <w:instrText xml:space="preserve"> PAGEREF _Toc7623086 \h </w:instrText>
                </w:r>
                <w:r w:rsidR="0037389C">
                  <w:rPr>
                    <w:noProof/>
                    <w:webHidden/>
                  </w:rPr>
                </w:r>
                <w:r w:rsidR="0037389C">
                  <w:rPr>
                    <w:noProof/>
                    <w:webHidden/>
                  </w:rPr>
                  <w:fldChar w:fldCharType="separate"/>
                </w:r>
                <w:r w:rsidR="0037389C">
                  <w:rPr>
                    <w:noProof/>
                    <w:webHidden/>
                  </w:rPr>
                  <w:t>25</w:t>
                </w:r>
                <w:r w:rsidR="0037389C">
                  <w:rPr>
                    <w:noProof/>
                    <w:webHidden/>
                  </w:rPr>
                  <w:fldChar w:fldCharType="end"/>
                </w:r>
              </w:hyperlink>
            </w:p>
            <w:p w14:paraId="6D8C6F92" w14:textId="5587F4D6" w:rsidR="0037389C" w:rsidRDefault="00C05CAF" w:rsidP="0037389C">
              <w:pPr>
                <w:pStyle w:val="TOC3"/>
                <w:tabs>
                  <w:tab w:val="right" w:leader="dot" w:pos="9016"/>
                </w:tabs>
                <w:spacing w:line="276" w:lineRule="auto"/>
                <w:rPr>
                  <w:rFonts w:eastAsiaTheme="minorEastAsia"/>
                  <w:noProof/>
                  <w:lang w:eastAsia="en-GB"/>
                </w:rPr>
              </w:pPr>
              <w:hyperlink w:anchor="_Toc7623087" w:history="1">
                <w:r w:rsidR="0037389C" w:rsidRPr="000464DA">
                  <w:rPr>
                    <w:rStyle w:val="Hyperlink"/>
                    <w:noProof/>
                  </w:rPr>
                  <w:t>3.4.1 Automated Guided Vehicles (AGV’s)</w:t>
                </w:r>
                <w:r w:rsidR="0037389C">
                  <w:rPr>
                    <w:noProof/>
                    <w:webHidden/>
                  </w:rPr>
                  <w:tab/>
                </w:r>
                <w:r w:rsidR="0037389C">
                  <w:rPr>
                    <w:noProof/>
                    <w:webHidden/>
                  </w:rPr>
                  <w:fldChar w:fldCharType="begin"/>
                </w:r>
                <w:r w:rsidR="0037389C">
                  <w:rPr>
                    <w:noProof/>
                    <w:webHidden/>
                  </w:rPr>
                  <w:instrText xml:space="preserve"> PAGEREF _Toc7623087 \h </w:instrText>
                </w:r>
                <w:r w:rsidR="0037389C">
                  <w:rPr>
                    <w:noProof/>
                    <w:webHidden/>
                  </w:rPr>
                </w:r>
                <w:r w:rsidR="0037389C">
                  <w:rPr>
                    <w:noProof/>
                    <w:webHidden/>
                  </w:rPr>
                  <w:fldChar w:fldCharType="separate"/>
                </w:r>
                <w:r w:rsidR="0037389C">
                  <w:rPr>
                    <w:noProof/>
                    <w:webHidden/>
                  </w:rPr>
                  <w:t>25</w:t>
                </w:r>
                <w:r w:rsidR="0037389C">
                  <w:rPr>
                    <w:noProof/>
                    <w:webHidden/>
                  </w:rPr>
                  <w:fldChar w:fldCharType="end"/>
                </w:r>
              </w:hyperlink>
            </w:p>
            <w:p w14:paraId="3FA11453" w14:textId="7F88EC80" w:rsidR="0037389C" w:rsidRDefault="00C05CAF" w:rsidP="0037389C">
              <w:pPr>
                <w:pStyle w:val="TOC3"/>
                <w:tabs>
                  <w:tab w:val="right" w:leader="dot" w:pos="9016"/>
                </w:tabs>
                <w:spacing w:line="276" w:lineRule="auto"/>
                <w:rPr>
                  <w:rFonts w:eastAsiaTheme="minorEastAsia"/>
                  <w:noProof/>
                  <w:lang w:eastAsia="en-GB"/>
                </w:rPr>
              </w:pPr>
              <w:hyperlink w:anchor="_Toc7623088" w:history="1">
                <w:r w:rsidR="0037389C" w:rsidRPr="000464DA">
                  <w:rPr>
                    <w:rStyle w:val="Hyperlink"/>
                    <w:noProof/>
                  </w:rPr>
                  <w:t>3.4.2 Vision Guided Vehicles (VGV’s)</w:t>
                </w:r>
                <w:r w:rsidR="0037389C">
                  <w:rPr>
                    <w:noProof/>
                    <w:webHidden/>
                  </w:rPr>
                  <w:tab/>
                </w:r>
                <w:r w:rsidR="0037389C">
                  <w:rPr>
                    <w:noProof/>
                    <w:webHidden/>
                  </w:rPr>
                  <w:fldChar w:fldCharType="begin"/>
                </w:r>
                <w:r w:rsidR="0037389C">
                  <w:rPr>
                    <w:noProof/>
                    <w:webHidden/>
                  </w:rPr>
                  <w:instrText xml:space="preserve"> PAGEREF _Toc7623088 \h </w:instrText>
                </w:r>
                <w:r w:rsidR="0037389C">
                  <w:rPr>
                    <w:noProof/>
                    <w:webHidden/>
                  </w:rPr>
                </w:r>
                <w:r w:rsidR="0037389C">
                  <w:rPr>
                    <w:noProof/>
                    <w:webHidden/>
                  </w:rPr>
                  <w:fldChar w:fldCharType="separate"/>
                </w:r>
                <w:r w:rsidR="0037389C">
                  <w:rPr>
                    <w:noProof/>
                    <w:webHidden/>
                  </w:rPr>
                  <w:t>26</w:t>
                </w:r>
                <w:r w:rsidR="0037389C">
                  <w:rPr>
                    <w:noProof/>
                    <w:webHidden/>
                  </w:rPr>
                  <w:fldChar w:fldCharType="end"/>
                </w:r>
              </w:hyperlink>
            </w:p>
            <w:p w14:paraId="2195775D" w14:textId="56982F05" w:rsidR="0037389C" w:rsidRDefault="00C05CAF" w:rsidP="0037389C">
              <w:pPr>
                <w:pStyle w:val="TOC2"/>
                <w:spacing w:line="276" w:lineRule="auto"/>
                <w:rPr>
                  <w:rFonts w:eastAsiaTheme="minorEastAsia"/>
                  <w:noProof/>
                  <w:lang w:eastAsia="en-GB"/>
                </w:rPr>
              </w:pPr>
              <w:hyperlink w:anchor="_Toc7623089" w:history="1">
                <w:r w:rsidR="0037389C" w:rsidRPr="000464DA">
                  <w:rPr>
                    <w:rStyle w:val="Hyperlink"/>
                    <w:noProof/>
                  </w:rPr>
                  <w:t>3.5 Six Sigma Methodologies and Tools</w:t>
                </w:r>
                <w:r w:rsidR="0037389C">
                  <w:rPr>
                    <w:noProof/>
                    <w:webHidden/>
                  </w:rPr>
                  <w:tab/>
                </w:r>
                <w:r w:rsidR="0037389C">
                  <w:rPr>
                    <w:noProof/>
                    <w:webHidden/>
                  </w:rPr>
                  <w:fldChar w:fldCharType="begin"/>
                </w:r>
                <w:r w:rsidR="0037389C">
                  <w:rPr>
                    <w:noProof/>
                    <w:webHidden/>
                  </w:rPr>
                  <w:instrText xml:space="preserve"> PAGEREF _Toc7623089 \h </w:instrText>
                </w:r>
                <w:r w:rsidR="0037389C">
                  <w:rPr>
                    <w:noProof/>
                    <w:webHidden/>
                  </w:rPr>
                </w:r>
                <w:r w:rsidR="0037389C">
                  <w:rPr>
                    <w:noProof/>
                    <w:webHidden/>
                  </w:rPr>
                  <w:fldChar w:fldCharType="separate"/>
                </w:r>
                <w:r w:rsidR="0037389C">
                  <w:rPr>
                    <w:noProof/>
                    <w:webHidden/>
                  </w:rPr>
                  <w:t>27</w:t>
                </w:r>
                <w:r w:rsidR="0037389C">
                  <w:rPr>
                    <w:noProof/>
                    <w:webHidden/>
                  </w:rPr>
                  <w:fldChar w:fldCharType="end"/>
                </w:r>
              </w:hyperlink>
            </w:p>
            <w:p w14:paraId="7E110200" w14:textId="30549B0B" w:rsidR="0037389C" w:rsidRDefault="00C05CAF" w:rsidP="0037389C">
              <w:pPr>
                <w:pStyle w:val="TOC3"/>
                <w:tabs>
                  <w:tab w:val="right" w:leader="dot" w:pos="9016"/>
                </w:tabs>
                <w:spacing w:line="276" w:lineRule="auto"/>
                <w:rPr>
                  <w:rFonts w:eastAsiaTheme="minorEastAsia"/>
                  <w:noProof/>
                  <w:lang w:eastAsia="en-GB"/>
                </w:rPr>
              </w:pPr>
              <w:hyperlink w:anchor="_Toc7623090" w:history="1">
                <w:r w:rsidR="0037389C" w:rsidRPr="000464DA">
                  <w:rPr>
                    <w:rStyle w:val="Hyperlink"/>
                    <w:noProof/>
                  </w:rPr>
                  <w:t>3.5.1 DMAIC</w:t>
                </w:r>
                <w:r w:rsidR="0037389C">
                  <w:rPr>
                    <w:noProof/>
                    <w:webHidden/>
                  </w:rPr>
                  <w:tab/>
                </w:r>
                <w:r w:rsidR="0037389C">
                  <w:rPr>
                    <w:noProof/>
                    <w:webHidden/>
                  </w:rPr>
                  <w:fldChar w:fldCharType="begin"/>
                </w:r>
                <w:r w:rsidR="0037389C">
                  <w:rPr>
                    <w:noProof/>
                    <w:webHidden/>
                  </w:rPr>
                  <w:instrText xml:space="preserve"> PAGEREF _Toc7623090 \h </w:instrText>
                </w:r>
                <w:r w:rsidR="0037389C">
                  <w:rPr>
                    <w:noProof/>
                    <w:webHidden/>
                  </w:rPr>
                </w:r>
                <w:r w:rsidR="0037389C">
                  <w:rPr>
                    <w:noProof/>
                    <w:webHidden/>
                  </w:rPr>
                  <w:fldChar w:fldCharType="separate"/>
                </w:r>
                <w:r w:rsidR="0037389C">
                  <w:rPr>
                    <w:noProof/>
                    <w:webHidden/>
                  </w:rPr>
                  <w:t>27</w:t>
                </w:r>
                <w:r w:rsidR="0037389C">
                  <w:rPr>
                    <w:noProof/>
                    <w:webHidden/>
                  </w:rPr>
                  <w:fldChar w:fldCharType="end"/>
                </w:r>
              </w:hyperlink>
            </w:p>
            <w:p w14:paraId="6D86A452" w14:textId="6784C2CC" w:rsidR="0037389C" w:rsidRDefault="00C05CAF" w:rsidP="0037389C">
              <w:pPr>
                <w:pStyle w:val="TOC3"/>
                <w:tabs>
                  <w:tab w:val="right" w:leader="dot" w:pos="9016"/>
                </w:tabs>
                <w:spacing w:line="276" w:lineRule="auto"/>
                <w:rPr>
                  <w:rFonts w:eastAsiaTheme="minorEastAsia"/>
                  <w:noProof/>
                  <w:lang w:eastAsia="en-GB"/>
                </w:rPr>
              </w:pPr>
              <w:hyperlink w:anchor="_Toc7623091" w:history="1">
                <w:r w:rsidR="0037389C" w:rsidRPr="000464DA">
                  <w:rPr>
                    <w:rStyle w:val="Hyperlink"/>
                    <w:noProof/>
                  </w:rPr>
                  <w:t>3.5.2 DMEDI</w:t>
                </w:r>
                <w:r w:rsidR="0037389C">
                  <w:rPr>
                    <w:noProof/>
                    <w:webHidden/>
                  </w:rPr>
                  <w:tab/>
                </w:r>
                <w:r w:rsidR="0037389C">
                  <w:rPr>
                    <w:noProof/>
                    <w:webHidden/>
                  </w:rPr>
                  <w:fldChar w:fldCharType="begin"/>
                </w:r>
                <w:r w:rsidR="0037389C">
                  <w:rPr>
                    <w:noProof/>
                    <w:webHidden/>
                  </w:rPr>
                  <w:instrText xml:space="preserve"> PAGEREF _Toc7623091 \h </w:instrText>
                </w:r>
                <w:r w:rsidR="0037389C">
                  <w:rPr>
                    <w:noProof/>
                    <w:webHidden/>
                  </w:rPr>
                </w:r>
                <w:r w:rsidR="0037389C">
                  <w:rPr>
                    <w:noProof/>
                    <w:webHidden/>
                  </w:rPr>
                  <w:fldChar w:fldCharType="separate"/>
                </w:r>
                <w:r w:rsidR="0037389C">
                  <w:rPr>
                    <w:noProof/>
                    <w:webHidden/>
                  </w:rPr>
                  <w:t>27</w:t>
                </w:r>
                <w:r w:rsidR="0037389C">
                  <w:rPr>
                    <w:noProof/>
                    <w:webHidden/>
                  </w:rPr>
                  <w:fldChar w:fldCharType="end"/>
                </w:r>
              </w:hyperlink>
            </w:p>
            <w:p w14:paraId="615AD466" w14:textId="61D77692" w:rsidR="0037389C" w:rsidRDefault="00C05CAF" w:rsidP="0037389C">
              <w:pPr>
                <w:pStyle w:val="TOC3"/>
                <w:tabs>
                  <w:tab w:val="right" w:leader="dot" w:pos="9016"/>
                </w:tabs>
                <w:spacing w:line="276" w:lineRule="auto"/>
                <w:rPr>
                  <w:rFonts w:eastAsiaTheme="minorEastAsia"/>
                  <w:noProof/>
                  <w:lang w:eastAsia="en-GB"/>
                </w:rPr>
              </w:pPr>
              <w:hyperlink w:anchor="_Toc7623092" w:history="1">
                <w:r w:rsidR="0037389C" w:rsidRPr="000464DA">
                  <w:rPr>
                    <w:rStyle w:val="Hyperlink"/>
                    <w:noProof/>
                  </w:rPr>
                  <w:t>3.5.3 Quality Function Deployment (QFD)</w:t>
                </w:r>
                <w:r w:rsidR="0037389C">
                  <w:rPr>
                    <w:noProof/>
                    <w:webHidden/>
                  </w:rPr>
                  <w:tab/>
                </w:r>
                <w:r w:rsidR="0037389C">
                  <w:rPr>
                    <w:noProof/>
                    <w:webHidden/>
                  </w:rPr>
                  <w:fldChar w:fldCharType="begin"/>
                </w:r>
                <w:r w:rsidR="0037389C">
                  <w:rPr>
                    <w:noProof/>
                    <w:webHidden/>
                  </w:rPr>
                  <w:instrText xml:space="preserve"> PAGEREF _Toc7623092 \h </w:instrText>
                </w:r>
                <w:r w:rsidR="0037389C">
                  <w:rPr>
                    <w:noProof/>
                    <w:webHidden/>
                  </w:rPr>
                </w:r>
                <w:r w:rsidR="0037389C">
                  <w:rPr>
                    <w:noProof/>
                    <w:webHidden/>
                  </w:rPr>
                  <w:fldChar w:fldCharType="separate"/>
                </w:r>
                <w:r w:rsidR="0037389C">
                  <w:rPr>
                    <w:noProof/>
                    <w:webHidden/>
                  </w:rPr>
                  <w:t>29</w:t>
                </w:r>
                <w:r w:rsidR="0037389C">
                  <w:rPr>
                    <w:noProof/>
                    <w:webHidden/>
                  </w:rPr>
                  <w:fldChar w:fldCharType="end"/>
                </w:r>
              </w:hyperlink>
            </w:p>
            <w:p w14:paraId="74933B92" w14:textId="34421B8A" w:rsidR="0037389C" w:rsidRDefault="00C05CAF" w:rsidP="0037389C">
              <w:pPr>
                <w:pStyle w:val="TOC3"/>
                <w:tabs>
                  <w:tab w:val="right" w:leader="dot" w:pos="9016"/>
                </w:tabs>
                <w:spacing w:line="276" w:lineRule="auto"/>
                <w:rPr>
                  <w:rFonts w:eastAsiaTheme="minorEastAsia"/>
                  <w:noProof/>
                  <w:lang w:eastAsia="en-GB"/>
                </w:rPr>
              </w:pPr>
              <w:hyperlink w:anchor="_Toc7623093" w:history="1">
                <w:r w:rsidR="0037389C" w:rsidRPr="000464DA">
                  <w:rPr>
                    <w:rStyle w:val="Hyperlink"/>
                    <w:noProof/>
                  </w:rPr>
                  <w:t>3.5.4 Failure Mode and Effects Analysis (FMEA)</w:t>
                </w:r>
                <w:r w:rsidR="0037389C">
                  <w:rPr>
                    <w:noProof/>
                    <w:webHidden/>
                  </w:rPr>
                  <w:tab/>
                </w:r>
                <w:r w:rsidR="0037389C">
                  <w:rPr>
                    <w:noProof/>
                    <w:webHidden/>
                  </w:rPr>
                  <w:fldChar w:fldCharType="begin"/>
                </w:r>
                <w:r w:rsidR="0037389C">
                  <w:rPr>
                    <w:noProof/>
                    <w:webHidden/>
                  </w:rPr>
                  <w:instrText xml:space="preserve"> PAGEREF _Toc7623093 \h </w:instrText>
                </w:r>
                <w:r w:rsidR="0037389C">
                  <w:rPr>
                    <w:noProof/>
                    <w:webHidden/>
                  </w:rPr>
                </w:r>
                <w:r w:rsidR="0037389C">
                  <w:rPr>
                    <w:noProof/>
                    <w:webHidden/>
                  </w:rPr>
                  <w:fldChar w:fldCharType="separate"/>
                </w:r>
                <w:r w:rsidR="0037389C">
                  <w:rPr>
                    <w:noProof/>
                    <w:webHidden/>
                  </w:rPr>
                  <w:t>30</w:t>
                </w:r>
                <w:r w:rsidR="0037389C">
                  <w:rPr>
                    <w:noProof/>
                    <w:webHidden/>
                  </w:rPr>
                  <w:fldChar w:fldCharType="end"/>
                </w:r>
              </w:hyperlink>
            </w:p>
            <w:p w14:paraId="4F614D2B" w14:textId="1DAC8BF8" w:rsidR="0037389C" w:rsidRDefault="00C05CAF" w:rsidP="0037389C">
              <w:pPr>
                <w:pStyle w:val="TOC3"/>
                <w:tabs>
                  <w:tab w:val="right" w:leader="dot" w:pos="9016"/>
                </w:tabs>
                <w:spacing w:line="276" w:lineRule="auto"/>
                <w:rPr>
                  <w:rFonts w:eastAsiaTheme="minorEastAsia"/>
                  <w:noProof/>
                  <w:lang w:eastAsia="en-GB"/>
                </w:rPr>
              </w:pPr>
              <w:hyperlink w:anchor="_Toc7623094" w:history="1">
                <w:r w:rsidR="0037389C" w:rsidRPr="000464DA">
                  <w:rPr>
                    <w:rStyle w:val="Hyperlink"/>
                    <w:noProof/>
                  </w:rPr>
                  <w:t>3.5.5 The 5S’s</w:t>
                </w:r>
                <w:r w:rsidR="0037389C">
                  <w:rPr>
                    <w:noProof/>
                    <w:webHidden/>
                  </w:rPr>
                  <w:tab/>
                </w:r>
                <w:r w:rsidR="0037389C">
                  <w:rPr>
                    <w:noProof/>
                    <w:webHidden/>
                  </w:rPr>
                  <w:fldChar w:fldCharType="begin"/>
                </w:r>
                <w:r w:rsidR="0037389C">
                  <w:rPr>
                    <w:noProof/>
                    <w:webHidden/>
                  </w:rPr>
                  <w:instrText xml:space="preserve"> PAGEREF _Toc7623094 \h </w:instrText>
                </w:r>
                <w:r w:rsidR="0037389C">
                  <w:rPr>
                    <w:noProof/>
                    <w:webHidden/>
                  </w:rPr>
                </w:r>
                <w:r w:rsidR="0037389C">
                  <w:rPr>
                    <w:noProof/>
                    <w:webHidden/>
                  </w:rPr>
                  <w:fldChar w:fldCharType="separate"/>
                </w:r>
                <w:r w:rsidR="0037389C">
                  <w:rPr>
                    <w:noProof/>
                    <w:webHidden/>
                  </w:rPr>
                  <w:t>31</w:t>
                </w:r>
                <w:r w:rsidR="0037389C">
                  <w:rPr>
                    <w:noProof/>
                    <w:webHidden/>
                  </w:rPr>
                  <w:fldChar w:fldCharType="end"/>
                </w:r>
              </w:hyperlink>
            </w:p>
            <w:p w14:paraId="62DA51A5" w14:textId="24820EF5" w:rsidR="0037389C" w:rsidRDefault="00C05CAF" w:rsidP="0037389C">
              <w:pPr>
                <w:pStyle w:val="TOC3"/>
                <w:tabs>
                  <w:tab w:val="right" w:leader="dot" w:pos="9016"/>
                </w:tabs>
                <w:spacing w:line="276" w:lineRule="auto"/>
                <w:rPr>
                  <w:rFonts w:eastAsiaTheme="minorEastAsia"/>
                  <w:noProof/>
                  <w:lang w:eastAsia="en-GB"/>
                </w:rPr>
              </w:pPr>
              <w:hyperlink w:anchor="_Toc7623095" w:history="1">
                <w:r w:rsidR="0037389C" w:rsidRPr="000464DA">
                  <w:rPr>
                    <w:rStyle w:val="Hyperlink"/>
                    <w:noProof/>
                  </w:rPr>
                  <w:t>3.5.6 Critical to Quality (CTQ)</w:t>
                </w:r>
                <w:r w:rsidR="0037389C">
                  <w:rPr>
                    <w:noProof/>
                    <w:webHidden/>
                  </w:rPr>
                  <w:tab/>
                </w:r>
                <w:r w:rsidR="0037389C">
                  <w:rPr>
                    <w:noProof/>
                    <w:webHidden/>
                  </w:rPr>
                  <w:fldChar w:fldCharType="begin"/>
                </w:r>
                <w:r w:rsidR="0037389C">
                  <w:rPr>
                    <w:noProof/>
                    <w:webHidden/>
                  </w:rPr>
                  <w:instrText xml:space="preserve"> PAGEREF _Toc7623095 \h </w:instrText>
                </w:r>
                <w:r w:rsidR="0037389C">
                  <w:rPr>
                    <w:noProof/>
                    <w:webHidden/>
                  </w:rPr>
                </w:r>
                <w:r w:rsidR="0037389C">
                  <w:rPr>
                    <w:noProof/>
                    <w:webHidden/>
                  </w:rPr>
                  <w:fldChar w:fldCharType="separate"/>
                </w:r>
                <w:r w:rsidR="0037389C">
                  <w:rPr>
                    <w:noProof/>
                    <w:webHidden/>
                  </w:rPr>
                  <w:t>34</w:t>
                </w:r>
                <w:r w:rsidR="0037389C">
                  <w:rPr>
                    <w:noProof/>
                    <w:webHidden/>
                  </w:rPr>
                  <w:fldChar w:fldCharType="end"/>
                </w:r>
              </w:hyperlink>
            </w:p>
            <w:p w14:paraId="6C7B1DC6" w14:textId="2F092754" w:rsidR="0037389C" w:rsidRDefault="00C05CAF" w:rsidP="0037389C">
              <w:pPr>
                <w:pStyle w:val="TOC3"/>
                <w:tabs>
                  <w:tab w:val="right" w:leader="dot" w:pos="9016"/>
                </w:tabs>
                <w:spacing w:line="276" w:lineRule="auto"/>
                <w:rPr>
                  <w:rFonts w:eastAsiaTheme="minorEastAsia"/>
                  <w:noProof/>
                  <w:lang w:eastAsia="en-GB"/>
                </w:rPr>
              </w:pPr>
              <w:hyperlink w:anchor="_Toc7623096" w:history="1">
                <w:r w:rsidR="0037389C" w:rsidRPr="000464DA">
                  <w:rPr>
                    <w:rStyle w:val="Hyperlink"/>
                    <w:noProof/>
                  </w:rPr>
                  <w:t>3.5.7 Root Cause - 5 Why’s Analysis and Cause and Effect Diagrams</w:t>
                </w:r>
                <w:r w:rsidR="0037389C">
                  <w:rPr>
                    <w:noProof/>
                    <w:webHidden/>
                  </w:rPr>
                  <w:tab/>
                </w:r>
                <w:r w:rsidR="0037389C">
                  <w:rPr>
                    <w:noProof/>
                    <w:webHidden/>
                  </w:rPr>
                  <w:fldChar w:fldCharType="begin"/>
                </w:r>
                <w:r w:rsidR="0037389C">
                  <w:rPr>
                    <w:noProof/>
                    <w:webHidden/>
                  </w:rPr>
                  <w:instrText xml:space="preserve"> PAGEREF _Toc7623096 \h </w:instrText>
                </w:r>
                <w:r w:rsidR="0037389C">
                  <w:rPr>
                    <w:noProof/>
                    <w:webHidden/>
                  </w:rPr>
                </w:r>
                <w:r w:rsidR="0037389C">
                  <w:rPr>
                    <w:noProof/>
                    <w:webHidden/>
                  </w:rPr>
                  <w:fldChar w:fldCharType="separate"/>
                </w:r>
                <w:r w:rsidR="0037389C">
                  <w:rPr>
                    <w:noProof/>
                    <w:webHidden/>
                  </w:rPr>
                  <w:t>35</w:t>
                </w:r>
                <w:r w:rsidR="0037389C">
                  <w:rPr>
                    <w:noProof/>
                    <w:webHidden/>
                  </w:rPr>
                  <w:fldChar w:fldCharType="end"/>
                </w:r>
              </w:hyperlink>
            </w:p>
            <w:p w14:paraId="4A323847" w14:textId="013AD402" w:rsidR="0037389C" w:rsidRDefault="00C05CAF" w:rsidP="0037389C">
              <w:pPr>
                <w:pStyle w:val="TOC2"/>
                <w:spacing w:line="276" w:lineRule="auto"/>
                <w:rPr>
                  <w:rFonts w:eastAsiaTheme="minorEastAsia"/>
                  <w:noProof/>
                  <w:lang w:eastAsia="en-GB"/>
                </w:rPr>
              </w:pPr>
              <w:hyperlink w:anchor="_Toc7623097" w:history="1">
                <w:r w:rsidR="0037389C" w:rsidRPr="000464DA">
                  <w:rPr>
                    <w:rStyle w:val="Hyperlink"/>
                    <w:noProof/>
                  </w:rPr>
                  <w:t>3.5 Management of Change Culture</w:t>
                </w:r>
                <w:r w:rsidR="0037389C">
                  <w:rPr>
                    <w:noProof/>
                    <w:webHidden/>
                  </w:rPr>
                  <w:tab/>
                </w:r>
                <w:r w:rsidR="0037389C">
                  <w:rPr>
                    <w:noProof/>
                    <w:webHidden/>
                  </w:rPr>
                  <w:fldChar w:fldCharType="begin"/>
                </w:r>
                <w:r w:rsidR="0037389C">
                  <w:rPr>
                    <w:noProof/>
                    <w:webHidden/>
                  </w:rPr>
                  <w:instrText xml:space="preserve"> PAGEREF _Toc7623097 \h </w:instrText>
                </w:r>
                <w:r w:rsidR="0037389C">
                  <w:rPr>
                    <w:noProof/>
                    <w:webHidden/>
                  </w:rPr>
                </w:r>
                <w:r w:rsidR="0037389C">
                  <w:rPr>
                    <w:noProof/>
                    <w:webHidden/>
                  </w:rPr>
                  <w:fldChar w:fldCharType="separate"/>
                </w:r>
                <w:r w:rsidR="0037389C">
                  <w:rPr>
                    <w:noProof/>
                    <w:webHidden/>
                  </w:rPr>
                  <w:t>36</w:t>
                </w:r>
                <w:r w:rsidR="0037389C">
                  <w:rPr>
                    <w:noProof/>
                    <w:webHidden/>
                  </w:rPr>
                  <w:fldChar w:fldCharType="end"/>
                </w:r>
              </w:hyperlink>
            </w:p>
            <w:p w14:paraId="03A5E5AC" w14:textId="6639CA8F" w:rsidR="0037389C" w:rsidRDefault="00C05CAF" w:rsidP="0037389C">
              <w:pPr>
                <w:pStyle w:val="TOC1"/>
                <w:rPr>
                  <w:rFonts w:eastAsiaTheme="minorEastAsia"/>
                  <w:noProof/>
                  <w:lang w:eastAsia="en-GB"/>
                </w:rPr>
              </w:pPr>
              <w:hyperlink w:anchor="_Toc7623098" w:history="1">
                <w:r w:rsidR="0037389C" w:rsidRPr="000464DA">
                  <w:rPr>
                    <w:rStyle w:val="Hyperlink"/>
                    <w:b/>
                    <w:noProof/>
                  </w:rPr>
                  <w:t>4.0 Measure: Data Collection</w:t>
                </w:r>
                <w:r w:rsidR="0037389C">
                  <w:rPr>
                    <w:noProof/>
                    <w:webHidden/>
                  </w:rPr>
                  <w:tab/>
                </w:r>
                <w:r w:rsidR="0037389C">
                  <w:rPr>
                    <w:noProof/>
                    <w:webHidden/>
                  </w:rPr>
                  <w:fldChar w:fldCharType="begin"/>
                </w:r>
                <w:r w:rsidR="0037389C">
                  <w:rPr>
                    <w:noProof/>
                    <w:webHidden/>
                  </w:rPr>
                  <w:instrText xml:space="preserve"> PAGEREF _Toc7623098 \h </w:instrText>
                </w:r>
                <w:r w:rsidR="0037389C">
                  <w:rPr>
                    <w:noProof/>
                    <w:webHidden/>
                  </w:rPr>
                </w:r>
                <w:r w:rsidR="0037389C">
                  <w:rPr>
                    <w:noProof/>
                    <w:webHidden/>
                  </w:rPr>
                  <w:fldChar w:fldCharType="separate"/>
                </w:r>
                <w:r w:rsidR="0037389C">
                  <w:rPr>
                    <w:noProof/>
                    <w:webHidden/>
                  </w:rPr>
                  <w:t>37</w:t>
                </w:r>
                <w:r w:rsidR="0037389C">
                  <w:rPr>
                    <w:noProof/>
                    <w:webHidden/>
                  </w:rPr>
                  <w:fldChar w:fldCharType="end"/>
                </w:r>
              </w:hyperlink>
            </w:p>
            <w:p w14:paraId="0E689DDA" w14:textId="0E5A077A" w:rsidR="0037389C" w:rsidRDefault="00C05CAF" w:rsidP="0037389C">
              <w:pPr>
                <w:pStyle w:val="TOC2"/>
                <w:spacing w:line="276" w:lineRule="auto"/>
                <w:rPr>
                  <w:rFonts w:eastAsiaTheme="minorEastAsia"/>
                  <w:noProof/>
                  <w:lang w:eastAsia="en-GB"/>
                </w:rPr>
              </w:pPr>
              <w:hyperlink w:anchor="_Toc7623099" w:history="1">
                <w:r w:rsidR="0037389C" w:rsidRPr="000464DA">
                  <w:rPr>
                    <w:rStyle w:val="Hyperlink"/>
                    <w:noProof/>
                  </w:rPr>
                  <w:t>4.1 Cause and Effect Diagram</w:t>
                </w:r>
                <w:r w:rsidR="0037389C">
                  <w:rPr>
                    <w:noProof/>
                    <w:webHidden/>
                  </w:rPr>
                  <w:tab/>
                </w:r>
                <w:r w:rsidR="0037389C">
                  <w:rPr>
                    <w:noProof/>
                    <w:webHidden/>
                  </w:rPr>
                  <w:fldChar w:fldCharType="begin"/>
                </w:r>
                <w:r w:rsidR="0037389C">
                  <w:rPr>
                    <w:noProof/>
                    <w:webHidden/>
                  </w:rPr>
                  <w:instrText xml:space="preserve"> PAGEREF _Toc7623099 \h </w:instrText>
                </w:r>
                <w:r w:rsidR="0037389C">
                  <w:rPr>
                    <w:noProof/>
                    <w:webHidden/>
                  </w:rPr>
                </w:r>
                <w:r w:rsidR="0037389C">
                  <w:rPr>
                    <w:noProof/>
                    <w:webHidden/>
                  </w:rPr>
                  <w:fldChar w:fldCharType="separate"/>
                </w:r>
                <w:r w:rsidR="0037389C">
                  <w:rPr>
                    <w:noProof/>
                    <w:webHidden/>
                  </w:rPr>
                  <w:t>38</w:t>
                </w:r>
                <w:r w:rsidR="0037389C">
                  <w:rPr>
                    <w:noProof/>
                    <w:webHidden/>
                  </w:rPr>
                  <w:fldChar w:fldCharType="end"/>
                </w:r>
              </w:hyperlink>
            </w:p>
            <w:p w14:paraId="5E7C67AB" w14:textId="27D32887" w:rsidR="0037389C" w:rsidRDefault="00C05CAF" w:rsidP="0037389C">
              <w:pPr>
                <w:pStyle w:val="TOC2"/>
                <w:spacing w:line="276" w:lineRule="auto"/>
                <w:rPr>
                  <w:rFonts w:eastAsiaTheme="minorEastAsia"/>
                  <w:noProof/>
                  <w:lang w:eastAsia="en-GB"/>
                </w:rPr>
              </w:pPr>
              <w:hyperlink w:anchor="_Toc7623100" w:history="1">
                <w:r w:rsidR="0037389C" w:rsidRPr="000464DA">
                  <w:rPr>
                    <w:rStyle w:val="Hyperlink"/>
                    <w:noProof/>
                  </w:rPr>
                  <w:t>4.2 Data Collection Plan</w:t>
                </w:r>
                <w:r w:rsidR="0037389C">
                  <w:rPr>
                    <w:noProof/>
                    <w:webHidden/>
                  </w:rPr>
                  <w:tab/>
                </w:r>
                <w:r w:rsidR="0037389C">
                  <w:rPr>
                    <w:noProof/>
                    <w:webHidden/>
                  </w:rPr>
                  <w:fldChar w:fldCharType="begin"/>
                </w:r>
                <w:r w:rsidR="0037389C">
                  <w:rPr>
                    <w:noProof/>
                    <w:webHidden/>
                  </w:rPr>
                  <w:instrText xml:space="preserve"> PAGEREF _Toc7623100 \h </w:instrText>
                </w:r>
                <w:r w:rsidR="0037389C">
                  <w:rPr>
                    <w:noProof/>
                    <w:webHidden/>
                  </w:rPr>
                </w:r>
                <w:r w:rsidR="0037389C">
                  <w:rPr>
                    <w:noProof/>
                    <w:webHidden/>
                  </w:rPr>
                  <w:fldChar w:fldCharType="separate"/>
                </w:r>
                <w:r w:rsidR="0037389C">
                  <w:rPr>
                    <w:noProof/>
                    <w:webHidden/>
                  </w:rPr>
                  <w:t>39</w:t>
                </w:r>
                <w:r w:rsidR="0037389C">
                  <w:rPr>
                    <w:noProof/>
                    <w:webHidden/>
                  </w:rPr>
                  <w:fldChar w:fldCharType="end"/>
                </w:r>
              </w:hyperlink>
            </w:p>
            <w:p w14:paraId="65A20327" w14:textId="4678689A" w:rsidR="0037389C" w:rsidRDefault="00C05CAF" w:rsidP="0037389C">
              <w:pPr>
                <w:pStyle w:val="TOC3"/>
                <w:tabs>
                  <w:tab w:val="right" w:leader="dot" w:pos="9016"/>
                </w:tabs>
                <w:spacing w:line="276" w:lineRule="auto"/>
                <w:rPr>
                  <w:rFonts w:eastAsiaTheme="minorEastAsia"/>
                  <w:noProof/>
                  <w:lang w:eastAsia="en-GB"/>
                </w:rPr>
              </w:pPr>
              <w:hyperlink w:anchor="_Toc7623101" w:history="1">
                <w:r w:rsidR="0037389C" w:rsidRPr="000464DA">
                  <w:rPr>
                    <w:rStyle w:val="Hyperlink"/>
                    <w:noProof/>
                  </w:rPr>
                  <w:t>4.2.1 What data will be collected?</w:t>
                </w:r>
                <w:r w:rsidR="0037389C">
                  <w:rPr>
                    <w:noProof/>
                    <w:webHidden/>
                  </w:rPr>
                  <w:tab/>
                </w:r>
                <w:r w:rsidR="0037389C">
                  <w:rPr>
                    <w:noProof/>
                    <w:webHidden/>
                  </w:rPr>
                  <w:fldChar w:fldCharType="begin"/>
                </w:r>
                <w:r w:rsidR="0037389C">
                  <w:rPr>
                    <w:noProof/>
                    <w:webHidden/>
                  </w:rPr>
                  <w:instrText xml:space="preserve"> PAGEREF _Toc7623101 \h </w:instrText>
                </w:r>
                <w:r w:rsidR="0037389C">
                  <w:rPr>
                    <w:noProof/>
                    <w:webHidden/>
                  </w:rPr>
                </w:r>
                <w:r w:rsidR="0037389C">
                  <w:rPr>
                    <w:noProof/>
                    <w:webHidden/>
                  </w:rPr>
                  <w:fldChar w:fldCharType="separate"/>
                </w:r>
                <w:r w:rsidR="0037389C">
                  <w:rPr>
                    <w:noProof/>
                    <w:webHidden/>
                  </w:rPr>
                  <w:t>39</w:t>
                </w:r>
                <w:r w:rsidR="0037389C">
                  <w:rPr>
                    <w:noProof/>
                    <w:webHidden/>
                  </w:rPr>
                  <w:fldChar w:fldCharType="end"/>
                </w:r>
              </w:hyperlink>
            </w:p>
            <w:p w14:paraId="135FEEEC" w14:textId="7168A283" w:rsidR="0037389C" w:rsidRDefault="00C05CAF" w:rsidP="0037389C">
              <w:pPr>
                <w:pStyle w:val="TOC3"/>
                <w:tabs>
                  <w:tab w:val="right" w:leader="dot" w:pos="9016"/>
                </w:tabs>
                <w:spacing w:line="276" w:lineRule="auto"/>
                <w:rPr>
                  <w:rFonts w:eastAsiaTheme="minorEastAsia"/>
                  <w:noProof/>
                  <w:lang w:eastAsia="en-GB"/>
                </w:rPr>
              </w:pPr>
              <w:hyperlink w:anchor="_Toc7623102" w:history="1">
                <w:r w:rsidR="0037389C" w:rsidRPr="000464DA">
                  <w:rPr>
                    <w:rStyle w:val="Hyperlink"/>
                    <w:noProof/>
                  </w:rPr>
                  <w:t>4.2.2 Why is the data needed?</w:t>
                </w:r>
                <w:r w:rsidR="0037389C">
                  <w:rPr>
                    <w:noProof/>
                    <w:webHidden/>
                  </w:rPr>
                  <w:tab/>
                </w:r>
                <w:r w:rsidR="0037389C">
                  <w:rPr>
                    <w:noProof/>
                    <w:webHidden/>
                  </w:rPr>
                  <w:fldChar w:fldCharType="begin"/>
                </w:r>
                <w:r w:rsidR="0037389C">
                  <w:rPr>
                    <w:noProof/>
                    <w:webHidden/>
                  </w:rPr>
                  <w:instrText xml:space="preserve"> PAGEREF _Toc7623102 \h </w:instrText>
                </w:r>
                <w:r w:rsidR="0037389C">
                  <w:rPr>
                    <w:noProof/>
                    <w:webHidden/>
                  </w:rPr>
                </w:r>
                <w:r w:rsidR="0037389C">
                  <w:rPr>
                    <w:noProof/>
                    <w:webHidden/>
                  </w:rPr>
                  <w:fldChar w:fldCharType="separate"/>
                </w:r>
                <w:r w:rsidR="0037389C">
                  <w:rPr>
                    <w:noProof/>
                    <w:webHidden/>
                  </w:rPr>
                  <w:t>40</w:t>
                </w:r>
                <w:r w:rsidR="0037389C">
                  <w:rPr>
                    <w:noProof/>
                    <w:webHidden/>
                  </w:rPr>
                  <w:fldChar w:fldCharType="end"/>
                </w:r>
              </w:hyperlink>
            </w:p>
            <w:p w14:paraId="625DA1F5" w14:textId="3CECF6EB" w:rsidR="0037389C" w:rsidRDefault="00C05CAF" w:rsidP="0037389C">
              <w:pPr>
                <w:pStyle w:val="TOC3"/>
                <w:tabs>
                  <w:tab w:val="right" w:leader="dot" w:pos="9016"/>
                </w:tabs>
                <w:spacing w:line="276" w:lineRule="auto"/>
                <w:rPr>
                  <w:rFonts w:eastAsiaTheme="minorEastAsia"/>
                  <w:noProof/>
                  <w:lang w:eastAsia="en-GB"/>
                </w:rPr>
              </w:pPr>
              <w:hyperlink w:anchor="_Toc7623103" w:history="1">
                <w:r w:rsidR="0037389C" w:rsidRPr="000464DA">
                  <w:rPr>
                    <w:rStyle w:val="Hyperlink"/>
                    <w:noProof/>
                  </w:rPr>
                  <w:t>4.2.3 Who is responsible for the data collection?</w:t>
                </w:r>
                <w:r w:rsidR="0037389C">
                  <w:rPr>
                    <w:noProof/>
                    <w:webHidden/>
                  </w:rPr>
                  <w:tab/>
                </w:r>
                <w:r w:rsidR="0037389C">
                  <w:rPr>
                    <w:noProof/>
                    <w:webHidden/>
                  </w:rPr>
                  <w:fldChar w:fldCharType="begin"/>
                </w:r>
                <w:r w:rsidR="0037389C">
                  <w:rPr>
                    <w:noProof/>
                    <w:webHidden/>
                  </w:rPr>
                  <w:instrText xml:space="preserve"> PAGEREF _Toc7623103 \h </w:instrText>
                </w:r>
                <w:r w:rsidR="0037389C">
                  <w:rPr>
                    <w:noProof/>
                    <w:webHidden/>
                  </w:rPr>
                </w:r>
                <w:r w:rsidR="0037389C">
                  <w:rPr>
                    <w:noProof/>
                    <w:webHidden/>
                  </w:rPr>
                  <w:fldChar w:fldCharType="separate"/>
                </w:r>
                <w:r w:rsidR="0037389C">
                  <w:rPr>
                    <w:noProof/>
                    <w:webHidden/>
                  </w:rPr>
                  <w:t>41</w:t>
                </w:r>
                <w:r w:rsidR="0037389C">
                  <w:rPr>
                    <w:noProof/>
                    <w:webHidden/>
                  </w:rPr>
                  <w:fldChar w:fldCharType="end"/>
                </w:r>
              </w:hyperlink>
            </w:p>
            <w:p w14:paraId="3D1B261F" w14:textId="0E0804EB" w:rsidR="0037389C" w:rsidRDefault="00C05CAF" w:rsidP="0037389C">
              <w:pPr>
                <w:pStyle w:val="TOC3"/>
                <w:tabs>
                  <w:tab w:val="right" w:leader="dot" w:pos="9016"/>
                </w:tabs>
                <w:spacing w:line="276" w:lineRule="auto"/>
                <w:rPr>
                  <w:rFonts w:eastAsiaTheme="minorEastAsia"/>
                  <w:noProof/>
                  <w:lang w:eastAsia="en-GB"/>
                </w:rPr>
              </w:pPr>
              <w:hyperlink w:anchor="_Toc7623104" w:history="1">
                <w:r w:rsidR="0037389C" w:rsidRPr="000464DA">
                  <w:rPr>
                    <w:rStyle w:val="Hyperlink"/>
                    <w:noProof/>
                  </w:rPr>
                  <w:t>4.2.4 How will the data be collected?</w:t>
                </w:r>
                <w:r w:rsidR="0037389C">
                  <w:rPr>
                    <w:noProof/>
                    <w:webHidden/>
                  </w:rPr>
                  <w:tab/>
                </w:r>
                <w:r w:rsidR="0037389C">
                  <w:rPr>
                    <w:noProof/>
                    <w:webHidden/>
                  </w:rPr>
                  <w:fldChar w:fldCharType="begin"/>
                </w:r>
                <w:r w:rsidR="0037389C">
                  <w:rPr>
                    <w:noProof/>
                    <w:webHidden/>
                  </w:rPr>
                  <w:instrText xml:space="preserve"> PAGEREF _Toc7623104 \h </w:instrText>
                </w:r>
                <w:r w:rsidR="0037389C">
                  <w:rPr>
                    <w:noProof/>
                    <w:webHidden/>
                  </w:rPr>
                </w:r>
                <w:r w:rsidR="0037389C">
                  <w:rPr>
                    <w:noProof/>
                    <w:webHidden/>
                  </w:rPr>
                  <w:fldChar w:fldCharType="separate"/>
                </w:r>
                <w:r w:rsidR="0037389C">
                  <w:rPr>
                    <w:noProof/>
                    <w:webHidden/>
                  </w:rPr>
                  <w:t>41</w:t>
                </w:r>
                <w:r w:rsidR="0037389C">
                  <w:rPr>
                    <w:noProof/>
                    <w:webHidden/>
                  </w:rPr>
                  <w:fldChar w:fldCharType="end"/>
                </w:r>
              </w:hyperlink>
            </w:p>
            <w:p w14:paraId="55923F3D" w14:textId="65F287FC" w:rsidR="0037389C" w:rsidRDefault="00C05CAF" w:rsidP="0037389C">
              <w:pPr>
                <w:pStyle w:val="TOC3"/>
                <w:tabs>
                  <w:tab w:val="right" w:leader="dot" w:pos="9016"/>
                </w:tabs>
                <w:spacing w:line="276" w:lineRule="auto"/>
                <w:rPr>
                  <w:rFonts w:eastAsiaTheme="minorEastAsia"/>
                  <w:noProof/>
                  <w:lang w:eastAsia="en-GB"/>
                </w:rPr>
              </w:pPr>
              <w:hyperlink w:anchor="_Toc7623105" w:history="1">
                <w:r w:rsidR="0037389C" w:rsidRPr="000464DA">
                  <w:rPr>
                    <w:rStyle w:val="Hyperlink"/>
                    <w:noProof/>
                  </w:rPr>
                  <w:t>4.2.5 When will the data be collected by?</w:t>
                </w:r>
                <w:r w:rsidR="0037389C">
                  <w:rPr>
                    <w:noProof/>
                    <w:webHidden/>
                  </w:rPr>
                  <w:tab/>
                </w:r>
                <w:r w:rsidR="0037389C">
                  <w:rPr>
                    <w:noProof/>
                    <w:webHidden/>
                  </w:rPr>
                  <w:fldChar w:fldCharType="begin"/>
                </w:r>
                <w:r w:rsidR="0037389C">
                  <w:rPr>
                    <w:noProof/>
                    <w:webHidden/>
                  </w:rPr>
                  <w:instrText xml:space="preserve"> PAGEREF _Toc7623105 \h </w:instrText>
                </w:r>
                <w:r w:rsidR="0037389C">
                  <w:rPr>
                    <w:noProof/>
                    <w:webHidden/>
                  </w:rPr>
                </w:r>
                <w:r w:rsidR="0037389C">
                  <w:rPr>
                    <w:noProof/>
                    <w:webHidden/>
                  </w:rPr>
                  <w:fldChar w:fldCharType="separate"/>
                </w:r>
                <w:r w:rsidR="0037389C">
                  <w:rPr>
                    <w:noProof/>
                    <w:webHidden/>
                  </w:rPr>
                  <w:t>42</w:t>
                </w:r>
                <w:r w:rsidR="0037389C">
                  <w:rPr>
                    <w:noProof/>
                    <w:webHidden/>
                  </w:rPr>
                  <w:fldChar w:fldCharType="end"/>
                </w:r>
              </w:hyperlink>
            </w:p>
            <w:p w14:paraId="6690E80A" w14:textId="63FEB0F6" w:rsidR="0037389C" w:rsidRDefault="00C05CAF" w:rsidP="0037389C">
              <w:pPr>
                <w:pStyle w:val="TOC3"/>
                <w:tabs>
                  <w:tab w:val="right" w:leader="dot" w:pos="9016"/>
                </w:tabs>
                <w:spacing w:line="276" w:lineRule="auto"/>
                <w:rPr>
                  <w:rFonts w:eastAsiaTheme="minorEastAsia"/>
                  <w:noProof/>
                  <w:lang w:eastAsia="en-GB"/>
                </w:rPr>
              </w:pPr>
              <w:hyperlink w:anchor="_Toc7623106" w:history="1">
                <w:r w:rsidR="0037389C" w:rsidRPr="000464DA">
                  <w:rPr>
                    <w:rStyle w:val="Hyperlink"/>
                    <w:noProof/>
                  </w:rPr>
                  <w:t>4.2.6 Where will the data be collected from?</w:t>
                </w:r>
                <w:r w:rsidR="0037389C">
                  <w:rPr>
                    <w:noProof/>
                    <w:webHidden/>
                  </w:rPr>
                  <w:tab/>
                </w:r>
                <w:r w:rsidR="0037389C">
                  <w:rPr>
                    <w:noProof/>
                    <w:webHidden/>
                  </w:rPr>
                  <w:fldChar w:fldCharType="begin"/>
                </w:r>
                <w:r w:rsidR="0037389C">
                  <w:rPr>
                    <w:noProof/>
                    <w:webHidden/>
                  </w:rPr>
                  <w:instrText xml:space="preserve"> PAGEREF _Toc7623106 \h </w:instrText>
                </w:r>
                <w:r w:rsidR="0037389C">
                  <w:rPr>
                    <w:noProof/>
                    <w:webHidden/>
                  </w:rPr>
                </w:r>
                <w:r w:rsidR="0037389C">
                  <w:rPr>
                    <w:noProof/>
                    <w:webHidden/>
                  </w:rPr>
                  <w:fldChar w:fldCharType="separate"/>
                </w:r>
                <w:r w:rsidR="0037389C">
                  <w:rPr>
                    <w:noProof/>
                    <w:webHidden/>
                  </w:rPr>
                  <w:t>42</w:t>
                </w:r>
                <w:r w:rsidR="0037389C">
                  <w:rPr>
                    <w:noProof/>
                    <w:webHidden/>
                  </w:rPr>
                  <w:fldChar w:fldCharType="end"/>
                </w:r>
              </w:hyperlink>
            </w:p>
            <w:p w14:paraId="6022C283" w14:textId="5825CF49" w:rsidR="0037389C" w:rsidRDefault="00C05CAF" w:rsidP="0037389C">
              <w:pPr>
                <w:pStyle w:val="TOC2"/>
                <w:spacing w:line="276" w:lineRule="auto"/>
                <w:rPr>
                  <w:rFonts w:eastAsiaTheme="minorEastAsia"/>
                  <w:noProof/>
                  <w:lang w:eastAsia="en-GB"/>
                </w:rPr>
              </w:pPr>
              <w:hyperlink w:anchor="_Toc7623107" w:history="1">
                <w:r w:rsidR="0037389C" w:rsidRPr="000464DA">
                  <w:rPr>
                    <w:rStyle w:val="Hyperlink"/>
                    <w:noProof/>
                  </w:rPr>
                  <w:t>4.3 Data Collection Results</w:t>
                </w:r>
                <w:r w:rsidR="0037389C">
                  <w:rPr>
                    <w:noProof/>
                    <w:webHidden/>
                  </w:rPr>
                  <w:tab/>
                </w:r>
                <w:r w:rsidR="0037389C">
                  <w:rPr>
                    <w:noProof/>
                    <w:webHidden/>
                  </w:rPr>
                  <w:fldChar w:fldCharType="begin"/>
                </w:r>
                <w:r w:rsidR="0037389C">
                  <w:rPr>
                    <w:noProof/>
                    <w:webHidden/>
                  </w:rPr>
                  <w:instrText xml:space="preserve"> PAGEREF _Toc7623107 \h </w:instrText>
                </w:r>
                <w:r w:rsidR="0037389C">
                  <w:rPr>
                    <w:noProof/>
                    <w:webHidden/>
                  </w:rPr>
                </w:r>
                <w:r w:rsidR="0037389C">
                  <w:rPr>
                    <w:noProof/>
                    <w:webHidden/>
                  </w:rPr>
                  <w:fldChar w:fldCharType="separate"/>
                </w:r>
                <w:r w:rsidR="0037389C">
                  <w:rPr>
                    <w:noProof/>
                    <w:webHidden/>
                  </w:rPr>
                  <w:t>42</w:t>
                </w:r>
                <w:r w:rsidR="0037389C">
                  <w:rPr>
                    <w:noProof/>
                    <w:webHidden/>
                  </w:rPr>
                  <w:fldChar w:fldCharType="end"/>
                </w:r>
              </w:hyperlink>
            </w:p>
            <w:p w14:paraId="308D1799" w14:textId="32561E59" w:rsidR="0037389C" w:rsidRDefault="00C05CAF" w:rsidP="0037389C">
              <w:pPr>
                <w:pStyle w:val="TOC3"/>
                <w:tabs>
                  <w:tab w:val="right" w:leader="dot" w:pos="9016"/>
                </w:tabs>
                <w:spacing w:line="276" w:lineRule="auto"/>
                <w:rPr>
                  <w:rFonts w:eastAsiaTheme="minorEastAsia"/>
                  <w:noProof/>
                  <w:lang w:eastAsia="en-GB"/>
                </w:rPr>
              </w:pPr>
              <w:hyperlink w:anchor="_Toc7623108" w:history="1">
                <w:r w:rsidR="0037389C" w:rsidRPr="000464DA">
                  <w:rPr>
                    <w:rStyle w:val="Hyperlink"/>
                    <w:noProof/>
                  </w:rPr>
                  <w:t>4.3.1 BEP Near Miss Data</w:t>
                </w:r>
                <w:r w:rsidR="0037389C">
                  <w:rPr>
                    <w:noProof/>
                    <w:webHidden/>
                  </w:rPr>
                  <w:tab/>
                </w:r>
                <w:r w:rsidR="0037389C">
                  <w:rPr>
                    <w:noProof/>
                    <w:webHidden/>
                  </w:rPr>
                  <w:fldChar w:fldCharType="begin"/>
                </w:r>
                <w:r w:rsidR="0037389C">
                  <w:rPr>
                    <w:noProof/>
                    <w:webHidden/>
                  </w:rPr>
                  <w:instrText xml:space="preserve"> PAGEREF _Toc7623108 \h </w:instrText>
                </w:r>
                <w:r w:rsidR="0037389C">
                  <w:rPr>
                    <w:noProof/>
                    <w:webHidden/>
                  </w:rPr>
                </w:r>
                <w:r w:rsidR="0037389C">
                  <w:rPr>
                    <w:noProof/>
                    <w:webHidden/>
                  </w:rPr>
                  <w:fldChar w:fldCharType="separate"/>
                </w:r>
                <w:r w:rsidR="0037389C">
                  <w:rPr>
                    <w:noProof/>
                    <w:webHidden/>
                  </w:rPr>
                  <w:t>42</w:t>
                </w:r>
                <w:r w:rsidR="0037389C">
                  <w:rPr>
                    <w:noProof/>
                    <w:webHidden/>
                  </w:rPr>
                  <w:fldChar w:fldCharType="end"/>
                </w:r>
              </w:hyperlink>
            </w:p>
            <w:p w14:paraId="2FCF13A9" w14:textId="44978DCB" w:rsidR="0037389C" w:rsidRDefault="00C05CAF" w:rsidP="0037389C">
              <w:pPr>
                <w:pStyle w:val="TOC3"/>
                <w:tabs>
                  <w:tab w:val="right" w:leader="dot" w:pos="9016"/>
                </w:tabs>
                <w:spacing w:line="276" w:lineRule="auto"/>
                <w:rPr>
                  <w:rFonts w:eastAsiaTheme="minorEastAsia"/>
                  <w:noProof/>
                  <w:lang w:eastAsia="en-GB"/>
                </w:rPr>
              </w:pPr>
              <w:hyperlink w:anchor="_Toc7623109" w:history="1">
                <w:r w:rsidR="0037389C" w:rsidRPr="000464DA">
                  <w:rPr>
                    <w:rStyle w:val="Hyperlink"/>
                    <w:noProof/>
                  </w:rPr>
                  <w:t>4.3.2 BEP Collision Data</w:t>
                </w:r>
                <w:r w:rsidR="0037389C">
                  <w:rPr>
                    <w:noProof/>
                    <w:webHidden/>
                  </w:rPr>
                  <w:tab/>
                </w:r>
                <w:r w:rsidR="0037389C">
                  <w:rPr>
                    <w:noProof/>
                    <w:webHidden/>
                  </w:rPr>
                  <w:fldChar w:fldCharType="begin"/>
                </w:r>
                <w:r w:rsidR="0037389C">
                  <w:rPr>
                    <w:noProof/>
                    <w:webHidden/>
                  </w:rPr>
                  <w:instrText xml:space="preserve"> PAGEREF _Toc7623109 \h </w:instrText>
                </w:r>
                <w:r w:rsidR="0037389C">
                  <w:rPr>
                    <w:noProof/>
                    <w:webHidden/>
                  </w:rPr>
                </w:r>
                <w:r w:rsidR="0037389C">
                  <w:rPr>
                    <w:noProof/>
                    <w:webHidden/>
                  </w:rPr>
                  <w:fldChar w:fldCharType="separate"/>
                </w:r>
                <w:r w:rsidR="0037389C">
                  <w:rPr>
                    <w:noProof/>
                    <w:webHidden/>
                  </w:rPr>
                  <w:t>45</w:t>
                </w:r>
                <w:r w:rsidR="0037389C">
                  <w:rPr>
                    <w:noProof/>
                    <w:webHidden/>
                  </w:rPr>
                  <w:fldChar w:fldCharType="end"/>
                </w:r>
              </w:hyperlink>
            </w:p>
            <w:p w14:paraId="36321462" w14:textId="16F946F3" w:rsidR="0037389C" w:rsidRDefault="00C05CAF" w:rsidP="0037389C">
              <w:pPr>
                <w:pStyle w:val="TOC3"/>
                <w:tabs>
                  <w:tab w:val="right" w:leader="dot" w:pos="9016"/>
                </w:tabs>
                <w:spacing w:line="276" w:lineRule="auto"/>
                <w:rPr>
                  <w:rFonts w:eastAsiaTheme="minorEastAsia"/>
                  <w:noProof/>
                  <w:lang w:eastAsia="en-GB"/>
                </w:rPr>
              </w:pPr>
              <w:hyperlink w:anchor="_Toc7623110" w:history="1">
                <w:r w:rsidR="0037389C" w:rsidRPr="000464DA">
                  <w:rPr>
                    <w:rStyle w:val="Hyperlink"/>
                    <w:noProof/>
                  </w:rPr>
                  <w:t>4.3.3 Data Collection Questionnaire</w:t>
                </w:r>
                <w:r w:rsidR="0037389C">
                  <w:rPr>
                    <w:noProof/>
                    <w:webHidden/>
                  </w:rPr>
                  <w:tab/>
                </w:r>
                <w:r w:rsidR="0037389C">
                  <w:rPr>
                    <w:noProof/>
                    <w:webHidden/>
                  </w:rPr>
                  <w:fldChar w:fldCharType="begin"/>
                </w:r>
                <w:r w:rsidR="0037389C">
                  <w:rPr>
                    <w:noProof/>
                    <w:webHidden/>
                  </w:rPr>
                  <w:instrText xml:space="preserve"> PAGEREF _Toc7623110 \h </w:instrText>
                </w:r>
                <w:r w:rsidR="0037389C">
                  <w:rPr>
                    <w:noProof/>
                    <w:webHidden/>
                  </w:rPr>
                </w:r>
                <w:r w:rsidR="0037389C">
                  <w:rPr>
                    <w:noProof/>
                    <w:webHidden/>
                  </w:rPr>
                  <w:fldChar w:fldCharType="separate"/>
                </w:r>
                <w:r w:rsidR="0037389C">
                  <w:rPr>
                    <w:noProof/>
                    <w:webHidden/>
                  </w:rPr>
                  <w:t>46</w:t>
                </w:r>
                <w:r w:rsidR="0037389C">
                  <w:rPr>
                    <w:noProof/>
                    <w:webHidden/>
                  </w:rPr>
                  <w:fldChar w:fldCharType="end"/>
                </w:r>
              </w:hyperlink>
            </w:p>
            <w:p w14:paraId="3A44D336" w14:textId="237699C0" w:rsidR="0037389C" w:rsidRDefault="00C05CAF" w:rsidP="0037389C">
              <w:pPr>
                <w:pStyle w:val="TOC3"/>
                <w:tabs>
                  <w:tab w:val="right" w:leader="dot" w:pos="9016"/>
                </w:tabs>
                <w:spacing w:line="276" w:lineRule="auto"/>
                <w:rPr>
                  <w:rFonts w:eastAsiaTheme="minorEastAsia"/>
                  <w:noProof/>
                  <w:lang w:eastAsia="en-GB"/>
                </w:rPr>
              </w:pPr>
              <w:hyperlink w:anchor="_Toc7623111" w:history="1">
                <w:r w:rsidR="0037389C" w:rsidRPr="000464DA">
                  <w:rPr>
                    <w:rStyle w:val="Hyperlink"/>
                    <w:noProof/>
                  </w:rPr>
                  <w:t>4.3.4 The Health and Safety Executive (HSE) Accident Data</w:t>
                </w:r>
                <w:r w:rsidR="0037389C">
                  <w:rPr>
                    <w:noProof/>
                    <w:webHidden/>
                  </w:rPr>
                  <w:tab/>
                </w:r>
                <w:r w:rsidR="0037389C">
                  <w:rPr>
                    <w:noProof/>
                    <w:webHidden/>
                  </w:rPr>
                  <w:fldChar w:fldCharType="begin"/>
                </w:r>
                <w:r w:rsidR="0037389C">
                  <w:rPr>
                    <w:noProof/>
                    <w:webHidden/>
                  </w:rPr>
                  <w:instrText xml:space="preserve"> PAGEREF _Toc7623111 \h </w:instrText>
                </w:r>
                <w:r w:rsidR="0037389C">
                  <w:rPr>
                    <w:noProof/>
                    <w:webHidden/>
                  </w:rPr>
                </w:r>
                <w:r w:rsidR="0037389C">
                  <w:rPr>
                    <w:noProof/>
                    <w:webHidden/>
                  </w:rPr>
                  <w:fldChar w:fldCharType="separate"/>
                </w:r>
                <w:r w:rsidR="0037389C">
                  <w:rPr>
                    <w:noProof/>
                    <w:webHidden/>
                  </w:rPr>
                  <w:t>51</w:t>
                </w:r>
                <w:r w:rsidR="0037389C">
                  <w:rPr>
                    <w:noProof/>
                    <w:webHidden/>
                  </w:rPr>
                  <w:fldChar w:fldCharType="end"/>
                </w:r>
              </w:hyperlink>
            </w:p>
            <w:p w14:paraId="7D678FC3" w14:textId="21130A73" w:rsidR="0037389C" w:rsidRDefault="00C05CAF" w:rsidP="0037389C">
              <w:pPr>
                <w:pStyle w:val="TOC3"/>
                <w:tabs>
                  <w:tab w:val="right" w:leader="dot" w:pos="9016"/>
                </w:tabs>
                <w:spacing w:line="276" w:lineRule="auto"/>
                <w:rPr>
                  <w:rFonts w:eastAsiaTheme="minorEastAsia"/>
                  <w:noProof/>
                  <w:lang w:eastAsia="en-GB"/>
                </w:rPr>
              </w:pPr>
              <w:hyperlink w:anchor="_Toc7623112" w:history="1">
                <w:r w:rsidR="0037389C" w:rsidRPr="000464DA">
                  <w:rPr>
                    <w:rStyle w:val="Hyperlink"/>
                    <w:noProof/>
                  </w:rPr>
                  <w:t>4.3.5 Accident Cost Data</w:t>
                </w:r>
                <w:r w:rsidR="0037389C">
                  <w:rPr>
                    <w:noProof/>
                    <w:webHidden/>
                  </w:rPr>
                  <w:tab/>
                </w:r>
                <w:r w:rsidR="0037389C">
                  <w:rPr>
                    <w:noProof/>
                    <w:webHidden/>
                  </w:rPr>
                  <w:fldChar w:fldCharType="begin"/>
                </w:r>
                <w:r w:rsidR="0037389C">
                  <w:rPr>
                    <w:noProof/>
                    <w:webHidden/>
                  </w:rPr>
                  <w:instrText xml:space="preserve"> PAGEREF _Toc7623112 \h </w:instrText>
                </w:r>
                <w:r w:rsidR="0037389C">
                  <w:rPr>
                    <w:noProof/>
                    <w:webHidden/>
                  </w:rPr>
                </w:r>
                <w:r w:rsidR="0037389C">
                  <w:rPr>
                    <w:noProof/>
                    <w:webHidden/>
                  </w:rPr>
                  <w:fldChar w:fldCharType="separate"/>
                </w:r>
                <w:r w:rsidR="0037389C">
                  <w:rPr>
                    <w:noProof/>
                    <w:webHidden/>
                  </w:rPr>
                  <w:t>53</w:t>
                </w:r>
                <w:r w:rsidR="0037389C">
                  <w:rPr>
                    <w:noProof/>
                    <w:webHidden/>
                  </w:rPr>
                  <w:fldChar w:fldCharType="end"/>
                </w:r>
              </w:hyperlink>
            </w:p>
            <w:p w14:paraId="0903212E" w14:textId="053D5331" w:rsidR="0037389C" w:rsidRDefault="00C05CAF" w:rsidP="0037389C">
              <w:pPr>
                <w:pStyle w:val="TOC3"/>
                <w:tabs>
                  <w:tab w:val="right" w:leader="dot" w:pos="9016"/>
                </w:tabs>
                <w:spacing w:line="276" w:lineRule="auto"/>
                <w:rPr>
                  <w:rFonts w:eastAsiaTheme="minorEastAsia"/>
                  <w:noProof/>
                  <w:lang w:eastAsia="en-GB"/>
                </w:rPr>
              </w:pPr>
              <w:hyperlink w:anchor="_Toc7623113" w:history="1">
                <w:r w:rsidR="0037389C" w:rsidRPr="000464DA">
                  <w:rPr>
                    <w:rStyle w:val="Hyperlink"/>
                    <w:noProof/>
                  </w:rPr>
                  <w:t>4.3.6 Collision Cost Data</w:t>
                </w:r>
                <w:r w:rsidR="0037389C">
                  <w:rPr>
                    <w:noProof/>
                    <w:webHidden/>
                  </w:rPr>
                  <w:tab/>
                </w:r>
                <w:r w:rsidR="0037389C">
                  <w:rPr>
                    <w:noProof/>
                    <w:webHidden/>
                  </w:rPr>
                  <w:fldChar w:fldCharType="begin"/>
                </w:r>
                <w:r w:rsidR="0037389C">
                  <w:rPr>
                    <w:noProof/>
                    <w:webHidden/>
                  </w:rPr>
                  <w:instrText xml:space="preserve"> PAGEREF _Toc7623113 \h </w:instrText>
                </w:r>
                <w:r w:rsidR="0037389C">
                  <w:rPr>
                    <w:noProof/>
                    <w:webHidden/>
                  </w:rPr>
                </w:r>
                <w:r w:rsidR="0037389C">
                  <w:rPr>
                    <w:noProof/>
                    <w:webHidden/>
                  </w:rPr>
                  <w:fldChar w:fldCharType="separate"/>
                </w:r>
                <w:r w:rsidR="0037389C">
                  <w:rPr>
                    <w:noProof/>
                    <w:webHidden/>
                  </w:rPr>
                  <w:t>55</w:t>
                </w:r>
                <w:r w:rsidR="0037389C">
                  <w:rPr>
                    <w:noProof/>
                    <w:webHidden/>
                  </w:rPr>
                  <w:fldChar w:fldCharType="end"/>
                </w:r>
              </w:hyperlink>
            </w:p>
            <w:p w14:paraId="581CA692" w14:textId="3972658E" w:rsidR="0037389C" w:rsidRDefault="00C05CAF" w:rsidP="0037389C">
              <w:pPr>
                <w:pStyle w:val="TOC1"/>
                <w:rPr>
                  <w:rFonts w:eastAsiaTheme="minorEastAsia"/>
                  <w:noProof/>
                  <w:lang w:eastAsia="en-GB"/>
                </w:rPr>
              </w:pPr>
              <w:hyperlink w:anchor="_Toc7623114" w:history="1">
                <w:r w:rsidR="0037389C" w:rsidRPr="000464DA">
                  <w:rPr>
                    <w:rStyle w:val="Hyperlink"/>
                    <w:b/>
                    <w:noProof/>
                  </w:rPr>
                  <w:t>5.0 Explore: Current Technologies</w:t>
                </w:r>
                <w:r w:rsidR="0037389C">
                  <w:rPr>
                    <w:noProof/>
                    <w:webHidden/>
                  </w:rPr>
                  <w:tab/>
                </w:r>
                <w:r w:rsidR="0037389C">
                  <w:rPr>
                    <w:noProof/>
                    <w:webHidden/>
                  </w:rPr>
                  <w:fldChar w:fldCharType="begin"/>
                </w:r>
                <w:r w:rsidR="0037389C">
                  <w:rPr>
                    <w:noProof/>
                    <w:webHidden/>
                  </w:rPr>
                  <w:instrText xml:space="preserve"> PAGEREF _Toc7623114 \h </w:instrText>
                </w:r>
                <w:r w:rsidR="0037389C">
                  <w:rPr>
                    <w:noProof/>
                    <w:webHidden/>
                  </w:rPr>
                </w:r>
                <w:r w:rsidR="0037389C">
                  <w:rPr>
                    <w:noProof/>
                    <w:webHidden/>
                  </w:rPr>
                  <w:fldChar w:fldCharType="separate"/>
                </w:r>
                <w:r w:rsidR="0037389C">
                  <w:rPr>
                    <w:noProof/>
                    <w:webHidden/>
                  </w:rPr>
                  <w:t>56</w:t>
                </w:r>
                <w:r w:rsidR="0037389C">
                  <w:rPr>
                    <w:noProof/>
                    <w:webHidden/>
                  </w:rPr>
                  <w:fldChar w:fldCharType="end"/>
                </w:r>
              </w:hyperlink>
            </w:p>
            <w:p w14:paraId="5E2F061B" w14:textId="22D35792" w:rsidR="0037389C" w:rsidRDefault="00C05CAF" w:rsidP="0037389C">
              <w:pPr>
                <w:pStyle w:val="TOC2"/>
                <w:spacing w:line="276" w:lineRule="auto"/>
                <w:rPr>
                  <w:rFonts w:eastAsiaTheme="minorEastAsia"/>
                  <w:noProof/>
                  <w:lang w:eastAsia="en-GB"/>
                </w:rPr>
              </w:pPr>
              <w:hyperlink w:anchor="_Toc7623115" w:history="1">
                <w:r w:rsidR="0037389C" w:rsidRPr="000464DA">
                  <w:rPr>
                    <w:rStyle w:val="Hyperlink"/>
                    <w:noProof/>
                  </w:rPr>
                  <w:t>5.1 Data Impact</w:t>
                </w:r>
                <w:r w:rsidR="0037389C">
                  <w:rPr>
                    <w:noProof/>
                    <w:webHidden/>
                  </w:rPr>
                  <w:tab/>
                </w:r>
                <w:r w:rsidR="0037389C">
                  <w:rPr>
                    <w:noProof/>
                    <w:webHidden/>
                  </w:rPr>
                  <w:fldChar w:fldCharType="begin"/>
                </w:r>
                <w:r w:rsidR="0037389C">
                  <w:rPr>
                    <w:noProof/>
                    <w:webHidden/>
                  </w:rPr>
                  <w:instrText xml:space="preserve"> PAGEREF _Toc7623115 \h </w:instrText>
                </w:r>
                <w:r w:rsidR="0037389C">
                  <w:rPr>
                    <w:noProof/>
                    <w:webHidden/>
                  </w:rPr>
                </w:r>
                <w:r w:rsidR="0037389C">
                  <w:rPr>
                    <w:noProof/>
                    <w:webHidden/>
                  </w:rPr>
                  <w:fldChar w:fldCharType="separate"/>
                </w:r>
                <w:r w:rsidR="0037389C">
                  <w:rPr>
                    <w:noProof/>
                    <w:webHidden/>
                  </w:rPr>
                  <w:t>57</w:t>
                </w:r>
                <w:r w:rsidR="0037389C">
                  <w:rPr>
                    <w:noProof/>
                    <w:webHidden/>
                  </w:rPr>
                  <w:fldChar w:fldCharType="end"/>
                </w:r>
              </w:hyperlink>
            </w:p>
            <w:p w14:paraId="4D0A1632" w14:textId="14F522C1" w:rsidR="0037389C" w:rsidRDefault="00C05CAF" w:rsidP="0037389C">
              <w:pPr>
                <w:pStyle w:val="TOC2"/>
                <w:spacing w:line="276" w:lineRule="auto"/>
                <w:rPr>
                  <w:rFonts w:eastAsiaTheme="minorEastAsia"/>
                  <w:noProof/>
                  <w:lang w:eastAsia="en-GB"/>
                </w:rPr>
              </w:pPr>
              <w:hyperlink w:anchor="_Toc7623116" w:history="1">
                <w:r w:rsidR="0037389C" w:rsidRPr="000464DA">
                  <w:rPr>
                    <w:rStyle w:val="Hyperlink"/>
                    <w:noProof/>
                  </w:rPr>
                  <w:t>5.2 FMEA</w:t>
                </w:r>
                <w:r w:rsidR="0037389C">
                  <w:rPr>
                    <w:noProof/>
                    <w:webHidden/>
                  </w:rPr>
                  <w:tab/>
                </w:r>
                <w:r w:rsidR="0037389C">
                  <w:rPr>
                    <w:noProof/>
                    <w:webHidden/>
                  </w:rPr>
                  <w:fldChar w:fldCharType="begin"/>
                </w:r>
                <w:r w:rsidR="0037389C">
                  <w:rPr>
                    <w:noProof/>
                    <w:webHidden/>
                  </w:rPr>
                  <w:instrText xml:space="preserve"> PAGEREF _Toc7623116 \h </w:instrText>
                </w:r>
                <w:r w:rsidR="0037389C">
                  <w:rPr>
                    <w:noProof/>
                    <w:webHidden/>
                  </w:rPr>
                </w:r>
                <w:r w:rsidR="0037389C">
                  <w:rPr>
                    <w:noProof/>
                    <w:webHidden/>
                  </w:rPr>
                  <w:fldChar w:fldCharType="separate"/>
                </w:r>
                <w:r w:rsidR="0037389C">
                  <w:rPr>
                    <w:noProof/>
                    <w:webHidden/>
                  </w:rPr>
                  <w:t>58</w:t>
                </w:r>
                <w:r w:rsidR="0037389C">
                  <w:rPr>
                    <w:noProof/>
                    <w:webHidden/>
                  </w:rPr>
                  <w:fldChar w:fldCharType="end"/>
                </w:r>
              </w:hyperlink>
            </w:p>
            <w:p w14:paraId="17025495" w14:textId="192A22CB" w:rsidR="0037389C" w:rsidRDefault="00C05CAF" w:rsidP="0037389C">
              <w:pPr>
                <w:pStyle w:val="TOC2"/>
                <w:spacing w:line="276" w:lineRule="auto"/>
                <w:rPr>
                  <w:rFonts w:eastAsiaTheme="minorEastAsia"/>
                  <w:noProof/>
                  <w:lang w:eastAsia="en-GB"/>
                </w:rPr>
              </w:pPr>
              <w:hyperlink w:anchor="_Toc7623117" w:history="1">
                <w:r w:rsidR="0037389C" w:rsidRPr="000464DA">
                  <w:rPr>
                    <w:rStyle w:val="Hyperlink"/>
                    <w:noProof/>
                  </w:rPr>
                  <w:t>5.3 Root Cause Analysis</w:t>
                </w:r>
                <w:r w:rsidR="0037389C">
                  <w:rPr>
                    <w:noProof/>
                    <w:webHidden/>
                  </w:rPr>
                  <w:tab/>
                </w:r>
                <w:r w:rsidR="0037389C">
                  <w:rPr>
                    <w:noProof/>
                    <w:webHidden/>
                  </w:rPr>
                  <w:fldChar w:fldCharType="begin"/>
                </w:r>
                <w:r w:rsidR="0037389C">
                  <w:rPr>
                    <w:noProof/>
                    <w:webHidden/>
                  </w:rPr>
                  <w:instrText xml:space="preserve"> PAGEREF _Toc7623117 \h </w:instrText>
                </w:r>
                <w:r w:rsidR="0037389C">
                  <w:rPr>
                    <w:noProof/>
                    <w:webHidden/>
                  </w:rPr>
                </w:r>
                <w:r w:rsidR="0037389C">
                  <w:rPr>
                    <w:noProof/>
                    <w:webHidden/>
                  </w:rPr>
                  <w:fldChar w:fldCharType="separate"/>
                </w:r>
                <w:r w:rsidR="0037389C">
                  <w:rPr>
                    <w:noProof/>
                    <w:webHidden/>
                  </w:rPr>
                  <w:t>59</w:t>
                </w:r>
                <w:r w:rsidR="0037389C">
                  <w:rPr>
                    <w:noProof/>
                    <w:webHidden/>
                  </w:rPr>
                  <w:fldChar w:fldCharType="end"/>
                </w:r>
              </w:hyperlink>
            </w:p>
            <w:p w14:paraId="4F73987E" w14:textId="28F3EAFE" w:rsidR="0037389C" w:rsidRDefault="00C05CAF" w:rsidP="0037389C">
              <w:pPr>
                <w:pStyle w:val="TOC3"/>
                <w:tabs>
                  <w:tab w:val="right" w:leader="dot" w:pos="9016"/>
                </w:tabs>
                <w:spacing w:line="276" w:lineRule="auto"/>
                <w:rPr>
                  <w:rFonts w:eastAsiaTheme="minorEastAsia"/>
                  <w:noProof/>
                  <w:lang w:eastAsia="en-GB"/>
                </w:rPr>
              </w:pPr>
              <w:hyperlink w:anchor="_Toc7623118" w:history="1">
                <w:r w:rsidR="0037389C" w:rsidRPr="000464DA">
                  <w:rPr>
                    <w:rStyle w:val="Hyperlink"/>
                    <w:noProof/>
                  </w:rPr>
                  <w:t>5.3.1 Proposed Corrective Action</w:t>
                </w:r>
                <w:r w:rsidR="0037389C">
                  <w:rPr>
                    <w:noProof/>
                    <w:webHidden/>
                  </w:rPr>
                  <w:tab/>
                </w:r>
                <w:r w:rsidR="0037389C">
                  <w:rPr>
                    <w:noProof/>
                    <w:webHidden/>
                  </w:rPr>
                  <w:fldChar w:fldCharType="begin"/>
                </w:r>
                <w:r w:rsidR="0037389C">
                  <w:rPr>
                    <w:noProof/>
                    <w:webHidden/>
                  </w:rPr>
                  <w:instrText xml:space="preserve"> PAGEREF _Toc7623118 \h </w:instrText>
                </w:r>
                <w:r w:rsidR="0037389C">
                  <w:rPr>
                    <w:noProof/>
                    <w:webHidden/>
                  </w:rPr>
                </w:r>
                <w:r w:rsidR="0037389C">
                  <w:rPr>
                    <w:noProof/>
                    <w:webHidden/>
                  </w:rPr>
                  <w:fldChar w:fldCharType="separate"/>
                </w:r>
                <w:r w:rsidR="0037389C">
                  <w:rPr>
                    <w:noProof/>
                    <w:webHidden/>
                  </w:rPr>
                  <w:t>62</w:t>
                </w:r>
                <w:r w:rsidR="0037389C">
                  <w:rPr>
                    <w:noProof/>
                    <w:webHidden/>
                  </w:rPr>
                  <w:fldChar w:fldCharType="end"/>
                </w:r>
              </w:hyperlink>
            </w:p>
            <w:p w14:paraId="20ADF4BD" w14:textId="6A8ABC62" w:rsidR="0037389C" w:rsidRDefault="00C05CAF" w:rsidP="0037389C">
              <w:pPr>
                <w:pStyle w:val="TOC2"/>
                <w:spacing w:line="276" w:lineRule="auto"/>
                <w:rPr>
                  <w:rFonts w:eastAsiaTheme="minorEastAsia"/>
                  <w:noProof/>
                  <w:lang w:eastAsia="en-GB"/>
                </w:rPr>
              </w:pPr>
              <w:hyperlink w:anchor="_Toc7623119" w:history="1">
                <w:r w:rsidR="0037389C" w:rsidRPr="000464DA">
                  <w:rPr>
                    <w:rStyle w:val="Hyperlink"/>
                    <w:noProof/>
                  </w:rPr>
                  <w:t>5.4 Current Detection Systems</w:t>
                </w:r>
                <w:r w:rsidR="0037389C">
                  <w:rPr>
                    <w:noProof/>
                    <w:webHidden/>
                  </w:rPr>
                  <w:tab/>
                </w:r>
                <w:r w:rsidR="0037389C">
                  <w:rPr>
                    <w:noProof/>
                    <w:webHidden/>
                  </w:rPr>
                  <w:fldChar w:fldCharType="begin"/>
                </w:r>
                <w:r w:rsidR="0037389C">
                  <w:rPr>
                    <w:noProof/>
                    <w:webHidden/>
                  </w:rPr>
                  <w:instrText xml:space="preserve"> PAGEREF _Toc7623119 \h </w:instrText>
                </w:r>
                <w:r w:rsidR="0037389C">
                  <w:rPr>
                    <w:noProof/>
                    <w:webHidden/>
                  </w:rPr>
                </w:r>
                <w:r w:rsidR="0037389C">
                  <w:rPr>
                    <w:noProof/>
                    <w:webHidden/>
                  </w:rPr>
                  <w:fldChar w:fldCharType="separate"/>
                </w:r>
                <w:r w:rsidR="0037389C">
                  <w:rPr>
                    <w:noProof/>
                    <w:webHidden/>
                  </w:rPr>
                  <w:t>64</w:t>
                </w:r>
                <w:r w:rsidR="0037389C">
                  <w:rPr>
                    <w:noProof/>
                    <w:webHidden/>
                  </w:rPr>
                  <w:fldChar w:fldCharType="end"/>
                </w:r>
              </w:hyperlink>
            </w:p>
            <w:p w14:paraId="4C92BDC4" w14:textId="41C68F08" w:rsidR="0037389C" w:rsidRDefault="00C05CAF" w:rsidP="0037389C">
              <w:pPr>
                <w:pStyle w:val="TOC3"/>
                <w:tabs>
                  <w:tab w:val="right" w:leader="dot" w:pos="9016"/>
                </w:tabs>
                <w:spacing w:line="276" w:lineRule="auto"/>
                <w:rPr>
                  <w:rFonts w:eastAsiaTheme="minorEastAsia"/>
                  <w:noProof/>
                  <w:lang w:eastAsia="en-GB"/>
                </w:rPr>
              </w:pPr>
              <w:hyperlink w:anchor="_Toc7623120" w:history="1">
                <w:r w:rsidR="0037389C" w:rsidRPr="000464DA">
                  <w:rPr>
                    <w:rStyle w:val="Hyperlink"/>
                    <w:noProof/>
                  </w:rPr>
                  <w:t>5.4.1 You Only Look Once (YOLO) Real-Time Object Detection</w:t>
                </w:r>
                <w:r w:rsidR="0037389C">
                  <w:rPr>
                    <w:noProof/>
                    <w:webHidden/>
                  </w:rPr>
                  <w:tab/>
                </w:r>
                <w:r w:rsidR="0037389C">
                  <w:rPr>
                    <w:noProof/>
                    <w:webHidden/>
                  </w:rPr>
                  <w:fldChar w:fldCharType="begin"/>
                </w:r>
                <w:r w:rsidR="0037389C">
                  <w:rPr>
                    <w:noProof/>
                    <w:webHidden/>
                  </w:rPr>
                  <w:instrText xml:space="preserve"> PAGEREF _Toc7623120 \h </w:instrText>
                </w:r>
                <w:r w:rsidR="0037389C">
                  <w:rPr>
                    <w:noProof/>
                    <w:webHidden/>
                  </w:rPr>
                </w:r>
                <w:r w:rsidR="0037389C">
                  <w:rPr>
                    <w:noProof/>
                    <w:webHidden/>
                  </w:rPr>
                  <w:fldChar w:fldCharType="separate"/>
                </w:r>
                <w:r w:rsidR="0037389C">
                  <w:rPr>
                    <w:noProof/>
                    <w:webHidden/>
                  </w:rPr>
                  <w:t>64</w:t>
                </w:r>
                <w:r w:rsidR="0037389C">
                  <w:rPr>
                    <w:noProof/>
                    <w:webHidden/>
                  </w:rPr>
                  <w:fldChar w:fldCharType="end"/>
                </w:r>
              </w:hyperlink>
            </w:p>
            <w:p w14:paraId="3486F081" w14:textId="717279D4" w:rsidR="0037389C" w:rsidRDefault="00C05CAF" w:rsidP="0037389C">
              <w:pPr>
                <w:pStyle w:val="TOC3"/>
                <w:tabs>
                  <w:tab w:val="right" w:leader="dot" w:pos="9016"/>
                </w:tabs>
                <w:spacing w:line="276" w:lineRule="auto"/>
                <w:rPr>
                  <w:rFonts w:eastAsiaTheme="minorEastAsia"/>
                  <w:noProof/>
                  <w:lang w:eastAsia="en-GB"/>
                </w:rPr>
              </w:pPr>
              <w:hyperlink w:anchor="_Toc7623121" w:history="1">
                <w:r w:rsidR="0037389C" w:rsidRPr="000464DA">
                  <w:rPr>
                    <w:rStyle w:val="Hyperlink"/>
                    <w:noProof/>
                  </w:rPr>
                  <w:t>5.4.2 Amazon DeepLens</w:t>
                </w:r>
                <w:r w:rsidR="0037389C">
                  <w:rPr>
                    <w:noProof/>
                    <w:webHidden/>
                  </w:rPr>
                  <w:tab/>
                </w:r>
                <w:r w:rsidR="0037389C">
                  <w:rPr>
                    <w:noProof/>
                    <w:webHidden/>
                  </w:rPr>
                  <w:fldChar w:fldCharType="begin"/>
                </w:r>
                <w:r w:rsidR="0037389C">
                  <w:rPr>
                    <w:noProof/>
                    <w:webHidden/>
                  </w:rPr>
                  <w:instrText xml:space="preserve"> PAGEREF _Toc7623121 \h </w:instrText>
                </w:r>
                <w:r w:rsidR="0037389C">
                  <w:rPr>
                    <w:noProof/>
                    <w:webHidden/>
                  </w:rPr>
                </w:r>
                <w:r w:rsidR="0037389C">
                  <w:rPr>
                    <w:noProof/>
                    <w:webHidden/>
                  </w:rPr>
                  <w:fldChar w:fldCharType="separate"/>
                </w:r>
                <w:r w:rsidR="0037389C">
                  <w:rPr>
                    <w:noProof/>
                    <w:webHidden/>
                  </w:rPr>
                  <w:t>66</w:t>
                </w:r>
                <w:r w:rsidR="0037389C">
                  <w:rPr>
                    <w:noProof/>
                    <w:webHidden/>
                  </w:rPr>
                  <w:fldChar w:fldCharType="end"/>
                </w:r>
              </w:hyperlink>
            </w:p>
            <w:p w14:paraId="37C558B5" w14:textId="44CE9710" w:rsidR="0037389C" w:rsidRDefault="00C05CAF" w:rsidP="0037389C">
              <w:pPr>
                <w:pStyle w:val="TOC3"/>
                <w:tabs>
                  <w:tab w:val="right" w:leader="dot" w:pos="9016"/>
                </w:tabs>
                <w:spacing w:line="276" w:lineRule="auto"/>
                <w:rPr>
                  <w:rFonts w:eastAsiaTheme="minorEastAsia"/>
                  <w:noProof/>
                  <w:lang w:eastAsia="en-GB"/>
                </w:rPr>
              </w:pPr>
              <w:hyperlink w:anchor="_Toc7623122" w:history="1">
                <w:r w:rsidR="0037389C" w:rsidRPr="000464DA">
                  <w:rPr>
                    <w:rStyle w:val="Hyperlink"/>
                    <w:noProof/>
                  </w:rPr>
                  <w:t>5.4.3 Radio Frequency Identification (RFID)</w:t>
                </w:r>
                <w:r w:rsidR="0037389C">
                  <w:rPr>
                    <w:noProof/>
                    <w:webHidden/>
                  </w:rPr>
                  <w:tab/>
                </w:r>
                <w:r w:rsidR="0037389C">
                  <w:rPr>
                    <w:noProof/>
                    <w:webHidden/>
                  </w:rPr>
                  <w:fldChar w:fldCharType="begin"/>
                </w:r>
                <w:r w:rsidR="0037389C">
                  <w:rPr>
                    <w:noProof/>
                    <w:webHidden/>
                  </w:rPr>
                  <w:instrText xml:space="preserve"> PAGEREF _Toc7623122 \h </w:instrText>
                </w:r>
                <w:r w:rsidR="0037389C">
                  <w:rPr>
                    <w:noProof/>
                    <w:webHidden/>
                  </w:rPr>
                </w:r>
                <w:r w:rsidR="0037389C">
                  <w:rPr>
                    <w:noProof/>
                    <w:webHidden/>
                  </w:rPr>
                  <w:fldChar w:fldCharType="separate"/>
                </w:r>
                <w:r w:rsidR="0037389C">
                  <w:rPr>
                    <w:noProof/>
                    <w:webHidden/>
                  </w:rPr>
                  <w:t>67</w:t>
                </w:r>
                <w:r w:rsidR="0037389C">
                  <w:rPr>
                    <w:noProof/>
                    <w:webHidden/>
                  </w:rPr>
                  <w:fldChar w:fldCharType="end"/>
                </w:r>
              </w:hyperlink>
            </w:p>
            <w:p w14:paraId="28E8FB69" w14:textId="7F8FE50D" w:rsidR="0037389C" w:rsidRDefault="00C05CAF" w:rsidP="0037389C">
              <w:pPr>
                <w:pStyle w:val="TOC3"/>
                <w:tabs>
                  <w:tab w:val="right" w:leader="dot" w:pos="9016"/>
                </w:tabs>
                <w:spacing w:line="276" w:lineRule="auto"/>
                <w:rPr>
                  <w:rFonts w:eastAsiaTheme="minorEastAsia"/>
                  <w:noProof/>
                  <w:lang w:eastAsia="en-GB"/>
                </w:rPr>
              </w:pPr>
              <w:hyperlink w:anchor="_Toc7623123" w:history="1">
                <w:r w:rsidR="0037389C" w:rsidRPr="000464DA">
                  <w:rPr>
                    <w:rStyle w:val="Hyperlink"/>
                    <w:noProof/>
                  </w:rPr>
                  <w:t>5.4.4 Radio Detection and Ranging (RADAR)</w:t>
                </w:r>
                <w:r w:rsidR="0037389C">
                  <w:rPr>
                    <w:noProof/>
                    <w:webHidden/>
                  </w:rPr>
                  <w:tab/>
                </w:r>
                <w:r w:rsidR="0037389C">
                  <w:rPr>
                    <w:noProof/>
                    <w:webHidden/>
                  </w:rPr>
                  <w:fldChar w:fldCharType="begin"/>
                </w:r>
                <w:r w:rsidR="0037389C">
                  <w:rPr>
                    <w:noProof/>
                    <w:webHidden/>
                  </w:rPr>
                  <w:instrText xml:space="preserve"> PAGEREF _Toc7623123 \h </w:instrText>
                </w:r>
                <w:r w:rsidR="0037389C">
                  <w:rPr>
                    <w:noProof/>
                    <w:webHidden/>
                  </w:rPr>
                </w:r>
                <w:r w:rsidR="0037389C">
                  <w:rPr>
                    <w:noProof/>
                    <w:webHidden/>
                  </w:rPr>
                  <w:fldChar w:fldCharType="separate"/>
                </w:r>
                <w:r w:rsidR="0037389C">
                  <w:rPr>
                    <w:noProof/>
                    <w:webHidden/>
                  </w:rPr>
                  <w:t>68</w:t>
                </w:r>
                <w:r w:rsidR="0037389C">
                  <w:rPr>
                    <w:noProof/>
                    <w:webHidden/>
                  </w:rPr>
                  <w:fldChar w:fldCharType="end"/>
                </w:r>
              </w:hyperlink>
            </w:p>
            <w:p w14:paraId="0D01B4F4" w14:textId="2B98F238" w:rsidR="0037389C" w:rsidRDefault="00C05CAF" w:rsidP="0037389C">
              <w:pPr>
                <w:pStyle w:val="TOC3"/>
                <w:tabs>
                  <w:tab w:val="right" w:leader="dot" w:pos="9016"/>
                </w:tabs>
                <w:spacing w:line="276" w:lineRule="auto"/>
                <w:rPr>
                  <w:rFonts w:eastAsiaTheme="minorEastAsia"/>
                  <w:noProof/>
                  <w:lang w:eastAsia="en-GB"/>
                </w:rPr>
              </w:pPr>
              <w:hyperlink w:anchor="_Toc7623124" w:history="1">
                <w:r w:rsidR="0037389C" w:rsidRPr="000464DA">
                  <w:rPr>
                    <w:rStyle w:val="Hyperlink"/>
                    <w:noProof/>
                  </w:rPr>
                  <w:t>5.4.5 Light Detection and Ranging (LIDAR)</w:t>
                </w:r>
                <w:r w:rsidR="0037389C">
                  <w:rPr>
                    <w:noProof/>
                    <w:webHidden/>
                  </w:rPr>
                  <w:tab/>
                </w:r>
                <w:r w:rsidR="0037389C">
                  <w:rPr>
                    <w:noProof/>
                    <w:webHidden/>
                  </w:rPr>
                  <w:fldChar w:fldCharType="begin"/>
                </w:r>
                <w:r w:rsidR="0037389C">
                  <w:rPr>
                    <w:noProof/>
                    <w:webHidden/>
                  </w:rPr>
                  <w:instrText xml:space="preserve"> PAGEREF _Toc7623124 \h </w:instrText>
                </w:r>
                <w:r w:rsidR="0037389C">
                  <w:rPr>
                    <w:noProof/>
                    <w:webHidden/>
                  </w:rPr>
                </w:r>
                <w:r w:rsidR="0037389C">
                  <w:rPr>
                    <w:noProof/>
                    <w:webHidden/>
                  </w:rPr>
                  <w:fldChar w:fldCharType="separate"/>
                </w:r>
                <w:r w:rsidR="0037389C">
                  <w:rPr>
                    <w:noProof/>
                    <w:webHidden/>
                  </w:rPr>
                  <w:t>69</w:t>
                </w:r>
                <w:r w:rsidR="0037389C">
                  <w:rPr>
                    <w:noProof/>
                    <w:webHidden/>
                  </w:rPr>
                  <w:fldChar w:fldCharType="end"/>
                </w:r>
              </w:hyperlink>
            </w:p>
            <w:p w14:paraId="1587A4E6" w14:textId="07EB1E80" w:rsidR="0037389C" w:rsidRDefault="00C05CAF" w:rsidP="0037389C">
              <w:pPr>
                <w:pStyle w:val="TOC3"/>
                <w:tabs>
                  <w:tab w:val="right" w:leader="dot" w:pos="9016"/>
                </w:tabs>
                <w:spacing w:line="276" w:lineRule="auto"/>
                <w:rPr>
                  <w:rFonts w:eastAsiaTheme="minorEastAsia"/>
                  <w:noProof/>
                  <w:lang w:eastAsia="en-GB"/>
                </w:rPr>
              </w:pPr>
              <w:hyperlink w:anchor="_Toc7623125" w:history="1">
                <w:r w:rsidR="0037389C" w:rsidRPr="000464DA">
                  <w:rPr>
                    <w:rStyle w:val="Hyperlink"/>
                    <w:noProof/>
                  </w:rPr>
                  <w:t>5.4.6 Ultrasonic Sensing Systems</w:t>
                </w:r>
                <w:r w:rsidR="0037389C">
                  <w:rPr>
                    <w:noProof/>
                    <w:webHidden/>
                  </w:rPr>
                  <w:tab/>
                </w:r>
                <w:r w:rsidR="0037389C">
                  <w:rPr>
                    <w:noProof/>
                    <w:webHidden/>
                  </w:rPr>
                  <w:fldChar w:fldCharType="begin"/>
                </w:r>
                <w:r w:rsidR="0037389C">
                  <w:rPr>
                    <w:noProof/>
                    <w:webHidden/>
                  </w:rPr>
                  <w:instrText xml:space="preserve"> PAGEREF _Toc7623125 \h </w:instrText>
                </w:r>
                <w:r w:rsidR="0037389C">
                  <w:rPr>
                    <w:noProof/>
                    <w:webHidden/>
                  </w:rPr>
                </w:r>
                <w:r w:rsidR="0037389C">
                  <w:rPr>
                    <w:noProof/>
                    <w:webHidden/>
                  </w:rPr>
                  <w:fldChar w:fldCharType="separate"/>
                </w:r>
                <w:r w:rsidR="0037389C">
                  <w:rPr>
                    <w:noProof/>
                    <w:webHidden/>
                  </w:rPr>
                  <w:t>70</w:t>
                </w:r>
                <w:r w:rsidR="0037389C">
                  <w:rPr>
                    <w:noProof/>
                    <w:webHidden/>
                  </w:rPr>
                  <w:fldChar w:fldCharType="end"/>
                </w:r>
              </w:hyperlink>
            </w:p>
            <w:p w14:paraId="0FCDBE22" w14:textId="3F0E48B3" w:rsidR="0037389C" w:rsidRDefault="00C05CAF" w:rsidP="0037389C">
              <w:pPr>
                <w:pStyle w:val="TOC3"/>
                <w:tabs>
                  <w:tab w:val="right" w:leader="dot" w:pos="9016"/>
                </w:tabs>
                <w:spacing w:line="276" w:lineRule="auto"/>
                <w:rPr>
                  <w:rFonts w:eastAsiaTheme="minorEastAsia"/>
                  <w:noProof/>
                  <w:lang w:eastAsia="en-GB"/>
                </w:rPr>
              </w:pPr>
              <w:hyperlink w:anchor="_Toc7623126" w:history="1">
                <w:r w:rsidR="0037389C" w:rsidRPr="000464DA">
                  <w:rPr>
                    <w:rStyle w:val="Hyperlink"/>
                    <w:noProof/>
                  </w:rPr>
                  <w:t>5.4.7 Arduino</w:t>
                </w:r>
                <w:r w:rsidR="0037389C">
                  <w:rPr>
                    <w:noProof/>
                    <w:webHidden/>
                  </w:rPr>
                  <w:tab/>
                </w:r>
                <w:r w:rsidR="0037389C">
                  <w:rPr>
                    <w:noProof/>
                    <w:webHidden/>
                  </w:rPr>
                  <w:fldChar w:fldCharType="begin"/>
                </w:r>
                <w:r w:rsidR="0037389C">
                  <w:rPr>
                    <w:noProof/>
                    <w:webHidden/>
                  </w:rPr>
                  <w:instrText xml:space="preserve"> PAGEREF _Toc7623126 \h </w:instrText>
                </w:r>
                <w:r w:rsidR="0037389C">
                  <w:rPr>
                    <w:noProof/>
                    <w:webHidden/>
                  </w:rPr>
                </w:r>
                <w:r w:rsidR="0037389C">
                  <w:rPr>
                    <w:noProof/>
                    <w:webHidden/>
                  </w:rPr>
                  <w:fldChar w:fldCharType="separate"/>
                </w:r>
                <w:r w:rsidR="0037389C">
                  <w:rPr>
                    <w:noProof/>
                    <w:webHidden/>
                  </w:rPr>
                  <w:t>72</w:t>
                </w:r>
                <w:r w:rsidR="0037389C">
                  <w:rPr>
                    <w:noProof/>
                    <w:webHidden/>
                  </w:rPr>
                  <w:fldChar w:fldCharType="end"/>
                </w:r>
              </w:hyperlink>
            </w:p>
            <w:p w14:paraId="6303E921" w14:textId="74DF4949" w:rsidR="0037389C" w:rsidRDefault="00C05CAF" w:rsidP="0037389C">
              <w:pPr>
                <w:pStyle w:val="TOC2"/>
                <w:spacing w:line="276" w:lineRule="auto"/>
                <w:rPr>
                  <w:rFonts w:eastAsiaTheme="minorEastAsia"/>
                  <w:noProof/>
                  <w:lang w:eastAsia="en-GB"/>
                </w:rPr>
              </w:pPr>
              <w:hyperlink w:anchor="_Toc7623127" w:history="1">
                <w:r w:rsidR="0037389C" w:rsidRPr="000464DA">
                  <w:rPr>
                    <w:rStyle w:val="Hyperlink"/>
                    <w:noProof/>
                  </w:rPr>
                  <w:t>5.5 Conclusion and Relevance</w:t>
                </w:r>
                <w:r w:rsidR="0037389C">
                  <w:rPr>
                    <w:noProof/>
                    <w:webHidden/>
                  </w:rPr>
                  <w:tab/>
                </w:r>
                <w:r w:rsidR="0037389C">
                  <w:rPr>
                    <w:noProof/>
                    <w:webHidden/>
                  </w:rPr>
                  <w:fldChar w:fldCharType="begin"/>
                </w:r>
                <w:r w:rsidR="0037389C">
                  <w:rPr>
                    <w:noProof/>
                    <w:webHidden/>
                  </w:rPr>
                  <w:instrText xml:space="preserve"> PAGEREF _Toc7623127 \h </w:instrText>
                </w:r>
                <w:r w:rsidR="0037389C">
                  <w:rPr>
                    <w:noProof/>
                    <w:webHidden/>
                  </w:rPr>
                </w:r>
                <w:r w:rsidR="0037389C">
                  <w:rPr>
                    <w:noProof/>
                    <w:webHidden/>
                  </w:rPr>
                  <w:fldChar w:fldCharType="separate"/>
                </w:r>
                <w:r w:rsidR="0037389C">
                  <w:rPr>
                    <w:noProof/>
                    <w:webHidden/>
                  </w:rPr>
                  <w:t>73</w:t>
                </w:r>
                <w:r w:rsidR="0037389C">
                  <w:rPr>
                    <w:noProof/>
                    <w:webHidden/>
                  </w:rPr>
                  <w:fldChar w:fldCharType="end"/>
                </w:r>
              </w:hyperlink>
            </w:p>
            <w:p w14:paraId="28137B78" w14:textId="0E28866E" w:rsidR="0037389C" w:rsidRDefault="00C05CAF" w:rsidP="0037389C">
              <w:pPr>
                <w:pStyle w:val="TOC1"/>
                <w:rPr>
                  <w:rFonts w:eastAsiaTheme="minorEastAsia"/>
                  <w:noProof/>
                  <w:lang w:eastAsia="en-GB"/>
                </w:rPr>
              </w:pPr>
              <w:hyperlink w:anchor="_Toc7623128" w:history="1">
                <w:r w:rsidR="0037389C" w:rsidRPr="000464DA">
                  <w:rPr>
                    <w:rStyle w:val="Hyperlink"/>
                    <w:b/>
                    <w:noProof/>
                  </w:rPr>
                  <w:t>6.0 Develop: Detailed Design</w:t>
                </w:r>
                <w:r w:rsidR="0037389C">
                  <w:rPr>
                    <w:noProof/>
                    <w:webHidden/>
                  </w:rPr>
                  <w:tab/>
                </w:r>
                <w:r w:rsidR="0037389C">
                  <w:rPr>
                    <w:noProof/>
                    <w:webHidden/>
                  </w:rPr>
                  <w:fldChar w:fldCharType="begin"/>
                </w:r>
                <w:r w:rsidR="0037389C">
                  <w:rPr>
                    <w:noProof/>
                    <w:webHidden/>
                  </w:rPr>
                  <w:instrText xml:space="preserve"> PAGEREF _Toc7623128 \h </w:instrText>
                </w:r>
                <w:r w:rsidR="0037389C">
                  <w:rPr>
                    <w:noProof/>
                    <w:webHidden/>
                  </w:rPr>
                </w:r>
                <w:r w:rsidR="0037389C">
                  <w:rPr>
                    <w:noProof/>
                    <w:webHidden/>
                  </w:rPr>
                  <w:fldChar w:fldCharType="separate"/>
                </w:r>
                <w:r w:rsidR="0037389C">
                  <w:rPr>
                    <w:noProof/>
                    <w:webHidden/>
                  </w:rPr>
                  <w:t>74</w:t>
                </w:r>
                <w:r w:rsidR="0037389C">
                  <w:rPr>
                    <w:noProof/>
                    <w:webHidden/>
                  </w:rPr>
                  <w:fldChar w:fldCharType="end"/>
                </w:r>
              </w:hyperlink>
            </w:p>
            <w:p w14:paraId="0E747454" w14:textId="48BE77E7" w:rsidR="0037389C" w:rsidRDefault="00C05CAF" w:rsidP="0037389C">
              <w:pPr>
                <w:pStyle w:val="TOC2"/>
                <w:spacing w:line="276" w:lineRule="auto"/>
                <w:rPr>
                  <w:rFonts w:eastAsiaTheme="minorEastAsia"/>
                  <w:noProof/>
                  <w:lang w:eastAsia="en-GB"/>
                </w:rPr>
              </w:pPr>
              <w:hyperlink w:anchor="_Toc7623129" w:history="1">
                <w:r w:rsidR="0037389C" w:rsidRPr="000464DA">
                  <w:rPr>
                    <w:rStyle w:val="Hyperlink"/>
                    <w:noProof/>
                  </w:rPr>
                  <w:t>6.1 Action Plan</w:t>
                </w:r>
                <w:r w:rsidR="0037389C">
                  <w:rPr>
                    <w:noProof/>
                    <w:webHidden/>
                  </w:rPr>
                  <w:tab/>
                </w:r>
                <w:r w:rsidR="0037389C">
                  <w:rPr>
                    <w:noProof/>
                    <w:webHidden/>
                  </w:rPr>
                  <w:fldChar w:fldCharType="begin"/>
                </w:r>
                <w:r w:rsidR="0037389C">
                  <w:rPr>
                    <w:noProof/>
                    <w:webHidden/>
                  </w:rPr>
                  <w:instrText xml:space="preserve"> PAGEREF _Toc7623129 \h </w:instrText>
                </w:r>
                <w:r w:rsidR="0037389C">
                  <w:rPr>
                    <w:noProof/>
                    <w:webHidden/>
                  </w:rPr>
                </w:r>
                <w:r w:rsidR="0037389C">
                  <w:rPr>
                    <w:noProof/>
                    <w:webHidden/>
                  </w:rPr>
                  <w:fldChar w:fldCharType="separate"/>
                </w:r>
                <w:r w:rsidR="0037389C">
                  <w:rPr>
                    <w:noProof/>
                    <w:webHidden/>
                  </w:rPr>
                  <w:t>75</w:t>
                </w:r>
                <w:r w:rsidR="0037389C">
                  <w:rPr>
                    <w:noProof/>
                    <w:webHidden/>
                  </w:rPr>
                  <w:fldChar w:fldCharType="end"/>
                </w:r>
              </w:hyperlink>
            </w:p>
            <w:p w14:paraId="249F63CE" w14:textId="3BE48EE1" w:rsidR="0037389C" w:rsidRDefault="00C05CAF" w:rsidP="0037389C">
              <w:pPr>
                <w:pStyle w:val="TOC2"/>
                <w:spacing w:line="276" w:lineRule="auto"/>
                <w:rPr>
                  <w:rFonts w:eastAsiaTheme="minorEastAsia"/>
                  <w:noProof/>
                  <w:lang w:eastAsia="en-GB"/>
                </w:rPr>
              </w:pPr>
              <w:hyperlink w:anchor="_Toc7623130" w:history="1">
                <w:r w:rsidR="0037389C" w:rsidRPr="000464DA">
                  <w:rPr>
                    <w:rStyle w:val="Hyperlink"/>
                    <w:noProof/>
                  </w:rPr>
                  <w:t>6.2 Setting up the Arduino</w:t>
                </w:r>
                <w:r w:rsidR="0037389C">
                  <w:rPr>
                    <w:noProof/>
                    <w:webHidden/>
                  </w:rPr>
                  <w:tab/>
                </w:r>
                <w:r w:rsidR="0037389C">
                  <w:rPr>
                    <w:noProof/>
                    <w:webHidden/>
                  </w:rPr>
                  <w:fldChar w:fldCharType="begin"/>
                </w:r>
                <w:r w:rsidR="0037389C">
                  <w:rPr>
                    <w:noProof/>
                    <w:webHidden/>
                  </w:rPr>
                  <w:instrText xml:space="preserve"> PAGEREF _Toc7623130 \h </w:instrText>
                </w:r>
                <w:r w:rsidR="0037389C">
                  <w:rPr>
                    <w:noProof/>
                    <w:webHidden/>
                  </w:rPr>
                </w:r>
                <w:r w:rsidR="0037389C">
                  <w:rPr>
                    <w:noProof/>
                    <w:webHidden/>
                  </w:rPr>
                  <w:fldChar w:fldCharType="separate"/>
                </w:r>
                <w:r w:rsidR="0037389C">
                  <w:rPr>
                    <w:noProof/>
                    <w:webHidden/>
                  </w:rPr>
                  <w:t>75</w:t>
                </w:r>
                <w:r w:rsidR="0037389C">
                  <w:rPr>
                    <w:noProof/>
                    <w:webHidden/>
                  </w:rPr>
                  <w:fldChar w:fldCharType="end"/>
                </w:r>
              </w:hyperlink>
            </w:p>
            <w:p w14:paraId="11C48C89" w14:textId="19088C7D" w:rsidR="0037389C" w:rsidRDefault="00C05CAF" w:rsidP="0037389C">
              <w:pPr>
                <w:pStyle w:val="TOC2"/>
                <w:spacing w:line="276" w:lineRule="auto"/>
                <w:rPr>
                  <w:rFonts w:eastAsiaTheme="minorEastAsia"/>
                  <w:noProof/>
                  <w:lang w:eastAsia="en-GB"/>
                </w:rPr>
              </w:pPr>
              <w:hyperlink w:anchor="_Toc7623131" w:history="1">
                <w:r w:rsidR="0037389C" w:rsidRPr="000464DA">
                  <w:rPr>
                    <w:rStyle w:val="Hyperlink"/>
                    <w:noProof/>
                  </w:rPr>
                  <w:t>6.3 Setting up of the YOLO</w:t>
                </w:r>
                <w:r w:rsidR="0037389C">
                  <w:rPr>
                    <w:noProof/>
                    <w:webHidden/>
                  </w:rPr>
                  <w:tab/>
                </w:r>
                <w:r w:rsidR="0037389C">
                  <w:rPr>
                    <w:noProof/>
                    <w:webHidden/>
                  </w:rPr>
                  <w:fldChar w:fldCharType="begin"/>
                </w:r>
                <w:r w:rsidR="0037389C">
                  <w:rPr>
                    <w:noProof/>
                    <w:webHidden/>
                  </w:rPr>
                  <w:instrText xml:space="preserve"> PAGEREF _Toc7623131 \h </w:instrText>
                </w:r>
                <w:r w:rsidR="0037389C">
                  <w:rPr>
                    <w:noProof/>
                    <w:webHidden/>
                  </w:rPr>
                </w:r>
                <w:r w:rsidR="0037389C">
                  <w:rPr>
                    <w:noProof/>
                    <w:webHidden/>
                  </w:rPr>
                  <w:fldChar w:fldCharType="separate"/>
                </w:r>
                <w:r w:rsidR="0037389C">
                  <w:rPr>
                    <w:noProof/>
                    <w:webHidden/>
                  </w:rPr>
                  <w:t>77</w:t>
                </w:r>
                <w:r w:rsidR="0037389C">
                  <w:rPr>
                    <w:noProof/>
                    <w:webHidden/>
                  </w:rPr>
                  <w:fldChar w:fldCharType="end"/>
                </w:r>
              </w:hyperlink>
            </w:p>
            <w:p w14:paraId="3C502E2D" w14:textId="5E7D30B6" w:rsidR="0037389C" w:rsidRDefault="00C05CAF" w:rsidP="0037389C">
              <w:pPr>
                <w:pStyle w:val="TOC2"/>
                <w:spacing w:line="276" w:lineRule="auto"/>
                <w:rPr>
                  <w:rFonts w:eastAsiaTheme="minorEastAsia"/>
                  <w:noProof/>
                  <w:lang w:eastAsia="en-GB"/>
                </w:rPr>
              </w:pPr>
              <w:hyperlink w:anchor="_Toc7623132" w:history="1">
                <w:r w:rsidR="0037389C" w:rsidRPr="000464DA">
                  <w:rPr>
                    <w:rStyle w:val="Hyperlink"/>
                    <w:noProof/>
                  </w:rPr>
                  <w:t>6.4 Training of the YOLO</w:t>
                </w:r>
                <w:r w:rsidR="0037389C">
                  <w:rPr>
                    <w:noProof/>
                    <w:webHidden/>
                  </w:rPr>
                  <w:tab/>
                </w:r>
                <w:r w:rsidR="0037389C">
                  <w:rPr>
                    <w:noProof/>
                    <w:webHidden/>
                  </w:rPr>
                  <w:fldChar w:fldCharType="begin"/>
                </w:r>
                <w:r w:rsidR="0037389C">
                  <w:rPr>
                    <w:noProof/>
                    <w:webHidden/>
                  </w:rPr>
                  <w:instrText xml:space="preserve"> PAGEREF _Toc7623132 \h </w:instrText>
                </w:r>
                <w:r w:rsidR="0037389C">
                  <w:rPr>
                    <w:noProof/>
                    <w:webHidden/>
                  </w:rPr>
                </w:r>
                <w:r w:rsidR="0037389C">
                  <w:rPr>
                    <w:noProof/>
                    <w:webHidden/>
                  </w:rPr>
                  <w:fldChar w:fldCharType="separate"/>
                </w:r>
                <w:r w:rsidR="0037389C">
                  <w:rPr>
                    <w:noProof/>
                    <w:webHidden/>
                  </w:rPr>
                  <w:t>78</w:t>
                </w:r>
                <w:r w:rsidR="0037389C">
                  <w:rPr>
                    <w:noProof/>
                    <w:webHidden/>
                  </w:rPr>
                  <w:fldChar w:fldCharType="end"/>
                </w:r>
              </w:hyperlink>
            </w:p>
            <w:p w14:paraId="6B0835FC" w14:textId="7DEB81A3" w:rsidR="0037389C" w:rsidRDefault="00C05CAF" w:rsidP="0037389C">
              <w:pPr>
                <w:pStyle w:val="TOC2"/>
                <w:spacing w:line="276" w:lineRule="auto"/>
                <w:rPr>
                  <w:rFonts w:eastAsiaTheme="minorEastAsia"/>
                  <w:noProof/>
                  <w:lang w:eastAsia="en-GB"/>
                </w:rPr>
              </w:pPr>
              <w:hyperlink w:anchor="_Toc7623133" w:history="1">
                <w:r w:rsidR="0037389C" w:rsidRPr="000464DA">
                  <w:rPr>
                    <w:rStyle w:val="Hyperlink"/>
                    <w:noProof/>
                  </w:rPr>
                  <w:t>6.5 Setting up of the Ultrasonic Sensor</w:t>
                </w:r>
                <w:r w:rsidR="0037389C">
                  <w:rPr>
                    <w:noProof/>
                    <w:webHidden/>
                  </w:rPr>
                  <w:tab/>
                </w:r>
                <w:r w:rsidR="0037389C">
                  <w:rPr>
                    <w:noProof/>
                    <w:webHidden/>
                  </w:rPr>
                  <w:fldChar w:fldCharType="begin"/>
                </w:r>
                <w:r w:rsidR="0037389C">
                  <w:rPr>
                    <w:noProof/>
                    <w:webHidden/>
                  </w:rPr>
                  <w:instrText xml:space="preserve"> PAGEREF _Toc7623133 \h </w:instrText>
                </w:r>
                <w:r w:rsidR="0037389C">
                  <w:rPr>
                    <w:noProof/>
                    <w:webHidden/>
                  </w:rPr>
                </w:r>
                <w:r w:rsidR="0037389C">
                  <w:rPr>
                    <w:noProof/>
                    <w:webHidden/>
                  </w:rPr>
                  <w:fldChar w:fldCharType="separate"/>
                </w:r>
                <w:r w:rsidR="0037389C">
                  <w:rPr>
                    <w:noProof/>
                    <w:webHidden/>
                  </w:rPr>
                  <w:t>82</w:t>
                </w:r>
                <w:r w:rsidR="0037389C">
                  <w:rPr>
                    <w:noProof/>
                    <w:webHidden/>
                  </w:rPr>
                  <w:fldChar w:fldCharType="end"/>
                </w:r>
              </w:hyperlink>
            </w:p>
            <w:p w14:paraId="350BE2E2" w14:textId="126110A8" w:rsidR="0037389C" w:rsidRDefault="00C05CAF" w:rsidP="0037389C">
              <w:pPr>
                <w:pStyle w:val="TOC2"/>
                <w:spacing w:line="276" w:lineRule="auto"/>
                <w:rPr>
                  <w:rFonts w:eastAsiaTheme="minorEastAsia"/>
                  <w:noProof/>
                  <w:lang w:eastAsia="en-GB"/>
                </w:rPr>
              </w:pPr>
              <w:hyperlink w:anchor="_Toc7623134" w:history="1">
                <w:r w:rsidR="0037389C" w:rsidRPr="000464DA">
                  <w:rPr>
                    <w:rStyle w:val="Hyperlink"/>
                    <w:noProof/>
                  </w:rPr>
                  <w:t>6.6 Combining the Development</w:t>
                </w:r>
                <w:r w:rsidR="0037389C">
                  <w:rPr>
                    <w:noProof/>
                    <w:webHidden/>
                  </w:rPr>
                  <w:tab/>
                </w:r>
                <w:r w:rsidR="0037389C">
                  <w:rPr>
                    <w:noProof/>
                    <w:webHidden/>
                  </w:rPr>
                  <w:fldChar w:fldCharType="begin"/>
                </w:r>
                <w:r w:rsidR="0037389C">
                  <w:rPr>
                    <w:noProof/>
                    <w:webHidden/>
                  </w:rPr>
                  <w:instrText xml:space="preserve"> PAGEREF _Toc7623134 \h </w:instrText>
                </w:r>
                <w:r w:rsidR="0037389C">
                  <w:rPr>
                    <w:noProof/>
                    <w:webHidden/>
                  </w:rPr>
                </w:r>
                <w:r w:rsidR="0037389C">
                  <w:rPr>
                    <w:noProof/>
                    <w:webHidden/>
                  </w:rPr>
                  <w:fldChar w:fldCharType="separate"/>
                </w:r>
                <w:r w:rsidR="0037389C">
                  <w:rPr>
                    <w:noProof/>
                    <w:webHidden/>
                  </w:rPr>
                  <w:t>87</w:t>
                </w:r>
                <w:r w:rsidR="0037389C">
                  <w:rPr>
                    <w:noProof/>
                    <w:webHidden/>
                  </w:rPr>
                  <w:fldChar w:fldCharType="end"/>
                </w:r>
              </w:hyperlink>
            </w:p>
            <w:p w14:paraId="240BC5F4" w14:textId="655769CD" w:rsidR="0037389C" w:rsidRDefault="00C05CAF" w:rsidP="0037389C">
              <w:pPr>
                <w:pStyle w:val="TOC1"/>
                <w:rPr>
                  <w:rFonts w:eastAsiaTheme="minorEastAsia"/>
                  <w:noProof/>
                  <w:lang w:eastAsia="en-GB"/>
                </w:rPr>
              </w:pPr>
              <w:hyperlink w:anchor="_Toc7623135" w:history="1">
                <w:r w:rsidR="0037389C" w:rsidRPr="000464DA">
                  <w:rPr>
                    <w:rStyle w:val="Hyperlink"/>
                    <w:b/>
                    <w:noProof/>
                  </w:rPr>
                  <w:t>7.0 Implement: Final Design</w:t>
                </w:r>
                <w:r w:rsidR="0037389C">
                  <w:rPr>
                    <w:noProof/>
                    <w:webHidden/>
                  </w:rPr>
                  <w:tab/>
                </w:r>
                <w:r w:rsidR="0037389C">
                  <w:rPr>
                    <w:noProof/>
                    <w:webHidden/>
                  </w:rPr>
                  <w:fldChar w:fldCharType="begin"/>
                </w:r>
                <w:r w:rsidR="0037389C">
                  <w:rPr>
                    <w:noProof/>
                    <w:webHidden/>
                  </w:rPr>
                  <w:instrText xml:space="preserve"> PAGEREF _Toc7623135 \h </w:instrText>
                </w:r>
                <w:r w:rsidR="0037389C">
                  <w:rPr>
                    <w:noProof/>
                    <w:webHidden/>
                  </w:rPr>
                </w:r>
                <w:r w:rsidR="0037389C">
                  <w:rPr>
                    <w:noProof/>
                    <w:webHidden/>
                  </w:rPr>
                  <w:fldChar w:fldCharType="separate"/>
                </w:r>
                <w:r w:rsidR="0037389C">
                  <w:rPr>
                    <w:noProof/>
                    <w:webHidden/>
                  </w:rPr>
                  <w:t>88</w:t>
                </w:r>
                <w:r w:rsidR="0037389C">
                  <w:rPr>
                    <w:noProof/>
                    <w:webHidden/>
                  </w:rPr>
                  <w:fldChar w:fldCharType="end"/>
                </w:r>
              </w:hyperlink>
            </w:p>
            <w:p w14:paraId="72B5F0E9" w14:textId="037E7206" w:rsidR="0037389C" w:rsidRDefault="00C05CAF" w:rsidP="0037389C">
              <w:pPr>
                <w:pStyle w:val="TOC2"/>
                <w:spacing w:line="276" w:lineRule="auto"/>
                <w:rPr>
                  <w:rFonts w:eastAsiaTheme="minorEastAsia"/>
                  <w:noProof/>
                  <w:lang w:eastAsia="en-GB"/>
                </w:rPr>
              </w:pPr>
              <w:hyperlink w:anchor="_Toc7623136" w:history="1">
                <w:r w:rsidR="0037389C" w:rsidRPr="000464DA">
                  <w:rPr>
                    <w:rStyle w:val="Hyperlink"/>
                    <w:noProof/>
                  </w:rPr>
                  <w:t>7.1 Implementation of the Prototype</w:t>
                </w:r>
                <w:r w:rsidR="0037389C">
                  <w:rPr>
                    <w:noProof/>
                    <w:webHidden/>
                  </w:rPr>
                  <w:tab/>
                </w:r>
                <w:r w:rsidR="0037389C">
                  <w:rPr>
                    <w:noProof/>
                    <w:webHidden/>
                  </w:rPr>
                  <w:fldChar w:fldCharType="begin"/>
                </w:r>
                <w:r w:rsidR="0037389C">
                  <w:rPr>
                    <w:noProof/>
                    <w:webHidden/>
                  </w:rPr>
                  <w:instrText xml:space="preserve"> PAGEREF _Toc7623136 \h </w:instrText>
                </w:r>
                <w:r w:rsidR="0037389C">
                  <w:rPr>
                    <w:noProof/>
                    <w:webHidden/>
                  </w:rPr>
                </w:r>
                <w:r w:rsidR="0037389C">
                  <w:rPr>
                    <w:noProof/>
                    <w:webHidden/>
                  </w:rPr>
                  <w:fldChar w:fldCharType="separate"/>
                </w:r>
                <w:r w:rsidR="0037389C">
                  <w:rPr>
                    <w:noProof/>
                    <w:webHidden/>
                  </w:rPr>
                  <w:t>89</w:t>
                </w:r>
                <w:r w:rsidR="0037389C">
                  <w:rPr>
                    <w:noProof/>
                    <w:webHidden/>
                  </w:rPr>
                  <w:fldChar w:fldCharType="end"/>
                </w:r>
              </w:hyperlink>
            </w:p>
            <w:p w14:paraId="48E82197" w14:textId="58C55582" w:rsidR="0037389C" w:rsidRDefault="00C05CAF" w:rsidP="0037389C">
              <w:pPr>
                <w:pStyle w:val="TOC2"/>
                <w:spacing w:line="276" w:lineRule="auto"/>
                <w:rPr>
                  <w:rFonts w:eastAsiaTheme="minorEastAsia"/>
                  <w:noProof/>
                  <w:lang w:eastAsia="en-GB"/>
                </w:rPr>
              </w:pPr>
              <w:hyperlink w:anchor="_Toc7623137" w:history="1">
                <w:r w:rsidR="0037389C" w:rsidRPr="000464DA">
                  <w:rPr>
                    <w:rStyle w:val="Hyperlink"/>
                    <w:noProof/>
                  </w:rPr>
                  <w:t>7.2 Monitoring Plan</w:t>
                </w:r>
                <w:r w:rsidR="0037389C">
                  <w:rPr>
                    <w:noProof/>
                    <w:webHidden/>
                  </w:rPr>
                  <w:tab/>
                </w:r>
                <w:r w:rsidR="0037389C">
                  <w:rPr>
                    <w:noProof/>
                    <w:webHidden/>
                  </w:rPr>
                  <w:fldChar w:fldCharType="begin"/>
                </w:r>
                <w:r w:rsidR="0037389C">
                  <w:rPr>
                    <w:noProof/>
                    <w:webHidden/>
                  </w:rPr>
                  <w:instrText xml:space="preserve"> PAGEREF _Toc7623137 \h </w:instrText>
                </w:r>
                <w:r w:rsidR="0037389C">
                  <w:rPr>
                    <w:noProof/>
                    <w:webHidden/>
                  </w:rPr>
                </w:r>
                <w:r w:rsidR="0037389C">
                  <w:rPr>
                    <w:noProof/>
                    <w:webHidden/>
                  </w:rPr>
                  <w:fldChar w:fldCharType="separate"/>
                </w:r>
                <w:r w:rsidR="0037389C">
                  <w:rPr>
                    <w:noProof/>
                    <w:webHidden/>
                  </w:rPr>
                  <w:t>90</w:t>
                </w:r>
                <w:r w:rsidR="0037389C">
                  <w:rPr>
                    <w:noProof/>
                    <w:webHidden/>
                  </w:rPr>
                  <w:fldChar w:fldCharType="end"/>
                </w:r>
              </w:hyperlink>
            </w:p>
            <w:p w14:paraId="0C5D7CF1" w14:textId="3C9BC833" w:rsidR="0037389C" w:rsidRDefault="00C05CAF" w:rsidP="0037389C">
              <w:pPr>
                <w:pStyle w:val="TOC2"/>
                <w:spacing w:line="276" w:lineRule="auto"/>
                <w:rPr>
                  <w:rFonts w:eastAsiaTheme="minorEastAsia"/>
                  <w:noProof/>
                  <w:lang w:eastAsia="en-GB"/>
                </w:rPr>
              </w:pPr>
              <w:hyperlink w:anchor="_Toc7623138" w:history="1">
                <w:r w:rsidR="0037389C" w:rsidRPr="000464DA">
                  <w:rPr>
                    <w:rStyle w:val="Hyperlink"/>
                    <w:noProof/>
                  </w:rPr>
                  <w:t>7.3 Reaction Plan</w:t>
                </w:r>
                <w:r w:rsidR="0037389C">
                  <w:rPr>
                    <w:noProof/>
                    <w:webHidden/>
                  </w:rPr>
                  <w:tab/>
                </w:r>
                <w:r w:rsidR="0037389C">
                  <w:rPr>
                    <w:noProof/>
                    <w:webHidden/>
                  </w:rPr>
                  <w:fldChar w:fldCharType="begin"/>
                </w:r>
                <w:r w:rsidR="0037389C">
                  <w:rPr>
                    <w:noProof/>
                    <w:webHidden/>
                  </w:rPr>
                  <w:instrText xml:space="preserve"> PAGEREF _Toc7623138 \h </w:instrText>
                </w:r>
                <w:r w:rsidR="0037389C">
                  <w:rPr>
                    <w:noProof/>
                    <w:webHidden/>
                  </w:rPr>
                </w:r>
                <w:r w:rsidR="0037389C">
                  <w:rPr>
                    <w:noProof/>
                    <w:webHidden/>
                  </w:rPr>
                  <w:fldChar w:fldCharType="separate"/>
                </w:r>
                <w:r w:rsidR="0037389C">
                  <w:rPr>
                    <w:noProof/>
                    <w:webHidden/>
                  </w:rPr>
                  <w:t>91</w:t>
                </w:r>
                <w:r w:rsidR="0037389C">
                  <w:rPr>
                    <w:noProof/>
                    <w:webHidden/>
                  </w:rPr>
                  <w:fldChar w:fldCharType="end"/>
                </w:r>
              </w:hyperlink>
            </w:p>
            <w:p w14:paraId="798EF048" w14:textId="71E6365E" w:rsidR="0037389C" w:rsidRDefault="00C05CAF" w:rsidP="0037389C">
              <w:pPr>
                <w:pStyle w:val="TOC2"/>
                <w:spacing w:line="276" w:lineRule="auto"/>
                <w:rPr>
                  <w:rFonts w:eastAsiaTheme="minorEastAsia"/>
                  <w:noProof/>
                  <w:lang w:eastAsia="en-GB"/>
                </w:rPr>
              </w:pPr>
              <w:hyperlink w:anchor="_Toc7623139" w:history="1">
                <w:r w:rsidR="0037389C" w:rsidRPr="000464DA">
                  <w:rPr>
                    <w:rStyle w:val="Hyperlink"/>
                    <w:noProof/>
                  </w:rPr>
                  <w:t>7.4 Change Management and Culture Control</w:t>
                </w:r>
                <w:r w:rsidR="0037389C">
                  <w:rPr>
                    <w:noProof/>
                    <w:webHidden/>
                  </w:rPr>
                  <w:tab/>
                </w:r>
                <w:r w:rsidR="0037389C">
                  <w:rPr>
                    <w:noProof/>
                    <w:webHidden/>
                  </w:rPr>
                  <w:fldChar w:fldCharType="begin"/>
                </w:r>
                <w:r w:rsidR="0037389C">
                  <w:rPr>
                    <w:noProof/>
                    <w:webHidden/>
                  </w:rPr>
                  <w:instrText xml:space="preserve"> PAGEREF _Toc7623139 \h </w:instrText>
                </w:r>
                <w:r w:rsidR="0037389C">
                  <w:rPr>
                    <w:noProof/>
                    <w:webHidden/>
                  </w:rPr>
                </w:r>
                <w:r w:rsidR="0037389C">
                  <w:rPr>
                    <w:noProof/>
                    <w:webHidden/>
                  </w:rPr>
                  <w:fldChar w:fldCharType="separate"/>
                </w:r>
                <w:r w:rsidR="0037389C">
                  <w:rPr>
                    <w:noProof/>
                    <w:webHidden/>
                  </w:rPr>
                  <w:t>92</w:t>
                </w:r>
                <w:r w:rsidR="0037389C">
                  <w:rPr>
                    <w:noProof/>
                    <w:webHidden/>
                  </w:rPr>
                  <w:fldChar w:fldCharType="end"/>
                </w:r>
              </w:hyperlink>
            </w:p>
            <w:p w14:paraId="7BA4E5FA" w14:textId="7BACEA62" w:rsidR="0037389C" w:rsidRDefault="00C05CAF" w:rsidP="0037389C">
              <w:pPr>
                <w:pStyle w:val="TOC1"/>
                <w:rPr>
                  <w:rFonts w:eastAsiaTheme="minorEastAsia"/>
                  <w:noProof/>
                  <w:lang w:eastAsia="en-GB"/>
                </w:rPr>
              </w:pPr>
              <w:hyperlink w:anchor="_Toc7623140" w:history="1">
                <w:r w:rsidR="0037389C" w:rsidRPr="000464DA">
                  <w:rPr>
                    <w:rStyle w:val="Hyperlink"/>
                    <w:b/>
                    <w:noProof/>
                  </w:rPr>
                  <w:t>8.0 Conclusion and Recommendations</w:t>
                </w:r>
                <w:r w:rsidR="0037389C">
                  <w:rPr>
                    <w:noProof/>
                    <w:webHidden/>
                  </w:rPr>
                  <w:tab/>
                </w:r>
                <w:r w:rsidR="0037389C">
                  <w:rPr>
                    <w:noProof/>
                    <w:webHidden/>
                  </w:rPr>
                  <w:fldChar w:fldCharType="begin"/>
                </w:r>
                <w:r w:rsidR="0037389C">
                  <w:rPr>
                    <w:noProof/>
                    <w:webHidden/>
                  </w:rPr>
                  <w:instrText xml:space="preserve"> PAGEREF _Toc7623140 \h </w:instrText>
                </w:r>
                <w:r w:rsidR="0037389C">
                  <w:rPr>
                    <w:noProof/>
                    <w:webHidden/>
                  </w:rPr>
                </w:r>
                <w:r w:rsidR="0037389C">
                  <w:rPr>
                    <w:noProof/>
                    <w:webHidden/>
                  </w:rPr>
                  <w:fldChar w:fldCharType="separate"/>
                </w:r>
                <w:r w:rsidR="0037389C">
                  <w:rPr>
                    <w:noProof/>
                    <w:webHidden/>
                  </w:rPr>
                  <w:t>93</w:t>
                </w:r>
                <w:r w:rsidR="0037389C">
                  <w:rPr>
                    <w:noProof/>
                    <w:webHidden/>
                  </w:rPr>
                  <w:fldChar w:fldCharType="end"/>
                </w:r>
              </w:hyperlink>
            </w:p>
            <w:p w14:paraId="00179059" w14:textId="0E05A73B" w:rsidR="0037389C" w:rsidRDefault="00C05CAF" w:rsidP="0037389C">
              <w:pPr>
                <w:pStyle w:val="TOC2"/>
                <w:spacing w:line="276" w:lineRule="auto"/>
                <w:rPr>
                  <w:rFonts w:eastAsiaTheme="minorEastAsia"/>
                  <w:noProof/>
                  <w:lang w:eastAsia="en-GB"/>
                </w:rPr>
              </w:pPr>
              <w:hyperlink w:anchor="_Toc7623141" w:history="1">
                <w:r w:rsidR="0037389C" w:rsidRPr="000464DA">
                  <w:rPr>
                    <w:rStyle w:val="Hyperlink"/>
                    <w:noProof/>
                  </w:rPr>
                  <w:t>8.1 Potential Cost Savings of the Project</w:t>
                </w:r>
                <w:r w:rsidR="0037389C">
                  <w:rPr>
                    <w:noProof/>
                    <w:webHidden/>
                  </w:rPr>
                  <w:tab/>
                </w:r>
                <w:r w:rsidR="0037389C">
                  <w:rPr>
                    <w:noProof/>
                    <w:webHidden/>
                  </w:rPr>
                  <w:fldChar w:fldCharType="begin"/>
                </w:r>
                <w:r w:rsidR="0037389C">
                  <w:rPr>
                    <w:noProof/>
                    <w:webHidden/>
                  </w:rPr>
                  <w:instrText xml:space="preserve"> PAGEREF _Toc7623141 \h </w:instrText>
                </w:r>
                <w:r w:rsidR="0037389C">
                  <w:rPr>
                    <w:noProof/>
                    <w:webHidden/>
                  </w:rPr>
                </w:r>
                <w:r w:rsidR="0037389C">
                  <w:rPr>
                    <w:noProof/>
                    <w:webHidden/>
                  </w:rPr>
                  <w:fldChar w:fldCharType="separate"/>
                </w:r>
                <w:r w:rsidR="0037389C">
                  <w:rPr>
                    <w:noProof/>
                    <w:webHidden/>
                  </w:rPr>
                  <w:t>94</w:t>
                </w:r>
                <w:r w:rsidR="0037389C">
                  <w:rPr>
                    <w:noProof/>
                    <w:webHidden/>
                  </w:rPr>
                  <w:fldChar w:fldCharType="end"/>
                </w:r>
              </w:hyperlink>
            </w:p>
            <w:p w14:paraId="230968CC" w14:textId="17684D41" w:rsidR="0037389C" w:rsidRDefault="00C05CAF" w:rsidP="0037389C">
              <w:pPr>
                <w:pStyle w:val="TOC2"/>
                <w:spacing w:line="276" w:lineRule="auto"/>
                <w:rPr>
                  <w:rFonts w:eastAsiaTheme="minorEastAsia"/>
                  <w:noProof/>
                  <w:lang w:eastAsia="en-GB"/>
                </w:rPr>
              </w:pPr>
              <w:hyperlink w:anchor="_Toc7623142" w:history="1">
                <w:r w:rsidR="0037389C" w:rsidRPr="000464DA">
                  <w:rPr>
                    <w:rStyle w:val="Hyperlink"/>
                    <w:noProof/>
                  </w:rPr>
                  <w:t>8.2 Project Conclusion</w:t>
                </w:r>
                <w:r w:rsidR="0037389C">
                  <w:rPr>
                    <w:noProof/>
                    <w:webHidden/>
                  </w:rPr>
                  <w:tab/>
                </w:r>
                <w:r w:rsidR="0037389C">
                  <w:rPr>
                    <w:noProof/>
                    <w:webHidden/>
                  </w:rPr>
                  <w:fldChar w:fldCharType="begin"/>
                </w:r>
                <w:r w:rsidR="0037389C">
                  <w:rPr>
                    <w:noProof/>
                    <w:webHidden/>
                  </w:rPr>
                  <w:instrText xml:space="preserve"> PAGEREF _Toc7623142 \h </w:instrText>
                </w:r>
                <w:r w:rsidR="0037389C">
                  <w:rPr>
                    <w:noProof/>
                    <w:webHidden/>
                  </w:rPr>
                </w:r>
                <w:r w:rsidR="0037389C">
                  <w:rPr>
                    <w:noProof/>
                    <w:webHidden/>
                  </w:rPr>
                  <w:fldChar w:fldCharType="separate"/>
                </w:r>
                <w:r w:rsidR="0037389C">
                  <w:rPr>
                    <w:noProof/>
                    <w:webHidden/>
                  </w:rPr>
                  <w:t>95</w:t>
                </w:r>
                <w:r w:rsidR="0037389C">
                  <w:rPr>
                    <w:noProof/>
                    <w:webHidden/>
                  </w:rPr>
                  <w:fldChar w:fldCharType="end"/>
                </w:r>
              </w:hyperlink>
            </w:p>
            <w:p w14:paraId="3B061202" w14:textId="3A32FFDB" w:rsidR="0037389C" w:rsidRDefault="00C05CAF" w:rsidP="0037389C">
              <w:pPr>
                <w:pStyle w:val="TOC2"/>
                <w:spacing w:line="276" w:lineRule="auto"/>
                <w:rPr>
                  <w:rFonts w:eastAsiaTheme="minorEastAsia"/>
                  <w:noProof/>
                  <w:lang w:eastAsia="en-GB"/>
                </w:rPr>
              </w:pPr>
              <w:hyperlink w:anchor="_Toc7623143" w:history="1">
                <w:r w:rsidR="0037389C" w:rsidRPr="000464DA">
                  <w:rPr>
                    <w:rStyle w:val="Hyperlink"/>
                    <w:noProof/>
                  </w:rPr>
                  <w:t>8.3 Recommendations</w:t>
                </w:r>
                <w:r w:rsidR="0037389C">
                  <w:rPr>
                    <w:noProof/>
                    <w:webHidden/>
                  </w:rPr>
                  <w:tab/>
                </w:r>
                <w:r w:rsidR="0037389C">
                  <w:rPr>
                    <w:noProof/>
                    <w:webHidden/>
                  </w:rPr>
                  <w:fldChar w:fldCharType="begin"/>
                </w:r>
                <w:r w:rsidR="0037389C">
                  <w:rPr>
                    <w:noProof/>
                    <w:webHidden/>
                  </w:rPr>
                  <w:instrText xml:space="preserve"> PAGEREF _Toc7623143 \h </w:instrText>
                </w:r>
                <w:r w:rsidR="0037389C">
                  <w:rPr>
                    <w:noProof/>
                    <w:webHidden/>
                  </w:rPr>
                </w:r>
                <w:r w:rsidR="0037389C">
                  <w:rPr>
                    <w:noProof/>
                    <w:webHidden/>
                  </w:rPr>
                  <w:fldChar w:fldCharType="separate"/>
                </w:r>
                <w:r w:rsidR="0037389C">
                  <w:rPr>
                    <w:noProof/>
                    <w:webHidden/>
                  </w:rPr>
                  <w:t>98</w:t>
                </w:r>
                <w:r w:rsidR="0037389C">
                  <w:rPr>
                    <w:noProof/>
                    <w:webHidden/>
                  </w:rPr>
                  <w:fldChar w:fldCharType="end"/>
                </w:r>
              </w:hyperlink>
            </w:p>
            <w:p w14:paraId="72EDAB2B" w14:textId="2780C36B" w:rsidR="0037389C" w:rsidRDefault="00C05CAF" w:rsidP="0037389C">
              <w:pPr>
                <w:pStyle w:val="TOC3"/>
                <w:tabs>
                  <w:tab w:val="right" w:leader="dot" w:pos="9016"/>
                </w:tabs>
                <w:spacing w:line="276" w:lineRule="auto"/>
                <w:rPr>
                  <w:rFonts w:eastAsiaTheme="minorEastAsia"/>
                  <w:noProof/>
                  <w:lang w:eastAsia="en-GB"/>
                </w:rPr>
              </w:pPr>
              <w:hyperlink w:anchor="_Toc7623144" w:history="1">
                <w:r w:rsidR="0037389C" w:rsidRPr="000464DA">
                  <w:rPr>
                    <w:rStyle w:val="Hyperlink"/>
                    <w:noProof/>
                  </w:rPr>
                  <w:t>8.3.1 Short Term</w:t>
                </w:r>
                <w:r w:rsidR="0037389C">
                  <w:rPr>
                    <w:noProof/>
                    <w:webHidden/>
                  </w:rPr>
                  <w:tab/>
                </w:r>
                <w:r w:rsidR="0037389C">
                  <w:rPr>
                    <w:noProof/>
                    <w:webHidden/>
                  </w:rPr>
                  <w:fldChar w:fldCharType="begin"/>
                </w:r>
                <w:r w:rsidR="0037389C">
                  <w:rPr>
                    <w:noProof/>
                    <w:webHidden/>
                  </w:rPr>
                  <w:instrText xml:space="preserve"> PAGEREF _Toc7623144 \h </w:instrText>
                </w:r>
                <w:r w:rsidR="0037389C">
                  <w:rPr>
                    <w:noProof/>
                    <w:webHidden/>
                  </w:rPr>
                </w:r>
                <w:r w:rsidR="0037389C">
                  <w:rPr>
                    <w:noProof/>
                    <w:webHidden/>
                  </w:rPr>
                  <w:fldChar w:fldCharType="separate"/>
                </w:r>
                <w:r w:rsidR="0037389C">
                  <w:rPr>
                    <w:noProof/>
                    <w:webHidden/>
                  </w:rPr>
                  <w:t>98</w:t>
                </w:r>
                <w:r w:rsidR="0037389C">
                  <w:rPr>
                    <w:noProof/>
                    <w:webHidden/>
                  </w:rPr>
                  <w:fldChar w:fldCharType="end"/>
                </w:r>
              </w:hyperlink>
            </w:p>
            <w:p w14:paraId="22CC85A9" w14:textId="7387D76E" w:rsidR="0037389C" w:rsidRDefault="00C05CAF" w:rsidP="0037389C">
              <w:pPr>
                <w:pStyle w:val="TOC3"/>
                <w:tabs>
                  <w:tab w:val="right" w:leader="dot" w:pos="9016"/>
                </w:tabs>
                <w:spacing w:line="276" w:lineRule="auto"/>
                <w:rPr>
                  <w:rFonts w:eastAsiaTheme="minorEastAsia"/>
                  <w:noProof/>
                  <w:lang w:eastAsia="en-GB"/>
                </w:rPr>
              </w:pPr>
              <w:hyperlink w:anchor="_Toc7623145" w:history="1">
                <w:r w:rsidR="0037389C" w:rsidRPr="000464DA">
                  <w:rPr>
                    <w:rStyle w:val="Hyperlink"/>
                    <w:noProof/>
                  </w:rPr>
                  <w:t>8.3.1 Long Term</w:t>
                </w:r>
                <w:r w:rsidR="0037389C">
                  <w:rPr>
                    <w:noProof/>
                    <w:webHidden/>
                  </w:rPr>
                  <w:tab/>
                </w:r>
                <w:r w:rsidR="0037389C">
                  <w:rPr>
                    <w:noProof/>
                    <w:webHidden/>
                  </w:rPr>
                  <w:fldChar w:fldCharType="begin"/>
                </w:r>
                <w:r w:rsidR="0037389C">
                  <w:rPr>
                    <w:noProof/>
                    <w:webHidden/>
                  </w:rPr>
                  <w:instrText xml:space="preserve"> PAGEREF _Toc7623145 \h </w:instrText>
                </w:r>
                <w:r w:rsidR="0037389C">
                  <w:rPr>
                    <w:noProof/>
                    <w:webHidden/>
                  </w:rPr>
                </w:r>
                <w:r w:rsidR="0037389C">
                  <w:rPr>
                    <w:noProof/>
                    <w:webHidden/>
                  </w:rPr>
                  <w:fldChar w:fldCharType="separate"/>
                </w:r>
                <w:r w:rsidR="0037389C">
                  <w:rPr>
                    <w:noProof/>
                    <w:webHidden/>
                  </w:rPr>
                  <w:t>98</w:t>
                </w:r>
                <w:r w:rsidR="0037389C">
                  <w:rPr>
                    <w:noProof/>
                    <w:webHidden/>
                  </w:rPr>
                  <w:fldChar w:fldCharType="end"/>
                </w:r>
              </w:hyperlink>
            </w:p>
            <w:p w14:paraId="1B3073BF" w14:textId="03396708" w:rsidR="0037389C" w:rsidRDefault="00C05CAF" w:rsidP="0037389C">
              <w:pPr>
                <w:pStyle w:val="TOC1"/>
                <w:rPr>
                  <w:rFonts w:eastAsiaTheme="minorEastAsia"/>
                  <w:noProof/>
                  <w:lang w:eastAsia="en-GB"/>
                </w:rPr>
              </w:pPr>
              <w:hyperlink w:anchor="_Toc7623146" w:history="1">
                <w:r w:rsidR="0037389C" w:rsidRPr="000464DA">
                  <w:rPr>
                    <w:rStyle w:val="Hyperlink"/>
                    <w:b/>
                    <w:noProof/>
                  </w:rPr>
                  <w:t>9.0 References</w:t>
                </w:r>
                <w:r w:rsidR="0037389C">
                  <w:rPr>
                    <w:noProof/>
                    <w:webHidden/>
                  </w:rPr>
                  <w:tab/>
                </w:r>
                <w:r w:rsidR="0037389C">
                  <w:rPr>
                    <w:noProof/>
                    <w:webHidden/>
                  </w:rPr>
                  <w:fldChar w:fldCharType="begin"/>
                </w:r>
                <w:r w:rsidR="0037389C">
                  <w:rPr>
                    <w:noProof/>
                    <w:webHidden/>
                  </w:rPr>
                  <w:instrText xml:space="preserve"> PAGEREF _Toc7623146 \h </w:instrText>
                </w:r>
                <w:r w:rsidR="0037389C">
                  <w:rPr>
                    <w:noProof/>
                    <w:webHidden/>
                  </w:rPr>
                </w:r>
                <w:r w:rsidR="0037389C">
                  <w:rPr>
                    <w:noProof/>
                    <w:webHidden/>
                  </w:rPr>
                  <w:fldChar w:fldCharType="separate"/>
                </w:r>
                <w:r w:rsidR="0037389C">
                  <w:rPr>
                    <w:noProof/>
                    <w:webHidden/>
                  </w:rPr>
                  <w:t>99</w:t>
                </w:r>
                <w:r w:rsidR="0037389C">
                  <w:rPr>
                    <w:noProof/>
                    <w:webHidden/>
                  </w:rPr>
                  <w:fldChar w:fldCharType="end"/>
                </w:r>
              </w:hyperlink>
            </w:p>
            <w:p w14:paraId="7E41FB51" w14:textId="03495D02" w:rsidR="00AA22EF" w:rsidRDefault="00AA22EF" w:rsidP="0037389C">
              <w:pPr>
                <w:spacing w:line="276" w:lineRule="auto"/>
              </w:pPr>
              <w:r>
                <w:rPr>
                  <w:b/>
                  <w:bCs/>
                  <w:noProof/>
                </w:rPr>
                <w:fldChar w:fldCharType="end"/>
              </w:r>
            </w:p>
          </w:sdtContent>
        </w:sdt>
        <w:p w14:paraId="0173D6C9" w14:textId="770069C6" w:rsidR="006A5DA2" w:rsidRDefault="006A5DA2" w:rsidP="0037389C">
          <w:pPr>
            <w:spacing w:line="276" w:lineRule="auto"/>
            <w:rPr>
              <w:rFonts w:asciiTheme="majorHAnsi" w:hAnsiTheme="majorHAnsi" w:cstheme="majorHAnsi"/>
              <w:color w:val="595959" w:themeColor="text1" w:themeTint="A6"/>
              <w:sz w:val="28"/>
              <w:u w:val="single"/>
            </w:rPr>
          </w:pPr>
        </w:p>
        <w:p w14:paraId="64E70C96" w14:textId="0EDAC012" w:rsidR="00A32D5A" w:rsidRDefault="00A32D5A" w:rsidP="00AA22EF">
          <w:pPr>
            <w:rPr>
              <w:rFonts w:asciiTheme="majorHAnsi" w:hAnsiTheme="majorHAnsi" w:cstheme="majorHAnsi"/>
              <w:color w:val="595959" w:themeColor="text1" w:themeTint="A6"/>
              <w:sz w:val="28"/>
              <w:u w:val="single"/>
            </w:rPr>
          </w:pPr>
        </w:p>
        <w:p w14:paraId="79072364" w14:textId="21E59DA7" w:rsidR="00A32D5A" w:rsidRDefault="00A32D5A" w:rsidP="00AA22EF">
          <w:pPr>
            <w:rPr>
              <w:rFonts w:asciiTheme="majorHAnsi" w:hAnsiTheme="majorHAnsi" w:cstheme="majorHAnsi"/>
              <w:color w:val="595959" w:themeColor="text1" w:themeTint="A6"/>
              <w:sz w:val="28"/>
              <w:u w:val="single"/>
            </w:rPr>
          </w:pPr>
        </w:p>
        <w:p w14:paraId="00DDDFEC" w14:textId="5AE40273" w:rsidR="00A32D5A" w:rsidRDefault="00A32D5A" w:rsidP="00AA22EF">
          <w:pPr>
            <w:rPr>
              <w:rFonts w:asciiTheme="majorHAnsi" w:hAnsiTheme="majorHAnsi" w:cstheme="majorHAnsi"/>
              <w:color w:val="595959" w:themeColor="text1" w:themeTint="A6"/>
              <w:sz w:val="28"/>
              <w:u w:val="single"/>
            </w:rPr>
          </w:pPr>
        </w:p>
        <w:p w14:paraId="783EEBF0" w14:textId="20EE4CA7" w:rsidR="00A32D5A" w:rsidRDefault="00A32D5A" w:rsidP="00AA22EF">
          <w:pPr>
            <w:rPr>
              <w:rFonts w:asciiTheme="majorHAnsi" w:hAnsiTheme="majorHAnsi" w:cstheme="majorHAnsi"/>
              <w:color w:val="595959" w:themeColor="text1" w:themeTint="A6"/>
              <w:sz w:val="28"/>
              <w:u w:val="single"/>
            </w:rPr>
          </w:pPr>
        </w:p>
        <w:p w14:paraId="70FF5CE2" w14:textId="0F9B4F7A" w:rsidR="00A32D5A" w:rsidRDefault="00A32D5A" w:rsidP="00AA22EF">
          <w:pPr>
            <w:rPr>
              <w:rFonts w:asciiTheme="majorHAnsi" w:hAnsiTheme="majorHAnsi" w:cstheme="majorHAnsi"/>
              <w:color w:val="595959" w:themeColor="text1" w:themeTint="A6"/>
              <w:sz w:val="28"/>
              <w:u w:val="single"/>
            </w:rPr>
          </w:pPr>
        </w:p>
        <w:p w14:paraId="5444BB15" w14:textId="6BCA0492" w:rsidR="00A32D5A" w:rsidRDefault="00A32D5A" w:rsidP="00AA22EF">
          <w:pPr>
            <w:rPr>
              <w:rFonts w:asciiTheme="majorHAnsi" w:hAnsiTheme="majorHAnsi" w:cstheme="majorHAnsi"/>
              <w:color w:val="595959" w:themeColor="text1" w:themeTint="A6"/>
              <w:sz w:val="28"/>
              <w:u w:val="single"/>
            </w:rPr>
          </w:pPr>
        </w:p>
        <w:p w14:paraId="401E3D1D" w14:textId="631B66E9" w:rsidR="00A32D5A" w:rsidRDefault="00A32D5A" w:rsidP="00AA22EF">
          <w:pPr>
            <w:rPr>
              <w:rFonts w:asciiTheme="majorHAnsi" w:hAnsiTheme="majorHAnsi" w:cstheme="majorHAnsi"/>
              <w:color w:val="595959" w:themeColor="text1" w:themeTint="A6"/>
              <w:sz w:val="28"/>
              <w:u w:val="single"/>
            </w:rPr>
          </w:pPr>
        </w:p>
        <w:p w14:paraId="3D8E4C8C" w14:textId="77777777" w:rsidR="00A32D5A" w:rsidRDefault="00A32D5A" w:rsidP="00AA22EF">
          <w:pPr>
            <w:rPr>
              <w:rFonts w:asciiTheme="majorHAnsi" w:hAnsiTheme="majorHAnsi" w:cstheme="majorHAnsi"/>
              <w:color w:val="595959" w:themeColor="text1" w:themeTint="A6"/>
              <w:sz w:val="28"/>
              <w:u w:val="single"/>
            </w:rPr>
          </w:pPr>
        </w:p>
        <w:p w14:paraId="4180736A" w14:textId="77777777" w:rsidR="006A5DA2" w:rsidRDefault="006A5DA2" w:rsidP="00AA22EF">
          <w:pPr>
            <w:rPr>
              <w:rFonts w:asciiTheme="majorHAnsi" w:hAnsiTheme="majorHAnsi" w:cstheme="majorHAnsi"/>
              <w:color w:val="595959" w:themeColor="text1" w:themeTint="A6"/>
              <w:sz w:val="28"/>
              <w:u w:val="single"/>
            </w:rPr>
          </w:pPr>
        </w:p>
        <w:p w14:paraId="45CE3431" w14:textId="0FD4E465" w:rsidR="00BA0D20" w:rsidRPr="00AA22EF" w:rsidRDefault="000E269E" w:rsidP="000E269E">
          <w:pPr>
            <w:pStyle w:val="Heading1"/>
          </w:pPr>
          <w:bookmarkStart w:id="6" w:name="_Toc7623064"/>
          <w:r>
            <w:lastRenderedPageBreak/>
            <w:t xml:space="preserve">VI. </w:t>
          </w:r>
          <w:r w:rsidR="00117920" w:rsidRPr="00AA22EF">
            <w:t>Table of Figures</w:t>
          </w:r>
          <w:bookmarkEnd w:id="5"/>
          <w:bookmarkEnd w:id="6"/>
          <w:r w:rsidR="0077518C">
            <w:br/>
          </w:r>
        </w:p>
        <w:p w14:paraId="52736167" w14:textId="1B45539A" w:rsidR="0037389C" w:rsidRDefault="00EC6282" w:rsidP="0037389C">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r:id="rId9" w:anchor="_Toc7623147" w:history="1">
            <w:r w:rsidR="0037389C" w:rsidRPr="00A1699F">
              <w:rPr>
                <w:rStyle w:val="Hyperlink"/>
                <w:noProof/>
              </w:rPr>
              <w:t>Figure 1 – The BEP Project Team</w:t>
            </w:r>
            <w:r w:rsidR="0037389C">
              <w:rPr>
                <w:noProof/>
                <w:webHidden/>
              </w:rPr>
              <w:tab/>
            </w:r>
            <w:r w:rsidR="0037389C">
              <w:rPr>
                <w:noProof/>
                <w:webHidden/>
              </w:rPr>
              <w:fldChar w:fldCharType="begin"/>
            </w:r>
            <w:r w:rsidR="0037389C">
              <w:rPr>
                <w:noProof/>
                <w:webHidden/>
              </w:rPr>
              <w:instrText xml:space="preserve"> PAGEREF _Toc7623147 \h </w:instrText>
            </w:r>
            <w:r w:rsidR="0037389C">
              <w:rPr>
                <w:noProof/>
                <w:webHidden/>
              </w:rPr>
            </w:r>
            <w:r w:rsidR="0037389C">
              <w:rPr>
                <w:noProof/>
                <w:webHidden/>
              </w:rPr>
              <w:fldChar w:fldCharType="separate"/>
            </w:r>
            <w:r w:rsidR="0037389C">
              <w:rPr>
                <w:noProof/>
                <w:webHidden/>
              </w:rPr>
              <w:t>11</w:t>
            </w:r>
            <w:r w:rsidR="0037389C">
              <w:rPr>
                <w:noProof/>
                <w:webHidden/>
              </w:rPr>
              <w:fldChar w:fldCharType="end"/>
            </w:r>
          </w:hyperlink>
        </w:p>
        <w:p w14:paraId="2F6C8BBA" w14:textId="6B190466" w:rsidR="0037389C" w:rsidRDefault="00C05CAF" w:rsidP="0037389C">
          <w:pPr>
            <w:pStyle w:val="TableofFigures"/>
            <w:tabs>
              <w:tab w:val="right" w:leader="dot" w:pos="9016"/>
            </w:tabs>
            <w:spacing w:line="360" w:lineRule="auto"/>
            <w:rPr>
              <w:rFonts w:eastAsiaTheme="minorEastAsia"/>
              <w:noProof/>
              <w:lang w:eastAsia="en-GB"/>
            </w:rPr>
          </w:pPr>
          <w:hyperlink r:id="rId10" w:anchor="_Toc7623148" w:history="1">
            <w:r w:rsidR="0037389C" w:rsidRPr="00A1699F">
              <w:rPr>
                <w:rStyle w:val="Hyperlink"/>
                <w:noProof/>
              </w:rPr>
              <w:t>Figure 2 - Project Gantt Chart</w:t>
            </w:r>
            <w:r w:rsidR="0037389C">
              <w:rPr>
                <w:noProof/>
                <w:webHidden/>
              </w:rPr>
              <w:tab/>
            </w:r>
            <w:r w:rsidR="0037389C">
              <w:rPr>
                <w:noProof/>
                <w:webHidden/>
              </w:rPr>
              <w:fldChar w:fldCharType="begin"/>
            </w:r>
            <w:r w:rsidR="0037389C">
              <w:rPr>
                <w:noProof/>
                <w:webHidden/>
              </w:rPr>
              <w:instrText xml:space="preserve"> PAGEREF _Toc7623148 \h </w:instrText>
            </w:r>
            <w:r w:rsidR="0037389C">
              <w:rPr>
                <w:noProof/>
                <w:webHidden/>
              </w:rPr>
            </w:r>
            <w:r w:rsidR="0037389C">
              <w:rPr>
                <w:noProof/>
                <w:webHidden/>
              </w:rPr>
              <w:fldChar w:fldCharType="separate"/>
            </w:r>
            <w:r w:rsidR="0037389C">
              <w:rPr>
                <w:noProof/>
                <w:webHidden/>
              </w:rPr>
              <w:t>13</w:t>
            </w:r>
            <w:r w:rsidR="0037389C">
              <w:rPr>
                <w:noProof/>
                <w:webHidden/>
              </w:rPr>
              <w:fldChar w:fldCharType="end"/>
            </w:r>
          </w:hyperlink>
        </w:p>
        <w:p w14:paraId="72393A34" w14:textId="3A5676F3" w:rsidR="0037389C" w:rsidRDefault="00C05CAF" w:rsidP="0037389C">
          <w:pPr>
            <w:pStyle w:val="TableofFigures"/>
            <w:tabs>
              <w:tab w:val="right" w:leader="dot" w:pos="9016"/>
            </w:tabs>
            <w:spacing w:line="360" w:lineRule="auto"/>
            <w:rPr>
              <w:rFonts w:eastAsiaTheme="minorEastAsia"/>
              <w:noProof/>
              <w:lang w:eastAsia="en-GB"/>
            </w:rPr>
          </w:pPr>
          <w:hyperlink r:id="rId11" w:anchor="_Toc7623149" w:history="1">
            <w:r w:rsidR="0037389C" w:rsidRPr="00A1699F">
              <w:rPr>
                <w:rStyle w:val="Hyperlink"/>
                <w:noProof/>
              </w:rPr>
              <w:t>Figure 3 - Selection of Industrial Vehicles within BEP</w:t>
            </w:r>
            <w:r w:rsidR="0037389C">
              <w:rPr>
                <w:noProof/>
                <w:webHidden/>
              </w:rPr>
              <w:tab/>
            </w:r>
            <w:r w:rsidR="0037389C">
              <w:rPr>
                <w:noProof/>
                <w:webHidden/>
              </w:rPr>
              <w:fldChar w:fldCharType="begin"/>
            </w:r>
            <w:r w:rsidR="0037389C">
              <w:rPr>
                <w:noProof/>
                <w:webHidden/>
              </w:rPr>
              <w:instrText xml:space="preserve"> PAGEREF _Toc7623149 \h </w:instrText>
            </w:r>
            <w:r w:rsidR="0037389C">
              <w:rPr>
                <w:noProof/>
                <w:webHidden/>
              </w:rPr>
            </w:r>
            <w:r w:rsidR="0037389C">
              <w:rPr>
                <w:noProof/>
                <w:webHidden/>
              </w:rPr>
              <w:fldChar w:fldCharType="separate"/>
            </w:r>
            <w:r w:rsidR="0037389C">
              <w:rPr>
                <w:noProof/>
                <w:webHidden/>
              </w:rPr>
              <w:t>15</w:t>
            </w:r>
            <w:r w:rsidR="0037389C">
              <w:rPr>
                <w:noProof/>
                <w:webHidden/>
              </w:rPr>
              <w:fldChar w:fldCharType="end"/>
            </w:r>
          </w:hyperlink>
        </w:p>
        <w:p w14:paraId="187AE2B7" w14:textId="1A36E24E" w:rsidR="0037389C" w:rsidRDefault="00C05CAF" w:rsidP="0037389C">
          <w:pPr>
            <w:pStyle w:val="TableofFigures"/>
            <w:tabs>
              <w:tab w:val="right" w:leader="dot" w:pos="9016"/>
            </w:tabs>
            <w:spacing w:line="360" w:lineRule="auto"/>
            <w:rPr>
              <w:rFonts w:eastAsiaTheme="minorEastAsia"/>
              <w:noProof/>
              <w:lang w:eastAsia="en-GB"/>
            </w:rPr>
          </w:pPr>
          <w:hyperlink r:id="rId12" w:anchor="_Toc7623150" w:history="1">
            <w:r w:rsidR="0037389C" w:rsidRPr="00A1699F">
              <w:rPr>
                <w:rStyle w:val="Hyperlink"/>
                <w:noProof/>
              </w:rPr>
              <w:t>Figure 4 - Vehicles Showing Signs of Damage</w:t>
            </w:r>
            <w:r w:rsidR="0037389C">
              <w:rPr>
                <w:noProof/>
                <w:webHidden/>
              </w:rPr>
              <w:tab/>
            </w:r>
            <w:r w:rsidR="0037389C">
              <w:rPr>
                <w:noProof/>
                <w:webHidden/>
              </w:rPr>
              <w:fldChar w:fldCharType="begin"/>
            </w:r>
            <w:r w:rsidR="0037389C">
              <w:rPr>
                <w:noProof/>
                <w:webHidden/>
              </w:rPr>
              <w:instrText xml:space="preserve"> PAGEREF _Toc7623150 \h </w:instrText>
            </w:r>
            <w:r w:rsidR="0037389C">
              <w:rPr>
                <w:noProof/>
                <w:webHidden/>
              </w:rPr>
            </w:r>
            <w:r w:rsidR="0037389C">
              <w:rPr>
                <w:noProof/>
                <w:webHidden/>
              </w:rPr>
              <w:fldChar w:fldCharType="separate"/>
            </w:r>
            <w:r w:rsidR="0037389C">
              <w:rPr>
                <w:noProof/>
                <w:webHidden/>
              </w:rPr>
              <w:t>16</w:t>
            </w:r>
            <w:r w:rsidR="0037389C">
              <w:rPr>
                <w:noProof/>
                <w:webHidden/>
              </w:rPr>
              <w:fldChar w:fldCharType="end"/>
            </w:r>
          </w:hyperlink>
        </w:p>
        <w:p w14:paraId="3D5849D7" w14:textId="3060FF1E" w:rsidR="0037389C" w:rsidRDefault="00C05CAF" w:rsidP="0037389C">
          <w:pPr>
            <w:pStyle w:val="TableofFigures"/>
            <w:tabs>
              <w:tab w:val="right" w:leader="dot" w:pos="9016"/>
            </w:tabs>
            <w:spacing w:line="360" w:lineRule="auto"/>
            <w:rPr>
              <w:rFonts w:eastAsiaTheme="minorEastAsia"/>
              <w:noProof/>
              <w:lang w:eastAsia="en-GB"/>
            </w:rPr>
          </w:pPr>
          <w:hyperlink r:id="rId13" w:anchor="_Toc7623151" w:history="1">
            <w:r w:rsidR="0037389C" w:rsidRPr="00A1699F">
              <w:rPr>
                <w:rStyle w:val="Hyperlink"/>
                <w:noProof/>
              </w:rPr>
              <w:t>Figure 5 - Pedestrian Barriers and Bollards Showing Signs of Damage</w:t>
            </w:r>
            <w:r w:rsidR="0037389C">
              <w:rPr>
                <w:noProof/>
                <w:webHidden/>
              </w:rPr>
              <w:tab/>
            </w:r>
            <w:r w:rsidR="0037389C">
              <w:rPr>
                <w:noProof/>
                <w:webHidden/>
              </w:rPr>
              <w:fldChar w:fldCharType="begin"/>
            </w:r>
            <w:r w:rsidR="0037389C">
              <w:rPr>
                <w:noProof/>
                <w:webHidden/>
              </w:rPr>
              <w:instrText xml:space="preserve"> PAGEREF _Toc7623151 \h </w:instrText>
            </w:r>
            <w:r w:rsidR="0037389C">
              <w:rPr>
                <w:noProof/>
                <w:webHidden/>
              </w:rPr>
            </w:r>
            <w:r w:rsidR="0037389C">
              <w:rPr>
                <w:noProof/>
                <w:webHidden/>
              </w:rPr>
              <w:fldChar w:fldCharType="separate"/>
            </w:r>
            <w:r w:rsidR="0037389C">
              <w:rPr>
                <w:noProof/>
                <w:webHidden/>
              </w:rPr>
              <w:t>17</w:t>
            </w:r>
            <w:r w:rsidR="0037389C">
              <w:rPr>
                <w:noProof/>
                <w:webHidden/>
              </w:rPr>
              <w:fldChar w:fldCharType="end"/>
            </w:r>
          </w:hyperlink>
        </w:p>
        <w:p w14:paraId="7F15A241" w14:textId="104A7095" w:rsidR="0037389C" w:rsidRDefault="00C05CAF" w:rsidP="0037389C">
          <w:pPr>
            <w:pStyle w:val="TableofFigures"/>
            <w:tabs>
              <w:tab w:val="right" w:leader="dot" w:pos="9016"/>
            </w:tabs>
            <w:spacing w:line="360" w:lineRule="auto"/>
            <w:rPr>
              <w:rFonts w:eastAsiaTheme="minorEastAsia"/>
              <w:noProof/>
              <w:lang w:eastAsia="en-GB"/>
            </w:rPr>
          </w:pPr>
          <w:hyperlink r:id="rId14" w:anchor="_Toc7623152" w:history="1">
            <w:r w:rsidR="0037389C" w:rsidRPr="00A1699F">
              <w:rPr>
                <w:rStyle w:val="Hyperlink"/>
                <w:noProof/>
              </w:rPr>
              <w:t>Figure 6 - Levels of Automation (Blain, 2017)</w:t>
            </w:r>
            <w:r w:rsidR="0037389C">
              <w:rPr>
                <w:noProof/>
                <w:webHidden/>
              </w:rPr>
              <w:tab/>
            </w:r>
            <w:r w:rsidR="0037389C">
              <w:rPr>
                <w:noProof/>
                <w:webHidden/>
              </w:rPr>
              <w:fldChar w:fldCharType="begin"/>
            </w:r>
            <w:r w:rsidR="0037389C">
              <w:rPr>
                <w:noProof/>
                <w:webHidden/>
              </w:rPr>
              <w:instrText xml:space="preserve"> PAGEREF _Toc7623152 \h </w:instrText>
            </w:r>
            <w:r w:rsidR="0037389C">
              <w:rPr>
                <w:noProof/>
                <w:webHidden/>
              </w:rPr>
            </w:r>
            <w:r w:rsidR="0037389C">
              <w:rPr>
                <w:noProof/>
                <w:webHidden/>
              </w:rPr>
              <w:fldChar w:fldCharType="separate"/>
            </w:r>
            <w:r w:rsidR="0037389C">
              <w:rPr>
                <w:noProof/>
                <w:webHidden/>
              </w:rPr>
              <w:t>23</w:t>
            </w:r>
            <w:r w:rsidR="0037389C">
              <w:rPr>
                <w:noProof/>
                <w:webHidden/>
              </w:rPr>
              <w:fldChar w:fldCharType="end"/>
            </w:r>
          </w:hyperlink>
        </w:p>
        <w:p w14:paraId="7BFEA00E" w14:textId="471369A0" w:rsidR="0037389C" w:rsidRDefault="00C05CAF" w:rsidP="0037389C">
          <w:pPr>
            <w:pStyle w:val="TableofFigures"/>
            <w:tabs>
              <w:tab w:val="right" w:leader="dot" w:pos="9016"/>
            </w:tabs>
            <w:spacing w:line="360" w:lineRule="auto"/>
            <w:rPr>
              <w:rFonts w:eastAsiaTheme="minorEastAsia"/>
              <w:noProof/>
              <w:lang w:eastAsia="en-GB"/>
            </w:rPr>
          </w:pPr>
          <w:hyperlink r:id="rId15" w:anchor="_Toc7623153" w:history="1">
            <w:r w:rsidR="0037389C" w:rsidRPr="00A1699F">
              <w:rPr>
                <w:rStyle w:val="Hyperlink"/>
                <w:noProof/>
              </w:rPr>
              <w:t>Figure 7 - Automatic Guided Vehicle (Turck Trucks, 1999)</w:t>
            </w:r>
            <w:r w:rsidR="0037389C">
              <w:rPr>
                <w:noProof/>
                <w:webHidden/>
              </w:rPr>
              <w:tab/>
            </w:r>
            <w:r w:rsidR="0037389C">
              <w:rPr>
                <w:noProof/>
                <w:webHidden/>
              </w:rPr>
              <w:fldChar w:fldCharType="begin"/>
            </w:r>
            <w:r w:rsidR="0037389C">
              <w:rPr>
                <w:noProof/>
                <w:webHidden/>
              </w:rPr>
              <w:instrText xml:space="preserve"> PAGEREF _Toc7623153 \h </w:instrText>
            </w:r>
            <w:r w:rsidR="0037389C">
              <w:rPr>
                <w:noProof/>
                <w:webHidden/>
              </w:rPr>
            </w:r>
            <w:r w:rsidR="0037389C">
              <w:rPr>
                <w:noProof/>
                <w:webHidden/>
              </w:rPr>
              <w:fldChar w:fldCharType="separate"/>
            </w:r>
            <w:r w:rsidR="0037389C">
              <w:rPr>
                <w:noProof/>
                <w:webHidden/>
              </w:rPr>
              <w:t>25</w:t>
            </w:r>
            <w:r w:rsidR="0037389C">
              <w:rPr>
                <w:noProof/>
                <w:webHidden/>
              </w:rPr>
              <w:fldChar w:fldCharType="end"/>
            </w:r>
          </w:hyperlink>
        </w:p>
        <w:p w14:paraId="724F3072" w14:textId="1064A15B" w:rsidR="0037389C" w:rsidRDefault="00C05CAF" w:rsidP="0037389C">
          <w:pPr>
            <w:pStyle w:val="TableofFigures"/>
            <w:tabs>
              <w:tab w:val="right" w:leader="dot" w:pos="9016"/>
            </w:tabs>
            <w:spacing w:line="360" w:lineRule="auto"/>
            <w:rPr>
              <w:rFonts w:eastAsiaTheme="minorEastAsia"/>
              <w:noProof/>
              <w:lang w:eastAsia="en-GB"/>
            </w:rPr>
          </w:pPr>
          <w:hyperlink r:id="rId16" w:anchor="_Toc7623154" w:history="1">
            <w:r w:rsidR="0037389C" w:rsidRPr="00A1699F">
              <w:rPr>
                <w:rStyle w:val="Hyperlink"/>
                <w:noProof/>
              </w:rPr>
              <w:t>Figure 8 - Five stages of the DMAIC Methodology (Lean Six Sigma Training Ireland, 2017)</w:t>
            </w:r>
            <w:r w:rsidR="0037389C">
              <w:rPr>
                <w:noProof/>
                <w:webHidden/>
              </w:rPr>
              <w:tab/>
            </w:r>
            <w:r w:rsidR="0037389C">
              <w:rPr>
                <w:noProof/>
                <w:webHidden/>
              </w:rPr>
              <w:fldChar w:fldCharType="begin"/>
            </w:r>
            <w:r w:rsidR="0037389C">
              <w:rPr>
                <w:noProof/>
                <w:webHidden/>
              </w:rPr>
              <w:instrText xml:space="preserve"> PAGEREF _Toc7623154 \h </w:instrText>
            </w:r>
            <w:r w:rsidR="0037389C">
              <w:rPr>
                <w:noProof/>
                <w:webHidden/>
              </w:rPr>
            </w:r>
            <w:r w:rsidR="0037389C">
              <w:rPr>
                <w:noProof/>
                <w:webHidden/>
              </w:rPr>
              <w:fldChar w:fldCharType="separate"/>
            </w:r>
            <w:r w:rsidR="0037389C">
              <w:rPr>
                <w:noProof/>
                <w:webHidden/>
              </w:rPr>
              <w:t>26</w:t>
            </w:r>
            <w:r w:rsidR="0037389C">
              <w:rPr>
                <w:noProof/>
                <w:webHidden/>
              </w:rPr>
              <w:fldChar w:fldCharType="end"/>
            </w:r>
          </w:hyperlink>
        </w:p>
        <w:p w14:paraId="63026CE3" w14:textId="13D63DC3" w:rsidR="0037389C" w:rsidRDefault="00C05CAF" w:rsidP="0037389C">
          <w:pPr>
            <w:pStyle w:val="TableofFigures"/>
            <w:tabs>
              <w:tab w:val="right" w:leader="dot" w:pos="9016"/>
            </w:tabs>
            <w:spacing w:line="360" w:lineRule="auto"/>
            <w:rPr>
              <w:rFonts w:eastAsiaTheme="minorEastAsia"/>
              <w:noProof/>
              <w:lang w:eastAsia="en-GB"/>
            </w:rPr>
          </w:pPr>
          <w:hyperlink r:id="rId17" w:anchor="_Toc7623155" w:history="1">
            <w:r w:rsidR="0037389C" w:rsidRPr="00A1699F">
              <w:rPr>
                <w:rStyle w:val="Hyperlink"/>
                <w:noProof/>
              </w:rPr>
              <w:t>Figure 9 - House of Quality Template (Master of Project Academy, 2018)</w:t>
            </w:r>
            <w:r w:rsidR="0037389C">
              <w:rPr>
                <w:noProof/>
                <w:webHidden/>
              </w:rPr>
              <w:tab/>
            </w:r>
            <w:r w:rsidR="0037389C">
              <w:rPr>
                <w:noProof/>
                <w:webHidden/>
              </w:rPr>
              <w:fldChar w:fldCharType="begin"/>
            </w:r>
            <w:r w:rsidR="0037389C">
              <w:rPr>
                <w:noProof/>
                <w:webHidden/>
              </w:rPr>
              <w:instrText xml:space="preserve"> PAGEREF _Toc7623155 \h </w:instrText>
            </w:r>
            <w:r w:rsidR="0037389C">
              <w:rPr>
                <w:noProof/>
                <w:webHidden/>
              </w:rPr>
            </w:r>
            <w:r w:rsidR="0037389C">
              <w:rPr>
                <w:noProof/>
                <w:webHidden/>
              </w:rPr>
              <w:fldChar w:fldCharType="separate"/>
            </w:r>
            <w:r w:rsidR="0037389C">
              <w:rPr>
                <w:noProof/>
                <w:webHidden/>
              </w:rPr>
              <w:t>29</w:t>
            </w:r>
            <w:r w:rsidR="0037389C">
              <w:rPr>
                <w:noProof/>
                <w:webHidden/>
              </w:rPr>
              <w:fldChar w:fldCharType="end"/>
            </w:r>
          </w:hyperlink>
        </w:p>
        <w:p w14:paraId="6F183AD2" w14:textId="34EC9758" w:rsidR="0037389C" w:rsidRDefault="00C05CAF" w:rsidP="0037389C">
          <w:pPr>
            <w:pStyle w:val="TableofFigures"/>
            <w:tabs>
              <w:tab w:val="right" w:leader="dot" w:pos="9016"/>
            </w:tabs>
            <w:spacing w:line="360" w:lineRule="auto"/>
            <w:rPr>
              <w:rFonts w:eastAsiaTheme="minorEastAsia"/>
              <w:noProof/>
              <w:lang w:eastAsia="en-GB"/>
            </w:rPr>
          </w:pPr>
          <w:hyperlink r:id="rId18" w:anchor="_Toc7623156" w:history="1">
            <w:r w:rsidR="0037389C" w:rsidRPr="00A1699F">
              <w:rPr>
                <w:rStyle w:val="Hyperlink"/>
                <w:noProof/>
              </w:rPr>
              <w:t>Figure 10 - FMEA Template (Six Sigma DSI, 2019)</w:t>
            </w:r>
            <w:r w:rsidR="0037389C">
              <w:rPr>
                <w:noProof/>
                <w:webHidden/>
              </w:rPr>
              <w:tab/>
            </w:r>
            <w:r w:rsidR="0037389C">
              <w:rPr>
                <w:noProof/>
                <w:webHidden/>
              </w:rPr>
              <w:fldChar w:fldCharType="begin"/>
            </w:r>
            <w:r w:rsidR="0037389C">
              <w:rPr>
                <w:noProof/>
                <w:webHidden/>
              </w:rPr>
              <w:instrText xml:space="preserve"> PAGEREF _Toc7623156 \h </w:instrText>
            </w:r>
            <w:r w:rsidR="0037389C">
              <w:rPr>
                <w:noProof/>
                <w:webHidden/>
              </w:rPr>
            </w:r>
            <w:r w:rsidR="0037389C">
              <w:rPr>
                <w:noProof/>
                <w:webHidden/>
              </w:rPr>
              <w:fldChar w:fldCharType="separate"/>
            </w:r>
            <w:r w:rsidR="0037389C">
              <w:rPr>
                <w:noProof/>
                <w:webHidden/>
              </w:rPr>
              <w:t>30</w:t>
            </w:r>
            <w:r w:rsidR="0037389C">
              <w:rPr>
                <w:noProof/>
                <w:webHidden/>
              </w:rPr>
              <w:fldChar w:fldCharType="end"/>
            </w:r>
          </w:hyperlink>
        </w:p>
        <w:p w14:paraId="0F957BE2" w14:textId="2445301A" w:rsidR="0037389C" w:rsidRDefault="00C05CAF" w:rsidP="0037389C">
          <w:pPr>
            <w:pStyle w:val="TableofFigures"/>
            <w:tabs>
              <w:tab w:val="right" w:leader="dot" w:pos="9016"/>
            </w:tabs>
            <w:spacing w:line="360" w:lineRule="auto"/>
            <w:rPr>
              <w:rFonts w:eastAsiaTheme="minorEastAsia"/>
              <w:noProof/>
              <w:lang w:eastAsia="en-GB"/>
            </w:rPr>
          </w:pPr>
          <w:hyperlink r:id="rId19" w:anchor="_Toc7623157" w:history="1">
            <w:r w:rsidR="0037389C" w:rsidRPr="00A1699F">
              <w:rPr>
                <w:rStyle w:val="Hyperlink"/>
                <w:noProof/>
              </w:rPr>
              <w:t>Figure 11 - 5S Diagram (The Lean Accountants, 2011)</w:t>
            </w:r>
            <w:r w:rsidR="0037389C">
              <w:rPr>
                <w:noProof/>
                <w:webHidden/>
              </w:rPr>
              <w:tab/>
            </w:r>
            <w:r w:rsidR="0037389C">
              <w:rPr>
                <w:noProof/>
                <w:webHidden/>
              </w:rPr>
              <w:fldChar w:fldCharType="begin"/>
            </w:r>
            <w:r w:rsidR="0037389C">
              <w:rPr>
                <w:noProof/>
                <w:webHidden/>
              </w:rPr>
              <w:instrText xml:space="preserve"> PAGEREF _Toc7623157 \h </w:instrText>
            </w:r>
            <w:r w:rsidR="0037389C">
              <w:rPr>
                <w:noProof/>
                <w:webHidden/>
              </w:rPr>
            </w:r>
            <w:r w:rsidR="0037389C">
              <w:rPr>
                <w:noProof/>
                <w:webHidden/>
              </w:rPr>
              <w:fldChar w:fldCharType="separate"/>
            </w:r>
            <w:r w:rsidR="0037389C">
              <w:rPr>
                <w:noProof/>
                <w:webHidden/>
              </w:rPr>
              <w:t>31</w:t>
            </w:r>
            <w:r w:rsidR="0037389C">
              <w:rPr>
                <w:noProof/>
                <w:webHidden/>
              </w:rPr>
              <w:fldChar w:fldCharType="end"/>
            </w:r>
          </w:hyperlink>
        </w:p>
        <w:p w14:paraId="74BE4EA9" w14:textId="306E8EC7" w:rsidR="0037389C" w:rsidRDefault="00C05CAF" w:rsidP="0037389C">
          <w:pPr>
            <w:pStyle w:val="TableofFigures"/>
            <w:tabs>
              <w:tab w:val="right" w:leader="dot" w:pos="9016"/>
            </w:tabs>
            <w:spacing w:line="360" w:lineRule="auto"/>
            <w:rPr>
              <w:rFonts w:eastAsiaTheme="minorEastAsia"/>
              <w:noProof/>
              <w:lang w:eastAsia="en-GB"/>
            </w:rPr>
          </w:pPr>
          <w:hyperlink r:id="rId20" w:anchor="_Toc7623158" w:history="1">
            <w:r w:rsidR="0037389C" w:rsidRPr="00A1699F">
              <w:rPr>
                <w:rStyle w:val="Hyperlink"/>
                <w:noProof/>
              </w:rPr>
              <w:t>Figure 12 - Ford Pedestrian and Vehicle Safety Marking Program (John, 2019)</w:t>
            </w:r>
            <w:r w:rsidR="0037389C">
              <w:rPr>
                <w:noProof/>
                <w:webHidden/>
              </w:rPr>
              <w:tab/>
            </w:r>
            <w:r w:rsidR="0037389C">
              <w:rPr>
                <w:noProof/>
                <w:webHidden/>
              </w:rPr>
              <w:fldChar w:fldCharType="begin"/>
            </w:r>
            <w:r w:rsidR="0037389C">
              <w:rPr>
                <w:noProof/>
                <w:webHidden/>
              </w:rPr>
              <w:instrText xml:space="preserve"> PAGEREF _Toc7623158 \h </w:instrText>
            </w:r>
            <w:r w:rsidR="0037389C">
              <w:rPr>
                <w:noProof/>
                <w:webHidden/>
              </w:rPr>
            </w:r>
            <w:r w:rsidR="0037389C">
              <w:rPr>
                <w:noProof/>
                <w:webHidden/>
              </w:rPr>
              <w:fldChar w:fldCharType="separate"/>
            </w:r>
            <w:r w:rsidR="0037389C">
              <w:rPr>
                <w:noProof/>
                <w:webHidden/>
              </w:rPr>
              <w:t>32</w:t>
            </w:r>
            <w:r w:rsidR="0037389C">
              <w:rPr>
                <w:noProof/>
                <w:webHidden/>
              </w:rPr>
              <w:fldChar w:fldCharType="end"/>
            </w:r>
          </w:hyperlink>
        </w:p>
        <w:p w14:paraId="43DCA720" w14:textId="36E6B7EB" w:rsidR="0037389C" w:rsidRDefault="00C05CAF" w:rsidP="0037389C">
          <w:pPr>
            <w:pStyle w:val="TableofFigures"/>
            <w:tabs>
              <w:tab w:val="right" w:leader="dot" w:pos="9016"/>
            </w:tabs>
            <w:spacing w:line="360" w:lineRule="auto"/>
            <w:rPr>
              <w:rFonts w:eastAsiaTheme="minorEastAsia"/>
              <w:noProof/>
              <w:lang w:eastAsia="en-GB"/>
            </w:rPr>
          </w:pPr>
          <w:hyperlink r:id="rId21" w:anchor="_Toc7623159" w:history="1">
            <w:r w:rsidR="0037389C" w:rsidRPr="00A1699F">
              <w:rPr>
                <w:rStyle w:val="Hyperlink"/>
                <w:noProof/>
              </w:rPr>
              <w:t>Figure 13 - The Kano Model (Mind Tools, 2018)</w:t>
            </w:r>
            <w:r w:rsidR="0037389C">
              <w:rPr>
                <w:noProof/>
                <w:webHidden/>
              </w:rPr>
              <w:tab/>
            </w:r>
            <w:r w:rsidR="0037389C">
              <w:rPr>
                <w:noProof/>
                <w:webHidden/>
              </w:rPr>
              <w:fldChar w:fldCharType="begin"/>
            </w:r>
            <w:r w:rsidR="0037389C">
              <w:rPr>
                <w:noProof/>
                <w:webHidden/>
              </w:rPr>
              <w:instrText xml:space="preserve"> PAGEREF _Toc7623159 \h </w:instrText>
            </w:r>
            <w:r w:rsidR="0037389C">
              <w:rPr>
                <w:noProof/>
                <w:webHidden/>
              </w:rPr>
            </w:r>
            <w:r w:rsidR="0037389C">
              <w:rPr>
                <w:noProof/>
                <w:webHidden/>
              </w:rPr>
              <w:fldChar w:fldCharType="separate"/>
            </w:r>
            <w:r w:rsidR="0037389C">
              <w:rPr>
                <w:noProof/>
                <w:webHidden/>
              </w:rPr>
              <w:t>33</w:t>
            </w:r>
            <w:r w:rsidR="0037389C">
              <w:rPr>
                <w:noProof/>
                <w:webHidden/>
              </w:rPr>
              <w:fldChar w:fldCharType="end"/>
            </w:r>
          </w:hyperlink>
        </w:p>
        <w:p w14:paraId="030448AD" w14:textId="0784C916" w:rsidR="0037389C" w:rsidRDefault="00C05CAF" w:rsidP="0037389C">
          <w:pPr>
            <w:pStyle w:val="TableofFigures"/>
            <w:tabs>
              <w:tab w:val="right" w:leader="dot" w:pos="9016"/>
            </w:tabs>
            <w:spacing w:line="360" w:lineRule="auto"/>
            <w:rPr>
              <w:rFonts w:eastAsiaTheme="minorEastAsia"/>
              <w:noProof/>
              <w:lang w:eastAsia="en-GB"/>
            </w:rPr>
          </w:pPr>
          <w:hyperlink r:id="rId22" w:anchor="_Toc7623160" w:history="1">
            <w:r w:rsidR="0037389C" w:rsidRPr="00A1699F">
              <w:rPr>
                <w:rStyle w:val="Hyperlink"/>
                <w:noProof/>
              </w:rPr>
              <w:t>Figure 14 - Near Miss Occurrence Cause and Effect Diagram</w:t>
            </w:r>
            <w:r w:rsidR="0037389C">
              <w:rPr>
                <w:noProof/>
                <w:webHidden/>
              </w:rPr>
              <w:tab/>
            </w:r>
            <w:r w:rsidR="0037389C">
              <w:rPr>
                <w:noProof/>
                <w:webHidden/>
              </w:rPr>
              <w:fldChar w:fldCharType="begin"/>
            </w:r>
            <w:r w:rsidR="0037389C">
              <w:rPr>
                <w:noProof/>
                <w:webHidden/>
              </w:rPr>
              <w:instrText xml:space="preserve"> PAGEREF _Toc7623160 \h </w:instrText>
            </w:r>
            <w:r w:rsidR="0037389C">
              <w:rPr>
                <w:noProof/>
                <w:webHidden/>
              </w:rPr>
            </w:r>
            <w:r w:rsidR="0037389C">
              <w:rPr>
                <w:noProof/>
                <w:webHidden/>
              </w:rPr>
              <w:fldChar w:fldCharType="separate"/>
            </w:r>
            <w:r w:rsidR="0037389C">
              <w:rPr>
                <w:noProof/>
                <w:webHidden/>
              </w:rPr>
              <w:t>37</w:t>
            </w:r>
            <w:r w:rsidR="0037389C">
              <w:rPr>
                <w:noProof/>
                <w:webHidden/>
              </w:rPr>
              <w:fldChar w:fldCharType="end"/>
            </w:r>
          </w:hyperlink>
        </w:p>
        <w:p w14:paraId="5664C45A" w14:textId="1582545B" w:rsidR="0037389C" w:rsidRDefault="00C05CAF" w:rsidP="0037389C">
          <w:pPr>
            <w:pStyle w:val="TableofFigures"/>
            <w:tabs>
              <w:tab w:val="right" w:leader="dot" w:pos="9016"/>
            </w:tabs>
            <w:spacing w:line="360" w:lineRule="auto"/>
            <w:rPr>
              <w:rFonts w:eastAsiaTheme="minorEastAsia"/>
              <w:noProof/>
              <w:lang w:eastAsia="en-GB"/>
            </w:rPr>
          </w:pPr>
          <w:hyperlink r:id="rId23" w:anchor="_Toc7623161" w:history="1">
            <w:r w:rsidR="0037389C" w:rsidRPr="00A1699F">
              <w:rPr>
                <w:rStyle w:val="Hyperlink"/>
                <w:noProof/>
              </w:rPr>
              <w:t>Figure 15 - BEP Near Miss Report</w:t>
            </w:r>
            <w:r w:rsidR="0037389C">
              <w:rPr>
                <w:noProof/>
                <w:webHidden/>
              </w:rPr>
              <w:tab/>
            </w:r>
            <w:r w:rsidR="0037389C">
              <w:rPr>
                <w:noProof/>
                <w:webHidden/>
              </w:rPr>
              <w:fldChar w:fldCharType="begin"/>
            </w:r>
            <w:r w:rsidR="0037389C">
              <w:rPr>
                <w:noProof/>
                <w:webHidden/>
              </w:rPr>
              <w:instrText xml:space="preserve"> PAGEREF _Toc7623161 \h </w:instrText>
            </w:r>
            <w:r w:rsidR="0037389C">
              <w:rPr>
                <w:noProof/>
                <w:webHidden/>
              </w:rPr>
            </w:r>
            <w:r w:rsidR="0037389C">
              <w:rPr>
                <w:noProof/>
                <w:webHidden/>
              </w:rPr>
              <w:fldChar w:fldCharType="separate"/>
            </w:r>
            <w:r w:rsidR="0037389C">
              <w:rPr>
                <w:noProof/>
                <w:webHidden/>
              </w:rPr>
              <w:t>41</w:t>
            </w:r>
            <w:r w:rsidR="0037389C">
              <w:rPr>
                <w:noProof/>
                <w:webHidden/>
              </w:rPr>
              <w:fldChar w:fldCharType="end"/>
            </w:r>
          </w:hyperlink>
        </w:p>
        <w:p w14:paraId="72CD90AE" w14:textId="6B5011DC" w:rsidR="0037389C" w:rsidRDefault="00C05CAF" w:rsidP="0037389C">
          <w:pPr>
            <w:pStyle w:val="TableofFigures"/>
            <w:tabs>
              <w:tab w:val="right" w:leader="dot" w:pos="9016"/>
            </w:tabs>
            <w:spacing w:line="360" w:lineRule="auto"/>
            <w:rPr>
              <w:rFonts w:eastAsiaTheme="minorEastAsia"/>
              <w:noProof/>
              <w:lang w:eastAsia="en-GB"/>
            </w:rPr>
          </w:pPr>
          <w:hyperlink r:id="rId24" w:anchor="_Toc7623162" w:history="1">
            <w:r w:rsidR="0037389C" w:rsidRPr="00A1699F">
              <w:rPr>
                <w:rStyle w:val="Hyperlink"/>
                <w:noProof/>
              </w:rPr>
              <w:t>Figure 16 - Graph Showing Increasing Near Misses</w:t>
            </w:r>
            <w:r w:rsidR="0037389C">
              <w:rPr>
                <w:noProof/>
                <w:webHidden/>
              </w:rPr>
              <w:tab/>
            </w:r>
            <w:r w:rsidR="0037389C">
              <w:rPr>
                <w:noProof/>
                <w:webHidden/>
              </w:rPr>
              <w:fldChar w:fldCharType="begin"/>
            </w:r>
            <w:r w:rsidR="0037389C">
              <w:rPr>
                <w:noProof/>
                <w:webHidden/>
              </w:rPr>
              <w:instrText xml:space="preserve"> PAGEREF _Toc7623162 \h </w:instrText>
            </w:r>
            <w:r w:rsidR="0037389C">
              <w:rPr>
                <w:noProof/>
                <w:webHidden/>
              </w:rPr>
            </w:r>
            <w:r w:rsidR="0037389C">
              <w:rPr>
                <w:noProof/>
                <w:webHidden/>
              </w:rPr>
              <w:fldChar w:fldCharType="separate"/>
            </w:r>
            <w:r w:rsidR="0037389C">
              <w:rPr>
                <w:noProof/>
                <w:webHidden/>
              </w:rPr>
              <w:t>42</w:t>
            </w:r>
            <w:r w:rsidR="0037389C">
              <w:rPr>
                <w:noProof/>
                <w:webHidden/>
              </w:rPr>
              <w:fldChar w:fldCharType="end"/>
            </w:r>
          </w:hyperlink>
        </w:p>
        <w:p w14:paraId="533447D7" w14:textId="069528EB" w:rsidR="0037389C" w:rsidRDefault="00C05CAF" w:rsidP="0037389C">
          <w:pPr>
            <w:pStyle w:val="TableofFigures"/>
            <w:tabs>
              <w:tab w:val="right" w:leader="dot" w:pos="9016"/>
            </w:tabs>
            <w:spacing w:line="360" w:lineRule="auto"/>
            <w:rPr>
              <w:rFonts w:eastAsiaTheme="minorEastAsia"/>
              <w:noProof/>
              <w:lang w:eastAsia="en-GB"/>
            </w:rPr>
          </w:pPr>
          <w:hyperlink r:id="rId25" w:anchor="_Toc7623163" w:history="1">
            <w:r w:rsidR="0037389C" w:rsidRPr="00A1699F">
              <w:rPr>
                <w:rStyle w:val="Hyperlink"/>
                <w:noProof/>
              </w:rPr>
              <w:t>Figure 17 - MP&amp;L Questionnaire</w:t>
            </w:r>
            <w:r w:rsidR="0037389C">
              <w:rPr>
                <w:noProof/>
                <w:webHidden/>
              </w:rPr>
              <w:tab/>
            </w:r>
            <w:r w:rsidR="0037389C">
              <w:rPr>
                <w:noProof/>
                <w:webHidden/>
              </w:rPr>
              <w:fldChar w:fldCharType="begin"/>
            </w:r>
            <w:r w:rsidR="0037389C">
              <w:rPr>
                <w:noProof/>
                <w:webHidden/>
              </w:rPr>
              <w:instrText xml:space="preserve"> PAGEREF _Toc7623163 \h </w:instrText>
            </w:r>
            <w:r w:rsidR="0037389C">
              <w:rPr>
                <w:noProof/>
                <w:webHidden/>
              </w:rPr>
            </w:r>
            <w:r w:rsidR="0037389C">
              <w:rPr>
                <w:noProof/>
                <w:webHidden/>
              </w:rPr>
              <w:fldChar w:fldCharType="separate"/>
            </w:r>
            <w:r w:rsidR="0037389C">
              <w:rPr>
                <w:noProof/>
                <w:webHidden/>
              </w:rPr>
              <w:t>45</w:t>
            </w:r>
            <w:r w:rsidR="0037389C">
              <w:rPr>
                <w:noProof/>
                <w:webHidden/>
              </w:rPr>
              <w:fldChar w:fldCharType="end"/>
            </w:r>
          </w:hyperlink>
        </w:p>
        <w:p w14:paraId="17B4DAD9" w14:textId="62F47E43" w:rsidR="0037389C" w:rsidRDefault="00C05CAF" w:rsidP="0037389C">
          <w:pPr>
            <w:pStyle w:val="TableofFigures"/>
            <w:tabs>
              <w:tab w:val="right" w:leader="dot" w:pos="9016"/>
            </w:tabs>
            <w:spacing w:line="360" w:lineRule="auto"/>
            <w:rPr>
              <w:rFonts w:eastAsiaTheme="minorEastAsia"/>
              <w:noProof/>
              <w:lang w:eastAsia="en-GB"/>
            </w:rPr>
          </w:pPr>
          <w:hyperlink r:id="rId26" w:anchor="_Toc7623164" w:history="1">
            <w:r w:rsidR="0037389C" w:rsidRPr="00A1699F">
              <w:rPr>
                <w:rStyle w:val="Hyperlink"/>
                <w:noProof/>
              </w:rPr>
              <w:t>Figure 18 - Q1 Have You Ever Had A Near Miss with a Pedestrian Results</w:t>
            </w:r>
            <w:r w:rsidR="0037389C">
              <w:rPr>
                <w:noProof/>
                <w:webHidden/>
              </w:rPr>
              <w:tab/>
            </w:r>
            <w:r w:rsidR="0037389C">
              <w:rPr>
                <w:noProof/>
                <w:webHidden/>
              </w:rPr>
              <w:fldChar w:fldCharType="begin"/>
            </w:r>
            <w:r w:rsidR="0037389C">
              <w:rPr>
                <w:noProof/>
                <w:webHidden/>
              </w:rPr>
              <w:instrText xml:space="preserve"> PAGEREF _Toc7623164 \h </w:instrText>
            </w:r>
            <w:r w:rsidR="0037389C">
              <w:rPr>
                <w:noProof/>
                <w:webHidden/>
              </w:rPr>
            </w:r>
            <w:r w:rsidR="0037389C">
              <w:rPr>
                <w:noProof/>
                <w:webHidden/>
              </w:rPr>
              <w:fldChar w:fldCharType="separate"/>
            </w:r>
            <w:r w:rsidR="0037389C">
              <w:rPr>
                <w:noProof/>
                <w:webHidden/>
              </w:rPr>
              <w:t>47</w:t>
            </w:r>
            <w:r w:rsidR="0037389C">
              <w:rPr>
                <w:noProof/>
                <w:webHidden/>
              </w:rPr>
              <w:fldChar w:fldCharType="end"/>
            </w:r>
          </w:hyperlink>
        </w:p>
        <w:p w14:paraId="103C8536" w14:textId="4C87F11C" w:rsidR="0037389C" w:rsidRDefault="00C05CAF" w:rsidP="0037389C">
          <w:pPr>
            <w:pStyle w:val="TableofFigures"/>
            <w:tabs>
              <w:tab w:val="right" w:leader="dot" w:pos="9016"/>
            </w:tabs>
            <w:spacing w:line="360" w:lineRule="auto"/>
            <w:rPr>
              <w:rFonts w:eastAsiaTheme="minorEastAsia"/>
              <w:noProof/>
              <w:lang w:eastAsia="en-GB"/>
            </w:rPr>
          </w:pPr>
          <w:hyperlink r:id="rId27" w:anchor="_Toc7623165" w:history="1">
            <w:r w:rsidR="0037389C" w:rsidRPr="00A1699F">
              <w:rPr>
                <w:rStyle w:val="Hyperlink"/>
                <w:noProof/>
              </w:rPr>
              <w:t>Figure 19 - Q1 Did You Enter Near Miss Report Results</w:t>
            </w:r>
            <w:r w:rsidR="0037389C">
              <w:rPr>
                <w:noProof/>
                <w:webHidden/>
              </w:rPr>
              <w:tab/>
            </w:r>
            <w:r w:rsidR="0037389C">
              <w:rPr>
                <w:noProof/>
                <w:webHidden/>
              </w:rPr>
              <w:fldChar w:fldCharType="begin"/>
            </w:r>
            <w:r w:rsidR="0037389C">
              <w:rPr>
                <w:noProof/>
                <w:webHidden/>
              </w:rPr>
              <w:instrText xml:space="preserve"> PAGEREF _Toc7623165 \h </w:instrText>
            </w:r>
            <w:r w:rsidR="0037389C">
              <w:rPr>
                <w:noProof/>
                <w:webHidden/>
              </w:rPr>
            </w:r>
            <w:r w:rsidR="0037389C">
              <w:rPr>
                <w:noProof/>
                <w:webHidden/>
              </w:rPr>
              <w:fldChar w:fldCharType="separate"/>
            </w:r>
            <w:r w:rsidR="0037389C">
              <w:rPr>
                <w:noProof/>
                <w:webHidden/>
              </w:rPr>
              <w:t>48</w:t>
            </w:r>
            <w:r w:rsidR="0037389C">
              <w:rPr>
                <w:noProof/>
                <w:webHidden/>
              </w:rPr>
              <w:fldChar w:fldCharType="end"/>
            </w:r>
          </w:hyperlink>
        </w:p>
        <w:p w14:paraId="7CCF1BF1" w14:textId="04BDE8A0" w:rsidR="0037389C" w:rsidRDefault="00C05CAF" w:rsidP="0037389C">
          <w:pPr>
            <w:pStyle w:val="TableofFigures"/>
            <w:tabs>
              <w:tab w:val="right" w:leader="dot" w:pos="9016"/>
            </w:tabs>
            <w:spacing w:line="360" w:lineRule="auto"/>
            <w:rPr>
              <w:rFonts w:eastAsiaTheme="minorEastAsia"/>
              <w:noProof/>
              <w:lang w:eastAsia="en-GB"/>
            </w:rPr>
          </w:pPr>
          <w:hyperlink r:id="rId28" w:anchor="_Toc7623166" w:history="1">
            <w:r w:rsidR="0037389C" w:rsidRPr="00A1699F">
              <w:rPr>
                <w:rStyle w:val="Hyperlink"/>
                <w:noProof/>
              </w:rPr>
              <w:t>Figure 20 - Q2 Reasons for Increase in Near Misses Results</w:t>
            </w:r>
            <w:r w:rsidR="0037389C">
              <w:rPr>
                <w:noProof/>
                <w:webHidden/>
              </w:rPr>
              <w:tab/>
            </w:r>
            <w:r w:rsidR="0037389C">
              <w:rPr>
                <w:noProof/>
                <w:webHidden/>
              </w:rPr>
              <w:fldChar w:fldCharType="begin"/>
            </w:r>
            <w:r w:rsidR="0037389C">
              <w:rPr>
                <w:noProof/>
                <w:webHidden/>
              </w:rPr>
              <w:instrText xml:space="preserve"> PAGEREF _Toc7623166 \h </w:instrText>
            </w:r>
            <w:r w:rsidR="0037389C">
              <w:rPr>
                <w:noProof/>
                <w:webHidden/>
              </w:rPr>
            </w:r>
            <w:r w:rsidR="0037389C">
              <w:rPr>
                <w:noProof/>
                <w:webHidden/>
              </w:rPr>
              <w:fldChar w:fldCharType="separate"/>
            </w:r>
            <w:r w:rsidR="0037389C">
              <w:rPr>
                <w:noProof/>
                <w:webHidden/>
              </w:rPr>
              <w:t>49</w:t>
            </w:r>
            <w:r w:rsidR="0037389C">
              <w:rPr>
                <w:noProof/>
                <w:webHidden/>
              </w:rPr>
              <w:fldChar w:fldCharType="end"/>
            </w:r>
          </w:hyperlink>
        </w:p>
        <w:p w14:paraId="306FD6A7" w14:textId="721D0CB7" w:rsidR="0037389C" w:rsidRDefault="00C05CAF" w:rsidP="0037389C">
          <w:pPr>
            <w:pStyle w:val="TableofFigures"/>
            <w:tabs>
              <w:tab w:val="right" w:leader="dot" w:pos="9016"/>
            </w:tabs>
            <w:spacing w:line="360" w:lineRule="auto"/>
            <w:rPr>
              <w:rFonts w:eastAsiaTheme="minorEastAsia"/>
              <w:noProof/>
              <w:lang w:eastAsia="en-GB"/>
            </w:rPr>
          </w:pPr>
          <w:hyperlink r:id="rId29" w:anchor="_Toc7623167" w:history="1">
            <w:r w:rsidR="0037389C" w:rsidRPr="00A1699F">
              <w:rPr>
                <w:rStyle w:val="Hyperlink"/>
                <w:noProof/>
              </w:rPr>
              <w:t>Figure 21 - Q3 Ideas to Reduce Near Misses Results</w:t>
            </w:r>
            <w:r w:rsidR="0037389C">
              <w:rPr>
                <w:noProof/>
                <w:webHidden/>
              </w:rPr>
              <w:tab/>
            </w:r>
            <w:r w:rsidR="0037389C">
              <w:rPr>
                <w:noProof/>
                <w:webHidden/>
              </w:rPr>
              <w:fldChar w:fldCharType="begin"/>
            </w:r>
            <w:r w:rsidR="0037389C">
              <w:rPr>
                <w:noProof/>
                <w:webHidden/>
              </w:rPr>
              <w:instrText xml:space="preserve"> PAGEREF _Toc7623167 \h </w:instrText>
            </w:r>
            <w:r w:rsidR="0037389C">
              <w:rPr>
                <w:noProof/>
                <w:webHidden/>
              </w:rPr>
            </w:r>
            <w:r w:rsidR="0037389C">
              <w:rPr>
                <w:noProof/>
                <w:webHidden/>
              </w:rPr>
              <w:fldChar w:fldCharType="separate"/>
            </w:r>
            <w:r w:rsidR="0037389C">
              <w:rPr>
                <w:noProof/>
                <w:webHidden/>
              </w:rPr>
              <w:t>50</w:t>
            </w:r>
            <w:r w:rsidR="0037389C">
              <w:rPr>
                <w:noProof/>
                <w:webHidden/>
              </w:rPr>
              <w:fldChar w:fldCharType="end"/>
            </w:r>
          </w:hyperlink>
        </w:p>
        <w:p w14:paraId="4D8A7FF0" w14:textId="55D9EF38" w:rsidR="0037389C" w:rsidRDefault="00C05CAF" w:rsidP="0037389C">
          <w:pPr>
            <w:pStyle w:val="TableofFigures"/>
            <w:tabs>
              <w:tab w:val="right" w:leader="dot" w:pos="9016"/>
            </w:tabs>
            <w:spacing w:line="360" w:lineRule="auto"/>
            <w:rPr>
              <w:rFonts w:eastAsiaTheme="minorEastAsia"/>
              <w:noProof/>
              <w:lang w:eastAsia="en-GB"/>
            </w:rPr>
          </w:pPr>
          <w:hyperlink r:id="rId30" w:anchor="_Toc7623168" w:history="1">
            <w:r w:rsidR="0037389C" w:rsidRPr="00A1699F">
              <w:rPr>
                <w:rStyle w:val="Hyperlink"/>
                <w:noProof/>
              </w:rPr>
              <w:t>Figure 22 - Main Kinds of Fatal Accidents for Workers 2017/18 (RIDDOR, 2018)</w:t>
            </w:r>
            <w:r w:rsidR="0037389C">
              <w:rPr>
                <w:noProof/>
                <w:webHidden/>
              </w:rPr>
              <w:tab/>
            </w:r>
            <w:r w:rsidR="0037389C">
              <w:rPr>
                <w:noProof/>
                <w:webHidden/>
              </w:rPr>
              <w:fldChar w:fldCharType="begin"/>
            </w:r>
            <w:r w:rsidR="0037389C">
              <w:rPr>
                <w:noProof/>
                <w:webHidden/>
              </w:rPr>
              <w:instrText xml:space="preserve"> PAGEREF _Toc7623168 \h </w:instrText>
            </w:r>
            <w:r w:rsidR="0037389C">
              <w:rPr>
                <w:noProof/>
                <w:webHidden/>
              </w:rPr>
            </w:r>
            <w:r w:rsidR="0037389C">
              <w:rPr>
                <w:noProof/>
                <w:webHidden/>
              </w:rPr>
              <w:fldChar w:fldCharType="separate"/>
            </w:r>
            <w:r w:rsidR="0037389C">
              <w:rPr>
                <w:noProof/>
                <w:webHidden/>
              </w:rPr>
              <w:t>51</w:t>
            </w:r>
            <w:r w:rsidR="0037389C">
              <w:rPr>
                <w:noProof/>
                <w:webHidden/>
              </w:rPr>
              <w:fldChar w:fldCharType="end"/>
            </w:r>
          </w:hyperlink>
        </w:p>
        <w:p w14:paraId="555AE7AA" w14:textId="30C10FB2" w:rsidR="0037389C" w:rsidRDefault="00C05CAF" w:rsidP="0037389C">
          <w:pPr>
            <w:pStyle w:val="TableofFigures"/>
            <w:tabs>
              <w:tab w:val="right" w:leader="dot" w:pos="9016"/>
            </w:tabs>
            <w:spacing w:line="360" w:lineRule="auto"/>
            <w:rPr>
              <w:rFonts w:eastAsiaTheme="minorEastAsia"/>
              <w:noProof/>
              <w:lang w:eastAsia="en-GB"/>
            </w:rPr>
          </w:pPr>
          <w:hyperlink r:id="rId31" w:anchor="_Toc7623169" w:history="1">
            <w:r w:rsidR="0037389C" w:rsidRPr="00A1699F">
              <w:rPr>
                <w:rStyle w:val="Hyperlink"/>
                <w:noProof/>
              </w:rPr>
              <w:t>Figure 23 - Fatal Injuries to Workers by Accident Kind 2013/14-2017/18 (HSE, 2018)</w:t>
            </w:r>
            <w:r w:rsidR="0037389C">
              <w:rPr>
                <w:noProof/>
                <w:webHidden/>
              </w:rPr>
              <w:tab/>
            </w:r>
            <w:r w:rsidR="0037389C">
              <w:rPr>
                <w:noProof/>
                <w:webHidden/>
              </w:rPr>
              <w:fldChar w:fldCharType="begin"/>
            </w:r>
            <w:r w:rsidR="0037389C">
              <w:rPr>
                <w:noProof/>
                <w:webHidden/>
              </w:rPr>
              <w:instrText xml:space="preserve"> PAGEREF _Toc7623169 \h </w:instrText>
            </w:r>
            <w:r w:rsidR="0037389C">
              <w:rPr>
                <w:noProof/>
                <w:webHidden/>
              </w:rPr>
            </w:r>
            <w:r w:rsidR="0037389C">
              <w:rPr>
                <w:noProof/>
                <w:webHidden/>
              </w:rPr>
              <w:fldChar w:fldCharType="separate"/>
            </w:r>
            <w:r w:rsidR="0037389C">
              <w:rPr>
                <w:noProof/>
                <w:webHidden/>
              </w:rPr>
              <w:t>51</w:t>
            </w:r>
            <w:r w:rsidR="0037389C">
              <w:rPr>
                <w:noProof/>
                <w:webHidden/>
              </w:rPr>
              <w:fldChar w:fldCharType="end"/>
            </w:r>
          </w:hyperlink>
        </w:p>
        <w:p w14:paraId="1B76378E" w14:textId="2C4E7AFC" w:rsidR="0037389C" w:rsidRDefault="00C05CAF" w:rsidP="0037389C">
          <w:pPr>
            <w:pStyle w:val="TableofFigures"/>
            <w:tabs>
              <w:tab w:val="right" w:leader="dot" w:pos="9016"/>
            </w:tabs>
            <w:spacing w:line="360" w:lineRule="auto"/>
            <w:rPr>
              <w:rFonts w:eastAsiaTheme="minorEastAsia"/>
              <w:noProof/>
              <w:lang w:eastAsia="en-GB"/>
            </w:rPr>
          </w:pPr>
          <w:hyperlink r:id="rId32" w:anchor="_Toc7623170" w:history="1">
            <w:r w:rsidR="0037389C" w:rsidRPr="00A1699F">
              <w:rPr>
                <w:rStyle w:val="Hyperlink"/>
                <w:noProof/>
              </w:rPr>
              <w:t>Figure 24 - Total Estimated Cost of Fatal and Non-Fatal Injuries (HSE, 2018)</w:t>
            </w:r>
            <w:r w:rsidR="0037389C">
              <w:rPr>
                <w:noProof/>
                <w:webHidden/>
              </w:rPr>
              <w:tab/>
            </w:r>
            <w:r w:rsidR="0037389C">
              <w:rPr>
                <w:noProof/>
                <w:webHidden/>
              </w:rPr>
              <w:fldChar w:fldCharType="begin"/>
            </w:r>
            <w:r w:rsidR="0037389C">
              <w:rPr>
                <w:noProof/>
                <w:webHidden/>
              </w:rPr>
              <w:instrText xml:space="preserve"> PAGEREF _Toc7623170 \h </w:instrText>
            </w:r>
            <w:r w:rsidR="0037389C">
              <w:rPr>
                <w:noProof/>
                <w:webHidden/>
              </w:rPr>
            </w:r>
            <w:r w:rsidR="0037389C">
              <w:rPr>
                <w:noProof/>
                <w:webHidden/>
              </w:rPr>
              <w:fldChar w:fldCharType="separate"/>
            </w:r>
            <w:r w:rsidR="0037389C">
              <w:rPr>
                <w:noProof/>
                <w:webHidden/>
              </w:rPr>
              <w:t>53</w:t>
            </w:r>
            <w:r w:rsidR="0037389C">
              <w:rPr>
                <w:noProof/>
                <w:webHidden/>
              </w:rPr>
              <w:fldChar w:fldCharType="end"/>
            </w:r>
          </w:hyperlink>
        </w:p>
        <w:p w14:paraId="213E116A" w14:textId="50C3A33B" w:rsidR="0037389C" w:rsidRDefault="00C05CAF" w:rsidP="0037389C">
          <w:pPr>
            <w:pStyle w:val="TableofFigures"/>
            <w:tabs>
              <w:tab w:val="right" w:leader="dot" w:pos="9016"/>
            </w:tabs>
            <w:spacing w:line="360" w:lineRule="auto"/>
            <w:rPr>
              <w:rFonts w:eastAsiaTheme="minorEastAsia"/>
              <w:noProof/>
              <w:lang w:eastAsia="en-GB"/>
            </w:rPr>
          </w:pPr>
          <w:hyperlink r:id="rId33" w:anchor="_Toc7623171" w:history="1">
            <w:r w:rsidR="0037389C" w:rsidRPr="00A1699F">
              <w:rPr>
                <w:rStyle w:val="Hyperlink"/>
                <w:noProof/>
              </w:rPr>
              <w:t>Figure 25 - Why Tree</w:t>
            </w:r>
            <w:r w:rsidR="0037389C">
              <w:rPr>
                <w:noProof/>
                <w:webHidden/>
              </w:rPr>
              <w:tab/>
            </w:r>
            <w:r w:rsidR="0037389C">
              <w:rPr>
                <w:noProof/>
                <w:webHidden/>
              </w:rPr>
              <w:fldChar w:fldCharType="begin"/>
            </w:r>
            <w:r w:rsidR="0037389C">
              <w:rPr>
                <w:noProof/>
                <w:webHidden/>
              </w:rPr>
              <w:instrText xml:space="preserve"> PAGEREF _Toc7623171 \h </w:instrText>
            </w:r>
            <w:r w:rsidR="0037389C">
              <w:rPr>
                <w:noProof/>
                <w:webHidden/>
              </w:rPr>
            </w:r>
            <w:r w:rsidR="0037389C">
              <w:rPr>
                <w:noProof/>
                <w:webHidden/>
              </w:rPr>
              <w:fldChar w:fldCharType="separate"/>
            </w:r>
            <w:r w:rsidR="0037389C">
              <w:rPr>
                <w:noProof/>
                <w:webHidden/>
              </w:rPr>
              <w:t>60</w:t>
            </w:r>
            <w:r w:rsidR="0037389C">
              <w:rPr>
                <w:noProof/>
                <w:webHidden/>
              </w:rPr>
              <w:fldChar w:fldCharType="end"/>
            </w:r>
          </w:hyperlink>
        </w:p>
        <w:p w14:paraId="652EC647" w14:textId="59FBCDDD" w:rsidR="0037389C" w:rsidRDefault="00C05CAF" w:rsidP="0037389C">
          <w:pPr>
            <w:pStyle w:val="TableofFigures"/>
            <w:tabs>
              <w:tab w:val="right" w:leader="dot" w:pos="9016"/>
            </w:tabs>
            <w:spacing w:line="360" w:lineRule="auto"/>
            <w:rPr>
              <w:rFonts w:eastAsiaTheme="minorEastAsia"/>
              <w:noProof/>
              <w:lang w:eastAsia="en-GB"/>
            </w:rPr>
          </w:pPr>
          <w:hyperlink r:id="rId34" w:anchor="_Toc7623172" w:history="1">
            <w:r w:rsidR="0037389C" w:rsidRPr="00A1699F">
              <w:rPr>
                <w:rStyle w:val="Hyperlink"/>
                <w:noProof/>
              </w:rPr>
              <w:t>Figure 26 - BEP Fork Truck</w:t>
            </w:r>
            <w:r w:rsidR="0037389C">
              <w:rPr>
                <w:noProof/>
                <w:webHidden/>
              </w:rPr>
              <w:tab/>
            </w:r>
            <w:r w:rsidR="0037389C">
              <w:rPr>
                <w:noProof/>
                <w:webHidden/>
              </w:rPr>
              <w:fldChar w:fldCharType="begin"/>
            </w:r>
            <w:r w:rsidR="0037389C">
              <w:rPr>
                <w:noProof/>
                <w:webHidden/>
              </w:rPr>
              <w:instrText xml:space="preserve"> PAGEREF _Toc7623172 \h </w:instrText>
            </w:r>
            <w:r w:rsidR="0037389C">
              <w:rPr>
                <w:noProof/>
                <w:webHidden/>
              </w:rPr>
            </w:r>
            <w:r w:rsidR="0037389C">
              <w:rPr>
                <w:noProof/>
                <w:webHidden/>
              </w:rPr>
              <w:fldChar w:fldCharType="separate"/>
            </w:r>
            <w:r w:rsidR="0037389C">
              <w:rPr>
                <w:noProof/>
                <w:webHidden/>
              </w:rPr>
              <w:t>61</w:t>
            </w:r>
            <w:r w:rsidR="0037389C">
              <w:rPr>
                <w:noProof/>
                <w:webHidden/>
              </w:rPr>
              <w:fldChar w:fldCharType="end"/>
            </w:r>
          </w:hyperlink>
        </w:p>
        <w:p w14:paraId="4E798987" w14:textId="7EDD96C6" w:rsidR="0037389C" w:rsidRDefault="00C05CAF" w:rsidP="0037389C">
          <w:pPr>
            <w:pStyle w:val="TableofFigures"/>
            <w:tabs>
              <w:tab w:val="right" w:leader="dot" w:pos="9016"/>
            </w:tabs>
            <w:spacing w:line="360" w:lineRule="auto"/>
            <w:rPr>
              <w:rFonts w:eastAsiaTheme="minorEastAsia"/>
              <w:noProof/>
              <w:lang w:eastAsia="en-GB"/>
            </w:rPr>
          </w:pPr>
          <w:hyperlink r:id="rId35" w:anchor="_Toc7623173" w:history="1">
            <w:r w:rsidR="0037389C" w:rsidRPr="00A1699F">
              <w:rPr>
                <w:rStyle w:val="Hyperlink"/>
                <w:noProof/>
              </w:rPr>
              <w:t>Figure 27 - Pedestrians Stood Around FLT in Blind Spots</w:t>
            </w:r>
            <w:r w:rsidR="0037389C">
              <w:rPr>
                <w:noProof/>
                <w:webHidden/>
              </w:rPr>
              <w:tab/>
            </w:r>
            <w:r w:rsidR="0037389C">
              <w:rPr>
                <w:noProof/>
                <w:webHidden/>
              </w:rPr>
              <w:fldChar w:fldCharType="begin"/>
            </w:r>
            <w:r w:rsidR="0037389C">
              <w:rPr>
                <w:noProof/>
                <w:webHidden/>
              </w:rPr>
              <w:instrText xml:space="preserve"> PAGEREF _Toc7623173 \h </w:instrText>
            </w:r>
            <w:r w:rsidR="0037389C">
              <w:rPr>
                <w:noProof/>
                <w:webHidden/>
              </w:rPr>
            </w:r>
            <w:r w:rsidR="0037389C">
              <w:rPr>
                <w:noProof/>
                <w:webHidden/>
              </w:rPr>
              <w:fldChar w:fldCharType="separate"/>
            </w:r>
            <w:r w:rsidR="0037389C">
              <w:rPr>
                <w:noProof/>
                <w:webHidden/>
              </w:rPr>
              <w:t>62</w:t>
            </w:r>
            <w:r w:rsidR="0037389C">
              <w:rPr>
                <w:noProof/>
                <w:webHidden/>
              </w:rPr>
              <w:fldChar w:fldCharType="end"/>
            </w:r>
          </w:hyperlink>
        </w:p>
        <w:p w14:paraId="279DE3ED" w14:textId="17DAA249" w:rsidR="0037389C" w:rsidRDefault="00C05CAF" w:rsidP="0037389C">
          <w:pPr>
            <w:pStyle w:val="TableofFigures"/>
            <w:tabs>
              <w:tab w:val="right" w:leader="dot" w:pos="9016"/>
            </w:tabs>
            <w:spacing w:line="360" w:lineRule="auto"/>
            <w:rPr>
              <w:rFonts w:eastAsiaTheme="minorEastAsia"/>
              <w:noProof/>
              <w:lang w:eastAsia="en-GB"/>
            </w:rPr>
          </w:pPr>
          <w:hyperlink r:id="rId36" w:anchor="_Toc7623174" w:history="1">
            <w:r w:rsidR="0037389C" w:rsidRPr="00A1699F">
              <w:rPr>
                <w:rStyle w:val="Hyperlink"/>
                <w:noProof/>
              </w:rPr>
              <w:t>Figure 28 - Drivers View of Pedestrians Hidden in Blind Spots</w:t>
            </w:r>
            <w:r w:rsidR="0037389C">
              <w:rPr>
                <w:noProof/>
                <w:webHidden/>
              </w:rPr>
              <w:tab/>
            </w:r>
            <w:r w:rsidR="0037389C">
              <w:rPr>
                <w:noProof/>
                <w:webHidden/>
              </w:rPr>
              <w:fldChar w:fldCharType="begin"/>
            </w:r>
            <w:r w:rsidR="0037389C">
              <w:rPr>
                <w:noProof/>
                <w:webHidden/>
              </w:rPr>
              <w:instrText xml:space="preserve"> PAGEREF _Toc7623174 \h </w:instrText>
            </w:r>
            <w:r w:rsidR="0037389C">
              <w:rPr>
                <w:noProof/>
                <w:webHidden/>
              </w:rPr>
            </w:r>
            <w:r w:rsidR="0037389C">
              <w:rPr>
                <w:noProof/>
                <w:webHidden/>
              </w:rPr>
              <w:fldChar w:fldCharType="separate"/>
            </w:r>
            <w:r w:rsidR="0037389C">
              <w:rPr>
                <w:noProof/>
                <w:webHidden/>
              </w:rPr>
              <w:t>62</w:t>
            </w:r>
            <w:r w:rsidR="0037389C">
              <w:rPr>
                <w:noProof/>
                <w:webHidden/>
              </w:rPr>
              <w:fldChar w:fldCharType="end"/>
            </w:r>
          </w:hyperlink>
        </w:p>
        <w:p w14:paraId="6F3DB371" w14:textId="2DDC0787" w:rsidR="0037389C" w:rsidRDefault="00C05CAF" w:rsidP="0037389C">
          <w:pPr>
            <w:pStyle w:val="TableofFigures"/>
            <w:tabs>
              <w:tab w:val="right" w:leader="dot" w:pos="9016"/>
            </w:tabs>
            <w:spacing w:line="360" w:lineRule="auto"/>
            <w:rPr>
              <w:rFonts w:eastAsiaTheme="minorEastAsia"/>
              <w:noProof/>
              <w:lang w:eastAsia="en-GB"/>
            </w:rPr>
          </w:pPr>
          <w:hyperlink r:id="rId37" w:anchor="_Toc7623175" w:history="1">
            <w:r w:rsidR="0037389C" w:rsidRPr="00A1699F">
              <w:rPr>
                <w:rStyle w:val="Hyperlink"/>
                <w:noProof/>
              </w:rPr>
              <w:t>Figure 29 - Yolo Grid Detection (Ying, 2018)</w:t>
            </w:r>
            <w:r w:rsidR="0037389C">
              <w:rPr>
                <w:noProof/>
                <w:webHidden/>
              </w:rPr>
              <w:tab/>
            </w:r>
            <w:r w:rsidR="0037389C">
              <w:rPr>
                <w:noProof/>
                <w:webHidden/>
              </w:rPr>
              <w:fldChar w:fldCharType="begin"/>
            </w:r>
            <w:r w:rsidR="0037389C">
              <w:rPr>
                <w:noProof/>
                <w:webHidden/>
              </w:rPr>
              <w:instrText xml:space="preserve"> PAGEREF _Toc7623175 \h </w:instrText>
            </w:r>
            <w:r w:rsidR="0037389C">
              <w:rPr>
                <w:noProof/>
                <w:webHidden/>
              </w:rPr>
            </w:r>
            <w:r w:rsidR="0037389C">
              <w:rPr>
                <w:noProof/>
                <w:webHidden/>
              </w:rPr>
              <w:fldChar w:fldCharType="separate"/>
            </w:r>
            <w:r w:rsidR="0037389C">
              <w:rPr>
                <w:noProof/>
                <w:webHidden/>
              </w:rPr>
              <w:t>63</w:t>
            </w:r>
            <w:r w:rsidR="0037389C">
              <w:rPr>
                <w:noProof/>
                <w:webHidden/>
              </w:rPr>
              <w:fldChar w:fldCharType="end"/>
            </w:r>
          </w:hyperlink>
        </w:p>
        <w:p w14:paraId="2D19E6AB" w14:textId="5ECFE5E7" w:rsidR="0037389C" w:rsidRDefault="00C05CAF" w:rsidP="0037389C">
          <w:pPr>
            <w:pStyle w:val="TableofFigures"/>
            <w:tabs>
              <w:tab w:val="right" w:leader="dot" w:pos="9016"/>
            </w:tabs>
            <w:spacing w:line="360" w:lineRule="auto"/>
            <w:rPr>
              <w:rFonts w:eastAsiaTheme="minorEastAsia"/>
              <w:noProof/>
              <w:lang w:eastAsia="en-GB"/>
            </w:rPr>
          </w:pPr>
          <w:hyperlink r:id="rId38" w:anchor="_Toc7623176" w:history="1">
            <w:r w:rsidR="0037389C" w:rsidRPr="00A1699F">
              <w:rPr>
                <w:rStyle w:val="Hyperlink"/>
                <w:noProof/>
              </w:rPr>
              <w:t>Figure 30 - Yolo Logic Regression (Redmon &amp; Ali, 2018)</w:t>
            </w:r>
            <w:r w:rsidR="0037389C">
              <w:rPr>
                <w:noProof/>
                <w:webHidden/>
              </w:rPr>
              <w:tab/>
            </w:r>
            <w:r w:rsidR="0037389C">
              <w:rPr>
                <w:noProof/>
                <w:webHidden/>
              </w:rPr>
              <w:fldChar w:fldCharType="begin"/>
            </w:r>
            <w:r w:rsidR="0037389C">
              <w:rPr>
                <w:noProof/>
                <w:webHidden/>
              </w:rPr>
              <w:instrText xml:space="preserve"> PAGEREF _Toc7623176 \h </w:instrText>
            </w:r>
            <w:r w:rsidR="0037389C">
              <w:rPr>
                <w:noProof/>
                <w:webHidden/>
              </w:rPr>
            </w:r>
            <w:r w:rsidR="0037389C">
              <w:rPr>
                <w:noProof/>
                <w:webHidden/>
              </w:rPr>
              <w:fldChar w:fldCharType="separate"/>
            </w:r>
            <w:r w:rsidR="0037389C">
              <w:rPr>
                <w:noProof/>
                <w:webHidden/>
              </w:rPr>
              <w:t>64</w:t>
            </w:r>
            <w:r w:rsidR="0037389C">
              <w:rPr>
                <w:noProof/>
                <w:webHidden/>
              </w:rPr>
              <w:fldChar w:fldCharType="end"/>
            </w:r>
          </w:hyperlink>
        </w:p>
        <w:p w14:paraId="55B30842" w14:textId="74B3C9AA" w:rsidR="0037389C" w:rsidRDefault="00C05CAF" w:rsidP="0037389C">
          <w:pPr>
            <w:pStyle w:val="TableofFigures"/>
            <w:tabs>
              <w:tab w:val="right" w:leader="dot" w:pos="9016"/>
            </w:tabs>
            <w:spacing w:line="360" w:lineRule="auto"/>
            <w:rPr>
              <w:rFonts w:eastAsiaTheme="minorEastAsia"/>
              <w:noProof/>
              <w:lang w:eastAsia="en-GB"/>
            </w:rPr>
          </w:pPr>
          <w:hyperlink r:id="rId39" w:anchor="_Toc7623177" w:history="1">
            <w:r w:rsidR="0037389C" w:rsidRPr="00A1699F">
              <w:rPr>
                <w:rStyle w:val="Hyperlink"/>
                <w:noProof/>
              </w:rPr>
              <w:t>Figure 31 - Amazon DeepLens Architecture (AWS, 2019)</w:t>
            </w:r>
            <w:r w:rsidR="0037389C">
              <w:rPr>
                <w:noProof/>
                <w:webHidden/>
              </w:rPr>
              <w:tab/>
            </w:r>
            <w:r w:rsidR="0037389C">
              <w:rPr>
                <w:noProof/>
                <w:webHidden/>
              </w:rPr>
              <w:fldChar w:fldCharType="begin"/>
            </w:r>
            <w:r w:rsidR="0037389C">
              <w:rPr>
                <w:noProof/>
                <w:webHidden/>
              </w:rPr>
              <w:instrText xml:space="preserve"> PAGEREF _Toc7623177 \h </w:instrText>
            </w:r>
            <w:r w:rsidR="0037389C">
              <w:rPr>
                <w:noProof/>
                <w:webHidden/>
              </w:rPr>
            </w:r>
            <w:r w:rsidR="0037389C">
              <w:rPr>
                <w:noProof/>
                <w:webHidden/>
              </w:rPr>
              <w:fldChar w:fldCharType="separate"/>
            </w:r>
            <w:r w:rsidR="0037389C">
              <w:rPr>
                <w:noProof/>
                <w:webHidden/>
              </w:rPr>
              <w:t>65</w:t>
            </w:r>
            <w:r w:rsidR="0037389C">
              <w:rPr>
                <w:noProof/>
                <w:webHidden/>
              </w:rPr>
              <w:fldChar w:fldCharType="end"/>
            </w:r>
          </w:hyperlink>
        </w:p>
        <w:p w14:paraId="5050B985" w14:textId="0D87E661" w:rsidR="0037389C" w:rsidRDefault="00C05CAF" w:rsidP="0037389C">
          <w:pPr>
            <w:pStyle w:val="TableofFigures"/>
            <w:tabs>
              <w:tab w:val="right" w:leader="dot" w:pos="9016"/>
            </w:tabs>
            <w:spacing w:line="360" w:lineRule="auto"/>
            <w:rPr>
              <w:rFonts w:eastAsiaTheme="minorEastAsia"/>
              <w:noProof/>
              <w:lang w:eastAsia="en-GB"/>
            </w:rPr>
          </w:pPr>
          <w:hyperlink r:id="rId40" w:anchor="_Toc7623178" w:history="1">
            <w:r w:rsidR="0037389C" w:rsidRPr="00A1699F">
              <w:rPr>
                <w:rStyle w:val="Hyperlink"/>
                <w:noProof/>
              </w:rPr>
              <w:t>Figure 32 - How RFID Works (Narayanan et al., 2005)</w:t>
            </w:r>
            <w:r w:rsidR="0037389C">
              <w:rPr>
                <w:noProof/>
                <w:webHidden/>
              </w:rPr>
              <w:tab/>
            </w:r>
            <w:r w:rsidR="0037389C">
              <w:rPr>
                <w:noProof/>
                <w:webHidden/>
              </w:rPr>
              <w:fldChar w:fldCharType="begin"/>
            </w:r>
            <w:r w:rsidR="0037389C">
              <w:rPr>
                <w:noProof/>
                <w:webHidden/>
              </w:rPr>
              <w:instrText xml:space="preserve"> PAGEREF _Toc7623178 \h </w:instrText>
            </w:r>
            <w:r w:rsidR="0037389C">
              <w:rPr>
                <w:noProof/>
                <w:webHidden/>
              </w:rPr>
            </w:r>
            <w:r w:rsidR="0037389C">
              <w:rPr>
                <w:noProof/>
                <w:webHidden/>
              </w:rPr>
              <w:fldChar w:fldCharType="separate"/>
            </w:r>
            <w:r w:rsidR="0037389C">
              <w:rPr>
                <w:noProof/>
                <w:webHidden/>
              </w:rPr>
              <w:t>66</w:t>
            </w:r>
            <w:r w:rsidR="0037389C">
              <w:rPr>
                <w:noProof/>
                <w:webHidden/>
              </w:rPr>
              <w:fldChar w:fldCharType="end"/>
            </w:r>
          </w:hyperlink>
        </w:p>
        <w:p w14:paraId="43EA1296" w14:textId="6BF8B561" w:rsidR="0037389C" w:rsidRDefault="00C05CAF" w:rsidP="0037389C">
          <w:pPr>
            <w:pStyle w:val="TableofFigures"/>
            <w:tabs>
              <w:tab w:val="right" w:leader="dot" w:pos="9016"/>
            </w:tabs>
            <w:spacing w:line="360" w:lineRule="auto"/>
            <w:rPr>
              <w:rFonts w:eastAsiaTheme="minorEastAsia"/>
              <w:noProof/>
              <w:lang w:eastAsia="en-GB"/>
            </w:rPr>
          </w:pPr>
          <w:hyperlink r:id="rId41" w:anchor="_Toc7623179" w:history="1">
            <w:r w:rsidR="0037389C" w:rsidRPr="00A1699F">
              <w:rPr>
                <w:rStyle w:val="Hyperlink"/>
                <w:noProof/>
              </w:rPr>
              <w:t>Figure 33 - How RADAR Works (Spanawave, 2015)</w:t>
            </w:r>
            <w:r w:rsidR="0037389C">
              <w:rPr>
                <w:noProof/>
                <w:webHidden/>
              </w:rPr>
              <w:tab/>
            </w:r>
            <w:r w:rsidR="0037389C">
              <w:rPr>
                <w:noProof/>
                <w:webHidden/>
              </w:rPr>
              <w:fldChar w:fldCharType="begin"/>
            </w:r>
            <w:r w:rsidR="0037389C">
              <w:rPr>
                <w:noProof/>
                <w:webHidden/>
              </w:rPr>
              <w:instrText xml:space="preserve"> PAGEREF _Toc7623179 \h </w:instrText>
            </w:r>
            <w:r w:rsidR="0037389C">
              <w:rPr>
                <w:noProof/>
                <w:webHidden/>
              </w:rPr>
            </w:r>
            <w:r w:rsidR="0037389C">
              <w:rPr>
                <w:noProof/>
                <w:webHidden/>
              </w:rPr>
              <w:fldChar w:fldCharType="separate"/>
            </w:r>
            <w:r w:rsidR="0037389C">
              <w:rPr>
                <w:noProof/>
                <w:webHidden/>
              </w:rPr>
              <w:t>67</w:t>
            </w:r>
            <w:r w:rsidR="0037389C">
              <w:rPr>
                <w:noProof/>
                <w:webHidden/>
              </w:rPr>
              <w:fldChar w:fldCharType="end"/>
            </w:r>
          </w:hyperlink>
        </w:p>
        <w:p w14:paraId="05D7D438" w14:textId="1A867E30" w:rsidR="0037389C" w:rsidRDefault="00C05CAF" w:rsidP="0037389C">
          <w:pPr>
            <w:pStyle w:val="TableofFigures"/>
            <w:tabs>
              <w:tab w:val="right" w:leader="dot" w:pos="9016"/>
            </w:tabs>
            <w:spacing w:line="360" w:lineRule="auto"/>
            <w:rPr>
              <w:rFonts w:eastAsiaTheme="minorEastAsia"/>
              <w:noProof/>
              <w:lang w:eastAsia="en-GB"/>
            </w:rPr>
          </w:pPr>
          <w:hyperlink r:id="rId42" w:anchor="_Toc7623180" w:history="1">
            <w:r w:rsidR="0037389C" w:rsidRPr="00A1699F">
              <w:rPr>
                <w:rStyle w:val="Hyperlink"/>
                <w:noProof/>
              </w:rPr>
              <w:t>Figure 34 - Calculating the Distance of an Object Using LIDAR (Eckhardt Optics LLC , 2019)</w:t>
            </w:r>
            <w:r w:rsidR="0037389C">
              <w:rPr>
                <w:noProof/>
                <w:webHidden/>
              </w:rPr>
              <w:tab/>
            </w:r>
            <w:r w:rsidR="0037389C">
              <w:rPr>
                <w:noProof/>
                <w:webHidden/>
              </w:rPr>
              <w:fldChar w:fldCharType="begin"/>
            </w:r>
            <w:r w:rsidR="0037389C">
              <w:rPr>
                <w:noProof/>
                <w:webHidden/>
              </w:rPr>
              <w:instrText xml:space="preserve"> PAGEREF _Toc7623180 \h </w:instrText>
            </w:r>
            <w:r w:rsidR="0037389C">
              <w:rPr>
                <w:noProof/>
                <w:webHidden/>
              </w:rPr>
            </w:r>
            <w:r w:rsidR="0037389C">
              <w:rPr>
                <w:noProof/>
                <w:webHidden/>
              </w:rPr>
              <w:fldChar w:fldCharType="separate"/>
            </w:r>
            <w:r w:rsidR="0037389C">
              <w:rPr>
                <w:noProof/>
                <w:webHidden/>
              </w:rPr>
              <w:t>68</w:t>
            </w:r>
            <w:r w:rsidR="0037389C">
              <w:rPr>
                <w:noProof/>
                <w:webHidden/>
              </w:rPr>
              <w:fldChar w:fldCharType="end"/>
            </w:r>
          </w:hyperlink>
        </w:p>
        <w:p w14:paraId="43F52603" w14:textId="2156D600" w:rsidR="0037389C" w:rsidRDefault="00C05CAF" w:rsidP="0037389C">
          <w:pPr>
            <w:pStyle w:val="TableofFigures"/>
            <w:tabs>
              <w:tab w:val="right" w:leader="dot" w:pos="9016"/>
            </w:tabs>
            <w:spacing w:line="360" w:lineRule="auto"/>
            <w:rPr>
              <w:rFonts w:eastAsiaTheme="minorEastAsia"/>
              <w:noProof/>
              <w:lang w:eastAsia="en-GB"/>
            </w:rPr>
          </w:pPr>
          <w:hyperlink r:id="rId43" w:anchor="_Toc7623181" w:history="1">
            <w:r w:rsidR="0037389C" w:rsidRPr="00A1699F">
              <w:rPr>
                <w:rStyle w:val="Hyperlink"/>
                <w:noProof/>
              </w:rPr>
              <w:t>Figure 35 - How an Ultrasonic Senor Works (ElectronicWings, 2019)</w:t>
            </w:r>
            <w:r w:rsidR="0037389C">
              <w:rPr>
                <w:noProof/>
                <w:webHidden/>
              </w:rPr>
              <w:tab/>
            </w:r>
            <w:r w:rsidR="0037389C">
              <w:rPr>
                <w:noProof/>
                <w:webHidden/>
              </w:rPr>
              <w:fldChar w:fldCharType="begin"/>
            </w:r>
            <w:r w:rsidR="0037389C">
              <w:rPr>
                <w:noProof/>
                <w:webHidden/>
              </w:rPr>
              <w:instrText xml:space="preserve"> PAGEREF _Toc7623181 \h </w:instrText>
            </w:r>
            <w:r w:rsidR="0037389C">
              <w:rPr>
                <w:noProof/>
                <w:webHidden/>
              </w:rPr>
            </w:r>
            <w:r w:rsidR="0037389C">
              <w:rPr>
                <w:noProof/>
                <w:webHidden/>
              </w:rPr>
              <w:fldChar w:fldCharType="separate"/>
            </w:r>
            <w:r w:rsidR="0037389C">
              <w:rPr>
                <w:noProof/>
                <w:webHidden/>
              </w:rPr>
              <w:t>69</w:t>
            </w:r>
            <w:r w:rsidR="0037389C">
              <w:rPr>
                <w:noProof/>
                <w:webHidden/>
              </w:rPr>
              <w:fldChar w:fldCharType="end"/>
            </w:r>
          </w:hyperlink>
        </w:p>
        <w:p w14:paraId="2EC00760" w14:textId="5F000113" w:rsidR="0037389C" w:rsidRDefault="00C05CAF" w:rsidP="0037389C">
          <w:pPr>
            <w:pStyle w:val="TableofFigures"/>
            <w:tabs>
              <w:tab w:val="right" w:leader="dot" w:pos="9016"/>
            </w:tabs>
            <w:spacing w:line="360" w:lineRule="auto"/>
            <w:rPr>
              <w:rFonts w:eastAsiaTheme="minorEastAsia"/>
              <w:noProof/>
              <w:lang w:eastAsia="en-GB"/>
            </w:rPr>
          </w:pPr>
          <w:hyperlink r:id="rId44" w:anchor="_Toc7623182" w:history="1">
            <w:r w:rsidR="0037389C" w:rsidRPr="00A1699F">
              <w:rPr>
                <w:rStyle w:val="Hyperlink"/>
                <w:noProof/>
              </w:rPr>
              <w:t>Figure 36 - Arduino IDE (Ardunio, 2019)</w:t>
            </w:r>
            <w:r w:rsidR="0037389C">
              <w:rPr>
                <w:noProof/>
                <w:webHidden/>
              </w:rPr>
              <w:tab/>
            </w:r>
            <w:r w:rsidR="0037389C">
              <w:rPr>
                <w:noProof/>
                <w:webHidden/>
              </w:rPr>
              <w:fldChar w:fldCharType="begin"/>
            </w:r>
            <w:r w:rsidR="0037389C">
              <w:rPr>
                <w:noProof/>
                <w:webHidden/>
              </w:rPr>
              <w:instrText xml:space="preserve"> PAGEREF _Toc7623182 \h </w:instrText>
            </w:r>
            <w:r w:rsidR="0037389C">
              <w:rPr>
                <w:noProof/>
                <w:webHidden/>
              </w:rPr>
            </w:r>
            <w:r w:rsidR="0037389C">
              <w:rPr>
                <w:noProof/>
                <w:webHidden/>
              </w:rPr>
              <w:fldChar w:fldCharType="separate"/>
            </w:r>
            <w:r w:rsidR="0037389C">
              <w:rPr>
                <w:noProof/>
                <w:webHidden/>
              </w:rPr>
              <w:t>71</w:t>
            </w:r>
            <w:r w:rsidR="0037389C">
              <w:rPr>
                <w:noProof/>
                <w:webHidden/>
              </w:rPr>
              <w:fldChar w:fldCharType="end"/>
            </w:r>
          </w:hyperlink>
        </w:p>
        <w:p w14:paraId="17E7AFE4" w14:textId="12E9355D" w:rsidR="0037389C" w:rsidRDefault="00C05CAF" w:rsidP="0037389C">
          <w:pPr>
            <w:pStyle w:val="TableofFigures"/>
            <w:tabs>
              <w:tab w:val="right" w:leader="dot" w:pos="9016"/>
            </w:tabs>
            <w:spacing w:line="360" w:lineRule="auto"/>
            <w:rPr>
              <w:rFonts w:eastAsiaTheme="minorEastAsia"/>
              <w:noProof/>
              <w:lang w:eastAsia="en-GB"/>
            </w:rPr>
          </w:pPr>
          <w:hyperlink r:id="rId45" w:anchor="_Toc7623183" w:history="1">
            <w:r w:rsidR="0037389C" w:rsidRPr="00A1699F">
              <w:rPr>
                <w:rStyle w:val="Hyperlink"/>
                <w:noProof/>
              </w:rPr>
              <w:t>Figure 37 - Arduino PCB (Ardunio, 2019)</w:t>
            </w:r>
            <w:r w:rsidR="0037389C">
              <w:rPr>
                <w:noProof/>
                <w:webHidden/>
              </w:rPr>
              <w:tab/>
            </w:r>
            <w:r w:rsidR="0037389C">
              <w:rPr>
                <w:noProof/>
                <w:webHidden/>
              </w:rPr>
              <w:fldChar w:fldCharType="begin"/>
            </w:r>
            <w:r w:rsidR="0037389C">
              <w:rPr>
                <w:noProof/>
                <w:webHidden/>
              </w:rPr>
              <w:instrText xml:space="preserve"> PAGEREF _Toc7623183 \h </w:instrText>
            </w:r>
            <w:r w:rsidR="0037389C">
              <w:rPr>
                <w:noProof/>
                <w:webHidden/>
              </w:rPr>
            </w:r>
            <w:r w:rsidR="0037389C">
              <w:rPr>
                <w:noProof/>
                <w:webHidden/>
              </w:rPr>
              <w:fldChar w:fldCharType="separate"/>
            </w:r>
            <w:r w:rsidR="0037389C">
              <w:rPr>
                <w:noProof/>
                <w:webHidden/>
              </w:rPr>
              <w:t>71</w:t>
            </w:r>
            <w:r w:rsidR="0037389C">
              <w:rPr>
                <w:noProof/>
                <w:webHidden/>
              </w:rPr>
              <w:fldChar w:fldCharType="end"/>
            </w:r>
          </w:hyperlink>
        </w:p>
        <w:p w14:paraId="2E537248" w14:textId="1B5BB3DB" w:rsidR="0037389C" w:rsidRDefault="00C05CAF" w:rsidP="0037389C">
          <w:pPr>
            <w:pStyle w:val="TableofFigures"/>
            <w:tabs>
              <w:tab w:val="right" w:leader="dot" w:pos="9016"/>
            </w:tabs>
            <w:spacing w:line="360" w:lineRule="auto"/>
            <w:rPr>
              <w:rFonts w:eastAsiaTheme="minorEastAsia"/>
              <w:noProof/>
              <w:lang w:eastAsia="en-GB"/>
            </w:rPr>
          </w:pPr>
          <w:hyperlink r:id="rId46" w:anchor="_Toc7623184" w:history="1">
            <w:r w:rsidR="0037389C" w:rsidRPr="00A1699F">
              <w:rPr>
                <w:rStyle w:val="Hyperlink"/>
                <w:noProof/>
              </w:rPr>
              <w:t>Figure 38 - Arduino UNO PCB bought by BEP</w:t>
            </w:r>
            <w:r w:rsidR="0037389C">
              <w:rPr>
                <w:noProof/>
                <w:webHidden/>
              </w:rPr>
              <w:tab/>
            </w:r>
            <w:r w:rsidR="0037389C">
              <w:rPr>
                <w:noProof/>
                <w:webHidden/>
              </w:rPr>
              <w:fldChar w:fldCharType="begin"/>
            </w:r>
            <w:r w:rsidR="0037389C">
              <w:rPr>
                <w:noProof/>
                <w:webHidden/>
              </w:rPr>
              <w:instrText xml:space="preserve"> PAGEREF _Toc7623184 \h </w:instrText>
            </w:r>
            <w:r w:rsidR="0037389C">
              <w:rPr>
                <w:noProof/>
                <w:webHidden/>
              </w:rPr>
            </w:r>
            <w:r w:rsidR="0037389C">
              <w:rPr>
                <w:noProof/>
                <w:webHidden/>
              </w:rPr>
              <w:fldChar w:fldCharType="separate"/>
            </w:r>
            <w:r w:rsidR="0037389C">
              <w:rPr>
                <w:noProof/>
                <w:webHidden/>
              </w:rPr>
              <w:t>74</w:t>
            </w:r>
            <w:r w:rsidR="0037389C">
              <w:rPr>
                <w:noProof/>
                <w:webHidden/>
              </w:rPr>
              <w:fldChar w:fldCharType="end"/>
            </w:r>
          </w:hyperlink>
        </w:p>
        <w:p w14:paraId="5253ED53" w14:textId="5ACF25A5" w:rsidR="0037389C" w:rsidRDefault="00C05CAF" w:rsidP="0037389C">
          <w:pPr>
            <w:pStyle w:val="TableofFigures"/>
            <w:tabs>
              <w:tab w:val="right" w:leader="dot" w:pos="9016"/>
            </w:tabs>
            <w:spacing w:line="360" w:lineRule="auto"/>
            <w:rPr>
              <w:rFonts w:eastAsiaTheme="minorEastAsia"/>
              <w:noProof/>
              <w:lang w:eastAsia="en-GB"/>
            </w:rPr>
          </w:pPr>
          <w:hyperlink r:id="rId47" w:anchor="_Toc7623185" w:history="1">
            <w:r w:rsidR="0037389C" w:rsidRPr="00A1699F">
              <w:rPr>
                <w:rStyle w:val="Hyperlink"/>
                <w:noProof/>
              </w:rPr>
              <w:t>Figure 39 - Downloading Arduino IDE Software (Ardunio, 2019)</w:t>
            </w:r>
            <w:r w:rsidR="0037389C">
              <w:rPr>
                <w:noProof/>
                <w:webHidden/>
              </w:rPr>
              <w:tab/>
            </w:r>
            <w:r w:rsidR="0037389C">
              <w:rPr>
                <w:noProof/>
                <w:webHidden/>
              </w:rPr>
              <w:fldChar w:fldCharType="begin"/>
            </w:r>
            <w:r w:rsidR="0037389C">
              <w:rPr>
                <w:noProof/>
                <w:webHidden/>
              </w:rPr>
              <w:instrText xml:space="preserve"> PAGEREF _Toc7623185 \h </w:instrText>
            </w:r>
            <w:r w:rsidR="0037389C">
              <w:rPr>
                <w:noProof/>
                <w:webHidden/>
              </w:rPr>
            </w:r>
            <w:r w:rsidR="0037389C">
              <w:rPr>
                <w:noProof/>
                <w:webHidden/>
              </w:rPr>
              <w:fldChar w:fldCharType="separate"/>
            </w:r>
            <w:r w:rsidR="0037389C">
              <w:rPr>
                <w:noProof/>
                <w:webHidden/>
              </w:rPr>
              <w:t>75</w:t>
            </w:r>
            <w:r w:rsidR="0037389C">
              <w:rPr>
                <w:noProof/>
                <w:webHidden/>
              </w:rPr>
              <w:fldChar w:fldCharType="end"/>
            </w:r>
          </w:hyperlink>
        </w:p>
        <w:p w14:paraId="78C479B1" w14:textId="5008960B" w:rsidR="0037389C" w:rsidRDefault="00C05CAF" w:rsidP="0037389C">
          <w:pPr>
            <w:pStyle w:val="TableofFigures"/>
            <w:tabs>
              <w:tab w:val="right" w:leader="dot" w:pos="9016"/>
            </w:tabs>
            <w:spacing w:line="360" w:lineRule="auto"/>
            <w:rPr>
              <w:rFonts w:eastAsiaTheme="minorEastAsia"/>
              <w:noProof/>
              <w:lang w:eastAsia="en-GB"/>
            </w:rPr>
          </w:pPr>
          <w:hyperlink r:id="rId48" w:anchor="_Toc7623186" w:history="1">
            <w:r w:rsidR="0037389C" w:rsidRPr="00A1699F">
              <w:rPr>
                <w:rStyle w:val="Hyperlink"/>
                <w:noProof/>
              </w:rPr>
              <w:t>Figure 40 - Arduino PCB Powering Up</w:t>
            </w:r>
            <w:r w:rsidR="0037389C">
              <w:rPr>
                <w:noProof/>
                <w:webHidden/>
              </w:rPr>
              <w:tab/>
            </w:r>
            <w:r w:rsidR="0037389C">
              <w:rPr>
                <w:noProof/>
                <w:webHidden/>
              </w:rPr>
              <w:fldChar w:fldCharType="begin"/>
            </w:r>
            <w:r w:rsidR="0037389C">
              <w:rPr>
                <w:noProof/>
                <w:webHidden/>
              </w:rPr>
              <w:instrText xml:space="preserve"> PAGEREF _Toc7623186 \h </w:instrText>
            </w:r>
            <w:r w:rsidR="0037389C">
              <w:rPr>
                <w:noProof/>
                <w:webHidden/>
              </w:rPr>
            </w:r>
            <w:r w:rsidR="0037389C">
              <w:rPr>
                <w:noProof/>
                <w:webHidden/>
              </w:rPr>
              <w:fldChar w:fldCharType="separate"/>
            </w:r>
            <w:r w:rsidR="0037389C">
              <w:rPr>
                <w:noProof/>
                <w:webHidden/>
              </w:rPr>
              <w:t>75</w:t>
            </w:r>
            <w:r w:rsidR="0037389C">
              <w:rPr>
                <w:noProof/>
                <w:webHidden/>
              </w:rPr>
              <w:fldChar w:fldCharType="end"/>
            </w:r>
          </w:hyperlink>
        </w:p>
        <w:p w14:paraId="247D74C3" w14:textId="4C654FE6" w:rsidR="0037389C" w:rsidRDefault="00C05CAF" w:rsidP="0037389C">
          <w:pPr>
            <w:pStyle w:val="TableofFigures"/>
            <w:tabs>
              <w:tab w:val="right" w:leader="dot" w:pos="9016"/>
            </w:tabs>
            <w:spacing w:line="360" w:lineRule="auto"/>
            <w:rPr>
              <w:rFonts w:eastAsiaTheme="minorEastAsia"/>
              <w:noProof/>
              <w:lang w:eastAsia="en-GB"/>
            </w:rPr>
          </w:pPr>
          <w:hyperlink r:id="rId49" w:anchor="_Toc7623187" w:history="1">
            <w:r w:rsidR="0037389C" w:rsidRPr="00A1699F">
              <w:rPr>
                <w:rStyle w:val="Hyperlink"/>
                <w:noProof/>
              </w:rPr>
              <w:t>Figure 41 - CUDA GPU Dependency Installation Page</w:t>
            </w:r>
            <w:r w:rsidR="0037389C">
              <w:rPr>
                <w:noProof/>
                <w:webHidden/>
              </w:rPr>
              <w:tab/>
            </w:r>
            <w:r w:rsidR="0037389C">
              <w:rPr>
                <w:noProof/>
                <w:webHidden/>
              </w:rPr>
              <w:fldChar w:fldCharType="begin"/>
            </w:r>
            <w:r w:rsidR="0037389C">
              <w:rPr>
                <w:noProof/>
                <w:webHidden/>
              </w:rPr>
              <w:instrText xml:space="preserve"> PAGEREF _Toc7623187 \h </w:instrText>
            </w:r>
            <w:r w:rsidR="0037389C">
              <w:rPr>
                <w:noProof/>
                <w:webHidden/>
              </w:rPr>
            </w:r>
            <w:r w:rsidR="0037389C">
              <w:rPr>
                <w:noProof/>
                <w:webHidden/>
              </w:rPr>
              <w:fldChar w:fldCharType="separate"/>
            </w:r>
            <w:r w:rsidR="0037389C">
              <w:rPr>
                <w:noProof/>
                <w:webHidden/>
              </w:rPr>
              <w:t>76</w:t>
            </w:r>
            <w:r w:rsidR="0037389C">
              <w:rPr>
                <w:noProof/>
                <w:webHidden/>
              </w:rPr>
              <w:fldChar w:fldCharType="end"/>
            </w:r>
          </w:hyperlink>
        </w:p>
        <w:p w14:paraId="7BF5213F" w14:textId="79011200" w:rsidR="0037389C" w:rsidRDefault="00C05CAF" w:rsidP="0037389C">
          <w:pPr>
            <w:pStyle w:val="TableofFigures"/>
            <w:tabs>
              <w:tab w:val="right" w:leader="dot" w:pos="9016"/>
            </w:tabs>
            <w:spacing w:line="360" w:lineRule="auto"/>
            <w:rPr>
              <w:rFonts w:eastAsiaTheme="minorEastAsia"/>
              <w:noProof/>
              <w:lang w:eastAsia="en-GB"/>
            </w:rPr>
          </w:pPr>
          <w:hyperlink r:id="rId50" w:anchor="_Toc7623188" w:history="1">
            <w:r w:rsidR="0037389C" w:rsidRPr="00A1699F">
              <w:rPr>
                <w:rStyle w:val="Hyperlink"/>
                <w:noProof/>
              </w:rPr>
              <w:t>Figure 42 - Cloning the Darknet Git Repository</w:t>
            </w:r>
            <w:r w:rsidR="0037389C">
              <w:rPr>
                <w:noProof/>
                <w:webHidden/>
              </w:rPr>
              <w:tab/>
            </w:r>
            <w:r w:rsidR="0037389C">
              <w:rPr>
                <w:noProof/>
                <w:webHidden/>
              </w:rPr>
              <w:fldChar w:fldCharType="begin"/>
            </w:r>
            <w:r w:rsidR="0037389C">
              <w:rPr>
                <w:noProof/>
                <w:webHidden/>
              </w:rPr>
              <w:instrText xml:space="preserve"> PAGEREF _Toc7623188 \h </w:instrText>
            </w:r>
            <w:r w:rsidR="0037389C">
              <w:rPr>
                <w:noProof/>
                <w:webHidden/>
              </w:rPr>
            </w:r>
            <w:r w:rsidR="0037389C">
              <w:rPr>
                <w:noProof/>
                <w:webHidden/>
              </w:rPr>
              <w:fldChar w:fldCharType="separate"/>
            </w:r>
            <w:r w:rsidR="0037389C">
              <w:rPr>
                <w:noProof/>
                <w:webHidden/>
              </w:rPr>
              <w:t>76</w:t>
            </w:r>
            <w:r w:rsidR="0037389C">
              <w:rPr>
                <w:noProof/>
                <w:webHidden/>
              </w:rPr>
              <w:fldChar w:fldCharType="end"/>
            </w:r>
          </w:hyperlink>
        </w:p>
        <w:p w14:paraId="060967E0" w14:textId="6EA6A8A3" w:rsidR="0037389C" w:rsidRDefault="00C05CAF" w:rsidP="0037389C">
          <w:pPr>
            <w:pStyle w:val="TableofFigures"/>
            <w:tabs>
              <w:tab w:val="right" w:leader="dot" w:pos="9016"/>
            </w:tabs>
            <w:spacing w:line="360" w:lineRule="auto"/>
            <w:rPr>
              <w:rFonts w:eastAsiaTheme="minorEastAsia"/>
              <w:noProof/>
              <w:lang w:eastAsia="en-GB"/>
            </w:rPr>
          </w:pPr>
          <w:hyperlink r:id="rId51" w:anchor="_Toc7623189" w:history="1">
            <w:r w:rsidR="0037389C" w:rsidRPr="00A1699F">
              <w:rPr>
                <w:rStyle w:val="Hyperlink"/>
                <w:noProof/>
              </w:rPr>
              <w:t>Figure 43 - Errors downloading Darknet to Arduino</w:t>
            </w:r>
            <w:r w:rsidR="0037389C">
              <w:rPr>
                <w:noProof/>
                <w:webHidden/>
              </w:rPr>
              <w:tab/>
            </w:r>
            <w:r w:rsidR="0037389C">
              <w:rPr>
                <w:noProof/>
                <w:webHidden/>
              </w:rPr>
              <w:fldChar w:fldCharType="begin"/>
            </w:r>
            <w:r w:rsidR="0037389C">
              <w:rPr>
                <w:noProof/>
                <w:webHidden/>
              </w:rPr>
              <w:instrText xml:space="preserve"> PAGEREF _Toc7623189 \h </w:instrText>
            </w:r>
            <w:r w:rsidR="0037389C">
              <w:rPr>
                <w:noProof/>
                <w:webHidden/>
              </w:rPr>
            </w:r>
            <w:r w:rsidR="0037389C">
              <w:rPr>
                <w:noProof/>
                <w:webHidden/>
              </w:rPr>
              <w:fldChar w:fldCharType="separate"/>
            </w:r>
            <w:r w:rsidR="0037389C">
              <w:rPr>
                <w:noProof/>
                <w:webHidden/>
              </w:rPr>
              <w:t>77</w:t>
            </w:r>
            <w:r w:rsidR="0037389C">
              <w:rPr>
                <w:noProof/>
                <w:webHidden/>
              </w:rPr>
              <w:fldChar w:fldCharType="end"/>
            </w:r>
          </w:hyperlink>
        </w:p>
        <w:p w14:paraId="31E2A4C3" w14:textId="54EAA72E" w:rsidR="0037389C" w:rsidRDefault="00C05CAF" w:rsidP="0037389C">
          <w:pPr>
            <w:pStyle w:val="TableofFigures"/>
            <w:tabs>
              <w:tab w:val="right" w:leader="dot" w:pos="9016"/>
            </w:tabs>
            <w:spacing w:line="360" w:lineRule="auto"/>
            <w:rPr>
              <w:rFonts w:eastAsiaTheme="minorEastAsia"/>
              <w:noProof/>
              <w:lang w:eastAsia="en-GB"/>
            </w:rPr>
          </w:pPr>
          <w:hyperlink r:id="rId52" w:anchor="_Toc7623190" w:history="1">
            <w:r w:rsidR="0037389C" w:rsidRPr="00A1699F">
              <w:rPr>
                <w:rStyle w:val="Hyperlink"/>
                <w:noProof/>
              </w:rPr>
              <w:t>Figure 44 - Downloading the OpenCV Weight Library</w:t>
            </w:r>
            <w:r w:rsidR="0037389C">
              <w:rPr>
                <w:noProof/>
                <w:webHidden/>
              </w:rPr>
              <w:tab/>
            </w:r>
            <w:r w:rsidR="0037389C">
              <w:rPr>
                <w:noProof/>
                <w:webHidden/>
              </w:rPr>
              <w:fldChar w:fldCharType="begin"/>
            </w:r>
            <w:r w:rsidR="0037389C">
              <w:rPr>
                <w:noProof/>
                <w:webHidden/>
              </w:rPr>
              <w:instrText xml:space="preserve"> PAGEREF _Toc7623190 \h </w:instrText>
            </w:r>
            <w:r w:rsidR="0037389C">
              <w:rPr>
                <w:noProof/>
                <w:webHidden/>
              </w:rPr>
            </w:r>
            <w:r w:rsidR="0037389C">
              <w:rPr>
                <w:noProof/>
                <w:webHidden/>
              </w:rPr>
              <w:fldChar w:fldCharType="separate"/>
            </w:r>
            <w:r w:rsidR="0037389C">
              <w:rPr>
                <w:noProof/>
                <w:webHidden/>
              </w:rPr>
              <w:t>78</w:t>
            </w:r>
            <w:r w:rsidR="0037389C">
              <w:rPr>
                <w:noProof/>
                <w:webHidden/>
              </w:rPr>
              <w:fldChar w:fldCharType="end"/>
            </w:r>
          </w:hyperlink>
        </w:p>
        <w:p w14:paraId="5ED7A301" w14:textId="148667A8" w:rsidR="0037389C" w:rsidRDefault="00C05CAF" w:rsidP="0037389C">
          <w:pPr>
            <w:pStyle w:val="TableofFigures"/>
            <w:tabs>
              <w:tab w:val="right" w:leader="dot" w:pos="9016"/>
            </w:tabs>
            <w:spacing w:line="360" w:lineRule="auto"/>
            <w:rPr>
              <w:rFonts w:eastAsiaTheme="minorEastAsia"/>
              <w:noProof/>
              <w:lang w:eastAsia="en-GB"/>
            </w:rPr>
          </w:pPr>
          <w:hyperlink r:id="rId53" w:anchor="_Toc7623191" w:history="1">
            <w:r w:rsidR="0037389C" w:rsidRPr="00A1699F">
              <w:rPr>
                <w:rStyle w:val="Hyperlink"/>
                <w:noProof/>
              </w:rPr>
              <w:t>Figure 45 - Running the Weight Library Train Command</w:t>
            </w:r>
            <w:r w:rsidR="0037389C">
              <w:rPr>
                <w:noProof/>
                <w:webHidden/>
              </w:rPr>
              <w:tab/>
            </w:r>
            <w:r w:rsidR="0037389C">
              <w:rPr>
                <w:noProof/>
                <w:webHidden/>
              </w:rPr>
              <w:fldChar w:fldCharType="begin"/>
            </w:r>
            <w:r w:rsidR="0037389C">
              <w:rPr>
                <w:noProof/>
                <w:webHidden/>
              </w:rPr>
              <w:instrText xml:space="preserve"> PAGEREF _Toc7623191 \h </w:instrText>
            </w:r>
            <w:r w:rsidR="0037389C">
              <w:rPr>
                <w:noProof/>
                <w:webHidden/>
              </w:rPr>
            </w:r>
            <w:r w:rsidR="0037389C">
              <w:rPr>
                <w:noProof/>
                <w:webHidden/>
              </w:rPr>
              <w:fldChar w:fldCharType="separate"/>
            </w:r>
            <w:r w:rsidR="0037389C">
              <w:rPr>
                <w:noProof/>
                <w:webHidden/>
              </w:rPr>
              <w:t>78</w:t>
            </w:r>
            <w:r w:rsidR="0037389C">
              <w:rPr>
                <w:noProof/>
                <w:webHidden/>
              </w:rPr>
              <w:fldChar w:fldCharType="end"/>
            </w:r>
          </w:hyperlink>
        </w:p>
        <w:p w14:paraId="11955939" w14:textId="03E3820A" w:rsidR="0037389C" w:rsidRDefault="00C05CAF" w:rsidP="0037389C">
          <w:pPr>
            <w:pStyle w:val="TableofFigures"/>
            <w:tabs>
              <w:tab w:val="right" w:leader="dot" w:pos="9016"/>
            </w:tabs>
            <w:spacing w:line="360" w:lineRule="auto"/>
            <w:rPr>
              <w:rFonts w:eastAsiaTheme="minorEastAsia"/>
              <w:noProof/>
              <w:lang w:eastAsia="en-GB"/>
            </w:rPr>
          </w:pPr>
          <w:hyperlink r:id="rId54" w:anchor="_Toc7623192" w:history="1">
            <w:r w:rsidR="0037389C" w:rsidRPr="00A1699F">
              <w:rPr>
                <w:rStyle w:val="Hyperlink"/>
                <w:noProof/>
              </w:rPr>
              <w:t>Figure 46 - Webcam to Arduino Wiring Diagram</w:t>
            </w:r>
            <w:r w:rsidR="0037389C">
              <w:rPr>
                <w:noProof/>
                <w:webHidden/>
              </w:rPr>
              <w:tab/>
            </w:r>
            <w:r w:rsidR="0037389C">
              <w:rPr>
                <w:noProof/>
                <w:webHidden/>
              </w:rPr>
              <w:fldChar w:fldCharType="begin"/>
            </w:r>
            <w:r w:rsidR="0037389C">
              <w:rPr>
                <w:noProof/>
                <w:webHidden/>
              </w:rPr>
              <w:instrText xml:space="preserve"> PAGEREF _Toc7623192 \h </w:instrText>
            </w:r>
            <w:r w:rsidR="0037389C">
              <w:rPr>
                <w:noProof/>
                <w:webHidden/>
              </w:rPr>
            </w:r>
            <w:r w:rsidR="0037389C">
              <w:rPr>
                <w:noProof/>
                <w:webHidden/>
              </w:rPr>
              <w:fldChar w:fldCharType="separate"/>
            </w:r>
            <w:r w:rsidR="0037389C">
              <w:rPr>
                <w:noProof/>
                <w:webHidden/>
              </w:rPr>
              <w:t>78</w:t>
            </w:r>
            <w:r w:rsidR="0037389C">
              <w:rPr>
                <w:noProof/>
                <w:webHidden/>
              </w:rPr>
              <w:fldChar w:fldCharType="end"/>
            </w:r>
          </w:hyperlink>
        </w:p>
        <w:p w14:paraId="298C9CDA" w14:textId="1CB3CE73" w:rsidR="0037389C" w:rsidRDefault="00C05CAF" w:rsidP="0037389C">
          <w:pPr>
            <w:pStyle w:val="TableofFigures"/>
            <w:tabs>
              <w:tab w:val="right" w:leader="dot" w:pos="9016"/>
            </w:tabs>
            <w:spacing w:line="360" w:lineRule="auto"/>
            <w:rPr>
              <w:rFonts w:eastAsiaTheme="minorEastAsia"/>
              <w:noProof/>
              <w:lang w:eastAsia="en-GB"/>
            </w:rPr>
          </w:pPr>
          <w:hyperlink r:id="rId55" w:anchor="_Toc7623193" w:history="1">
            <w:r w:rsidR="0037389C" w:rsidRPr="00A1699F">
              <w:rPr>
                <w:rStyle w:val="Hyperlink"/>
                <w:noProof/>
              </w:rPr>
              <w:t>Figure 47 - Webcam Being Wired to Arduino PCB</w:t>
            </w:r>
            <w:r w:rsidR="0037389C">
              <w:rPr>
                <w:noProof/>
                <w:webHidden/>
              </w:rPr>
              <w:tab/>
            </w:r>
            <w:r w:rsidR="0037389C">
              <w:rPr>
                <w:noProof/>
                <w:webHidden/>
              </w:rPr>
              <w:fldChar w:fldCharType="begin"/>
            </w:r>
            <w:r w:rsidR="0037389C">
              <w:rPr>
                <w:noProof/>
                <w:webHidden/>
              </w:rPr>
              <w:instrText xml:space="preserve"> PAGEREF _Toc7623193 \h </w:instrText>
            </w:r>
            <w:r w:rsidR="0037389C">
              <w:rPr>
                <w:noProof/>
                <w:webHidden/>
              </w:rPr>
            </w:r>
            <w:r w:rsidR="0037389C">
              <w:rPr>
                <w:noProof/>
                <w:webHidden/>
              </w:rPr>
              <w:fldChar w:fldCharType="separate"/>
            </w:r>
            <w:r w:rsidR="0037389C">
              <w:rPr>
                <w:noProof/>
                <w:webHidden/>
              </w:rPr>
              <w:t>78</w:t>
            </w:r>
            <w:r w:rsidR="0037389C">
              <w:rPr>
                <w:noProof/>
                <w:webHidden/>
              </w:rPr>
              <w:fldChar w:fldCharType="end"/>
            </w:r>
          </w:hyperlink>
        </w:p>
        <w:p w14:paraId="126A1311" w14:textId="352E7905" w:rsidR="0037389C" w:rsidRDefault="00C05CAF" w:rsidP="0037389C">
          <w:pPr>
            <w:pStyle w:val="TableofFigures"/>
            <w:tabs>
              <w:tab w:val="right" w:leader="dot" w:pos="9016"/>
            </w:tabs>
            <w:spacing w:line="360" w:lineRule="auto"/>
            <w:rPr>
              <w:rFonts w:eastAsiaTheme="minorEastAsia"/>
              <w:noProof/>
              <w:lang w:eastAsia="en-GB"/>
            </w:rPr>
          </w:pPr>
          <w:hyperlink r:id="rId56" w:anchor="_Toc7623194" w:history="1">
            <w:r w:rsidR="0037389C" w:rsidRPr="00A1699F">
              <w:rPr>
                <w:rStyle w:val="Hyperlink"/>
                <w:noProof/>
              </w:rPr>
              <w:t>Figure 48 - Testing the YOLO Software</w:t>
            </w:r>
            <w:r w:rsidR="0037389C">
              <w:rPr>
                <w:noProof/>
                <w:webHidden/>
              </w:rPr>
              <w:tab/>
            </w:r>
            <w:r w:rsidR="0037389C">
              <w:rPr>
                <w:noProof/>
                <w:webHidden/>
              </w:rPr>
              <w:fldChar w:fldCharType="begin"/>
            </w:r>
            <w:r w:rsidR="0037389C">
              <w:rPr>
                <w:noProof/>
                <w:webHidden/>
              </w:rPr>
              <w:instrText xml:space="preserve"> PAGEREF _Toc7623194 \h </w:instrText>
            </w:r>
            <w:r w:rsidR="0037389C">
              <w:rPr>
                <w:noProof/>
                <w:webHidden/>
              </w:rPr>
            </w:r>
            <w:r w:rsidR="0037389C">
              <w:rPr>
                <w:noProof/>
                <w:webHidden/>
              </w:rPr>
              <w:fldChar w:fldCharType="separate"/>
            </w:r>
            <w:r w:rsidR="0037389C">
              <w:rPr>
                <w:noProof/>
                <w:webHidden/>
              </w:rPr>
              <w:t>79</w:t>
            </w:r>
            <w:r w:rsidR="0037389C">
              <w:rPr>
                <w:noProof/>
                <w:webHidden/>
              </w:rPr>
              <w:fldChar w:fldCharType="end"/>
            </w:r>
          </w:hyperlink>
        </w:p>
        <w:p w14:paraId="0A6A2BAD" w14:textId="17B4313D" w:rsidR="0037389C" w:rsidRDefault="00C05CAF" w:rsidP="0037389C">
          <w:pPr>
            <w:pStyle w:val="TableofFigures"/>
            <w:tabs>
              <w:tab w:val="right" w:leader="dot" w:pos="9016"/>
            </w:tabs>
            <w:spacing w:line="360" w:lineRule="auto"/>
            <w:rPr>
              <w:rFonts w:eastAsiaTheme="minorEastAsia"/>
              <w:noProof/>
              <w:lang w:eastAsia="en-GB"/>
            </w:rPr>
          </w:pPr>
          <w:hyperlink r:id="rId57" w:anchor="_Toc7623195" w:history="1">
            <w:r w:rsidR="0037389C" w:rsidRPr="00A1699F">
              <w:rPr>
                <w:rStyle w:val="Hyperlink"/>
                <w:noProof/>
              </w:rPr>
              <w:t>Figure 49 - Calibrating the Camera</w:t>
            </w:r>
            <w:r w:rsidR="0037389C">
              <w:rPr>
                <w:noProof/>
                <w:webHidden/>
              </w:rPr>
              <w:tab/>
            </w:r>
            <w:r w:rsidR="0037389C">
              <w:rPr>
                <w:noProof/>
                <w:webHidden/>
              </w:rPr>
              <w:fldChar w:fldCharType="begin"/>
            </w:r>
            <w:r w:rsidR="0037389C">
              <w:rPr>
                <w:noProof/>
                <w:webHidden/>
              </w:rPr>
              <w:instrText xml:space="preserve"> PAGEREF _Toc7623195 \h </w:instrText>
            </w:r>
            <w:r w:rsidR="0037389C">
              <w:rPr>
                <w:noProof/>
                <w:webHidden/>
              </w:rPr>
            </w:r>
            <w:r w:rsidR="0037389C">
              <w:rPr>
                <w:noProof/>
                <w:webHidden/>
              </w:rPr>
              <w:fldChar w:fldCharType="separate"/>
            </w:r>
            <w:r w:rsidR="0037389C">
              <w:rPr>
                <w:noProof/>
                <w:webHidden/>
              </w:rPr>
              <w:t>79</w:t>
            </w:r>
            <w:r w:rsidR="0037389C">
              <w:rPr>
                <w:noProof/>
                <w:webHidden/>
              </w:rPr>
              <w:fldChar w:fldCharType="end"/>
            </w:r>
          </w:hyperlink>
        </w:p>
        <w:p w14:paraId="261A3DAD" w14:textId="3DD0E477" w:rsidR="0037389C" w:rsidRDefault="00C05CAF" w:rsidP="0037389C">
          <w:pPr>
            <w:pStyle w:val="TableofFigures"/>
            <w:tabs>
              <w:tab w:val="right" w:leader="dot" w:pos="9016"/>
            </w:tabs>
            <w:spacing w:line="360" w:lineRule="auto"/>
            <w:rPr>
              <w:rFonts w:eastAsiaTheme="minorEastAsia"/>
              <w:noProof/>
              <w:lang w:eastAsia="en-GB"/>
            </w:rPr>
          </w:pPr>
          <w:hyperlink r:id="rId58" w:anchor="_Toc7623196" w:history="1">
            <w:r w:rsidR="0037389C" w:rsidRPr="00A1699F">
              <w:rPr>
                <w:rStyle w:val="Hyperlink"/>
                <w:noProof/>
              </w:rPr>
              <w:t>Figure 50 - YOLO Software Test Showing Response</w:t>
            </w:r>
            <w:r w:rsidR="0037389C">
              <w:rPr>
                <w:noProof/>
                <w:webHidden/>
              </w:rPr>
              <w:tab/>
            </w:r>
            <w:r w:rsidR="0037389C">
              <w:rPr>
                <w:noProof/>
                <w:webHidden/>
              </w:rPr>
              <w:fldChar w:fldCharType="begin"/>
            </w:r>
            <w:r w:rsidR="0037389C">
              <w:rPr>
                <w:noProof/>
                <w:webHidden/>
              </w:rPr>
              <w:instrText xml:space="preserve"> PAGEREF _Toc7623196 \h </w:instrText>
            </w:r>
            <w:r w:rsidR="0037389C">
              <w:rPr>
                <w:noProof/>
                <w:webHidden/>
              </w:rPr>
            </w:r>
            <w:r w:rsidR="0037389C">
              <w:rPr>
                <w:noProof/>
                <w:webHidden/>
              </w:rPr>
              <w:fldChar w:fldCharType="separate"/>
            </w:r>
            <w:r w:rsidR="0037389C">
              <w:rPr>
                <w:noProof/>
                <w:webHidden/>
              </w:rPr>
              <w:t>80</w:t>
            </w:r>
            <w:r w:rsidR="0037389C">
              <w:rPr>
                <w:noProof/>
                <w:webHidden/>
              </w:rPr>
              <w:fldChar w:fldCharType="end"/>
            </w:r>
          </w:hyperlink>
        </w:p>
        <w:p w14:paraId="57BCE7AB" w14:textId="4F63BF00" w:rsidR="0037389C" w:rsidRDefault="00C05CAF" w:rsidP="0037389C">
          <w:pPr>
            <w:pStyle w:val="TableofFigures"/>
            <w:tabs>
              <w:tab w:val="right" w:leader="dot" w:pos="9016"/>
            </w:tabs>
            <w:spacing w:line="360" w:lineRule="auto"/>
            <w:rPr>
              <w:rFonts w:eastAsiaTheme="minorEastAsia"/>
              <w:noProof/>
              <w:lang w:eastAsia="en-GB"/>
            </w:rPr>
          </w:pPr>
          <w:hyperlink r:id="rId59" w:anchor="_Toc7623197" w:history="1">
            <w:r w:rsidR="0037389C" w:rsidRPr="00A1699F">
              <w:rPr>
                <w:rStyle w:val="Hyperlink"/>
                <w:noProof/>
              </w:rPr>
              <w:t>Figure 51 - Diagram showing Ultrasonic Sensors Required</w:t>
            </w:r>
            <w:r w:rsidR="0037389C">
              <w:rPr>
                <w:noProof/>
                <w:webHidden/>
              </w:rPr>
              <w:tab/>
            </w:r>
            <w:r w:rsidR="0037389C">
              <w:rPr>
                <w:noProof/>
                <w:webHidden/>
              </w:rPr>
              <w:fldChar w:fldCharType="begin"/>
            </w:r>
            <w:r w:rsidR="0037389C">
              <w:rPr>
                <w:noProof/>
                <w:webHidden/>
              </w:rPr>
              <w:instrText xml:space="preserve"> PAGEREF _Toc7623197 \h </w:instrText>
            </w:r>
            <w:r w:rsidR="0037389C">
              <w:rPr>
                <w:noProof/>
                <w:webHidden/>
              </w:rPr>
            </w:r>
            <w:r w:rsidR="0037389C">
              <w:rPr>
                <w:noProof/>
                <w:webHidden/>
              </w:rPr>
              <w:fldChar w:fldCharType="separate"/>
            </w:r>
            <w:r w:rsidR="0037389C">
              <w:rPr>
                <w:noProof/>
                <w:webHidden/>
              </w:rPr>
              <w:t>81</w:t>
            </w:r>
            <w:r w:rsidR="0037389C">
              <w:rPr>
                <w:noProof/>
                <w:webHidden/>
              </w:rPr>
              <w:fldChar w:fldCharType="end"/>
            </w:r>
          </w:hyperlink>
        </w:p>
        <w:p w14:paraId="05107273" w14:textId="05EFDDED" w:rsidR="0037389C" w:rsidRDefault="00C05CAF" w:rsidP="0037389C">
          <w:pPr>
            <w:pStyle w:val="TableofFigures"/>
            <w:tabs>
              <w:tab w:val="right" w:leader="dot" w:pos="9016"/>
            </w:tabs>
            <w:spacing w:line="360" w:lineRule="auto"/>
            <w:rPr>
              <w:rFonts w:eastAsiaTheme="minorEastAsia"/>
              <w:noProof/>
              <w:lang w:eastAsia="en-GB"/>
            </w:rPr>
          </w:pPr>
          <w:hyperlink r:id="rId60" w:anchor="_Toc7623198" w:history="1">
            <w:r w:rsidR="0037389C" w:rsidRPr="00A1699F">
              <w:rPr>
                <w:rStyle w:val="Hyperlink"/>
                <w:noProof/>
              </w:rPr>
              <w:t>Figure 52 - Pin Outs for Ultrasonic Sensor (Santos, 2019)</w:t>
            </w:r>
            <w:r w:rsidR="0037389C">
              <w:rPr>
                <w:noProof/>
                <w:webHidden/>
              </w:rPr>
              <w:tab/>
            </w:r>
            <w:r w:rsidR="0037389C">
              <w:rPr>
                <w:noProof/>
                <w:webHidden/>
              </w:rPr>
              <w:fldChar w:fldCharType="begin"/>
            </w:r>
            <w:r w:rsidR="0037389C">
              <w:rPr>
                <w:noProof/>
                <w:webHidden/>
              </w:rPr>
              <w:instrText xml:space="preserve"> PAGEREF _Toc7623198 \h </w:instrText>
            </w:r>
            <w:r w:rsidR="0037389C">
              <w:rPr>
                <w:noProof/>
                <w:webHidden/>
              </w:rPr>
            </w:r>
            <w:r w:rsidR="0037389C">
              <w:rPr>
                <w:noProof/>
                <w:webHidden/>
              </w:rPr>
              <w:fldChar w:fldCharType="separate"/>
            </w:r>
            <w:r w:rsidR="0037389C">
              <w:rPr>
                <w:noProof/>
                <w:webHidden/>
              </w:rPr>
              <w:t>81</w:t>
            </w:r>
            <w:r w:rsidR="0037389C">
              <w:rPr>
                <w:noProof/>
                <w:webHidden/>
              </w:rPr>
              <w:fldChar w:fldCharType="end"/>
            </w:r>
          </w:hyperlink>
        </w:p>
        <w:p w14:paraId="63036BC2" w14:textId="4D035047" w:rsidR="0037389C" w:rsidRDefault="00C05CAF" w:rsidP="0037389C">
          <w:pPr>
            <w:pStyle w:val="TableofFigures"/>
            <w:tabs>
              <w:tab w:val="right" w:leader="dot" w:pos="9016"/>
            </w:tabs>
            <w:spacing w:line="360" w:lineRule="auto"/>
            <w:rPr>
              <w:rFonts w:eastAsiaTheme="minorEastAsia"/>
              <w:noProof/>
              <w:lang w:eastAsia="en-GB"/>
            </w:rPr>
          </w:pPr>
          <w:hyperlink r:id="rId61" w:anchor="_Toc7623199" w:history="1">
            <w:r w:rsidR="0037389C" w:rsidRPr="00A1699F">
              <w:rPr>
                <w:rStyle w:val="Hyperlink"/>
                <w:noProof/>
              </w:rPr>
              <w:t>Figure 53 - Wiring Schematic of Ultrasonic Sensor (Santos, 2019)</w:t>
            </w:r>
            <w:r w:rsidR="0037389C">
              <w:rPr>
                <w:noProof/>
                <w:webHidden/>
              </w:rPr>
              <w:tab/>
            </w:r>
            <w:r w:rsidR="0037389C">
              <w:rPr>
                <w:noProof/>
                <w:webHidden/>
              </w:rPr>
              <w:fldChar w:fldCharType="begin"/>
            </w:r>
            <w:r w:rsidR="0037389C">
              <w:rPr>
                <w:noProof/>
                <w:webHidden/>
              </w:rPr>
              <w:instrText xml:space="preserve"> PAGEREF _Toc7623199 \h </w:instrText>
            </w:r>
            <w:r w:rsidR="0037389C">
              <w:rPr>
                <w:noProof/>
                <w:webHidden/>
              </w:rPr>
            </w:r>
            <w:r w:rsidR="0037389C">
              <w:rPr>
                <w:noProof/>
                <w:webHidden/>
              </w:rPr>
              <w:fldChar w:fldCharType="separate"/>
            </w:r>
            <w:r w:rsidR="0037389C">
              <w:rPr>
                <w:noProof/>
                <w:webHidden/>
              </w:rPr>
              <w:t>82</w:t>
            </w:r>
            <w:r w:rsidR="0037389C">
              <w:rPr>
                <w:noProof/>
                <w:webHidden/>
              </w:rPr>
              <w:fldChar w:fldCharType="end"/>
            </w:r>
          </w:hyperlink>
        </w:p>
        <w:p w14:paraId="1549E458" w14:textId="7FC24395" w:rsidR="0037389C" w:rsidRDefault="00C05CAF" w:rsidP="0037389C">
          <w:pPr>
            <w:pStyle w:val="TableofFigures"/>
            <w:tabs>
              <w:tab w:val="right" w:leader="dot" w:pos="9016"/>
            </w:tabs>
            <w:spacing w:line="360" w:lineRule="auto"/>
            <w:rPr>
              <w:rFonts w:eastAsiaTheme="minorEastAsia"/>
              <w:noProof/>
              <w:lang w:eastAsia="en-GB"/>
            </w:rPr>
          </w:pPr>
          <w:hyperlink r:id="rId62" w:anchor="_Toc7623200" w:history="1">
            <w:r w:rsidR="0037389C" w:rsidRPr="00A1699F">
              <w:rPr>
                <w:rStyle w:val="Hyperlink"/>
                <w:noProof/>
              </w:rPr>
              <w:t>Figure 54 - Setting up of the Ultrasonic Sensor</w:t>
            </w:r>
            <w:r w:rsidR="0037389C">
              <w:rPr>
                <w:noProof/>
                <w:webHidden/>
              </w:rPr>
              <w:tab/>
            </w:r>
            <w:r w:rsidR="0037389C">
              <w:rPr>
                <w:noProof/>
                <w:webHidden/>
              </w:rPr>
              <w:fldChar w:fldCharType="begin"/>
            </w:r>
            <w:r w:rsidR="0037389C">
              <w:rPr>
                <w:noProof/>
                <w:webHidden/>
              </w:rPr>
              <w:instrText xml:space="preserve"> PAGEREF _Toc7623200 \h </w:instrText>
            </w:r>
            <w:r w:rsidR="0037389C">
              <w:rPr>
                <w:noProof/>
                <w:webHidden/>
              </w:rPr>
            </w:r>
            <w:r w:rsidR="0037389C">
              <w:rPr>
                <w:noProof/>
                <w:webHidden/>
              </w:rPr>
              <w:fldChar w:fldCharType="separate"/>
            </w:r>
            <w:r w:rsidR="0037389C">
              <w:rPr>
                <w:noProof/>
                <w:webHidden/>
              </w:rPr>
              <w:t>82</w:t>
            </w:r>
            <w:r w:rsidR="0037389C">
              <w:rPr>
                <w:noProof/>
                <w:webHidden/>
              </w:rPr>
              <w:fldChar w:fldCharType="end"/>
            </w:r>
          </w:hyperlink>
        </w:p>
        <w:p w14:paraId="4EC9C8E7" w14:textId="19C814E2" w:rsidR="0037389C" w:rsidRDefault="00C05CAF" w:rsidP="0037389C">
          <w:pPr>
            <w:pStyle w:val="TableofFigures"/>
            <w:tabs>
              <w:tab w:val="right" w:leader="dot" w:pos="9016"/>
            </w:tabs>
            <w:spacing w:line="360" w:lineRule="auto"/>
            <w:rPr>
              <w:rFonts w:eastAsiaTheme="minorEastAsia"/>
              <w:noProof/>
              <w:lang w:eastAsia="en-GB"/>
            </w:rPr>
          </w:pPr>
          <w:hyperlink r:id="rId63" w:anchor="_Toc7623201" w:history="1">
            <w:r w:rsidR="0037389C" w:rsidRPr="00A1699F">
              <w:rPr>
                <w:rStyle w:val="Hyperlink"/>
                <w:noProof/>
              </w:rPr>
              <w:t>Figure 55 - Code for the Ultrasonic Sensor (Santos, 2019)</w:t>
            </w:r>
            <w:r w:rsidR="0037389C">
              <w:rPr>
                <w:noProof/>
                <w:webHidden/>
              </w:rPr>
              <w:tab/>
            </w:r>
            <w:r w:rsidR="0037389C">
              <w:rPr>
                <w:noProof/>
                <w:webHidden/>
              </w:rPr>
              <w:fldChar w:fldCharType="begin"/>
            </w:r>
            <w:r w:rsidR="0037389C">
              <w:rPr>
                <w:noProof/>
                <w:webHidden/>
              </w:rPr>
              <w:instrText xml:space="preserve"> PAGEREF _Toc7623201 \h </w:instrText>
            </w:r>
            <w:r w:rsidR="0037389C">
              <w:rPr>
                <w:noProof/>
                <w:webHidden/>
              </w:rPr>
            </w:r>
            <w:r w:rsidR="0037389C">
              <w:rPr>
                <w:noProof/>
                <w:webHidden/>
              </w:rPr>
              <w:fldChar w:fldCharType="separate"/>
            </w:r>
            <w:r w:rsidR="0037389C">
              <w:rPr>
                <w:noProof/>
                <w:webHidden/>
              </w:rPr>
              <w:t>83</w:t>
            </w:r>
            <w:r w:rsidR="0037389C">
              <w:rPr>
                <w:noProof/>
                <w:webHidden/>
              </w:rPr>
              <w:fldChar w:fldCharType="end"/>
            </w:r>
          </w:hyperlink>
        </w:p>
        <w:p w14:paraId="2E2D23F4" w14:textId="6EDB34C8" w:rsidR="0037389C" w:rsidRDefault="00C05CAF" w:rsidP="0037389C">
          <w:pPr>
            <w:pStyle w:val="TableofFigures"/>
            <w:tabs>
              <w:tab w:val="right" w:leader="dot" w:pos="9016"/>
            </w:tabs>
            <w:spacing w:line="360" w:lineRule="auto"/>
            <w:rPr>
              <w:rFonts w:eastAsiaTheme="minorEastAsia"/>
              <w:noProof/>
              <w:lang w:eastAsia="en-GB"/>
            </w:rPr>
          </w:pPr>
          <w:hyperlink r:id="rId64" w:anchor="_Toc7623202" w:history="1">
            <w:r w:rsidR="0037389C" w:rsidRPr="00A1699F">
              <w:rPr>
                <w:rStyle w:val="Hyperlink"/>
                <w:noProof/>
              </w:rPr>
              <w:t>Figure 56 - Creating Variables for Trigger and Echo (Santos, 2019)</w:t>
            </w:r>
            <w:r w:rsidR="0037389C">
              <w:rPr>
                <w:noProof/>
                <w:webHidden/>
              </w:rPr>
              <w:tab/>
            </w:r>
            <w:r w:rsidR="0037389C">
              <w:rPr>
                <w:noProof/>
                <w:webHidden/>
              </w:rPr>
              <w:fldChar w:fldCharType="begin"/>
            </w:r>
            <w:r w:rsidR="0037389C">
              <w:rPr>
                <w:noProof/>
                <w:webHidden/>
              </w:rPr>
              <w:instrText xml:space="preserve"> PAGEREF _Toc7623202 \h </w:instrText>
            </w:r>
            <w:r w:rsidR="0037389C">
              <w:rPr>
                <w:noProof/>
                <w:webHidden/>
              </w:rPr>
            </w:r>
            <w:r w:rsidR="0037389C">
              <w:rPr>
                <w:noProof/>
                <w:webHidden/>
              </w:rPr>
              <w:fldChar w:fldCharType="separate"/>
            </w:r>
            <w:r w:rsidR="0037389C">
              <w:rPr>
                <w:noProof/>
                <w:webHidden/>
              </w:rPr>
              <w:t>84</w:t>
            </w:r>
            <w:r w:rsidR="0037389C">
              <w:rPr>
                <w:noProof/>
                <w:webHidden/>
              </w:rPr>
              <w:fldChar w:fldCharType="end"/>
            </w:r>
          </w:hyperlink>
        </w:p>
        <w:p w14:paraId="14C91FE9" w14:textId="591AFD00" w:rsidR="0037389C" w:rsidRDefault="00C05CAF" w:rsidP="0037389C">
          <w:pPr>
            <w:pStyle w:val="TableofFigures"/>
            <w:tabs>
              <w:tab w:val="right" w:leader="dot" w:pos="9016"/>
            </w:tabs>
            <w:spacing w:line="360" w:lineRule="auto"/>
            <w:rPr>
              <w:rFonts w:eastAsiaTheme="minorEastAsia"/>
              <w:noProof/>
              <w:lang w:eastAsia="en-GB"/>
            </w:rPr>
          </w:pPr>
          <w:hyperlink r:id="rId65" w:anchor="_Toc7623203" w:history="1">
            <w:r w:rsidR="0037389C" w:rsidRPr="00A1699F">
              <w:rPr>
                <w:rStyle w:val="Hyperlink"/>
                <w:noProof/>
              </w:rPr>
              <w:t>Figure 57 - Loop Sequence for the Ultrasonic Sensor (Santos, 2019)</w:t>
            </w:r>
            <w:r w:rsidR="0037389C">
              <w:rPr>
                <w:noProof/>
                <w:webHidden/>
              </w:rPr>
              <w:tab/>
            </w:r>
            <w:r w:rsidR="0037389C">
              <w:rPr>
                <w:noProof/>
                <w:webHidden/>
              </w:rPr>
              <w:fldChar w:fldCharType="begin"/>
            </w:r>
            <w:r w:rsidR="0037389C">
              <w:rPr>
                <w:noProof/>
                <w:webHidden/>
              </w:rPr>
              <w:instrText xml:space="preserve"> PAGEREF _Toc7623203 \h </w:instrText>
            </w:r>
            <w:r w:rsidR="0037389C">
              <w:rPr>
                <w:noProof/>
                <w:webHidden/>
              </w:rPr>
            </w:r>
            <w:r w:rsidR="0037389C">
              <w:rPr>
                <w:noProof/>
                <w:webHidden/>
              </w:rPr>
              <w:fldChar w:fldCharType="separate"/>
            </w:r>
            <w:r w:rsidR="0037389C">
              <w:rPr>
                <w:noProof/>
                <w:webHidden/>
              </w:rPr>
              <w:t>84</w:t>
            </w:r>
            <w:r w:rsidR="0037389C">
              <w:rPr>
                <w:noProof/>
                <w:webHidden/>
              </w:rPr>
              <w:fldChar w:fldCharType="end"/>
            </w:r>
          </w:hyperlink>
        </w:p>
        <w:p w14:paraId="02D9E013" w14:textId="6A8A025A" w:rsidR="0037389C" w:rsidRDefault="00C05CAF" w:rsidP="0037389C">
          <w:pPr>
            <w:pStyle w:val="TableofFigures"/>
            <w:tabs>
              <w:tab w:val="right" w:leader="dot" w:pos="9016"/>
            </w:tabs>
            <w:spacing w:line="360" w:lineRule="auto"/>
            <w:rPr>
              <w:rFonts w:eastAsiaTheme="minorEastAsia"/>
              <w:noProof/>
              <w:lang w:eastAsia="en-GB"/>
            </w:rPr>
          </w:pPr>
          <w:hyperlink r:id="rId66" w:anchor="_Toc7623204" w:history="1">
            <w:r w:rsidR="0037389C" w:rsidRPr="00A1699F">
              <w:rPr>
                <w:rStyle w:val="Hyperlink"/>
                <w:noProof/>
              </w:rPr>
              <w:t>Figure 58 - Converting Time into Distance (Santos, 2019)</w:t>
            </w:r>
            <w:r w:rsidR="0037389C">
              <w:rPr>
                <w:noProof/>
                <w:webHidden/>
              </w:rPr>
              <w:tab/>
            </w:r>
            <w:r w:rsidR="0037389C">
              <w:rPr>
                <w:noProof/>
                <w:webHidden/>
              </w:rPr>
              <w:fldChar w:fldCharType="begin"/>
            </w:r>
            <w:r w:rsidR="0037389C">
              <w:rPr>
                <w:noProof/>
                <w:webHidden/>
              </w:rPr>
              <w:instrText xml:space="preserve"> PAGEREF _Toc7623204 \h </w:instrText>
            </w:r>
            <w:r w:rsidR="0037389C">
              <w:rPr>
                <w:noProof/>
                <w:webHidden/>
              </w:rPr>
            </w:r>
            <w:r w:rsidR="0037389C">
              <w:rPr>
                <w:noProof/>
                <w:webHidden/>
              </w:rPr>
              <w:fldChar w:fldCharType="separate"/>
            </w:r>
            <w:r w:rsidR="0037389C">
              <w:rPr>
                <w:noProof/>
                <w:webHidden/>
              </w:rPr>
              <w:t>85</w:t>
            </w:r>
            <w:r w:rsidR="0037389C">
              <w:rPr>
                <w:noProof/>
                <w:webHidden/>
              </w:rPr>
              <w:fldChar w:fldCharType="end"/>
            </w:r>
          </w:hyperlink>
        </w:p>
        <w:p w14:paraId="7B75F5BE" w14:textId="6D725935" w:rsidR="0037389C" w:rsidRDefault="00C05CAF" w:rsidP="0037389C">
          <w:pPr>
            <w:pStyle w:val="TableofFigures"/>
            <w:tabs>
              <w:tab w:val="right" w:leader="dot" w:pos="9016"/>
            </w:tabs>
            <w:spacing w:line="360" w:lineRule="auto"/>
            <w:rPr>
              <w:rFonts w:eastAsiaTheme="minorEastAsia"/>
              <w:noProof/>
              <w:lang w:eastAsia="en-GB"/>
            </w:rPr>
          </w:pPr>
          <w:hyperlink r:id="rId67" w:anchor="_Toc7623205" w:history="1">
            <w:r w:rsidR="0037389C" w:rsidRPr="00A1699F">
              <w:rPr>
                <w:rStyle w:val="Hyperlink"/>
                <w:noProof/>
              </w:rPr>
              <w:t>Figure 59 - Final Combined Wiring Diagram</w:t>
            </w:r>
            <w:r w:rsidR="0037389C">
              <w:rPr>
                <w:noProof/>
                <w:webHidden/>
              </w:rPr>
              <w:tab/>
            </w:r>
            <w:r w:rsidR="0037389C">
              <w:rPr>
                <w:noProof/>
                <w:webHidden/>
              </w:rPr>
              <w:fldChar w:fldCharType="begin"/>
            </w:r>
            <w:r w:rsidR="0037389C">
              <w:rPr>
                <w:noProof/>
                <w:webHidden/>
              </w:rPr>
              <w:instrText xml:space="preserve"> PAGEREF _Toc7623205 \h </w:instrText>
            </w:r>
            <w:r w:rsidR="0037389C">
              <w:rPr>
                <w:noProof/>
                <w:webHidden/>
              </w:rPr>
            </w:r>
            <w:r w:rsidR="0037389C">
              <w:rPr>
                <w:noProof/>
                <w:webHidden/>
              </w:rPr>
              <w:fldChar w:fldCharType="separate"/>
            </w:r>
            <w:r w:rsidR="0037389C">
              <w:rPr>
                <w:noProof/>
                <w:webHidden/>
              </w:rPr>
              <w:t>86</w:t>
            </w:r>
            <w:r w:rsidR="0037389C">
              <w:rPr>
                <w:noProof/>
                <w:webHidden/>
              </w:rPr>
              <w:fldChar w:fldCharType="end"/>
            </w:r>
          </w:hyperlink>
        </w:p>
        <w:p w14:paraId="776166BE" w14:textId="0ED04BEF" w:rsidR="0037389C" w:rsidRDefault="00C05CAF" w:rsidP="0037389C">
          <w:pPr>
            <w:pStyle w:val="TableofFigures"/>
            <w:tabs>
              <w:tab w:val="right" w:leader="dot" w:pos="9016"/>
            </w:tabs>
            <w:spacing w:line="360" w:lineRule="auto"/>
            <w:rPr>
              <w:rFonts w:eastAsiaTheme="minorEastAsia"/>
              <w:noProof/>
              <w:lang w:eastAsia="en-GB"/>
            </w:rPr>
          </w:pPr>
          <w:hyperlink r:id="rId68" w:anchor="_Toc7623206" w:history="1">
            <w:r w:rsidR="0037389C" w:rsidRPr="00A1699F">
              <w:rPr>
                <w:rStyle w:val="Hyperlink"/>
                <w:noProof/>
              </w:rPr>
              <w:t>Figure 60 - Electronics Personnel Carrier</w:t>
            </w:r>
            <w:r w:rsidR="0037389C">
              <w:rPr>
                <w:noProof/>
                <w:webHidden/>
              </w:rPr>
              <w:tab/>
            </w:r>
            <w:r w:rsidR="0037389C">
              <w:rPr>
                <w:noProof/>
                <w:webHidden/>
              </w:rPr>
              <w:fldChar w:fldCharType="begin"/>
            </w:r>
            <w:r w:rsidR="0037389C">
              <w:rPr>
                <w:noProof/>
                <w:webHidden/>
              </w:rPr>
              <w:instrText xml:space="preserve"> PAGEREF _Toc7623206 \h </w:instrText>
            </w:r>
            <w:r w:rsidR="0037389C">
              <w:rPr>
                <w:noProof/>
                <w:webHidden/>
              </w:rPr>
            </w:r>
            <w:r w:rsidR="0037389C">
              <w:rPr>
                <w:noProof/>
                <w:webHidden/>
              </w:rPr>
              <w:fldChar w:fldCharType="separate"/>
            </w:r>
            <w:r w:rsidR="0037389C">
              <w:rPr>
                <w:noProof/>
                <w:webHidden/>
              </w:rPr>
              <w:t>88</w:t>
            </w:r>
            <w:r w:rsidR="0037389C">
              <w:rPr>
                <w:noProof/>
                <w:webHidden/>
              </w:rPr>
              <w:fldChar w:fldCharType="end"/>
            </w:r>
          </w:hyperlink>
        </w:p>
        <w:p w14:paraId="6EAF8D5E" w14:textId="656715C9" w:rsidR="0037389C" w:rsidRDefault="00C05CAF" w:rsidP="0037389C">
          <w:pPr>
            <w:pStyle w:val="TableofFigures"/>
            <w:tabs>
              <w:tab w:val="right" w:leader="dot" w:pos="9016"/>
            </w:tabs>
            <w:spacing w:line="360" w:lineRule="auto"/>
            <w:rPr>
              <w:rFonts w:eastAsiaTheme="minorEastAsia"/>
              <w:noProof/>
              <w:lang w:eastAsia="en-GB"/>
            </w:rPr>
          </w:pPr>
          <w:hyperlink r:id="rId69" w:anchor="_Toc7623207" w:history="1">
            <w:r w:rsidR="0037389C" w:rsidRPr="00A1699F">
              <w:rPr>
                <w:rStyle w:val="Hyperlink"/>
                <w:noProof/>
              </w:rPr>
              <w:t>Figure 61 - Reaction Plan</w:t>
            </w:r>
            <w:r w:rsidR="0037389C">
              <w:rPr>
                <w:noProof/>
                <w:webHidden/>
              </w:rPr>
              <w:tab/>
            </w:r>
            <w:r w:rsidR="0037389C">
              <w:rPr>
                <w:noProof/>
                <w:webHidden/>
              </w:rPr>
              <w:fldChar w:fldCharType="begin"/>
            </w:r>
            <w:r w:rsidR="0037389C">
              <w:rPr>
                <w:noProof/>
                <w:webHidden/>
              </w:rPr>
              <w:instrText xml:space="preserve"> PAGEREF _Toc7623207 \h </w:instrText>
            </w:r>
            <w:r w:rsidR="0037389C">
              <w:rPr>
                <w:noProof/>
                <w:webHidden/>
              </w:rPr>
            </w:r>
            <w:r w:rsidR="0037389C">
              <w:rPr>
                <w:noProof/>
                <w:webHidden/>
              </w:rPr>
              <w:fldChar w:fldCharType="separate"/>
            </w:r>
            <w:r w:rsidR="0037389C">
              <w:rPr>
                <w:noProof/>
                <w:webHidden/>
              </w:rPr>
              <w:t>90</w:t>
            </w:r>
            <w:r w:rsidR="0037389C">
              <w:rPr>
                <w:noProof/>
                <w:webHidden/>
              </w:rPr>
              <w:fldChar w:fldCharType="end"/>
            </w:r>
          </w:hyperlink>
        </w:p>
        <w:p w14:paraId="56B71380" w14:textId="5D8856B6" w:rsidR="00117920" w:rsidRDefault="00EC6282" w:rsidP="00DB56DB">
          <w:pPr>
            <w:spacing w:line="360" w:lineRule="auto"/>
          </w:pPr>
          <w:r>
            <w:fldChar w:fldCharType="end"/>
          </w:r>
        </w:p>
        <w:p w14:paraId="7CF5A391" w14:textId="7690EB82" w:rsidR="00DB56DB" w:rsidRDefault="00DB56DB" w:rsidP="00117920"/>
        <w:p w14:paraId="313508F6" w14:textId="77777777" w:rsidR="008E5862" w:rsidRPr="00117920" w:rsidRDefault="008E5862" w:rsidP="0077518C">
          <w:pPr>
            <w:spacing w:line="276" w:lineRule="auto"/>
          </w:pPr>
        </w:p>
        <w:p w14:paraId="3E17C734" w14:textId="754ABB8C" w:rsidR="00AF2A00" w:rsidRPr="00AA22EF" w:rsidRDefault="000E269E" w:rsidP="0077518C">
          <w:pPr>
            <w:pStyle w:val="Heading1"/>
            <w:spacing w:line="276" w:lineRule="auto"/>
          </w:pPr>
          <w:bookmarkStart w:id="7" w:name="_Toc7623065"/>
          <w:r>
            <w:lastRenderedPageBreak/>
            <w:t xml:space="preserve">VII. </w:t>
          </w:r>
          <w:r w:rsidR="008E5862" w:rsidRPr="00AA22EF">
            <w:t>Table of Tables</w:t>
          </w:r>
          <w:bookmarkEnd w:id="7"/>
          <w:r w:rsidR="0077518C">
            <w:br/>
          </w:r>
        </w:p>
        <w:p w14:paraId="439FA57A" w14:textId="57E31EC2" w:rsidR="000017FC" w:rsidRDefault="00965559" w:rsidP="000017FC">
          <w:pPr>
            <w:pStyle w:val="TableofFigures"/>
            <w:tabs>
              <w:tab w:val="right" w:leader="dot" w:pos="9016"/>
            </w:tabs>
            <w:spacing w:line="360" w:lineRule="auto"/>
            <w:rPr>
              <w:rFonts w:eastAsiaTheme="minorEastAsia"/>
              <w:noProof/>
              <w:lang w:eastAsia="en-GB"/>
            </w:rPr>
          </w:pPr>
          <w:r>
            <w:rPr>
              <w:b/>
              <w:bCs/>
              <w:noProof/>
              <w:lang w:val="en-US"/>
            </w:rPr>
            <w:fldChar w:fldCharType="begin"/>
          </w:r>
          <w:r>
            <w:rPr>
              <w:b/>
              <w:bCs/>
              <w:noProof/>
              <w:lang w:val="en-US"/>
            </w:rPr>
            <w:instrText xml:space="preserve"> TOC \h \z \c "Table" </w:instrText>
          </w:r>
          <w:r>
            <w:rPr>
              <w:b/>
              <w:bCs/>
              <w:noProof/>
              <w:lang w:val="en-US"/>
            </w:rPr>
            <w:fldChar w:fldCharType="separate"/>
          </w:r>
          <w:hyperlink r:id="rId70" w:anchor="_Toc7538709" w:history="1">
            <w:r w:rsidR="000017FC" w:rsidRPr="000045EF">
              <w:rPr>
                <w:rStyle w:val="Hyperlink"/>
                <w:noProof/>
              </w:rPr>
              <w:t>Table 1 - Total Number of Vehicle Types Operating in BEP (Allen, 2019)</w:t>
            </w:r>
            <w:r w:rsidR="000017FC">
              <w:rPr>
                <w:noProof/>
                <w:webHidden/>
              </w:rPr>
              <w:tab/>
            </w:r>
            <w:r w:rsidR="000017FC">
              <w:rPr>
                <w:noProof/>
                <w:webHidden/>
              </w:rPr>
              <w:fldChar w:fldCharType="begin"/>
            </w:r>
            <w:r w:rsidR="000017FC">
              <w:rPr>
                <w:noProof/>
                <w:webHidden/>
              </w:rPr>
              <w:instrText xml:space="preserve"> PAGEREF _Toc7538709 \h </w:instrText>
            </w:r>
            <w:r w:rsidR="000017FC">
              <w:rPr>
                <w:noProof/>
                <w:webHidden/>
              </w:rPr>
            </w:r>
            <w:r w:rsidR="000017FC">
              <w:rPr>
                <w:noProof/>
                <w:webHidden/>
              </w:rPr>
              <w:fldChar w:fldCharType="separate"/>
            </w:r>
            <w:r w:rsidR="000A417B">
              <w:rPr>
                <w:noProof/>
                <w:webHidden/>
              </w:rPr>
              <w:t>14</w:t>
            </w:r>
            <w:r w:rsidR="000017FC">
              <w:rPr>
                <w:noProof/>
                <w:webHidden/>
              </w:rPr>
              <w:fldChar w:fldCharType="end"/>
            </w:r>
          </w:hyperlink>
        </w:p>
        <w:p w14:paraId="5E9C19DD" w14:textId="43445A0E" w:rsidR="000017FC" w:rsidRDefault="00C05CAF" w:rsidP="000017FC">
          <w:pPr>
            <w:pStyle w:val="TableofFigures"/>
            <w:tabs>
              <w:tab w:val="right" w:leader="dot" w:pos="9016"/>
            </w:tabs>
            <w:spacing w:line="360" w:lineRule="auto"/>
            <w:rPr>
              <w:rFonts w:eastAsiaTheme="minorEastAsia"/>
              <w:noProof/>
              <w:lang w:eastAsia="en-GB"/>
            </w:rPr>
          </w:pPr>
          <w:hyperlink r:id="rId71" w:anchor="_Toc7538710" w:history="1">
            <w:r w:rsidR="000017FC" w:rsidRPr="000045EF">
              <w:rPr>
                <w:rStyle w:val="Hyperlink"/>
                <w:noProof/>
              </w:rPr>
              <w:t>Table 2 - Number of Near Misses Per Year</w:t>
            </w:r>
            <w:r w:rsidR="000017FC">
              <w:rPr>
                <w:noProof/>
                <w:webHidden/>
              </w:rPr>
              <w:tab/>
            </w:r>
            <w:r w:rsidR="000017FC">
              <w:rPr>
                <w:noProof/>
                <w:webHidden/>
              </w:rPr>
              <w:fldChar w:fldCharType="begin"/>
            </w:r>
            <w:r w:rsidR="000017FC">
              <w:rPr>
                <w:noProof/>
                <w:webHidden/>
              </w:rPr>
              <w:instrText xml:space="preserve"> PAGEREF _Toc7538710 \h </w:instrText>
            </w:r>
            <w:r w:rsidR="000017FC">
              <w:rPr>
                <w:noProof/>
                <w:webHidden/>
              </w:rPr>
            </w:r>
            <w:r w:rsidR="000017FC">
              <w:rPr>
                <w:noProof/>
                <w:webHidden/>
              </w:rPr>
              <w:fldChar w:fldCharType="separate"/>
            </w:r>
            <w:r w:rsidR="000A417B">
              <w:rPr>
                <w:noProof/>
                <w:webHidden/>
              </w:rPr>
              <w:t>41</w:t>
            </w:r>
            <w:r w:rsidR="000017FC">
              <w:rPr>
                <w:noProof/>
                <w:webHidden/>
              </w:rPr>
              <w:fldChar w:fldCharType="end"/>
            </w:r>
          </w:hyperlink>
        </w:p>
        <w:p w14:paraId="25992208" w14:textId="137ED718" w:rsidR="000017FC" w:rsidRDefault="00C05CAF" w:rsidP="000017FC">
          <w:pPr>
            <w:pStyle w:val="TableofFigures"/>
            <w:tabs>
              <w:tab w:val="right" w:leader="dot" w:pos="9016"/>
            </w:tabs>
            <w:spacing w:line="360" w:lineRule="auto"/>
            <w:rPr>
              <w:rFonts w:eastAsiaTheme="minorEastAsia"/>
              <w:noProof/>
              <w:lang w:eastAsia="en-GB"/>
            </w:rPr>
          </w:pPr>
          <w:hyperlink r:id="rId72" w:anchor="_Toc7538711" w:history="1">
            <w:r w:rsidR="000017FC" w:rsidRPr="000045EF">
              <w:rPr>
                <w:rStyle w:val="Hyperlink"/>
                <w:noProof/>
              </w:rPr>
              <w:t>Table 3 - Reasons for Near Misses</w:t>
            </w:r>
            <w:r w:rsidR="000017FC">
              <w:rPr>
                <w:noProof/>
                <w:webHidden/>
              </w:rPr>
              <w:tab/>
            </w:r>
            <w:r w:rsidR="000017FC">
              <w:rPr>
                <w:noProof/>
                <w:webHidden/>
              </w:rPr>
              <w:fldChar w:fldCharType="begin"/>
            </w:r>
            <w:r w:rsidR="000017FC">
              <w:rPr>
                <w:noProof/>
                <w:webHidden/>
              </w:rPr>
              <w:instrText xml:space="preserve"> PAGEREF _Toc7538711 \h </w:instrText>
            </w:r>
            <w:r w:rsidR="000017FC">
              <w:rPr>
                <w:noProof/>
                <w:webHidden/>
              </w:rPr>
            </w:r>
            <w:r w:rsidR="000017FC">
              <w:rPr>
                <w:noProof/>
                <w:webHidden/>
              </w:rPr>
              <w:fldChar w:fldCharType="separate"/>
            </w:r>
            <w:r w:rsidR="000A417B">
              <w:rPr>
                <w:noProof/>
                <w:webHidden/>
              </w:rPr>
              <w:t>42</w:t>
            </w:r>
            <w:r w:rsidR="000017FC">
              <w:rPr>
                <w:noProof/>
                <w:webHidden/>
              </w:rPr>
              <w:fldChar w:fldCharType="end"/>
            </w:r>
          </w:hyperlink>
        </w:p>
        <w:p w14:paraId="7EBB5236" w14:textId="37E75758" w:rsidR="000017FC" w:rsidRDefault="00C05CAF" w:rsidP="000017FC">
          <w:pPr>
            <w:pStyle w:val="TableofFigures"/>
            <w:tabs>
              <w:tab w:val="right" w:leader="dot" w:pos="9016"/>
            </w:tabs>
            <w:spacing w:line="360" w:lineRule="auto"/>
            <w:rPr>
              <w:rFonts w:eastAsiaTheme="minorEastAsia"/>
              <w:noProof/>
              <w:lang w:eastAsia="en-GB"/>
            </w:rPr>
          </w:pPr>
          <w:hyperlink r:id="rId73" w:anchor="_Toc7538712" w:history="1">
            <w:r w:rsidR="000017FC" w:rsidRPr="000045EF">
              <w:rPr>
                <w:rStyle w:val="Hyperlink"/>
                <w:noProof/>
              </w:rPr>
              <w:t>Table 4 - FactoryVision Collison Data</w:t>
            </w:r>
            <w:r w:rsidR="000017FC">
              <w:rPr>
                <w:noProof/>
                <w:webHidden/>
              </w:rPr>
              <w:tab/>
            </w:r>
            <w:r w:rsidR="000017FC">
              <w:rPr>
                <w:noProof/>
                <w:webHidden/>
              </w:rPr>
              <w:fldChar w:fldCharType="begin"/>
            </w:r>
            <w:r w:rsidR="000017FC">
              <w:rPr>
                <w:noProof/>
                <w:webHidden/>
              </w:rPr>
              <w:instrText xml:space="preserve"> PAGEREF _Toc7538712 \h </w:instrText>
            </w:r>
            <w:r w:rsidR="000017FC">
              <w:rPr>
                <w:noProof/>
                <w:webHidden/>
              </w:rPr>
            </w:r>
            <w:r w:rsidR="000017FC">
              <w:rPr>
                <w:noProof/>
                <w:webHidden/>
              </w:rPr>
              <w:fldChar w:fldCharType="separate"/>
            </w:r>
            <w:r w:rsidR="000A417B">
              <w:rPr>
                <w:noProof/>
                <w:webHidden/>
              </w:rPr>
              <w:t>43</w:t>
            </w:r>
            <w:r w:rsidR="000017FC">
              <w:rPr>
                <w:noProof/>
                <w:webHidden/>
              </w:rPr>
              <w:fldChar w:fldCharType="end"/>
            </w:r>
          </w:hyperlink>
        </w:p>
        <w:p w14:paraId="734DE27E" w14:textId="6A56C50D" w:rsidR="000017FC" w:rsidRDefault="00C05CAF" w:rsidP="000017FC">
          <w:pPr>
            <w:pStyle w:val="TableofFigures"/>
            <w:tabs>
              <w:tab w:val="right" w:leader="dot" w:pos="9016"/>
            </w:tabs>
            <w:spacing w:line="360" w:lineRule="auto"/>
            <w:rPr>
              <w:rFonts w:eastAsiaTheme="minorEastAsia"/>
              <w:noProof/>
              <w:lang w:eastAsia="en-GB"/>
            </w:rPr>
          </w:pPr>
          <w:hyperlink r:id="rId74" w:anchor="_Toc7538713" w:history="1">
            <w:r w:rsidR="000017FC" w:rsidRPr="000045EF">
              <w:rPr>
                <w:rStyle w:val="Hyperlink"/>
                <w:noProof/>
              </w:rPr>
              <w:t>Table 5 - Statistically Significant Test</w:t>
            </w:r>
            <w:r w:rsidR="000017FC">
              <w:rPr>
                <w:noProof/>
                <w:webHidden/>
              </w:rPr>
              <w:tab/>
            </w:r>
            <w:r w:rsidR="000017FC">
              <w:rPr>
                <w:noProof/>
                <w:webHidden/>
              </w:rPr>
              <w:fldChar w:fldCharType="begin"/>
            </w:r>
            <w:r w:rsidR="000017FC">
              <w:rPr>
                <w:noProof/>
                <w:webHidden/>
              </w:rPr>
              <w:instrText xml:space="preserve"> PAGEREF _Toc7538713 \h </w:instrText>
            </w:r>
            <w:r w:rsidR="000017FC">
              <w:rPr>
                <w:noProof/>
                <w:webHidden/>
              </w:rPr>
            </w:r>
            <w:r w:rsidR="000017FC">
              <w:rPr>
                <w:noProof/>
                <w:webHidden/>
              </w:rPr>
              <w:fldChar w:fldCharType="separate"/>
            </w:r>
            <w:r w:rsidR="000A417B">
              <w:rPr>
                <w:noProof/>
                <w:webHidden/>
              </w:rPr>
              <w:t>45</w:t>
            </w:r>
            <w:r w:rsidR="000017FC">
              <w:rPr>
                <w:noProof/>
                <w:webHidden/>
              </w:rPr>
              <w:fldChar w:fldCharType="end"/>
            </w:r>
          </w:hyperlink>
        </w:p>
        <w:p w14:paraId="0DF6E5CD" w14:textId="2B3F44C5" w:rsidR="000017FC" w:rsidRDefault="00C05CAF" w:rsidP="000017FC">
          <w:pPr>
            <w:pStyle w:val="TableofFigures"/>
            <w:tabs>
              <w:tab w:val="right" w:leader="dot" w:pos="9016"/>
            </w:tabs>
            <w:spacing w:line="360" w:lineRule="auto"/>
            <w:rPr>
              <w:rFonts w:eastAsiaTheme="minorEastAsia"/>
              <w:noProof/>
              <w:lang w:eastAsia="en-GB"/>
            </w:rPr>
          </w:pPr>
          <w:hyperlink r:id="rId75" w:anchor="_Toc7538714" w:history="1">
            <w:r w:rsidR="000017FC" w:rsidRPr="000045EF">
              <w:rPr>
                <w:rStyle w:val="Hyperlink"/>
                <w:noProof/>
              </w:rPr>
              <w:t>Table 6 - Number of Fatalities per Accident Kind 2013-2018 (HSE, 2018)</w:t>
            </w:r>
            <w:r w:rsidR="000017FC">
              <w:rPr>
                <w:noProof/>
                <w:webHidden/>
              </w:rPr>
              <w:tab/>
            </w:r>
            <w:r w:rsidR="000017FC">
              <w:rPr>
                <w:noProof/>
                <w:webHidden/>
              </w:rPr>
              <w:fldChar w:fldCharType="begin"/>
            </w:r>
            <w:r w:rsidR="000017FC">
              <w:rPr>
                <w:noProof/>
                <w:webHidden/>
              </w:rPr>
              <w:instrText xml:space="preserve"> PAGEREF _Toc7538714 \h </w:instrText>
            </w:r>
            <w:r w:rsidR="000017FC">
              <w:rPr>
                <w:noProof/>
                <w:webHidden/>
              </w:rPr>
            </w:r>
            <w:r w:rsidR="000017FC">
              <w:rPr>
                <w:noProof/>
                <w:webHidden/>
              </w:rPr>
              <w:fldChar w:fldCharType="separate"/>
            </w:r>
            <w:r w:rsidR="000A417B">
              <w:rPr>
                <w:noProof/>
                <w:webHidden/>
              </w:rPr>
              <w:t>50</w:t>
            </w:r>
            <w:r w:rsidR="000017FC">
              <w:rPr>
                <w:noProof/>
                <w:webHidden/>
              </w:rPr>
              <w:fldChar w:fldCharType="end"/>
            </w:r>
          </w:hyperlink>
        </w:p>
        <w:p w14:paraId="53DA9DD9" w14:textId="269E4F6F" w:rsidR="000017FC" w:rsidRDefault="00C05CAF" w:rsidP="000017FC">
          <w:pPr>
            <w:pStyle w:val="TableofFigures"/>
            <w:tabs>
              <w:tab w:val="right" w:leader="dot" w:pos="9016"/>
            </w:tabs>
            <w:spacing w:line="360" w:lineRule="auto"/>
            <w:rPr>
              <w:rFonts w:eastAsiaTheme="minorEastAsia"/>
              <w:noProof/>
              <w:lang w:eastAsia="en-GB"/>
            </w:rPr>
          </w:pPr>
          <w:hyperlink r:id="rId76" w:anchor="_Toc7538715" w:history="1">
            <w:r w:rsidR="000017FC" w:rsidRPr="000045EF">
              <w:rPr>
                <w:rStyle w:val="Hyperlink"/>
                <w:noProof/>
              </w:rPr>
              <w:t>Table 7 - Number of Non-Fatal Injuries per Accident Kind 2017-2018 (HSE, 2018)</w:t>
            </w:r>
            <w:r w:rsidR="000017FC">
              <w:rPr>
                <w:noProof/>
                <w:webHidden/>
              </w:rPr>
              <w:tab/>
            </w:r>
            <w:r w:rsidR="000017FC">
              <w:rPr>
                <w:noProof/>
                <w:webHidden/>
              </w:rPr>
              <w:fldChar w:fldCharType="begin"/>
            </w:r>
            <w:r w:rsidR="000017FC">
              <w:rPr>
                <w:noProof/>
                <w:webHidden/>
              </w:rPr>
              <w:instrText xml:space="preserve"> PAGEREF _Toc7538715 \h </w:instrText>
            </w:r>
            <w:r w:rsidR="000017FC">
              <w:rPr>
                <w:noProof/>
                <w:webHidden/>
              </w:rPr>
            </w:r>
            <w:r w:rsidR="000017FC">
              <w:rPr>
                <w:noProof/>
                <w:webHidden/>
              </w:rPr>
              <w:fldChar w:fldCharType="separate"/>
            </w:r>
            <w:r w:rsidR="000A417B">
              <w:rPr>
                <w:noProof/>
                <w:webHidden/>
              </w:rPr>
              <w:t>51</w:t>
            </w:r>
            <w:r w:rsidR="000017FC">
              <w:rPr>
                <w:noProof/>
                <w:webHidden/>
              </w:rPr>
              <w:fldChar w:fldCharType="end"/>
            </w:r>
          </w:hyperlink>
        </w:p>
        <w:p w14:paraId="04E66667" w14:textId="7540F8EC" w:rsidR="000017FC" w:rsidRDefault="00C05CAF" w:rsidP="000017FC">
          <w:pPr>
            <w:pStyle w:val="TableofFigures"/>
            <w:tabs>
              <w:tab w:val="right" w:leader="dot" w:pos="9016"/>
            </w:tabs>
            <w:spacing w:line="360" w:lineRule="auto"/>
            <w:rPr>
              <w:rFonts w:eastAsiaTheme="minorEastAsia"/>
              <w:noProof/>
              <w:lang w:eastAsia="en-GB"/>
            </w:rPr>
          </w:pPr>
          <w:hyperlink r:id="rId77" w:anchor="_Toc7538716" w:history="1">
            <w:r w:rsidR="000017FC" w:rsidRPr="000045EF">
              <w:rPr>
                <w:rStyle w:val="Hyperlink"/>
                <w:noProof/>
              </w:rPr>
              <w:t>Table 8 - Total Lease Costs for Vehicles in BEP (Allen, 2019)</w:t>
            </w:r>
            <w:r w:rsidR="000017FC">
              <w:rPr>
                <w:noProof/>
                <w:webHidden/>
              </w:rPr>
              <w:tab/>
            </w:r>
            <w:r w:rsidR="000017FC">
              <w:rPr>
                <w:noProof/>
                <w:webHidden/>
              </w:rPr>
              <w:fldChar w:fldCharType="begin"/>
            </w:r>
            <w:r w:rsidR="000017FC">
              <w:rPr>
                <w:noProof/>
                <w:webHidden/>
              </w:rPr>
              <w:instrText xml:space="preserve"> PAGEREF _Toc7538716 \h </w:instrText>
            </w:r>
            <w:r w:rsidR="000017FC">
              <w:rPr>
                <w:noProof/>
                <w:webHidden/>
              </w:rPr>
            </w:r>
            <w:r w:rsidR="000017FC">
              <w:rPr>
                <w:noProof/>
                <w:webHidden/>
              </w:rPr>
              <w:fldChar w:fldCharType="separate"/>
            </w:r>
            <w:r w:rsidR="000A417B">
              <w:rPr>
                <w:noProof/>
                <w:webHidden/>
              </w:rPr>
              <w:t>53</w:t>
            </w:r>
            <w:r w:rsidR="000017FC">
              <w:rPr>
                <w:noProof/>
                <w:webHidden/>
              </w:rPr>
              <w:fldChar w:fldCharType="end"/>
            </w:r>
          </w:hyperlink>
        </w:p>
        <w:p w14:paraId="15F3255C" w14:textId="38E7A725" w:rsidR="000017FC" w:rsidRDefault="00C05CAF" w:rsidP="000017FC">
          <w:pPr>
            <w:pStyle w:val="TableofFigures"/>
            <w:tabs>
              <w:tab w:val="right" w:leader="dot" w:pos="9016"/>
            </w:tabs>
            <w:spacing w:line="360" w:lineRule="auto"/>
            <w:rPr>
              <w:rFonts w:eastAsiaTheme="minorEastAsia"/>
              <w:noProof/>
              <w:lang w:eastAsia="en-GB"/>
            </w:rPr>
          </w:pPr>
          <w:hyperlink r:id="rId78" w:anchor="_Toc7538717" w:history="1">
            <w:r w:rsidR="000017FC" w:rsidRPr="000045EF">
              <w:rPr>
                <w:rStyle w:val="Hyperlink"/>
                <w:noProof/>
              </w:rPr>
              <w:t>Table 9 - Total Estimated Vehicle Damage Charges</w:t>
            </w:r>
            <w:r w:rsidR="000017FC">
              <w:rPr>
                <w:noProof/>
                <w:webHidden/>
              </w:rPr>
              <w:tab/>
            </w:r>
            <w:r w:rsidR="000017FC">
              <w:rPr>
                <w:noProof/>
                <w:webHidden/>
              </w:rPr>
              <w:fldChar w:fldCharType="begin"/>
            </w:r>
            <w:r w:rsidR="000017FC">
              <w:rPr>
                <w:noProof/>
                <w:webHidden/>
              </w:rPr>
              <w:instrText xml:space="preserve"> PAGEREF _Toc7538717 \h </w:instrText>
            </w:r>
            <w:r w:rsidR="000017FC">
              <w:rPr>
                <w:noProof/>
                <w:webHidden/>
              </w:rPr>
            </w:r>
            <w:r w:rsidR="000017FC">
              <w:rPr>
                <w:noProof/>
                <w:webHidden/>
              </w:rPr>
              <w:fldChar w:fldCharType="separate"/>
            </w:r>
            <w:r w:rsidR="000A417B">
              <w:rPr>
                <w:noProof/>
                <w:webHidden/>
              </w:rPr>
              <w:t>53</w:t>
            </w:r>
            <w:r w:rsidR="000017FC">
              <w:rPr>
                <w:noProof/>
                <w:webHidden/>
              </w:rPr>
              <w:fldChar w:fldCharType="end"/>
            </w:r>
          </w:hyperlink>
        </w:p>
        <w:p w14:paraId="2BECE6C8" w14:textId="77679D8B" w:rsidR="000017FC" w:rsidRDefault="00C05CAF" w:rsidP="000017FC">
          <w:pPr>
            <w:pStyle w:val="TableofFigures"/>
            <w:tabs>
              <w:tab w:val="right" w:leader="dot" w:pos="9016"/>
            </w:tabs>
            <w:spacing w:line="360" w:lineRule="auto"/>
            <w:rPr>
              <w:rFonts w:eastAsiaTheme="minorEastAsia"/>
              <w:noProof/>
              <w:lang w:eastAsia="en-GB"/>
            </w:rPr>
          </w:pPr>
          <w:hyperlink r:id="rId79" w:anchor="_Toc7538718" w:history="1">
            <w:r w:rsidR="000017FC" w:rsidRPr="000045EF">
              <w:rPr>
                <w:rStyle w:val="Hyperlink"/>
                <w:noProof/>
              </w:rPr>
              <w:t>Table 10 - FMEA Table</w:t>
            </w:r>
            <w:r w:rsidR="000017FC">
              <w:rPr>
                <w:noProof/>
                <w:webHidden/>
              </w:rPr>
              <w:tab/>
            </w:r>
            <w:r w:rsidR="000017FC">
              <w:rPr>
                <w:noProof/>
                <w:webHidden/>
              </w:rPr>
              <w:fldChar w:fldCharType="begin"/>
            </w:r>
            <w:r w:rsidR="000017FC">
              <w:rPr>
                <w:noProof/>
                <w:webHidden/>
              </w:rPr>
              <w:instrText xml:space="preserve"> PAGEREF _Toc7538718 \h </w:instrText>
            </w:r>
            <w:r w:rsidR="000017FC">
              <w:rPr>
                <w:noProof/>
                <w:webHidden/>
              </w:rPr>
            </w:r>
            <w:r w:rsidR="000017FC">
              <w:rPr>
                <w:noProof/>
                <w:webHidden/>
              </w:rPr>
              <w:fldChar w:fldCharType="separate"/>
            </w:r>
            <w:r w:rsidR="000A417B">
              <w:rPr>
                <w:noProof/>
                <w:webHidden/>
              </w:rPr>
              <w:t>56</w:t>
            </w:r>
            <w:r w:rsidR="000017FC">
              <w:rPr>
                <w:noProof/>
                <w:webHidden/>
              </w:rPr>
              <w:fldChar w:fldCharType="end"/>
            </w:r>
          </w:hyperlink>
        </w:p>
        <w:p w14:paraId="3A5E4E83" w14:textId="5C7AE13A" w:rsidR="000017FC" w:rsidRDefault="00C05CAF" w:rsidP="000017FC">
          <w:pPr>
            <w:pStyle w:val="TableofFigures"/>
            <w:tabs>
              <w:tab w:val="right" w:leader="dot" w:pos="9016"/>
            </w:tabs>
            <w:spacing w:line="360" w:lineRule="auto"/>
            <w:rPr>
              <w:rFonts w:eastAsiaTheme="minorEastAsia"/>
              <w:noProof/>
              <w:lang w:eastAsia="en-GB"/>
            </w:rPr>
          </w:pPr>
          <w:hyperlink r:id="rId80" w:anchor="_Toc7538719" w:history="1">
            <w:r w:rsidR="000017FC" w:rsidRPr="000045EF">
              <w:rPr>
                <w:rStyle w:val="Hyperlink"/>
                <w:noProof/>
              </w:rPr>
              <w:t>Table 11 - Development Action Plan</w:t>
            </w:r>
            <w:r w:rsidR="000017FC">
              <w:rPr>
                <w:noProof/>
                <w:webHidden/>
              </w:rPr>
              <w:tab/>
            </w:r>
            <w:r w:rsidR="000017FC">
              <w:rPr>
                <w:noProof/>
                <w:webHidden/>
              </w:rPr>
              <w:fldChar w:fldCharType="begin"/>
            </w:r>
            <w:r w:rsidR="000017FC">
              <w:rPr>
                <w:noProof/>
                <w:webHidden/>
              </w:rPr>
              <w:instrText xml:space="preserve"> PAGEREF _Toc7538719 \h </w:instrText>
            </w:r>
            <w:r w:rsidR="000017FC">
              <w:rPr>
                <w:noProof/>
                <w:webHidden/>
              </w:rPr>
            </w:r>
            <w:r w:rsidR="000017FC">
              <w:rPr>
                <w:noProof/>
                <w:webHidden/>
              </w:rPr>
              <w:fldChar w:fldCharType="separate"/>
            </w:r>
            <w:r w:rsidR="000A417B">
              <w:rPr>
                <w:noProof/>
                <w:webHidden/>
              </w:rPr>
              <w:t>73</w:t>
            </w:r>
            <w:r w:rsidR="000017FC">
              <w:rPr>
                <w:noProof/>
                <w:webHidden/>
              </w:rPr>
              <w:fldChar w:fldCharType="end"/>
            </w:r>
          </w:hyperlink>
        </w:p>
        <w:p w14:paraId="4EF6D8D9" w14:textId="594A197A" w:rsidR="000017FC" w:rsidRDefault="00C05CAF" w:rsidP="000017FC">
          <w:pPr>
            <w:pStyle w:val="TableofFigures"/>
            <w:tabs>
              <w:tab w:val="right" w:leader="dot" w:pos="9016"/>
            </w:tabs>
            <w:spacing w:line="360" w:lineRule="auto"/>
            <w:rPr>
              <w:rFonts w:eastAsiaTheme="minorEastAsia"/>
              <w:noProof/>
              <w:lang w:eastAsia="en-GB"/>
            </w:rPr>
          </w:pPr>
          <w:hyperlink r:id="rId81" w:anchor="_Toc7538720" w:history="1">
            <w:r w:rsidR="000017FC" w:rsidRPr="000045EF">
              <w:rPr>
                <w:rStyle w:val="Hyperlink"/>
                <w:noProof/>
              </w:rPr>
              <w:t>Table 12 - Monitoring Plan</w:t>
            </w:r>
            <w:r w:rsidR="000017FC">
              <w:rPr>
                <w:noProof/>
                <w:webHidden/>
              </w:rPr>
              <w:tab/>
            </w:r>
            <w:r w:rsidR="000017FC">
              <w:rPr>
                <w:noProof/>
                <w:webHidden/>
              </w:rPr>
              <w:fldChar w:fldCharType="begin"/>
            </w:r>
            <w:r w:rsidR="000017FC">
              <w:rPr>
                <w:noProof/>
                <w:webHidden/>
              </w:rPr>
              <w:instrText xml:space="preserve"> PAGEREF _Toc7538720 \h </w:instrText>
            </w:r>
            <w:r w:rsidR="000017FC">
              <w:rPr>
                <w:noProof/>
                <w:webHidden/>
              </w:rPr>
            </w:r>
            <w:r w:rsidR="000017FC">
              <w:rPr>
                <w:noProof/>
                <w:webHidden/>
              </w:rPr>
              <w:fldChar w:fldCharType="separate"/>
            </w:r>
            <w:r w:rsidR="000A417B">
              <w:rPr>
                <w:noProof/>
                <w:webHidden/>
              </w:rPr>
              <w:t>88</w:t>
            </w:r>
            <w:r w:rsidR="000017FC">
              <w:rPr>
                <w:noProof/>
                <w:webHidden/>
              </w:rPr>
              <w:fldChar w:fldCharType="end"/>
            </w:r>
          </w:hyperlink>
        </w:p>
        <w:p w14:paraId="49576D73" w14:textId="0FEAF402" w:rsidR="00AF2A00" w:rsidRDefault="00965559" w:rsidP="00DB56DB">
          <w:pPr>
            <w:spacing w:line="360" w:lineRule="auto"/>
          </w:pPr>
          <w:r>
            <w:rPr>
              <w:b/>
              <w:bCs/>
              <w:noProof/>
              <w:lang w:val="en-US"/>
            </w:rPr>
            <w:fldChar w:fldCharType="end"/>
          </w:r>
        </w:p>
        <w:p w14:paraId="62531DCA" w14:textId="77777777" w:rsidR="00AF2A00" w:rsidRDefault="00AF2A00" w:rsidP="002D5A6F">
          <w:pPr>
            <w:spacing w:line="360" w:lineRule="auto"/>
          </w:pPr>
        </w:p>
        <w:p w14:paraId="16C47930" w14:textId="2DC8D3E3" w:rsidR="00AF2A00" w:rsidRDefault="00AF2A00" w:rsidP="002D5A6F">
          <w:pPr>
            <w:spacing w:line="360" w:lineRule="auto"/>
          </w:pPr>
        </w:p>
        <w:p w14:paraId="0C757EA4" w14:textId="1287FE85" w:rsidR="00DB56DB" w:rsidRDefault="00DB56DB" w:rsidP="002D5A6F">
          <w:pPr>
            <w:spacing w:line="360" w:lineRule="auto"/>
          </w:pPr>
        </w:p>
        <w:p w14:paraId="063BFCDA" w14:textId="465FE414" w:rsidR="00DB56DB" w:rsidRDefault="00DB56DB" w:rsidP="002D5A6F">
          <w:pPr>
            <w:spacing w:line="360" w:lineRule="auto"/>
          </w:pPr>
        </w:p>
        <w:p w14:paraId="67BDA589" w14:textId="7184638A" w:rsidR="00DB56DB" w:rsidRDefault="00DB56DB" w:rsidP="002D5A6F">
          <w:pPr>
            <w:spacing w:line="360" w:lineRule="auto"/>
          </w:pPr>
        </w:p>
        <w:p w14:paraId="7EEB9F1D" w14:textId="304410A6" w:rsidR="00DB56DB" w:rsidRDefault="00DB56DB" w:rsidP="002D5A6F">
          <w:pPr>
            <w:spacing w:line="360" w:lineRule="auto"/>
          </w:pPr>
        </w:p>
        <w:p w14:paraId="3E3F868C" w14:textId="26198553" w:rsidR="00DB56DB" w:rsidRDefault="00DB56DB" w:rsidP="002D5A6F">
          <w:pPr>
            <w:spacing w:line="360" w:lineRule="auto"/>
          </w:pPr>
        </w:p>
        <w:p w14:paraId="3C1C7A2C" w14:textId="2B87CC97" w:rsidR="00DB56DB" w:rsidRDefault="00DB56DB" w:rsidP="002D5A6F">
          <w:pPr>
            <w:spacing w:line="360" w:lineRule="auto"/>
          </w:pPr>
        </w:p>
        <w:p w14:paraId="13C09832" w14:textId="5E9B79BF" w:rsidR="00DB56DB" w:rsidRDefault="00DB56DB" w:rsidP="002D5A6F">
          <w:pPr>
            <w:spacing w:line="360" w:lineRule="auto"/>
          </w:pPr>
        </w:p>
        <w:p w14:paraId="0D9A8E73" w14:textId="7D578121" w:rsidR="00DB56DB" w:rsidRDefault="00DB56DB" w:rsidP="002D5A6F">
          <w:pPr>
            <w:spacing w:line="360" w:lineRule="auto"/>
          </w:pPr>
        </w:p>
        <w:p w14:paraId="2101C766" w14:textId="5C4B69FF" w:rsidR="00DB56DB" w:rsidRDefault="00DB56DB" w:rsidP="002D5A6F">
          <w:pPr>
            <w:spacing w:line="360" w:lineRule="auto"/>
          </w:pPr>
        </w:p>
        <w:p w14:paraId="55C546DF" w14:textId="0C3CCB95" w:rsidR="00DB56DB" w:rsidRDefault="00DB56DB" w:rsidP="002D5A6F">
          <w:pPr>
            <w:spacing w:line="360" w:lineRule="auto"/>
          </w:pPr>
        </w:p>
        <w:p w14:paraId="135ABC31" w14:textId="77777777" w:rsidR="00DB56DB" w:rsidRDefault="00DB56DB" w:rsidP="002D5A6F">
          <w:pPr>
            <w:spacing w:line="360" w:lineRule="auto"/>
          </w:pPr>
        </w:p>
        <w:p w14:paraId="24B98ACE" w14:textId="7D0EBA4D" w:rsidR="00C3374A" w:rsidRDefault="00C3374A" w:rsidP="002D5A6F">
          <w:pPr>
            <w:spacing w:line="360" w:lineRule="auto"/>
          </w:pPr>
        </w:p>
        <w:p w14:paraId="3F97CBC1" w14:textId="77777777" w:rsidR="005F632A" w:rsidRPr="00A815BE" w:rsidRDefault="005F632A" w:rsidP="005F632A">
          <w:pPr>
            <w:spacing w:line="360" w:lineRule="auto"/>
            <w:rPr>
              <w:color w:val="FFFFFF" w:themeColor="background1"/>
            </w:rPr>
          </w:pPr>
          <w:r w:rsidRPr="00A815BE">
            <w:rPr>
              <w:color w:val="FFFFFF" w:themeColor="background1"/>
            </w:rPr>
            <w:lastRenderedPageBreak/>
            <w:t>1</w:t>
          </w:r>
        </w:p>
        <w:p w14:paraId="3D7089D3" w14:textId="77777777" w:rsidR="005F632A" w:rsidRPr="00A815BE" w:rsidRDefault="005F632A" w:rsidP="005F632A">
          <w:pPr>
            <w:spacing w:line="360" w:lineRule="auto"/>
            <w:rPr>
              <w:color w:val="FFFFFF" w:themeColor="background1"/>
            </w:rPr>
          </w:pPr>
          <w:r w:rsidRPr="00A815BE">
            <w:rPr>
              <w:color w:val="FFFFFF" w:themeColor="background1"/>
            </w:rPr>
            <w:t>2</w:t>
          </w:r>
        </w:p>
        <w:p w14:paraId="21642DE9" w14:textId="77777777" w:rsidR="005F632A" w:rsidRPr="00A815BE" w:rsidRDefault="005F632A" w:rsidP="005F632A">
          <w:pPr>
            <w:spacing w:line="360" w:lineRule="auto"/>
            <w:rPr>
              <w:color w:val="FFFFFF" w:themeColor="background1"/>
            </w:rPr>
          </w:pPr>
          <w:r w:rsidRPr="00A815BE">
            <w:rPr>
              <w:color w:val="FFFFFF" w:themeColor="background1"/>
            </w:rPr>
            <w:t>3</w:t>
          </w:r>
        </w:p>
        <w:p w14:paraId="1B41F759" w14:textId="77777777" w:rsidR="005F632A" w:rsidRPr="00A815BE" w:rsidRDefault="005F632A" w:rsidP="005F632A">
          <w:pPr>
            <w:spacing w:line="360" w:lineRule="auto"/>
            <w:rPr>
              <w:color w:val="FFFFFF" w:themeColor="background1"/>
            </w:rPr>
          </w:pPr>
          <w:r w:rsidRPr="00A815BE">
            <w:rPr>
              <w:color w:val="FFFFFF" w:themeColor="background1"/>
            </w:rPr>
            <w:t>4</w:t>
          </w:r>
        </w:p>
        <w:p w14:paraId="4CBAD18C" w14:textId="77777777" w:rsidR="005F632A" w:rsidRPr="00A815BE" w:rsidRDefault="005F632A" w:rsidP="005F632A">
          <w:pPr>
            <w:spacing w:line="360" w:lineRule="auto"/>
            <w:rPr>
              <w:color w:val="FFFFFF" w:themeColor="background1"/>
            </w:rPr>
          </w:pPr>
          <w:r w:rsidRPr="00A815BE">
            <w:rPr>
              <w:color w:val="FFFFFF" w:themeColor="background1"/>
            </w:rPr>
            <w:t>5</w:t>
          </w:r>
        </w:p>
        <w:p w14:paraId="3605B4E3" w14:textId="77777777" w:rsidR="005F632A" w:rsidRPr="00A815BE" w:rsidRDefault="005F632A" w:rsidP="005F632A">
          <w:pPr>
            <w:spacing w:line="360" w:lineRule="auto"/>
            <w:rPr>
              <w:color w:val="FFFFFF" w:themeColor="background1"/>
            </w:rPr>
          </w:pPr>
          <w:r w:rsidRPr="00A815BE">
            <w:rPr>
              <w:color w:val="FFFFFF" w:themeColor="background1"/>
            </w:rPr>
            <w:t>6</w:t>
          </w:r>
        </w:p>
        <w:p w14:paraId="13F937D1" w14:textId="77777777" w:rsidR="005F632A" w:rsidRPr="00A815BE" w:rsidRDefault="005F632A" w:rsidP="005F632A">
          <w:pPr>
            <w:spacing w:line="360" w:lineRule="auto"/>
            <w:rPr>
              <w:color w:val="FFFFFF" w:themeColor="background1"/>
            </w:rPr>
          </w:pPr>
          <w:r w:rsidRPr="00A815BE">
            <w:rPr>
              <w:color w:val="FFFFFF" w:themeColor="background1"/>
            </w:rPr>
            <w:t>7</w:t>
          </w:r>
        </w:p>
        <w:p w14:paraId="5ADF0E1D" w14:textId="77777777" w:rsidR="005F632A" w:rsidRPr="00A815BE" w:rsidRDefault="005F632A" w:rsidP="005F632A">
          <w:pPr>
            <w:spacing w:line="360" w:lineRule="auto"/>
            <w:rPr>
              <w:color w:val="FFFFFF" w:themeColor="background1"/>
            </w:rPr>
          </w:pPr>
          <w:r w:rsidRPr="00A815BE">
            <w:rPr>
              <w:color w:val="FFFFFF" w:themeColor="background1"/>
            </w:rPr>
            <w:t>8</w:t>
          </w:r>
        </w:p>
        <w:p w14:paraId="3A2D496D" w14:textId="77777777" w:rsidR="005F632A" w:rsidRPr="00A815BE" w:rsidRDefault="005F632A" w:rsidP="005F632A">
          <w:pPr>
            <w:spacing w:line="360" w:lineRule="auto"/>
            <w:rPr>
              <w:color w:val="FFFFFF" w:themeColor="background1"/>
            </w:rPr>
          </w:pPr>
          <w:r w:rsidRPr="00A815BE">
            <w:rPr>
              <w:color w:val="FFFFFF" w:themeColor="background1"/>
            </w:rPr>
            <w:t>9</w:t>
          </w:r>
        </w:p>
        <w:p w14:paraId="76669ABC" w14:textId="77777777" w:rsidR="005F632A" w:rsidRPr="00A815BE" w:rsidRDefault="005F632A" w:rsidP="005F632A">
          <w:pPr>
            <w:spacing w:line="360" w:lineRule="auto"/>
            <w:rPr>
              <w:color w:val="FFFFFF" w:themeColor="background1"/>
            </w:rPr>
          </w:pPr>
          <w:r w:rsidRPr="00A815BE">
            <w:rPr>
              <w:color w:val="FFFFFF" w:themeColor="background1"/>
            </w:rPr>
            <w:t>10</w:t>
          </w:r>
        </w:p>
        <w:p w14:paraId="5E049E17" w14:textId="2EE70864" w:rsidR="006A7B4F" w:rsidRPr="00A815BE" w:rsidRDefault="005F632A" w:rsidP="005F632A">
          <w:pPr>
            <w:spacing w:line="360" w:lineRule="auto"/>
            <w:rPr>
              <w:color w:val="FFFFFF" w:themeColor="background1"/>
            </w:rPr>
          </w:pPr>
          <w:r w:rsidRPr="00A815BE">
            <w:rPr>
              <w:color w:val="FFFFFF" w:themeColor="background1"/>
            </w:rPr>
            <w:t>11</w:t>
          </w:r>
        </w:p>
        <w:p w14:paraId="3CFCF782" w14:textId="5C7834A4" w:rsidR="006A7B4F" w:rsidRPr="002731C6" w:rsidRDefault="006A7B4F" w:rsidP="006A7B4F">
          <w:pPr>
            <w:pStyle w:val="Heading1"/>
            <w:jc w:val="center"/>
            <w:rPr>
              <w:b/>
              <w:sz w:val="52"/>
            </w:rPr>
          </w:pPr>
          <w:bookmarkStart w:id="8" w:name="_Toc7623066"/>
          <w:r w:rsidRPr="002731C6">
            <w:rPr>
              <w:b/>
              <w:sz w:val="52"/>
            </w:rPr>
            <w:t>1.0</w:t>
          </w:r>
          <w:r w:rsidR="00BE6ABC">
            <w:rPr>
              <w:b/>
              <w:sz w:val="52"/>
            </w:rPr>
            <w:t xml:space="preserve"> </w:t>
          </w:r>
          <w:r w:rsidR="00822A29" w:rsidRPr="002731C6">
            <w:rPr>
              <w:b/>
              <w:sz w:val="52"/>
            </w:rPr>
            <w:t xml:space="preserve">Introduction to </w:t>
          </w:r>
          <w:r w:rsidR="00554803">
            <w:rPr>
              <w:b/>
              <w:sz w:val="52"/>
            </w:rPr>
            <w:t>the Project and Bridgend Engine Plant</w:t>
          </w:r>
          <w:bookmarkEnd w:id="8"/>
        </w:p>
        <w:p w14:paraId="154FC90C" w14:textId="30E0940C" w:rsidR="00937AF8" w:rsidRPr="00937AF8" w:rsidRDefault="00937AF8" w:rsidP="00937AF8"/>
        <w:p w14:paraId="329C5D29" w14:textId="33AECEB4" w:rsidR="00937AF8" w:rsidRPr="00937AF8" w:rsidRDefault="00937AF8" w:rsidP="00937AF8"/>
        <w:p w14:paraId="543C9CF1" w14:textId="345DA351" w:rsidR="00937AF8" w:rsidRPr="00937AF8" w:rsidRDefault="00937AF8" w:rsidP="00937AF8"/>
        <w:p w14:paraId="074F2522" w14:textId="02504081" w:rsidR="00937AF8" w:rsidRPr="00937AF8" w:rsidRDefault="00937AF8" w:rsidP="00937AF8"/>
        <w:p w14:paraId="5BC73C59" w14:textId="056317FA" w:rsidR="00937AF8" w:rsidRPr="00937AF8" w:rsidRDefault="00937AF8" w:rsidP="00937AF8"/>
        <w:p w14:paraId="459B7CAE" w14:textId="790AF527" w:rsidR="00937AF8" w:rsidRPr="00937AF8" w:rsidRDefault="00937AF8" w:rsidP="00937AF8"/>
        <w:p w14:paraId="6757A002" w14:textId="77777777" w:rsidR="00822A29" w:rsidRDefault="00822A29" w:rsidP="00937AF8">
          <w:pPr>
            <w:tabs>
              <w:tab w:val="left" w:pos="1908"/>
            </w:tabs>
          </w:pPr>
        </w:p>
        <w:p w14:paraId="18D2EAD5" w14:textId="77777777" w:rsidR="00822A29" w:rsidRDefault="00822A29" w:rsidP="00937AF8">
          <w:pPr>
            <w:tabs>
              <w:tab w:val="left" w:pos="1908"/>
            </w:tabs>
          </w:pPr>
        </w:p>
        <w:p w14:paraId="64C27CC3" w14:textId="58BA1B2B" w:rsidR="00822A29" w:rsidRDefault="00822A29" w:rsidP="00937AF8">
          <w:pPr>
            <w:tabs>
              <w:tab w:val="left" w:pos="1908"/>
            </w:tabs>
          </w:pPr>
        </w:p>
        <w:p w14:paraId="76B12F23" w14:textId="066A4ED9" w:rsidR="006828F1" w:rsidRDefault="006828F1" w:rsidP="00937AF8">
          <w:pPr>
            <w:tabs>
              <w:tab w:val="left" w:pos="1908"/>
            </w:tabs>
          </w:pPr>
        </w:p>
        <w:p w14:paraId="375F9B7F" w14:textId="77777777" w:rsidR="006828F1" w:rsidRDefault="006828F1" w:rsidP="00937AF8">
          <w:pPr>
            <w:tabs>
              <w:tab w:val="left" w:pos="1908"/>
            </w:tabs>
          </w:pPr>
        </w:p>
        <w:p w14:paraId="71E72203" w14:textId="77777777" w:rsidR="00822A29" w:rsidRDefault="00822A29" w:rsidP="00937AF8">
          <w:pPr>
            <w:tabs>
              <w:tab w:val="left" w:pos="1908"/>
            </w:tabs>
          </w:pPr>
        </w:p>
        <w:p w14:paraId="7722BA51" w14:textId="77777777" w:rsidR="000E269E" w:rsidRDefault="000E269E" w:rsidP="000E269E">
          <w:pPr>
            <w:tabs>
              <w:tab w:val="left" w:pos="1908"/>
            </w:tabs>
          </w:pPr>
        </w:p>
        <w:p w14:paraId="6B6543B1" w14:textId="1CA7BAC1" w:rsidR="005514A7" w:rsidRDefault="005514A7" w:rsidP="000E269E">
          <w:pPr>
            <w:tabs>
              <w:tab w:val="left" w:pos="1908"/>
            </w:tabs>
          </w:pPr>
        </w:p>
        <w:p w14:paraId="66F8AFC2" w14:textId="2A1534A2" w:rsidR="000E269E" w:rsidRPr="00833682" w:rsidRDefault="00554803" w:rsidP="00554803">
          <w:pPr>
            <w:pStyle w:val="Heading2"/>
          </w:pPr>
          <w:bookmarkStart w:id="9" w:name="_Toc7623067"/>
          <w:r w:rsidRPr="00833682">
            <w:lastRenderedPageBreak/>
            <w:t>1.1 Introduction to the Problem</w:t>
          </w:r>
          <w:bookmarkEnd w:id="9"/>
        </w:p>
        <w:p w14:paraId="25558799" w14:textId="77777777" w:rsidR="00554803" w:rsidRPr="00554803" w:rsidRDefault="00554803" w:rsidP="00554803"/>
        <w:p w14:paraId="4C272329" w14:textId="0337A127" w:rsidR="00554803" w:rsidRDefault="00554803" w:rsidP="00375C2A">
          <w:pPr>
            <w:spacing w:line="360" w:lineRule="auto"/>
            <w:jc w:val="both"/>
          </w:pPr>
          <w:r>
            <w:t xml:space="preserve">All fatalities and certain non-fatal injuries which are serious within the UK must be reported by employers to the Enforcing Authorities under the Reporting of Injuries, Diseases and Dangerous Occurrences Regulations (RIDDOR) </w:t>
          </w:r>
          <w:sdt>
            <w:sdtPr>
              <w:id w:val="-542134791"/>
              <w:citation/>
            </w:sdtPr>
            <w:sdtEndPr/>
            <w:sdtContent>
              <w:r>
                <w:fldChar w:fldCharType="begin"/>
              </w:r>
              <w:r>
                <w:instrText xml:space="preserve"> CITATION HSE181 \l 2057 </w:instrText>
              </w:r>
              <w:r>
                <w:fldChar w:fldCharType="separate"/>
              </w:r>
              <w:r w:rsidR="00F53F0E" w:rsidRPr="00F53F0E">
                <w:rPr>
                  <w:noProof/>
                </w:rPr>
                <w:t>(HSE, 2018)</w:t>
              </w:r>
              <w:r>
                <w:fldChar w:fldCharType="end"/>
              </w:r>
            </w:sdtContent>
          </w:sdt>
          <w:r>
            <w:t>.</w:t>
          </w:r>
        </w:p>
        <w:p w14:paraId="147CB2AA" w14:textId="07C6D51D" w:rsidR="00554803" w:rsidRDefault="00554803" w:rsidP="00375C2A">
          <w:pPr>
            <w:spacing w:line="360" w:lineRule="auto"/>
            <w:jc w:val="both"/>
          </w:pPr>
          <w:r>
            <w:t>In the working year 2017/18 there were 71,062 such reported incidents</w:t>
          </w:r>
          <w:r w:rsidR="005D5B57">
            <w:t xml:space="preserve">. </w:t>
          </w:r>
          <w:r>
            <w:t xml:space="preserve">It is however known by the Health and Safety Executive (HSE) that RIDDOR defined non-fatal injuries to employees are substantially under-reported by employers, with current levels of reporting estimated at around a half. This means that statics for injuries caused by moving vehicles are often less accurate than it would seem. </w:t>
          </w:r>
          <w:r w:rsidR="005D5B57">
            <w:t xml:space="preserve">Despite </w:t>
          </w:r>
          <w:r>
            <w:t>long term reductions in the number of workers injured each year, the kinds of accident</w:t>
          </w:r>
          <w:r w:rsidR="00A63E89">
            <w:t xml:space="preserve">s </w:t>
          </w:r>
          <w:r w:rsidR="005D5B57">
            <w:t>remain</w:t>
          </w:r>
          <w:r>
            <w:t xml:space="preserve"> similar year on year</w:t>
          </w:r>
          <w:r w:rsidR="005D5B57">
            <w:t xml:space="preserve"> </w:t>
          </w:r>
          <w:sdt>
            <w:sdtPr>
              <w:id w:val="-591084407"/>
              <w:citation/>
            </w:sdtPr>
            <w:sdtEndPr/>
            <w:sdtContent>
              <w:r w:rsidR="005D5B57">
                <w:fldChar w:fldCharType="begin"/>
              </w:r>
              <w:r w:rsidR="005D5B57">
                <w:instrText xml:space="preserve">CITATION Hea181 \l 2057 </w:instrText>
              </w:r>
              <w:r w:rsidR="005D5B57">
                <w:fldChar w:fldCharType="separate"/>
              </w:r>
              <w:r w:rsidR="00F53F0E" w:rsidRPr="00F53F0E">
                <w:rPr>
                  <w:noProof/>
                </w:rPr>
                <w:t>(HSE, 2018)</w:t>
              </w:r>
              <w:r w:rsidR="005D5B57">
                <w:fldChar w:fldCharType="end"/>
              </w:r>
            </w:sdtContent>
          </w:sdt>
          <w:r w:rsidR="005D5B57">
            <w:t>.</w:t>
          </w:r>
        </w:p>
        <w:p w14:paraId="56853DA4" w14:textId="500823D5" w:rsidR="00937AF8" w:rsidRDefault="00554803" w:rsidP="00375C2A">
          <w:pPr>
            <w:spacing w:line="360" w:lineRule="auto"/>
            <w:jc w:val="both"/>
          </w:pPr>
          <w:r>
            <w:t>Within Ford Motor Company’s Bridgend Engine Plant (BEP) the problem is that there is an ever-increasing number of near misses between vehicles and pedestrians. It has also been noted by management that there has been an increase in damage to barriers and stanchions caused by vehicles in plant. This had led to a concern that someone could come into contact with and vehicle and could get seriously injured unless a root cause is found and a solution provided.</w:t>
          </w:r>
        </w:p>
        <w:p w14:paraId="635383A2" w14:textId="74DFA2DB" w:rsidR="00BE6ABC" w:rsidRDefault="00BE6ABC" w:rsidP="00375C2A">
          <w:pPr>
            <w:spacing w:line="360" w:lineRule="auto"/>
            <w:jc w:val="both"/>
          </w:pPr>
          <w:r>
            <w:t>This project has been requested by the senior management of BEP with a goal to investigate why near misses are occurring and what can be done to combat this in order to protect employees from a potential accident.</w:t>
          </w:r>
        </w:p>
        <w:p w14:paraId="2A3AAB66" w14:textId="783D760F" w:rsidR="00937AF8" w:rsidRPr="00833682" w:rsidRDefault="00937AF8" w:rsidP="00F700EA">
          <w:pPr>
            <w:pStyle w:val="Heading2"/>
          </w:pPr>
          <w:bookmarkStart w:id="10" w:name="_Toc7623068"/>
          <w:r w:rsidRPr="00833682">
            <w:t>1.</w:t>
          </w:r>
          <w:r w:rsidR="000E269E" w:rsidRPr="00833682">
            <w:t>2</w:t>
          </w:r>
          <w:r w:rsidRPr="00833682">
            <w:t xml:space="preserve"> </w:t>
          </w:r>
          <w:r w:rsidR="00F700EA" w:rsidRPr="00833682">
            <w:t>Bridgend Engine Plant</w:t>
          </w:r>
          <w:r w:rsidR="00012EC4" w:rsidRPr="00833682">
            <w:t xml:space="preserve"> (BEP)</w:t>
          </w:r>
          <w:bookmarkEnd w:id="10"/>
        </w:p>
        <w:p w14:paraId="3C789336" w14:textId="77777777" w:rsidR="009373D1" w:rsidRDefault="009373D1" w:rsidP="00F700EA"/>
        <w:p w14:paraId="411C0A02" w14:textId="63BD4221" w:rsidR="009373D1" w:rsidRDefault="00F569BF" w:rsidP="00375C2A">
          <w:pPr>
            <w:spacing w:line="360" w:lineRule="auto"/>
            <w:jc w:val="both"/>
          </w:pPr>
          <w:r>
            <w:t>Bridgend Engine Plant</w:t>
          </w:r>
          <w:r w:rsidR="003428B5">
            <w:t xml:space="preserve"> (BEP)</w:t>
          </w:r>
          <w:r>
            <w:t xml:space="preserve"> is an engine manufacturing </w:t>
          </w:r>
          <w:r w:rsidR="00AC6CE7">
            <w:t>plant</w:t>
          </w:r>
          <w:r w:rsidR="006F0A03">
            <w:t xml:space="preserve">, part of the manufacturing arm </w:t>
          </w:r>
          <w:r>
            <w:t xml:space="preserve">of Ford of Europe. </w:t>
          </w:r>
          <w:r w:rsidR="00AC6CE7">
            <w:t>The purpose-built manufacturing facility opened in 1980</w:t>
          </w:r>
          <w:r>
            <w:t xml:space="preserve"> at a cost of </w:t>
          </w:r>
          <w:r w:rsidR="00AC6CE7">
            <w:t>over £200</w:t>
          </w:r>
          <w:r w:rsidR="00626374">
            <w:t>m</w:t>
          </w:r>
          <w:r w:rsidR="00AC6CE7">
            <w:t xml:space="preserve"> and</w:t>
          </w:r>
          <w:r>
            <w:t xml:space="preserve"> it has</w:t>
          </w:r>
          <w:r w:rsidR="00AC6CE7">
            <w:t xml:space="preserve"> since</w:t>
          </w:r>
          <w:r>
            <w:t xml:space="preserve"> produced over 20 Million engines </w:t>
          </w:r>
          <w:r w:rsidR="009373D1">
            <w:t>for a wide customer base including Aston Martin, Volvo and Mazda</w:t>
          </w:r>
          <w:r>
            <w:t>.</w:t>
          </w:r>
          <w:r w:rsidR="00CE1881">
            <w:t xml:space="preserve"> </w:t>
          </w:r>
        </w:p>
        <w:p w14:paraId="60D1E1D0" w14:textId="3B1D32DD" w:rsidR="008262FA" w:rsidRDefault="00012EC4" w:rsidP="00375C2A">
          <w:pPr>
            <w:spacing w:line="360" w:lineRule="auto"/>
            <w:jc w:val="both"/>
          </w:pPr>
          <w:r>
            <w:t>BEP currently employs just over 1600 personnel who are split between hourly and salaried</w:t>
          </w:r>
          <w:r w:rsidR="00176B0E">
            <w:t>, along with several hundred contractors.</w:t>
          </w:r>
          <w:r>
            <w:t xml:space="preserve"> Working 365 days a year, </w:t>
          </w:r>
          <w:r w:rsidR="00176B0E">
            <w:t xml:space="preserve">the plant currently produces </w:t>
          </w:r>
          <w:r w:rsidR="006F0A03">
            <w:t xml:space="preserve">three </w:t>
          </w:r>
          <w:r w:rsidR="00176B0E">
            <w:t>different petrol engines</w:t>
          </w:r>
          <w:r w:rsidR="006F0A03">
            <w:t>,</w:t>
          </w:r>
          <w:r w:rsidR="00176B0E">
            <w:t xml:space="preserve"> with each engine having its own</w:t>
          </w:r>
          <w:r w:rsidR="006F0A03">
            <w:t xml:space="preserve"> machining and assembly </w:t>
          </w:r>
          <w:r w:rsidR="00176B0E">
            <w:t xml:space="preserve">lines </w:t>
          </w:r>
          <w:r w:rsidR="006F0A03">
            <w:t>which</w:t>
          </w:r>
          <w:r w:rsidR="00CE1881">
            <w:t xml:space="preserve"> produce</w:t>
          </w:r>
          <w:r w:rsidR="00AC6CE7">
            <w:t xml:space="preserve"> different </w:t>
          </w:r>
          <w:r w:rsidR="009373D1">
            <w:t xml:space="preserve">small capacity </w:t>
          </w:r>
          <w:r w:rsidR="00AC6CE7">
            <w:t>variants of</w:t>
          </w:r>
          <w:r w:rsidR="00CE1881">
            <w:t xml:space="preserve"> engines for Ford Motor Company and</w:t>
          </w:r>
          <w:r w:rsidR="00AC6CE7">
            <w:t xml:space="preserve"> two different variants of larger capacity petrol engines for</w:t>
          </w:r>
          <w:r w:rsidR="00CE1881">
            <w:t xml:space="preserve"> Jaguar Land Rover.</w:t>
          </w:r>
          <w:r w:rsidR="006F0A03">
            <w:t xml:space="preserve"> Currently engines are sent world-wide</w:t>
          </w:r>
          <w:r w:rsidR="00626374">
            <w:t xml:space="preserve">. At </w:t>
          </w:r>
          <w:r w:rsidR="006F0A03">
            <w:t>its peak</w:t>
          </w:r>
          <w:r w:rsidR="00626374">
            <w:t xml:space="preserve"> in 2014, BEP was</w:t>
          </w:r>
          <w:r w:rsidR="006F0A03">
            <w:t xml:space="preserve"> producing over 750,000 engines annually.</w:t>
          </w:r>
        </w:p>
        <w:p w14:paraId="6BB6D179" w14:textId="2AD45ED5" w:rsidR="00BE6ABC" w:rsidRPr="00833682" w:rsidRDefault="00BE6ABC" w:rsidP="00BE6ABC">
          <w:pPr>
            <w:pStyle w:val="Heading2"/>
          </w:pPr>
          <w:bookmarkStart w:id="11" w:name="_Toc7623069"/>
          <w:r w:rsidRPr="00833682">
            <w:lastRenderedPageBreak/>
            <w:t>1.3 The Project Team</w:t>
          </w:r>
          <w:bookmarkEnd w:id="11"/>
          <w:r w:rsidRPr="00833682">
            <w:br/>
          </w:r>
        </w:p>
        <w:p w14:paraId="5F8F11B5" w14:textId="0E32854E" w:rsidR="00BE6ABC" w:rsidRDefault="00BE6ABC" w:rsidP="00375C2A">
          <w:pPr>
            <w:spacing w:line="360" w:lineRule="auto"/>
            <w:jc w:val="both"/>
          </w:pPr>
          <w:r>
            <w:t xml:space="preserve">The Project team is made up of six individuals and two departments, all working within BEP. The role of the Project Champion, the author of this report, will ultimately be to carry out the research, investigation and any subsequent development or recommendation aspects of the project. Mark Thomas and Hugh Davies, both level 5 leadership managers will hold managerial roles and will be ensuring timeframes and budgets are adhered to. Phil Morton and Simon Matthews, both engineers will be a source of vast amounts of information. They have copious amounts of experience in their respected fields and therefore will provide information and guidance to the Project Champion. Keith Allen, the current plant fleet engineer will again </w:t>
          </w:r>
          <w:r w:rsidR="00375C2A">
            <w:t>provide expertise</w:t>
          </w:r>
          <w:r>
            <w:t xml:space="preserve"> and guidance whe</w:t>
          </w:r>
          <w:r w:rsidR="00375C2A">
            <w:t>re</w:t>
          </w:r>
          <w:r>
            <w:t xml:space="preserve"> necessary. As fleet engineer, his day to day role involves working with plant vehicles. Any recommendations concluded by this report will then be cascaded down to the relevant departments including Health and Safety (H&amp;S) and South Wales Fork Trucks (SWFT).</w:t>
          </w:r>
        </w:p>
        <w:p w14:paraId="0EA7253F" w14:textId="4DBA5E9B" w:rsidR="00BE6ABC" w:rsidRDefault="00176B0E" w:rsidP="00BE6ABC">
          <w:pPr>
            <w:spacing w:line="360" w:lineRule="auto"/>
          </w:pPr>
          <w:r>
            <w:rPr>
              <w:noProof/>
            </w:rPr>
            <mc:AlternateContent>
              <mc:Choice Requires="wpg">
                <w:drawing>
                  <wp:anchor distT="0" distB="0" distL="114300" distR="114300" simplePos="0" relativeHeight="251635712" behindDoc="0" locked="0" layoutInCell="1" allowOverlap="1" wp14:anchorId="01CC3C40" wp14:editId="35DF7C0D">
                    <wp:simplePos x="0" y="0"/>
                    <wp:positionH relativeFrom="column">
                      <wp:posOffset>-165776</wp:posOffset>
                    </wp:positionH>
                    <wp:positionV relativeFrom="paragraph">
                      <wp:posOffset>146820</wp:posOffset>
                    </wp:positionV>
                    <wp:extent cx="6144260" cy="5325110"/>
                    <wp:effectExtent l="19050" t="19050" r="27940" b="8890"/>
                    <wp:wrapNone/>
                    <wp:docPr id="48" name="Group 48"/>
                    <wp:cNvGraphicFramePr/>
                    <a:graphic xmlns:a="http://schemas.openxmlformats.org/drawingml/2006/main">
                      <a:graphicData uri="http://schemas.microsoft.com/office/word/2010/wordprocessingGroup">
                        <wpg:wgp>
                          <wpg:cNvGrpSpPr/>
                          <wpg:grpSpPr>
                            <a:xfrm>
                              <a:off x="0" y="0"/>
                              <a:ext cx="6144260" cy="5325110"/>
                              <a:chOff x="0" y="0"/>
                              <a:chExt cx="6144260" cy="5325110"/>
                            </a:xfrm>
                          </wpg:grpSpPr>
                          <wpg:grpSp>
                            <wpg:cNvPr id="34" name="Group 34"/>
                            <wpg:cNvGrpSpPr/>
                            <wpg:grpSpPr>
                              <a:xfrm>
                                <a:off x="0" y="0"/>
                                <a:ext cx="6144260" cy="4823460"/>
                                <a:chOff x="0" y="0"/>
                                <a:chExt cx="4779005" cy="6667500"/>
                              </a:xfrm>
                            </wpg:grpSpPr>
                            <wpg:grpSp>
                              <wpg:cNvPr id="24" name="Group 24"/>
                              <wpg:cNvGrpSpPr/>
                              <wpg:grpSpPr>
                                <a:xfrm>
                                  <a:off x="0" y="0"/>
                                  <a:ext cx="4779005" cy="6667500"/>
                                  <a:chOff x="0" y="0"/>
                                  <a:chExt cx="4779005" cy="6667500"/>
                                </a:xfrm>
                              </wpg:grpSpPr>
                              <wpg:grpSp>
                                <wpg:cNvPr id="18" name="Group 18"/>
                                <wpg:cNvGrpSpPr/>
                                <wpg:grpSpPr>
                                  <a:xfrm>
                                    <a:off x="0" y="0"/>
                                    <a:ext cx="4743450" cy="2381250"/>
                                    <a:chOff x="0" y="0"/>
                                    <a:chExt cx="4743450" cy="2381250"/>
                                  </a:xfrm>
                                </wpg:grpSpPr>
                                <wps:wsp>
                                  <wps:cNvPr id="11" name="Rectangle: Rounded Corners 11"/>
                                  <wps:cNvSpPr/>
                                  <wps:spPr>
                                    <a:xfrm>
                                      <a:off x="0" y="0"/>
                                      <a:ext cx="2152650" cy="942975"/>
                                    </a:xfrm>
                                    <a:prstGeom prst="roundRect">
                                      <a:avLst/>
                                    </a:prstGeom>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F9AA0B" w14:textId="77777777" w:rsidR="00CB1368" w:rsidRPr="006F0952" w:rsidRDefault="00CB1368" w:rsidP="00BE6ABC">
                                        <w:pPr>
                                          <w:jc w:val="center"/>
                                          <w:rPr>
                                            <w:b/>
                                            <w:color w:val="000000" w:themeColor="text1"/>
                                            <w:sz w:val="24"/>
                                          </w:rPr>
                                        </w:pPr>
                                        <w:r w:rsidRPr="006F0952">
                                          <w:rPr>
                                            <w:b/>
                                            <w:color w:val="000000" w:themeColor="text1"/>
                                            <w:sz w:val="24"/>
                                          </w:rPr>
                                          <w:t>Mark Thomas</w:t>
                                        </w:r>
                                      </w:p>
                                      <w:p w14:paraId="12FD4523" w14:textId="77777777" w:rsidR="00CB1368" w:rsidRPr="006F0952" w:rsidRDefault="00CB1368" w:rsidP="00BE6ABC">
                                        <w:pPr>
                                          <w:jc w:val="center"/>
                                          <w:rPr>
                                            <w:color w:val="000000" w:themeColor="text1"/>
                                          </w:rPr>
                                        </w:pPr>
                                        <w:r w:rsidRPr="006F0952">
                                          <w:rPr>
                                            <w:color w:val="000000" w:themeColor="text1"/>
                                          </w:rPr>
                                          <w:t>Non-Production Area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Rounded Corners 15"/>
                                  <wps:cNvSpPr/>
                                  <wps:spPr>
                                    <a:xfrm>
                                      <a:off x="2581275" y="0"/>
                                      <a:ext cx="2152650" cy="942975"/>
                                    </a:xfrm>
                                    <a:prstGeom prst="roundRect">
                                      <a:avLst/>
                                    </a:prstGeom>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51FABA" w14:textId="77777777" w:rsidR="00CB1368" w:rsidRPr="006F0952" w:rsidRDefault="00CB1368" w:rsidP="00BE6ABC">
                                        <w:pPr>
                                          <w:jc w:val="center"/>
                                          <w:rPr>
                                            <w:b/>
                                            <w:color w:val="000000" w:themeColor="text1"/>
                                            <w:sz w:val="24"/>
                                          </w:rPr>
                                        </w:pPr>
                                        <w:r>
                                          <w:rPr>
                                            <w:b/>
                                            <w:color w:val="000000" w:themeColor="text1"/>
                                            <w:sz w:val="24"/>
                                          </w:rPr>
                                          <w:t>Hugh Davies</w:t>
                                        </w:r>
                                      </w:p>
                                      <w:p w14:paraId="790C6F15" w14:textId="77777777" w:rsidR="00CB1368" w:rsidRPr="006F0952" w:rsidRDefault="00CB1368" w:rsidP="00BE6ABC">
                                        <w:pPr>
                                          <w:jc w:val="center"/>
                                          <w:rPr>
                                            <w:color w:val="000000" w:themeColor="text1"/>
                                          </w:rPr>
                                        </w:pPr>
                                        <w:r>
                                          <w:rPr>
                                            <w:color w:val="000000" w:themeColor="text1"/>
                                          </w:rPr>
                                          <w:t>Plant Safety</w:t>
                                        </w:r>
                                        <w:r w:rsidRPr="006F0952">
                                          <w:rPr>
                                            <w:color w:val="000000" w:themeColor="text1"/>
                                          </w:rPr>
                                          <w:t xml:space="preserv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Rounded Corners 16"/>
                                  <wps:cNvSpPr/>
                                  <wps:spPr>
                                    <a:xfrm>
                                      <a:off x="0" y="1438275"/>
                                      <a:ext cx="2152650" cy="942975"/>
                                    </a:xfrm>
                                    <a:prstGeom prst="roundRect">
                                      <a:avLst/>
                                    </a:prstGeom>
                                    <a:solidFill>
                                      <a:schemeClr val="accent2"/>
                                    </a:solid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0E7DB3" w14:textId="77777777" w:rsidR="00CB1368" w:rsidRPr="006F0952" w:rsidRDefault="00CB1368" w:rsidP="00BE6ABC">
                                        <w:pPr>
                                          <w:jc w:val="center"/>
                                          <w:rPr>
                                            <w:b/>
                                            <w:color w:val="000000" w:themeColor="text1"/>
                                            <w:sz w:val="24"/>
                                          </w:rPr>
                                        </w:pPr>
                                        <w:r>
                                          <w:rPr>
                                            <w:b/>
                                            <w:color w:val="000000" w:themeColor="text1"/>
                                            <w:sz w:val="24"/>
                                          </w:rPr>
                                          <w:t>Phil Morton</w:t>
                                        </w:r>
                                      </w:p>
                                      <w:p w14:paraId="5FF92CA5" w14:textId="77777777" w:rsidR="00CB1368" w:rsidRPr="006F0952" w:rsidRDefault="00CB1368" w:rsidP="00BE6ABC">
                                        <w:pPr>
                                          <w:jc w:val="center"/>
                                          <w:rPr>
                                            <w:color w:val="000000" w:themeColor="text1"/>
                                          </w:rPr>
                                        </w:pPr>
                                        <w:r>
                                          <w:rPr>
                                            <w:color w:val="000000" w:themeColor="text1"/>
                                          </w:rPr>
                                          <w:t>Future Technologies Engineer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Rounded Corners 17"/>
                                  <wps:cNvSpPr/>
                                  <wps:spPr>
                                    <a:xfrm>
                                      <a:off x="2590800" y="1438275"/>
                                      <a:ext cx="2152650" cy="942975"/>
                                    </a:xfrm>
                                    <a:prstGeom prst="roundRect">
                                      <a:avLst/>
                                    </a:prstGeom>
                                    <a:solidFill>
                                      <a:schemeClr val="accent2"/>
                                    </a:solid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329014" w14:textId="77777777" w:rsidR="00CB1368" w:rsidRPr="006F0952" w:rsidRDefault="00CB1368" w:rsidP="00BE6ABC">
                                        <w:pPr>
                                          <w:jc w:val="center"/>
                                          <w:rPr>
                                            <w:b/>
                                            <w:color w:val="000000" w:themeColor="text1"/>
                                            <w:sz w:val="24"/>
                                          </w:rPr>
                                        </w:pPr>
                                        <w:r>
                                          <w:rPr>
                                            <w:b/>
                                            <w:color w:val="000000" w:themeColor="text1"/>
                                            <w:sz w:val="24"/>
                                          </w:rPr>
                                          <w:t>Simon Matthews</w:t>
                                        </w:r>
                                      </w:p>
                                      <w:p w14:paraId="2FCE3CD0" w14:textId="77777777" w:rsidR="00CB1368" w:rsidRPr="006F0952" w:rsidRDefault="00CB1368" w:rsidP="00BE6ABC">
                                        <w:pPr>
                                          <w:jc w:val="center"/>
                                          <w:rPr>
                                            <w:color w:val="000000" w:themeColor="text1"/>
                                          </w:rPr>
                                        </w:pPr>
                                        <w:r>
                                          <w:rPr>
                                            <w:color w:val="000000" w:themeColor="text1"/>
                                          </w:rPr>
                                          <w:t>Safety Engineer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 name="Rectangle: Rounded Corners 19"/>
                                <wps:cNvSpPr/>
                                <wps:spPr>
                                  <a:xfrm>
                                    <a:off x="1323975" y="2847975"/>
                                    <a:ext cx="2152650" cy="942975"/>
                                  </a:xfrm>
                                  <a:prstGeom prst="roundRect">
                                    <a:avLst/>
                                  </a:prstGeom>
                                  <a:solidFill>
                                    <a:schemeClr val="accent6">
                                      <a:lumMod val="60000"/>
                                      <a:lumOff val="40000"/>
                                    </a:schemeClr>
                                  </a:solid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FFC09F" w14:textId="77777777" w:rsidR="00CB1368" w:rsidRPr="006F0952" w:rsidRDefault="00CB1368" w:rsidP="00BE6ABC">
                                      <w:pPr>
                                        <w:jc w:val="center"/>
                                        <w:rPr>
                                          <w:b/>
                                          <w:color w:val="000000" w:themeColor="text1"/>
                                          <w:sz w:val="24"/>
                                        </w:rPr>
                                      </w:pPr>
                                      <w:r>
                                        <w:rPr>
                                          <w:b/>
                                          <w:color w:val="000000" w:themeColor="text1"/>
                                          <w:sz w:val="24"/>
                                        </w:rPr>
                                        <w:t>Keith Allen</w:t>
                                      </w:r>
                                    </w:p>
                                    <w:p w14:paraId="0F8D4B10" w14:textId="77777777" w:rsidR="00CB1368" w:rsidRPr="006F0952" w:rsidRDefault="00CB1368" w:rsidP="00BE6ABC">
                                      <w:pPr>
                                        <w:jc w:val="center"/>
                                        <w:rPr>
                                          <w:color w:val="000000" w:themeColor="text1"/>
                                        </w:rPr>
                                      </w:pPr>
                                      <w:r>
                                        <w:rPr>
                                          <w:color w:val="000000" w:themeColor="text1"/>
                                        </w:rPr>
                                        <w:t>Plant Fleet Engineer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Rounded Corners 20"/>
                                <wps:cNvSpPr/>
                                <wps:spPr>
                                  <a:xfrm>
                                    <a:off x="1323975" y="4295775"/>
                                    <a:ext cx="2152650" cy="942975"/>
                                  </a:xfrm>
                                  <a:prstGeom prst="roundRect">
                                    <a:avLst/>
                                  </a:prstGeom>
                                  <a:solidFill>
                                    <a:schemeClr val="bg2">
                                      <a:lumMod val="75000"/>
                                    </a:schemeClr>
                                  </a:solid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855A3D" w14:textId="77777777" w:rsidR="00CB1368" w:rsidRPr="006F0952" w:rsidRDefault="00CB1368" w:rsidP="00BE6ABC">
                                      <w:pPr>
                                        <w:jc w:val="center"/>
                                        <w:rPr>
                                          <w:b/>
                                          <w:color w:val="000000" w:themeColor="text1"/>
                                          <w:sz w:val="24"/>
                                        </w:rPr>
                                      </w:pPr>
                                      <w:r>
                                        <w:rPr>
                                          <w:b/>
                                          <w:color w:val="000000" w:themeColor="text1"/>
                                          <w:sz w:val="24"/>
                                        </w:rPr>
                                        <w:t>Ashley Bishop</w:t>
                                      </w:r>
                                    </w:p>
                                    <w:p w14:paraId="28E39D32" w14:textId="77777777" w:rsidR="00CB1368" w:rsidRPr="006F0952" w:rsidRDefault="00CB1368" w:rsidP="00BE6ABC">
                                      <w:pPr>
                                        <w:jc w:val="center"/>
                                        <w:rPr>
                                          <w:color w:val="000000" w:themeColor="text1"/>
                                        </w:rPr>
                                      </w:pPr>
                                      <w:r>
                                        <w:rPr>
                                          <w:color w:val="000000" w:themeColor="text1"/>
                                        </w:rPr>
                                        <w:t>Project Champion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Rounded Corners 21"/>
                                <wps:cNvSpPr/>
                                <wps:spPr>
                                  <a:xfrm>
                                    <a:off x="28575" y="5724525"/>
                                    <a:ext cx="2152650" cy="942975"/>
                                  </a:xfrm>
                                  <a:prstGeom prst="roundRect">
                                    <a:avLst/>
                                  </a:prstGeom>
                                  <a:solidFill>
                                    <a:schemeClr val="bg2">
                                      <a:lumMod val="75000"/>
                                    </a:schemeClr>
                                  </a:solid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124222" w14:textId="77777777" w:rsidR="00CB1368" w:rsidRPr="006F0952" w:rsidRDefault="00CB1368" w:rsidP="00BE6ABC">
                                      <w:pPr>
                                        <w:jc w:val="center"/>
                                        <w:rPr>
                                          <w:b/>
                                          <w:color w:val="000000" w:themeColor="text1"/>
                                          <w:sz w:val="24"/>
                                        </w:rPr>
                                      </w:pPr>
                                      <w:r>
                                        <w:rPr>
                                          <w:b/>
                                          <w:color w:val="000000" w:themeColor="text1"/>
                                          <w:sz w:val="24"/>
                                        </w:rPr>
                                        <w:t xml:space="preserve">Health and Safety </w:t>
                                      </w:r>
                                    </w:p>
                                    <w:p w14:paraId="3A7FEA51" w14:textId="77777777" w:rsidR="00CB1368" w:rsidRPr="006F0952" w:rsidRDefault="00CB1368" w:rsidP="00BE6ABC">
                                      <w:pPr>
                                        <w:jc w:val="center"/>
                                        <w:rPr>
                                          <w:color w:val="000000" w:themeColor="text1"/>
                                        </w:rPr>
                                      </w:pPr>
                                      <w:r>
                                        <w:rPr>
                                          <w:color w:val="000000" w:themeColor="text1"/>
                                        </w:rPr>
                                        <w:t>3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Rounded Corners 22"/>
                                <wps:cNvSpPr/>
                                <wps:spPr>
                                  <a:xfrm>
                                    <a:off x="2626355" y="5721980"/>
                                    <a:ext cx="2152650" cy="942975"/>
                                  </a:xfrm>
                                  <a:prstGeom prst="roundRect">
                                    <a:avLst/>
                                  </a:prstGeom>
                                  <a:solidFill>
                                    <a:schemeClr val="bg2">
                                      <a:lumMod val="75000"/>
                                    </a:schemeClr>
                                  </a:solidFill>
                                  <a:ln w="3810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4D08B4" w14:textId="77777777" w:rsidR="00CB1368" w:rsidRPr="006F0952" w:rsidRDefault="00CB1368" w:rsidP="00BE6ABC">
                                      <w:pPr>
                                        <w:jc w:val="center"/>
                                        <w:rPr>
                                          <w:b/>
                                          <w:color w:val="000000" w:themeColor="text1"/>
                                          <w:sz w:val="24"/>
                                        </w:rPr>
                                      </w:pPr>
                                      <w:r>
                                        <w:rPr>
                                          <w:b/>
                                          <w:color w:val="000000" w:themeColor="text1"/>
                                          <w:sz w:val="24"/>
                                        </w:rPr>
                                        <w:t>South Wales Fork Trucks</w:t>
                                      </w:r>
                                    </w:p>
                                    <w:p w14:paraId="1E53D515" w14:textId="77777777" w:rsidR="00CB1368" w:rsidRPr="006F0952" w:rsidRDefault="00CB1368" w:rsidP="00BE6ABC">
                                      <w:pPr>
                                        <w:jc w:val="center"/>
                                        <w:rPr>
                                          <w:color w:val="000000" w:themeColor="text1"/>
                                        </w:rPr>
                                      </w:pPr>
                                      <w:r>
                                        <w:rPr>
                                          <w:color w:val="000000" w:themeColor="text1"/>
                                        </w:rPr>
                                        <w:t>2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7" name="Straight Arrow Connector 27"/>
                              <wps:cNvCnPr/>
                              <wps:spPr>
                                <a:xfrm>
                                  <a:off x="1004015" y="972623"/>
                                  <a:ext cx="0" cy="440444"/>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3669942" y="959744"/>
                                  <a:ext cx="0" cy="440444"/>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wps:spPr>
                                <a:xfrm>
                                  <a:off x="2394933" y="3805975"/>
                                  <a:ext cx="0" cy="440444"/>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a:off x="1030309" y="2382591"/>
                                  <a:ext cx="325845" cy="454807"/>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 name="Straight Arrow Connector 31"/>
                              <wps:cNvCnPr/>
                              <wps:spPr>
                                <a:xfrm>
                                  <a:off x="2416410" y="5241701"/>
                                  <a:ext cx="272839" cy="442033"/>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2" name="Straight Arrow Connector 32"/>
                              <wps:cNvCnPr/>
                              <wps:spPr>
                                <a:xfrm flipH="1">
                                  <a:off x="3431951" y="2395470"/>
                                  <a:ext cx="266357" cy="445085"/>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 name="Straight Arrow Connector 33"/>
                              <wps:cNvCnPr/>
                              <wps:spPr>
                                <a:xfrm flipH="1">
                                  <a:off x="2130837" y="5238750"/>
                                  <a:ext cx="218925" cy="465926"/>
                                </a:xfrm>
                                <a:prstGeom prst="straightConnector1">
                                  <a:avLst/>
                                </a:prstGeom>
                                <a:ln w="381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47" name="Text Box 47"/>
                            <wps:cNvSpPr txBox="1"/>
                            <wps:spPr>
                              <a:xfrm>
                                <a:off x="406" y="5058410"/>
                                <a:ext cx="6143625" cy="266700"/>
                              </a:xfrm>
                              <a:prstGeom prst="rect">
                                <a:avLst/>
                              </a:prstGeom>
                              <a:solidFill>
                                <a:prstClr val="white"/>
                              </a:solidFill>
                              <a:ln>
                                <a:noFill/>
                              </a:ln>
                            </wps:spPr>
                            <wps:txbx>
                              <w:txbxContent>
                                <w:p w14:paraId="365B40D8" w14:textId="5F88EAE7" w:rsidR="00CB1368" w:rsidRPr="00A31E72" w:rsidRDefault="00CB1368" w:rsidP="00176B0E">
                                  <w:pPr>
                                    <w:pStyle w:val="Caption"/>
                                    <w:rPr>
                                      <w:noProof/>
                                    </w:rPr>
                                  </w:pPr>
                                  <w:bookmarkStart w:id="12" w:name="_Toc7623147"/>
                                  <w:r>
                                    <w:t xml:space="preserve">Figure </w:t>
                                  </w:r>
                                  <w:fldSimple w:instr=" SEQ Figure \* ARABIC ">
                                    <w:r w:rsidR="000A417B">
                                      <w:rPr>
                                        <w:noProof/>
                                      </w:rPr>
                                      <w:t>1</w:t>
                                    </w:r>
                                  </w:fldSimple>
                                  <w:r>
                                    <w:t xml:space="preserve"> – The BEP Project Team</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1CC3C40" id="Group 48" o:spid="_x0000_s1027" style="position:absolute;margin-left:-13.05pt;margin-top:11.55pt;width:483.8pt;height:419.3pt;z-index:251635712" coordsize="61442,53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">
                    <v:group id="Group 34" o:spid="_x0000_s1028" style="position:absolute;width:61442;height:48234" coordsize="4779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24" o:spid="_x0000_s1029" style="position:absolute;width:47790;height:66675" coordsize="47790,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18" o:spid="_x0000_s1030" style="position:absolute;width:47434;height:23812" coordsize="47434,2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oundrect id="Rectangle: Rounded Corners 11" o:spid="_x0000_s1031" style="position:absolute;width:21526;height:9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" fillcolor="#5b9bd5 [3204]" strokecolor="#0d0d0d [3069]" strokeweight="3pt">
                            <v:stroke joinstyle="miter"/>
                            <v:textbox>
                              <w:txbxContent>
                                <w:p w14:paraId="66F9AA0B" w14:textId="77777777" w:rsidR="00CB1368" w:rsidRPr="006F0952" w:rsidRDefault="00CB1368" w:rsidP="00BE6ABC">
                                  <w:pPr>
                                    <w:jc w:val="center"/>
                                    <w:rPr>
                                      <w:b/>
                                      <w:color w:val="000000" w:themeColor="text1"/>
                                      <w:sz w:val="24"/>
                                    </w:rPr>
                                  </w:pPr>
                                  <w:r w:rsidRPr="006F0952">
                                    <w:rPr>
                                      <w:b/>
                                      <w:color w:val="000000" w:themeColor="text1"/>
                                      <w:sz w:val="24"/>
                                    </w:rPr>
                                    <w:t>Mark Thomas</w:t>
                                  </w:r>
                                </w:p>
                                <w:p w14:paraId="12FD4523" w14:textId="77777777" w:rsidR="00CB1368" w:rsidRPr="006F0952" w:rsidRDefault="00CB1368" w:rsidP="00BE6ABC">
                                  <w:pPr>
                                    <w:jc w:val="center"/>
                                    <w:rPr>
                                      <w:color w:val="000000" w:themeColor="text1"/>
                                    </w:rPr>
                                  </w:pPr>
                                  <w:r w:rsidRPr="006F0952">
                                    <w:rPr>
                                      <w:color w:val="000000" w:themeColor="text1"/>
                                    </w:rPr>
                                    <w:t>Non-Production Area Manager</w:t>
                                  </w:r>
                                </w:p>
                              </w:txbxContent>
                            </v:textbox>
                          </v:roundrect>
                          <v:roundrect id="Rectangle: Rounded Corners 15" o:spid="_x0000_s1032" style="position:absolute;left:25812;width:21527;height:94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" fillcolor="#5b9bd5 [3204]" strokecolor="#0d0d0d [3069]" strokeweight="3pt">
                            <v:stroke joinstyle="miter"/>
                            <v:textbox>
                              <w:txbxContent>
                                <w:p w14:paraId="1951FABA" w14:textId="77777777" w:rsidR="00CB1368" w:rsidRPr="006F0952" w:rsidRDefault="00CB1368" w:rsidP="00BE6ABC">
                                  <w:pPr>
                                    <w:jc w:val="center"/>
                                    <w:rPr>
                                      <w:b/>
                                      <w:color w:val="000000" w:themeColor="text1"/>
                                      <w:sz w:val="24"/>
                                    </w:rPr>
                                  </w:pPr>
                                  <w:r>
                                    <w:rPr>
                                      <w:b/>
                                      <w:color w:val="000000" w:themeColor="text1"/>
                                      <w:sz w:val="24"/>
                                    </w:rPr>
                                    <w:t>Hugh Davies</w:t>
                                  </w:r>
                                </w:p>
                                <w:p w14:paraId="790C6F15" w14:textId="77777777" w:rsidR="00CB1368" w:rsidRPr="006F0952" w:rsidRDefault="00CB1368" w:rsidP="00BE6ABC">
                                  <w:pPr>
                                    <w:jc w:val="center"/>
                                    <w:rPr>
                                      <w:color w:val="000000" w:themeColor="text1"/>
                                    </w:rPr>
                                  </w:pPr>
                                  <w:r>
                                    <w:rPr>
                                      <w:color w:val="000000" w:themeColor="text1"/>
                                    </w:rPr>
                                    <w:t>Plant Safety</w:t>
                                  </w:r>
                                  <w:r w:rsidRPr="006F0952">
                                    <w:rPr>
                                      <w:color w:val="000000" w:themeColor="text1"/>
                                    </w:rPr>
                                    <w:t xml:space="preserve"> Manager</w:t>
                                  </w:r>
                                </w:p>
                              </w:txbxContent>
                            </v:textbox>
                          </v:roundrect>
                          <v:roundrect id="Rectangle: Rounded Corners 16" o:spid="_x0000_s1033" style="position:absolute;top:14382;width:21526;height:9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" fillcolor="#ed7d31 [3205]" strokecolor="#0d0d0d [3069]" strokeweight="3pt">
                            <v:stroke joinstyle="miter"/>
                            <v:textbox>
                              <w:txbxContent>
                                <w:p w14:paraId="6D0E7DB3" w14:textId="77777777" w:rsidR="00CB1368" w:rsidRPr="006F0952" w:rsidRDefault="00CB1368" w:rsidP="00BE6ABC">
                                  <w:pPr>
                                    <w:jc w:val="center"/>
                                    <w:rPr>
                                      <w:b/>
                                      <w:color w:val="000000" w:themeColor="text1"/>
                                      <w:sz w:val="24"/>
                                    </w:rPr>
                                  </w:pPr>
                                  <w:r>
                                    <w:rPr>
                                      <w:b/>
                                      <w:color w:val="000000" w:themeColor="text1"/>
                                      <w:sz w:val="24"/>
                                    </w:rPr>
                                    <w:t>Phil Morton</w:t>
                                  </w:r>
                                </w:p>
                                <w:p w14:paraId="5FF92CA5" w14:textId="77777777" w:rsidR="00CB1368" w:rsidRPr="006F0952" w:rsidRDefault="00CB1368" w:rsidP="00BE6ABC">
                                  <w:pPr>
                                    <w:jc w:val="center"/>
                                    <w:rPr>
                                      <w:color w:val="000000" w:themeColor="text1"/>
                                    </w:rPr>
                                  </w:pPr>
                                  <w:r>
                                    <w:rPr>
                                      <w:color w:val="000000" w:themeColor="text1"/>
                                    </w:rPr>
                                    <w:t>Future Technologies Engineer</w:t>
                                  </w:r>
                                </w:p>
                              </w:txbxContent>
                            </v:textbox>
                          </v:roundrect>
                          <v:roundrect id="Rectangle: Rounded Corners 17" o:spid="_x0000_s1034" style="position:absolute;left:25908;top:14382;width:21526;height:9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" fillcolor="#ed7d31 [3205]" strokecolor="#0d0d0d [3069]" strokeweight="3pt">
                            <v:stroke joinstyle="miter"/>
                            <v:textbox>
                              <w:txbxContent>
                                <w:p w14:paraId="75329014" w14:textId="77777777" w:rsidR="00CB1368" w:rsidRPr="006F0952" w:rsidRDefault="00CB1368" w:rsidP="00BE6ABC">
                                  <w:pPr>
                                    <w:jc w:val="center"/>
                                    <w:rPr>
                                      <w:b/>
                                      <w:color w:val="000000" w:themeColor="text1"/>
                                      <w:sz w:val="24"/>
                                    </w:rPr>
                                  </w:pPr>
                                  <w:r>
                                    <w:rPr>
                                      <w:b/>
                                      <w:color w:val="000000" w:themeColor="text1"/>
                                      <w:sz w:val="24"/>
                                    </w:rPr>
                                    <w:t>Simon Matthews</w:t>
                                  </w:r>
                                </w:p>
                                <w:p w14:paraId="2FCE3CD0" w14:textId="77777777" w:rsidR="00CB1368" w:rsidRPr="006F0952" w:rsidRDefault="00CB1368" w:rsidP="00BE6ABC">
                                  <w:pPr>
                                    <w:jc w:val="center"/>
                                    <w:rPr>
                                      <w:color w:val="000000" w:themeColor="text1"/>
                                    </w:rPr>
                                  </w:pPr>
                                  <w:r>
                                    <w:rPr>
                                      <w:color w:val="000000" w:themeColor="text1"/>
                                    </w:rPr>
                                    <w:t>Safety Engineer</w:t>
                                  </w:r>
                                </w:p>
                              </w:txbxContent>
                            </v:textbox>
                          </v:roundrect>
                        </v:group>
                        <v:roundrect id="Rectangle: Rounded Corners 19" o:spid="_x0000_s1035" style="position:absolute;left:13239;top:28479;width:21527;height:9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" fillcolor="#a8d08d [1945]" strokecolor="#0d0d0d [3069]" strokeweight="3pt">
                          <v:stroke joinstyle="miter"/>
                          <v:textbox>
                            <w:txbxContent>
                              <w:p w14:paraId="15FFC09F" w14:textId="77777777" w:rsidR="00CB1368" w:rsidRPr="006F0952" w:rsidRDefault="00CB1368" w:rsidP="00BE6ABC">
                                <w:pPr>
                                  <w:jc w:val="center"/>
                                  <w:rPr>
                                    <w:b/>
                                    <w:color w:val="000000" w:themeColor="text1"/>
                                    <w:sz w:val="24"/>
                                  </w:rPr>
                                </w:pPr>
                                <w:r>
                                  <w:rPr>
                                    <w:b/>
                                    <w:color w:val="000000" w:themeColor="text1"/>
                                    <w:sz w:val="24"/>
                                  </w:rPr>
                                  <w:t>Keith Allen</w:t>
                                </w:r>
                              </w:p>
                              <w:p w14:paraId="0F8D4B10" w14:textId="77777777" w:rsidR="00CB1368" w:rsidRPr="006F0952" w:rsidRDefault="00CB1368" w:rsidP="00BE6ABC">
                                <w:pPr>
                                  <w:jc w:val="center"/>
                                  <w:rPr>
                                    <w:color w:val="000000" w:themeColor="text1"/>
                                  </w:rPr>
                                </w:pPr>
                                <w:r>
                                  <w:rPr>
                                    <w:color w:val="000000" w:themeColor="text1"/>
                                  </w:rPr>
                                  <w:t>Plant Fleet Engineer</w:t>
                                </w:r>
                              </w:p>
                            </w:txbxContent>
                          </v:textbox>
                        </v:roundrect>
                        <v:roundrect id="Rectangle: Rounded Corners 20" o:spid="_x0000_s1036" style="position:absolute;left:13239;top:42957;width:21527;height:9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" fillcolor="#aeaaaa [2414]" strokecolor="#0d0d0d [3069]" strokeweight="3pt">
                          <v:stroke joinstyle="miter"/>
                          <v:textbox>
                            <w:txbxContent>
                              <w:p w14:paraId="3A855A3D" w14:textId="77777777" w:rsidR="00CB1368" w:rsidRPr="006F0952" w:rsidRDefault="00CB1368" w:rsidP="00BE6ABC">
                                <w:pPr>
                                  <w:jc w:val="center"/>
                                  <w:rPr>
                                    <w:b/>
                                    <w:color w:val="000000" w:themeColor="text1"/>
                                    <w:sz w:val="24"/>
                                  </w:rPr>
                                </w:pPr>
                                <w:r>
                                  <w:rPr>
                                    <w:b/>
                                    <w:color w:val="000000" w:themeColor="text1"/>
                                    <w:sz w:val="24"/>
                                  </w:rPr>
                                  <w:t>Ashley Bishop</w:t>
                                </w:r>
                              </w:p>
                              <w:p w14:paraId="28E39D32" w14:textId="77777777" w:rsidR="00CB1368" w:rsidRPr="006F0952" w:rsidRDefault="00CB1368" w:rsidP="00BE6ABC">
                                <w:pPr>
                                  <w:jc w:val="center"/>
                                  <w:rPr>
                                    <w:color w:val="000000" w:themeColor="text1"/>
                                  </w:rPr>
                                </w:pPr>
                                <w:r>
                                  <w:rPr>
                                    <w:color w:val="000000" w:themeColor="text1"/>
                                  </w:rPr>
                                  <w:t>Project Champion</w:t>
                                </w:r>
                              </w:p>
                            </w:txbxContent>
                          </v:textbox>
                        </v:roundrect>
                        <v:roundrect id="Rectangle: Rounded Corners 21" o:spid="_x0000_s1037" style="position:absolute;left:285;top:57245;width:21527;height:9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" fillcolor="#aeaaaa [2414]" strokecolor="#0d0d0d [3069]" strokeweight="3pt">
                          <v:stroke joinstyle="miter"/>
                          <v:textbox>
                            <w:txbxContent>
                              <w:p w14:paraId="3F124222" w14:textId="77777777" w:rsidR="00CB1368" w:rsidRPr="006F0952" w:rsidRDefault="00CB1368" w:rsidP="00BE6ABC">
                                <w:pPr>
                                  <w:jc w:val="center"/>
                                  <w:rPr>
                                    <w:b/>
                                    <w:color w:val="000000" w:themeColor="text1"/>
                                    <w:sz w:val="24"/>
                                  </w:rPr>
                                </w:pPr>
                                <w:r>
                                  <w:rPr>
                                    <w:b/>
                                    <w:color w:val="000000" w:themeColor="text1"/>
                                    <w:sz w:val="24"/>
                                  </w:rPr>
                                  <w:t xml:space="preserve">Health and Safety </w:t>
                                </w:r>
                              </w:p>
                              <w:p w14:paraId="3A7FEA51" w14:textId="77777777" w:rsidR="00CB1368" w:rsidRPr="006F0952" w:rsidRDefault="00CB1368" w:rsidP="00BE6ABC">
                                <w:pPr>
                                  <w:jc w:val="center"/>
                                  <w:rPr>
                                    <w:color w:val="000000" w:themeColor="text1"/>
                                  </w:rPr>
                                </w:pPr>
                                <w:r>
                                  <w:rPr>
                                    <w:color w:val="000000" w:themeColor="text1"/>
                                  </w:rPr>
                                  <w:t>3 Members</w:t>
                                </w:r>
                              </w:p>
                            </w:txbxContent>
                          </v:textbox>
                        </v:roundrect>
                        <v:roundrect id="Rectangle: Rounded Corners 22" o:spid="_x0000_s1038" style="position:absolute;left:26263;top:57219;width:21527;height:9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" fillcolor="#aeaaaa [2414]" strokecolor="#0d0d0d [3069]" strokeweight="3pt">
                          <v:stroke joinstyle="miter"/>
                          <v:textbox>
                            <w:txbxContent>
                              <w:p w14:paraId="584D08B4" w14:textId="77777777" w:rsidR="00CB1368" w:rsidRPr="006F0952" w:rsidRDefault="00CB1368" w:rsidP="00BE6ABC">
                                <w:pPr>
                                  <w:jc w:val="center"/>
                                  <w:rPr>
                                    <w:b/>
                                    <w:color w:val="000000" w:themeColor="text1"/>
                                    <w:sz w:val="24"/>
                                  </w:rPr>
                                </w:pPr>
                                <w:r>
                                  <w:rPr>
                                    <w:b/>
                                    <w:color w:val="000000" w:themeColor="text1"/>
                                    <w:sz w:val="24"/>
                                  </w:rPr>
                                  <w:t>South Wales Fork Trucks</w:t>
                                </w:r>
                              </w:p>
                              <w:p w14:paraId="1E53D515" w14:textId="77777777" w:rsidR="00CB1368" w:rsidRPr="006F0952" w:rsidRDefault="00CB1368" w:rsidP="00BE6ABC">
                                <w:pPr>
                                  <w:jc w:val="center"/>
                                  <w:rPr>
                                    <w:color w:val="000000" w:themeColor="text1"/>
                                  </w:rPr>
                                </w:pPr>
                                <w:r>
                                  <w:rPr>
                                    <w:color w:val="000000" w:themeColor="text1"/>
                                  </w:rPr>
                                  <w:t>2 Members</w:t>
                                </w:r>
                              </w:p>
                            </w:txbxContent>
                          </v:textbox>
                        </v:roundrect>
                      </v:group>
                      <v:shapetype id="_x0000_t32" coordsize="21600,21600" o:spt="32" o:oned="t" path="m,l21600,21600e" filled="f">
                        <v:path arrowok="t" fillok="f" o:connecttype="none"/>
                        <o:lock v:ext="edit" shapetype="t"/>
                      </v:shapetype>
                      <v:shape id="Straight Arrow Connector 27" o:spid="_x0000_s1039" type="#_x0000_t32" style="position:absolute;left:10040;top:9726;width:0;height:44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" strokecolor="#0d0d0d [3069]" strokeweight="3pt">
                        <v:stroke endarrow="block" joinstyle="miter"/>
                      </v:shape>
                      <v:shape id="Straight Arrow Connector 28" o:spid="_x0000_s1040" type="#_x0000_t32" style="position:absolute;left:36699;top:9597;width:0;height:44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" strokecolor="#0d0d0d [3069]" strokeweight="3pt">
                        <v:stroke endarrow="block" joinstyle="miter"/>
                      </v:shape>
                      <v:shape id="Straight Arrow Connector 29" o:spid="_x0000_s1041" type="#_x0000_t32" style="position:absolute;left:23949;top:38059;width:0;height:44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" strokecolor="#0d0d0d [3069]" strokeweight="3pt">
                        <v:stroke endarrow="block" joinstyle="miter"/>
                      </v:shape>
                      <v:shape id="Straight Arrow Connector 30" o:spid="_x0000_s1042" type="#_x0000_t32" style="position:absolute;left:10303;top:23825;width:3258;height:45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" strokecolor="#0d0d0d [3069]" strokeweight="3pt">
                        <v:stroke endarrow="block" joinstyle="miter"/>
                      </v:shape>
                      <v:shape id="Straight Arrow Connector 31" o:spid="_x0000_s1043" type="#_x0000_t32" style="position:absolute;left:24164;top:52417;width:2728;height:44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" strokecolor="#0d0d0d [3069]" strokeweight="3pt">
                        <v:stroke endarrow="block" joinstyle="miter"/>
                      </v:shape>
                      <v:shape id="Straight Arrow Connector 32" o:spid="_x0000_s1044" type="#_x0000_t32" style="position:absolute;left:34319;top:23954;width:2664;height:44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" strokecolor="#0d0d0d [3069]" strokeweight="3pt">
                        <v:stroke endarrow="block" joinstyle="miter"/>
                      </v:shape>
                      <v:shape id="Straight Arrow Connector 33" o:spid="_x0000_s1045" type="#_x0000_t32" style="position:absolute;left:21308;top:52387;width:2189;height:46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" strokecolor="#0d0d0d [3069]" strokeweight="3pt">
                        <v:stroke endarrow="block" joinstyle="miter"/>
                      </v:shape>
                    </v:group>
                    <v:shape id="Text Box 47" o:spid="_x0000_s1046" type="#_x0000_t202" style="position:absolute;left:4;top:50584;width:614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" stroked="f">
                      <v:textbox style="mso-fit-shape-to-text:t" inset="0,0,0,0">
                        <w:txbxContent>
                          <w:p w14:paraId="365B40D8" w14:textId="5F88EAE7" w:rsidR="00CB1368" w:rsidRPr="00A31E72" w:rsidRDefault="00CB1368" w:rsidP="00176B0E">
                            <w:pPr>
                              <w:pStyle w:val="Caption"/>
                              <w:rPr>
                                <w:noProof/>
                              </w:rPr>
                            </w:pPr>
                            <w:bookmarkStart w:id="13" w:name="_Toc7623147"/>
                            <w:r>
                              <w:t xml:space="preserve">Figure </w:t>
                            </w:r>
                            <w:r w:rsidR="007F016D">
                              <w:fldChar w:fldCharType="begin"/>
                            </w:r>
                            <w:r w:rsidR="007F016D">
                              <w:instrText xml:space="preserve"> SEQ Figure \* ARABIC </w:instrText>
                            </w:r>
                            <w:r w:rsidR="007F016D">
                              <w:fldChar w:fldCharType="separate"/>
                            </w:r>
                            <w:r w:rsidR="000A417B">
                              <w:rPr>
                                <w:noProof/>
                              </w:rPr>
                              <w:t>1</w:t>
                            </w:r>
                            <w:r w:rsidR="007F016D">
                              <w:rPr>
                                <w:noProof/>
                              </w:rPr>
                              <w:fldChar w:fldCharType="end"/>
                            </w:r>
                            <w:r>
                              <w:t xml:space="preserve"> – The BEP Project Team</w:t>
                            </w:r>
                            <w:bookmarkEnd w:id="13"/>
                          </w:p>
                        </w:txbxContent>
                      </v:textbox>
                    </v:shape>
                  </v:group>
                </w:pict>
              </mc:Fallback>
            </mc:AlternateContent>
          </w:r>
        </w:p>
        <w:p w14:paraId="3D4CA938" w14:textId="77777777" w:rsidR="00BE6ABC" w:rsidRDefault="00BE6ABC" w:rsidP="00BE6ABC">
          <w:pPr>
            <w:spacing w:line="360" w:lineRule="auto"/>
          </w:pPr>
        </w:p>
        <w:p w14:paraId="4104A030" w14:textId="77777777" w:rsidR="00BE6ABC" w:rsidRDefault="00BE6ABC" w:rsidP="00BE6ABC">
          <w:pPr>
            <w:spacing w:line="360" w:lineRule="auto"/>
          </w:pPr>
        </w:p>
        <w:p w14:paraId="698218EB" w14:textId="77777777" w:rsidR="00BE6ABC" w:rsidRDefault="00BE6ABC" w:rsidP="00BE6ABC">
          <w:pPr>
            <w:spacing w:line="360" w:lineRule="auto"/>
          </w:pPr>
        </w:p>
        <w:p w14:paraId="3F02D426" w14:textId="77777777" w:rsidR="00BE6ABC" w:rsidRDefault="00BE6ABC" w:rsidP="00BE6ABC">
          <w:pPr>
            <w:spacing w:line="360" w:lineRule="auto"/>
          </w:pPr>
        </w:p>
        <w:p w14:paraId="6A919B68" w14:textId="77777777" w:rsidR="00BE6ABC" w:rsidRDefault="00BE6ABC" w:rsidP="00BE6ABC">
          <w:pPr>
            <w:spacing w:line="360" w:lineRule="auto"/>
          </w:pPr>
        </w:p>
        <w:p w14:paraId="6F03CA4E" w14:textId="77777777" w:rsidR="00BE6ABC" w:rsidRDefault="00BE6ABC" w:rsidP="00BE6ABC">
          <w:pPr>
            <w:spacing w:line="360" w:lineRule="auto"/>
          </w:pPr>
        </w:p>
        <w:p w14:paraId="7F751741" w14:textId="77777777" w:rsidR="00BE6ABC" w:rsidRDefault="00BE6ABC" w:rsidP="00BE6ABC"/>
        <w:p w14:paraId="4A0A21CF" w14:textId="77777777" w:rsidR="00BE6ABC" w:rsidRDefault="00BE6ABC" w:rsidP="00BE6ABC"/>
        <w:p w14:paraId="01BFCC28" w14:textId="77777777" w:rsidR="00BE6ABC" w:rsidRDefault="00BE6ABC" w:rsidP="00BE6ABC"/>
        <w:p w14:paraId="3607D8B9" w14:textId="77777777" w:rsidR="00BE6ABC" w:rsidRDefault="00BE6ABC" w:rsidP="00BE6ABC"/>
        <w:p w14:paraId="661201E8" w14:textId="77777777" w:rsidR="00BE6ABC" w:rsidRDefault="00BE6ABC" w:rsidP="00BE6ABC"/>
        <w:p w14:paraId="5BE003D0" w14:textId="77777777" w:rsidR="00BE6ABC" w:rsidRDefault="00BE6ABC" w:rsidP="00BE6ABC"/>
        <w:p w14:paraId="3BFF16EF" w14:textId="77777777" w:rsidR="00BE6ABC" w:rsidRDefault="00BE6ABC" w:rsidP="00BE6ABC"/>
        <w:p w14:paraId="441F9688" w14:textId="77777777" w:rsidR="00BE6ABC" w:rsidRDefault="00BE6ABC" w:rsidP="00BE6ABC"/>
        <w:p w14:paraId="0ADEB2BB" w14:textId="25B74984" w:rsidR="00BE6ABC" w:rsidRDefault="00BE6ABC" w:rsidP="00BE6ABC"/>
        <w:p w14:paraId="1C7B62D0" w14:textId="2E9FBB81" w:rsidR="00BE6ABC" w:rsidRDefault="00BE6ABC" w:rsidP="00BE6ABC"/>
        <w:p w14:paraId="448A85DA" w14:textId="28832B33" w:rsidR="00BE6ABC" w:rsidRPr="00833682" w:rsidRDefault="00BE6ABC" w:rsidP="00BE6ABC">
          <w:pPr>
            <w:pStyle w:val="Heading2"/>
          </w:pPr>
          <w:bookmarkStart w:id="13" w:name="_Toc7623070"/>
          <w:r w:rsidRPr="00833682">
            <w:lastRenderedPageBreak/>
            <w:t>1.4 Timing Plan</w:t>
          </w:r>
          <w:bookmarkEnd w:id="13"/>
          <w:r w:rsidRPr="00833682">
            <w:t xml:space="preserve"> </w:t>
          </w:r>
        </w:p>
        <w:p w14:paraId="113DD031" w14:textId="77777777" w:rsidR="00BE6ABC" w:rsidRDefault="00BE6ABC" w:rsidP="00BE6ABC"/>
        <w:p w14:paraId="0B68B308" w14:textId="3C7432F0" w:rsidR="00BE6ABC" w:rsidRDefault="00BE6ABC" w:rsidP="00375C2A">
          <w:pPr>
            <w:spacing w:line="360" w:lineRule="auto"/>
            <w:jc w:val="both"/>
          </w:pPr>
          <w:r>
            <w:t>The project will be undertaken during the 2018/2019 academic year. The timing frame is agreed with work Managers from the Project team and University Project Tutors in advance. The purpose of a Gantt Chart (See</w:t>
          </w:r>
          <w:r w:rsidR="00176B0E">
            <w:t xml:space="preserve"> Figure 2)</w:t>
          </w:r>
          <w:r>
            <w:rPr>
              <w:b/>
              <w:color w:val="FF0000"/>
            </w:rPr>
            <w:t xml:space="preserve"> </w:t>
          </w:r>
          <w:r>
            <w:t xml:space="preserve">is to portray a high-level overview of the project schedule </w:t>
          </w:r>
          <w:sdt>
            <w:sdtPr>
              <w:id w:val="-1370913297"/>
              <w:citation/>
            </w:sdtPr>
            <w:sdtEndPr/>
            <w:sdtContent>
              <w:r>
                <w:fldChar w:fldCharType="begin"/>
              </w:r>
              <w:r>
                <w:instrText xml:space="preserve"> CITATION ISI18 \l 2057 </w:instrText>
              </w:r>
              <w:r>
                <w:fldChar w:fldCharType="separate"/>
              </w:r>
              <w:r w:rsidR="00F53F0E" w:rsidRPr="00F53F0E">
                <w:rPr>
                  <w:noProof/>
                </w:rPr>
                <w:t>(ISIXSIGMA, 2018)</w:t>
              </w:r>
              <w:r>
                <w:fldChar w:fldCharType="end"/>
              </w:r>
            </w:sdtContent>
          </w:sdt>
          <w:r>
            <w:t xml:space="preserve">. </w:t>
          </w:r>
        </w:p>
        <w:p w14:paraId="75128486" w14:textId="77777777" w:rsidR="00BE6ABC" w:rsidRDefault="00176B0E" w:rsidP="00375C2A">
          <w:pPr>
            <w:spacing w:line="360" w:lineRule="auto"/>
            <w:jc w:val="both"/>
          </w:pPr>
          <w:r>
            <w:rPr>
              <w:noProof/>
            </w:rPr>
            <mc:AlternateContent>
              <mc:Choice Requires="wpg">
                <w:drawing>
                  <wp:anchor distT="0" distB="0" distL="114300" distR="114300" simplePos="0" relativeHeight="251638784" behindDoc="0" locked="0" layoutInCell="1" allowOverlap="1" wp14:anchorId="257BD9DA" wp14:editId="59A6DE8E">
                    <wp:simplePos x="0" y="0"/>
                    <wp:positionH relativeFrom="column">
                      <wp:posOffset>-437745</wp:posOffset>
                    </wp:positionH>
                    <wp:positionV relativeFrom="paragraph">
                      <wp:posOffset>670533</wp:posOffset>
                    </wp:positionV>
                    <wp:extent cx="6616700" cy="4060190"/>
                    <wp:effectExtent l="0" t="0" r="0" b="0"/>
                    <wp:wrapSquare wrapText="bothSides"/>
                    <wp:docPr id="50" name="Group 50"/>
                    <wp:cNvGraphicFramePr/>
                    <a:graphic xmlns:a="http://schemas.openxmlformats.org/drawingml/2006/main">
                      <a:graphicData uri="http://schemas.microsoft.com/office/word/2010/wordprocessingGroup">
                        <wpg:wgp>
                          <wpg:cNvGrpSpPr/>
                          <wpg:grpSpPr>
                            <a:xfrm>
                              <a:off x="0" y="0"/>
                              <a:ext cx="6616700" cy="4060190"/>
                              <a:chOff x="0" y="0"/>
                              <a:chExt cx="6616700" cy="4060190"/>
                            </a:xfrm>
                          </wpg:grpSpPr>
                          <pic:pic xmlns:pic="http://schemas.openxmlformats.org/drawingml/2006/picture">
                            <pic:nvPicPr>
                              <pic:cNvPr id="57" name="Picture 57"/>
                              <pic:cNvPicPr>
                                <a:picLocks noChangeAspect="1"/>
                              </pic:cNvPicPr>
                            </pic:nvPicPr>
                            <pic:blipFill rotWithShape="1">
                              <a:blip r:embed="rId82" cstate="print">
                                <a:extLst>
                                  <a:ext uri="{28A0092B-C50C-407E-A947-70E740481C1C}">
                                    <a14:useLocalDpi xmlns:a14="http://schemas.microsoft.com/office/drawing/2010/main" val="0"/>
                                  </a:ext>
                                </a:extLst>
                              </a:blip>
                              <a:srcRect/>
                              <a:stretch/>
                            </pic:blipFill>
                            <pic:spPr bwMode="auto">
                              <a:xfrm>
                                <a:off x="0" y="0"/>
                                <a:ext cx="6616700" cy="3733800"/>
                              </a:xfrm>
                              <a:prstGeom prst="rect">
                                <a:avLst/>
                              </a:prstGeom>
                              <a:ln>
                                <a:noFill/>
                              </a:ln>
                              <a:extLst>
                                <a:ext uri="{53640926-AAD7-44D8-BBD7-CCE9431645EC}">
                                  <a14:shadowObscured xmlns:a14="http://schemas.microsoft.com/office/drawing/2010/main"/>
                                </a:ext>
                              </a:extLst>
                            </pic:spPr>
                          </pic:pic>
                          <wps:wsp>
                            <wps:cNvPr id="49" name="Text Box 49"/>
                            <wps:cNvSpPr txBox="1"/>
                            <wps:spPr>
                              <a:xfrm>
                                <a:off x="0" y="3793490"/>
                                <a:ext cx="6616700" cy="266700"/>
                              </a:xfrm>
                              <a:prstGeom prst="rect">
                                <a:avLst/>
                              </a:prstGeom>
                              <a:solidFill>
                                <a:prstClr val="white"/>
                              </a:solidFill>
                              <a:ln>
                                <a:noFill/>
                              </a:ln>
                            </wps:spPr>
                            <wps:txbx>
                              <w:txbxContent>
                                <w:p w14:paraId="54FE657C" w14:textId="2BC7ED3D" w:rsidR="00CB1368" w:rsidRPr="00D5255A" w:rsidRDefault="00CB1368" w:rsidP="00176B0E">
                                  <w:pPr>
                                    <w:pStyle w:val="Caption"/>
                                    <w:rPr>
                                      <w:noProof/>
                                    </w:rPr>
                                  </w:pPr>
                                  <w:bookmarkStart w:id="14" w:name="_Toc7623148"/>
                                  <w:r>
                                    <w:t xml:space="preserve">Figure </w:t>
                                  </w:r>
                                  <w:fldSimple w:instr=" SEQ Figure \* ARABIC ">
                                    <w:r w:rsidR="000A417B">
                                      <w:rPr>
                                        <w:noProof/>
                                      </w:rPr>
                                      <w:t>2</w:t>
                                    </w:r>
                                  </w:fldSimple>
                                  <w:r>
                                    <w:t xml:space="preserve"> - Project Gantt Chart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7BD9DA" id="Group 50" o:spid="_x0000_s1047" style="position:absolute;left:0;text-align:left;margin-left:-34.45pt;margin-top:52.8pt;width:521pt;height:319.7pt;z-index:251638784" coordsize="66167,406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48" type="#_x0000_t75" style="position:absolute;width:66167;height:3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">
                      <v:imagedata r:id="rId83" o:title=""/>
                    </v:shape>
                    <v:shape id="Text Box 49" o:spid="_x0000_s1049" type="#_x0000_t202" style="position:absolute;top:37934;width:6616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" stroked="f">
                      <v:textbox style="mso-fit-shape-to-text:t" inset="0,0,0,0">
                        <w:txbxContent>
                          <w:p w14:paraId="54FE657C" w14:textId="2BC7ED3D" w:rsidR="00CB1368" w:rsidRPr="00D5255A" w:rsidRDefault="00CB1368" w:rsidP="00176B0E">
                            <w:pPr>
                              <w:pStyle w:val="Caption"/>
                              <w:rPr>
                                <w:noProof/>
                              </w:rPr>
                            </w:pPr>
                            <w:bookmarkStart w:id="16" w:name="_Toc7623148"/>
                            <w:r>
                              <w:t xml:space="preserve">Figure </w:t>
                            </w:r>
                            <w:r w:rsidR="007F016D">
                              <w:fldChar w:fldCharType="begin"/>
                            </w:r>
                            <w:r w:rsidR="007F016D">
                              <w:instrText xml:space="preserve"> SEQ Figure \* ARABIC </w:instrText>
                            </w:r>
                            <w:r w:rsidR="007F016D">
                              <w:fldChar w:fldCharType="separate"/>
                            </w:r>
                            <w:r w:rsidR="000A417B">
                              <w:rPr>
                                <w:noProof/>
                              </w:rPr>
                              <w:t>2</w:t>
                            </w:r>
                            <w:r w:rsidR="007F016D">
                              <w:rPr>
                                <w:noProof/>
                              </w:rPr>
                              <w:fldChar w:fldCharType="end"/>
                            </w:r>
                            <w:r>
                              <w:t xml:space="preserve"> - Project Gantt Chart</w:t>
                            </w:r>
                            <w:bookmarkEnd w:id="16"/>
                          </w:p>
                        </w:txbxContent>
                      </v:textbox>
                    </v:shape>
                    <w10:wrap type="square"/>
                  </v:group>
                </w:pict>
              </mc:Fallback>
            </mc:AlternateContent>
          </w:r>
          <w:r w:rsidR="00BE6ABC">
            <w:t>Due to the time pressured sensitiveness of the project, the Gantt Chart will be vitally important to ensure that tasks are completed on time so that the outcomes of the project can be achieved.</w:t>
          </w:r>
        </w:p>
        <w:p w14:paraId="7B2A319D" w14:textId="77777777" w:rsidR="00C3374A" w:rsidRPr="00C3374A" w:rsidRDefault="00C3374A" w:rsidP="00C3374A"/>
        <w:p w14:paraId="4DAC8EBB" w14:textId="77777777" w:rsidR="00C3374A" w:rsidRPr="00C3374A" w:rsidRDefault="00C3374A" w:rsidP="00C3374A"/>
        <w:p w14:paraId="5D779E36" w14:textId="77777777" w:rsidR="00C3374A" w:rsidRPr="00C3374A" w:rsidRDefault="00C3374A" w:rsidP="00C3374A"/>
        <w:p w14:paraId="25E808F3" w14:textId="1FC92CBC" w:rsidR="00C3374A" w:rsidRDefault="00C3374A" w:rsidP="00C3374A">
          <w:pPr>
            <w:tabs>
              <w:tab w:val="left" w:pos="1305"/>
            </w:tabs>
          </w:pPr>
          <w:r>
            <w:tab/>
          </w:r>
        </w:p>
        <w:p w14:paraId="03C5EFC8" w14:textId="5B8C8A12" w:rsidR="00C3374A" w:rsidRDefault="00C3374A" w:rsidP="00C3374A">
          <w:pPr>
            <w:tabs>
              <w:tab w:val="left" w:pos="1305"/>
            </w:tabs>
          </w:pPr>
        </w:p>
        <w:p w14:paraId="3999BA24" w14:textId="5986DC9B" w:rsidR="00C3374A" w:rsidRDefault="00C3374A" w:rsidP="00C3374A">
          <w:pPr>
            <w:tabs>
              <w:tab w:val="left" w:pos="1305"/>
            </w:tabs>
          </w:pPr>
        </w:p>
        <w:p w14:paraId="25CA04DF" w14:textId="52299B54" w:rsidR="00C3374A" w:rsidRDefault="00C3374A" w:rsidP="00C3374A">
          <w:pPr>
            <w:tabs>
              <w:tab w:val="left" w:pos="1305"/>
            </w:tabs>
          </w:pPr>
        </w:p>
        <w:p w14:paraId="2138C7D3" w14:textId="1A56A91F" w:rsidR="00C3374A" w:rsidRDefault="00C3374A" w:rsidP="00C3374A">
          <w:pPr>
            <w:tabs>
              <w:tab w:val="left" w:pos="1305"/>
            </w:tabs>
          </w:pPr>
        </w:p>
        <w:p w14:paraId="09A2B7F9" w14:textId="4278774A" w:rsidR="00C3374A" w:rsidRDefault="00C3374A" w:rsidP="00C3374A">
          <w:pPr>
            <w:tabs>
              <w:tab w:val="left" w:pos="1305"/>
            </w:tabs>
          </w:pPr>
        </w:p>
        <w:p w14:paraId="4AA8FB78" w14:textId="3A09CEFD" w:rsidR="00C3374A" w:rsidRPr="00C3374A" w:rsidRDefault="00C3374A" w:rsidP="00C3374A">
          <w:pPr>
            <w:sectPr w:rsidR="00C3374A" w:rsidRPr="00C3374A" w:rsidSect="00FD4B7F">
              <w:headerReference w:type="default" r:id="rId84"/>
              <w:footerReference w:type="default" r:id="rId85"/>
              <w:headerReference w:type="first" r:id="rId86"/>
              <w:pgSz w:w="11906" w:h="16838"/>
              <w:pgMar w:top="1440" w:right="1440" w:bottom="1440" w:left="1440" w:header="708" w:footer="708" w:gutter="0"/>
              <w:pgNumType w:start="0"/>
              <w:cols w:space="708"/>
              <w:titlePg/>
              <w:docGrid w:linePitch="360"/>
            </w:sectPr>
          </w:pPr>
        </w:p>
        <w:p w14:paraId="38D75083" w14:textId="177A5709" w:rsidR="002B15C4" w:rsidRPr="00A815BE" w:rsidRDefault="005F632A" w:rsidP="007749BC">
          <w:pPr>
            <w:spacing w:line="360" w:lineRule="auto"/>
            <w:rPr>
              <w:color w:val="FFFFFF" w:themeColor="background1"/>
            </w:rPr>
          </w:pPr>
          <w:r w:rsidRPr="00A815BE">
            <w:rPr>
              <w:color w:val="FFFFFF" w:themeColor="background1"/>
            </w:rPr>
            <w:lastRenderedPageBreak/>
            <w:t>1</w:t>
          </w:r>
        </w:p>
        <w:p w14:paraId="4B69C09F" w14:textId="72739889" w:rsidR="005F632A" w:rsidRPr="00A815BE" w:rsidRDefault="005F632A" w:rsidP="007749BC">
          <w:pPr>
            <w:spacing w:line="360" w:lineRule="auto"/>
            <w:rPr>
              <w:color w:val="FFFFFF" w:themeColor="background1"/>
            </w:rPr>
          </w:pPr>
          <w:r w:rsidRPr="00A815BE">
            <w:rPr>
              <w:color w:val="FFFFFF" w:themeColor="background1"/>
            </w:rPr>
            <w:t>2</w:t>
          </w:r>
        </w:p>
        <w:p w14:paraId="57AFBDA6" w14:textId="2CCD49C5" w:rsidR="005F632A" w:rsidRPr="00A815BE" w:rsidRDefault="005F632A" w:rsidP="007749BC">
          <w:pPr>
            <w:spacing w:line="360" w:lineRule="auto"/>
            <w:rPr>
              <w:color w:val="FFFFFF" w:themeColor="background1"/>
            </w:rPr>
          </w:pPr>
          <w:r w:rsidRPr="00A815BE">
            <w:rPr>
              <w:color w:val="FFFFFF" w:themeColor="background1"/>
            </w:rPr>
            <w:t>3</w:t>
          </w:r>
        </w:p>
        <w:p w14:paraId="5A93CD2D" w14:textId="0BE7706E" w:rsidR="005F632A" w:rsidRPr="00A815BE" w:rsidRDefault="005F632A" w:rsidP="007749BC">
          <w:pPr>
            <w:spacing w:line="360" w:lineRule="auto"/>
            <w:rPr>
              <w:color w:val="FFFFFF" w:themeColor="background1"/>
            </w:rPr>
          </w:pPr>
          <w:r w:rsidRPr="00A815BE">
            <w:rPr>
              <w:color w:val="FFFFFF" w:themeColor="background1"/>
            </w:rPr>
            <w:t>4</w:t>
          </w:r>
        </w:p>
        <w:p w14:paraId="48D0D2D9" w14:textId="3D242E2E" w:rsidR="005F632A" w:rsidRPr="00A815BE" w:rsidRDefault="005F632A" w:rsidP="007749BC">
          <w:pPr>
            <w:spacing w:line="360" w:lineRule="auto"/>
            <w:rPr>
              <w:color w:val="FFFFFF" w:themeColor="background1"/>
            </w:rPr>
          </w:pPr>
          <w:r w:rsidRPr="00A815BE">
            <w:rPr>
              <w:color w:val="FFFFFF" w:themeColor="background1"/>
            </w:rPr>
            <w:t>5</w:t>
          </w:r>
        </w:p>
        <w:p w14:paraId="300C76B9" w14:textId="75D52768" w:rsidR="005F632A" w:rsidRPr="00A815BE" w:rsidRDefault="005F632A" w:rsidP="007749BC">
          <w:pPr>
            <w:spacing w:line="360" w:lineRule="auto"/>
            <w:rPr>
              <w:color w:val="FFFFFF" w:themeColor="background1"/>
            </w:rPr>
          </w:pPr>
          <w:r w:rsidRPr="00A815BE">
            <w:rPr>
              <w:color w:val="FFFFFF" w:themeColor="background1"/>
            </w:rPr>
            <w:t>6</w:t>
          </w:r>
        </w:p>
        <w:p w14:paraId="0D55C03D" w14:textId="36E9DBB3" w:rsidR="005F632A" w:rsidRPr="00A815BE" w:rsidRDefault="005F632A" w:rsidP="007749BC">
          <w:pPr>
            <w:spacing w:line="360" w:lineRule="auto"/>
            <w:rPr>
              <w:color w:val="FFFFFF" w:themeColor="background1"/>
            </w:rPr>
          </w:pPr>
          <w:r w:rsidRPr="00A815BE">
            <w:rPr>
              <w:color w:val="FFFFFF" w:themeColor="background1"/>
            </w:rPr>
            <w:t>7</w:t>
          </w:r>
        </w:p>
        <w:p w14:paraId="449E2863" w14:textId="0962E89C" w:rsidR="005F632A" w:rsidRPr="00A815BE" w:rsidRDefault="005F632A" w:rsidP="007749BC">
          <w:pPr>
            <w:spacing w:line="360" w:lineRule="auto"/>
            <w:rPr>
              <w:color w:val="FFFFFF" w:themeColor="background1"/>
            </w:rPr>
          </w:pPr>
          <w:r w:rsidRPr="00A815BE">
            <w:rPr>
              <w:color w:val="FFFFFF" w:themeColor="background1"/>
            </w:rPr>
            <w:t>8</w:t>
          </w:r>
        </w:p>
        <w:p w14:paraId="32826238" w14:textId="224A922E" w:rsidR="005F632A" w:rsidRPr="00A815BE" w:rsidRDefault="005F632A" w:rsidP="007749BC">
          <w:pPr>
            <w:spacing w:line="360" w:lineRule="auto"/>
            <w:rPr>
              <w:color w:val="FFFFFF" w:themeColor="background1"/>
            </w:rPr>
          </w:pPr>
          <w:r w:rsidRPr="00A815BE">
            <w:rPr>
              <w:color w:val="FFFFFF" w:themeColor="background1"/>
            </w:rPr>
            <w:t>9</w:t>
          </w:r>
        </w:p>
        <w:p w14:paraId="21D6A3EA" w14:textId="677F1B33" w:rsidR="005F632A" w:rsidRPr="00A815BE" w:rsidRDefault="005F632A" w:rsidP="007749BC">
          <w:pPr>
            <w:spacing w:line="360" w:lineRule="auto"/>
            <w:rPr>
              <w:color w:val="FFFFFF" w:themeColor="background1"/>
            </w:rPr>
          </w:pPr>
          <w:r w:rsidRPr="00A815BE">
            <w:rPr>
              <w:color w:val="FFFFFF" w:themeColor="background1"/>
            </w:rPr>
            <w:t>10</w:t>
          </w:r>
        </w:p>
        <w:p w14:paraId="65491573" w14:textId="22A28743" w:rsidR="00822A29" w:rsidRPr="00A815BE" w:rsidRDefault="005F632A" w:rsidP="005F632A">
          <w:pPr>
            <w:spacing w:line="360" w:lineRule="auto"/>
            <w:rPr>
              <w:color w:val="FFFFFF" w:themeColor="background1"/>
            </w:rPr>
          </w:pPr>
          <w:r w:rsidRPr="00A815BE">
            <w:rPr>
              <w:color w:val="FFFFFF" w:themeColor="background1"/>
            </w:rPr>
            <w:t>11</w:t>
          </w:r>
        </w:p>
        <w:p w14:paraId="5D8A246A" w14:textId="4F81BC48" w:rsidR="00822A29" w:rsidRPr="002731C6" w:rsidRDefault="00822A29" w:rsidP="00822A29">
          <w:pPr>
            <w:pStyle w:val="Heading1"/>
            <w:jc w:val="center"/>
            <w:rPr>
              <w:b/>
              <w:sz w:val="52"/>
            </w:rPr>
          </w:pPr>
          <w:bookmarkStart w:id="15" w:name="_Toc7623071"/>
          <w:r w:rsidRPr="002731C6">
            <w:rPr>
              <w:b/>
              <w:sz w:val="52"/>
            </w:rPr>
            <w:t xml:space="preserve">2.0 </w:t>
          </w:r>
          <w:r w:rsidR="006302E7">
            <w:rPr>
              <w:b/>
              <w:sz w:val="52"/>
            </w:rPr>
            <w:t xml:space="preserve">Define: </w:t>
          </w:r>
          <w:r w:rsidR="00554803">
            <w:rPr>
              <w:b/>
              <w:sz w:val="52"/>
            </w:rPr>
            <w:t>Evidence of</w:t>
          </w:r>
          <w:r w:rsidR="006302E7">
            <w:rPr>
              <w:b/>
              <w:sz w:val="52"/>
            </w:rPr>
            <w:t xml:space="preserve"> the Problem</w:t>
          </w:r>
          <w:bookmarkEnd w:id="15"/>
        </w:p>
        <w:p w14:paraId="13B08A73" w14:textId="76BC252E" w:rsidR="00822A29" w:rsidRDefault="00822A29" w:rsidP="005C7BAA"/>
        <w:p w14:paraId="2AEB59E3" w14:textId="21E41CD4" w:rsidR="00822A29" w:rsidRDefault="00822A29" w:rsidP="005C7BAA"/>
        <w:p w14:paraId="4732AFCE" w14:textId="7E8F53EA" w:rsidR="00822A29" w:rsidRDefault="00822A29" w:rsidP="005C7BAA"/>
        <w:p w14:paraId="5B932F4B" w14:textId="388A30AE" w:rsidR="00822A29" w:rsidRDefault="00822A29" w:rsidP="005C7BAA"/>
        <w:p w14:paraId="287A5449" w14:textId="78003C86" w:rsidR="00822A29" w:rsidRDefault="00822A29" w:rsidP="005C7BAA"/>
        <w:p w14:paraId="3C1ECFE0" w14:textId="05198D22" w:rsidR="00822A29" w:rsidRDefault="00822A29" w:rsidP="005C7BAA"/>
        <w:p w14:paraId="40481324" w14:textId="281311FD" w:rsidR="00822A29" w:rsidRDefault="00822A29" w:rsidP="005C7BAA"/>
        <w:p w14:paraId="7EA5DC71" w14:textId="3C06CA78" w:rsidR="00822A29" w:rsidRDefault="00822A29" w:rsidP="005C7BAA"/>
        <w:p w14:paraId="6B923B54" w14:textId="63FAE845" w:rsidR="00822A29" w:rsidRDefault="00822A29" w:rsidP="005C7BAA"/>
        <w:p w14:paraId="0999CC4B" w14:textId="6C3F024E" w:rsidR="00822A29" w:rsidRDefault="00822A29" w:rsidP="005C7BAA"/>
        <w:p w14:paraId="484858DB" w14:textId="155C2CB7" w:rsidR="00822A29" w:rsidRDefault="00822A29" w:rsidP="005C7BAA"/>
        <w:p w14:paraId="0C2C1D4F" w14:textId="136D155A" w:rsidR="00C3374A" w:rsidRDefault="00C3374A" w:rsidP="005C7BAA"/>
        <w:p w14:paraId="5AD8D345" w14:textId="4B2DD309" w:rsidR="00C3374A" w:rsidRDefault="00C3374A" w:rsidP="005C7BAA"/>
        <w:p w14:paraId="3805D95C" w14:textId="53707723" w:rsidR="00C3374A" w:rsidRDefault="00C3374A" w:rsidP="005C7BAA"/>
        <w:p w14:paraId="1358DF59" w14:textId="4EAB3430" w:rsidR="00BE6ABC" w:rsidRDefault="00BE6ABC" w:rsidP="005C7BAA"/>
        <w:p w14:paraId="6F37DA69" w14:textId="0712DF97" w:rsidR="00BE6ABC" w:rsidRPr="00833682" w:rsidRDefault="00BE6ABC" w:rsidP="00BE6ABC">
          <w:pPr>
            <w:pStyle w:val="Heading2"/>
          </w:pPr>
          <w:bookmarkStart w:id="16" w:name="_Toc7623072"/>
          <w:r w:rsidRPr="00833682">
            <w:lastRenderedPageBreak/>
            <w:t>2.1 Industrial Vehicles in Operation at BEP</w:t>
          </w:r>
          <w:bookmarkEnd w:id="16"/>
        </w:p>
        <w:p w14:paraId="4CC2E3DB" w14:textId="77777777" w:rsidR="00BE6ABC" w:rsidRDefault="00BE6ABC" w:rsidP="00BE6ABC"/>
        <w:p w14:paraId="47C15CEE" w14:textId="4C087060" w:rsidR="00BE6ABC" w:rsidRDefault="006977BA" w:rsidP="00375C2A">
          <w:pPr>
            <w:spacing w:line="360" w:lineRule="auto"/>
            <w:jc w:val="both"/>
          </w:pPr>
          <w:r>
            <w:rPr>
              <w:noProof/>
            </w:rPr>
            <mc:AlternateContent>
              <mc:Choice Requires="wpg">
                <w:drawing>
                  <wp:anchor distT="0" distB="0" distL="114300" distR="114300" simplePos="0" relativeHeight="251722752" behindDoc="0" locked="0" layoutInCell="1" allowOverlap="1" wp14:anchorId="7ACBF4CE" wp14:editId="71B4D3A3">
                    <wp:simplePos x="0" y="0"/>
                    <wp:positionH relativeFrom="column">
                      <wp:posOffset>-109728</wp:posOffset>
                    </wp:positionH>
                    <wp:positionV relativeFrom="paragraph">
                      <wp:posOffset>1436751</wp:posOffset>
                    </wp:positionV>
                    <wp:extent cx="5630545" cy="2305685"/>
                    <wp:effectExtent l="0" t="0" r="8255" b="0"/>
                    <wp:wrapSquare wrapText="bothSides"/>
                    <wp:docPr id="109" name="Group 109"/>
                    <wp:cNvGraphicFramePr/>
                    <a:graphic xmlns:a="http://schemas.openxmlformats.org/drawingml/2006/main">
                      <a:graphicData uri="http://schemas.microsoft.com/office/word/2010/wordprocessingGroup">
                        <wpg:wgp>
                          <wpg:cNvGrpSpPr/>
                          <wpg:grpSpPr>
                            <a:xfrm>
                              <a:off x="0" y="0"/>
                              <a:ext cx="5630545" cy="2305685"/>
                              <a:chOff x="0" y="0"/>
                              <a:chExt cx="5630545" cy="2305685"/>
                            </a:xfrm>
                          </wpg:grpSpPr>
                          <pic:pic xmlns:pic="http://schemas.openxmlformats.org/drawingml/2006/picture">
                            <pic:nvPicPr>
                              <pic:cNvPr id="7" name="Picture 7"/>
                              <pic:cNvPicPr>
                                <a:picLocks noChangeAspect="1"/>
                              </pic:cNvPicPr>
                            </pic:nvPicPr>
                            <pic:blipFill rotWithShape="1">
                              <a:blip r:embed="rId87" cstate="print">
                                <a:extLst>
                                  <a:ext uri="{28A0092B-C50C-407E-A947-70E740481C1C}">
                                    <a14:useLocalDpi xmlns:a14="http://schemas.microsoft.com/office/drawing/2010/main" val="0"/>
                                  </a:ext>
                                </a:extLst>
                              </a:blip>
                              <a:srcRect/>
                              <a:stretch/>
                            </pic:blipFill>
                            <pic:spPr bwMode="auto">
                              <a:xfrm>
                                <a:off x="0" y="0"/>
                                <a:ext cx="5630545" cy="1981200"/>
                              </a:xfrm>
                              <a:prstGeom prst="rect">
                                <a:avLst/>
                              </a:prstGeom>
                              <a:ln>
                                <a:noFill/>
                              </a:ln>
                              <a:extLst>
                                <a:ext uri="{53640926-AAD7-44D8-BBD7-CCE9431645EC}">
                                  <a14:shadowObscured xmlns:a14="http://schemas.microsoft.com/office/drawing/2010/main"/>
                                </a:ext>
                              </a:extLst>
                            </pic:spPr>
                          </pic:pic>
                          <wps:wsp>
                            <wps:cNvPr id="108" name="Text Box 108"/>
                            <wps:cNvSpPr txBox="1"/>
                            <wps:spPr>
                              <a:xfrm>
                                <a:off x="0" y="2038985"/>
                                <a:ext cx="5630545" cy="266700"/>
                              </a:xfrm>
                              <a:prstGeom prst="rect">
                                <a:avLst/>
                              </a:prstGeom>
                              <a:solidFill>
                                <a:prstClr val="white"/>
                              </a:solidFill>
                              <a:ln>
                                <a:noFill/>
                              </a:ln>
                            </wps:spPr>
                            <wps:txbx>
                              <w:txbxContent>
                                <w:p w14:paraId="400B3610" w14:textId="224075DE" w:rsidR="00CB1368" w:rsidRPr="00A77985" w:rsidRDefault="00CB1368" w:rsidP="006977BA">
                                  <w:pPr>
                                    <w:pStyle w:val="Caption"/>
                                    <w:rPr>
                                      <w:noProof/>
                                    </w:rPr>
                                  </w:pPr>
                                  <w:bookmarkStart w:id="17" w:name="_Toc7538709"/>
                                  <w:r>
                                    <w:t xml:space="preserve">Table </w:t>
                                  </w:r>
                                  <w:fldSimple w:instr=" SEQ Table \* ARABIC ">
                                    <w:r w:rsidR="000A417B">
                                      <w:rPr>
                                        <w:noProof/>
                                      </w:rPr>
                                      <w:t>1</w:t>
                                    </w:r>
                                  </w:fldSimple>
                                  <w:r>
                                    <w:t xml:space="preserve"> </w:t>
                                  </w:r>
                                  <w:r w:rsidRPr="00E25895">
                                    <w:t>- Total Number of Vehicle Types Operating in BEP (Allen, 2019)</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ACBF4CE" id="Group 109" o:spid="_x0000_s1049" style="position:absolute;left:0;text-align:left;margin-left:-8.65pt;margin-top:113.15pt;width:443.35pt;height:181.55pt;z-index:251722752" coordsize="56305,230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">
                    <v:shape id="Picture 7" o:spid="_x0000_s1050" type="#_x0000_t75" style="position:absolute;width:56305;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">
                      <v:imagedata r:id="rId88" o:title=""/>
                    </v:shape>
                    <v:shape id="Text Box 108" o:spid="_x0000_s1051" type="#_x0000_t202" style="position:absolute;top:20389;width:563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" stroked="f">
                      <v:textbox style="mso-fit-shape-to-text:t" inset="0,0,0,0">
                        <w:txbxContent>
                          <w:p w14:paraId="400B3610" w14:textId="224075DE" w:rsidR="00CB1368" w:rsidRPr="00A77985" w:rsidRDefault="00CB1368" w:rsidP="006977BA">
                            <w:pPr>
                              <w:pStyle w:val="Caption"/>
                              <w:rPr>
                                <w:noProof/>
                              </w:rPr>
                            </w:pPr>
                            <w:bookmarkStart w:id="18" w:name="_Toc7538709"/>
                            <w:r>
                              <w:t xml:space="preserve">Table </w:t>
                            </w:r>
                            <w:fldSimple w:instr=" SEQ Table \* ARABIC ">
                              <w:r w:rsidR="000A417B">
                                <w:rPr>
                                  <w:noProof/>
                                </w:rPr>
                                <w:t>1</w:t>
                              </w:r>
                            </w:fldSimple>
                            <w:r>
                              <w:t xml:space="preserve"> </w:t>
                            </w:r>
                            <w:r w:rsidRPr="00E25895">
                              <w:t>- Total Number of Vehicle Types Operating in BEP (Allen, 2019)</w:t>
                            </w:r>
                            <w:bookmarkEnd w:id="18"/>
                          </w:p>
                        </w:txbxContent>
                      </v:textbox>
                    </v:shape>
                    <w10:wrap type="square"/>
                  </v:group>
                </w:pict>
              </mc:Fallback>
            </mc:AlternateContent>
          </w:r>
          <w:r w:rsidR="00BE6ABC">
            <w:t>Within BEP there are up to a total of 198 industrial vehicles operating at any one time over an internal road network of nearly six miles and an external road surface of 3 miles. These vehicles also include Rail Shunters which are used to move rolling rail stock within the 1.5 miles of rail track within the BEP perimeter. These figures do not include contractor vehicles</w:t>
          </w:r>
          <w:r w:rsidR="006E762F">
            <w:t xml:space="preserve"> and it is estimated that there are 18 contractor vehicles within BEP.</w:t>
          </w:r>
          <w:r w:rsidR="00EE05A3">
            <w:br/>
          </w:r>
        </w:p>
        <w:p w14:paraId="6016F8FD" w14:textId="3EAFFC1C" w:rsidR="00BE6ABC" w:rsidRDefault="00EE05A3" w:rsidP="00375C2A">
          <w:pPr>
            <w:spacing w:line="360" w:lineRule="auto"/>
            <w:jc w:val="both"/>
          </w:pPr>
          <w:r>
            <w:rPr>
              <w:noProof/>
            </w:rPr>
            <mc:AlternateContent>
              <mc:Choice Requires="wpg">
                <w:drawing>
                  <wp:anchor distT="0" distB="0" distL="114300" distR="114300" simplePos="0" relativeHeight="251679744" behindDoc="0" locked="0" layoutInCell="1" allowOverlap="1" wp14:anchorId="31F137FB" wp14:editId="4127FD31">
                    <wp:simplePos x="0" y="0"/>
                    <wp:positionH relativeFrom="margin">
                      <wp:posOffset>-27543</wp:posOffset>
                    </wp:positionH>
                    <wp:positionV relativeFrom="paragraph">
                      <wp:posOffset>4033367</wp:posOffset>
                    </wp:positionV>
                    <wp:extent cx="5960999" cy="2424430"/>
                    <wp:effectExtent l="0" t="0" r="1905" b="0"/>
                    <wp:wrapSquare wrapText="bothSides"/>
                    <wp:docPr id="77" name="Group 77"/>
                    <wp:cNvGraphicFramePr/>
                    <a:graphic xmlns:a="http://schemas.openxmlformats.org/drawingml/2006/main">
                      <a:graphicData uri="http://schemas.microsoft.com/office/word/2010/wordprocessingGroup">
                        <wpg:wgp>
                          <wpg:cNvGrpSpPr/>
                          <wpg:grpSpPr>
                            <a:xfrm>
                              <a:off x="0" y="0"/>
                              <a:ext cx="5960999" cy="2424430"/>
                              <a:chOff x="0" y="0"/>
                              <a:chExt cx="5960999" cy="2424430"/>
                            </a:xfrm>
                          </wpg:grpSpPr>
                          <wpg:grpSp>
                            <wpg:cNvPr id="74" name="Group 74"/>
                            <wpg:cNvGrpSpPr/>
                            <wpg:grpSpPr>
                              <a:xfrm>
                                <a:off x="0" y="0"/>
                                <a:ext cx="5960999" cy="2103120"/>
                                <a:chOff x="0" y="0"/>
                                <a:chExt cx="5960999" cy="2103120"/>
                              </a:xfrm>
                            </wpg:grpSpPr>
                            <wpg:grpSp>
                              <wpg:cNvPr id="52" name="Group 52"/>
                              <wpg:cNvGrpSpPr/>
                              <wpg:grpSpPr>
                                <a:xfrm>
                                  <a:off x="0" y="0"/>
                                  <a:ext cx="3684270" cy="2103120"/>
                                  <a:chOff x="0" y="0"/>
                                  <a:chExt cx="4667377" cy="2555240"/>
                                </a:xfrm>
                              </wpg:grpSpPr>
                              <pic:pic xmlns:pic="http://schemas.openxmlformats.org/drawingml/2006/picture">
                                <pic:nvPicPr>
                                  <pic:cNvPr id="37" name="Picture 37"/>
                                  <pic:cNvPicPr>
                                    <a:picLocks noChangeAspect="1"/>
                                  </pic:cNvPicPr>
                                </pic:nvPicPr>
                                <pic:blipFill rotWithShape="1">
                                  <a:blip r:embed="rId89" cstate="print">
                                    <a:extLst>
                                      <a:ext uri="{28A0092B-C50C-407E-A947-70E740481C1C}">
                                        <a14:useLocalDpi xmlns:a14="http://schemas.microsoft.com/office/drawing/2010/main" val="0"/>
                                      </a:ext>
                                    </a:extLst>
                                  </a:blip>
                                  <a:srcRect/>
                                  <a:stretch/>
                                </pic:blipFill>
                                <pic:spPr bwMode="auto">
                                  <a:xfrm>
                                    <a:off x="0" y="0"/>
                                    <a:ext cx="2294255" cy="25533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 name="Picture 45"/>
                                  <pic:cNvPicPr>
                                    <a:picLocks noChangeAspect="1"/>
                                  </pic:cNvPicPr>
                                </pic:nvPicPr>
                                <pic:blipFill rotWithShape="1">
                                  <a:blip r:embed="rId90" cstate="screen">
                                    <a:extLst>
                                      <a:ext uri="{28A0092B-C50C-407E-A947-70E740481C1C}">
                                        <a14:useLocalDpi xmlns:a14="http://schemas.microsoft.com/office/drawing/2010/main" val="0"/>
                                      </a:ext>
                                    </a:extLst>
                                  </a:blip>
                                  <a:srcRect/>
                                  <a:stretch/>
                                </pic:blipFill>
                                <pic:spPr bwMode="auto">
                                  <a:xfrm>
                                    <a:off x="2267712" y="0"/>
                                    <a:ext cx="2399665" cy="255524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63" name="Picture 63"/>
                                <pic:cNvPicPr>
                                  <a:picLocks noChangeAspect="1"/>
                                </pic:cNvPicPr>
                              </pic:nvPicPr>
                              <pic:blipFill rotWithShape="1">
                                <a:blip r:embed="rId91" cstate="print">
                                  <a:extLst>
                                    <a:ext uri="{28A0092B-C50C-407E-A947-70E740481C1C}">
                                      <a14:useLocalDpi xmlns:a14="http://schemas.microsoft.com/office/drawing/2010/main" val="0"/>
                                    </a:ext>
                                  </a:extLst>
                                </a:blip>
                                <a:srcRect/>
                                <a:stretch/>
                              </pic:blipFill>
                              <pic:spPr bwMode="auto">
                                <a:xfrm>
                                  <a:off x="3666744" y="0"/>
                                  <a:ext cx="2294255" cy="2102485"/>
                                </a:xfrm>
                                <a:prstGeom prst="rect">
                                  <a:avLst/>
                                </a:prstGeom>
                                <a:ln>
                                  <a:noFill/>
                                </a:ln>
                                <a:extLst>
                                  <a:ext uri="{53640926-AAD7-44D8-BBD7-CCE9431645EC}">
                                    <a14:shadowObscured xmlns:a14="http://schemas.microsoft.com/office/drawing/2010/main"/>
                                  </a:ext>
                                </a:extLst>
                              </pic:spPr>
                            </pic:pic>
                          </wpg:grpSp>
                          <wps:wsp>
                            <wps:cNvPr id="75" name="Text Box 75"/>
                            <wps:cNvSpPr txBox="1"/>
                            <wps:spPr>
                              <a:xfrm>
                                <a:off x="0" y="2157730"/>
                                <a:ext cx="5960745" cy="266700"/>
                              </a:xfrm>
                              <a:prstGeom prst="rect">
                                <a:avLst/>
                              </a:prstGeom>
                              <a:solidFill>
                                <a:prstClr val="white"/>
                              </a:solidFill>
                              <a:ln>
                                <a:noFill/>
                              </a:ln>
                            </wps:spPr>
                            <wps:txbx>
                              <w:txbxContent>
                                <w:p w14:paraId="1AB56084" w14:textId="6E9DBEE9" w:rsidR="00CB1368" w:rsidRPr="00FF39A5" w:rsidRDefault="00CB1368" w:rsidP="00EE05A3">
                                  <w:pPr>
                                    <w:pStyle w:val="Caption"/>
                                    <w:rPr>
                                      <w:noProof/>
                                    </w:rPr>
                                  </w:pPr>
                                  <w:bookmarkStart w:id="18" w:name="_Toc7623149"/>
                                  <w:r>
                                    <w:t xml:space="preserve">Figure </w:t>
                                  </w:r>
                                  <w:fldSimple w:instr=" SEQ Figure \* ARABIC ">
                                    <w:r w:rsidR="000A417B">
                                      <w:rPr>
                                        <w:noProof/>
                                      </w:rPr>
                                      <w:t>3</w:t>
                                    </w:r>
                                  </w:fldSimple>
                                  <w:r>
                                    <w:t xml:space="preserve"> - Selection of Industrial Vehicles within BEP</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1F137FB" id="Group 77" o:spid="_x0000_s1053" style="position:absolute;left:0;text-align:left;margin-left:-2.15pt;margin-top:317.6pt;width:469.35pt;height:190.9pt;z-index:251679744;mso-position-horizontal-relative:margin" coordsize="59609,242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">
                    <v:group id="Group 74" o:spid="_x0000_s1054" style="position:absolute;width:59609;height:21031" coordsize="59609,2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group id="Group 52" o:spid="_x0000_s1055" style="position:absolute;width:36842;height:21031" coordsize="46673,2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Picture 37" o:spid="_x0000_s1056" type="#_x0000_t75" style="position:absolute;width:22942;height:25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">
                          <v:imagedata r:id="rId92" o:title=""/>
                        </v:shape>
                        <v:shape id="Picture 45" o:spid="_x0000_s1057" type="#_x0000_t75" style="position:absolute;left:22677;width:23996;height:25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">
                          <v:imagedata r:id="rId93" o:title=""/>
                        </v:shape>
                      </v:group>
                      <v:shape id="Picture 63" o:spid="_x0000_s1058" type="#_x0000_t75" style="position:absolute;left:36667;width:22942;height:21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">
                        <v:imagedata r:id="rId94" o:title=""/>
                      </v:shape>
                    </v:group>
                    <v:shape id="Text Box 75" o:spid="_x0000_s1059" type="#_x0000_t202" style="position:absolute;top:21577;width:5960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" stroked="f">
                      <v:textbox style="mso-fit-shape-to-text:t" inset="0,0,0,0">
                        <w:txbxContent>
                          <w:p w14:paraId="1AB56084" w14:textId="6E9DBEE9" w:rsidR="00CB1368" w:rsidRPr="00FF39A5" w:rsidRDefault="00CB1368" w:rsidP="00EE05A3">
                            <w:pPr>
                              <w:pStyle w:val="Caption"/>
                              <w:rPr>
                                <w:noProof/>
                              </w:rPr>
                            </w:pPr>
                            <w:bookmarkStart w:id="21" w:name="_Toc7623149"/>
                            <w:r>
                              <w:t xml:space="preserve">Figure </w:t>
                            </w:r>
                            <w:r w:rsidR="007F016D">
                              <w:fldChar w:fldCharType="begin"/>
                            </w:r>
                            <w:r w:rsidR="007F016D">
                              <w:instrText xml:space="preserve"> SEQ Figure \* ARABIC </w:instrText>
                            </w:r>
                            <w:r w:rsidR="007F016D">
                              <w:fldChar w:fldCharType="separate"/>
                            </w:r>
                            <w:r w:rsidR="000A417B">
                              <w:rPr>
                                <w:noProof/>
                              </w:rPr>
                              <w:t>3</w:t>
                            </w:r>
                            <w:r w:rsidR="007F016D">
                              <w:rPr>
                                <w:noProof/>
                              </w:rPr>
                              <w:fldChar w:fldCharType="end"/>
                            </w:r>
                            <w:r>
                              <w:t xml:space="preserve"> - Selection of Industrial Vehicles within BEP</w:t>
                            </w:r>
                            <w:bookmarkEnd w:id="21"/>
                          </w:p>
                        </w:txbxContent>
                      </v:textbox>
                    </v:shape>
                    <w10:wrap type="square" anchorx="margin"/>
                  </v:group>
                </w:pict>
              </mc:Fallback>
            </mc:AlternateContent>
          </w:r>
          <w:r w:rsidR="00BE6ABC">
            <w:t>The majority of the vehicles used at BEP are FLT’s, RT’s and TT’s. These are used by the Market Place and Logistics (MP&amp;L) employees for moving stock around the huge floor space at BEP. Terberg Tractors are used to transport 44-ton, curtain sided lorry trailers from the lorry park to inside the plant and vice versa. MEWPs, JCBs and some specially fitted FLT’s such as the Rhino (an FLT with a single beam lifting hook) are mainly used by maintenance personnel for a range of maintenance tasks. Personnel Carriers are used by a wide range of employees, usually ones that are required to travel long distances within the plant.</w:t>
          </w:r>
        </w:p>
        <w:p w14:paraId="6D220C7B" w14:textId="5B6F228E" w:rsidR="00BE6ABC" w:rsidRPr="00833682" w:rsidRDefault="00BE6ABC" w:rsidP="00BE6ABC">
          <w:pPr>
            <w:pStyle w:val="Heading2"/>
          </w:pPr>
          <w:bookmarkStart w:id="19" w:name="_Toc7623073"/>
          <w:r w:rsidRPr="00833682">
            <w:lastRenderedPageBreak/>
            <w:t>2.2 February 201</w:t>
          </w:r>
          <w:r w:rsidR="005C4E6E" w:rsidRPr="00833682">
            <w:t>8</w:t>
          </w:r>
          <w:r w:rsidRPr="00833682">
            <w:t xml:space="preserve"> Accident</w:t>
          </w:r>
          <w:bookmarkEnd w:id="19"/>
        </w:p>
        <w:p w14:paraId="4E45B335" w14:textId="77777777" w:rsidR="00BE6ABC" w:rsidRDefault="00BE6ABC" w:rsidP="00BE6ABC"/>
        <w:p w14:paraId="62F8E114" w14:textId="10F9D779" w:rsidR="00BE6ABC" w:rsidRDefault="00BE6ABC" w:rsidP="00375C2A">
          <w:pPr>
            <w:spacing w:line="360" w:lineRule="auto"/>
            <w:jc w:val="both"/>
          </w:pPr>
          <w:r w:rsidRPr="006428B9">
            <w:t>In February 201</w:t>
          </w:r>
          <w:r w:rsidR="005C4E6E">
            <w:t>8</w:t>
          </w:r>
          <w:r>
            <w:t>, a contractor working as a banksman was run over by a MEWP within BEP. This caused a severe leg injury to the contractor and subsequently meant BEP was investigated by the HSE. The results of the investigation have not yet been concluded and BEP requested that a report and subsequent investigation was carried out to provide ways in which to further protect its employees.</w:t>
          </w:r>
        </w:p>
        <w:p w14:paraId="3C0E3D10" w14:textId="674B4895" w:rsidR="00EE05A3" w:rsidRDefault="005C4E6E" w:rsidP="00375C2A">
          <w:pPr>
            <w:spacing w:line="360" w:lineRule="auto"/>
            <w:jc w:val="both"/>
          </w:pPr>
          <w:r>
            <w:t>This project has been launched to run simultaneously with the H&amp;S investigation to attempt to find a solution to the problem of vehicle and pedestrian near misses. The investigation by BEP’s Health and Safety (H&amp;S) Department was carried out and found a number of factors that could have been identified at an earlier opportunity that would show potential reasons/consequences of vehicles and pedestrians coming into contact with each other.</w:t>
          </w:r>
        </w:p>
        <w:p w14:paraId="46A7C998" w14:textId="53AB9812" w:rsidR="00BE6ABC" w:rsidRPr="00833682" w:rsidRDefault="00BE6ABC" w:rsidP="00BE6ABC">
          <w:pPr>
            <w:pStyle w:val="Heading2"/>
          </w:pPr>
          <w:bookmarkStart w:id="20" w:name="_Toc7623074"/>
          <w:r w:rsidRPr="00833682">
            <w:t>2.3 Vehicle Damage</w:t>
          </w:r>
          <w:bookmarkEnd w:id="20"/>
        </w:p>
        <w:p w14:paraId="2DED96A9" w14:textId="1F169084" w:rsidR="00BE6ABC" w:rsidRDefault="00BE6ABC" w:rsidP="00BE6ABC"/>
        <w:p w14:paraId="0EB9A9AA" w14:textId="4DC26441" w:rsidR="00BE6ABC" w:rsidRDefault="00040EB1" w:rsidP="00375C2A">
          <w:pPr>
            <w:spacing w:line="360" w:lineRule="auto"/>
            <w:jc w:val="both"/>
          </w:pPr>
          <w:r>
            <w:t>The H&amp;S Investigation</w:t>
          </w:r>
          <w:r w:rsidR="00EE05A3">
            <w:t xml:space="preserve"> noticed an increase</w:t>
          </w:r>
          <w:r>
            <w:t>d amount of</w:t>
          </w:r>
          <w:r w:rsidR="00EE05A3">
            <w:t xml:space="preserve"> damage to the vehicles within BEP.</w:t>
          </w:r>
          <w:r w:rsidR="006E762F">
            <w:t xml:space="preserve"> Nearly all vehicles </w:t>
          </w:r>
          <w:r>
            <w:t>were</w:t>
          </w:r>
          <w:r w:rsidR="006E762F">
            <w:t xml:space="preserve"> showing signs of crash damage (see figure 4).</w:t>
          </w:r>
          <w:r w:rsidR="00EE05A3">
            <w:t xml:space="preserve"> There is a worry that this increase in damage could eventually lead to an accident</w:t>
          </w:r>
          <w:r>
            <w:t xml:space="preserve"> as for whatever circumstances, vehicles should not be showing signs of crash damage</w:t>
          </w:r>
          <w:r w:rsidR="00EE05A3">
            <w:t>. There is also a cost to repair damaged fork trucks that are leased</w:t>
          </w:r>
          <w:r w:rsidR="00D82D9D">
            <w:t xml:space="preserve"> and must be returned after the lease has</w:t>
          </w:r>
          <w:r w:rsidR="006E762F">
            <w:t xml:space="preserve"> expired.</w:t>
          </w:r>
        </w:p>
        <w:p w14:paraId="5B049B47" w14:textId="3FB2EB46" w:rsidR="00BE6ABC" w:rsidRDefault="005C4E6E" w:rsidP="00BE6ABC">
          <w:r>
            <w:rPr>
              <w:noProof/>
            </w:rPr>
            <mc:AlternateContent>
              <mc:Choice Requires="wpg">
                <w:drawing>
                  <wp:anchor distT="0" distB="0" distL="114300" distR="114300" simplePos="0" relativeHeight="251682816" behindDoc="0" locked="0" layoutInCell="1" allowOverlap="1" wp14:anchorId="733B66C8" wp14:editId="362906B6">
                    <wp:simplePos x="0" y="0"/>
                    <wp:positionH relativeFrom="margin">
                      <wp:align>center</wp:align>
                    </wp:positionH>
                    <wp:positionV relativeFrom="paragraph">
                      <wp:posOffset>43417</wp:posOffset>
                    </wp:positionV>
                    <wp:extent cx="4650740" cy="3329305"/>
                    <wp:effectExtent l="0" t="0" r="0" b="4445"/>
                    <wp:wrapSquare wrapText="bothSides"/>
                    <wp:docPr id="79" name="Group 79"/>
                    <wp:cNvGraphicFramePr/>
                    <a:graphic xmlns:a="http://schemas.openxmlformats.org/drawingml/2006/main">
                      <a:graphicData uri="http://schemas.microsoft.com/office/word/2010/wordprocessingGroup">
                        <wpg:wgp>
                          <wpg:cNvGrpSpPr/>
                          <wpg:grpSpPr>
                            <a:xfrm>
                              <a:off x="0" y="0"/>
                              <a:ext cx="4650740" cy="3329305"/>
                              <a:chOff x="0" y="0"/>
                              <a:chExt cx="4685665" cy="3631565"/>
                            </a:xfrm>
                          </wpg:grpSpPr>
                          <wpg:grpSp>
                            <wpg:cNvPr id="8" name="Group 8"/>
                            <wpg:cNvGrpSpPr/>
                            <wpg:grpSpPr>
                              <a:xfrm>
                                <a:off x="0" y="0"/>
                                <a:ext cx="4685665" cy="3314700"/>
                                <a:chOff x="0" y="0"/>
                                <a:chExt cx="5348224" cy="3704590"/>
                              </a:xfrm>
                            </wpg:grpSpPr>
                            <pic:pic xmlns:pic="http://schemas.openxmlformats.org/drawingml/2006/picture">
                              <pic:nvPicPr>
                                <pic:cNvPr id="4" name="Picture 4"/>
                                <pic:cNvPicPr>
                                  <a:picLocks noChangeAspect="1"/>
                                </pic:cNvPicPr>
                              </pic:nvPicPr>
                              <pic:blipFill rotWithShape="1">
                                <a:blip r:embed="rId95" cstate="screen">
                                  <a:extLst>
                                    <a:ext uri="{28A0092B-C50C-407E-A947-70E740481C1C}">
                                      <a14:useLocalDpi xmlns:a14="http://schemas.microsoft.com/office/drawing/2010/main" val="0"/>
                                    </a:ext>
                                  </a:extLst>
                                </a:blip>
                                <a:srcRect/>
                                <a:stretch/>
                              </pic:blipFill>
                              <pic:spPr bwMode="auto">
                                <a:xfrm>
                                  <a:off x="0" y="0"/>
                                  <a:ext cx="2711450" cy="37045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96" cstate="print">
                                  <a:extLst>
                                    <a:ext uri="{28A0092B-C50C-407E-A947-70E740481C1C}">
                                      <a14:useLocalDpi xmlns:a14="http://schemas.microsoft.com/office/drawing/2010/main" val="0"/>
                                    </a:ext>
                                  </a:extLst>
                                </a:blip>
                                <a:srcRect/>
                                <a:stretch/>
                              </pic:blipFill>
                              <pic:spPr bwMode="auto">
                                <a:xfrm>
                                  <a:off x="2706624" y="0"/>
                                  <a:ext cx="2641600" cy="3702050"/>
                                </a:xfrm>
                                <a:prstGeom prst="rect">
                                  <a:avLst/>
                                </a:prstGeom>
                                <a:ln>
                                  <a:noFill/>
                                </a:ln>
                                <a:extLst>
                                  <a:ext uri="{53640926-AAD7-44D8-BBD7-CCE9431645EC}">
                                    <a14:shadowObscured xmlns:a14="http://schemas.microsoft.com/office/drawing/2010/main"/>
                                  </a:ext>
                                </a:extLst>
                              </pic:spPr>
                            </pic:pic>
                          </wpg:grpSp>
                          <wps:wsp>
                            <wps:cNvPr id="78" name="Text Box 78"/>
                            <wps:cNvSpPr txBox="1"/>
                            <wps:spPr>
                              <a:xfrm>
                                <a:off x="0" y="3364865"/>
                                <a:ext cx="4685665" cy="266700"/>
                              </a:xfrm>
                              <a:prstGeom prst="rect">
                                <a:avLst/>
                              </a:prstGeom>
                              <a:solidFill>
                                <a:prstClr val="white"/>
                              </a:solidFill>
                              <a:ln>
                                <a:noFill/>
                              </a:ln>
                            </wps:spPr>
                            <wps:txbx>
                              <w:txbxContent>
                                <w:p w14:paraId="34FEB9EF" w14:textId="3411C105" w:rsidR="00CB1368" w:rsidRPr="004A4FBE" w:rsidRDefault="00CB1368" w:rsidP="006E762F">
                                  <w:pPr>
                                    <w:pStyle w:val="Caption"/>
                                    <w:rPr>
                                      <w:noProof/>
                                    </w:rPr>
                                  </w:pPr>
                                  <w:bookmarkStart w:id="21" w:name="_Toc7623150"/>
                                  <w:r>
                                    <w:t xml:space="preserve">Figure </w:t>
                                  </w:r>
                                  <w:fldSimple w:instr=" SEQ Figure \* ARABIC ">
                                    <w:r w:rsidR="000A417B">
                                      <w:rPr>
                                        <w:noProof/>
                                      </w:rPr>
                                      <w:t>4</w:t>
                                    </w:r>
                                  </w:fldSimple>
                                  <w:r>
                                    <w:t xml:space="preserve"> - Vehicles Showing Signs of Damage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3B66C8" id="Group 79" o:spid="_x0000_s1060" style="position:absolute;margin-left:0;margin-top:3.4pt;width:366.2pt;height:262.15pt;z-index:251682816;mso-position-horizontal:center;mso-position-horizontal-relative:margin;mso-width-relative:margin;mso-height-relative:margin" coordsize="46856,363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">
                    <v:group id="Group 8" o:spid="_x0000_s1061" style="position:absolute;width:46856;height:33147" coordsize="53482,3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Picture 4" o:spid="_x0000_s1062" type="#_x0000_t75" style="position:absolute;width:27114;height:37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">
                        <v:imagedata r:id="rId97" o:title=""/>
                      </v:shape>
                      <v:shape id="Picture 6" o:spid="_x0000_s1063" type="#_x0000_t75" style="position:absolute;left:27066;width:26416;height:37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">
                        <v:imagedata r:id="rId98" o:title=""/>
                      </v:shape>
                    </v:group>
                    <v:shape id="Text Box 78" o:spid="_x0000_s1064" type="#_x0000_t202" style="position:absolute;top:33648;width:46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z34wQAAANsAAAAPAAAAZHJzL2Rvd25yZXYueG1sRE+7bsIw&#10;FN0r9R+sW4mlAgcGilIMggSkDu3AQ8xX8W0SEV9HtvPg7/FQqePR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LqLPfjBAAAA2wAAAA8AAAAA&#10;AAAAAAAAAAAABwIAAGRycy9kb3ducmV2LnhtbFBLBQYAAAAAAwADALcAAAD1AgAAAAA=&#10;" stroked="f">
                      <v:textbox inset="0,0,0,0">
                        <w:txbxContent>
                          <w:p w14:paraId="34FEB9EF" w14:textId="3411C105" w:rsidR="00CB1368" w:rsidRPr="004A4FBE" w:rsidRDefault="00CB1368" w:rsidP="006E762F">
                            <w:pPr>
                              <w:pStyle w:val="Caption"/>
                              <w:rPr>
                                <w:noProof/>
                              </w:rPr>
                            </w:pPr>
                            <w:bookmarkStart w:id="25" w:name="_Toc7623150"/>
                            <w:r>
                              <w:t xml:space="preserve">Figure </w:t>
                            </w:r>
                            <w:r w:rsidR="007F016D">
                              <w:fldChar w:fldCharType="begin"/>
                            </w:r>
                            <w:r w:rsidR="007F016D">
                              <w:instrText xml:space="preserve"> SEQ Figure \* ARABIC </w:instrText>
                            </w:r>
                            <w:r w:rsidR="007F016D">
                              <w:fldChar w:fldCharType="separate"/>
                            </w:r>
                            <w:r w:rsidR="000A417B">
                              <w:rPr>
                                <w:noProof/>
                              </w:rPr>
                              <w:t>4</w:t>
                            </w:r>
                            <w:r w:rsidR="007F016D">
                              <w:rPr>
                                <w:noProof/>
                              </w:rPr>
                              <w:fldChar w:fldCharType="end"/>
                            </w:r>
                            <w:r>
                              <w:t xml:space="preserve"> - Vehicles Showing Signs of Damage</w:t>
                            </w:r>
                            <w:bookmarkEnd w:id="25"/>
                          </w:p>
                        </w:txbxContent>
                      </v:textbox>
                    </v:shape>
                    <w10:wrap type="square" anchorx="margin"/>
                  </v:group>
                </w:pict>
              </mc:Fallback>
            </mc:AlternateContent>
          </w:r>
        </w:p>
        <w:p w14:paraId="5AC5DF83" w14:textId="6AC4588B" w:rsidR="00BE6ABC" w:rsidRDefault="00BE6ABC" w:rsidP="00BE6ABC"/>
        <w:p w14:paraId="0F3A3B64" w14:textId="7390BD96" w:rsidR="007C667F" w:rsidRDefault="007C667F" w:rsidP="00BE6ABC"/>
        <w:p w14:paraId="06AC9FD3" w14:textId="590DDE13" w:rsidR="007C667F" w:rsidRDefault="007C667F" w:rsidP="00BE6ABC"/>
        <w:p w14:paraId="2DF9F074" w14:textId="58BE5289" w:rsidR="007C667F" w:rsidRDefault="007C667F" w:rsidP="00BE6ABC"/>
        <w:p w14:paraId="18712D09" w14:textId="3AB2E980" w:rsidR="007C667F" w:rsidRDefault="007C667F" w:rsidP="00BE6ABC"/>
        <w:p w14:paraId="7CB4A911" w14:textId="23DA9A9D" w:rsidR="007C667F" w:rsidRDefault="007C667F" w:rsidP="00BE6ABC"/>
        <w:p w14:paraId="146A4996" w14:textId="1138E910" w:rsidR="007C667F" w:rsidRDefault="007C667F" w:rsidP="00BE6ABC"/>
        <w:p w14:paraId="2891C5D2" w14:textId="4E16CF9D" w:rsidR="007C667F" w:rsidRDefault="007C667F" w:rsidP="00BE6ABC"/>
        <w:p w14:paraId="5C2790E0" w14:textId="6C2D96F0" w:rsidR="007C667F" w:rsidRDefault="007C667F" w:rsidP="00BE6ABC"/>
        <w:p w14:paraId="2C0461AF" w14:textId="7DA90360" w:rsidR="007C667F" w:rsidRDefault="007C667F" w:rsidP="00BE6ABC"/>
        <w:p w14:paraId="57F376A1" w14:textId="321AE8F6" w:rsidR="00040EB1" w:rsidRDefault="00040EB1" w:rsidP="00BE6ABC"/>
        <w:p w14:paraId="1F907D64" w14:textId="77777777" w:rsidR="007C667F" w:rsidRDefault="007C667F" w:rsidP="00BE6ABC"/>
        <w:p w14:paraId="50A8FA7C" w14:textId="4B6BC648" w:rsidR="006E762F" w:rsidRPr="00833682" w:rsidRDefault="00BE6ABC" w:rsidP="006E762F">
          <w:pPr>
            <w:pStyle w:val="Heading2"/>
          </w:pPr>
          <w:bookmarkStart w:id="22" w:name="_Toc7623075"/>
          <w:r w:rsidRPr="00833682">
            <w:lastRenderedPageBreak/>
            <w:t>2.4 Plant Damage</w:t>
          </w:r>
          <w:bookmarkEnd w:id="22"/>
        </w:p>
        <w:p w14:paraId="00A29166" w14:textId="77B0B657" w:rsidR="006E762F" w:rsidRDefault="006E762F" w:rsidP="006E762F"/>
        <w:p w14:paraId="515021F7" w14:textId="3F60A285" w:rsidR="006E762F" w:rsidRPr="006E762F" w:rsidRDefault="006E762F" w:rsidP="00375C2A">
          <w:pPr>
            <w:spacing w:line="360" w:lineRule="auto"/>
            <w:jc w:val="both"/>
          </w:pPr>
          <w:r>
            <w:t xml:space="preserve">Along with the damage to the vehicles, barriers and bollards </w:t>
          </w:r>
          <w:r w:rsidR="00040EB1">
            <w:t>were</w:t>
          </w:r>
          <w:r>
            <w:t xml:space="preserve"> also showing signs of damage (see figure 5). This again is causing management to find the root cause of the problem. The damage to the</w:t>
          </w:r>
          <w:r w:rsidR="00320CE0">
            <w:t xml:space="preserve"> footpath</w:t>
          </w:r>
          <w:r>
            <w:t xml:space="preserve"> barriers shows that vehicles are coming into contact with them and it is very possible that a person could be stood nearby and be harmed by these actions. The damage is also costly and defective/damaged barriers have to be repaired or replaced.</w:t>
          </w:r>
        </w:p>
        <w:p w14:paraId="6CBC6DD0" w14:textId="58A8E66A" w:rsidR="00BE6ABC" w:rsidRDefault="006E762F" w:rsidP="00BE6ABC">
          <w:pPr>
            <w:rPr>
              <w:b/>
              <w:color w:val="FF0000"/>
            </w:rPr>
          </w:pPr>
          <w:r>
            <w:rPr>
              <w:b/>
              <w:noProof/>
              <w:color w:val="FF0000"/>
            </w:rPr>
            <mc:AlternateContent>
              <mc:Choice Requires="wpg">
                <w:drawing>
                  <wp:anchor distT="0" distB="0" distL="114300" distR="114300" simplePos="0" relativeHeight="251687936" behindDoc="0" locked="0" layoutInCell="1" allowOverlap="1" wp14:anchorId="4A454C90" wp14:editId="5EF339A6">
                    <wp:simplePos x="0" y="0"/>
                    <wp:positionH relativeFrom="column">
                      <wp:posOffset>43922</wp:posOffset>
                    </wp:positionH>
                    <wp:positionV relativeFrom="paragraph">
                      <wp:posOffset>83139</wp:posOffset>
                    </wp:positionV>
                    <wp:extent cx="5300599" cy="3814445"/>
                    <wp:effectExtent l="0" t="0" r="0" b="0"/>
                    <wp:wrapSquare wrapText="bothSides"/>
                    <wp:docPr id="83" name="Group 83"/>
                    <wp:cNvGraphicFramePr/>
                    <a:graphic xmlns:a="http://schemas.openxmlformats.org/drawingml/2006/main">
                      <a:graphicData uri="http://schemas.microsoft.com/office/word/2010/wordprocessingGroup">
                        <wpg:wgp>
                          <wpg:cNvGrpSpPr/>
                          <wpg:grpSpPr>
                            <a:xfrm>
                              <a:off x="0" y="0"/>
                              <a:ext cx="5300599" cy="3814445"/>
                              <a:chOff x="0" y="0"/>
                              <a:chExt cx="5300599" cy="3814445"/>
                            </a:xfrm>
                          </wpg:grpSpPr>
                          <pic:pic xmlns:pic="http://schemas.openxmlformats.org/drawingml/2006/picture">
                            <pic:nvPicPr>
                              <pic:cNvPr id="80" name="Picture 80"/>
                              <pic:cNvPicPr>
                                <a:picLocks noChangeAspect="1"/>
                              </pic:cNvPicPr>
                            </pic:nvPicPr>
                            <pic:blipFill rotWithShape="1">
                              <a:blip r:embed="rId99" cstate="print">
                                <a:extLst>
                                  <a:ext uri="{28A0092B-C50C-407E-A947-70E740481C1C}">
                                    <a14:useLocalDpi xmlns:a14="http://schemas.microsoft.com/office/drawing/2010/main" val="0"/>
                                  </a:ext>
                                </a:extLst>
                              </a:blip>
                              <a:srcRect/>
                              <a:stretch/>
                            </pic:blipFill>
                            <pic:spPr bwMode="auto">
                              <a:xfrm>
                                <a:off x="0" y="0"/>
                                <a:ext cx="2654300" cy="3486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1" name="Picture 81"/>
                              <pic:cNvPicPr>
                                <a:picLocks noChangeAspect="1"/>
                              </pic:cNvPicPr>
                            </pic:nvPicPr>
                            <pic:blipFill rotWithShape="1">
                              <a:blip r:embed="rId100" cstate="screen">
                                <a:extLst>
                                  <a:ext uri="{28A0092B-C50C-407E-A947-70E740481C1C}">
                                    <a14:useLocalDpi xmlns:a14="http://schemas.microsoft.com/office/drawing/2010/main" val="0"/>
                                  </a:ext>
                                </a:extLst>
                              </a:blip>
                              <a:srcRect/>
                              <a:stretch/>
                            </pic:blipFill>
                            <pic:spPr bwMode="auto">
                              <a:xfrm>
                                <a:off x="2660904" y="0"/>
                                <a:ext cx="2639695" cy="3489325"/>
                              </a:xfrm>
                              <a:prstGeom prst="rect">
                                <a:avLst/>
                              </a:prstGeom>
                              <a:ln>
                                <a:noFill/>
                              </a:ln>
                              <a:extLst>
                                <a:ext uri="{53640926-AAD7-44D8-BBD7-CCE9431645EC}">
                                  <a14:shadowObscured xmlns:a14="http://schemas.microsoft.com/office/drawing/2010/main"/>
                                </a:ext>
                              </a:extLst>
                            </pic:spPr>
                          </pic:pic>
                          <wps:wsp>
                            <wps:cNvPr id="82" name="Text Box 82"/>
                            <wps:cNvSpPr txBox="1"/>
                            <wps:spPr>
                              <a:xfrm>
                                <a:off x="18287" y="3547745"/>
                                <a:ext cx="3836035" cy="266700"/>
                              </a:xfrm>
                              <a:prstGeom prst="rect">
                                <a:avLst/>
                              </a:prstGeom>
                              <a:solidFill>
                                <a:prstClr val="white"/>
                              </a:solidFill>
                              <a:ln>
                                <a:noFill/>
                              </a:ln>
                            </wps:spPr>
                            <wps:txbx>
                              <w:txbxContent>
                                <w:p w14:paraId="021F96EF" w14:textId="7CD32FE3" w:rsidR="00CB1368" w:rsidRPr="00E505DB" w:rsidRDefault="00CB1368" w:rsidP="006E762F">
                                  <w:pPr>
                                    <w:pStyle w:val="Caption"/>
                                    <w:rPr>
                                      <w:noProof/>
                                    </w:rPr>
                                  </w:pPr>
                                  <w:bookmarkStart w:id="23" w:name="_Toc7623151"/>
                                  <w:r>
                                    <w:t xml:space="preserve">Figure </w:t>
                                  </w:r>
                                  <w:fldSimple w:instr=" SEQ Figure \* ARABIC ">
                                    <w:r w:rsidR="000A417B">
                                      <w:rPr>
                                        <w:noProof/>
                                      </w:rPr>
                                      <w:t>5</w:t>
                                    </w:r>
                                  </w:fldSimple>
                                  <w:r>
                                    <w:t xml:space="preserve"> - Pedestrian Barriers and Bollards Showing Signs of Damage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A454C90" id="Group 83" o:spid="_x0000_s1065" style="position:absolute;margin-left:3.45pt;margin-top:6.55pt;width:417.35pt;height:300.35pt;z-index:251687936" coordsize="53005,38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">
                    <v:shape id="Picture 80" o:spid="_x0000_s1066" type="#_x0000_t75" style="position:absolute;width:26543;height:34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">
                      <v:imagedata r:id="rId101" o:title=""/>
                    </v:shape>
                    <v:shape id="Picture 81" o:spid="_x0000_s1067" type="#_x0000_t75" style="position:absolute;left:26609;width:26396;height:34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">
                      <v:imagedata r:id="rId102" o:title=""/>
                    </v:shape>
                    <v:shape id="Text Box 82" o:spid="_x0000_s1068" type="#_x0000_t202" style="position:absolute;left:182;top:35477;width:3836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" stroked="f">
                      <v:textbox style="mso-fit-shape-to-text:t" inset="0,0,0,0">
                        <w:txbxContent>
                          <w:p w14:paraId="021F96EF" w14:textId="7CD32FE3" w:rsidR="00CB1368" w:rsidRPr="00E505DB" w:rsidRDefault="00CB1368" w:rsidP="006E762F">
                            <w:pPr>
                              <w:pStyle w:val="Caption"/>
                              <w:rPr>
                                <w:noProof/>
                              </w:rPr>
                            </w:pPr>
                            <w:bookmarkStart w:id="28" w:name="_Toc7623151"/>
                            <w:r>
                              <w:t xml:space="preserve">Figure </w:t>
                            </w:r>
                            <w:r w:rsidR="007F016D">
                              <w:fldChar w:fldCharType="begin"/>
                            </w:r>
                            <w:r w:rsidR="007F016D">
                              <w:instrText xml:space="preserve"> SEQ Figure \* ARABIC </w:instrText>
                            </w:r>
                            <w:r w:rsidR="007F016D">
                              <w:fldChar w:fldCharType="separate"/>
                            </w:r>
                            <w:r w:rsidR="000A417B">
                              <w:rPr>
                                <w:noProof/>
                              </w:rPr>
                              <w:t>5</w:t>
                            </w:r>
                            <w:r w:rsidR="007F016D">
                              <w:rPr>
                                <w:noProof/>
                              </w:rPr>
                              <w:fldChar w:fldCharType="end"/>
                            </w:r>
                            <w:r>
                              <w:t xml:space="preserve"> - Pedestrian Barriers and Bollards Showing Signs of Damage</w:t>
                            </w:r>
                            <w:bookmarkEnd w:id="28"/>
                          </w:p>
                        </w:txbxContent>
                      </v:textbox>
                    </v:shape>
                    <w10:wrap type="square"/>
                  </v:group>
                </w:pict>
              </mc:Fallback>
            </mc:AlternateContent>
          </w:r>
        </w:p>
        <w:p w14:paraId="01704924" w14:textId="71F769AA" w:rsidR="006E762F" w:rsidRDefault="006E762F" w:rsidP="00BE6ABC"/>
        <w:p w14:paraId="76CEECD4" w14:textId="04278E84" w:rsidR="006E762F" w:rsidRDefault="006E762F" w:rsidP="00BE6ABC"/>
        <w:p w14:paraId="3FA63A8A" w14:textId="12F19334" w:rsidR="006E762F" w:rsidRDefault="006E762F" w:rsidP="00BE6ABC"/>
        <w:p w14:paraId="7271CF1F" w14:textId="1C67D16E" w:rsidR="006E762F" w:rsidRDefault="006E762F" w:rsidP="00BE6ABC"/>
        <w:p w14:paraId="51447E56" w14:textId="5B035451" w:rsidR="006E762F" w:rsidRDefault="006E762F" w:rsidP="00BE6ABC"/>
        <w:p w14:paraId="29C696FF" w14:textId="429B8842" w:rsidR="006E762F" w:rsidRDefault="006E762F" w:rsidP="00BE6ABC"/>
        <w:p w14:paraId="63C71AB9" w14:textId="5B6D1F23" w:rsidR="006E762F" w:rsidRDefault="006E762F" w:rsidP="00BE6ABC"/>
        <w:p w14:paraId="04505EC8" w14:textId="20895C7F" w:rsidR="006E762F" w:rsidRDefault="006E762F" w:rsidP="00BE6ABC"/>
        <w:p w14:paraId="50AE3C71" w14:textId="77777777" w:rsidR="006E762F" w:rsidRDefault="006E762F" w:rsidP="00BE6ABC"/>
        <w:p w14:paraId="58439918" w14:textId="72DA74C2" w:rsidR="006E762F" w:rsidRDefault="006E762F" w:rsidP="00BE6ABC"/>
        <w:p w14:paraId="5A74B1F5" w14:textId="77777777" w:rsidR="006E762F" w:rsidRDefault="006E762F" w:rsidP="00BE6ABC"/>
        <w:p w14:paraId="67B83FB4" w14:textId="6D01392F" w:rsidR="006E762F" w:rsidRDefault="006E762F" w:rsidP="00BE6ABC"/>
        <w:p w14:paraId="6758CFA4" w14:textId="77777777" w:rsidR="006E762F" w:rsidRDefault="006E762F" w:rsidP="00BE6ABC"/>
        <w:p w14:paraId="13CDA54C" w14:textId="77777777" w:rsidR="00BE6ABC" w:rsidRPr="00833682" w:rsidRDefault="00BE6ABC" w:rsidP="00BE6ABC">
          <w:pPr>
            <w:pStyle w:val="Heading2"/>
          </w:pPr>
          <w:bookmarkStart w:id="24" w:name="_Toc7623076"/>
          <w:r w:rsidRPr="00833682">
            <w:t>2.5 Consequences of the Problem</w:t>
          </w:r>
          <w:bookmarkEnd w:id="24"/>
        </w:p>
        <w:p w14:paraId="534B1B44" w14:textId="49DBF080" w:rsidR="00BE6ABC" w:rsidRDefault="00BE6ABC" w:rsidP="00BE6ABC"/>
        <w:p w14:paraId="46B83532" w14:textId="400270CF" w:rsidR="00320CE0" w:rsidRDefault="005C4E6E" w:rsidP="00375C2A">
          <w:pPr>
            <w:spacing w:line="360" w:lineRule="auto"/>
            <w:jc w:val="both"/>
          </w:pPr>
          <w:r>
            <w:t>The</w:t>
          </w:r>
          <w:r w:rsidR="00040EB1">
            <w:t xml:space="preserve"> main </w:t>
          </w:r>
          <w:r w:rsidR="00040EB1" w:rsidRPr="00375C2A">
            <w:rPr>
              <w:color w:val="000000" w:themeColor="text1"/>
            </w:rPr>
            <w:t>consequence that</w:t>
          </w:r>
          <w:r w:rsidRPr="00375C2A">
            <w:rPr>
              <w:color w:val="000000" w:themeColor="text1"/>
            </w:rPr>
            <w:t xml:space="preserve"> </w:t>
          </w:r>
          <w:r w:rsidR="00375C2A" w:rsidRPr="00375C2A">
            <w:rPr>
              <w:color w:val="000000" w:themeColor="text1"/>
            </w:rPr>
            <w:t>a</w:t>
          </w:r>
          <w:r w:rsidRPr="00375C2A">
            <w:rPr>
              <w:color w:val="000000" w:themeColor="text1"/>
            </w:rPr>
            <w:t>ffect</w:t>
          </w:r>
          <w:r w:rsidR="00040EB1" w:rsidRPr="00375C2A">
            <w:rPr>
              <w:color w:val="000000" w:themeColor="text1"/>
            </w:rPr>
            <w:t xml:space="preserve"> a </w:t>
          </w:r>
          <w:r w:rsidR="00040EB1">
            <w:t xml:space="preserve">large company such as Ford </w:t>
          </w:r>
          <w:r>
            <w:t xml:space="preserve">is financial. Damage to barriers and vehicles will cost BEP a great deal of money to repair and replace, however the cost of an accident involving a vehicle and pedestrian would be considerably more. </w:t>
          </w:r>
        </w:p>
        <w:p w14:paraId="15A638F1" w14:textId="54B68F0C" w:rsidR="006E762F" w:rsidRDefault="00320CE0" w:rsidP="00375C2A">
          <w:pPr>
            <w:spacing w:line="360" w:lineRule="auto"/>
            <w:jc w:val="both"/>
          </w:pPr>
          <w:r>
            <w:t>This report will carry out r</w:t>
          </w:r>
          <w:r w:rsidR="005C4E6E">
            <w:t>esearch to calculate this cost and also look at the wider consequences of an accident.</w:t>
          </w:r>
          <w:r>
            <w:t xml:space="preserve"> Data will be collected from with BEP and the HSE to make conclusions and decide upon a root cause. Once a root cause has been identified, further research will be carried out to explore ways in which to combat and counteract the problem. </w:t>
          </w:r>
          <w:r w:rsidR="00920A06">
            <w:t>Finally,</w:t>
          </w:r>
          <w:r>
            <w:t xml:space="preserve"> a design for a product or process will be developed and implemented with BEP to protect pedestrians from industrial vehicles and reduce near miss </w:t>
          </w:r>
          <w:r w:rsidR="00920A06">
            <w:t>occurrences</w:t>
          </w:r>
          <w:r>
            <w:t>.</w:t>
          </w:r>
        </w:p>
        <w:p w14:paraId="6AF1F7D8" w14:textId="070B0111" w:rsidR="00BE6ABC" w:rsidRPr="00833682" w:rsidRDefault="00BE6ABC" w:rsidP="00BE6ABC">
          <w:pPr>
            <w:pStyle w:val="Heading2"/>
          </w:pPr>
          <w:bookmarkStart w:id="25" w:name="_Toc7623077"/>
          <w:r w:rsidRPr="00833682">
            <w:lastRenderedPageBreak/>
            <w:t>2.6 Aims and Objectives of the Project</w:t>
          </w:r>
          <w:bookmarkEnd w:id="25"/>
        </w:p>
        <w:p w14:paraId="5FBDFDA5" w14:textId="77777777" w:rsidR="00BE6ABC" w:rsidRPr="00E85FA6" w:rsidRDefault="00BE6ABC" w:rsidP="00BE6ABC">
          <w:pPr>
            <w:spacing w:line="360" w:lineRule="auto"/>
          </w:pPr>
        </w:p>
        <w:p w14:paraId="16B89D9A" w14:textId="41F1D74F" w:rsidR="00BE6ABC" w:rsidRPr="00E85FA6" w:rsidRDefault="00BE6ABC" w:rsidP="00375C2A">
          <w:pPr>
            <w:spacing w:line="360" w:lineRule="auto"/>
            <w:jc w:val="both"/>
          </w:pPr>
          <w:r w:rsidRPr="00E85FA6">
            <w:t>After the scope of the project has been identified, it is important to set the project aims and objective</w:t>
          </w:r>
          <w:r w:rsidRPr="00FB368C">
            <w:t xml:space="preserve">s.  The overall </w:t>
          </w:r>
          <w:r w:rsidRPr="00E85FA6">
            <w:t>achievement of the project can be assessed during the conclusion by looking back on the original aims and objectives</w:t>
          </w:r>
          <w:r>
            <w:t xml:space="preserve"> </w:t>
          </w:r>
          <w:sdt>
            <w:sdtPr>
              <w:id w:val="-2113964860"/>
              <w:citation/>
            </w:sdtPr>
            <w:sdtEndPr/>
            <w:sdtContent>
              <w:r>
                <w:fldChar w:fldCharType="begin"/>
              </w:r>
              <w:r>
                <w:instrText xml:space="preserve"> CITATION Bre09 \l 2057 </w:instrText>
              </w:r>
              <w:r>
                <w:fldChar w:fldCharType="separate"/>
              </w:r>
              <w:r w:rsidR="00F53F0E" w:rsidRPr="00F53F0E">
                <w:rPr>
                  <w:noProof/>
                </w:rPr>
                <w:t>(Breach, 2009)</w:t>
              </w:r>
              <w:r>
                <w:fldChar w:fldCharType="end"/>
              </w:r>
            </w:sdtContent>
          </w:sdt>
          <w:r>
            <w:t>.</w:t>
          </w:r>
        </w:p>
        <w:p w14:paraId="4382DDAF" w14:textId="77777777" w:rsidR="00BE6ABC" w:rsidRPr="00E85FA6" w:rsidRDefault="00BE6ABC" w:rsidP="00BE6ABC">
          <w:pPr>
            <w:spacing w:line="360" w:lineRule="auto"/>
          </w:pPr>
          <w:r w:rsidRPr="00E85FA6">
            <w:t>The Aim of the project:</w:t>
          </w:r>
        </w:p>
        <w:p w14:paraId="48177F69" w14:textId="77777777" w:rsidR="003B6938" w:rsidRPr="003B6938" w:rsidRDefault="003B6938" w:rsidP="00375C2A">
          <w:pPr>
            <w:spacing w:line="360" w:lineRule="auto"/>
            <w:jc w:val="both"/>
            <w:rPr>
              <w:rFonts w:cstheme="minorHAnsi"/>
              <w:b/>
            </w:rPr>
          </w:pPr>
          <w:r w:rsidRPr="003B6938">
            <w:rPr>
              <w:rFonts w:cstheme="minorHAnsi"/>
              <w:b/>
            </w:rPr>
            <w:t xml:space="preserve">To decrease the number of near miss occurrences and vehicle collisions within Bridgend Engine Plant. </w:t>
          </w:r>
        </w:p>
        <w:p w14:paraId="46AD2451" w14:textId="77777777" w:rsidR="00BE6ABC" w:rsidRPr="00F10916" w:rsidRDefault="00BE6ABC" w:rsidP="00375C2A">
          <w:pPr>
            <w:spacing w:line="360" w:lineRule="auto"/>
            <w:jc w:val="both"/>
            <w:rPr>
              <w:rFonts w:cstheme="minorHAnsi"/>
            </w:rPr>
          </w:pPr>
          <w:r w:rsidRPr="00F10916">
            <w:rPr>
              <w:rFonts w:cstheme="minorHAnsi"/>
            </w:rPr>
            <w:t>In order to achieve the main aim, the following objectives have been set:</w:t>
          </w:r>
        </w:p>
        <w:p w14:paraId="7B572199" w14:textId="5981FBB4" w:rsidR="00BE6ABC" w:rsidRPr="00822DF2" w:rsidRDefault="00BE6ABC" w:rsidP="00BE6ABC">
          <w:pPr>
            <w:pStyle w:val="ListParagraph"/>
            <w:numPr>
              <w:ilvl w:val="0"/>
              <w:numId w:val="1"/>
            </w:numPr>
            <w:spacing w:line="360" w:lineRule="auto"/>
            <w:rPr>
              <w:rFonts w:asciiTheme="minorHAnsi" w:hAnsiTheme="minorHAnsi" w:cstheme="minorHAnsi"/>
              <w:b/>
            </w:rPr>
          </w:pPr>
          <w:r w:rsidRPr="00F10916">
            <w:rPr>
              <w:rFonts w:asciiTheme="minorHAnsi" w:hAnsiTheme="minorHAnsi" w:cstheme="minorHAnsi"/>
              <w:b/>
            </w:rPr>
            <w:t xml:space="preserve">Research </w:t>
          </w:r>
          <w:r w:rsidR="00375C2A">
            <w:rPr>
              <w:rFonts w:asciiTheme="minorHAnsi" w:hAnsiTheme="minorHAnsi" w:cstheme="minorHAnsi"/>
              <w:b/>
            </w:rPr>
            <w:t>l</w:t>
          </w:r>
          <w:r w:rsidR="00920A06">
            <w:rPr>
              <w:rFonts w:asciiTheme="minorHAnsi" w:hAnsiTheme="minorHAnsi" w:cstheme="minorHAnsi"/>
              <w:b/>
            </w:rPr>
            <w:t xml:space="preserve">ean </w:t>
          </w:r>
          <w:r w:rsidR="00375C2A">
            <w:rPr>
              <w:rFonts w:asciiTheme="minorHAnsi" w:hAnsiTheme="minorHAnsi" w:cstheme="minorHAnsi"/>
              <w:b/>
            </w:rPr>
            <w:t>s</w:t>
          </w:r>
          <w:r w:rsidR="00920A06">
            <w:rPr>
              <w:rFonts w:asciiTheme="minorHAnsi" w:hAnsiTheme="minorHAnsi" w:cstheme="minorHAnsi"/>
              <w:b/>
            </w:rPr>
            <w:t xml:space="preserve">ix </w:t>
          </w:r>
          <w:r w:rsidR="00375C2A">
            <w:rPr>
              <w:rFonts w:asciiTheme="minorHAnsi" w:hAnsiTheme="minorHAnsi" w:cstheme="minorHAnsi"/>
              <w:b/>
            </w:rPr>
            <w:t>s</w:t>
          </w:r>
          <w:r w:rsidR="00920A06">
            <w:rPr>
              <w:rFonts w:asciiTheme="minorHAnsi" w:hAnsiTheme="minorHAnsi" w:cstheme="minorHAnsi"/>
              <w:b/>
            </w:rPr>
            <w:t>igma</w:t>
          </w:r>
          <w:r w:rsidRPr="00F10916">
            <w:rPr>
              <w:rFonts w:asciiTheme="minorHAnsi" w:hAnsiTheme="minorHAnsi" w:cstheme="minorHAnsi"/>
              <w:b/>
            </w:rPr>
            <w:t xml:space="preserve"> project tools in order to discover potential opportunities to increase efficiency and safety though the project.</w:t>
          </w:r>
          <w:r>
            <w:rPr>
              <w:rFonts w:asciiTheme="minorHAnsi" w:hAnsiTheme="minorHAnsi" w:cstheme="minorHAnsi"/>
              <w:b/>
            </w:rPr>
            <w:br/>
          </w:r>
        </w:p>
        <w:p w14:paraId="58B0D32E" w14:textId="77777777" w:rsidR="00BE6ABC" w:rsidRDefault="00BE6ABC" w:rsidP="00BE6ABC">
          <w:pPr>
            <w:pStyle w:val="ListParagraph"/>
            <w:numPr>
              <w:ilvl w:val="0"/>
              <w:numId w:val="1"/>
            </w:numPr>
            <w:spacing w:line="360" w:lineRule="auto"/>
            <w:rPr>
              <w:rFonts w:asciiTheme="minorHAnsi" w:hAnsiTheme="minorHAnsi" w:cstheme="minorHAnsi"/>
              <w:b/>
            </w:rPr>
          </w:pPr>
          <w:r w:rsidRPr="00F10916">
            <w:rPr>
              <w:rFonts w:asciiTheme="minorHAnsi" w:hAnsiTheme="minorHAnsi" w:cstheme="minorHAnsi"/>
              <w:b/>
            </w:rPr>
            <w:t>Measure and collect current accident data and look for similarities within in order to find a ‘root cause’ in order to tackle the problem.</w:t>
          </w:r>
          <w:r>
            <w:rPr>
              <w:rFonts w:asciiTheme="minorHAnsi" w:hAnsiTheme="minorHAnsi" w:cstheme="minorHAnsi"/>
              <w:b/>
            </w:rPr>
            <w:br/>
          </w:r>
        </w:p>
        <w:p w14:paraId="12A27B6F" w14:textId="722E7CB4" w:rsidR="00BE6ABC" w:rsidRPr="00822DF2" w:rsidRDefault="00BE6ABC" w:rsidP="00BE6ABC">
          <w:pPr>
            <w:pStyle w:val="ListParagraph"/>
            <w:numPr>
              <w:ilvl w:val="0"/>
              <w:numId w:val="1"/>
            </w:numPr>
            <w:spacing w:line="360" w:lineRule="auto"/>
            <w:rPr>
              <w:rFonts w:asciiTheme="minorHAnsi" w:hAnsiTheme="minorHAnsi" w:cstheme="minorHAnsi"/>
              <w:b/>
            </w:rPr>
          </w:pPr>
          <w:r w:rsidRPr="00F10916">
            <w:rPr>
              <w:rFonts w:asciiTheme="minorHAnsi" w:hAnsiTheme="minorHAnsi" w:cstheme="minorHAnsi"/>
              <w:b/>
            </w:rPr>
            <w:t>Research</w:t>
          </w:r>
          <w:r>
            <w:rPr>
              <w:rFonts w:asciiTheme="minorHAnsi" w:hAnsiTheme="minorHAnsi" w:cstheme="minorHAnsi"/>
              <w:b/>
            </w:rPr>
            <w:t xml:space="preserve"> and </w:t>
          </w:r>
          <w:r w:rsidR="00375C2A">
            <w:rPr>
              <w:rFonts w:asciiTheme="minorHAnsi" w:hAnsiTheme="minorHAnsi" w:cstheme="minorHAnsi"/>
              <w:b/>
            </w:rPr>
            <w:t>e</w:t>
          </w:r>
          <w:r>
            <w:rPr>
              <w:rFonts w:asciiTheme="minorHAnsi" w:hAnsiTheme="minorHAnsi" w:cstheme="minorHAnsi"/>
              <w:b/>
            </w:rPr>
            <w:t>xplore</w:t>
          </w:r>
          <w:r w:rsidRPr="00F10916">
            <w:rPr>
              <w:rFonts w:asciiTheme="minorHAnsi" w:hAnsiTheme="minorHAnsi" w:cstheme="minorHAnsi"/>
              <w:b/>
            </w:rPr>
            <w:t xml:space="preserve"> current detection methods within the </w:t>
          </w:r>
          <w:r w:rsidR="00375C2A">
            <w:rPr>
              <w:rFonts w:asciiTheme="minorHAnsi" w:hAnsiTheme="minorHAnsi" w:cstheme="minorHAnsi"/>
              <w:b/>
            </w:rPr>
            <w:t>a</w:t>
          </w:r>
          <w:r w:rsidRPr="00F10916">
            <w:rPr>
              <w:rFonts w:asciiTheme="minorHAnsi" w:hAnsiTheme="minorHAnsi" w:cstheme="minorHAnsi"/>
              <w:b/>
            </w:rPr>
            <w:t>utomotive and other industries to see how these could be implemented within BEP.</w:t>
          </w:r>
          <w:r>
            <w:rPr>
              <w:rFonts w:asciiTheme="minorHAnsi" w:hAnsiTheme="minorHAnsi" w:cstheme="minorHAnsi"/>
              <w:b/>
            </w:rPr>
            <w:br/>
          </w:r>
        </w:p>
        <w:p w14:paraId="18AF5F9D" w14:textId="6288171A" w:rsidR="00B468C0" w:rsidRPr="00F10916" w:rsidRDefault="00B468C0" w:rsidP="00B468C0">
          <w:pPr>
            <w:pStyle w:val="ListParagraph"/>
            <w:numPr>
              <w:ilvl w:val="0"/>
              <w:numId w:val="1"/>
            </w:numPr>
            <w:spacing w:line="360" w:lineRule="auto"/>
            <w:rPr>
              <w:rFonts w:asciiTheme="minorHAnsi" w:hAnsiTheme="minorHAnsi" w:cstheme="minorHAnsi"/>
              <w:b/>
            </w:rPr>
          </w:pPr>
          <w:r w:rsidRPr="00F10916">
            <w:rPr>
              <w:rFonts w:asciiTheme="minorHAnsi" w:hAnsiTheme="minorHAnsi" w:cstheme="minorHAnsi"/>
              <w:b/>
            </w:rPr>
            <w:t>Research</w:t>
          </w:r>
          <w:r>
            <w:rPr>
              <w:rFonts w:asciiTheme="minorHAnsi" w:hAnsiTheme="minorHAnsi" w:cstheme="minorHAnsi"/>
              <w:b/>
            </w:rPr>
            <w:t xml:space="preserve"> and </w:t>
          </w:r>
          <w:r w:rsidR="00375C2A">
            <w:rPr>
              <w:rFonts w:asciiTheme="minorHAnsi" w:hAnsiTheme="minorHAnsi" w:cstheme="minorHAnsi"/>
              <w:b/>
            </w:rPr>
            <w:t>d</w:t>
          </w:r>
          <w:r w:rsidRPr="00F10916">
            <w:rPr>
              <w:rFonts w:asciiTheme="minorHAnsi" w:hAnsiTheme="minorHAnsi" w:cstheme="minorHAnsi"/>
              <w:b/>
            </w:rPr>
            <w:t xml:space="preserve">evelop an effective detection system that has the ability to be implemented within BEP in order to reduce near misses </w:t>
          </w:r>
          <w:r>
            <w:rPr>
              <w:rFonts w:asciiTheme="minorHAnsi" w:hAnsiTheme="minorHAnsi" w:cstheme="minorHAnsi"/>
              <w:b/>
            </w:rPr>
            <w:t>and vehicle collisions.</w:t>
          </w:r>
        </w:p>
        <w:p w14:paraId="29D329A8" w14:textId="77777777" w:rsidR="00BE6ABC" w:rsidRPr="00F10916" w:rsidRDefault="00BE6ABC" w:rsidP="00BE6ABC">
          <w:pPr>
            <w:pStyle w:val="ListParagraph"/>
            <w:spacing w:line="360" w:lineRule="auto"/>
            <w:ind w:left="928"/>
            <w:rPr>
              <w:rFonts w:asciiTheme="minorHAnsi" w:hAnsiTheme="minorHAnsi" w:cstheme="minorHAnsi"/>
              <w:b/>
            </w:rPr>
          </w:pPr>
        </w:p>
        <w:p w14:paraId="24F1DAA4" w14:textId="6C8726BD" w:rsidR="00BE6ABC" w:rsidRDefault="00BE6ABC" w:rsidP="00BE6ABC">
          <w:pPr>
            <w:pStyle w:val="ListParagraph"/>
            <w:numPr>
              <w:ilvl w:val="0"/>
              <w:numId w:val="1"/>
            </w:numPr>
            <w:spacing w:line="360" w:lineRule="auto"/>
            <w:rPr>
              <w:rFonts w:asciiTheme="minorHAnsi" w:hAnsiTheme="minorHAnsi" w:cstheme="minorHAnsi"/>
              <w:b/>
            </w:rPr>
          </w:pPr>
          <w:r w:rsidRPr="00F10916">
            <w:rPr>
              <w:rFonts w:asciiTheme="minorHAnsi" w:hAnsiTheme="minorHAnsi" w:cstheme="minorHAnsi"/>
              <w:b/>
            </w:rPr>
            <w:t xml:space="preserve">Produce and </w:t>
          </w:r>
          <w:r w:rsidR="00375C2A">
            <w:rPr>
              <w:rFonts w:asciiTheme="minorHAnsi" w:hAnsiTheme="minorHAnsi" w:cstheme="minorHAnsi"/>
              <w:b/>
            </w:rPr>
            <w:t>i</w:t>
          </w:r>
          <w:r w:rsidRPr="00F10916">
            <w:rPr>
              <w:rFonts w:asciiTheme="minorHAnsi" w:hAnsiTheme="minorHAnsi" w:cstheme="minorHAnsi"/>
              <w:b/>
            </w:rPr>
            <w:t>mplement a prototype to measure and collect data to see whether the system works correctly.</w:t>
          </w:r>
        </w:p>
        <w:p w14:paraId="7EB018DA" w14:textId="77777777" w:rsidR="00F62E35" w:rsidRPr="00F62E35" w:rsidRDefault="00F62E35" w:rsidP="00F62E35">
          <w:pPr>
            <w:pStyle w:val="ListParagraph"/>
            <w:rPr>
              <w:rFonts w:asciiTheme="minorHAnsi" w:hAnsiTheme="minorHAnsi" w:cstheme="minorHAnsi"/>
              <w:b/>
            </w:rPr>
          </w:pPr>
        </w:p>
        <w:p w14:paraId="4610699A" w14:textId="1CFAE103" w:rsidR="00F62E35" w:rsidRDefault="00F62E35" w:rsidP="00F62E35">
          <w:pPr>
            <w:spacing w:line="360" w:lineRule="auto"/>
            <w:rPr>
              <w:rFonts w:cstheme="minorHAnsi"/>
              <w:b/>
            </w:rPr>
          </w:pPr>
        </w:p>
        <w:p w14:paraId="5F96F339" w14:textId="3CFDC852" w:rsidR="00F62E35" w:rsidRDefault="00F62E35" w:rsidP="00F62E35">
          <w:pPr>
            <w:spacing w:line="360" w:lineRule="auto"/>
            <w:rPr>
              <w:rFonts w:cstheme="minorHAnsi"/>
              <w:b/>
            </w:rPr>
          </w:pPr>
        </w:p>
        <w:p w14:paraId="6EFAB9DE" w14:textId="23B96FD0" w:rsidR="00F62E35" w:rsidRDefault="00F62E35" w:rsidP="00F62E35">
          <w:pPr>
            <w:spacing w:line="360" w:lineRule="auto"/>
            <w:rPr>
              <w:rFonts w:cstheme="minorHAnsi"/>
              <w:b/>
            </w:rPr>
          </w:pPr>
        </w:p>
        <w:p w14:paraId="1C034346" w14:textId="44389D8F" w:rsidR="00F62E35" w:rsidRDefault="00F62E35" w:rsidP="00F62E35">
          <w:pPr>
            <w:spacing w:line="360" w:lineRule="auto"/>
            <w:rPr>
              <w:rFonts w:cstheme="minorHAnsi"/>
              <w:b/>
            </w:rPr>
          </w:pPr>
        </w:p>
        <w:p w14:paraId="4B015B94" w14:textId="0E23146F" w:rsidR="00F62E35" w:rsidRDefault="00F62E35" w:rsidP="00F62E35">
          <w:pPr>
            <w:spacing w:line="360" w:lineRule="auto"/>
            <w:rPr>
              <w:rFonts w:cstheme="minorHAnsi"/>
              <w:b/>
            </w:rPr>
          </w:pPr>
        </w:p>
        <w:p w14:paraId="3D362237" w14:textId="35FC049B" w:rsidR="00F62E35" w:rsidRPr="00456A79" w:rsidRDefault="00F62E35" w:rsidP="00456A79">
          <w:pPr>
            <w:pStyle w:val="Heading2"/>
          </w:pPr>
          <w:bookmarkStart w:id="26" w:name="_Toc7623078"/>
          <w:r w:rsidRPr="00456A79">
            <w:lastRenderedPageBreak/>
            <w:t>2.7 Voice of the Customer</w:t>
          </w:r>
          <w:bookmarkEnd w:id="26"/>
        </w:p>
        <w:p w14:paraId="0CA1AEC0" w14:textId="5597306E" w:rsidR="00F62E35" w:rsidRDefault="00F62E35" w:rsidP="004400A8">
          <w:pPr>
            <w:spacing w:line="360" w:lineRule="auto"/>
            <w:jc w:val="both"/>
            <w:rPr>
              <w:rFonts w:cstheme="minorHAnsi"/>
              <w:b/>
            </w:rPr>
          </w:pPr>
        </w:p>
        <w:p w14:paraId="46B9280A" w14:textId="371513AA" w:rsidR="002E0E95" w:rsidRPr="002E0E95" w:rsidRDefault="002E0E95" w:rsidP="004400A8">
          <w:pPr>
            <w:spacing w:line="360" w:lineRule="auto"/>
            <w:jc w:val="both"/>
            <w:rPr>
              <w:rFonts w:cstheme="minorHAnsi"/>
            </w:rPr>
          </w:pPr>
          <w:r>
            <w:rPr>
              <w:rFonts w:cstheme="minorHAnsi"/>
            </w:rPr>
            <w:t xml:space="preserve">Customers be it internal or </w:t>
          </w:r>
          <w:r w:rsidR="009B4169">
            <w:rPr>
              <w:rFonts w:cstheme="minorHAnsi"/>
            </w:rPr>
            <w:t>external are</w:t>
          </w:r>
          <w:r>
            <w:rPr>
              <w:rFonts w:cstheme="minorHAnsi"/>
            </w:rPr>
            <w:t xml:space="preserve"> the driving force behind any business. They have the ability to enforce changes to a process or a pro</w:t>
          </w:r>
          <w:r w:rsidR="009B4169">
            <w:rPr>
              <w:rFonts w:cstheme="minorHAnsi"/>
            </w:rPr>
            <w:t>duc</w:t>
          </w:r>
          <w:r>
            <w:rPr>
              <w:rFonts w:cstheme="minorHAnsi"/>
            </w:rPr>
            <w:t>t and therefore it is vitally important to understand what the customer desires in order to satisfy th</w:t>
          </w:r>
          <w:r w:rsidR="009B4169">
            <w:rPr>
              <w:rFonts w:cstheme="minorHAnsi"/>
            </w:rPr>
            <w:t>em</w:t>
          </w:r>
          <w:r>
            <w:rPr>
              <w:rFonts w:cstheme="minorHAnsi"/>
            </w:rPr>
            <w:t xml:space="preserve"> </w:t>
          </w:r>
          <w:sdt>
            <w:sdtPr>
              <w:id w:val="-125473298"/>
              <w:citation/>
            </w:sdtPr>
            <w:sdtEndPr/>
            <w:sdtContent>
              <w:r w:rsidRPr="00954082">
                <w:fldChar w:fldCharType="begin"/>
              </w:r>
              <w:r w:rsidRPr="00954082">
                <w:instrText xml:space="preserve"> CITATION Mil03 \l 2057 </w:instrText>
              </w:r>
              <w:r w:rsidRPr="00954082">
                <w:fldChar w:fldCharType="separate"/>
              </w:r>
              <w:r w:rsidR="00F53F0E" w:rsidRPr="00F53F0E">
                <w:rPr>
                  <w:noProof/>
                </w:rPr>
                <w:t>(Milosevic, 2003)</w:t>
              </w:r>
              <w:r w:rsidRPr="00954082">
                <w:fldChar w:fldCharType="end"/>
              </w:r>
            </w:sdtContent>
          </w:sdt>
          <w:r w:rsidRPr="00954082">
            <w:t>.</w:t>
          </w:r>
        </w:p>
        <w:p w14:paraId="2D5A84B7" w14:textId="38CE497F" w:rsidR="00833682" w:rsidRPr="00456A79" w:rsidRDefault="00833682" w:rsidP="004400A8">
          <w:pPr>
            <w:pStyle w:val="Heading3"/>
          </w:pPr>
          <w:bookmarkStart w:id="27" w:name="_Toc449419218"/>
          <w:bookmarkStart w:id="28" w:name="_Toc7623079"/>
          <w:r w:rsidRPr="00456A79">
            <w:t>2.7.1 Internal Customer</w:t>
          </w:r>
          <w:bookmarkEnd w:id="27"/>
          <w:bookmarkEnd w:id="28"/>
          <w:r w:rsidR="00456A79">
            <w:br/>
          </w:r>
        </w:p>
        <w:p w14:paraId="2D993A54" w14:textId="7E5CDD33" w:rsidR="002E0E95" w:rsidRPr="002E0E95" w:rsidRDefault="00456A79" w:rsidP="004400A8">
          <w:pPr>
            <w:spacing w:line="360" w:lineRule="auto"/>
            <w:jc w:val="both"/>
          </w:pPr>
          <w:r>
            <w:t xml:space="preserve">Internal Customers are those within BEP, be it the next process or </w:t>
          </w:r>
          <w:r w:rsidR="002E0E95">
            <w:t xml:space="preserve">Bridgend Engine Plant </w:t>
          </w:r>
          <w:r>
            <w:t>as a whole. The management of BEP are the main driving force behind this project as they want to reduce near miss occurrences between vehicles and pedestrians whilst simultaneously reducing the amount of damage caused by vehicles within BEP as the cost of repairing and replacing vehicles and barriers is increasing. Therefore, Bridgend Engine Plant as a whole is the internal customer.</w:t>
          </w:r>
        </w:p>
        <w:p w14:paraId="05536850" w14:textId="0CE90564" w:rsidR="00833682" w:rsidRPr="00456A79" w:rsidRDefault="00833682" w:rsidP="004400A8">
          <w:pPr>
            <w:pStyle w:val="Heading3"/>
          </w:pPr>
          <w:bookmarkStart w:id="29" w:name="_Toc449419219"/>
          <w:bookmarkStart w:id="30" w:name="_Toc7623080"/>
          <w:r w:rsidRPr="00456A79">
            <w:t>2.7.2 External Customers</w:t>
          </w:r>
          <w:bookmarkEnd w:id="29"/>
          <w:bookmarkEnd w:id="30"/>
          <w:r w:rsidR="00456A79">
            <w:br/>
          </w:r>
        </w:p>
        <w:p w14:paraId="6BD5759D" w14:textId="4C42E129" w:rsidR="00833682" w:rsidRPr="00456A79" w:rsidRDefault="00833682" w:rsidP="004400A8">
          <w:pPr>
            <w:spacing w:line="360" w:lineRule="auto"/>
            <w:jc w:val="both"/>
          </w:pPr>
          <w:r w:rsidRPr="00456A79">
            <w:t>External customers are individuals or organisations outside of B</w:t>
          </w:r>
          <w:r w:rsidR="00456A79" w:rsidRPr="00456A79">
            <w:t>EP that</w:t>
          </w:r>
          <w:r w:rsidRPr="00456A79">
            <w:t xml:space="preserve"> </w:t>
          </w:r>
          <w:r w:rsidR="00456A79" w:rsidRPr="00456A79">
            <w:t>have a vested interest within the plant</w:t>
          </w:r>
          <w:r w:rsidRPr="00456A79">
            <w:t xml:space="preserve">. </w:t>
          </w:r>
          <w:r w:rsidR="00456A79" w:rsidRPr="00456A79">
            <w:t>Usually the end user of a product, in this case the external customer is Ford Motor Company (FMC) (Europe) as a whole. If an accident were to occur within BEP and a fine given by a court of law, it would be FMC</w:t>
          </w:r>
          <w:r w:rsidRPr="00456A79">
            <w:t xml:space="preserve"> </w:t>
          </w:r>
          <w:r w:rsidR="00456A79" w:rsidRPr="00456A79">
            <w:t>that would be fined and not BEP as a manufacturing facility.</w:t>
          </w:r>
        </w:p>
        <w:p w14:paraId="770DFCD8" w14:textId="5728B164" w:rsidR="00833682" w:rsidRPr="00E44920" w:rsidRDefault="00833682" w:rsidP="004400A8">
          <w:pPr>
            <w:pStyle w:val="Heading3"/>
          </w:pPr>
          <w:bookmarkStart w:id="31" w:name="_Toc449419220"/>
          <w:bookmarkStart w:id="32" w:name="_Toc7623081"/>
          <w:r w:rsidRPr="00E44920">
            <w:t>2.7.3 Voice of Customer (VOC) Statement</w:t>
          </w:r>
          <w:bookmarkEnd w:id="31"/>
          <w:bookmarkEnd w:id="32"/>
          <w:r w:rsidRPr="00E44920">
            <w:t xml:space="preserve"> </w:t>
          </w:r>
          <w:r w:rsidR="00E44920">
            <w:br/>
          </w:r>
        </w:p>
        <w:p w14:paraId="24AB1F1F" w14:textId="262C14A1" w:rsidR="004400A8" w:rsidRDefault="00833682" w:rsidP="004400A8">
          <w:pPr>
            <w:spacing w:line="360" w:lineRule="auto"/>
            <w:jc w:val="both"/>
          </w:pPr>
          <w:r w:rsidRPr="00E44920">
            <w:t xml:space="preserve">The current level of </w:t>
          </w:r>
          <w:r w:rsidR="00E44920" w:rsidRPr="00E44920">
            <w:t>near miss occurrences between vehicles and pedestrians is increasing. Damage is being recorded on more vehicles and barriers designed to protect pedestrians. If a vehicle were to come into contact with a pedestrian then the consequences could be a fatality or at best a very serious, life changing injury.</w:t>
          </w:r>
          <w:r w:rsidR="009E31BB">
            <w:t xml:space="preserve"> A solution is needed for this problem and therefore the company wishes to explore and develop a new system that will aid drivers of vehicles within BEP to avoid pedestrians and obstacles in their path.</w:t>
          </w:r>
        </w:p>
        <w:p w14:paraId="20E9DF65" w14:textId="472BF1E5" w:rsidR="00E44920" w:rsidRDefault="00E44920" w:rsidP="009D7A45">
          <w:pPr>
            <w:spacing w:line="360" w:lineRule="auto"/>
          </w:pPr>
        </w:p>
        <w:p w14:paraId="7BEBAD9D" w14:textId="1B704E8F" w:rsidR="00E44920" w:rsidRDefault="00E44920" w:rsidP="009D7A45">
          <w:pPr>
            <w:spacing w:line="360" w:lineRule="auto"/>
          </w:pPr>
        </w:p>
        <w:p w14:paraId="3E82746E" w14:textId="2DB96772" w:rsidR="00E44920" w:rsidRDefault="00E44920" w:rsidP="009D7A45">
          <w:pPr>
            <w:spacing w:line="360" w:lineRule="auto"/>
          </w:pPr>
        </w:p>
        <w:p w14:paraId="3CC23ED4" w14:textId="02F1309F" w:rsidR="00E44920" w:rsidRDefault="00E44920" w:rsidP="009D7A45">
          <w:pPr>
            <w:spacing w:line="360" w:lineRule="auto"/>
          </w:pPr>
        </w:p>
        <w:p w14:paraId="79E302EC" w14:textId="14F41CAA" w:rsidR="00E44920" w:rsidRDefault="00E44920" w:rsidP="009D7A45">
          <w:pPr>
            <w:spacing w:line="360" w:lineRule="auto"/>
          </w:pPr>
        </w:p>
        <w:p w14:paraId="68F45662" w14:textId="31050398" w:rsidR="00E44920" w:rsidRDefault="00E44920" w:rsidP="009D7A45">
          <w:pPr>
            <w:spacing w:line="360" w:lineRule="auto"/>
          </w:pPr>
        </w:p>
        <w:p w14:paraId="40E6C908" w14:textId="77777777" w:rsidR="005514A7" w:rsidRPr="00A815BE" w:rsidRDefault="005514A7" w:rsidP="005514A7">
          <w:pPr>
            <w:spacing w:line="360" w:lineRule="auto"/>
            <w:rPr>
              <w:color w:val="FFFFFF" w:themeColor="background1"/>
            </w:rPr>
          </w:pPr>
          <w:r w:rsidRPr="00A815BE">
            <w:rPr>
              <w:color w:val="FFFFFF" w:themeColor="background1"/>
            </w:rPr>
            <w:lastRenderedPageBreak/>
            <w:t>1</w:t>
          </w:r>
        </w:p>
        <w:p w14:paraId="70BB1BB5" w14:textId="77777777" w:rsidR="005514A7" w:rsidRPr="00A815BE" w:rsidRDefault="005514A7" w:rsidP="005514A7">
          <w:pPr>
            <w:spacing w:line="360" w:lineRule="auto"/>
            <w:rPr>
              <w:color w:val="FFFFFF" w:themeColor="background1"/>
            </w:rPr>
          </w:pPr>
          <w:r w:rsidRPr="00A815BE">
            <w:rPr>
              <w:color w:val="FFFFFF" w:themeColor="background1"/>
            </w:rPr>
            <w:t>2</w:t>
          </w:r>
        </w:p>
        <w:p w14:paraId="5522ECDB" w14:textId="77777777" w:rsidR="005514A7" w:rsidRPr="00A815BE" w:rsidRDefault="005514A7" w:rsidP="005514A7">
          <w:pPr>
            <w:spacing w:line="360" w:lineRule="auto"/>
            <w:rPr>
              <w:color w:val="FFFFFF" w:themeColor="background1"/>
            </w:rPr>
          </w:pPr>
          <w:r w:rsidRPr="00A815BE">
            <w:rPr>
              <w:color w:val="FFFFFF" w:themeColor="background1"/>
            </w:rPr>
            <w:t>3</w:t>
          </w:r>
        </w:p>
        <w:p w14:paraId="37E5825F" w14:textId="77777777" w:rsidR="005514A7" w:rsidRPr="00A815BE" w:rsidRDefault="005514A7" w:rsidP="005514A7">
          <w:pPr>
            <w:spacing w:line="360" w:lineRule="auto"/>
            <w:rPr>
              <w:color w:val="FFFFFF" w:themeColor="background1"/>
            </w:rPr>
          </w:pPr>
          <w:r w:rsidRPr="00A815BE">
            <w:rPr>
              <w:color w:val="FFFFFF" w:themeColor="background1"/>
            </w:rPr>
            <w:t>4</w:t>
          </w:r>
        </w:p>
        <w:p w14:paraId="7AC7572A" w14:textId="77777777" w:rsidR="005514A7" w:rsidRPr="00A815BE" w:rsidRDefault="005514A7" w:rsidP="005514A7">
          <w:pPr>
            <w:spacing w:line="360" w:lineRule="auto"/>
            <w:rPr>
              <w:color w:val="FFFFFF" w:themeColor="background1"/>
            </w:rPr>
          </w:pPr>
          <w:r w:rsidRPr="00A815BE">
            <w:rPr>
              <w:color w:val="FFFFFF" w:themeColor="background1"/>
            </w:rPr>
            <w:t>5</w:t>
          </w:r>
        </w:p>
        <w:p w14:paraId="4C67F299" w14:textId="77777777" w:rsidR="005514A7" w:rsidRPr="00A815BE" w:rsidRDefault="005514A7" w:rsidP="005514A7">
          <w:pPr>
            <w:spacing w:line="360" w:lineRule="auto"/>
            <w:rPr>
              <w:color w:val="FFFFFF" w:themeColor="background1"/>
            </w:rPr>
          </w:pPr>
          <w:r w:rsidRPr="00A815BE">
            <w:rPr>
              <w:color w:val="FFFFFF" w:themeColor="background1"/>
            </w:rPr>
            <w:t>6</w:t>
          </w:r>
        </w:p>
        <w:p w14:paraId="4AD2B9AA" w14:textId="77777777" w:rsidR="005514A7" w:rsidRPr="00A815BE" w:rsidRDefault="005514A7" w:rsidP="005514A7">
          <w:pPr>
            <w:spacing w:line="360" w:lineRule="auto"/>
            <w:rPr>
              <w:color w:val="FFFFFF" w:themeColor="background1"/>
            </w:rPr>
          </w:pPr>
          <w:r w:rsidRPr="00A815BE">
            <w:rPr>
              <w:color w:val="FFFFFF" w:themeColor="background1"/>
            </w:rPr>
            <w:t>7</w:t>
          </w:r>
        </w:p>
        <w:p w14:paraId="11297FAF" w14:textId="77777777" w:rsidR="005514A7" w:rsidRPr="00A815BE" w:rsidRDefault="005514A7" w:rsidP="005514A7">
          <w:pPr>
            <w:spacing w:line="360" w:lineRule="auto"/>
            <w:rPr>
              <w:color w:val="FFFFFF" w:themeColor="background1"/>
            </w:rPr>
          </w:pPr>
          <w:r w:rsidRPr="00A815BE">
            <w:rPr>
              <w:color w:val="FFFFFF" w:themeColor="background1"/>
            </w:rPr>
            <w:t>8</w:t>
          </w:r>
        </w:p>
        <w:p w14:paraId="001416A6" w14:textId="77777777" w:rsidR="005514A7" w:rsidRPr="00A815BE" w:rsidRDefault="005514A7" w:rsidP="005514A7">
          <w:pPr>
            <w:spacing w:line="360" w:lineRule="auto"/>
            <w:rPr>
              <w:color w:val="FFFFFF" w:themeColor="background1"/>
            </w:rPr>
          </w:pPr>
          <w:r w:rsidRPr="00A815BE">
            <w:rPr>
              <w:color w:val="FFFFFF" w:themeColor="background1"/>
            </w:rPr>
            <w:t>9</w:t>
          </w:r>
        </w:p>
        <w:p w14:paraId="1DB58904" w14:textId="77777777" w:rsidR="005514A7" w:rsidRPr="00A815BE" w:rsidRDefault="005514A7" w:rsidP="005514A7">
          <w:pPr>
            <w:spacing w:line="360" w:lineRule="auto"/>
            <w:rPr>
              <w:color w:val="FFFFFF" w:themeColor="background1"/>
            </w:rPr>
          </w:pPr>
          <w:r w:rsidRPr="00A815BE">
            <w:rPr>
              <w:color w:val="FFFFFF" w:themeColor="background1"/>
            </w:rPr>
            <w:t>10</w:t>
          </w:r>
        </w:p>
        <w:p w14:paraId="7CD4C367" w14:textId="7C0E5355" w:rsidR="0014260D" w:rsidRPr="00A815BE" w:rsidRDefault="005514A7" w:rsidP="009D7A45">
          <w:pPr>
            <w:spacing w:line="360" w:lineRule="auto"/>
            <w:rPr>
              <w:color w:val="FFFFFF" w:themeColor="background1"/>
            </w:rPr>
          </w:pPr>
          <w:r w:rsidRPr="00A815BE">
            <w:rPr>
              <w:color w:val="FFFFFF" w:themeColor="background1"/>
            </w:rPr>
            <w:t>11</w:t>
          </w:r>
        </w:p>
        <w:p w14:paraId="48FCB7D5" w14:textId="68FE0D8A" w:rsidR="00367895" w:rsidRPr="002731C6" w:rsidRDefault="00367895" w:rsidP="00367895">
          <w:pPr>
            <w:pStyle w:val="Heading1"/>
            <w:jc w:val="center"/>
            <w:rPr>
              <w:b/>
              <w:sz w:val="52"/>
            </w:rPr>
          </w:pPr>
          <w:bookmarkStart w:id="33" w:name="_Toc7623082"/>
          <w:r>
            <w:rPr>
              <w:b/>
              <w:sz w:val="52"/>
            </w:rPr>
            <w:t>3</w:t>
          </w:r>
          <w:r w:rsidRPr="002731C6">
            <w:rPr>
              <w:b/>
              <w:sz w:val="52"/>
            </w:rPr>
            <w:t xml:space="preserve">.0 </w:t>
          </w:r>
          <w:r>
            <w:rPr>
              <w:b/>
              <w:sz w:val="52"/>
            </w:rPr>
            <w:t>Literature Review</w:t>
          </w:r>
          <w:bookmarkEnd w:id="33"/>
        </w:p>
        <w:p w14:paraId="3ECC4C8B" w14:textId="3EA14D8F" w:rsidR="0014260D" w:rsidRPr="00367895" w:rsidRDefault="0014260D" w:rsidP="009D7A45">
          <w:pPr>
            <w:spacing w:line="360" w:lineRule="auto"/>
            <w:rPr>
              <w:b/>
            </w:rPr>
          </w:pPr>
        </w:p>
        <w:p w14:paraId="4D29315A" w14:textId="405731B2" w:rsidR="0014260D" w:rsidRDefault="0014260D" w:rsidP="009D7A45">
          <w:pPr>
            <w:spacing w:line="360" w:lineRule="auto"/>
          </w:pPr>
        </w:p>
        <w:p w14:paraId="6C1A57FF" w14:textId="49AEC5C6" w:rsidR="0014260D" w:rsidRDefault="0014260D" w:rsidP="009D7A45">
          <w:pPr>
            <w:spacing w:line="360" w:lineRule="auto"/>
          </w:pPr>
        </w:p>
        <w:p w14:paraId="50E62BBF" w14:textId="33C9E4B5" w:rsidR="0014260D" w:rsidRDefault="0014260D" w:rsidP="009D7A45">
          <w:pPr>
            <w:spacing w:line="360" w:lineRule="auto"/>
          </w:pPr>
        </w:p>
        <w:p w14:paraId="6357C86C" w14:textId="77777777" w:rsidR="00FE5A39" w:rsidRDefault="00FE5A39" w:rsidP="009D7A45">
          <w:pPr>
            <w:spacing w:line="360" w:lineRule="auto"/>
          </w:pPr>
        </w:p>
        <w:p w14:paraId="52A08444" w14:textId="72FF000A" w:rsidR="00970CAD" w:rsidRDefault="00970CAD" w:rsidP="009D7A45">
          <w:pPr>
            <w:spacing w:line="360" w:lineRule="auto"/>
          </w:pPr>
        </w:p>
        <w:p w14:paraId="5E91D01C" w14:textId="46653FF1" w:rsidR="00970CAD" w:rsidRDefault="00970CAD" w:rsidP="009D7A45">
          <w:pPr>
            <w:spacing w:line="360" w:lineRule="auto"/>
          </w:pPr>
        </w:p>
        <w:p w14:paraId="3552CCAE" w14:textId="4482F7AB" w:rsidR="00C3374A" w:rsidRDefault="00C3374A" w:rsidP="009D7A45">
          <w:pPr>
            <w:spacing w:line="360" w:lineRule="auto"/>
          </w:pPr>
        </w:p>
        <w:p w14:paraId="6F642765" w14:textId="70484A72" w:rsidR="00C3374A" w:rsidRDefault="00C3374A" w:rsidP="009D7A45">
          <w:pPr>
            <w:spacing w:line="360" w:lineRule="auto"/>
          </w:pPr>
        </w:p>
        <w:p w14:paraId="205CE1E4" w14:textId="26529FA7" w:rsidR="00C3374A" w:rsidRDefault="00C3374A" w:rsidP="009D7A45">
          <w:pPr>
            <w:spacing w:line="360" w:lineRule="auto"/>
          </w:pPr>
        </w:p>
        <w:p w14:paraId="4AC38982" w14:textId="4A7F10C6" w:rsidR="00C3374A" w:rsidRDefault="00C3374A" w:rsidP="009D7A45">
          <w:pPr>
            <w:spacing w:line="360" w:lineRule="auto"/>
          </w:pPr>
        </w:p>
        <w:p w14:paraId="07B35FE3" w14:textId="077246C8" w:rsidR="00C3374A" w:rsidRDefault="00C3374A" w:rsidP="009D7A45">
          <w:pPr>
            <w:spacing w:line="360" w:lineRule="auto"/>
          </w:pPr>
        </w:p>
        <w:p w14:paraId="05F33185" w14:textId="42829452" w:rsidR="00D136DB" w:rsidRDefault="00AC26BB" w:rsidP="00D136DB">
          <w:pPr>
            <w:pStyle w:val="Heading2"/>
          </w:pPr>
          <w:bookmarkStart w:id="34" w:name="_Toc7623083"/>
          <w:r>
            <w:lastRenderedPageBreak/>
            <w:t>3</w:t>
          </w:r>
          <w:r w:rsidR="00D136DB">
            <w:t xml:space="preserve">.1 </w:t>
          </w:r>
          <w:r w:rsidR="00A5328C">
            <w:t>Purpose of Literature Review</w:t>
          </w:r>
          <w:bookmarkEnd w:id="34"/>
        </w:p>
        <w:p w14:paraId="5DBF7010" w14:textId="77777777" w:rsidR="00D136DB" w:rsidRDefault="00D136DB" w:rsidP="00D136DB"/>
        <w:p w14:paraId="26A29415" w14:textId="1B1CD9EF" w:rsidR="00E80DCF" w:rsidRDefault="006418B2" w:rsidP="009E31BB">
          <w:pPr>
            <w:spacing w:line="360" w:lineRule="auto"/>
            <w:jc w:val="both"/>
            <w:rPr>
              <w:color w:val="000000" w:themeColor="text1"/>
            </w:rPr>
          </w:pPr>
          <w:r w:rsidRPr="00B837E7">
            <w:rPr>
              <w:color w:val="000000" w:themeColor="text1"/>
            </w:rPr>
            <w:t>Before commencing with</w:t>
          </w:r>
          <w:r w:rsidR="00E80DCF">
            <w:rPr>
              <w:color w:val="000000" w:themeColor="text1"/>
            </w:rPr>
            <w:t xml:space="preserve"> the data collection,</w:t>
          </w:r>
          <w:r w:rsidRPr="00B837E7">
            <w:rPr>
              <w:color w:val="000000" w:themeColor="text1"/>
            </w:rPr>
            <w:t xml:space="preserve"> analysis and implementation of a</w:t>
          </w:r>
          <w:r w:rsidR="00B837E7" w:rsidRPr="00B837E7">
            <w:rPr>
              <w:color w:val="000000" w:themeColor="text1"/>
            </w:rPr>
            <w:t>ny proje</w:t>
          </w:r>
          <w:r w:rsidR="00B837E7" w:rsidRPr="00E80DCF">
            <w:rPr>
              <w:color w:val="000000" w:themeColor="text1"/>
            </w:rPr>
            <w:t>ct, it</w:t>
          </w:r>
          <w:r w:rsidRPr="00E80DCF">
            <w:rPr>
              <w:color w:val="000000" w:themeColor="text1"/>
            </w:rPr>
            <w:t xml:space="preserve"> </w:t>
          </w:r>
          <w:r w:rsidR="00E80DCF" w:rsidRPr="00E80DCF">
            <w:rPr>
              <w:color w:val="000000" w:themeColor="text1"/>
            </w:rPr>
            <w:t>is necessary t</w:t>
          </w:r>
          <w:r w:rsidR="00E80DCF">
            <w:rPr>
              <w:color w:val="000000" w:themeColor="text1"/>
            </w:rPr>
            <w:t xml:space="preserve">o gather and critically appraise the relevant literature associated with the project. </w:t>
          </w:r>
          <w:r w:rsidR="00A77857">
            <w:rPr>
              <w:color w:val="000000" w:themeColor="text1"/>
            </w:rPr>
            <w:t>I</w:t>
          </w:r>
          <w:r w:rsidR="00E80DCF">
            <w:rPr>
              <w:color w:val="000000" w:themeColor="text1"/>
            </w:rPr>
            <w:t xml:space="preserve">t is important to critically appraise the literature in order to decide if the material is relevant to the project and also accepted by other professionals. </w:t>
          </w:r>
          <w:r w:rsidR="009E31BB">
            <w:rPr>
              <w:color w:val="000000" w:themeColor="text1"/>
            </w:rPr>
            <w:t>The purpose of</w:t>
          </w:r>
          <w:r w:rsidR="00E80DCF">
            <w:rPr>
              <w:color w:val="000000" w:themeColor="text1"/>
            </w:rPr>
            <w:t xml:space="preserve"> a literature review</w:t>
          </w:r>
          <w:r w:rsidR="009E31BB">
            <w:rPr>
              <w:color w:val="000000" w:themeColor="text1"/>
            </w:rPr>
            <w:t xml:space="preserve"> is to give</w:t>
          </w:r>
          <w:r w:rsidR="00E80DCF">
            <w:rPr>
              <w:color w:val="000000" w:themeColor="text1"/>
            </w:rPr>
            <w:t xml:space="preserve"> the author a greater knowledge surrounding the</w:t>
          </w:r>
          <w:r w:rsidR="009E31BB">
            <w:rPr>
              <w:color w:val="000000" w:themeColor="text1"/>
            </w:rPr>
            <w:t xml:space="preserve"> prospective</w:t>
          </w:r>
          <w:r w:rsidR="00E80DCF">
            <w:rPr>
              <w:color w:val="000000" w:themeColor="text1"/>
            </w:rPr>
            <w:t xml:space="preserve"> project area as well as </w:t>
          </w:r>
          <w:r w:rsidR="009E31BB">
            <w:rPr>
              <w:color w:val="000000" w:themeColor="text1"/>
            </w:rPr>
            <w:t xml:space="preserve">a wider surrounding </w:t>
          </w:r>
          <w:r w:rsidR="00E80DCF">
            <w:rPr>
              <w:color w:val="000000" w:themeColor="text1"/>
            </w:rPr>
            <w:t>knowledge which may prove to be useful and offer insights that the author may not previously considered</w:t>
          </w:r>
          <w:r w:rsidR="00010230">
            <w:rPr>
              <w:color w:val="000000" w:themeColor="text1"/>
            </w:rPr>
            <w:t xml:space="preserve"> </w:t>
          </w:r>
          <w:sdt>
            <w:sdtPr>
              <w:rPr>
                <w:color w:val="000000" w:themeColor="text1"/>
              </w:rPr>
              <w:id w:val="-1666545912"/>
              <w:citation/>
            </w:sdtPr>
            <w:sdtEndPr/>
            <w:sdtContent>
              <w:r w:rsidR="00010230">
                <w:rPr>
                  <w:color w:val="000000" w:themeColor="text1"/>
                </w:rPr>
                <w:fldChar w:fldCharType="begin"/>
              </w:r>
              <w:r w:rsidR="00010230">
                <w:rPr>
                  <w:color w:val="000000" w:themeColor="text1"/>
                </w:rPr>
                <w:instrText xml:space="preserve"> CITATION Bre09 \l 2057 </w:instrText>
              </w:r>
              <w:r w:rsidR="00010230">
                <w:rPr>
                  <w:color w:val="000000" w:themeColor="text1"/>
                </w:rPr>
                <w:fldChar w:fldCharType="separate"/>
              </w:r>
              <w:r w:rsidR="00F53F0E" w:rsidRPr="00F53F0E">
                <w:rPr>
                  <w:noProof/>
                  <w:color w:val="000000" w:themeColor="text1"/>
                </w:rPr>
                <w:t>(Breach, 2009)</w:t>
              </w:r>
              <w:r w:rsidR="00010230">
                <w:rPr>
                  <w:color w:val="000000" w:themeColor="text1"/>
                </w:rPr>
                <w:fldChar w:fldCharType="end"/>
              </w:r>
            </w:sdtContent>
          </w:sdt>
          <w:r w:rsidR="00E80DCF">
            <w:rPr>
              <w:color w:val="000000" w:themeColor="text1"/>
            </w:rPr>
            <w:t xml:space="preserve">. </w:t>
          </w:r>
        </w:p>
        <w:p w14:paraId="1CDA602B" w14:textId="23DC8BA6" w:rsidR="00BD7421" w:rsidRDefault="00E80DCF" w:rsidP="009E31BB">
          <w:pPr>
            <w:spacing w:line="360" w:lineRule="auto"/>
            <w:jc w:val="both"/>
            <w:rPr>
              <w:color w:val="000000" w:themeColor="text1"/>
            </w:rPr>
          </w:pPr>
          <w:r>
            <w:rPr>
              <w:color w:val="000000" w:themeColor="text1"/>
            </w:rPr>
            <w:t xml:space="preserve">The literature review will be carried out with the aim and objective of the project in mind and therefore the main topics of research are as follow; </w:t>
          </w:r>
        </w:p>
        <w:p w14:paraId="4BD4FF5A" w14:textId="19F695C6" w:rsidR="00BD7421" w:rsidRDefault="00BD7421" w:rsidP="009E31BB">
          <w:pPr>
            <w:pStyle w:val="ListParagraph"/>
            <w:numPr>
              <w:ilvl w:val="0"/>
              <w:numId w:val="2"/>
            </w:numPr>
            <w:spacing w:line="360" w:lineRule="auto"/>
            <w:jc w:val="both"/>
            <w:rPr>
              <w:rFonts w:asciiTheme="minorHAnsi" w:hAnsiTheme="minorHAnsi"/>
            </w:rPr>
          </w:pPr>
          <w:r>
            <w:rPr>
              <w:rFonts w:asciiTheme="minorHAnsi" w:hAnsiTheme="minorHAnsi"/>
            </w:rPr>
            <w:t>Health and Safety at Work</w:t>
          </w:r>
        </w:p>
        <w:p w14:paraId="33428583" w14:textId="00A81908" w:rsidR="00E80DCF" w:rsidRDefault="00D37322" w:rsidP="009E31BB">
          <w:pPr>
            <w:pStyle w:val="ListParagraph"/>
            <w:numPr>
              <w:ilvl w:val="0"/>
              <w:numId w:val="2"/>
            </w:numPr>
            <w:spacing w:line="360" w:lineRule="auto"/>
            <w:jc w:val="both"/>
            <w:rPr>
              <w:rFonts w:asciiTheme="minorHAnsi" w:hAnsiTheme="minorHAnsi"/>
            </w:rPr>
          </w:pPr>
          <w:r w:rsidRPr="00D37322">
            <w:rPr>
              <w:rFonts w:asciiTheme="minorHAnsi" w:hAnsiTheme="minorHAnsi"/>
            </w:rPr>
            <w:t>Levels of Automation</w:t>
          </w:r>
        </w:p>
        <w:p w14:paraId="18FEF467" w14:textId="07C4B96C" w:rsidR="00BD7421" w:rsidRPr="00BD7421" w:rsidRDefault="00BD7421" w:rsidP="00BD7421">
          <w:pPr>
            <w:pStyle w:val="ListParagraph"/>
            <w:numPr>
              <w:ilvl w:val="0"/>
              <w:numId w:val="2"/>
            </w:numPr>
            <w:spacing w:line="360" w:lineRule="auto"/>
            <w:jc w:val="both"/>
            <w:rPr>
              <w:rFonts w:asciiTheme="minorHAnsi" w:hAnsiTheme="minorHAnsi"/>
            </w:rPr>
          </w:pPr>
          <w:r w:rsidRPr="00D37322">
            <w:rPr>
              <w:rFonts w:asciiTheme="minorHAnsi" w:hAnsiTheme="minorHAnsi"/>
            </w:rPr>
            <w:t>Six Sigma Methodologies and Tools</w:t>
          </w:r>
        </w:p>
        <w:p w14:paraId="27BF1E73" w14:textId="1E443901" w:rsidR="00D37322" w:rsidRPr="00D37322" w:rsidRDefault="00D37322" w:rsidP="009E31BB">
          <w:pPr>
            <w:pStyle w:val="ListParagraph"/>
            <w:numPr>
              <w:ilvl w:val="0"/>
              <w:numId w:val="2"/>
            </w:numPr>
            <w:spacing w:line="360" w:lineRule="auto"/>
            <w:jc w:val="both"/>
            <w:rPr>
              <w:rFonts w:asciiTheme="minorHAnsi" w:hAnsiTheme="minorHAnsi"/>
            </w:rPr>
          </w:pPr>
          <w:r w:rsidRPr="00D37322">
            <w:rPr>
              <w:rFonts w:asciiTheme="minorHAnsi" w:hAnsiTheme="minorHAnsi"/>
            </w:rPr>
            <w:t>Autonomous Industrial Vehicles</w:t>
          </w:r>
        </w:p>
        <w:p w14:paraId="3FD398CD" w14:textId="565307C3" w:rsidR="00E80DCF" w:rsidRPr="00D37322" w:rsidRDefault="00E80DCF" w:rsidP="009E31BB">
          <w:pPr>
            <w:pStyle w:val="ListParagraph"/>
            <w:numPr>
              <w:ilvl w:val="0"/>
              <w:numId w:val="2"/>
            </w:numPr>
            <w:spacing w:line="360" w:lineRule="auto"/>
            <w:jc w:val="both"/>
            <w:rPr>
              <w:rFonts w:asciiTheme="minorHAnsi" w:hAnsiTheme="minorHAnsi"/>
            </w:rPr>
          </w:pPr>
          <w:r w:rsidRPr="00D37322">
            <w:rPr>
              <w:rFonts w:asciiTheme="minorHAnsi" w:hAnsiTheme="minorHAnsi"/>
            </w:rPr>
            <w:t>Change Culture</w:t>
          </w:r>
          <w:r w:rsidR="00D37322" w:rsidRPr="00D37322">
            <w:rPr>
              <w:rFonts w:asciiTheme="minorHAnsi" w:hAnsiTheme="minorHAnsi"/>
            </w:rPr>
            <w:t xml:space="preserve"> and Management</w:t>
          </w:r>
        </w:p>
        <w:p w14:paraId="4B631C24" w14:textId="77777777" w:rsidR="00E80DCF" w:rsidRDefault="00E80DCF" w:rsidP="009E31BB">
          <w:pPr>
            <w:jc w:val="both"/>
            <w:rPr>
              <w:color w:val="000000" w:themeColor="text1"/>
            </w:rPr>
          </w:pPr>
        </w:p>
        <w:p w14:paraId="68E8AF5D" w14:textId="77777777" w:rsidR="00E80DCF" w:rsidRDefault="00E80DCF" w:rsidP="006418B2">
          <w:pPr>
            <w:rPr>
              <w:color w:val="000000" w:themeColor="text1"/>
            </w:rPr>
          </w:pPr>
        </w:p>
        <w:p w14:paraId="2C59F595" w14:textId="77777777" w:rsidR="00E80DCF" w:rsidRDefault="00E80DCF" w:rsidP="006418B2">
          <w:pPr>
            <w:rPr>
              <w:color w:val="000000" w:themeColor="text1"/>
            </w:rPr>
          </w:pPr>
        </w:p>
        <w:p w14:paraId="1EEEB355" w14:textId="46627EEC" w:rsidR="00EF1DE9" w:rsidRDefault="00EF1DE9" w:rsidP="00D136DB"/>
        <w:p w14:paraId="4BAC02AB" w14:textId="20EF3948" w:rsidR="00EF1DE9" w:rsidRDefault="00EF1DE9" w:rsidP="00D136DB"/>
        <w:p w14:paraId="08E4EFBB" w14:textId="6B7A4F9F" w:rsidR="00970CAD" w:rsidRDefault="00970CAD" w:rsidP="009D7A45">
          <w:pPr>
            <w:spacing w:line="360" w:lineRule="auto"/>
          </w:pPr>
        </w:p>
        <w:p w14:paraId="4E4D79DA" w14:textId="0D487A0A" w:rsidR="00072ACD" w:rsidRDefault="00072ACD" w:rsidP="009D7A45">
          <w:pPr>
            <w:spacing w:line="360" w:lineRule="auto"/>
          </w:pPr>
        </w:p>
        <w:p w14:paraId="307E7CF1" w14:textId="6AE1AA84" w:rsidR="00072ACD" w:rsidRDefault="00072ACD" w:rsidP="009D7A45">
          <w:pPr>
            <w:spacing w:line="360" w:lineRule="auto"/>
          </w:pPr>
        </w:p>
        <w:p w14:paraId="6E576A62" w14:textId="2A99291D" w:rsidR="00AD2D24" w:rsidRDefault="00AD2D24" w:rsidP="009D7A45">
          <w:pPr>
            <w:spacing w:line="360" w:lineRule="auto"/>
          </w:pPr>
        </w:p>
        <w:p w14:paraId="50CB0C95" w14:textId="18AEA22C" w:rsidR="00AD2D24" w:rsidRDefault="00AD2D24" w:rsidP="009D7A45">
          <w:pPr>
            <w:spacing w:line="360" w:lineRule="auto"/>
          </w:pPr>
        </w:p>
        <w:p w14:paraId="7E9036FD" w14:textId="7D9A9346" w:rsidR="00AD2D24" w:rsidRDefault="00AD2D24" w:rsidP="009D7A45">
          <w:pPr>
            <w:spacing w:line="360" w:lineRule="auto"/>
          </w:pPr>
        </w:p>
        <w:p w14:paraId="2E10DEF0" w14:textId="5845766D" w:rsidR="00AD2D24" w:rsidRDefault="00AD2D24" w:rsidP="009D7A45">
          <w:pPr>
            <w:spacing w:line="360" w:lineRule="auto"/>
          </w:pPr>
        </w:p>
        <w:p w14:paraId="28E88531" w14:textId="7B4A7167" w:rsidR="00AD2D24" w:rsidRDefault="00AD2D24" w:rsidP="009D7A45">
          <w:pPr>
            <w:spacing w:line="360" w:lineRule="auto"/>
          </w:pPr>
        </w:p>
        <w:p w14:paraId="5B4DDA3E" w14:textId="682948D9" w:rsidR="00AD2D24" w:rsidRDefault="00AD2D24" w:rsidP="00AD2D24">
          <w:pPr>
            <w:pStyle w:val="Heading2"/>
          </w:pPr>
          <w:bookmarkStart w:id="35" w:name="_Toc7623084"/>
          <w:r>
            <w:lastRenderedPageBreak/>
            <w:t>3.2 Health and Safety</w:t>
          </w:r>
          <w:r w:rsidR="00BD7421">
            <w:t xml:space="preserve"> at Work</w:t>
          </w:r>
          <w:bookmarkEnd w:id="35"/>
        </w:p>
        <w:p w14:paraId="1E318B57" w14:textId="5EE6140D" w:rsidR="00072ACD" w:rsidRDefault="00072ACD" w:rsidP="009D7A45">
          <w:pPr>
            <w:spacing w:line="360" w:lineRule="auto"/>
          </w:pPr>
        </w:p>
        <w:p w14:paraId="3B9C3221" w14:textId="7FBDCDD1" w:rsidR="00BD7421" w:rsidRDefault="00BD7421" w:rsidP="00BD7421">
          <w:pPr>
            <w:spacing w:line="360" w:lineRule="auto"/>
          </w:pPr>
          <w:r>
            <w:t xml:space="preserve">Health and Safety regulations have been around since the early 1800’s when the factory act was introduced by Sir Robert Peel. </w:t>
          </w:r>
          <w:sdt>
            <w:sdtPr>
              <w:id w:val="1600142730"/>
              <w:citation/>
            </w:sdtPr>
            <w:sdtEndPr/>
            <w:sdtContent>
              <w:r>
                <w:fldChar w:fldCharType="begin"/>
              </w:r>
              <w:r>
                <w:instrText xml:space="preserve"> CITATION Nao17 \l 2057 </w:instrText>
              </w:r>
              <w:r>
                <w:fldChar w:fldCharType="separate"/>
              </w:r>
              <w:r w:rsidRPr="00BD7421">
                <w:rPr>
                  <w:noProof/>
                </w:rPr>
                <w:t>(Billington, 2017)</w:t>
              </w:r>
              <w:r>
                <w:fldChar w:fldCharType="end"/>
              </w:r>
            </w:sdtContent>
          </w:sdt>
          <w:r>
            <w:t>. Since then there have been numerous acts and reforms introduced, the last major one being the Health and Safety at Work Act 1974.</w:t>
          </w:r>
        </w:p>
        <w:p w14:paraId="2F8DCC54" w14:textId="1834969A" w:rsidR="00BD7421" w:rsidRPr="00BD7421" w:rsidRDefault="00BD7421" w:rsidP="00BD7421">
          <w:pPr>
            <w:spacing w:line="360" w:lineRule="auto"/>
            <w:rPr>
              <w:rFonts w:cstheme="minorHAnsi"/>
              <w:spacing w:val="-3"/>
            </w:rPr>
          </w:pPr>
          <w:r w:rsidRPr="00BD7421">
            <w:t>The Health and Safety at Work Act 1974</w:t>
          </w:r>
          <w:r>
            <w:t xml:space="preserve"> </w:t>
          </w:r>
          <w:r w:rsidRPr="00BD7421">
            <w:rPr>
              <w:rFonts w:cstheme="minorHAnsi"/>
              <w:spacing w:val="-3"/>
            </w:rPr>
            <w:t xml:space="preserve">is an Act of Parliament that sets out the framework for managing workplace health and safety in the UK. It </w:t>
          </w:r>
          <w:r w:rsidRPr="00BD7421">
            <w:t xml:space="preserve">was thought by many to be a revolutionary piece of legislation which forms the basis of all health and safety legislation across the world today </w:t>
          </w:r>
          <w:sdt>
            <w:sdtPr>
              <w:id w:val="1508093810"/>
              <w:citation/>
            </w:sdtPr>
            <w:sdtEndPr/>
            <w:sdtContent>
              <w:r w:rsidRPr="00BD7421">
                <w:fldChar w:fldCharType="begin"/>
              </w:r>
              <w:r w:rsidRPr="00BD7421">
                <w:instrText xml:space="preserve"> CITATION Nao17 \l 2057 </w:instrText>
              </w:r>
              <w:r w:rsidRPr="00BD7421">
                <w:fldChar w:fldCharType="separate"/>
              </w:r>
              <w:r w:rsidRPr="00BD7421">
                <w:rPr>
                  <w:noProof/>
                </w:rPr>
                <w:t>(Billington, 2017)</w:t>
              </w:r>
              <w:r w:rsidRPr="00BD7421">
                <w:fldChar w:fldCharType="end"/>
              </w:r>
            </w:sdtContent>
          </w:sdt>
          <w:r w:rsidRPr="00BD7421">
            <w:t>.</w:t>
          </w:r>
        </w:p>
        <w:p w14:paraId="301B8011" w14:textId="36323B49" w:rsidR="00BD7421" w:rsidRPr="00BD7421" w:rsidRDefault="00BD7421" w:rsidP="00BD7421">
          <w:pPr>
            <w:pStyle w:val="NormalWeb"/>
            <w:shd w:val="clear" w:color="auto" w:fill="FFFFFF"/>
            <w:spacing w:before="0" w:beforeAutospacing="0" w:after="0" w:afterAutospacing="0" w:line="360" w:lineRule="auto"/>
            <w:textAlignment w:val="baseline"/>
            <w:rPr>
              <w:rFonts w:asciiTheme="minorHAnsi" w:hAnsiTheme="minorHAnsi" w:cstheme="minorHAnsi"/>
              <w:spacing w:val="-3"/>
              <w:sz w:val="22"/>
              <w:szCs w:val="22"/>
            </w:rPr>
          </w:pPr>
          <w:r w:rsidRPr="00BD7421">
            <w:rPr>
              <w:rFonts w:asciiTheme="minorHAnsi" w:hAnsiTheme="minorHAnsi" w:cstheme="minorHAnsi"/>
              <w:spacing w:val="-3"/>
              <w:sz w:val="22"/>
              <w:szCs w:val="22"/>
            </w:rPr>
            <w:t>The act defines the general duties of everyone from </w:t>
          </w:r>
          <w:hyperlink r:id="rId103" w:history="1">
            <w:r w:rsidRPr="00BD7421">
              <w:rPr>
                <w:rStyle w:val="Hyperlink"/>
                <w:rFonts w:asciiTheme="minorHAnsi" w:eastAsiaTheme="majorEastAsia" w:hAnsiTheme="minorHAnsi" w:cstheme="minorHAnsi"/>
                <w:bCs/>
                <w:color w:val="auto"/>
                <w:spacing w:val="-3"/>
                <w:sz w:val="22"/>
                <w:szCs w:val="22"/>
                <w:u w:val="none"/>
                <w:bdr w:val="none" w:sz="0" w:space="0" w:color="auto" w:frame="1"/>
              </w:rPr>
              <w:t>employers</w:t>
            </w:r>
          </w:hyperlink>
          <w:r w:rsidRPr="00BD7421">
            <w:rPr>
              <w:rFonts w:asciiTheme="minorHAnsi" w:hAnsiTheme="minorHAnsi" w:cstheme="minorHAnsi"/>
              <w:spacing w:val="-3"/>
              <w:sz w:val="22"/>
              <w:szCs w:val="22"/>
            </w:rPr>
            <w:t> and </w:t>
          </w:r>
          <w:hyperlink r:id="rId104" w:history="1">
            <w:r w:rsidRPr="00BD7421">
              <w:rPr>
                <w:rStyle w:val="Hyperlink"/>
                <w:rFonts w:asciiTheme="minorHAnsi" w:eastAsiaTheme="majorEastAsia" w:hAnsiTheme="minorHAnsi" w:cstheme="minorHAnsi"/>
                <w:bCs/>
                <w:color w:val="auto"/>
                <w:spacing w:val="-3"/>
                <w:sz w:val="22"/>
                <w:szCs w:val="22"/>
                <w:u w:val="none"/>
                <w:bdr w:val="none" w:sz="0" w:space="0" w:color="auto" w:frame="1"/>
              </w:rPr>
              <w:t>employees</w:t>
            </w:r>
          </w:hyperlink>
          <w:r w:rsidRPr="00BD7421">
            <w:rPr>
              <w:rFonts w:asciiTheme="minorHAnsi" w:hAnsiTheme="minorHAnsi" w:cstheme="minorHAnsi"/>
              <w:spacing w:val="-3"/>
              <w:sz w:val="22"/>
              <w:szCs w:val="22"/>
            </w:rPr>
            <w:t> to owners, managers and maintainers of work premises for maintaining health and safety within most workplaces.</w:t>
          </w:r>
        </w:p>
        <w:p w14:paraId="4BD85983" w14:textId="7CC0D794" w:rsidR="00BD7421" w:rsidRPr="00BD7421" w:rsidRDefault="00BD7421" w:rsidP="00BD7421">
          <w:pPr>
            <w:pStyle w:val="NormalWeb"/>
            <w:shd w:val="clear" w:color="auto" w:fill="FFFFFF"/>
            <w:spacing w:before="0" w:beforeAutospacing="0" w:after="240" w:afterAutospacing="0" w:line="360" w:lineRule="auto"/>
            <w:textAlignment w:val="baseline"/>
            <w:rPr>
              <w:rFonts w:asciiTheme="minorHAnsi" w:hAnsiTheme="minorHAnsi" w:cstheme="minorHAnsi"/>
              <w:spacing w:val="-3"/>
              <w:sz w:val="22"/>
              <w:szCs w:val="22"/>
            </w:rPr>
          </w:pPr>
          <w:r w:rsidRPr="00BD7421">
            <w:rPr>
              <w:rFonts w:asciiTheme="minorHAnsi" w:hAnsiTheme="minorHAnsi" w:cstheme="minorHAnsi"/>
              <w:spacing w:val="-3"/>
              <w:sz w:val="22"/>
              <w:szCs w:val="22"/>
            </w:rPr>
            <w:t xml:space="preserve">The act itself is a primary piece of legislation set out by the government. Other regulations which complement the HASAWA 1974 are known as statutory instruments (essentially secondary pieces of legislation that may also be referred to as delegated legislation) </w:t>
          </w:r>
          <w:sdt>
            <w:sdtPr>
              <w:rPr>
                <w:rFonts w:asciiTheme="minorHAnsi" w:hAnsiTheme="minorHAnsi" w:cstheme="minorHAnsi"/>
                <w:spacing w:val="-3"/>
                <w:sz w:val="22"/>
                <w:szCs w:val="22"/>
              </w:rPr>
              <w:id w:val="-548230963"/>
              <w:citation/>
            </w:sdtPr>
            <w:sdtEndPr/>
            <w:sdtContent>
              <w:r w:rsidRPr="00BD7421">
                <w:rPr>
                  <w:rFonts w:asciiTheme="minorHAnsi" w:hAnsiTheme="minorHAnsi" w:cstheme="minorHAnsi"/>
                  <w:spacing w:val="-3"/>
                  <w:sz w:val="22"/>
                  <w:szCs w:val="22"/>
                </w:rPr>
                <w:fldChar w:fldCharType="begin"/>
              </w:r>
              <w:r w:rsidRPr="00BD7421">
                <w:rPr>
                  <w:rFonts w:asciiTheme="minorHAnsi" w:hAnsiTheme="minorHAnsi" w:cstheme="minorHAnsi"/>
                  <w:spacing w:val="-3"/>
                  <w:sz w:val="22"/>
                  <w:szCs w:val="22"/>
                </w:rPr>
                <w:instrText xml:space="preserve"> CITATION Bri19 \l 2057 </w:instrText>
              </w:r>
              <w:r w:rsidRPr="00BD7421">
                <w:rPr>
                  <w:rFonts w:asciiTheme="minorHAnsi" w:hAnsiTheme="minorHAnsi" w:cstheme="minorHAnsi"/>
                  <w:spacing w:val="-3"/>
                  <w:sz w:val="22"/>
                  <w:szCs w:val="22"/>
                </w:rPr>
                <w:fldChar w:fldCharType="separate"/>
              </w:r>
              <w:r w:rsidRPr="00BD7421">
                <w:rPr>
                  <w:rFonts w:asciiTheme="minorHAnsi" w:hAnsiTheme="minorHAnsi" w:cstheme="minorHAnsi"/>
                  <w:noProof/>
                  <w:spacing w:val="-3"/>
                  <w:sz w:val="22"/>
                  <w:szCs w:val="22"/>
                </w:rPr>
                <w:t>(British Safety Council, 2019)</w:t>
              </w:r>
              <w:r w:rsidRPr="00BD7421">
                <w:rPr>
                  <w:rFonts w:asciiTheme="minorHAnsi" w:hAnsiTheme="minorHAnsi" w:cstheme="minorHAnsi"/>
                  <w:spacing w:val="-3"/>
                  <w:sz w:val="22"/>
                  <w:szCs w:val="22"/>
                </w:rPr>
                <w:fldChar w:fldCharType="end"/>
              </w:r>
            </w:sdtContent>
          </w:sdt>
          <w:r w:rsidRPr="00BD7421">
            <w:rPr>
              <w:rFonts w:asciiTheme="minorHAnsi" w:hAnsiTheme="minorHAnsi" w:cstheme="minorHAnsi"/>
              <w:spacing w:val="-3"/>
              <w:sz w:val="22"/>
              <w:szCs w:val="22"/>
            </w:rPr>
            <w:t>.</w:t>
          </w:r>
        </w:p>
        <w:p w14:paraId="0EF12331" w14:textId="7F114388" w:rsidR="00BD7421" w:rsidRDefault="00BD7421" w:rsidP="00BD7421">
          <w:pPr>
            <w:spacing w:line="360" w:lineRule="auto"/>
            <w:rPr>
              <w:rFonts w:cstheme="minorHAnsi"/>
              <w:color w:val="111111"/>
            </w:rPr>
          </w:pPr>
          <w:r w:rsidRPr="00BD7421">
            <w:rPr>
              <w:rFonts w:eastAsia="Times New Roman" w:cstheme="minorHAnsi"/>
              <w:spacing w:val="-3"/>
              <w:lang w:eastAsia="en-GB"/>
            </w:rPr>
            <w:t>Industrial vehicles and the use and operation of, fit under a number of legislations. One such legislation is t</w:t>
          </w:r>
          <w:r w:rsidRPr="00BD7421">
            <w:rPr>
              <w:rFonts w:cstheme="minorHAnsi"/>
            </w:rPr>
            <w:t xml:space="preserve">he Provision and Use of Work Equipment Regulations 1998 (PUWER). </w:t>
          </w:r>
          <w:r w:rsidRPr="00BD7421">
            <w:rPr>
              <w:rFonts w:cstheme="minorHAnsi"/>
              <w:shd w:val="clear" w:color="auto" w:fill="FFFFFF"/>
            </w:rPr>
            <w:t xml:space="preserve">The regulations deal with the work equipment and machinery used every day in workplaces and aims to keep people safe wherever equipment and machinery is used at work </w:t>
          </w:r>
          <w:sdt>
            <w:sdtPr>
              <w:rPr>
                <w:rFonts w:cstheme="minorHAnsi"/>
                <w:shd w:val="clear" w:color="auto" w:fill="FFFFFF"/>
              </w:rPr>
              <w:id w:val="1406347923"/>
              <w:citation/>
            </w:sdtPr>
            <w:sdtEndPr/>
            <w:sdtContent>
              <w:r w:rsidRPr="00BD7421">
                <w:rPr>
                  <w:rFonts w:cstheme="minorHAnsi"/>
                  <w:shd w:val="clear" w:color="auto" w:fill="FFFFFF"/>
                </w:rPr>
                <w:fldChar w:fldCharType="begin"/>
              </w:r>
              <w:r w:rsidRPr="00BD7421">
                <w:rPr>
                  <w:rFonts w:cstheme="minorHAnsi"/>
                  <w:shd w:val="clear" w:color="auto" w:fill="FFFFFF"/>
                </w:rPr>
                <w:instrText xml:space="preserve"> CITATION RoS13 \l 2057 </w:instrText>
              </w:r>
              <w:r w:rsidRPr="00BD7421">
                <w:rPr>
                  <w:rFonts w:cstheme="minorHAnsi"/>
                  <w:shd w:val="clear" w:color="auto" w:fill="FFFFFF"/>
                </w:rPr>
                <w:fldChar w:fldCharType="separate"/>
              </w:r>
              <w:r w:rsidRPr="00BD7421">
                <w:rPr>
                  <w:rFonts w:cstheme="minorHAnsi"/>
                  <w:noProof/>
                  <w:shd w:val="clear" w:color="auto" w:fill="FFFFFF"/>
                </w:rPr>
                <w:t>(RoSPA, 2013)</w:t>
              </w:r>
              <w:r w:rsidRPr="00BD7421">
                <w:rPr>
                  <w:rFonts w:cstheme="minorHAnsi"/>
                  <w:shd w:val="clear" w:color="auto" w:fill="FFFFFF"/>
                </w:rPr>
                <w:fldChar w:fldCharType="end"/>
              </w:r>
            </w:sdtContent>
          </w:sdt>
          <w:r w:rsidRPr="00BD7421">
            <w:rPr>
              <w:rFonts w:cstheme="minorHAnsi"/>
              <w:shd w:val="clear" w:color="auto" w:fill="FFFFFF"/>
            </w:rPr>
            <w:t xml:space="preserve">. </w:t>
          </w:r>
          <w:r w:rsidRPr="00BD7421">
            <w:rPr>
              <w:rFonts w:cstheme="minorHAnsi"/>
              <w:color w:val="111111"/>
            </w:rPr>
            <w:t xml:space="preserve">The PUWER regulations require that lift trucks which carry a seated ride-on operator should be fitted with a restraining system, such as a seat belt, if risk assessment indicates that there is a risk of the vehicle rolling over and the operator falling from the operating position and being crushed between the truck and the ground </w:t>
          </w:r>
          <w:sdt>
            <w:sdtPr>
              <w:rPr>
                <w:rFonts w:cstheme="minorHAnsi"/>
                <w:color w:val="111111"/>
              </w:rPr>
              <w:id w:val="-1525241408"/>
              <w:citation/>
            </w:sdtPr>
            <w:sdtEndPr/>
            <w:sdtContent>
              <w:r w:rsidRPr="00BD7421">
                <w:rPr>
                  <w:rFonts w:cstheme="minorHAnsi"/>
                  <w:color w:val="111111"/>
                </w:rPr>
                <w:fldChar w:fldCharType="begin"/>
              </w:r>
              <w:r w:rsidRPr="00BD7421">
                <w:rPr>
                  <w:rFonts w:cstheme="minorHAnsi"/>
                  <w:color w:val="111111"/>
                </w:rPr>
                <w:instrText xml:space="preserve"> CITATION HSE181 \l 2057 </w:instrText>
              </w:r>
              <w:r w:rsidRPr="00BD7421">
                <w:rPr>
                  <w:rFonts w:cstheme="minorHAnsi"/>
                  <w:color w:val="111111"/>
                </w:rPr>
                <w:fldChar w:fldCharType="separate"/>
              </w:r>
              <w:r w:rsidRPr="00BD7421">
                <w:rPr>
                  <w:rFonts w:cstheme="minorHAnsi"/>
                  <w:noProof/>
                  <w:color w:val="111111"/>
                </w:rPr>
                <w:t>(HSE, 2018)</w:t>
              </w:r>
              <w:r w:rsidRPr="00BD7421">
                <w:rPr>
                  <w:rFonts w:cstheme="minorHAnsi"/>
                  <w:color w:val="111111"/>
                </w:rPr>
                <w:fldChar w:fldCharType="end"/>
              </w:r>
            </w:sdtContent>
          </w:sdt>
          <w:r w:rsidRPr="00BD7421">
            <w:rPr>
              <w:rFonts w:cstheme="minorHAnsi"/>
              <w:color w:val="111111"/>
            </w:rPr>
            <w:t>.</w:t>
          </w:r>
        </w:p>
        <w:p w14:paraId="5458A739" w14:textId="177F6B1A" w:rsidR="00BD7421" w:rsidRDefault="00BD7421" w:rsidP="00BD7421">
          <w:pPr>
            <w:spacing w:line="360" w:lineRule="auto"/>
            <w:rPr>
              <w:rFonts w:cstheme="minorHAnsi"/>
              <w:color w:val="111111"/>
            </w:rPr>
          </w:pPr>
          <w:r>
            <w:rPr>
              <w:rFonts w:cstheme="minorHAnsi"/>
              <w:color w:val="111111"/>
            </w:rPr>
            <w:t>These legislations are important, especially to management. If there was an accident and someone was injured by a vehicle, the company and senior personnel could potentially be prosecuted under the Health and Safety at Work Act for failing to implement the legislation to its full effect within the workplace.</w:t>
          </w:r>
        </w:p>
        <w:p w14:paraId="24763BE1" w14:textId="7BE1C104" w:rsidR="00BD7421" w:rsidRPr="00BD7421" w:rsidRDefault="00BD7421" w:rsidP="00BD7421">
          <w:pPr>
            <w:spacing w:line="360" w:lineRule="auto"/>
            <w:rPr>
              <w:rFonts w:cstheme="minorHAnsi"/>
            </w:rPr>
          </w:pPr>
          <w:r>
            <w:rPr>
              <w:rFonts w:cstheme="minorHAnsi"/>
              <w:color w:val="111111"/>
            </w:rPr>
            <w:t xml:space="preserve">At BEP, as already explained there was an accident involving a pedestrian and an industrial vehicle from which this project was started. The management at BEP would like to take measures to reduce the risk of an accident ever happening again and if </w:t>
          </w:r>
          <w:r w:rsidR="00757B66">
            <w:rPr>
              <w:rFonts w:cstheme="minorHAnsi"/>
              <w:color w:val="111111"/>
            </w:rPr>
            <w:t>possible,</w:t>
          </w:r>
          <w:r>
            <w:rPr>
              <w:rFonts w:cstheme="minorHAnsi"/>
              <w:color w:val="111111"/>
            </w:rPr>
            <w:t xml:space="preserve"> completely eliminate this</w:t>
          </w:r>
          <w:r w:rsidR="005C531A">
            <w:rPr>
              <w:rFonts w:cstheme="minorHAnsi"/>
              <w:color w:val="111111"/>
            </w:rPr>
            <w:t xml:space="preserve"> and as such this is the aim of the project team.</w:t>
          </w:r>
        </w:p>
        <w:p w14:paraId="3A662A7B" w14:textId="77777777" w:rsidR="00AD2D24" w:rsidRDefault="00AD2D24" w:rsidP="009D7A45">
          <w:pPr>
            <w:spacing w:line="360" w:lineRule="auto"/>
          </w:pPr>
        </w:p>
        <w:p w14:paraId="4968170F" w14:textId="77777777" w:rsidR="00AD2D24" w:rsidRDefault="00AD2D24" w:rsidP="00AD2D24">
          <w:pPr>
            <w:pStyle w:val="Heading2"/>
          </w:pPr>
          <w:bookmarkStart w:id="36" w:name="_Toc7623085"/>
          <w:r>
            <w:lastRenderedPageBreak/>
            <w:t>3.3 Levels of Automation</w:t>
          </w:r>
          <w:bookmarkEnd w:id="36"/>
        </w:p>
        <w:p w14:paraId="39496933" w14:textId="77777777" w:rsidR="00AD2D24" w:rsidRDefault="00AD2D24" w:rsidP="00AD2D24"/>
        <w:p w14:paraId="50559FB2" w14:textId="77777777" w:rsidR="00AD2D24" w:rsidRPr="00750912" w:rsidRDefault="00AD2D24" w:rsidP="00AD2D24">
          <w:pPr>
            <w:spacing w:line="360" w:lineRule="auto"/>
            <w:jc w:val="both"/>
          </w:pPr>
          <w:r w:rsidRPr="00750912">
            <w:t>Automation is often seen as one of the most cost-effective ways to increase production whilst lowering operational costs. However, a human operator had the ability to sort situations and problems that an automated system may not be able to interpret</w:t>
          </w:r>
          <w:r>
            <w:t xml:space="preserve"> </w:t>
          </w:r>
          <w:sdt>
            <w:sdtPr>
              <w:id w:val="-1073820374"/>
              <w:citation/>
            </w:sdtPr>
            <w:sdtEndPr/>
            <w:sdtContent>
              <w:r>
                <w:fldChar w:fldCharType="begin"/>
              </w:r>
              <w:r>
                <w:instrText xml:space="preserve">CITATION FRO08 \l 2057 </w:instrText>
              </w:r>
              <w:r>
                <w:fldChar w:fldCharType="separate"/>
              </w:r>
              <w:r w:rsidRPr="00F53F0E">
                <w:rPr>
                  <w:noProof/>
                </w:rPr>
                <w:t>(Frohm, 2008)</w:t>
              </w:r>
              <w:r>
                <w:fldChar w:fldCharType="end"/>
              </w:r>
            </w:sdtContent>
          </w:sdt>
          <w:r>
            <w:t>.</w:t>
          </w:r>
        </w:p>
        <w:p w14:paraId="7FDC4527" w14:textId="0037F43B" w:rsidR="00AD2D24" w:rsidRPr="00B62675" w:rsidRDefault="00AD2D24" w:rsidP="00AD2D24">
          <w:pPr>
            <w:shd w:val="clear" w:color="auto" w:fill="FFFFFF"/>
            <w:spacing w:before="100" w:beforeAutospacing="1" w:after="100" w:afterAutospacing="1" w:line="360" w:lineRule="auto"/>
            <w:jc w:val="both"/>
            <w:rPr>
              <w:rFonts w:eastAsia="Times New Roman" w:cs="Times New Roman"/>
              <w:lang w:eastAsia="en-GB"/>
            </w:rPr>
          </w:pPr>
          <w:r w:rsidRPr="00CB69CA">
            <w:t xml:space="preserve">The same can be said for automation within the automotive industry. Car manufacturers are increasingly adding more and more automation to cars to eventually achieve the goal of a fully autonomous vehicle. This is due to a number of reasons but mainly due to wanting to remove driver error to reduce crashes. </w:t>
          </w:r>
          <w:r w:rsidR="005C531A">
            <w:t xml:space="preserve">Going back to safety, </w:t>
          </w:r>
          <w:r w:rsidR="005C531A">
            <w:rPr>
              <w:rFonts w:eastAsia="Times New Roman" w:cs="Times New Roman"/>
              <w:lang w:eastAsia="en-GB"/>
            </w:rPr>
            <w:t>g</w:t>
          </w:r>
          <w:r w:rsidRPr="00CB69CA">
            <w:rPr>
              <w:rFonts w:eastAsia="Times New Roman" w:cs="Times New Roman"/>
              <w:lang w:eastAsia="en-GB"/>
            </w:rPr>
            <w:t xml:space="preserve">lobally, cars kill 1.2 million people a year. A driverless car builds an occupancy grid using sophisticated sensors. These include HD cameras, radar, sonar, GPS and </w:t>
          </w:r>
          <w:r>
            <w:rPr>
              <w:rFonts w:eastAsia="Times New Roman" w:cs="Times New Roman"/>
              <w:lang w:eastAsia="en-GB"/>
            </w:rPr>
            <w:t>LIDAR,</w:t>
          </w:r>
          <w:r w:rsidRPr="00CB69CA">
            <w:rPr>
              <w:rFonts w:eastAsia="Times New Roman" w:cs="Times New Roman"/>
              <w:lang w:eastAsia="en-GB"/>
            </w:rPr>
            <w:t xml:space="preserve"> a Light and Range Detection device that paints the scene ahead with laser light, which builds a 3D model. Deep learning</w:t>
          </w:r>
          <w:r>
            <w:rPr>
              <w:rFonts w:eastAsia="Times New Roman" w:cs="Times New Roman"/>
              <w:lang w:eastAsia="en-GB"/>
            </w:rPr>
            <w:t xml:space="preserve"> </w:t>
          </w:r>
          <w:r w:rsidRPr="00CB69CA">
            <w:rPr>
              <w:rFonts w:eastAsia="Times New Roman" w:cs="Times New Roman"/>
              <w:lang w:eastAsia="en-GB"/>
            </w:rPr>
            <w:t>artificial intelligence (AI) replace</w:t>
          </w:r>
          <w:r>
            <w:rPr>
              <w:rFonts w:eastAsia="Times New Roman" w:cs="Times New Roman"/>
              <w:lang w:eastAsia="en-GB"/>
            </w:rPr>
            <w:t>s</w:t>
          </w:r>
          <w:r w:rsidRPr="00CB69CA">
            <w:rPr>
              <w:rFonts w:eastAsia="Times New Roman" w:cs="Times New Roman"/>
              <w:lang w:eastAsia="en-GB"/>
            </w:rPr>
            <w:t xml:space="preserve"> </w:t>
          </w:r>
          <w:r w:rsidRPr="00B62675">
            <w:rPr>
              <w:rFonts w:eastAsia="Times New Roman" w:cs="Times New Roman"/>
              <w:lang w:eastAsia="en-GB"/>
            </w:rPr>
            <w:t>inflexible symbolic AI as the preferred computing p</w:t>
          </w:r>
          <w:r>
            <w:rPr>
              <w:rFonts w:eastAsia="Times New Roman" w:cs="Times New Roman"/>
              <w:lang w:eastAsia="en-GB"/>
            </w:rPr>
            <w:t>rogram</w:t>
          </w:r>
          <w:r w:rsidRPr="00B62675">
            <w:rPr>
              <w:rFonts w:eastAsia="Times New Roman" w:cs="Times New Roman"/>
              <w:lang w:eastAsia="en-GB"/>
            </w:rPr>
            <w:t xml:space="preserve"> for artificial perception in driverless cars </w:t>
          </w:r>
          <w:sdt>
            <w:sdtPr>
              <w:rPr>
                <w:shd w:val="clear" w:color="auto" w:fill="FFFFFF"/>
              </w:rPr>
              <w:id w:val="-624921824"/>
              <w:citation/>
            </w:sdtPr>
            <w:sdtEndPr/>
            <w:sdtContent>
              <w:r w:rsidRPr="00B62675">
                <w:rPr>
                  <w:shd w:val="clear" w:color="auto" w:fill="FFFFFF"/>
                </w:rPr>
                <w:fldChar w:fldCharType="begin"/>
              </w:r>
              <w:r w:rsidRPr="00B62675">
                <w:rPr>
                  <w:shd w:val="clear" w:color="auto" w:fill="FFFFFF"/>
                </w:rPr>
                <w:instrText xml:space="preserve"> CITATION Lip16 \l 2057 </w:instrText>
              </w:r>
              <w:r w:rsidRPr="00B62675">
                <w:rPr>
                  <w:shd w:val="clear" w:color="auto" w:fill="FFFFFF"/>
                </w:rPr>
                <w:fldChar w:fldCharType="separate"/>
              </w:r>
              <w:r w:rsidRPr="00F53F0E">
                <w:rPr>
                  <w:noProof/>
                  <w:shd w:val="clear" w:color="auto" w:fill="FFFFFF"/>
                </w:rPr>
                <w:t>(Lipson &amp; Kurman, 2016)</w:t>
              </w:r>
              <w:r w:rsidRPr="00B62675">
                <w:rPr>
                  <w:shd w:val="clear" w:color="auto" w:fill="FFFFFF"/>
                </w:rPr>
                <w:fldChar w:fldCharType="end"/>
              </w:r>
            </w:sdtContent>
          </w:sdt>
          <w:r w:rsidRPr="00B62675">
            <w:rPr>
              <w:shd w:val="clear" w:color="auto" w:fill="FFFFFF"/>
            </w:rPr>
            <w:t>.</w:t>
          </w:r>
        </w:p>
        <w:p w14:paraId="4055F309" w14:textId="77777777" w:rsidR="00AD2D24" w:rsidRDefault="00AD2D24" w:rsidP="00AD2D24">
          <w:pPr>
            <w:spacing w:line="360" w:lineRule="auto"/>
            <w:jc w:val="both"/>
            <w:rPr>
              <w:shd w:val="clear" w:color="auto" w:fill="FFFFFF"/>
            </w:rPr>
          </w:pPr>
          <w:r w:rsidRPr="00B62675">
            <w:rPr>
              <w:shd w:val="clear" w:color="auto" w:fill="FFFFFF"/>
            </w:rPr>
            <w:t xml:space="preserve">Car manufacturers are investing heavily in the development of autonomous vehicle technology in the hopes of cashing in on a new segment of the auto market sometime in the next five to </w:t>
          </w:r>
          <w:r w:rsidRPr="00027E84">
            <w:rPr>
              <w:shd w:val="clear" w:color="auto" w:fill="FFFFFF"/>
            </w:rPr>
            <w:t xml:space="preserve">ten years. </w:t>
          </w:r>
          <w:r>
            <w:rPr>
              <w:shd w:val="clear" w:color="auto" w:fill="FFFFFF"/>
            </w:rPr>
            <w:t>Tesla being the market leader currently, other companies such as Volvo are slowly closing the gap. There are however</w:t>
          </w:r>
          <w:r w:rsidRPr="00027E84">
            <w:rPr>
              <w:shd w:val="clear" w:color="auto" w:fill="FFFFFF"/>
            </w:rPr>
            <w:t xml:space="preserve"> problems with existing semiautonomous technology </w:t>
          </w:r>
          <w:r>
            <w:rPr>
              <w:shd w:val="clear" w:color="auto" w:fill="FFFFFF"/>
            </w:rPr>
            <w:t>which suggests that a fully autonomous vehicle could be some time away</w:t>
          </w:r>
          <w:r w:rsidRPr="00027E84">
            <w:rPr>
              <w:shd w:val="clear" w:color="auto" w:fill="FFFFFF"/>
            </w:rPr>
            <w:t xml:space="preserve"> </w:t>
          </w:r>
          <w:r w:rsidRPr="00F53F0E">
            <w:rPr>
              <w:noProof/>
              <w:shd w:val="clear" w:color="auto" w:fill="FFFFFF"/>
            </w:rPr>
            <w:t>(Hirsh et al., 2016)</w:t>
          </w:r>
          <w:r>
            <w:rPr>
              <w:shd w:val="clear" w:color="auto" w:fill="FFFFFF"/>
            </w:rPr>
            <w:t>.</w:t>
          </w:r>
        </w:p>
        <w:p w14:paraId="3C598280" w14:textId="77777777" w:rsidR="00AD2D24" w:rsidRPr="00027E84" w:rsidRDefault="00AD2D24" w:rsidP="00AD2D24">
          <w:pPr>
            <w:spacing w:line="360" w:lineRule="auto"/>
            <w:jc w:val="both"/>
            <w:rPr>
              <w:shd w:val="clear" w:color="auto" w:fill="FFFFFF"/>
            </w:rPr>
          </w:pPr>
          <w:r>
            <w:rPr>
              <w:shd w:val="clear" w:color="auto" w:fill="FFFFFF"/>
            </w:rPr>
            <w:t xml:space="preserve">When it comes to industrial vehicles however, some have been fully autonomous since the 1950’s. </w:t>
          </w:r>
          <w:sdt>
            <w:sdtPr>
              <w:rPr>
                <w:shd w:val="clear" w:color="auto" w:fill="FFFFFF"/>
              </w:rPr>
              <w:id w:val="-1073972738"/>
              <w:citation/>
            </w:sdtPr>
            <w:sdtEndPr/>
            <w:sdtContent>
              <w:r>
                <w:rPr>
                  <w:shd w:val="clear" w:color="auto" w:fill="FFFFFF"/>
                </w:rPr>
                <w:fldChar w:fldCharType="begin"/>
              </w:r>
              <w:r>
                <w:rPr>
                  <w:shd w:val="clear" w:color="auto" w:fill="FFFFFF"/>
                </w:rPr>
                <w:instrText xml:space="preserve"> CITATION Sav19 \l 2057 </w:instrText>
              </w:r>
              <w:r>
                <w:rPr>
                  <w:shd w:val="clear" w:color="auto" w:fill="FFFFFF"/>
                </w:rPr>
                <w:fldChar w:fldCharType="separate"/>
              </w:r>
              <w:r w:rsidRPr="00F53F0E">
                <w:rPr>
                  <w:noProof/>
                  <w:shd w:val="clear" w:color="auto" w:fill="FFFFFF"/>
                </w:rPr>
                <w:t>(Savant, 2019)</w:t>
              </w:r>
              <w:r>
                <w:rPr>
                  <w:shd w:val="clear" w:color="auto" w:fill="FFFFFF"/>
                </w:rPr>
                <w:fldChar w:fldCharType="end"/>
              </w:r>
            </w:sdtContent>
          </w:sdt>
          <w:r>
            <w:rPr>
              <w:shd w:val="clear" w:color="auto" w:fill="FFFFFF"/>
            </w:rPr>
            <w:t>. With this technology being over half a century old, it is only recently that the technology from the car manufacturers research and development is finding its way into industry.</w:t>
          </w:r>
        </w:p>
        <w:p w14:paraId="50F0475C" w14:textId="77777777" w:rsidR="00AD2D24" w:rsidRPr="00F00079" w:rsidRDefault="00AD2D24" w:rsidP="00AD2D24">
          <w:pPr>
            <w:rPr>
              <w:rFonts w:ascii="Georgia" w:hAnsi="Georgia"/>
              <w:color w:val="FF0000"/>
              <w:shd w:val="clear" w:color="auto" w:fill="FFFFFF"/>
            </w:rPr>
          </w:pPr>
          <w:r>
            <w:rPr>
              <w:rFonts w:ascii="Georgia" w:hAnsi="Georgia"/>
              <w:noProof/>
              <w:color w:val="FF0000"/>
            </w:rPr>
            <mc:AlternateContent>
              <mc:Choice Requires="wpg">
                <w:drawing>
                  <wp:anchor distT="0" distB="0" distL="114300" distR="114300" simplePos="0" relativeHeight="252086272" behindDoc="0" locked="0" layoutInCell="1" allowOverlap="1" wp14:anchorId="765F7172" wp14:editId="33F784B9">
                    <wp:simplePos x="0" y="0"/>
                    <wp:positionH relativeFrom="column">
                      <wp:posOffset>585216</wp:posOffset>
                    </wp:positionH>
                    <wp:positionV relativeFrom="paragraph">
                      <wp:posOffset>14224</wp:posOffset>
                    </wp:positionV>
                    <wp:extent cx="3470910" cy="2827020"/>
                    <wp:effectExtent l="0" t="0" r="0" b="0"/>
                    <wp:wrapSquare wrapText="bothSides"/>
                    <wp:docPr id="102" name="Group 102"/>
                    <wp:cNvGraphicFramePr/>
                    <a:graphic xmlns:a="http://schemas.openxmlformats.org/drawingml/2006/main">
                      <a:graphicData uri="http://schemas.microsoft.com/office/word/2010/wordprocessingGroup">
                        <wpg:wgp>
                          <wpg:cNvGrpSpPr/>
                          <wpg:grpSpPr>
                            <a:xfrm>
                              <a:off x="0" y="0"/>
                              <a:ext cx="3470910" cy="2827020"/>
                              <a:chOff x="0" y="0"/>
                              <a:chExt cx="3470910" cy="2827020"/>
                            </a:xfrm>
                          </wpg:grpSpPr>
                          <pic:pic xmlns:pic="http://schemas.openxmlformats.org/drawingml/2006/picture">
                            <pic:nvPicPr>
                              <pic:cNvPr id="1026" name="Picture 2" descr="https://media.licdn.com/dms/image/C4D12AQEQuaT0-5hE2Q/article-inline_image-shrink_1000_1488/0?e=1550102400&amp;v=beta&amp;t=gRSiHwJlKVid-_kavwAN4Js_-mK1QKiXD5wtpKdf5Uw">
                                <a:extLst>
                                  <a:ext uri="{FF2B5EF4-FFF2-40B4-BE49-F238E27FC236}">
                                    <a16:creationId xmlns:a16="http://schemas.microsoft.com/office/drawing/2014/main" id="{6D18A7CB-FF50-4A2F-95BE-FE7F8D8097FC}"/>
                                  </a:ext>
                                </a:extLst>
                              </pic:cNvPr>
                              <pic:cNvPicPr>
                                <a:picLocks noChangeAspect="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470910" cy="2507615"/>
                              </a:xfrm>
                              <a:prstGeom prst="rect">
                                <a:avLst/>
                              </a:prstGeom>
                              <a:noFill/>
                              <a:extLst/>
                            </pic:spPr>
                          </pic:pic>
                          <wps:wsp>
                            <wps:cNvPr id="99" name="Text Box 99"/>
                            <wps:cNvSpPr txBox="1"/>
                            <wps:spPr>
                              <a:xfrm>
                                <a:off x="0" y="2560320"/>
                                <a:ext cx="3470910" cy="266700"/>
                              </a:xfrm>
                              <a:prstGeom prst="rect">
                                <a:avLst/>
                              </a:prstGeom>
                              <a:solidFill>
                                <a:prstClr val="white"/>
                              </a:solidFill>
                              <a:ln>
                                <a:noFill/>
                              </a:ln>
                            </wps:spPr>
                            <wps:txbx>
                              <w:txbxContent>
                                <w:p w14:paraId="2FD76786" w14:textId="01FB55B5" w:rsidR="00CB1368" w:rsidRPr="001D1725" w:rsidRDefault="00CB1368" w:rsidP="00AD2D24">
                                  <w:pPr>
                                    <w:pStyle w:val="Caption"/>
                                    <w:rPr>
                                      <w:noProof/>
                                    </w:rPr>
                                  </w:pPr>
                                  <w:bookmarkStart w:id="37" w:name="_Toc7623152"/>
                                  <w:r>
                                    <w:t xml:space="preserve">Figure </w:t>
                                  </w:r>
                                  <w:fldSimple w:instr=" SEQ Figure \* ARABIC ">
                                    <w:r w:rsidR="000A417B">
                                      <w:rPr>
                                        <w:noProof/>
                                      </w:rPr>
                                      <w:t>6</w:t>
                                    </w:r>
                                  </w:fldSimple>
                                  <w:r>
                                    <w:t xml:space="preserve"> - Levels of Automation </w:t>
                                  </w:r>
                                  <w:sdt>
                                    <w:sdtPr>
                                      <w:id w:val="124047332"/>
                                      <w:citation/>
                                    </w:sdtPr>
                                    <w:sdtEndPr/>
                                    <w:sdtContent>
                                      <w:r>
                                        <w:fldChar w:fldCharType="begin"/>
                                      </w:r>
                                      <w:r>
                                        <w:instrText xml:space="preserve"> CITATION Loz17 \l 2057 </w:instrText>
                                      </w:r>
                                      <w:r>
                                        <w:fldChar w:fldCharType="separate"/>
                                      </w:r>
                                      <w:r w:rsidRPr="00F53F0E">
                                        <w:rPr>
                                          <w:noProof/>
                                        </w:rPr>
                                        <w:t>(Blain, 2017)</w:t>
                                      </w:r>
                                      <w: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65F7172" id="Group 102" o:spid="_x0000_s1069" style="position:absolute;margin-left:46.1pt;margin-top:1.1pt;width:273.3pt;height:222.6pt;z-index:252086272" coordsize="34709,28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">
                    <v:shape id="Picture 2" o:spid="_x0000_s1070" type="#_x0000_t75" alt="https://media.licdn.com/dms/image/C4D12AQEQuaT0-5hE2Q/article-inline_image-shrink_1000_1488/0?e=1550102400&amp;v=beta&amp;t=gRSiHwJlKVid-_kavwAN4Js_-mK1QKiXD5wtpKdf5Uw" style="position:absolute;width:34709;height:25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">
                      <v:imagedata r:id="rId106" o:title="0?e=1550102400&amp;v=beta&amp;t=gRSiHwJlKVid-_kavwAN4Js_-mK1QKiXD5wtpKdf5Uw"/>
                    </v:shape>
                    <v:shape id="Text Box 99" o:spid="_x0000_s1071" type="#_x0000_t202" style="position:absolute;top:25603;width:347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" stroked="f">
                      <v:textbox style="mso-fit-shape-to-text:t" inset="0,0,0,0">
                        <w:txbxContent>
                          <w:p w14:paraId="2FD76786" w14:textId="01FB55B5" w:rsidR="00CB1368" w:rsidRPr="001D1725" w:rsidRDefault="00CB1368" w:rsidP="00AD2D24">
                            <w:pPr>
                              <w:pStyle w:val="Caption"/>
                              <w:rPr>
                                <w:noProof/>
                              </w:rPr>
                            </w:pPr>
                            <w:bookmarkStart w:id="43" w:name="_Toc7623152"/>
                            <w:r>
                              <w:t xml:space="preserve">Figure </w:t>
                            </w:r>
                            <w:r w:rsidR="007F016D">
                              <w:fldChar w:fldCharType="begin"/>
                            </w:r>
                            <w:r w:rsidR="007F016D">
                              <w:instrText xml:space="preserve"> SEQ Figure \* ARABIC </w:instrText>
                            </w:r>
                            <w:r w:rsidR="007F016D">
                              <w:fldChar w:fldCharType="separate"/>
                            </w:r>
                            <w:r w:rsidR="000A417B">
                              <w:rPr>
                                <w:noProof/>
                              </w:rPr>
                              <w:t>6</w:t>
                            </w:r>
                            <w:r w:rsidR="007F016D">
                              <w:rPr>
                                <w:noProof/>
                              </w:rPr>
                              <w:fldChar w:fldCharType="end"/>
                            </w:r>
                            <w:r>
                              <w:t xml:space="preserve"> - Levels of Automation </w:t>
                            </w:r>
                            <w:sdt>
                              <w:sdtPr>
                                <w:id w:val="124047332"/>
                                <w:citation/>
                              </w:sdtPr>
                              <w:sdtEndPr/>
                              <w:sdtContent>
                                <w:r>
                                  <w:fldChar w:fldCharType="begin"/>
                                </w:r>
                                <w:r>
                                  <w:instrText xml:space="preserve"> CITATION Loz17 \l 2057 </w:instrText>
                                </w:r>
                                <w:r>
                                  <w:fldChar w:fldCharType="separate"/>
                                </w:r>
                                <w:r w:rsidRPr="00F53F0E">
                                  <w:rPr>
                                    <w:noProof/>
                                  </w:rPr>
                                  <w:t>(Blain, 2017)</w:t>
                                </w:r>
                                <w:r>
                                  <w:fldChar w:fldCharType="end"/>
                                </w:r>
                              </w:sdtContent>
                            </w:sdt>
                            <w:bookmarkEnd w:id="43"/>
                          </w:p>
                        </w:txbxContent>
                      </v:textbox>
                    </v:shape>
                    <w10:wrap type="square"/>
                  </v:group>
                </w:pict>
              </mc:Fallback>
            </mc:AlternateContent>
          </w:r>
        </w:p>
        <w:p w14:paraId="2CEE6C9D" w14:textId="77777777" w:rsidR="00AD2D24" w:rsidRDefault="00AD2D24" w:rsidP="00AD2D24">
          <w:pPr>
            <w:spacing w:line="360" w:lineRule="auto"/>
          </w:pPr>
        </w:p>
        <w:p w14:paraId="51C994DB" w14:textId="77777777" w:rsidR="00AD2D24" w:rsidRDefault="00AD2D24" w:rsidP="00AD2D24">
          <w:pPr>
            <w:spacing w:line="360" w:lineRule="auto"/>
          </w:pPr>
        </w:p>
        <w:p w14:paraId="3D607CE3" w14:textId="77777777" w:rsidR="00AD2D24" w:rsidRDefault="00AD2D24" w:rsidP="00AD2D24">
          <w:pPr>
            <w:spacing w:line="360" w:lineRule="auto"/>
          </w:pPr>
        </w:p>
        <w:p w14:paraId="39A3D673" w14:textId="77777777" w:rsidR="00AD2D24" w:rsidRDefault="00AD2D24" w:rsidP="00AD2D24">
          <w:pPr>
            <w:spacing w:line="360" w:lineRule="auto"/>
          </w:pPr>
        </w:p>
        <w:p w14:paraId="5D66C647" w14:textId="77777777" w:rsidR="00AD2D24" w:rsidRDefault="00AD2D24" w:rsidP="00AD2D24">
          <w:pPr>
            <w:spacing w:line="360" w:lineRule="auto"/>
          </w:pPr>
        </w:p>
        <w:p w14:paraId="16101196" w14:textId="77777777" w:rsidR="005C531A" w:rsidRDefault="005C531A" w:rsidP="00AD2D24">
          <w:pPr>
            <w:spacing w:line="360" w:lineRule="auto"/>
          </w:pPr>
        </w:p>
        <w:p w14:paraId="61B8B964" w14:textId="77777777" w:rsidR="00AD2D24" w:rsidRDefault="00AD2D24" w:rsidP="00AD2D24">
          <w:pPr>
            <w:spacing w:line="360" w:lineRule="auto"/>
          </w:pPr>
        </w:p>
        <w:p w14:paraId="2904EFAD" w14:textId="77777777" w:rsidR="005C531A" w:rsidRDefault="00AD2D24" w:rsidP="00AD2D24">
          <w:pPr>
            <w:spacing w:line="360" w:lineRule="auto"/>
            <w:jc w:val="both"/>
            <w:rPr>
              <w:shd w:val="clear" w:color="auto" w:fill="FFFFFF"/>
            </w:rPr>
          </w:pPr>
          <w:r>
            <w:lastRenderedPageBreak/>
            <w:t xml:space="preserve">It is thought by some that automation is not reliable enough to completely take away responsibility from humans and therefore technology implementation should be slowed down </w:t>
          </w:r>
          <w:r w:rsidRPr="00F53F0E">
            <w:rPr>
              <w:noProof/>
              <w:shd w:val="clear" w:color="auto" w:fill="FFFFFF"/>
            </w:rPr>
            <w:t>(Hirsh et al., 2016)</w:t>
          </w:r>
          <w:r>
            <w:rPr>
              <w:shd w:val="clear" w:color="auto" w:fill="FFFFFF"/>
            </w:rPr>
            <w:t xml:space="preserve">. Some even state that the cars currently being designed are based on humans becoming lazy and useless </w:t>
          </w:r>
          <w:sdt>
            <w:sdtPr>
              <w:rPr>
                <w:shd w:val="clear" w:color="auto" w:fill="FFFFFF"/>
              </w:rPr>
              <w:id w:val="-547680003"/>
              <w:citation/>
            </w:sdtPr>
            <w:sdtEndPr/>
            <w:sdtContent>
              <w:r>
                <w:rPr>
                  <w:shd w:val="clear" w:color="auto" w:fill="FFFFFF"/>
                </w:rPr>
                <w:fldChar w:fldCharType="begin"/>
              </w:r>
              <w:r>
                <w:rPr>
                  <w:shd w:val="clear" w:color="auto" w:fill="FFFFFF"/>
                </w:rPr>
                <w:instrText xml:space="preserve"> CITATION Tom14 \l 2057 </w:instrText>
              </w:r>
              <w:r>
                <w:rPr>
                  <w:shd w:val="clear" w:color="auto" w:fill="FFFFFF"/>
                </w:rPr>
                <w:fldChar w:fldCharType="separate"/>
              </w:r>
              <w:r w:rsidRPr="00F53F0E">
                <w:rPr>
                  <w:noProof/>
                  <w:shd w:val="clear" w:color="auto" w:fill="FFFFFF"/>
                </w:rPr>
                <w:t>(Simonite, 2014)</w:t>
              </w:r>
              <w:r>
                <w:rPr>
                  <w:shd w:val="clear" w:color="auto" w:fill="FFFFFF"/>
                </w:rPr>
                <w:fldChar w:fldCharType="end"/>
              </w:r>
            </w:sdtContent>
          </w:sdt>
          <w:r>
            <w:rPr>
              <w:shd w:val="clear" w:color="auto" w:fill="FFFFFF"/>
            </w:rPr>
            <w:t xml:space="preserve">. </w:t>
          </w:r>
        </w:p>
        <w:p w14:paraId="753F60EE" w14:textId="7DA11DE6" w:rsidR="00AD2D24" w:rsidRDefault="00AD2D24" w:rsidP="00AD2D24">
          <w:pPr>
            <w:spacing w:line="360" w:lineRule="auto"/>
            <w:jc w:val="both"/>
          </w:pPr>
          <w:r>
            <w:rPr>
              <w:shd w:val="clear" w:color="auto" w:fill="FFFFFF"/>
            </w:rPr>
            <w:t xml:space="preserve">In the case of this project however, it is not something the project team are trying to do. </w:t>
          </w:r>
          <w:r>
            <w:t xml:space="preserve"> The autonomy of any system that is designed will be there to aid a driver, not take away any responsibly or reduce the need for them to concentrate in any way. It will not provide any corrective action and will be a maximum of level 1 automation, purely assisting the driver to their surrounding that they should have already seen anyway.</w:t>
          </w:r>
        </w:p>
        <w:p w14:paraId="1B76772F" w14:textId="77777777" w:rsidR="00AD2D24" w:rsidRDefault="00AD2D24" w:rsidP="00AD2D24">
          <w:pPr>
            <w:pStyle w:val="Heading2"/>
          </w:pPr>
          <w:bookmarkStart w:id="38" w:name="_Toc7623086"/>
          <w:r>
            <w:t>3.4 Autonomous Industrial Vehicles</w:t>
          </w:r>
          <w:bookmarkEnd w:id="38"/>
        </w:p>
        <w:p w14:paraId="2AC70F22" w14:textId="77777777" w:rsidR="00AD2D24" w:rsidRDefault="00AD2D24" w:rsidP="00AD2D24"/>
        <w:p w14:paraId="319C42A6" w14:textId="77777777" w:rsidR="00AD2D24" w:rsidRDefault="00AD2D24" w:rsidP="00AD2D24">
          <w:pPr>
            <w:pStyle w:val="Heading3"/>
          </w:pPr>
          <w:bookmarkStart w:id="39" w:name="_Toc7623087"/>
          <w:r>
            <w:t>3.4.1 Automated Guided Vehicles (AGV’s)</w:t>
          </w:r>
          <w:bookmarkEnd w:id="39"/>
        </w:p>
        <w:p w14:paraId="52B5B617" w14:textId="77777777" w:rsidR="00AD2D24" w:rsidRDefault="00AD2D24" w:rsidP="00AD2D24"/>
        <w:p w14:paraId="20177DC1" w14:textId="45EB2A8B" w:rsidR="00AD2D24" w:rsidRDefault="00AD2D24" w:rsidP="00AD2D24">
          <w:pPr>
            <w:spacing w:line="360" w:lineRule="auto"/>
            <w:jc w:val="both"/>
          </w:pPr>
          <w:r>
            <w:t xml:space="preserve">As previously mentioned, Automated Guided Vehicles (AGV’s) have been around since the 1950s </w:t>
          </w:r>
          <w:sdt>
            <w:sdtPr>
              <w:id w:val="1128745575"/>
              <w:citation/>
            </w:sdtPr>
            <w:sdtEndPr/>
            <w:sdtContent>
              <w:r>
                <w:fldChar w:fldCharType="begin"/>
              </w:r>
              <w:r>
                <w:instrText xml:space="preserve"> CITATION Sav19 \l 2057 </w:instrText>
              </w:r>
              <w:r>
                <w:fldChar w:fldCharType="separate"/>
              </w:r>
              <w:r w:rsidRPr="00F53F0E">
                <w:rPr>
                  <w:noProof/>
                </w:rPr>
                <w:t>(Savant, 2019)</w:t>
              </w:r>
              <w:r>
                <w:fldChar w:fldCharType="end"/>
              </w:r>
            </w:sdtContent>
          </w:sdt>
          <w:r>
            <w:t>. Initially they were ‘tractor-trailers’ and worked by following a set ‘track’. The track, either a wire buried in the ground or marked tape lines. Modern day AVG’s have the ability to navigate using lasers, gyroscopes, geoguidance or the original tape method.</w:t>
          </w:r>
          <w:r w:rsidR="005C531A">
            <w:t xml:space="preserve"> They also have the ability to see what is in front of them using a range of sensors, most commonly Radar.</w:t>
          </w:r>
          <w:r>
            <w:t xml:space="preserve"> Their main purpose is transporting inventory around the factory marketplace</w:t>
          </w:r>
          <w:r w:rsidR="005C531A">
            <w:t>. They are extremely safe as they are slower moving and have a vast array of technologies to let them ‘see’ ahead for any obstructions</w:t>
          </w:r>
          <w:r>
            <w:t xml:space="preserve"> </w:t>
          </w:r>
          <w:sdt>
            <w:sdtPr>
              <w:id w:val="-1648884359"/>
              <w:citation/>
            </w:sdtPr>
            <w:sdtEndPr/>
            <w:sdtContent>
              <w:r>
                <w:fldChar w:fldCharType="begin"/>
              </w:r>
              <w:r>
                <w:instrText xml:space="preserve"> CITATION Gun14 \l 2057 </w:instrText>
              </w:r>
              <w:r>
                <w:fldChar w:fldCharType="separate"/>
              </w:r>
              <w:r w:rsidRPr="00F53F0E">
                <w:rPr>
                  <w:noProof/>
                </w:rPr>
                <w:t>(Ullrich, 2014)</w:t>
              </w:r>
              <w:r>
                <w:fldChar w:fldCharType="end"/>
              </w:r>
            </w:sdtContent>
          </w:sdt>
          <w:r>
            <w:t>.</w:t>
          </w:r>
          <w:r w:rsidR="005C531A">
            <w:t xml:space="preserve"> </w:t>
          </w:r>
        </w:p>
        <w:p w14:paraId="40401015" w14:textId="315A39A8" w:rsidR="00AD2D24" w:rsidRDefault="00AD2D24" w:rsidP="00AD2D24">
          <w:pPr>
            <w:spacing w:line="360" w:lineRule="auto"/>
            <w:jc w:val="both"/>
          </w:pPr>
          <w:r>
            <w:t xml:space="preserve">The main problem with AGV’s is that they are rarely used where they may come into contact with pedestrians. This is due to the high costs of installing and maintaining sufficient control measures to stop collisions between AVG’s and people. Smaller, slower moving AVG’s are able to co-exist with humans as they cause less of a risk, however this then counter-acts the purpose of the AVG in the first place; greater cost and time efficiency </w:t>
          </w:r>
          <w:sdt>
            <w:sdtPr>
              <w:id w:val="27384245"/>
              <w:citation/>
            </w:sdtPr>
            <w:sdtEndPr/>
            <w:sdtContent>
              <w:r>
                <w:fldChar w:fldCharType="begin"/>
              </w:r>
              <w:r>
                <w:instrText xml:space="preserve"> CITATION Sha17 \l 2057 </w:instrText>
              </w:r>
              <w:r>
                <w:fldChar w:fldCharType="separate"/>
              </w:r>
              <w:r w:rsidRPr="00F53F0E">
                <w:rPr>
                  <w:noProof/>
                </w:rPr>
                <w:t>(Sharda, 2017)</w:t>
              </w:r>
              <w:r>
                <w:fldChar w:fldCharType="end"/>
              </w:r>
            </w:sdtContent>
          </w:sdt>
          <w:r>
            <w:t>. This has led to the development of Vision Guided Vehicles.</w:t>
          </w:r>
        </w:p>
        <w:p w14:paraId="6283D729" w14:textId="21D721FE" w:rsidR="005C531A" w:rsidRDefault="005C531A" w:rsidP="00AD2D24">
          <w:pPr>
            <w:spacing w:line="360" w:lineRule="auto"/>
            <w:jc w:val="both"/>
          </w:pPr>
          <w:r>
            <w:t>For this project, the management have requested that any system developed must be retro fitted to the existing vehicles within BEP. In an ideal world, modern AVG’s could be used instead of the MP&amp;L drivers, however this simply is not an option for this project.</w:t>
          </w:r>
        </w:p>
        <w:p w14:paraId="4030646D" w14:textId="553FDFC5" w:rsidR="005C531A" w:rsidRDefault="005C531A" w:rsidP="00AD2D24">
          <w:pPr>
            <w:spacing w:line="360" w:lineRule="auto"/>
            <w:jc w:val="both"/>
          </w:pPr>
          <w:r>
            <w:rPr>
              <w:noProof/>
            </w:rPr>
            <w:lastRenderedPageBreak/>
            <mc:AlternateContent>
              <mc:Choice Requires="wpg">
                <w:drawing>
                  <wp:anchor distT="0" distB="0" distL="114300" distR="114300" simplePos="0" relativeHeight="252087296" behindDoc="0" locked="0" layoutInCell="1" allowOverlap="1" wp14:anchorId="1FE95777" wp14:editId="39AB8ADE">
                    <wp:simplePos x="0" y="0"/>
                    <wp:positionH relativeFrom="margin">
                      <wp:align>center</wp:align>
                    </wp:positionH>
                    <wp:positionV relativeFrom="paragraph">
                      <wp:posOffset>340807</wp:posOffset>
                    </wp:positionV>
                    <wp:extent cx="3212465" cy="1976120"/>
                    <wp:effectExtent l="0" t="0" r="6985" b="5080"/>
                    <wp:wrapSquare wrapText="bothSides"/>
                    <wp:docPr id="101" name="Group 101"/>
                    <wp:cNvGraphicFramePr/>
                    <a:graphic xmlns:a="http://schemas.openxmlformats.org/drawingml/2006/main">
                      <a:graphicData uri="http://schemas.microsoft.com/office/word/2010/wordprocessingGroup">
                        <wpg:wgp>
                          <wpg:cNvGrpSpPr/>
                          <wpg:grpSpPr>
                            <a:xfrm>
                              <a:off x="0" y="0"/>
                              <a:ext cx="3212465" cy="1976120"/>
                              <a:chOff x="0" y="0"/>
                              <a:chExt cx="3212465" cy="1976628"/>
                            </a:xfrm>
                          </wpg:grpSpPr>
                          <pic:pic xmlns:pic="http://schemas.openxmlformats.org/drawingml/2006/picture">
                            <pic:nvPicPr>
                              <pic:cNvPr id="44" name="Picture 44"/>
                              <pic:cNvPicPr>
                                <a:picLocks noChangeAspect="1"/>
                              </pic:cNvPicPr>
                            </pic:nvPicPr>
                            <pic:blipFill rotWithShape="1">
                              <a:blip r:embed="rId107" cstate="screen">
                                <a:extLst>
                                  <a:ext uri="{28A0092B-C50C-407E-A947-70E740481C1C}">
                                    <a14:useLocalDpi xmlns:a14="http://schemas.microsoft.com/office/drawing/2010/main" val="0"/>
                                  </a:ext>
                                </a:extLst>
                              </a:blip>
                              <a:srcRect/>
                              <a:stretch/>
                            </pic:blipFill>
                            <pic:spPr bwMode="auto">
                              <a:xfrm>
                                <a:off x="0" y="0"/>
                                <a:ext cx="3212465" cy="1838325"/>
                              </a:xfrm>
                              <a:prstGeom prst="rect">
                                <a:avLst/>
                              </a:prstGeom>
                              <a:ln>
                                <a:noFill/>
                              </a:ln>
                              <a:extLst>
                                <a:ext uri="{53640926-AAD7-44D8-BBD7-CCE9431645EC}">
                                  <a14:shadowObscured xmlns:a14="http://schemas.microsoft.com/office/drawing/2010/main"/>
                                </a:ext>
                              </a:extLst>
                            </pic:spPr>
                          </pic:pic>
                          <wps:wsp>
                            <wps:cNvPr id="100" name="Text Box 100"/>
                            <wps:cNvSpPr txBox="1"/>
                            <wps:spPr>
                              <a:xfrm>
                                <a:off x="0" y="1709928"/>
                                <a:ext cx="3212465" cy="266700"/>
                              </a:xfrm>
                              <a:prstGeom prst="rect">
                                <a:avLst/>
                              </a:prstGeom>
                              <a:solidFill>
                                <a:prstClr val="white"/>
                              </a:solidFill>
                              <a:ln>
                                <a:noFill/>
                              </a:ln>
                            </wps:spPr>
                            <wps:txbx>
                              <w:txbxContent>
                                <w:p w14:paraId="75AB5851" w14:textId="261C6F27" w:rsidR="00CB1368" w:rsidRPr="00E40137" w:rsidRDefault="00CB1368" w:rsidP="00AD2D24">
                                  <w:pPr>
                                    <w:pStyle w:val="Caption"/>
                                    <w:rPr>
                                      <w:noProof/>
                                    </w:rPr>
                                  </w:pPr>
                                  <w:bookmarkStart w:id="40" w:name="_Toc7623153"/>
                                  <w:r>
                                    <w:t xml:space="preserve">Figure </w:t>
                                  </w:r>
                                  <w:fldSimple w:instr=" SEQ Figure \* ARABIC ">
                                    <w:r w:rsidR="000A417B">
                                      <w:rPr>
                                        <w:noProof/>
                                      </w:rPr>
                                      <w:t>7</w:t>
                                    </w:r>
                                  </w:fldSimple>
                                  <w:r>
                                    <w:t xml:space="preserve"> - Automatic Guided Vehicle </w:t>
                                  </w:r>
                                  <w:sdt>
                                    <w:sdtPr>
                                      <w:id w:val="43804085"/>
                                      <w:citation/>
                                    </w:sdtPr>
                                    <w:sdtEndPr/>
                                    <w:sdtContent>
                                      <w:r>
                                        <w:fldChar w:fldCharType="begin"/>
                                      </w:r>
                                      <w:r>
                                        <w:instrText xml:space="preserve"> CITATION Tur99 \l 2057 </w:instrText>
                                      </w:r>
                                      <w:r>
                                        <w:fldChar w:fldCharType="separate"/>
                                      </w:r>
                                      <w:r w:rsidRPr="00F53F0E">
                                        <w:rPr>
                                          <w:noProof/>
                                        </w:rPr>
                                        <w:t>(Turck Trucks, 1999)</w:t>
                                      </w:r>
                                      <w:r>
                                        <w:fldChar w:fldCharType="end"/>
                                      </w:r>
                                    </w:sdtContent>
                                  </w:sdt>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FE95777" id="Group 101" o:spid="_x0000_s1072" style="position:absolute;left:0;text-align:left;margin-left:0;margin-top:26.85pt;width:252.95pt;height:155.6pt;z-index:252087296;mso-position-horizontal:center;mso-position-horizontal-relative:margin" coordsize="32124,197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">
                    <v:shape id="Picture 44" o:spid="_x0000_s1073" type="#_x0000_t75" style="position:absolute;width:32124;height:18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">
                      <v:imagedata r:id="rId108" o:title=""/>
                    </v:shape>
                    <v:shape id="Text Box 100" o:spid="_x0000_s1074" type="#_x0000_t202" style="position:absolute;top:17099;width:3212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" stroked="f">
                      <v:textbox style="mso-fit-shape-to-text:t" inset="0,0,0,0">
                        <w:txbxContent>
                          <w:p w14:paraId="75AB5851" w14:textId="261C6F27" w:rsidR="00CB1368" w:rsidRPr="00E40137" w:rsidRDefault="00CB1368" w:rsidP="00AD2D24">
                            <w:pPr>
                              <w:pStyle w:val="Caption"/>
                              <w:rPr>
                                <w:noProof/>
                              </w:rPr>
                            </w:pPr>
                            <w:bookmarkStart w:id="47" w:name="_Toc7623153"/>
                            <w:r>
                              <w:t xml:space="preserve">Figure </w:t>
                            </w:r>
                            <w:r w:rsidR="007F016D">
                              <w:fldChar w:fldCharType="begin"/>
                            </w:r>
                            <w:r w:rsidR="007F016D">
                              <w:instrText xml:space="preserve"> SEQ Figure \* ARABIC </w:instrText>
                            </w:r>
                            <w:r w:rsidR="007F016D">
                              <w:fldChar w:fldCharType="separate"/>
                            </w:r>
                            <w:r w:rsidR="000A417B">
                              <w:rPr>
                                <w:noProof/>
                              </w:rPr>
                              <w:t>7</w:t>
                            </w:r>
                            <w:r w:rsidR="007F016D">
                              <w:rPr>
                                <w:noProof/>
                              </w:rPr>
                              <w:fldChar w:fldCharType="end"/>
                            </w:r>
                            <w:r>
                              <w:t xml:space="preserve"> - Automatic Guided Vehicle </w:t>
                            </w:r>
                            <w:sdt>
                              <w:sdtPr>
                                <w:id w:val="43804085"/>
                                <w:citation/>
                              </w:sdtPr>
                              <w:sdtEndPr/>
                              <w:sdtContent>
                                <w:r>
                                  <w:fldChar w:fldCharType="begin"/>
                                </w:r>
                                <w:r>
                                  <w:instrText xml:space="preserve"> CITATION Tur99 \l 2057 </w:instrText>
                                </w:r>
                                <w:r>
                                  <w:fldChar w:fldCharType="separate"/>
                                </w:r>
                                <w:r w:rsidRPr="00F53F0E">
                                  <w:rPr>
                                    <w:noProof/>
                                  </w:rPr>
                                  <w:t>(Turck Trucks, 1999)</w:t>
                                </w:r>
                                <w:r>
                                  <w:fldChar w:fldCharType="end"/>
                                </w:r>
                              </w:sdtContent>
                            </w:sdt>
                            <w:bookmarkEnd w:id="47"/>
                          </w:p>
                        </w:txbxContent>
                      </v:textbox>
                    </v:shape>
                    <w10:wrap type="square" anchorx="margin"/>
                  </v:group>
                </w:pict>
              </mc:Fallback>
            </mc:AlternateContent>
          </w:r>
        </w:p>
        <w:p w14:paraId="4552036F" w14:textId="52C6016B" w:rsidR="005C531A" w:rsidRDefault="005C531A" w:rsidP="00AD2D24">
          <w:pPr>
            <w:spacing w:line="360" w:lineRule="auto"/>
            <w:jc w:val="both"/>
          </w:pPr>
        </w:p>
        <w:p w14:paraId="7234202A" w14:textId="09357228" w:rsidR="005C531A" w:rsidRDefault="005C531A" w:rsidP="00AD2D24">
          <w:pPr>
            <w:spacing w:line="360" w:lineRule="auto"/>
            <w:jc w:val="both"/>
          </w:pPr>
        </w:p>
        <w:p w14:paraId="62691DF4" w14:textId="63827CFC" w:rsidR="005C531A" w:rsidRDefault="005C531A" w:rsidP="00AD2D24">
          <w:pPr>
            <w:spacing w:line="360" w:lineRule="auto"/>
            <w:jc w:val="both"/>
          </w:pPr>
        </w:p>
        <w:p w14:paraId="2001B9CC" w14:textId="556C7EF0" w:rsidR="005C531A" w:rsidRDefault="005C531A" w:rsidP="00AD2D24">
          <w:pPr>
            <w:spacing w:line="360" w:lineRule="auto"/>
            <w:jc w:val="both"/>
          </w:pPr>
        </w:p>
        <w:p w14:paraId="3E4EAB55" w14:textId="40418DB0" w:rsidR="005C531A" w:rsidRDefault="005C531A" w:rsidP="00AD2D24">
          <w:pPr>
            <w:spacing w:line="360" w:lineRule="auto"/>
            <w:jc w:val="both"/>
          </w:pPr>
        </w:p>
        <w:p w14:paraId="2DE56969" w14:textId="4F15C824" w:rsidR="005C531A" w:rsidRDefault="005C531A" w:rsidP="00AD2D24">
          <w:pPr>
            <w:spacing w:line="360" w:lineRule="auto"/>
            <w:jc w:val="both"/>
          </w:pPr>
        </w:p>
        <w:p w14:paraId="11ABEB1E" w14:textId="77777777" w:rsidR="005C531A" w:rsidRPr="00734DDF" w:rsidRDefault="005C531A" w:rsidP="00AD2D24">
          <w:pPr>
            <w:spacing w:line="360" w:lineRule="auto"/>
            <w:jc w:val="both"/>
          </w:pPr>
        </w:p>
        <w:p w14:paraId="74B5CD98" w14:textId="3E583C14" w:rsidR="00AD2D24" w:rsidRDefault="00AD2D24" w:rsidP="00AD2D24">
          <w:pPr>
            <w:pStyle w:val="Heading3"/>
          </w:pPr>
          <w:bookmarkStart w:id="41" w:name="_Toc7623088"/>
          <w:r>
            <w:t>3.4.2 Vision Guided Vehicles (VGV’s)</w:t>
          </w:r>
          <w:bookmarkEnd w:id="41"/>
        </w:p>
        <w:p w14:paraId="7D9D237F" w14:textId="77777777" w:rsidR="00AD2D24" w:rsidRDefault="00AD2D24" w:rsidP="00AD2D24">
          <w:pPr>
            <w:spacing w:line="360" w:lineRule="auto"/>
          </w:pPr>
        </w:p>
        <w:p w14:paraId="46EEAC4B" w14:textId="51AFD900" w:rsidR="005C531A" w:rsidRDefault="00AD2D24" w:rsidP="00AD2D24">
          <w:pPr>
            <w:spacing w:line="360" w:lineRule="auto"/>
            <w:jc w:val="both"/>
            <w:rPr>
              <w:rFonts w:cs="Helvetica"/>
              <w:shd w:val="clear" w:color="auto" w:fill="FEFEFE"/>
            </w:rPr>
          </w:pPr>
          <w:r w:rsidRPr="00B23B7C">
            <w:t xml:space="preserve">Vision Guided Vehicles (VGV’s) on occasions can be confused with AGV’s, however they are considered by many to be the future replacement of AGV’s </w:t>
          </w:r>
          <w:sdt>
            <w:sdtPr>
              <w:id w:val="921842307"/>
              <w:citation/>
            </w:sdtPr>
            <w:sdtEndPr/>
            <w:sdtContent>
              <w:r w:rsidRPr="00B23B7C">
                <w:fldChar w:fldCharType="begin"/>
              </w:r>
              <w:r w:rsidRPr="00B23B7C">
                <w:instrText xml:space="preserve"> CITATION Cal17 \l 2057 </w:instrText>
              </w:r>
              <w:r w:rsidRPr="00B23B7C">
                <w:fldChar w:fldCharType="separate"/>
              </w:r>
              <w:r w:rsidRPr="00F53F0E">
                <w:rPr>
                  <w:noProof/>
                </w:rPr>
                <w:t>(Gunn, 2017)</w:t>
              </w:r>
              <w:r w:rsidRPr="00B23B7C">
                <w:fldChar w:fldCharType="end"/>
              </w:r>
            </w:sdtContent>
          </w:sdt>
          <w:r w:rsidRPr="00B23B7C">
            <w:t xml:space="preserve">. VGV’s differ from AGV’s because </w:t>
          </w:r>
          <w:r w:rsidRPr="00B23B7C">
            <w:rPr>
              <w:rFonts w:cs="Helvetica"/>
              <w:shd w:val="clear" w:color="auto" w:fill="FEFEFE"/>
            </w:rPr>
            <w:t xml:space="preserve">VGVs do not require infrastructure such as wires, magnets, or tape, and they navigate without inflexible laser technology. </w:t>
          </w:r>
        </w:p>
        <w:p w14:paraId="4092E50D" w14:textId="7FE6DAAF" w:rsidR="005C531A" w:rsidRDefault="00AD2D24" w:rsidP="00AD2D24">
          <w:pPr>
            <w:spacing w:line="360" w:lineRule="auto"/>
            <w:jc w:val="both"/>
            <w:rPr>
              <w:rFonts w:cs="Helvetica"/>
              <w:shd w:val="clear" w:color="auto" w:fill="FEFEFE"/>
            </w:rPr>
          </w:pPr>
          <w:r w:rsidRPr="00B23B7C">
            <w:rPr>
              <w:rFonts w:cs="Helvetica"/>
              <w:shd w:val="clear" w:color="auto" w:fill="FEFEFE"/>
            </w:rPr>
            <w:t xml:space="preserve">They use camera and vision technology which means the vehicle can ‘see’ in real-time and make decisions regarding routes or obstacles. This development has meant that the vehicle can work in a joint, vehicle human environment. </w:t>
          </w:r>
        </w:p>
        <w:p w14:paraId="24FA5A6C" w14:textId="1F0B7677" w:rsidR="005C531A" w:rsidRDefault="00AD2D24" w:rsidP="005C531A">
          <w:pPr>
            <w:spacing w:line="360" w:lineRule="auto"/>
            <w:jc w:val="both"/>
          </w:pPr>
          <w:r w:rsidRPr="00B23B7C">
            <w:rPr>
              <w:rFonts w:cs="Helvetica"/>
              <w:shd w:val="clear" w:color="auto" w:fill="FEFEFE"/>
            </w:rPr>
            <w:t>Costing upwards of $150,000 however, they are very expensive and therefore many companies rely on more traditional methods of transporting goods, such as fork trucks and reach trucks</w:t>
          </w:r>
          <w:r>
            <w:rPr>
              <w:rFonts w:cs="Helvetica"/>
              <w:shd w:val="clear" w:color="auto" w:fill="FEFEFE"/>
            </w:rPr>
            <w:t xml:space="preserve"> </w:t>
          </w:r>
          <w:sdt>
            <w:sdtPr>
              <w:rPr>
                <w:rFonts w:cs="Helvetica"/>
                <w:shd w:val="clear" w:color="auto" w:fill="FEFEFE"/>
              </w:rPr>
              <w:id w:val="1590430129"/>
              <w:citation/>
            </w:sdtPr>
            <w:sdtEndPr/>
            <w:sdtContent>
              <w:r>
                <w:rPr>
                  <w:rFonts w:cs="Helvetica"/>
                  <w:shd w:val="clear" w:color="auto" w:fill="FEFEFE"/>
                </w:rPr>
                <w:fldChar w:fldCharType="begin"/>
              </w:r>
              <w:r>
                <w:rPr>
                  <w:rFonts w:cs="Helvetica"/>
                  <w:shd w:val="clear" w:color="auto" w:fill="FEFEFE"/>
                </w:rPr>
                <w:instrText xml:space="preserve"> CITATION See19 \l 2057 </w:instrText>
              </w:r>
              <w:r>
                <w:rPr>
                  <w:rFonts w:cs="Helvetica"/>
                  <w:shd w:val="clear" w:color="auto" w:fill="FEFEFE"/>
                </w:rPr>
                <w:fldChar w:fldCharType="separate"/>
              </w:r>
              <w:r w:rsidRPr="00F53F0E">
                <w:rPr>
                  <w:rFonts w:cs="Helvetica"/>
                  <w:noProof/>
                  <w:shd w:val="clear" w:color="auto" w:fill="FEFEFE"/>
                </w:rPr>
                <w:t>(Seegrid, 2019)</w:t>
              </w:r>
              <w:r>
                <w:rPr>
                  <w:rFonts w:cs="Helvetica"/>
                  <w:shd w:val="clear" w:color="auto" w:fill="FEFEFE"/>
                </w:rPr>
                <w:fldChar w:fldCharType="end"/>
              </w:r>
            </w:sdtContent>
          </w:sdt>
          <w:r>
            <w:rPr>
              <w:rFonts w:cs="Helvetica"/>
              <w:shd w:val="clear" w:color="auto" w:fill="FEFEFE"/>
            </w:rPr>
            <w:t>.</w:t>
          </w:r>
        </w:p>
        <w:p w14:paraId="765C91C5" w14:textId="731FDD26" w:rsidR="005C531A" w:rsidRDefault="005C531A" w:rsidP="005C531A">
          <w:pPr>
            <w:spacing w:line="360" w:lineRule="auto"/>
            <w:jc w:val="both"/>
          </w:pPr>
          <w:r>
            <w:t>Similarly, as with AGV’s, the management have requested that any system developed must be retro fitted to the existing vehicles within BEP. In an ideal world, VGV’s could be used instead of the MP&amp;L drivers, however this simply is not an option for this project or for BEP at this time. Due to an on-going ‘Reset and Design’, Ford are looking to save money wherever possible and therefore would not pay over $29</w:t>
          </w:r>
          <w:r w:rsidR="007E58E0">
            <w:t xml:space="preserve"> million to replace the current vehicles. </w:t>
          </w:r>
        </w:p>
        <w:p w14:paraId="7B150170" w14:textId="5332136A" w:rsidR="005C531A" w:rsidRDefault="005C531A" w:rsidP="009D7A45">
          <w:pPr>
            <w:spacing w:line="360" w:lineRule="auto"/>
          </w:pPr>
        </w:p>
        <w:p w14:paraId="62693FBE" w14:textId="2E572235" w:rsidR="00AD2D24" w:rsidRDefault="00AD2D24" w:rsidP="009D7A45">
          <w:pPr>
            <w:spacing w:line="360" w:lineRule="auto"/>
          </w:pPr>
        </w:p>
        <w:p w14:paraId="60FB06CB" w14:textId="77777777" w:rsidR="00AD2D24" w:rsidRDefault="00AD2D24" w:rsidP="009D7A45">
          <w:pPr>
            <w:spacing w:line="360" w:lineRule="auto"/>
          </w:pPr>
        </w:p>
        <w:p w14:paraId="6F44ED6D" w14:textId="05055F1E" w:rsidR="00970CAD" w:rsidRDefault="006418B2" w:rsidP="006418B2">
          <w:pPr>
            <w:pStyle w:val="Heading2"/>
          </w:pPr>
          <w:bookmarkStart w:id="42" w:name="_Toc7623089"/>
          <w:r>
            <w:lastRenderedPageBreak/>
            <w:t>3.</w:t>
          </w:r>
          <w:r w:rsidR="00AD2D24">
            <w:t>5</w:t>
          </w:r>
          <w:r>
            <w:t xml:space="preserve"> Six Sigma Methodologies and Tools</w:t>
          </w:r>
          <w:bookmarkEnd w:id="42"/>
        </w:p>
        <w:p w14:paraId="62DBDC64" w14:textId="27A2E3A9" w:rsidR="00970CAD" w:rsidRDefault="00970CAD" w:rsidP="009D7A45">
          <w:pPr>
            <w:spacing w:line="360" w:lineRule="auto"/>
          </w:pPr>
        </w:p>
        <w:p w14:paraId="2F04A37C" w14:textId="104B75C4" w:rsidR="00970CAD" w:rsidRDefault="00734DDF" w:rsidP="00734DDF">
          <w:pPr>
            <w:pStyle w:val="Heading3"/>
          </w:pPr>
          <w:bookmarkStart w:id="43" w:name="_Toc7623090"/>
          <w:r>
            <w:t>3.</w:t>
          </w:r>
          <w:r w:rsidR="00AD2D24">
            <w:t>5</w:t>
          </w:r>
          <w:r>
            <w:t>.1 DMAIC</w:t>
          </w:r>
          <w:bookmarkEnd w:id="43"/>
        </w:p>
        <w:p w14:paraId="59BB8264" w14:textId="77777777" w:rsidR="00734DDF" w:rsidRPr="009814C1" w:rsidRDefault="00734DDF" w:rsidP="00734DDF"/>
        <w:p w14:paraId="5852B9AD" w14:textId="5BCA5073" w:rsidR="00734DDF" w:rsidRPr="009814C1" w:rsidRDefault="00734DDF" w:rsidP="009E31BB">
          <w:pPr>
            <w:spacing w:line="360" w:lineRule="auto"/>
            <w:jc w:val="both"/>
          </w:pPr>
          <w:r w:rsidRPr="009814C1">
            <w:t xml:space="preserve">DMAIC is an acronym for the six-sigma methodology used to improve existing processes. It stands for Define, Measure, Analyse, Improve, Control and each heading is a separate process which needs to be undertaken in order for a successful improvement. It is used to improve existing processes and provides a structure for a team to work though in order to find a solution. </w:t>
          </w:r>
          <w:r w:rsidR="009814C1" w:rsidRPr="009814C1">
            <w:t>T</w:t>
          </w:r>
          <w:r w:rsidRPr="009814C1">
            <w:t xml:space="preserve">he purpose of DMAIC is to problem solve and instead of concentrating on the output, take more time understanding and concentrating on the process that created the output. </w:t>
          </w:r>
          <w:sdt>
            <w:sdtPr>
              <w:id w:val="-1614346369"/>
              <w:citation/>
            </w:sdtPr>
            <w:sdtEndPr/>
            <w:sdtContent>
              <w:r w:rsidR="009814C1" w:rsidRPr="009814C1">
                <w:fldChar w:fldCharType="begin"/>
              </w:r>
              <w:r w:rsidR="009814C1" w:rsidRPr="009814C1">
                <w:instrText xml:space="preserve"> CITATION All14 \l 2057 </w:instrText>
              </w:r>
              <w:r w:rsidR="009814C1" w:rsidRPr="009814C1">
                <w:fldChar w:fldCharType="separate"/>
              </w:r>
              <w:r w:rsidR="00F53F0E" w:rsidRPr="00F53F0E">
                <w:rPr>
                  <w:noProof/>
                </w:rPr>
                <w:t>(Graves, 2014)</w:t>
              </w:r>
              <w:r w:rsidR="009814C1" w:rsidRPr="009814C1">
                <w:fldChar w:fldCharType="end"/>
              </w:r>
            </w:sdtContent>
          </w:sdt>
        </w:p>
        <w:p w14:paraId="78AA11A3" w14:textId="16C41B97" w:rsidR="00734DDF" w:rsidRPr="009814C1" w:rsidRDefault="009B50A3" w:rsidP="009E31BB">
          <w:pPr>
            <w:spacing w:line="360" w:lineRule="auto"/>
            <w:jc w:val="both"/>
          </w:pPr>
          <w:r>
            <w:rPr>
              <w:noProof/>
            </w:rPr>
            <mc:AlternateContent>
              <mc:Choice Requires="wpg">
                <w:drawing>
                  <wp:anchor distT="0" distB="0" distL="114300" distR="114300" simplePos="0" relativeHeight="251691008" behindDoc="0" locked="0" layoutInCell="1" allowOverlap="1" wp14:anchorId="7C63311D" wp14:editId="04FB4271">
                    <wp:simplePos x="0" y="0"/>
                    <wp:positionH relativeFrom="column">
                      <wp:posOffset>3611880</wp:posOffset>
                    </wp:positionH>
                    <wp:positionV relativeFrom="paragraph">
                      <wp:posOffset>357759</wp:posOffset>
                    </wp:positionV>
                    <wp:extent cx="2340610" cy="2627630"/>
                    <wp:effectExtent l="0" t="0" r="2540" b="1270"/>
                    <wp:wrapSquare wrapText="bothSides"/>
                    <wp:docPr id="95" name="Group 95"/>
                    <wp:cNvGraphicFramePr/>
                    <a:graphic xmlns:a="http://schemas.openxmlformats.org/drawingml/2006/main">
                      <a:graphicData uri="http://schemas.microsoft.com/office/word/2010/wordprocessingGroup">
                        <wpg:wgp>
                          <wpg:cNvGrpSpPr/>
                          <wpg:grpSpPr>
                            <a:xfrm>
                              <a:off x="0" y="0"/>
                              <a:ext cx="2340610" cy="2627630"/>
                              <a:chOff x="0" y="0"/>
                              <a:chExt cx="2340610" cy="2627630"/>
                            </a:xfrm>
                          </wpg:grpSpPr>
                          <pic:pic xmlns:pic="http://schemas.openxmlformats.org/drawingml/2006/picture">
                            <pic:nvPicPr>
                              <pic:cNvPr id="12" name="Picture 12" descr="Image result for DMAIC"/>
                              <pic:cNvPicPr>
                                <a:picLocks noChangeAspect="1"/>
                              </pic:cNvPicPr>
                            </pic:nvPicPr>
                            <pic:blipFill>
                              <a:blip r:embed="rId109" cstate="screen">
                                <a:extLst>
                                  <a:ext uri="{28A0092B-C50C-407E-A947-70E740481C1C}">
                                    <a14:useLocalDpi xmlns:a14="http://schemas.microsoft.com/office/drawing/2010/main" val="0"/>
                                  </a:ext>
                                </a:extLst>
                              </a:blip>
                              <a:srcRect/>
                              <a:stretch>
                                <a:fillRect/>
                              </a:stretch>
                            </pic:blipFill>
                            <pic:spPr bwMode="auto">
                              <a:xfrm>
                                <a:off x="0" y="0"/>
                                <a:ext cx="2162810" cy="2162810"/>
                              </a:xfrm>
                              <a:prstGeom prst="rect">
                                <a:avLst/>
                              </a:prstGeom>
                              <a:noFill/>
                              <a:ln>
                                <a:noFill/>
                              </a:ln>
                            </pic:spPr>
                          </pic:pic>
                          <wps:wsp>
                            <wps:cNvPr id="86" name="Text Box 86"/>
                            <wps:cNvSpPr txBox="1"/>
                            <wps:spPr>
                              <a:xfrm>
                                <a:off x="0" y="2221865"/>
                                <a:ext cx="2340610" cy="405765"/>
                              </a:xfrm>
                              <a:prstGeom prst="rect">
                                <a:avLst/>
                              </a:prstGeom>
                              <a:solidFill>
                                <a:prstClr val="white"/>
                              </a:solidFill>
                              <a:ln>
                                <a:noFill/>
                              </a:ln>
                            </wps:spPr>
                            <wps:txbx>
                              <w:txbxContent>
                                <w:p w14:paraId="19C3841D" w14:textId="32D59470" w:rsidR="00CB1368" w:rsidRPr="00DF3736" w:rsidRDefault="00CB1368" w:rsidP="00321850">
                                  <w:pPr>
                                    <w:pStyle w:val="Caption"/>
                                    <w:rPr>
                                      <w:noProof/>
                                    </w:rPr>
                                  </w:pPr>
                                  <w:bookmarkStart w:id="44" w:name="_Toc7623154"/>
                                  <w:r>
                                    <w:t xml:space="preserve">Figure </w:t>
                                  </w:r>
                                  <w:fldSimple w:instr=" SEQ Figure \* ARABIC ">
                                    <w:r w:rsidR="000A417B">
                                      <w:rPr>
                                        <w:noProof/>
                                      </w:rPr>
                                      <w:t>8</w:t>
                                    </w:r>
                                  </w:fldSimple>
                                  <w:r>
                                    <w:t xml:space="preserve"> - </w:t>
                                  </w:r>
                                  <w:r w:rsidRPr="00315551">
                                    <w:t>Five stages of the DMAIC Methodology (Lean Six Sigma Training Ireland, 2017)</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63311D" id="Group 95" o:spid="_x0000_s1075" style="position:absolute;left:0;text-align:left;margin-left:284.4pt;margin-top:28.15pt;width:184.3pt;height:206.9pt;z-index:251691008" coordsize="23406,262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">
                    <v:shape id="Picture 12" o:spid="_x0000_s1076" type="#_x0000_t75" alt="Image result for DMAIC" style="position:absolute;width:21628;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">
                      <v:imagedata r:id="rId110" o:title="Image result for DMAIC"/>
                    </v:shape>
                    <v:shape id="Text Box 86" o:spid="_x0000_s1077" type="#_x0000_t202" style="position:absolute;top:22218;width:23406;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" stroked="f">
                      <v:textbox style="mso-fit-shape-to-text:t" inset="0,0,0,0">
                        <w:txbxContent>
                          <w:p w14:paraId="19C3841D" w14:textId="32D59470" w:rsidR="00CB1368" w:rsidRPr="00DF3736" w:rsidRDefault="00CB1368" w:rsidP="00321850">
                            <w:pPr>
                              <w:pStyle w:val="Caption"/>
                              <w:rPr>
                                <w:noProof/>
                              </w:rPr>
                            </w:pPr>
                            <w:bookmarkStart w:id="52" w:name="_Toc7623154"/>
                            <w:r>
                              <w:t xml:space="preserve">Figure </w:t>
                            </w:r>
                            <w:r w:rsidR="007F016D">
                              <w:fldChar w:fldCharType="begin"/>
                            </w:r>
                            <w:r w:rsidR="007F016D">
                              <w:instrText xml:space="preserve"> SEQ Figure \* ARABIC </w:instrText>
                            </w:r>
                            <w:r w:rsidR="007F016D">
                              <w:fldChar w:fldCharType="separate"/>
                            </w:r>
                            <w:r w:rsidR="000A417B">
                              <w:rPr>
                                <w:noProof/>
                              </w:rPr>
                              <w:t>8</w:t>
                            </w:r>
                            <w:r w:rsidR="007F016D">
                              <w:rPr>
                                <w:noProof/>
                              </w:rPr>
                              <w:fldChar w:fldCharType="end"/>
                            </w:r>
                            <w:r>
                              <w:t xml:space="preserve"> - </w:t>
                            </w:r>
                            <w:r w:rsidRPr="00315551">
                              <w:t>Five stages of the DMAIC Methodology (Lean Six Sigma Training Ireland, 2017)</w:t>
                            </w:r>
                            <w:bookmarkEnd w:id="52"/>
                          </w:p>
                        </w:txbxContent>
                      </v:textbox>
                    </v:shape>
                    <w10:wrap type="square"/>
                  </v:group>
                </w:pict>
              </mc:Fallback>
            </mc:AlternateContent>
          </w:r>
          <w:r w:rsidR="00734DDF" w:rsidRPr="009814C1">
            <w:t>The structure is not necessarily linear and encourages teams to go back and forth in the process to add more information where needed.</w:t>
          </w:r>
        </w:p>
        <w:p w14:paraId="32866D46" w14:textId="3C964430" w:rsidR="00734DDF" w:rsidRPr="009814C1" w:rsidRDefault="00734DDF" w:rsidP="009E31BB">
          <w:pPr>
            <w:spacing w:line="360" w:lineRule="auto"/>
            <w:jc w:val="both"/>
            <w:rPr>
              <w:noProof/>
            </w:rPr>
          </w:pPr>
          <w:r w:rsidRPr="009814C1">
            <w:t>There are two main ways of implementing a DMAIC project</w:t>
          </w:r>
          <w:r w:rsidR="009814C1" w:rsidRPr="009814C1">
            <w:t xml:space="preserve">, </w:t>
          </w:r>
          <w:r w:rsidRPr="009814C1">
            <w:t>the Project-team approach and the Kaizen approach. The project-team approach uses a full-time team approach, where black belts are deployed full time, usually over a one to four-month time frame. The Kaizen approach is a more intense implementation of DMAIC. It usually takes one week or less to work through the DMAIC methodology except for full-scale implementation</w:t>
          </w:r>
          <w:r w:rsidR="009814C1" w:rsidRPr="009814C1">
            <w:t xml:space="preserve"> </w:t>
          </w:r>
          <w:r w:rsidR="009528EC" w:rsidRPr="00F53F0E">
            <w:rPr>
              <w:noProof/>
            </w:rPr>
            <w:t>(George et al., 2005)</w:t>
          </w:r>
          <w:r w:rsidR="009814C1" w:rsidRPr="009814C1">
            <w:t>.</w:t>
          </w:r>
        </w:p>
        <w:p w14:paraId="46FC4E40" w14:textId="2C755D27" w:rsidR="00734DDF" w:rsidRPr="003C4F30" w:rsidRDefault="00734DDF" w:rsidP="009D7A45">
          <w:pPr>
            <w:spacing w:line="360" w:lineRule="auto"/>
            <w:rPr>
              <w:color w:val="FF0000"/>
            </w:rPr>
          </w:pPr>
        </w:p>
        <w:p w14:paraId="5A2E1D20" w14:textId="21A71CC0" w:rsidR="00E36A31" w:rsidRPr="009814C1" w:rsidRDefault="00734DDF" w:rsidP="00734DDF">
          <w:pPr>
            <w:pStyle w:val="Heading3"/>
            <w:rPr>
              <w:color w:val="auto"/>
            </w:rPr>
          </w:pPr>
          <w:bookmarkStart w:id="45" w:name="_Toc7623091"/>
          <w:r w:rsidRPr="009814C1">
            <w:rPr>
              <w:color w:val="auto"/>
            </w:rPr>
            <w:t>3.</w:t>
          </w:r>
          <w:r w:rsidR="00AD2D24">
            <w:rPr>
              <w:color w:val="auto"/>
            </w:rPr>
            <w:t>5</w:t>
          </w:r>
          <w:r w:rsidRPr="009814C1">
            <w:rPr>
              <w:color w:val="auto"/>
            </w:rPr>
            <w:t>.2 DMEDI</w:t>
          </w:r>
          <w:bookmarkEnd w:id="45"/>
        </w:p>
        <w:p w14:paraId="0DF38244" w14:textId="3FD5D5A1" w:rsidR="00E36A31" w:rsidRPr="009814C1" w:rsidRDefault="00930FFC" w:rsidP="009E31BB">
          <w:pPr>
            <w:spacing w:line="360" w:lineRule="auto"/>
            <w:jc w:val="both"/>
          </w:pPr>
          <w:r w:rsidRPr="009814C1">
            <w:br/>
          </w:r>
          <w:r w:rsidR="00483D13">
            <w:t xml:space="preserve">Similar to DMAIC is </w:t>
          </w:r>
          <w:r w:rsidRPr="009814C1">
            <w:t>DMEDI</w:t>
          </w:r>
          <w:r w:rsidR="00483D13">
            <w:t>,</w:t>
          </w:r>
          <w:r w:rsidRPr="009814C1">
            <w:t xml:space="preserve"> an acronym for the six-sigma methodology used to focus on the development of new products, services, processes and machinery. It stands for Define, Measure, Explore, Develop and Implement and just like DMAIC each heading is a separate process which needs to be undertaken in order for a successful project.</w:t>
          </w:r>
          <w:r w:rsidR="00310666" w:rsidRPr="009814C1">
            <w:t xml:space="preserve"> DMEDI works just the same as DMAIC would however the focus in on the development of new</w:t>
          </w:r>
          <w:r w:rsidR="001B42A9" w:rsidRPr="009814C1">
            <w:t>, instead of improving the old</w:t>
          </w:r>
          <w:r w:rsidR="00954A38" w:rsidRPr="009814C1">
            <w:t xml:space="preserve"> </w:t>
          </w:r>
          <w:sdt>
            <w:sdtPr>
              <w:id w:val="1665268329"/>
              <w:citation/>
            </w:sdtPr>
            <w:sdtEndPr/>
            <w:sdtContent>
              <w:r w:rsidR="00954A38" w:rsidRPr="009814C1">
                <w:fldChar w:fldCharType="begin"/>
              </w:r>
              <w:r w:rsidR="00954A38" w:rsidRPr="009814C1">
                <w:instrText xml:space="preserve"> CITATION Ram09 \l 2057 </w:instrText>
              </w:r>
              <w:r w:rsidR="00954A38" w:rsidRPr="009814C1">
                <w:fldChar w:fldCharType="separate"/>
              </w:r>
              <w:r w:rsidR="00F53F0E" w:rsidRPr="00F53F0E">
                <w:rPr>
                  <w:noProof/>
                </w:rPr>
                <w:t>(Shankar, 2009)</w:t>
              </w:r>
              <w:r w:rsidR="00954A38" w:rsidRPr="009814C1">
                <w:fldChar w:fldCharType="end"/>
              </w:r>
            </w:sdtContent>
          </w:sdt>
          <w:r w:rsidR="001B42A9" w:rsidRPr="009814C1">
            <w:t>.</w:t>
          </w:r>
          <w:r w:rsidR="00321A4B" w:rsidRPr="009814C1">
            <w:t xml:space="preserve"> DMEDI is also extremely similar to DMADV – Define, Measure, Analyse, Design, Verify, a design for six sigma process </w:t>
          </w:r>
          <w:sdt>
            <w:sdtPr>
              <w:id w:val="544108520"/>
              <w:citation/>
            </w:sdtPr>
            <w:sdtEndPr/>
            <w:sdtContent>
              <w:r w:rsidR="00321A4B" w:rsidRPr="009814C1">
                <w:fldChar w:fldCharType="begin"/>
              </w:r>
              <w:r w:rsidR="00321A4B" w:rsidRPr="009814C1">
                <w:instrText xml:space="preserve"> CITATION Jea16 \l 2057 </w:instrText>
              </w:r>
              <w:r w:rsidR="00321A4B" w:rsidRPr="009814C1">
                <w:fldChar w:fldCharType="separate"/>
              </w:r>
              <w:r w:rsidR="00F53F0E" w:rsidRPr="00F53F0E">
                <w:rPr>
                  <w:noProof/>
                </w:rPr>
                <w:t>(Scheid, 2016)</w:t>
              </w:r>
              <w:r w:rsidR="00321A4B" w:rsidRPr="009814C1">
                <w:fldChar w:fldCharType="end"/>
              </w:r>
            </w:sdtContent>
          </w:sdt>
          <w:r w:rsidR="00321A4B" w:rsidRPr="009814C1">
            <w:t>.</w:t>
          </w:r>
        </w:p>
        <w:p w14:paraId="0E34C2E3" w14:textId="19253923" w:rsidR="00321A4B" w:rsidRPr="003C4F30" w:rsidRDefault="00321A4B" w:rsidP="009E31BB">
          <w:pPr>
            <w:spacing w:line="360" w:lineRule="auto"/>
            <w:jc w:val="both"/>
            <w:rPr>
              <w:color w:val="FF0000"/>
            </w:rPr>
          </w:pPr>
        </w:p>
        <w:p w14:paraId="440DAFCF" w14:textId="77777777" w:rsidR="00321A4B" w:rsidRPr="003C4F30" w:rsidRDefault="00321A4B" w:rsidP="009E31BB">
          <w:pPr>
            <w:spacing w:line="360" w:lineRule="auto"/>
            <w:jc w:val="both"/>
            <w:rPr>
              <w:color w:val="FF0000"/>
            </w:rPr>
          </w:pPr>
        </w:p>
        <w:p w14:paraId="501C5777" w14:textId="369D6C4A" w:rsidR="001B42A9" w:rsidRPr="00660B37" w:rsidRDefault="001B42A9" w:rsidP="009E31BB">
          <w:pPr>
            <w:spacing w:after="0" w:line="360" w:lineRule="auto"/>
            <w:jc w:val="both"/>
            <w:textAlignment w:val="baseline"/>
            <w:rPr>
              <w:rFonts w:eastAsia="Times New Roman" w:cs="Arial"/>
              <w:lang w:eastAsia="en-GB"/>
            </w:rPr>
          </w:pPr>
          <w:r w:rsidRPr="00660B37">
            <w:rPr>
              <w:rFonts w:eastAsia="Times New Roman" w:cs="Arial"/>
              <w:b/>
              <w:bCs/>
              <w:bdr w:val="none" w:sz="0" w:space="0" w:color="auto" w:frame="1"/>
              <w:lang w:eastAsia="en-GB"/>
            </w:rPr>
            <w:lastRenderedPageBreak/>
            <w:t>Define Phase</w:t>
          </w:r>
          <w:r w:rsidRPr="00660B37">
            <w:rPr>
              <w:rFonts w:eastAsia="Times New Roman" w:cs="Arial"/>
              <w:lang w:eastAsia="en-GB"/>
            </w:rPr>
            <w:t> –</w:t>
          </w:r>
          <w:r w:rsidR="00954A38" w:rsidRPr="00660B37">
            <w:rPr>
              <w:rFonts w:eastAsia="Times New Roman" w:cs="Arial"/>
              <w:lang w:eastAsia="en-GB"/>
            </w:rPr>
            <w:t xml:space="preserve"> The Define phase for both DMEDI and DMAIC are very similar. The purpose of this stage is clearly state the project problems with clear relation to the business problems, desired results, timings and </w:t>
          </w:r>
          <w:r w:rsidR="007D08C7" w:rsidRPr="00660B37">
            <w:rPr>
              <w:rFonts w:eastAsia="Times New Roman" w:cs="Arial"/>
              <w:lang w:eastAsia="en-GB"/>
            </w:rPr>
            <w:t>constraints.</w:t>
          </w:r>
        </w:p>
        <w:p w14:paraId="709D77F1" w14:textId="77777777" w:rsidR="00954A38" w:rsidRPr="00660B37" w:rsidRDefault="00954A38" w:rsidP="009E31BB">
          <w:pPr>
            <w:spacing w:after="0" w:line="360" w:lineRule="auto"/>
            <w:jc w:val="both"/>
            <w:textAlignment w:val="baseline"/>
            <w:rPr>
              <w:rFonts w:eastAsia="Times New Roman" w:cs="Arial"/>
              <w:lang w:eastAsia="en-GB"/>
            </w:rPr>
          </w:pPr>
        </w:p>
        <w:p w14:paraId="6A8A42D5" w14:textId="6E525724" w:rsidR="001B42A9" w:rsidRPr="00660B37" w:rsidRDefault="001B42A9" w:rsidP="009E31BB">
          <w:pPr>
            <w:spacing w:after="0" w:line="360" w:lineRule="auto"/>
            <w:jc w:val="both"/>
            <w:textAlignment w:val="baseline"/>
            <w:rPr>
              <w:rFonts w:eastAsia="Times New Roman" w:cs="Arial"/>
              <w:lang w:eastAsia="en-GB"/>
            </w:rPr>
          </w:pPr>
          <w:r w:rsidRPr="00660B37">
            <w:rPr>
              <w:rFonts w:eastAsia="Times New Roman" w:cs="Arial"/>
              <w:b/>
              <w:bCs/>
              <w:bdr w:val="none" w:sz="0" w:space="0" w:color="auto" w:frame="1"/>
              <w:lang w:eastAsia="en-GB"/>
            </w:rPr>
            <w:t>Measure Phase</w:t>
          </w:r>
          <w:r w:rsidRPr="00660B37">
            <w:rPr>
              <w:rFonts w:eastAsia="Times New Roman" w:cs="Arial"/>
              <w:lang w:eastAsia="en-GB"/>
            </w:rPr>
            <w:t xml:space="preserve"> – </w:t>
          </w:r>
          <w:r w:rsidR="00AC670B" w:rsidRPr="00660B37">
            <w:rPr>
              <w:rFonts w:eastAsia="Times New Roman" w:cs="Arial"/>
              <w:lang w:eastAsia="en-GB"/>
            </w:rPr>
            <w:t xml:space="preserve">The measure phase for both DMEDI and DMAIC are also both very similar however this is where the first differences between the two methodologies begin to show. </w:t>
          </w:r>
          <w:r w:rsidR="009814C1" w:rsidRPr="00660B37">
            <w:rPr>
              <w:rFonts w:eastAsia="Times New Roman" w:cs="Arial"/>
              <w:lang w:eastAsia="en-GB"/>
            </w:rPr>
            <w:t>T</w:t>
          </w:r>
          <w:r w:rsidR="00AC670B" w:rsidRPr="00660B37">
            <w:rPr>
              <w:rFonts w:eastAsia="Times New Roman" w:cs="Arial"/>
              <w:lang w:eastAsia="en-GB"/>
            </w:rPr>
            <w:t xml:space="preserve">he DMEDI process is much more involved as there is very little, if any current process definition. It is important during this stage in order to identify the real needs of the </w:t>
          </w:r>
          <w:r w:rsidR="00A40840">
            <w:rPr>
              <w:rFonts w:eastAsia="Times New Roman" w:cs="Arial"/>
              <w:lang w:eastAsia="en-GB"/>
            </w:rPr>
            <w:t xml:space="preserve">project so that </w:t>
          </w:r>
          <w:r w:rsidR="00CE3FA3">
            <w:rPr>
              <w:rFonts w:eastAsia="Times New Roman" w:cs="Arial"/>
              <w:lang w:eastAsia="en-GB"/>
            </w:rPr>
            <w:t xml:space="preserve">specific areas can be researched in the Explore stage </w:t>
          </w:r>
          <w:sdt>
            <w:sdtPr>
              <w:rPr>
                <w:rFonts w:eastAsia="Times New Roman" w:cs="Arial"/>
                <w:lang w:eastAsia="en-GB"/>
              </w:rPr>
              <w:id w:val="1082490565"/>
              <w:citation/>
            </w:sdtPr>
            <w:sdtEndPr/>
            <w:sdtContent>
              <w:r w:rsidR="009814C1" w:rsidRPr="00660B37">
                <w:rPr>
                  <w:rFonts w:eastAsia="Times New Roman" w:cs="Arial"/>
                  <w:lang w:eastAsia="en-GB"/>
                </w:rPr>
                <w:fldChar w:fldCharType="begin"/>
              </w:r>
              <w:r w:rsidR="009814C1" w:rsidRPr="00660B37">
                <w:rPr>
                  <w:rFonts w:eastAsia="Times New Roman" w:cs="Arial"/>
                  <w:lang w:eastAsia="en-GB"/>
                </w:rPr>
                <w:instrText xml:space="preserve">CITATION Ste16 \l 2057 </w:instrText>
              </w:r>
              <w:r w:rsidR="009814C1" w:rsidRPr="00660B37">
                <w:rPr>
                  <w:rFonts w:eastAsia="Times New Roman" w:cs="Arial"/>
                  <w:lang w:eastAsia="en-GB"/>
                </w:rPr>
                <w:fldChar w:fldCharType="separate"/>
              </w:r>
              <w:r w:rsidR="00F53F0E" w:rsidRPr="00F53F0E">
                <w:rPr>
                  <w:rFonts w:eastAsia="Times New Roman" w:cs="Arial"/>
                  <w:noProof/>
                  <w:lang w:eastAsia="en-GB"/>
                </w:rPr>
                <w:t>(Jones, 2016)</w:t>
              </w:r>
              <w:r w:rsidR="009814C1" w:rsidRPr="00660B37">
                <w:rPr>
                  <w:rFonts w:eastAsia="Times New Roman" w:cs="Arial"/>
                  <w:lang w:eastAsia="en-GB"/>
                </w:rPr>
                <w:fldChar w:fldCharType="end"/>
              </w:r>
            </w:sdtContent>
          </w:sdt>
          <w:r w:rsidR="00010230">
            <w:rPr>
              <w:rFonts w:eastAsia="Times New Roman" w:cs="Arial"/>
              <w:lang w:eastAsia="en-GB"/>
            </w:rPr>
            <w:t>.</w:t>
          </w:r>
        </w:p>
        <w:p w14:paraId="16A4D976" w14:textId="77777777" w:rsidR="00A1639F" w:rsidRPr="00660B37" w:rsidRDefault="00A1639F" w:rsidP="009E31BB">
          <w:pPr>
            <w:spacing w:after="0" w:line="360" w:lineRule="auto"/>
            <w:jc w:val="both"/>
            <w:textAlignment w:val="baseline"/>
            <w:rPr>
              <w:rFonts w:eastAsia="Times New Roman" w:cs="Arial"/>
              <w:lang w:eastAsia="en-GB"/>
            </w:rPr>
          </w:pPr>
        </w:p>
        <w:p w14:paraId="1F39F4E4" w14:textId="3DA37587" w:rsidR="001B42A9" w:rsidRPr="00660B37" w:rsidRDefault="001B42A9" w:rsidP="009E31BB">
          <w:pPr>
            <w:spacing w:after="0" w:line="360" w:lineRule="auto"/>
            <w:jc w:val="both"/>
            <w:textAlignment w:val="baseline"/>
            <w:rPr>
              <w:rFonts w:eastAsia="Times New Roman" w:cs="Arial"/>
              <w:lang w:eastAsia="en-GB"/>
            </w:rPr>
          </w:pPr>
          <w:r w:rsidRPr="00660B37">
            <w:rPr>
              <w:rFonts w:eastAsia="Times New Roman" w:cs="Arial"/>
              <w:b/>
              <w:bCs/>
              <w:bdr w:val="none" w:sz="0" w:space="0" w:color="auto" w:frame="1"/>
              <w:lang w:eastAsia="en-GB"/>
            </w:rPr>
            <w:t>Explore</w:t>
          </w:r>
          <w:r w:rsidR="00954A38" w:rsidRPr="00660B37">
            <w:rPr>
              <w:rFonts w:eastAsia="Times New Roman" w:cs="Arial"/>
              <w:b/>
              <w:bCs/>
              <w:bdr w:val="none" w:sz="0" w:space="0" w:color="auto" w:frame="1"/>
              <w:lang w:eastAsia="en-GB"/>
            </w:rPr>
            <w:t xml:space="preserve"> v Analyse</w:t>
          </w:r>
          <w:r w:rsidRPr="00660B37">
            <w:rPr>
              <w:rFonts w:eastAsia="Times New Roman" w:cs="Arial"/>
              <w:lang w:eastAsia="en-GB"/>
            </w:rPr>
            <w:t xml:space="preserve"> – </w:t>
          </w:r>
          <w:r w:rsidR="00AC6350" w:rsidRPr="00660B37">
            <w:rPr>
              <w:rFonts w:eastAsia="Times New Roman" w:cs="Arial"/>
              <w:lang w:eastAsia="en-GB"/>
            </w:rPr>
            <w:t xml:space="preserve">Although Explore from DMEDI and Analyse from DMAIC are similar in certain ways, they serve different purposes. </w:t>
          </w:r>
          <w:r w:rsidRPr="00660B37">
            <w:rPr>
              <w:rFonts w:eastAsia="Times New Roman" w:cs="Arial"/>
              <w:lang w:eastAsia="en-GB"/>
            </w:rPr>
            <w:t xml:space="preserve"> The DMEDI Explore phase is focused on </w:t>
          </w:r>
          <w:r w:rsidR="00AC6350" w:rsidRPr="00660B37">
            <w:rPr>
              <w:rFonts w:eastAsia="Times New Roman" w:cs="Arial"/>
              <w:lang w:eastAsia="en-GB"/>
            </w:rPr>
            <w:t>looking at new ways or concept ideas to a problem whereas the</w:t>
          </w:r>
          <w:r w:rsidRPr="00660B37">
            <w:rPr>
              <w:rFonts w:eastAsia="Times New Roman" w:cs="Arial"/>
              <w:lang w:eastAsia="en-GB"/>
            </w:rPr>
            <w:t xml:space="preserve"> Analy</w:t>
          </w:r>
          <w:r w:rsidR="00AC6350" w:rsidRPr="00660B37">
            <w:rPr>
              <w:rFonts w:eastAsia="Times New Roman" w:cs="Arial"/>
              <w:lang w:eastAsia="en-GB"/>
            </w:rPr>
            <w:t>s</w:t>
          </w:r>
          <w:r w:rsidRPr="00660B37">
            <w:rPr>
              <w:rFonts w:eastAsia="Times New Roman" w:cs="Arial"/>
              <w:lang w:eastAsia="en-GB"/>
            </w:rPr>
            <w:t>e phase of the DMAIC process looks to break down data for an existing process to identify defect root causes</w:t>
          </w:r>
          <w:r w:rsidR="00AC6350" w:rsidRPr="00660B37">
            <w:rPr>
              <w:rFonts w:eastAsia="Times New Roman" w:cs="Arial"/>
              <w:lang w:eastAsia="en-GB"/>
            </w:rPr>
            <w:t xml:space="preserve"> </w:t>
          </w:r>
          <w:sdt>
            <w:sdtPr>
              <w:rPr>
                <w:rFonts w:eastAsia="Times New Roman" w:cs="Arial"/>
                <w:lang w:eastAsia="en-GB"/>
              </w:rPr>
              <w:id w:val="-719595481"/>
              <w:citation/>
            </w:sdtPr>
            <w:sdtEndPr/>
            <w:sdtContent>
              <w:r w:rsidR="00AC6350" w:rsidRPr="00660B37">
                <w:rPr>
                  <w:rFonts w:eastAsia="Times New Roman" w:cs="Arial"/>
                  <w:lang w:eastAsia="en-GB"/>
                </w:rPr>
                <w:fldChar w:fldCharType="begin"/>
              </w:r>
              <w:r w:rsidR="00AC6350" w:rsidRPr="00660B37">
                <w:rPr>
                  <w:rFonts w:eastAsia="Times New Roman" w:cs="Arial"/>
                  <w:lang w:eastAsia="en-GB"/>
                </w:rPr>
                <w:instrText xml:space="preserve"> CITATION Kim18 \l 2057 </w:instrText>
              </w:r>
              <w:r w:rsidR="00AC6350" w:rsidRPr="00660B37">
                <w:rPr>
                  <w:rFonts w:eastAsia="Times New Roman" w:cs="Arial"/>
                  <w:lang w:eastAsia="en-GB"/>
                </w:rPr>
                <w:fldChar w:fldCharType="separate"/>
              </w:r>
              <w:r w:rsidR="00F53F0E" w:rsidRPr="00F53F0E">
                <w:rPr>
                  <w:rFonts w:eastAsia="Times New Roman" w:cs="Arial"/>
                  <w:noProof/>
                  <w:lang w:eastAsia="en-GB"/>
                </w:rPr>
                <w:t>(Watson-Hemphill, 2018)</w:t>
              </w:r>
              <w:r w:rsidR="00AC6350" w:rsidRPr="00660B37">
                <w:rPr>
                  <w:rFonts w:eastAsia="Times New Roman" w:cs="Arial"/>
                  <w:lang w:eastAsia="en-GB"/>
                </w:rPr>
                <w:fldChar w:fldCharType="end"/>
              </w:r>
            </w:sdtContent>
          </w:sdt>
          <w:r w:rsidR="00AC6350" w:rsidRPr="00660B37">
            <w:rPr>
              <w:rFonts w:eastAsia="Times New Roman" w:cs="Arial"/>
              <w:lang w:eastAsia="en-GB"/>
            </w:rPr>
            <w:t>.</w:t>
          </w:r>
        </w:p>
        <w:p w14:paraId="5723F7F7" w14:textId="77777777" w:rsidR="00954A38" w:rsidRPr="00660B37" w:rsidRDefault="00954A38" w:rsidP="009E31BB">
          <w:pPr>
            <w:spacing w:after="0" w:line="360" w:lineRule="auto"/>
            <w:jc w:val="both"/>
            <w:textAlignment w:val="baseline"/>
            <w:rPr>
              <w:rFonts w:eastAsia="Times New Roman" w:cs="Arial"/>
              <w:lang w:eastAsia="en-GB"/>
            </w:rPr>
          </w:pPr>
        </w:p>
        <w:p w14:paraId="0D747EC9" w14:textId="4377489C" w:rsidR="001B42A9" w:rsidRPr="00660B37" w:rsidRDefault="00954A38" w:rsidP="009E31BB">
          <w:pPr>
            <w:spacing w:after="0" w:line="360" w:lineRule="auto"/>
            <w:jc w:val="both"/>
            <w:textAlignment w:val="baseline"/>
            <w:rPr>
              <w:rFonts w:eastAsia="Times New Roman" w:cs="Arial"/>
              <w:lang w:eastAsia="en-GB"/>
            </w:rPr>
          </w:pPr>
          <w:r w:rsidRPr="00660B37">
            <w:rPr>
              <w:rFonts w:eastAsia="Times New Roman" w:cs="Arial"/>
              <w:b/>
              <w:bCs/>
              <w:bdr w:val="none" w:sz="0" w:space="0" w:color="auto" w:frame="1"/>
              <w:lang w:eastAsia="en-GB"/>
            </w:rPr>
            <w:t>Develop v Improve</w:t>
          </w:r>
          <w:r w:rsidR="001B42A9" w:rsidRPr="00660B37">
            <w:rPr>
              <w:rFonts w:eastAsia="Times New Roman" w:cs="Arial"/>
              <w:lang w:eastAsia="en-GB"/>
            </w:rPr>
            <w:t xml:space="preserve"> – </w:t>
          </w:r>
          <w:r w:rsidR="00AC6350" w:rsidRPr="00660B37">
            <w:rPr>
              <w:rFonts w:eastAsia="Times New Roman" w:cs="Arial"/>
              <w:lang w:eastAsia="en-GB"/>
            </w:rPr>
            <w:t>The</w:t>
          </w:r>
          <w:r w:rsidR="001B42A9" w:rsidRPr="00660B37">
            <w:rPr>
              <w:rFonts w:eastAsia="Times New Roman" w:cs="Arial"/>
              <w:lang w:eastAsia="en-GB"/>
            </w:rPr>
            <w:t xml:space="preserve"> methodologies </w:t>
          </w:r>
          <w:r w:rsidR="00AC6350" w:rsidRPr="00660B37">
            <w:rPr>
              <w:rFonts w:eastAsia="Times New Roman" w:cs="Arial"/>
              <w:lang w:eastAsia="en-GB"/>
            </w:rPr>
            <w:t>are again similar during this stage of the process.</w:t>
          </w:r>
          <w:r w:rsidR="003175B8" w:rsidRPr="00660B37">
            <w:rPr>
              <w:rFonts w:eastAsia="Times New Roman" w:cs="Arial"/>
              <w:lang w:eastAsia="en-GB"/>
            </w:rPr>
            <w:t xml:space="preserve"> Both are </w:t>
          </w:r>
          <w:r w:rsidR="00DB4231" w:rsidRPr="00660B37">
            <w:rPr>
              <w:rFonts w:eastAsia="Times New Roman" w:cs="Arial"/>
              <w:lang w:eastAsia="en-GB"/>
            </w:rPr>
            <w:t xml:space="preserve">developing or improving a process in order to create a more future proof process. DMAIC is more data driven where as DMEDI </w:t>
          </w:r>
          <w:r w:rsidR="001B42A9" w:rsidRPr="00660B37">
            <w:rPr>
              <w:rFonts w:eastAsia="Times New Roman" w:cs="Arial"/>
              <w:lang w:eastAsia="en-GB"/>
            </w:rPr>
            <w:t xml:space="preserve">produces </w:t>
          </w:r>
          <w:r w:rsidR="00DB4231" w:rsidRPr="00660B37">
            <w:rPr>
              <w:rFonts w:eastAsia="Times New Roman" w:cs="Arial"/>
              <w:lang w:eastAsia="en-GB"/>
            </w:rPr>
            <w:t xml:space="preserve">a </w:t>
          </w:r>
          <w:r w:rsidR="001B42A9" w:rsidRPr="00660B37">
            <w:rPr>
              <w:rFonts w:eastAsia="Times New Roman" w:cs="Arial"/>
              <w:lang w:eastAsia="en-GB"/>
            </w:rPr>
            <w:t xml:space="preserve">design based largely on meeting </w:t>
          </w:r>
          <w:r w:rsidR="00DB4231" w:rsidRPr="00660B37">
            <w:rPr>
              <w:rFonts w:eastAsia="Times New Roman" w:cs="Arial"/>
              <w:lang w:eastAsia="en-GB"/>
            </w:rPr>
            <w:t>customers’ needs and desires</w:t>
          </w:r>
          <w:r w:rsidR="009E31BB">
            <w:rPr>
              <w:rFonts w:eastAsia="Times New Roman" w:cs="Arial"/>
              <w:lang w:eastAsia="en-GB"/>
            </w:rPr>
            <w:t xml:space="preserve"> </w:t>
          </w:r>
          <w:sdt>
            <w:sdtPr>
              <w:rPr>
                <w:rFonts w:eastAsia="Times New Roman" w:cs="Arial"/>
                <w:lang w:eastAsia="en-GB"/>
              </w:rPr>
              <w:id w:val="-1603256750"/>
              <w:citation/>
            </w:sdtPr>
            <w:sdtEndPr/>
            <w:sdtContent>
              <w:r w:rsidR="009E31BB">
                <w:rPr>
                  <w:rFonts w:eastAsia="Times New Roman" w:cs="Arial"/>
                  <w:lang w:eastAsia="en-GB"/>
                </w:rPr>
                <w:fldChar w:fldCharType="begin"/>
              </w:r>
              <w:r w:rsidR="009E31BB">
                <w:rPr>
                  <w:rFonts w:eastAsia="Times New Roman" w:cs="Arial"/>
                  <w:lang w:eastAsia="en-GB"/>
                </w:rPr>
                <w:instrText xml:space="preserve"> CITATION Car92 \l 2057 </w:instrText>
              </w:r>
              <w:r w:rsidR="009E31BB">
                <w:rPr>
                  <w:rFonts w:eastAsia="Times New Roman" w:cs="Arial"/>
                  <w:lang w:eastAsia="en-GB"/>
                </w:rPr>
                <w:fldChar w:fldCharType="separate"/>
              </w:r>
              <w:r w:rsidR="009E31BB" w:rsidRPr="009E31BB">
                <w:rPr>
                  <w:rFonts w:eastAsia="Times New Roman" w:cs="Arial"/>
                  <w:noProof/>
                  <w:lang w:eastAsia="en-GB"/>
                </w:rPr>
                <w:t>(Carter, 1992)</w:t>
              </w:r>
              <w:r w:rsidR="009E31BB">
                <w:rPr>
                  <w:rFonts w:eastAsia="Times New Roman" w:cs="Arial"/>
                  <w:lang w:eastAsia="en-GB"/>
                </w:rPr>
                <w:fldChar w:fldCharType="end"/>
              </w:r>
            </w:sdtContent>
          </w:sdt>
          <w:r w:rsidR="00DB4231" w:rsidRPr="00660B37">
            <w:rPr>
              <w:rFonts w:eastAsia="Times New Roman" w:cs="Arial"/>
              <w:lang w:eastAsia="en-GB"/>
            </w:rPr>
            <w:t>.</w:t>
          </w:r>
        </w:p>
        <w:p w14:paraId="284660F1" w14:textId="77777777" w:rsidR="00954A38" w:rsidRPr="00660B37" w:rsidRDefault="00954A38" w:rsidP="009E31BB">
          <w:pPr>
            <w:spacing w:after="0" w:line="360" w:lineRule="auto"/>
            <w:jc w:val="both"/>
            <w:textAlignment w:val="baseline"/>
            <w:rPr>
              <w:rFonts w:eastAsia="Times New Roman" w:cs="Arial"/>
              <w:lang w:eastAsia="en-GB"/>
            </w:rPr>
          </w:pPr>
        </w:p>
        <w:p w14:paraId="4930A216" w14:textId="5CB7FB5B" w:rsidR="001B42A9" w:rsidRPr="00660B37" w:rsidRDefault="00954A38" w:rsidP="009E31BB">
          <w:pPr>
            <w:spacing w:after="0" w:line="360" w:lineRule="auto"/>
            <w:jc w:val="both"/>
            <w:textAlignment w:val="baseline"/>
            <w:rPr>
              <w:rFonts w:eastAsia="Times New Roman" w:cs="Arial"/>
              <w:lang w:eastAsia="en-GB"/>
            </w:rPr>
          </w:pPr>
          <w:r w:rsidRPr="00660B37">
            <w:rPr>
              <w:rFonts w:eastAsia="Times New Roman" w:cs="Arial"/>
              <w:b/>
              <w:bCs/>
              <w:bdr w:val="none" w:sz="0" w:space="0" w:color="auto" w:frame="1"/>
              <w:lang w:eastAsia="en-GB"/>
            </w:rPr>
            <w:t>Implement v Control</w:t>
          </w:r>
          <w:r w:rsidR="001B42A9" w:rsidRPr="00660B37">
            <w:rPr>
              <w:rFonts w:eastAsia="Times New Roman" w:cs="Arial"/>
              <w:lang w:eastAsia="en-GB"/>
            </w:rPr>
            <w:t xml:space="preserve"> – </w:t>
          </w:r>
          <w:r w:rsidR="00DB4231" w:rsidRPr="00660B37">
            <w:rPr>
              <w:rFonts w:eastAsia="Times New Roman" w:cs="Arial"/>
              <w:lang w:eastAsia="en-GB"/>
            </w:rPr>
            <w:t xml:space="preserve">Both of these stages are similar in the fact their purpose is to meet project objectives. The difference is that the Implement stage for DMEDI is a permanent change and it is a </w:t>
          </w:r>
          <w:r w:rsidR="00DB4231" w:rsidRPr="00660B37">
            <w:rPr>
              <w:rFonts w:eastAsia="Times New Roman" w:cs="Arial"/>
              <w:noProof/>
              <w:lang w:eastAsia="en-GB"/>
            </w:rPr>
            <w:t xml:space="preserve">brand-new process. The two processes are however quite similar. They both have controls in place </w:t>
          </w:r>
          <w:r w:rsidR="00DB4231" w:rsidRPr="00660B37">
            <w:rPr>
              <w:rFonts w:eastAsia="Times New Roman" w:cs="Arial"/>
              <w:lang w:eastAsia="en-GB"/>
            </w:rPr>
            <w:t>to make sure and monitor how the new or improved processes is working</w:t>
          </w:r>
          <w:r w:rsidR="009E31BB">
            <w:rPr>
              <w:rFonts w:eastAsia="Times New Roman" w:cs="Arial"/>
              <w:lang w:eastAsia="en-GB"/>
            </w:rPr>
            <w:t xml:space="preserve"> </w:t>
          </w:r>
          <w:r w:rsidR="009528EC" w:rsidRPr="009E31BB">
            <w:rPr>
              <w:rFonts w:eastAsia="Times New Roman" w:cs="Arial"/>
              <w:noProof/>
              <w:lang w:eastAsia="en-GB"/>
            </w:rPr>
            <w:t>(George et al., 2005)</w:t>
          </w:r>
          <w:r w:rsidR="00DB4231" w:rsidRPr="00660B37">
            <w:rPr>
              <w:rFonts w:eastAsia="Times New Roman" w:cs="Arial"/>
              <w:lang w:eastAsia="en-GB"/>
            </w:rPr>
            <w:t xml:space="preserve">. </w:t>
          </w:r>
        </w:p>
        <w:p w14:paraId="07990D83" w14:textId="15A81629" w:rsidR="00321A4B" w:rsidRPr="00660B37" w:rsidRDefault="00321A4B" w:rsidP="009E31BB">
          <w:pPr>
            <w:spacing w:after="0" w:line="360" w:lineRule="auto"/>
            <w:jc w:val="both"/>
            <w:textAlignment w:val="baseline"/>
            <w:rPr>
              <w:rFonts w:eastAsia="Times New Roman" w:cs="Arial"/>
              <w:lang w:eastAsia="en-GB"/>
            </w:rPr>
          </w:pPr>
        </w:p>
        <w:p w14:paraId="6C66E5E1" w14:textId="5A863D22" w:rsidR="00321A4B" w:rsidRDefault="009814C1" w:rsidP="009E31BB">
          <w:pPr>
            <w:spacing w:after="0" w:line="360" w:lineRule="auto"/>
            <w:jc w:val="both"/>
            <w:textAlignment w:val="baseline"/>
            <w:rPr>
              <w:rFonts w:eastAsia="Times New Roman" w:cs="Arial"/>
              <w:lang w:eastAsia="en-GB"/>
            </w:rPr>
          </w:pPr>
          <w:r w:rsidRPr="00660B37">
            <w:rPr>
              <w:rFonts w:eastAsia="Times New Roman" w:cs="Arial"/>
              <w:lang w:eastAsia="en-GB"/>
            </w:rPr>
            <w:t>Most</w:t>
          </w:r>
          <w:r w:rsidR="00B265C2" w:rsidRPr="00660B37">
            <w:rPr>
              <w:rFonts w:eastAsia="Times New Roman" w:cs="Arial"/>
              <w:lang w:eastAsia="en-GB"/>
            </w:rPr>
            <w:t xml:space="preserve"> projects start </w:t>
          </w:r>
          <w:r w:rsidRPr="00660B37">
            <w:rPr>
              <w:rFonts w:eastAsia="Times New Roman" w:cs="Arial"/>
              <w:lang w:eastAsia="en-GB"/>
            </w:rPr>
            <w:t xml:space="preserve">off </w:t>
          </w:r>
          <w:r w:rsidR="00B265C2" w:rsidRPr="00660B37">
            <w:rPr>
              <w:rFonts w:eastAsia="Times New Roman" w:cs="Arial"/>
              <w:lang w:eastAsia="en-GB"/>
            </w:rPr>
            <w:t>as DMAIC</w:t>
          </w:r>
          <w:r w:rsidRPr="00660B37">
            <w:rPr>
              <w:rFonts w:eastAsia="Times New Roman" w:cs="Arial"/>
              <w:lang w:eastAsia="en-GB"/>
            </w:rPr>
            <w:t xml:space="preserve"> as this is most common</w:t>
          </w:r>
          <w:r w:rsidR="00B265C2" w:rsidRPr="00660B37">
            <w:rPr>
              <w:rFonts w:eastAsia="Times New Roman" w:cs="Arial"/>
              <w:lang w:eastAsia="en-GB"/>
            </w:rPr>
            <w:t xml:space="preserve"> but it is soon realised that root causes</w:t>
          </w:r>
          <w:r w:rsidR="00486583" w:rsidRPr="00660B37">
            <w:rPr>
              <w:rFonts w:eastAsia="Times New Roman" w:cs="Arial"/>
              <w:lang w:eastAsia="en-GB"/>
            </w:rPr>
            <w:t xml:space="preserve"> often point to products or processes that do not yet exist and hence DMEDI is then used. In the case of this project, it is clear from the outset that the processes surrounding vehicles and pedestrians are basically non-existent and therefore a DMEDI mapping stream will be followed </w:t>
          </w:r>
          <w:r w:rsidR="009E31BB" w:rsidRPr="00F53F0E">
            <w:rPr>
              <w:rFonts w:eastAsia="Times New Roman" w:cs="Arial"/>
              <w:noProof/>
              <w:lang w:eastAsia="en-GB"/>
            </w:rPr>
            <w:t>(Voehl et al., 2014)</w:t>
          </w:r>
          <w:r w:rsidR="00660B37" w:rsidRPr="00660B37">
            <w:rPr>
              <w:rFonts w:eastAsia="Times New Roman" w:cs="Arial"/>
              <w:lang w:eastAsia="en-GB"/>
            </w:rPr>
            <w:t>.</w:t>
          </w:r>
        </w:p>
        <w:p w14:paraId="17019054" w14:textId="3A489432" w:rsidR="00483D13" w:rsidRDefault="00483D13" w:rsidP="009E31BB">
          <w:pPr>
            <w:spacing w:after="0" w:line="360" w:lineRule="auto"/>
            <w:jc w:val="both"/>
            <w:textAlignment w:val="baseline"/>
            <w:rPr>
              <w:rFonts w:eastAsia="Times New Roman" w:cs="Arial"/>
              <w:lang w:eastAsia="en-GB"/>
            </w:rPr>
          </w:pPr>
          <w:r>
            <w:rPr>
              <w:rFonts w:eastAsia="Times New Roman" w:cs="Arial"/>
              <w:lang w:eastAsia="en-GB"/>
            </w:rPr>
            <w:t>Similar to a DMAIC project, not one phase will be completely finished before the next one is commenced. The project is supposed to be fluid and moving between the phases is needed to make sure that all necessary areas are covered and nothing is forgotten about.</w:t>
          </w:r>
        </w:p>
        <w:p w14:paraId="0D6A0E55" w14:textId="38B48BAD" w:rsidR="00392679" w:rsidRDefault="00392679" w:rsidP="009E31BB">
          <w:pPr>
            <w:spacing w:after="0" w:line="360" w:lineRule="auto"/>
            <w:jc w:val="both"/>
            <w:textAlignment w:val="baseline"/>
            <w:rPr>
              <w:rFonts w:eastAsia="Times New Roman" w:cs="Arial"/>
              <w:lang w:eastAsia="en-GB"/>
            </w:rPr>
          </w:pPr>
        </w:p>
        <w:p w14:paraId="015F398D" w14:textId="466835B2" w:rsidR="00392679" w:rsidRDefault="00392679" w:rsidP="009E31BB">
          <w:pPr>
            <w:spacing w:after="0" w:line="360" w:lineRule="auto"/>
            <w:jc w:val="both"/>
            <w:textAlignment w:val="baseline"/>
            <w:rPr>
              <w:rFonts w:eastAsia="Times New Roman" w:cs="Arial"/>
              <w:lang w:eastAsia="en-GB"/>
            </w:rPr>
          </w:pPr>
          <w:r>
            <w:rPr>
              <w:rFonts w:eastAsia="Times New Roman" w:cs="Arial"/>
              <w:lang w:eastAsia="en-GB"/>
            </w:rPr>
            <w:lastRenderedPageBreak/>
            <w:t xml:space="preserve">The DMEDI process will be followed during this project as it more suited as explained however some people think that this DMEDI can only be used for designing new processes, but in this case a new product will be designed </w:t>
          </w:r>
          <w:sdt>
            <w:sdtPr>
              <w:rPr>
                <w:rFonts w:eastAsia="Times New Roman" w:cs="Arial"/>
                <w:lang w:eastAsia="en-GB"/>
              </w:rPr>
              <w:id w:val="1900782558"/>
              <w:citation/>
            </w:sdtPr>
            <w:sdtEndPr/>
            <w:sdtContent>
              <w:r>
                <w:rPr>
                  <w:rFonts w:eastAsia="Times New Roman" w:cs="Arial"/>
                  <w:lang w:eastAsia="en-GB"/>
                </w:rPr>
                <w:fldChar w:fldCharType="begin"/>
              </w:r>
              <w:r>
                <w:rPr>
                  <w:rFonts w:eastAsia="Times New Roman" w:cs="Arial"/>
                  <w:lang w:eastAsia="en-GB"/>
                </w:rPr>
                <w:instrText xml:space="preserve"> CITATION Kim18 \l 2057 </w:instrText>
              </w:r>
              <w:r>
                <w:rPr>
                  <w:rFonts w:eastAsia="Times New Roman" w:cs="Arial"/>
                  <w:lang w:eastAsia="en-GB"/>
                </w:rPr>
                <w:fldChar w:fldCharType="separate"/>
              </w:r>
              <w:r w:rsidRPr="00392679">
                <w:rPr>
                  <w:rFonts w:eastAsia="Times New Roman" w:cs="Arial"/>
                  <w:noProof/>
                  <w:lang w:eastAsia="en-GB"/>
                </w:rPr>
                <w:t>(Watson-Hemphill, 2018)</w:t>
              </w:r>
              <w:r>
                <w:rPr>
                  <w:rFonts w:eastAsia="Times New Roman" w:cs="Arial"/>
                  <w:lang w:eastAsia="en-GB"/>
                </w:rPr>
                <w:fldChar w:fldCharType="end"/>
              </w:r>
            </w:sdtContent>
          </w:sdt>
          <w:r>
            <w:rPr>
              <w:rFonts w:eastAsia="Times New Roman" w:cs="Arial"/>
              <w:lang w:eastAsia="en-GB"/>
            </w:rPr>
            <w:t>. Following the DMEDI structure however will allow the project team, most of whom are experienced with the DMAIC process, have a better understanding of how the project is progressing by comparing it to DMAIC.</w:t>
          </w:r>
        </w:p>
        <w:p w14:paraId="3ADAD3E0" w14:textId="77FF143C" w:rsidR="005F66A2" w:rsidRDefault="005F66A2" w:rsidP="009D7A45">
          <w:pPr>
            <w:spacing w:line="360" w:lineRule="auto"/>
          </w:pPr>
        </w:p>
        <w:p w14:paraId="7C561F49" w14:textId="50E0B509" w:rsidR="005F66A2" w:rsidRDefault="005F66A2" w:rsidP="008F52B1">
          <w:pPr>
            <w:pStyle w:val="Heading3"/>
          </w:pPr>
          <w:bookmarkStart w:id="46" w:name="_Toc7623092"/>
          <w:r>
            <w:t>3.</w:t>
          </w:r>
          <w:r w:rsidR="00AD2D24">
            <w:t>5</w:t>
          </w:r>
          <w:r w:rsidR="005F632A">
            <w:t>.3</w:t>
          </w:r>
          <w:r>
            <w:t xml:space="preserve"> Quality Function Deployment</w:t>
          </w:r>
          <w:r w:rsidR="001B1787">
            <w:t xml:space="preserve"> (QFD)</w:t>
          </w:r>
          <w:bookmarkEnd w:id="46"/>
        </w:p>
        <w:p w14:paraId="35C09C10" w14:textId="392FED73" w:rsidR="005F66A2" w:rsidRDefault="005F66A2" w:rsidP="005F66A2"/>
        <w:p w14:paraId="58B90E36" w14:textId="48F32471" w:rsidR="006278F2" w:rsidRPr="00B27C44" w:rsidRDefault="006278F2" w:rsidP="009E31BB">
          <w:pPr>
            <w:spacing w:line="360" w:lineRule="auto"/>
            <w:jc w:val="both"/>
          </w:pPr>
          <w:r w:rsidRPr="00B27C44">
            <w:t>According to Akao</w:t>
          </w:r>
          <w:r w:rsidR="001B1787" w:rsidRPr="00B27C44">
            <w:t>, the original developer of QFD,</w:t>
          </w:r>
          <w:r w:rsidRPr="00B27C44">
            <w:t xml:space="preserve"> </w:t>
          </w:r>
          <w:r w:rsidR="005514A7" w:rsidRPr="00B27C44">
            <w:t>Q</w:t>
          </w:r>
          <w:r w:rsidRPr="00B27C44">
            <w:t>uality function deployment</w:t>
          </w:r>
          <w:r w:rsidR="005514A7" w:rsidRPr="00B27C44">
            <w:t xml:space="preserve"> </w:t>
          </w:r>
          <w:r w:rsidRPr="00B27C44">
            <w:t xml:space="preserve">is; </w:t>
          </w:r>
        </w:p>
        <w:p w14:paraId="4786AC29" w14:textId="62B61EDF" w:rsidR="006278F2" w:rsidRPr="00B27C44" w:rsidRDefault="006278F2" w:rsidP="009E31BB">
          <w:pPr>
            <w:spacing w:line="360" w:lineRule="auto"/>
            <w:jc w:val="center"/>
            <w:rPr>
              <w:i/>
            </w:rPr>
          </w:pPr>
          <w:r w:rsidRPr="00B27C44">
            <w:rPr>
              <w:i/>
            </w:rPr>
            <w:t>‘A method for developing a design</w:t>
          </w:r>
          <w:r w:rsidR="007B0889" w:rsidRPr="00B27C44">
            <w:rPr>
              <w:i/>
            </w:rPr>
            <w:t xml:space="preserve"> quality aimed at satisfying the consumer and then translating the consumer’s demands into design targets and major quality assurance points to be used throughout the production stage.’</w:t>
          </w:r>
          <w:r w:rsidR="002E6DC1">
            <w:rPr>
              <w:i/>
            </w:rPr>
            <w:t xml:space="preserve"> -  </w:t>
          </w:r>
          <w:sdt>
            <w:sdtPr>
              <w:rPr>
                <w:i/>
              </w:rPr>
              <w:id w:val="-1516915935"/>
              <w:citation/>
            </w:sdtPr>
            <w:sdtEndPr/>
            <w:sdtContent>
              <w:r w:rsidR="002E6DC1">
                <w:rPr>
                  <w:i/>
                </w:rPr>
                <w:fldChar w:fldCharType="begin"/>
              </w:r>
              <w:r w:rsidR="002E6DC1">
                <w:rPr>
                  <w:i/>
                </w:rPr>
                <w:instrText xml:space="preserve"> CITATION YAk72 \l 2057 </w:instrText>
              </w:r>
              <w:r w:rsidR="002E6DC1">
                <w:rPr>
                  <w:i/>
                </w:rPr>
                <w:fldChar w:fldCharType="separate"/>
              </w:r>
              <w:r w:rsidR="00F53F0E" w:rsidRPr="00F53F0E">
                <w:rPr>
                  <w:noProof/>
                </w:rPr>
                <w:t>(Akao, 1972)</w:t>
              </w:r>
              <w:r w:rsidR="002E6DC1">
                <w:rPr>
                  <w:i/>
                </w:rPr>
                <w:fldChar w:fldCharType="end"/>
              </w:r>
            </w:sdtContent>
          </w:sdt>
        </w:p>
        <w:p w14:paraId="06ABF2B1" w14:textId="2D061BDC" w:rsidR="006278F2" w:rsidRPr="00B27C44" w:rsidRDefault="006278F2" w:rsidP="009E31BB">
          <w:pPr>
            <w:spacing w:line="360" w:lineRule="auto"/>
            <w:jc w:val="both"/>
          </w:pPr>
        </w:p>
        <w:p w14:paraId="5E679D9D" w14:textId="560DA40A" w:rsidR="005914CB" w:rsidRPr="00B27C44" w:rsidRDefault="008C709A" w:rsidP="009E31BB">
          <w:pPr>
            <w:spacing w:line="360" w:lineRule="auto"/>
            <w:jc w:val="both"/>
          </w:pPr>
          <w:r w:rsidRPr="00B27C44">
            <w:rPr>
              <w:noProof/>
            </w:rPr>
            <w:t>QFD is extensively used in new product development. The purpose is to help ensure that all critical funtions of a product or process are alligned to satisfy the customer requirements.</w:t>
          </w:r>
          <w:r w:rsidR="001B1787" w:rsidRPr="00B27C44">
            <w:rPr>
              <w:noProof/>
            </w:rPr>
            <w:t xml:space="preserve"> It does this by transforming quantative data from the customer demands into quantative parameters which can be used </w:t>
          </w:r>
          <w:r w:rsidR="00B27C44" w:rsidRPr="00B27C44">
            <w:rPr>
              <w:noProof/>
            </w:rPr>
            <w:t>in order for the process or product to satify the customers needs</w:t>
          </w:r>
          <w:r w:rsidR="002E6DC1">
            <w:rPr>
              <w:noProof/>
            </w:rPr>
            <w:t xml:space="preserve"> </w:t>
          </w:r>
          <w:sdt>
            <w:sdtPr>
              <w:rPr>
                <w:noProof/>
              </w:rPr>
              <w:id w:val="-84616684"/>
              <w:citation/>
            </w:sdtPr>
            <w:sdtEndPr/>
            <w:sdtContent>
              <w:r w:rsidR="002E6DC1">
                <w:rPr>
                  <w:noProof/>
                </w:rPr>
                <w:fldChar w:fldCharType="begin"/>
              </w:r>
              <w:r w:rsidR="002E6DC1">
                <w:rPr>
                  <w:noProof/>
                </w:rPr>
                <w:instrText xml:space="preserve"> CITATION Osw93 \l 2057 </w:instrText>
              </w:r>
              <w:r w:rsidR="002E6DC1">
                <w:rPr>
                  <w:noProof/>
                </w:rPr>
                <w:fldChar w:fldCharType="separate"/>
              </w:r>
              <w:r w:rsidR="00F53F0E" w:rsidRPr="00F53F0E">
                <w:rPr>
                  <w:noProof/>
                </w:rPr>
                <w:t>(Oswald &amp; Burati, 1993)</w:t>
              </w:r>
              <w:r w:rsidR="002E6DC1">
                <w:rPr>
                  <w:noProof/>
                </w:rPr>
                <w:fldChar w:fldCharType="end"/>
              </w:r>
            </w:sdtContent>
          </w:sdt>
          <w:r w:rsidR="002E6DC1">
            <w:rPr>
              <w:noProof/>
            </w:rPr>
            <w:t>.</w:t>
          </w:r>
        </w:p>
        <w:p w14:paraId="08DBABD6" w14:textId="7C36A3B4" w:rsidR="006278F2" w:rsidRDefault="00B27C44" w:rsidP="00B27C44">
          <w:pPr>
            <w:pStyle w:val="Heading4"/>
          </w:pPr>
          <w:r>
            <w:t>3.</w:t>
          </w:r>
          <w:r w:rsidR="00AD2D24">
            <w:t>5</w:t>
          </w:r>
          <w:r>
            <w:t>.3.1 House of Quality</w:t>
          </w:r>
        </w:p>
        <w:p w14:paraId="7332288A" w14:textId="7A54C46E" w:rsidR="005F66A2" w:rsidRPr="00287FEB" w:rsidRDefault="005F66A2" w:rsidP="00B27C44">
          <w:pPr>
            <w:spacing w:line="360" w:lineRule="auto"/>
          </w:pPr>
        </w:p>
        <w:p w14:paraId="1DB0353A" w14:textId="6400C0FF" w:rsidR="005F66A2" w:rsidRDefault="00B27C44" w:rsidP="009E31BB">
          <w:pPr>
            <w:spacing w:line="360" w:lineRule="auto"/>
            <w:jc w:val="both"/>
            <w:rPr>
              <w:shd w:val="clear" w:color="auto" w:fill="FFFFFF"/>
            </w:rPr>
          </w:pPr>
          <w:r w:rsidRPr="00287FEB">
            <w:rPr>
              <w:rStyle w:val="Strong"/>
              <w:b w:val="0"/>
              <w:shd w:val="clear" w:color="auto" w:fill="FFFFFF"/>
            </w:rPr>
            <w:t xml:space="preserve">House of Quality is a process from within QFD. The process involves a </w:t>
          </w:r>
          <w:r w:rsidRPr="009B50A3">
            <w:rPr>
              <w:rStyle w:val="Strong"/>
              <w:b w:val="0"/>
              <w:shd w:val="clear" w:color="auto" w:fill="FFFFFF"/>
            </w:rPr>
            <w:t xml:space="preserve">diagram (see figure </w:t>
          </w:r>
          <w:r w:rsidR="009B50A3" w:rsidRPr="009B50A3">
            <w:rPr>
              <w:rStyle w:val="Strong"/>
              <w:b w:val="0"/>
              <w:shd w:val="clear" w:color="auto" w:fill="FFFFFF"/>
            </w:rPr>
            <w:t>7</w:t>
          </w:r>
          <w:r w:rsidRPr="009B50A3">
            <w:rPr>
              <w:rStyle w:val="Strong"/>
              <w:b w:val="0"/>
              <w:shd w:val="clear" w:color="auto" w:fill="FFFFFF"/>
            </w:rPr>
            <w:t xml:space="preserve">) which        </w:t>
          </w:r>
          <w:r w:rsidRPr="00287FEB">
            <w:rPr>
              <w:rStyle w:val="Strong"/>
              <w:b w:val="0"/>
              <w:shd w:val="clear" w:color="auto" w:fill="FFFFFF"/>
            </w:rPr>
            <w:t xml:space="preserve">can be separated into three main categories. The customer </w:t>
          </w:r>
          <w:r w:rsidR="00287FEB" w:rsidRPr="00287FEB">
            <w:rPr>
              <w:rStyle w:val="Strong"/>
              <w:b w:val="0"/>
              <w:shd w:val="clear" w:color="auto" w:fill="FFFFFF"/>
            </w:rPr>
            <w:t>requirements</w:t>
          </w:r>
          <w:r w:rsidRPr="00287FEB">
            <w:rPr>
              <w:rStyle w:val="Strong"/>
              <w:b w:val="0"/>
              <w:shd w:val="clear" w:color="auto" w:fill="FFFFFF"/>
            </w:rPr>
            <w:t xml:space="preserve"> on the left, which sets focus on what the customer wants. Technical </w:t>
          </w:r>
          <w:r w:rsidR="00287FEB" w:rsidRPr="00287FEB">
            <w:rPr>
              <w:rStyle w:val="Strong"/>
              <w:b w:val="0"/>
              <w:shd w:val="clear" w:color="auto" w:fill="FFFFFF"/>
            </w:rPr>
            <w:t>requirements</w:t>
          </w:r>
          <w:r w:rsidRPr="00287FEB">
            <w:rPr>
              <w:rStyle w:val="Strong"/>
              <w:b w:val="0"/>
              <w:shd w:val="clear" w:color="auto" w:fill="FFFFFF"/>
            </w:rPr>
            <w:t xml:space="preserve"> </w:t>
          </w:r>
          <w:r w:rsidR="002E6DC1" w:rsidRPr="00287FEB">
            <w:rPr>
              <w:rStyle w:val="Strong"/>
              <w:b w:val="0"/>
              <w:shd w:val="clear" w:color="auto" w:fill="FFFFFF"/>
            </w:rPr>
            <w:t>are</w:t>
          </w:r>
          <w:r w:rsidRPr="00287FEB">
            <w:rPr>
              <w:rStyle w:val="Strong"/>
              <w:b w:val="0"/>
              <w:shd w:val="clear" w:color="auto" w:fill="FFFFFF"/>
            </w:rPr>
            <w:t xml:space="preserve"> places at the top of the house and displays the engineering methods and requirements needed for product execution. </w:t>
          </w:r>
          <w:r w:rsidR="00287FEB" w:rsidRPr="00287FEB">
            <w:rPr>
              <w:rStyle w:val="Strong"/>
              <w:b w:val="0"/>
              <w:shd w:val="clear" w:color="auto" w:fill="FFFFFF"/>
            </w:rPr>
            <w:t>Finally,</w:t>
          </w:r>
          <w:r w:rsidRPr="00287FEB">
            <w:rPr>
              <w:rStyle w:val="Strong"/>
              <w:b w:val="0"/>
              <w:shd w:val="clear" w:color="auto" w:fill="FFFFFF"/>
            </w:rPr>
            <w:t xml:space="preserve"> at the base is the technical attributes where all the technical specifications are detailed. The purpose of the house of quality is to listen to customers</w:t>
          </w:r>
          <w:r w:rsidRPr="00287FEB">
            <w:rPr>
              <w:shd w:val="clear" w:color="auto" w:fill="FFFFFF"/>
            </w:rPr>
            <w:t>, translating their desires into a written pla</w:t>
          </w:r>
          <w:r w:rsidR="00287FEB" w:rsidRPr="00287FEB">
            <w:rPr>
              <w:shd w:val="clear" w:color="auto" w:fill="FFFFFF"/>
            </w:rPr>
            <w:t xml:space="preserve">n or diagram and from there prioritising what steps are most important to the customer </w:t>
          </w:r>
          <w:sdt>
            <w:sdtPr>
              <w:rPr>
                <w:shd w:val="clear" w:color="auto" w:fill="FFFFFF"/>
              </w:rPr>
              <w:id w:val="1225491211"/>
              <w:citation/>
            </w:sdtPr>
            <w:sdtEndPr/>
            <w:sdtContent>
              <w:r w:rsidR="00287FEB" w:rsidRPr="00287FEB">
                <w:rPr>
                  <w:shd w:val="clear" w:color="auto" w:fill="FFFFFF"/>
                </w:rPr>
                <w:fldChar w:fldCharType="begin"/>
              </w:r>
              <w:r w:rsidR="00287FEB" w:rsidRPr="00287FEB">
                <w:rPr>
                  <w:shd w:val="clear" w:color="auto" w:fill="FFFFFF"/>
                </w:rPr>
                <w:instrText xml:space="preserve"> CITATION Wha18 \l 2057 </w:instrText>
              </w:r>
              <w:r w:rsidR="00287FEB" w:rsidRPr="00287FEB">
                <w:rPr>
                  <w:shd w:val="clear" w:color="auto" w:fill="FFFFFF"/>
                </w:rPr>
                <w:fldChar w:fldCharType="separate"/>
              </w:r>
              <w:r w:rsidR="00F53F0E" w:rsidRPr="00F53F0E">
                <w:rPr>
                  <w:noProof/>
                  <w:shd w:val="clear" w:color="auto" w:fill="FFFFFF"/>
                </w:rPr>
                <w:t>(WhatIsSixSigma, 2018)</w:t>
              </w:r>
              <w:r w:rsidR="00287FEB" w:rsidRPr="00287FEB">
                <w:rPr>
                  <w:shd w:val="clear" w:color="auto" w:fill="FFFFFF"/>
                </w:rPr>
                <w:fldChar w:fldCharType="end"/>
              </w:r>
            </w:sdtContent>
          </w:sdt>
          <w:r w:rsidR="00287FEB" w:rsidRPr="00287FEB">
            <w:rPr>
              <w:shd w:val="clear" w:color="auto" w:fill="FFFFFF"/>
            </w:rPr>
            <w:t>.</w:t>
          </w:r>
        </w:p>
        <w:p w14:paraId="0BF8F15F" w14:textId="182D7F04" w:rsidR="00392679" w:rsidRPr="00287FEB" w:rsidRDefault="00392679" w:rsidP="009E31BB">
          <w:pPr>
            <w:spacing w:line="360" w:lineRule="auto"/>
            <w:jc w:val="both"/>
          </w:pPr>
          <w:r>
            <w:rPr>
              <w:shd w:val="clear" w:color="auto" w:fill="FFFFFF"/>
            </w:rPr>
            <w:t>QFD may or may not be used during the project. Due to there being limited customers, Ford BEP being the only one at present, the focus on the greater customer’s needs are less than it would be had a process been changed. The literature has been included however to give the author an understanding to what typically the customer may what and how this relates to the final end product. This will then allow the project champion to relay this information and make informed decisions based on what they think is best for the customer.</w:t>
          </w:r>
        </w:p>
        <w:p w14:paraId="0FBC88FF" w14:textId="09117C17" w:rsidR="00C04D49" w:rsidRDefault="00641128" w:rsidP="005F66A2">
          <w:r>
            <w:rPr>
              <w:noProof/>
            </w:rPr>
            <w:lastRenderedPageBreak/>
            <mc:AlternateContent>
              <mc:Choice Requires="wpg">
                <w:drawing>
                  <wp:anchor distT="0" distB="0" distL="114300" distR="114300" simplePos="0" relativeHeight="251694080" behindDoc="0" locked="0" layoutInCell="1" allowOverlap="1" wp14:anchorId="7D8B3F57" wp14:editId="363089B8">
                    <wp:simplePos x="0" y="0"/>
                    <wp:positionH relativeFrom="column">
                      <wp:posOffset>890270</wp:posOffset>
                    </wp:positionH>
                    <wp:positionV relativeFrom="paragraph">
                      <wp:posOffset>13335</wp:posOffset>
                    </wp:positionV>
                    <wp:extent cx="4126865" cy="3174365"/>
                    <wp:effectExtent l="0" t="0" r="6985" b="6985"/>
                    <wp:wrapSquare wrapText="bothSides"/>
                    <wp:docPr id="94" name="Group 94"/>
                    <wp:cNvGraphicFramePr/>
                    <a:graphic xmlns:a="http://schemas.openxmlformats.org/drawingml/2006/main">
                      <a:graphicData uri="http://schemas.microsoft.com/office/word/2010/wordprocessingGroup">
                        <wpg:wgp>
                          <wpg:cNvGrpSpPr/>
                          <wpg:grpSpPr>
                            <a:xfrm>
                              <a:off x="0" y="0"/>
                              <a:ext cx="4126865" cy="3174365"/>
                              <a:chOff x="0" y="0"/>
                              <a:chExt cx="4126865" cy="3174365"/>
                            </a:xfrm>
                          </wpg:grpSpPr>
                          <pic:pic xmlns:pic="http://schemas.openxmlformats.org/drawingml/2006/picture">
                            <pic:nvPicPr>
                              <pic:cNvPr id="26" name="Picture 26"/>
                              <pic:cNvPicPr>
                                <a:picLocks noChangeAspect="1"/>
                              </pic:cNvPicPr>
                            </pic:nvPicPr>
                            <pic:blipFill rotWithShape="1">
                              <a:blip r:embed="rId111" cstate="print">
                                <a:extLst>
                                  <a:ext uri="{28A0092B-C50C-407E-A947-70E740481C1C}">
                                    <a14:useLocalDpi xmlns:a14="http://schemas.microsoft.com/office/drawing/2010/main" val="0"/>
                                  </a:ext>
                                </a:extLst>
                              </a:blip>
                              <a:srcRect/>
                              <a:stretch/>
                            </pic:blipFill>
                            <pic:spPr bwMode="auto">
                              <a:xfrm>
                                <a:off x="0" y="0"/>
                                <a:ext cx="4126865" cy="2849245"/>
                              </a:xfrm>
                              <a:prstGeom prst="rect">
                                <a:avLst/>
                              </a:prstGeom>
                              <a:ln>
                                <a:noFill/>
                              </a:ln>
                              <a:extLst>
                                <a:ext uri="{53640926-AAD7-44D8-BBD7-CCE9431645EC}">
                                  <a14:shadowObscured xmlns:a14="http://schemas.microsoft.com/office/drawing/2010/main"/>
                                </a:ext>
                              </a:extLst>
                            </pic:spPr>
                          </pic:pic>
                          <wps:wsp>
                            <wps:cNvPr id="87" name="Text Box 87"/>
                            <wps:cNvSpPr txBox="1"/>
                            <wps:spPr>
                              <a:xfrm>
                                <a:off x="0" y="2907665"/>
                                <a:ext cx="4126865" cy="266700"/>
                              </a:xfrm>
                              <a:prstGeom prst="rect">
                                <a:avLst/>
                              </a:prstGeom>
                              <a:solidFill>
                                <a:prstClr val="white"/>
                              </a:solidFill>
                              <a:ln>
                                <a:noFill/>
                              </a:ln>
                            </wps:spPr>
                            <wps:txbx>
                              <w:txbxContent>
                                <w:p w14:paraId="1E99AA3E" w14:textId="6BE187A5" w:rsidR="00CB1368" w:rsidRPr="00F45FB1" w:rsidRDefault="00CB1368" w:rsidP="00321850">
                                  <w:pPr>
                                    <w:pStyle w:val="Caption"/>
                                    <w:rPr>
                                      <w:noProof/>
                                    </w:rPr>
                                  </w:pPr>
                                  <w:bookmarkStart w:id="47" w:name="_Toc7623155"/>
                                  <w:r>
                                    <w:t xml:space="preserve">Figure </w:t>
                                  </w:r>
                                  <w:fldSimple w:instr=" SEQ Figure \* ARABIC ">
                                    <w:r w:rsidR="000A417B">
                                      <w:rPr>
                                        <w:noProof/>
                                      </w:rPr>
                                      <w:t>9</w:t>
                                    </w:r>
                                  </w:fldSimple>
                                  <w:r>
                                    <w:t xml:space="preserve"> - House of Quality Template</w:t>
                                  </w:r>
                                  <w:sdt>
                                    <w:sdtPr>
                                      <w:id w:val="-1773849284"/>
                                      <w:citation/>
                                    </w:sdtPr>
                                    <w:sdtEndPr/>
                                    <w:sdtContent>
                                      <w:r>
                                        <w:fldChar w:fldCharType="begin"/>
                                      </w:r>
                                      <w:r>
                                        <w:instrText xml:space="preserve"> CITATION Mas18 \l 2057 </w:instrText>
                                      </w:r>
                                      <w:r>
                                        <w:fldChar w:fldCharType="separate"/>
                                      </w:r>
                                      <w:r>
                                        <w:rPr>
                                          <w:noProof/>
                                        </w:rPr>
                                        <w:t xml:space="preserve"> </w:t>
                                      </w:r>
                                      <w:r w:rsidRPr="00F53F0E">
                                        <w:rPr>
                                          <w:noProof/>
                                        </w:rPr>
                                        <w:t>(Master of Project Academy, 2018)</w:t>
                                      </w:r>
                                      <w:r>
                                        <w:fldChar w:fldCharType="end"/>
                                      </w:r>
                                    </w:sdtContent>
                                  </w:sdt>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8B3F57" id="Group 94" o:spid="_x0000_s1078" style="position:absolute;margin-left:70.1pt;margin-top:1.05pt;width:324.95pt;height:249.95pt;z-index:251694080" coordsize="41268,31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">
                    <v:shape id="Picture 26" o:spid="_x0000_s1079" type="#_x0000_t75" style="position:absolute;width:41268;height:28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">
                      <v:imagedata r:id="rId112" o:title=""/>
                    </v:shape>
                    <v:shape id="Text Box 87" o:spid="_x0000_s1080" type="#_x0000_t202" style="position:absolute;top:29076;width:4126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" stroked="f">
                      <v:textbox style="mso-fit-shape-to-text:t" inset="0,0,0,0">
                        <w:txbxContent>
                          <w:p w14:paraId="1E99AA3E" w14:textId="6BE187A5" w:rsidR="00CB1368" w:rsidRPr="00F45FB1" w:rsidRDefault="00CB1368" w:rsidP="00321850">
                            <w:pPr>
                              <w:pStyle w:val="Caption"/>
                              <w:rPr>
                                <w:noProof/>
                              </w:rPr>
                            </w:pPr>
                            <w:bookmarkStart w:id="56" w:name="_Toc7623155"/>
                            <w:r>
                              <w:t xml:space="preserve">Figure </w:t>
                            </w:r>
                            <w:r w:rsidR="007F016D">
                              <w:fldChar w:fldCharType="begin"/>
                            </w:r>
                            <w:r w:rsidR="007F016D">
                              <w:instrText xml:space="preserve"> SEQ Figure \* ARABIC </w:instrText>
                            </w:r>
                            <w:r w:rsidR="007F016D">
                              <w:fldChar w:fldCharType="separate"/>
                            </w:r>
                            <w:r w:rsidR="000A417B">
                              <w:rPr>
                                <w:noProof/>
                              </w:rPr>
                              <w:t>9</w:t>
                            </w:r>
                            <w:r w:rsidR="007F016D">
                              <w:rPr>
                                <w:noProof/>
                              </w:rPr>
                              <w:fldChar w:fldCharType="end"/>
                            </w:r>
                            <w:r>
                              <w:t xml:space="preserve"> - House of Quality Template</w:t>
                            </w:r>
                            <w:sdt>
                              <w:sdtPr>
                                <w:id w:val="-1773849284"/>
                                <w:citation/>
                              </w:sdtPr>
                              <w:sdtEndPr/>
                              <w:sdtContent>
                                <w:r>
                                  <w:fldChar w:fldCharType="begin"/>
                                </w:r>
                                <w:r>
                                  <w:instrText xml:space="preserve"> CITATION Mas18 \l 2057 </w:instrText>
                                </w:r>
                                <w:r>
                                  <w:fldChar w:fldCharType="separate"/>
                                </w:r>
                                <w:r>
                                  <w:rPr>
                                    <w:noProof/>
                                  </w:rPr>
                                  <w:t xml:space="preserve"> </w:t>
                                </w:r>
                                <w:r w:rsidRPr="00F53F0E">
                                  <w:rPr>
                                    <w:noProof/>
                                  </w:rPr>
                                  <w:t>(Master of Project Academy, 2018)</w:t>
                                </w:r>
                                <w:r>
                                  <w:fldChar w:fldCharType="end"/>
                                </w:r>
                              </w:sdtContent>
                            </w:sdt>
                            <w:bookmarkEnd w:id="56"/>
                          </w:p>
                        </w:txbxContent>
                      </v:textbox>
                    </v:shape>
                    <w10:wrap type="square"/>
                  </v:group>
                </w:pict>
              </mc:Fallback>
            </mc:AlternateContent>
          </w:r>
        </w:p>
        <w:p w14:paraId="477F5C9D" w14:textId="57AE21D6" w:rsidR="00C04D49" w:rsidRDefault="00C04D49" w:rsidP="005F66A2"/>
        <w:p w14:paraId="0EFAD8A0" w14:textId="26E0BE5D" w:rsidR="00C04D49" w:rsidRDefault="00C04D49" w:rsidP="005F66A2"/>
        <w:p w14:paraId="16F3C151" w14:textId="204BF780" w:rsidR="00392679" w:rsidRDefault="00392679" w:rsidP="005F66A2"/>
        <w:p w14:paraId="1D62B062" w14:textId="6E1572FF" w:rsidR="00392679" w:rsidRDefault="00392679" w:rsidP="005F66A2"/>
        <w:p w14:paraId="47E980D8" w14:textId="77777777" w:rsidR="00392679" w:rsidRDefault="00392679" w:rsidP="005F66A2"/>
        <w:p w14:paraId="0414E7B1" w14:textId="31092B39" w:rsidR="00C04D49" w:rsidRDefault="00C04D49" w:rsidP="005F66A2"/>
        <w:p w14:paraId="47CBECD8" w14:textId="7549EAB7" w:rsidR="00C04D49" w:rsidRDefault="00C04D49" w:rsidP="005F66A2"/>
        <w:p w14:paraId="2FBE5CED" w14:textId="34FFC00C" w:rsidR="00C04D49" w:rsidRDefault="00C04D49" w:rsidP="005F66A2"/>
        <w:p w14:paraId="52775EEE" w14:textId="4881B0BE" w:rsidR="00C04D49" w:rsidRDefault="00C04D49" w:rsidP="005F66A2"/>
        <w:p w14:paraId="32665286" w14:textId="1A78AEEE" w:rsidR="00C04D49" w:rsidRDefault="00C04D49" w:rsidP="005F66A2"/>
        <w:p w14:paraId="22DBA88B" w14:textId="77777777" w:rsidR="00C04D49" w:rsidRDefault="00C04D49" w:rsidP="005F66A2"/>
        <w:p w14:paraId="4A267241" w14:textId="77777777" w:rsidR="005F66A2" w:rsidRPr="005F66A2" w:rsidRDefault="005F66A2" w:rsidP="005F66A2"/>
        <w:p w14:paraId="33094DCF" w14:textId="5F46E6B5" w:rsidR="005F66A2" w:rsidRDefault="005F66A2" w:rsidP="008F52B1">
          <w:pPr>
            <w:pStyle w:val="Heading3"/>
          </w:pPr>
          <w:bookmarkStart w:id="48" w:name="_Toc7623093"/>
          <w:r>
            <w:t>3.</w:t>
          </w:r>
          <w:r w:rsidR="00AD2D24">
            <w:t>5</w:t>
          </w:r>
          <w:r w:rsidR="005F632A">
            <w:t>.4</w:t>
          </w:r>
          <w:r>
            <w:t xml:space="preserve"> F</w:t>
          </w:r>
          <w:r w:rsidR="00FF23CB">
            <w:t xml:space="preserve">ailure </w:t>
          </w:r>
          <w:r>
            <w:t>M</w:t>
          </w:r>
          <w:r w:rsidR="00FF23CB">
            <w:t xml:space="preserve">ode and </w:t>
          </w:r>
          <w:r>
            <w:t>E</w:t>
          </w:r>
          <w:r w:rsidR="00FF23CB">
            <w:t xml:space="preserve">ffects </w:t>
          </w:r>
          <w:r>
            <w:t>A</w:t>
          </w:r>
          <w:r w:rsidR="00FF23CB">
            <w:t>nalysis (FMEA)</w:t>
          </w:r>
          <w:bookmarkEnd w:id="48"/>
        </w:p>
        <w:p w14:paraId="728C78C8" w14:textId="12027C68" w:rsidR="005F66A2" w:rsidRDefault="005F66A2" w:rsidP="005F66A2"/>
        <w:p w14:paraId="37EBBA3C" w14:textId="5B311539" w:rsidR="00FF23CB" w:rsidRPr="008D394F" w:rsidRDefault="00FF23CB" w:rsidP="009E31BB">
          <w:pPr>
            <w:spacing w:line="360" w:lineRule="auto"/>
            <w:jc w:val="both"/>
            <w:rPr>
              <w:noProof/>
            </w:rPr>
          </w:pPr>
          <w:r w:rsidRPr="008D394F">
            <w:rPr>
              <w:noProof/>
            </w:rPr>
            <w:t>Failure Mode and Effects Analysis (FMEA) is process which uses table to calculate how a certain process of product can potentially fail</w:t>
          </w:r>
          <w:sdt>
            <w:sdtPr>
              <w:rPr>
                <w:noProof/>
              </w:rPr>
              <w:id w:val="881588286"/>
              <w:citation/>
            </w:sdtPr>
            <w:sdtEndPr/>
            <w:sdtContent>
              <w:r w:rsidR="008D394F" w:rsidRPr="008D394F">
                <w:rPr>
                  <w:noProof/>
                </w:rPr>
                <w:fldChar w:fldCharType="begin"/>
              </w:r>
              <w:r w:rsidR="008D394F" w:rsidRPr="008D394F">
                <w:rPr>
                  <w:noProof/>
                </w:rPr>
                <w:instrText xml:space="preserve"> CITATION DHS03 \l 2057 </w:instrText>
              </w:r>
              <w:r w:rsidR="008D394F" w:rsidRPr="008D394F">
                <w:rPr>
                  <w:noProof/>
                </w:rPr>
                <w:fldChar w:fldCharType="separate"/>
              </w:r>
              <w:r w:rsidR="00F53F0E">
                <w:rPr>
                  <w:noProof/>
                </w:rPr>
                <w:t xml:space="preserve"> </w:t>
              </w:r>
              <w:r w:rsidR="00F53F0E" w:rsidRPr="00F53F0E">
                <w:rPr>
                  <w:noProof/>
                </w:rPr>
                <w:t>(Stamatis, 2003)</w:t>
              </w:r>
              <w:r w:rsidR="008D394F" w:rsidRPr="008D394F">
                <w:rPr>
                  <w:noProof/>
                </w:rPr>
                <w:fldChar w:fldCharType="end"/>
              </w:r>
            </w:sdtContent>
          </w:sdt>
          <w:r w:rsidR="008D394F" w:rsidRPr="008D394F">
            <w:rPr>
              <w:noProof/>
            </w:rPr>
            <w:t xml:space="preserve">. </w:t>
          </w:r>
          <w:r w:rsidRPr="008D394F">
            <w:rPr>
              <w:noProof/>
            </w:rPr>
            <w:t xml:space="preserve"> </w:t>
          </w:r>
          <w:r w:rsidR="008D394F" w:rsidRPr="008D394F">
            <w:rPr>
              <w:noProof/>
            </w:rPr>
            <w:t>The</w:t>
          </w:r>
          <w:r w:rsidR="00C70C6C" w:rsidRPr="008D394F">
            <w:rPr>
              <w:noProof/>
            </w:rPr>
            <w:t xml:space="preserve"> table is use</w:t>
          </w:r>
          <w:r w:rsidR="008D394F" w:rsidRPr="008D394F">
            <w:rPr>
              <w:noProof/>
            </w:rPr>
            <w:t>f</w:t>
          </w:r>
          <w:r w:rsidR="00C70C6C" w:rsidRPr="008D394F">
            <w:rPr>
              <w:noProof/>
            </w:rPr>
            <w:t>ul as it ha</w:t>
          </w:r>
          <w:r w:rsidR="008D394F" w:rsidRPr="008D394F">
            <w:rPr>
              <w:noProof/>
            </w:rPr>
            <w:t>s</w:t>
          </w:r>
          <w:r w:rsidR="00C70C6C" w:rsidRPr="008D394F">
            <w:rPr>
              <w:noProof/>
            </w:rPr>
            <w:t xml:space="preserve"> the ability to </w:t>
          </w:r>
          <w:r w:rsidRPr="008D394F">
            <w:rPr>
              <w:noProof/>
            </w:rPr>
            <w:t>identifying these potential failures</w:t>
          </w:r>
          <w:r w:rsidR="008D394F" w:rsidRPr="008D394F">
            <w:rPr>
              <w:noProof/>
            </w:rPr>
            <w:t>as well as identify</w:t>
          </w:r>
          <w:r w:rsidRPr="008D394F">
            <w:rPr>
              <w:noProof/>
            </w:rPr>
            <w:t xml:space="preserve"> the root causes. The table can then be used to prioritise what steps and actions need to be taken and also improve existing control measures if they are already in place</w:t>
          </w:r>
          <w:r w:rsidR="008D394F" w:rsidRPr="008D394F">
            <w:rPr>
              <w:noProof/>
            </w:rPr>
            <w:t xml:space="preserve"> </w:t>
          </w:r>
          <w:r w:rsidR="009528EC" w:rsidRPr="00F53F0E">
            <w:rPr>
              <w:noProof/>
            </w:rPr>
            <w:t>(Mikulak et al., 2008)</w:t>
          </w:r>
          <w:r w:rsidRPr="008D394F">
            <w:rPr>
              <w:noProof/>
            </w:rPr>
            <w:t>.</w:t>
          </w:r>
        </w:p>
        <w:p w14:paraId="69545CBF" w14:textId="4FDE0AF3" w:rsidR="00FF23CB" w:rsidRPr="008D394F" w:rsidRDefault="00FF23CB" w:rsidP="009E31BB">
          <w:pPr>
            <w:spacing w:line="360" w:lineRule="auto"/>
            <w:jc w:val="both"/>
          </w:pPr>
          <w:r w:rsidRPr="008D394F">
            <w:t>The FMEA table can prioritise actions by calculating a Risk Priority Number (RPN). The RPN is calculated by multiplying three numbers;</w:t>
          </w:r>
        </w:p>
        <w:p w14:paraId="6476FA21" w14:textId="77777777" w:rsidR="00FF23CB" w:rsidRPr="008D394F" w:rsidRDefault="00FF23CB" w:rsidP="009E31BB">
          <w:pPr>
            <w:spacing w:line="360" w:lineRule="auto"/>
            <w:jc w:val="both"/>
          </w:pPr>
          <w:r w:rsidRPr="008D394F">
            <w:rPr>
              <w:b/>
            </w:rPr>
            <w:t>Severity of Failure (SEV):</w:t>
          </w:r>
          <w:r w:rsidRPr="008D394F">
            <w:t xml:space="preserve"> These are numbered 1-10, with 10 representing the most severe impact on customers.</w:t>
          </w:r>
        </w:p>
        <w:p w14:paraId="4366AFA9" w14:textId="77777777" w:rsidR="00FF23CB" w:rsidRPr="008D394F" w:rsidRDefault="00FF23CB" w:rsidP="009E31BB">
          <w:pPr>
            <w:spacing w:line="360" w:lineRule="auto"/>
            <w:jc w:val="both"/>
          </w:pPr>
          <w:r w:rsidRPr="008D394F">
            <w:rPr>
              <w:b/>
            </w:rPr>
            <w:t>Likeliness the failure will Occur (OCC):</w:t>
          </w:r>
          <w:r w:rsidRPr="008D394F">
            <w:t xml:space="preserve"> These are numbered 1-10, with 10 representing most likely to occur.</w:t>
          </w:r>
        </w:p>
        <w:p w14:paraId="556DC0E8" w14:textId="77777777" w:rsidR="00FF23CB" w:rsidRPr="008D394F" w:rsidRDefault="00FF23CB" w:rsidP="009E31BB">
          <w:pPr>
            <w:spacing w:line="360" w:lineRule="auto"/>
            <w:jc w:val="both"/>
          </w:pPr>
          <w:r w:rsidRPr="008D394F">
            <w:rPr>
              <w:b/>
            </w:rPr>
            <w:t>Detectability of Failure (DET):</w:t>
          </w:r>
          <w:r w:rsidRPr="008D394F">
            <w:t xml:space="preserve"> These are numbered 1-10, with 10 representing the least likely to be noticed with the current control measures.</w:t>
          </w:r>
        </w:p>
        <w:p w14:paraId="6E8E6E4D" w14:textId="77777777" w:rsidR="00FF23CB" w:rsidRPr="008D394F" w:rsidRDefault="00FF23CB" w:rsidP="009E31BB">
          <w:pPr>
            <w:spacing w:line="360" w:lineRule="auto"/>
            <w:jc w:val="both"/>
          </w:pPr>
          <w:r w:rsidRPr="008D394F">
            <w:t>To calculate the RPN, you simply multiply these numbers together.</w:t>
          </w:r>
        </w:p>
        <w:p w14:paraId="692A80FF" w14:textId="77777777" w:rsidR="00FF23CB" w:rsidRPr="008D394F" w:rsidRDefault="00FF23CB" w:rsidP="00FF23CB">
          <w:pPr>
            <w:spacing w:line="360" w:lineRule="auto"/>
            <w:jc w:val="center"/>
            <w:rPr>
              <w:b/>
            </w:rPr>
          </w:pPr>
          <w:r w:rsidRPr="008D394F">
            <w:rPr>
              <w:b/>
            </w:rPr>
            <w:t>SEV x OCC x DET = RPN</w:t>
          </w:r>
        </w:p>
        <w:p w14:paraId="1EA3AEC0" w14:textId="0508015B" w:rsidR="00FF23CB" w:rsidRPr="008D394F" w:rsidRDefault="009B50A3" w:rsidP="009E31BB">
          <w:pPr>
            <w:spacing w:line="360" w:lineRule="auto"/>
            <w:jc w:val="both"/>
          </w:pPr>
          <w:r>
            <w:rPr>
              <w:noProof/>
            </w:rPr>
            <w:lastRenderedPageBreak/>
            <mc:AlternateContent>
              <mc:Choice Requires="wpg">
                <w:drawing>
                  <wp:anchor distT="0" distB="0" distL="114300" distR="114300" simplePos="0" relativeHeight="251697152" behindDoc="0" locked="0" layoutInCell="1" allowOverlap="1" wp14:anchorId="77C5BDEB" wp14:editId="7F20392C">
                    <wp:simplePos x="0" y="0"/>
                    <wp:positionH relativeFrom="column">
                      <wp:posOffset>-18288</wp:posOffset>
                    </wp:positionH>
                    <wp:positionV relativeFrom="paragraph">
                      <wp:posOffset>982472</wp:posOffset>
                    </wp:positionV>
                    <wp:extent cx="5746115" cy="2506980"/>
                    <wp:effectExtent l="0" t="0" r="6985" b="7620"/>
                    <wp:wrapSquare wrapText="bothSides"/>
                    <wp:docPr id="92" name="Group 92"/>
                    <wp:cNvGraphicFramePr/>
                    <a:graphic xmlns:a="http://schemas.openxmlformats.org/drawingml/2006/main">
                      <a:graphicData uri="http://schemas.microsoft.com/office/word/2010/wordprocessingGroup">
                        <wpg:wgp>
                          <wpg:cNvGrpSpPr/>
                          <wpg:grpSpPr>
                            <a:xfrm>
                              <a:off x="0" y="0"/>
                              <a:ext cx="5746115" cy="2506980"/>
                              <a:chOff x="0" y="0"/>
                              <a:chExt cx="5746115" cy="2506980"/>
                            </a:xfrm>
                          </wpg:grpSpPr>
                          <pic:pic xmlns:pic="http://schemas.openxmlformats.org/drawingml/2006/picture">
                            <pic:nvPicPr>
                              <pic:cNvPr id="36" name="Picture 36"/>
                              <pic:cNvPicPr>
                                <a:picLocks noChangeAspect="1"/>
                              </pic:cNvPicPr>
                            </pic:nvPicPr>
                            <pic:blipFill rotWithShape="1">
                              <a:blip r:embed="rId113" cstate="screen">
                                <a:extLst>
                                  <a:ext uri="{28A0092B-C50C-407E-A947-70E740481C1C}">
                                    <a14:useLocalDpi xmlns:a14="http://schemas.microsoft.com/office/drawing/2010/main" val="0"/>
                                  </a:ext>
                                </a:extLst>
                              </a:blip>
                              <a:srcRect/>
                              <a:stretch/>
                            </pic:blipFill>
                            <pic:spPr bwMode="auto">
                              <a:xfrm>
                                <a:off x="0" y="0"/>
                                <a:ext cx="5746115" cy="2176145"/>
                              </a:xfrm>
                              <a:prstGeom prst="rect">
                                <a:avLst/>
                              </a:prstGeom>
                              <a:ln>
                                <a:noFill/>
                              </a:ln>
                              <a:extLst>
                                <a:ext uri="{53640926-AAD7-44D8-BBD7-CCE9431645EC}">
                                  <a14:shadowObscured xmlns:a14="http://schemas.microsoft.com/office/drawing/2010/main"/>
                                </a:ext>
                              </a:extLst>
                            </pic:spPr>
                          </pic:pic>
                          <wps:wsp>
                            <wps:cNvPr id="88" name="Text Box 88"/>
                            <wps:cNvSpPr txBox="1"/>
                            <wps:spPr>
                              <a:xfrm>
                                <a:off x="0" y="2240280"/>
                                <a:ext cx="5746115" cy="266700"/>
                              </a:xfrm>
                              <a:prstGeom prst="rect">
                                <a:avLst/>
                              </a:prstGeom>
                              <a:solidFill>
                                <a:prstClr val="white"/>
                              </a:solidFill>
                              <a:ln>
                                <a:noFill/>
                              </a:ln>
                            </wps:spPr>
                            <wps:txbx>
                              <w:txbxContent>
                                <w:p w14:paraId="3CDD529B" w14:textId="5628BB91" w:rsidR="00CB1368" w:rsidRPr="00C27FC8" w:rsidRDefault="00CB1368" w:rsidP="00B452C8">
                                  <w:pPr>
                                    <w:pStyle w:val="Caption"/>
                                    <w:rPr>
                                      <w:noProof/>
                                    </w:rPr>
                                  </w:pPr>
                                  <w:bookmarkStart w:id="49" w:name="_Toc7623156"/>
                                  <w:r>
                                    <w:t xml:space="preserve">Figure </w:t>
                                  </w:r>
                                  <w:fldSimple w:instr=" SEQ Figure \* ARABIC ">
                                    <w:r w:rsidR="000A417B">
                                      <w:rPr>
                                        <w:noProof/>
                                      </w:rPr>
                                      <w:t>10</w:t>
                                    </w:r>
                                  </w:fldSimple>
                                  <w:r>
                                    <w:t xml:space="preserve"> - FMEA Template </w:t>
                                  </w:r>
                                  <w:sdt>
                                    <w:sdtPr>
                                      <w:id w:val="1707607130"/>
                                      <w:citation/>
                                    </w:sdtPr>
                                    <w:sdtEndPr/>
                                    <w:sdtContent>
                                      <w:r>
                                        <w:fldChar w:fldCharType="begin"/>
                                      </w:r>
                                      <w:r>
                                        <w:instrText xml:space="preserve"> CITATION Six19 \l 2057 </w:instrText>
                                      </w:r>
                                      <w:r>
                                        <w:fldChar w:fldCharType="separate"/>
                                      </w:r>
                                      <w:r w:rsidRPr="00F53F0E">
                                        <w:rPr>
                                          <w:noProof/>
                                        </w:rPr>
                                        <w:t>(Six Sigma DSI, 2019)</w:t>
                                      </w:r>
                                      <w:r>
                                        <w:fldChar w:fldCharType="end"/>
                                      </w:r>
                                    </w:sdtContent>
                                  </w:sdt>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7C5BDEB" id="Group 92" o:spid="_x0000_s1081" style="position:absolute;left:0;text-align:left;margin-left:-1.45pt;margin-top:77.35pt;width:452.45pt;height:197.4pt;z-index:251697152" coordsize="57461,25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">
                    <v:shape id="Picture 36" o:spid="_x0000_s1082" type="#_x0000_t75" style="position:absolute;width:57461;height:21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">
                      <v:imagedata r:id="rId114" o:title=""/>
                    </v:shape>
                    <v:shape id="Text Box 88" o:spid="_x0000_s1083" type="#_x0000_t202" style="position:absolute;top:22402;width:5746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" stroked="f">
                      <v:textbox style="mso-fit-shape-to-text:t" inset="0,0,0,0">
                        <w:txbxContent>
                          <w:p w14:paraId="3CDD529B" w14:textId="5628BB91" w:rsidR="00CB1368" w:rsidRPr="00C27FC8" w:rsidRDefault="00CB1368" w:rsidP="00B452C8">
                            <w:pPr>
                              <w:pStyle w:val="Caption"/>
                              <w:rPr>
                                <w:noProof/>
                              </w:rPr>
                            </w:pPr>
                            <w:bookmarkStart w:id="59" w:name="_Toc7623156"/>
                            <w:r>
                              <w:t xml:space="preserve">Figure </w:t>
                            </w:r>
                            <w:r w:rsidR="007F016D">
                              <w:fldChar w:fldCharType="begin"/>
                            </w:r>
                            <w:r w:rsidR="007F016D">
                              <w:instrText xml:space="preserve"> SEQ Figure \* ARABIC </w:instrText>
                            </w:r>
                            <w:r w:rsidR="007F016D">
                              <w:fldChar w:fldCharType="separate"/>
                            </w:r>
                            <w:r w:rsidR="000A417B">
                              <w:rPr>
                                <w:noProof/>
                              </w:rPr>
                              <w:t>10</w:t>
                            </w:r>
                            <w:r w:rsidR="007F016D">
                              <w:rPr>
                                <w:noProof/>
                              </w:rPr>
                              <w:fldChar w:fldCharType="end"/>
                            </w:r>
                            <w:r>
                              <w:t xml:space="preserve"> - FMEA Template </w:t>
                            </w:r>
                            <w:sdt>
                              <w:sdtPr>
                                <w:id w:val="1707607130"/>
                                <w:citation/>
                              </w:sdtPr>
                              <w:sdtEndPr/>
                              <w:sdtContent>
                                <w:r>
                                  <w:fldChar w:fldCharType="begin"/>
                                </w:r>
                                <w:r>
                                  <w:instrText xml:space="preserve"> CITATION Six19 \l 2057 </w:instrText>
                                </w:r>
                                <w:r>
                                  <w:fldChar w:fldCharType="separate"/>
                                </w:r>
                                <w:r w:rsidRPr="00F53F0E">
                                  <w:rPr>
                                    <w:noProof/>
                                  </w:rPr>
                                  <w:t>(Six Sigma DSI, 2019)</w:t>
                                </w:r>
                                <w:r>
                                  <w:fldChar w:fldCharType="end"/>
                                </w:r>
                              </w:sdtContent>
                            </w:sdt>
                            <w:bookmarkEnd w:id="59"/>
                          </w:p>
                        </w:txbxContent>
                      </v:textbox>
                    </v:shape>
                    <w10:wrap type="square"/>
                  </v:group>
                </w:pict>
              </mc:Fallback>
            </mc:AlternateContent>
          </w:r>
          <w:r w:rsidR="00FF23CB" w:rsidRPr="008D394F">
            <w:t>For an FMEA table to work correctly, preventative actions need to be taken and improvements made. These should be measured and analysed and documented. The RPN should then be recalculated based on these improvements and new control actions</w:t>
          </w:r>
          <w:r w:rsidR="00C70C6C" w:rsidRPr="008D394F">
            <w:rPr>
              <w:noProof/>
            </w:rPr>
            <w:t xml:space="preserve"> (Mikulak et al., 2008)</w:t>
          </w:r>
          <w:r w:rsidR="00C70C6C" w:rsidRPr="008D394F">
            <w:t>.</w:t>
          </w:r>
        </w:p>
        <w:p w14:paraId="1634D6F9" w14:textId="246E75ED" w:rsidR="00E36A31" w:rsidRDefault="00E36A31" w:rsidP="009D7A45">
          <w:pPr>
            <w:spacing w:line="360" w:lineRule="auto"/>
          </w:pPr>
        </w:p>
        <w:p w14:paraId="29C09E2C" w14:textId="26223E06" w:rsidR="00392679" w:rsidRDefault="00392679" w:rsidP="009D7A45">
          <w:pPr>
            <w:spacing w:line="360" w:lineRule="auto"/>
          </w:pPr>
          <w:r>
            <w:t>The use of an FMEA</w:t>
          </w:r>
          <w:r w:rsidR="00F823D7">
            <w:t xml:space="preserve"> chart allows information to be made into measurable figures which can then be analysed. This will allow the project champion to make decisions based on numerous factors and prioritise these so that they can be concentrated on by the rest of the project team. </w:t>
          </w:r>
        </w:p>
        <w:p w14:paraId="5AEB73EC" w14:textId="2D2249D3" w:rsidR="00E80DCF" w:rsidRDefault="00E80DCF" w:rsidP="008F52B1">
          <w:pPr>
            <w:pStyle w:val="Heading3"/>
          </w:pPr>
          <w:bookmarkStart w:id="50" w:name="_Toc7623094"/>
          <w:r>
            <w:t>3.</w:t>
          </w:r>
          <w:r w:rsidR="00AD2D24">
            <w:t>5</w:t>
          </w:r>
          <w:r w:rsidR="005F632A">
            <w:t>.</w:t>
          </w:r>
          <w:r w:rsidR="00E55E77">
            <w:t>5</w:t>
          </w:r>
          <w:r>
            <w:t xml:space="preserve"> </w:t>
          </w:r>
          <w:r w:rsidR="00302520">
            <w:t xml:space="preserve">The </w:t>
          </w:r>
          <w:r w:rsidR="00A92806">
            <w:t>5S’s</w:t>
          </w:r>
          <w:bookmarkEnd w:id="50"/>
        </w:p>
        <w:p w14:paraId="54459B1A" w14:textId="12F0457A" w:rsidR="007C3E44" w:rsidRPr="008D394F" w:rsidRDefault="008D394F" w:rsidP="009E31BB">
          <w:pPr>
            <w:shd w:val="clear" w:color="auto" w:fill="FFFFFF"/>
            <w:spacing w:before="100" w:beforeAutospacing="1" w:after="100" w:afterAutospacing="1" w:line="360" w:lineRule="auto"/>
            <w:jc w:val="both"/>
          </w:pPr>
          <w:r w:rsidRPr="008D394F">
            <w:t>The</w:t>
          </w:r>
          <w:r w:rsidR="009D0F0E" w:rsidRPr="008D394F">
            <w:rPr>
              <w:noProof/>
            </w:rPr>
            <w:t xml:space="preserve"> </w:t>
          </w:r>
          <w:r w:rsidR="009D0F0E" w:rsidRPr="008D394F">
            <w:t>5S technique is one of the most widely used tools within continuous process improvement and lean manufacturing. It is considered that 5S is one of the foundations to lean manufacturing and processing and it is the base to establish the stability required for successful continuous improvement</w:t>
          </w:r>
          <w:r w:rsidRPr="008D394F">
            <w:t xml:space="preserve"> </w:t>
          </w:r>
          <w:sdt>
            <w:sdtPr>
              <w:id w:val="-148519277"/>
              <w:citation/>
            </w:sdtPr>
            <w:sdtEndPr/>
            <w:sdtContent>
              <w:r w:rsidRPr="008D394F">
                <w:fldChar w:fldCharType="begin"/>
              </w:r>
              <w:r w:rsidRPr="008D394F">
                <w:instrText xml:space="preserve"> CITATION Bra11 \l 2057 </w:instrText>
              </w:r>
              <w:r w:rsidRPr="008D394F">
                <w:fldChar w:fldCharType="separate"/>
              </w:r>
              <w:r w:rsidR="00F53F0E" w:rsidRPr="00F53F0E">
                <w:rPr>
                  <w:noProof/>
                </w:rPr>
                <w:t>(Brady, 2011)</w:t>
              </w:r>
              <w:r w:rsidRPr="008D394F">
                <w:fldChar w:fldCharType="end"/>
              </w:r>
            </w:sdtContent>
          </w:sdt>
          <w:r w:rsidR="009D0F0E" w:rsidRPr="008D394F">
            <w:t xml:space="preserve">. </w:t>
          </w:r>
          <w:r w:rsidRPr="008D394F">
            <w:t>T</w:t>
          </w:r>
          <w:r w:rsidR="009D0F0E" w:rsidRPr="008D394F">
            <w:t>he primary objective of 5S is to create a clean, orderly environment- an environment where there is a place for everything and everything is in its place</w:t>
          </w:r>
          <w:r w:rsidRPr="008D394F">
            <w:t xml:space="preserve"> </w:t>
          </w:r>
          <w:sdt>
            <w:sdtPr>
              <w:id w:val="-428509808"/>
              <w:citation/>
            </w:sdtPr>
            <w:sdtEndPr/>
            <w:sdtContent>
              <w:r w:rsidRPr="008D394F">
                <w:fldChar w:fldCharType="begin"/>
              </w:r>
              <w:r w:rsidRPr="008D394F">
                <w:instrText xml:space="preserve"> CITATION Edw10 \l 2057 </w:instrText>
              </w:r>
              <w:r w:rsidRPr="008D394F">
                <w:fldChar w:fldCharType="separate"/>
              </w:r>
              <w:r w:rsidR="00F53F0E" w:rsidRPr="00F53F0E">
                <w:rPr>
                  <w:noProof/>
                </w:rPr>
                <w:t>(Moulding, 2010)</w:t>
              </w:r>
              <w:r w:rsidRPr="008D394F">
                <w:fldChar w:fldCharType="end"/>
              </w:r>
            </w:sdtContent>
          </w:sdt>
          <w:r w:rsidR="009D0F0E" w:rsidRPr="008D394F">
            <w:t xml:space="preserve">. </w:t>
          </w:r>
        </w:p>
        <w:p w14:paraId="40A5F270" w14:textId="3432BB09" w:rsidR="009D0F0E" w:rsidRPr="00D92D8C" w:rsidRDefault="007C3E44" w:rsidP="009E31BB">
          <w:pPr>
            <w:shd w:val="clear" w:color="auto" w:fill="FFFFFF"/>
            <w:spacing w:before="100" w:beforeAutospacing="1" w:after="100" w:afterAutospacing="1" w:line="360" w:lineRule="auto"/>
          </w:pPr>
          <w:r w:rsidRPr="00D92D8C">
            <w:t xml:space="preserve">The 5S’s are </w:t>
          </w:r>
          <w:r w:rsidR="00D92D8C" w:rsidRPr="00D92D8C">
            <w:t xml:space="preserve">broken down and known </w:t>
          </w:r>
          <w:r w:rsidR="00D92D8C" w:rsidRPr="009B50A3">
            <w:t>as (</w:t>
          </w:r>
          <w:r w:rsidR="009B50A3" w:rsidRPr="009B50A3">
            <w:t>see figure 9</w:t>
          </w:r>
          <w:r w:rsidR="00D92D8C" w:rsidRPr="009B50A3">
            <w:t>);</w:t>
          </w:r>
          <w:r w:rsidR="009D0F0E" w:rsidRPr="00D92D8C">
            <w:br/>
          </w:r>
          <w:r w:rsidR="009D0F0E" w:rsidRPr="00D92D8C">
            <w:br/>
          </w:r>
          <w:r w:rsidR="009D0F0E" w:rsidRPr="00FA67F4">
            <w:rPr>
              <w:rFonts w:eastAsia="Times New Roman"/>
              <w:b/>
              <w:lang w:eastAsia="en-GB"/>
            </w:rPr>
            <w:t>Sort</w:t>
          </w:r>
          <w:r w:rsidR="007C6E55">
            <w:rPr>
              <w:rFonts w:eastAsia="Times New Roman"/>
              <w:lang w:eastAsia="en-GB"/>
            </w:rPr>
            <w:t xml:space="preserve"> - </w:t>
          </w:r>
          <w:r w:rsidR="007C6E55" w:rsidRPr="00D92D8C">
            <w:rPr>
              <w:rFonts w:eastAsia="Times New Roman"/>
              <w:lang w:eastAsia="en-GB"/>
            </w:rPr>
            <w:t>Seiri</w:t>
          </w:r>
          <w:r w:rsidR="009D0F0E" w:rsidRPr="00D92D8C">
            <w:rPr>
              <w:rFonts w:eastAsia="Times New Roman"/>
              <w:lang w:eastAsia="en-GB"/>
            </w:rPr>
            <w:br/>
          </w:r>
          <w:r w:rsidR="009D0F0E" w:rsidRPr="00FA67F4">
            <w:rPr>
              <w:rFonts w:eastAsia="Times New Roman"/>
              <w:b/>
              <w:lang w:eastAsia="en-GB"/>
            </w:rPr>
            <w:t>Set</w:t>
          </w:r>
          <w:r w:rsidR="007C6E55">
            <w:rPr>
              <w:rFonts w:eastAsia="Times New Roman"/>
              <w:lang w:eastAsia="en-GB"/>
            </w:rPr>
            <w:t xml:space="preserve"> - </w:t>
          </w:r>
          <w:r w:rsidR="007C6E55" w:rsidRPr="00D92D8C">
            <w:rPr>
              <w:rFonts w:eastAsia="Times New Roman"/>
              <w:lang w:eastAsia="en-GB"/>
            </w:rPr>
            <w:t>Seiton</w:t>
          </w:r>
          <w:r w:rsidR="009D0F0E" w:rsidRPr="00D92D8C">
            <w:rPr>
              <w:rFonts w:eastAsia="Times New Roman"/>
              <w:lang w:eastAsia="en-GB"/>
            </w:rPr>
            <w:br/>
          </w:r>
          <w:r w:rsidR="009D0F0E" w:rsidRPr="00FA67F4">
            <w:rPr>
              <w:rFonts w:eastAsia="Times New Roman"/>
              <w:b/>
              <w:lang w:eastAsia="en-GB"/>
            </w:rPr>
            <w:t>Shine</w:t>
          </w:r>
          <w:r w:rsidR="007C6E55">
            <w:rPr>
              <w:rFonts w:eastAsia="Times New Roman"/>
              <w:lang w:eastAsia="en-GB"/>
            </w:rPr>
            <w:t xml:space="preserve"> - </w:t>
          </w:r>
          <w:r w:rsidR="007C6E55" w:rsidRPr="00D92D8C">
            <w:rPr>
              <w:rFonts w:eastAsia="Times New Roman"/>
              <w:lang w:eastAsia="en-GB"/>
            </w:rPr>
            <w:t>Seiso</w:t>
          </w:r>
          <w:r w:rsidR="009D0F0E" w:rsidRPr="00D92D8C">
            <w:rPr>
              <w:rFonts w:eastAsia="Times New Roman"/>
              <w:lang w:eastAsia="en-GB"/>
            </w:rPr>
            <w:br/>
          </w:r>
          <w:r w:rsidR="009D0F0E" w:rsidRPr="00FA67F4">
            <w:rPr>
              <w:rFonts w:eastAsia="Times New Roman"/>
              <w:b/>
              <w:lang w:eastAsia="en-GB"/>
            </w:rPr>
            <w:t>Standardi</w:t>
          </w:r>
          <w:r w:rsidR="00D92D8C" w:rsidRPr="00FA67F4">
            <w:rPr>
              <w:rFonts w:eastAsia="Times New Roman"/>
              <w:b/>
              <w:lang w:eastAsia="en-GB"/>
            </w:rPr>
            <w:t>s</w:t>
          </w:r>
          <w:r w:rsidR="009D0F0E" w:rsidRPr="00FA67F4">
            <w:rPr>
              <w:rFonts w:eastAsia="Times New Roman"/>
              <w:b/>
              <w:lang w:eastAsia="en-GB"/>
            </w:rPr>
            <w:t>e</w:t>
          </w:r>
          <w:r w:rsidR="007C6E55">
            <w:rPr>
              <w:rFonts w:eastAsia="Times New Roman"/>
              <w:lang w:eastAsia="en-GB"/>
            </w:rPr>
            <w:t xml:space="preserve"> - </w:t>
          </w:r>
          <w:r w:rsidR="007C6E55" w:rsidRPr="00D92D8C">
            <w:rPr>
              <w:rFonts w:eastAsia="Times New Roman"/>
              <w:lang w:eastAsia="en-GB"/>
            </w:rPr>
            <w:t>Seiketsu</w:t>
          </w:r>
          <w:r w:rsidR="009D0F0E" w:rsidRPr="00D92D8C">
            <w:rPr>
              <w:rFonts w:eastAsia="Times New Roman"/>
              <w:lang w:eastAsia="en-GB"/>
            </w:rPr>
            <w:br/>
          </w:r>
          <w:r w:rsidR="009D0F0E" w:rsidRPr="00FA67F4">
            <w:rPr>
              <w:rFonts w:eastAsia="Times New Roman"/>
              <w:b/>
              <w:lang w:eastAsia="en-GB"/>
            </w:rPr>
            <w:t>Sustain</w:t>
          </w:r>
          <w:r w:rsidR="007C6E55">
            <w:rPr>
              <w:rFonts w:eastAsia="Times New Roman"/>
              <w:lang w:eastAsia="en-GB"/>
            </w:rPr>
            <w:t xml:space="preserve"> - </w:t>
          </w:r>
          <w:r w:rsidR="007C6E55" w:rsidRPr="00D92D8C">
            <w:rPr>
              <w:rFonts w:eastAsia="Times New Roman"/>
              <w:lang w:eastAsia="en-GB"/>
            </w:rPr>
            <w:t>Shitsuke</w:t>
          </w:r>
        </w:p>
        <w:p w14:paraId="17D5446D" w14:textId="2D9294F1" w:rsidR="00A92806" w:rsidRPr="00D92D8C" w:rsidRDefault="008075A8" w:rsidP="009E31BB">
          <w:pPr>
            <w:shd w:val="clear" w:color="auto" w:fill="FFFFFF"/>
            <w:spacing w:after="360" w:line="360" w:lineRule="auto"/>
            <w:jc w:val="both"/>
            <w:rPr>
              <w:rFonts w:eastAsia="Times New Roman" w:cs="Times New Roman"/>
              <w:lang w:eastAsia="en-GB"/>
            </w:rPr>
          </w:pPr>
          <w:r>
            <w:rPr>
              <w:rFonts w:eastAsia="Times New Roman" w:cs="Times New Roman"/>
              <w:lang w:eastAsia="en-GB"/>
            </w:rPr>
            <w:lastRenderedPageBreak/>
            <w:t>The</w:t>
          </w:r>
          <w:r w:rsidR="00D92D8C" w:rsidRPr="00D92D8C">
            <w:rPr>
              <w:rFonts w:eastAsia="Times New Roman" w:cs="Times New Roman"/>
              <w:lang w:eastAsia="en-GB"/>
            </w:rPr>
            <w:t xml:space="preserve"> 5S methodology </w:t>
          </w:r>
          <w:r w:rsidR="008E4A6A">
            <w:rPr>
              <w:rFonts w:eastAsia="Times New Roman" w:cs="Times New Roman"/>
              <w:lang w:eastAsia="en-GB"/>
            </w:rPr>
            <w:t xml:space="preserve">is directly linked </w:t>
          </w:r>
          <w:r w:rsidR="00D92D8C" w:rsidRPr="00D92D8C">
            <w:rPr>
              <w:rFonts w:eastAsia="Times New Roman" w:cs="Times New Roman"/>
              <w:lang w:eastAsia="en-GB"/>
            </w:rPr>
            <w:t>with Visual factory.</w:t>
          </w:r>
          <w:r w:rsidR="009D0F0E" w:rsidRPr="009D0F0E">
            <w:rPr>
              <w:rFonts w:eastAsia="Times New Roman" w:cs="Times New Roman"/>
              <w:lang w:eastAsia="en-GB"/>
            </w:rPr>
            <w:t xml:space="preserve"> </w:t>
          </w:r>
          <w:r w:rsidR="00D92D8C" w:rsidRPr="00D92D8C">
            <w:rPr>
              <w:rFonts w:eastAsia="Times New Roman" w:cs="Times New Roman"/>
              <w:lang w:eastAsia="en-GB"/>
            </w:rPr>
            <w:t>The purpose of 5S is to ultimately organise a workplace so that it is not only organised but also safe</w:t>
          </w:r>
          <w:r w:rsidR="00D92D8C">
            <w:rPr>
              <w:rFonts w:eastAsia="Times New Roman" w:cs="Times New Roman"/>
              <w:lang w:eastAsia="en-GB"/>
            </w:rPr>
            <w:t xml:space="preserve"> (Moulding, 2010)</w:t>
          </w:r>
          <w:r w:rsidR="00D92D8C" w:rsidRPr="00D92D8C">
            <w:rPr>
              <w:rFonts w:eastAsia="Times New Roman" w:cs="Times New Roman"/>
              <w:lang w:eastAsia="en-GB"/>
            </w:rPr>
            <w:t>.</w:t>
          </w:r>
        </w:p>
        <w:p w14:paraId="2A16CDE3" w14:textId="32BFA62E" w:rsidR="00A92806" w:rsidRDefault="00A92806" w:rsidP="009E31BB">
          <w:pPr>
            <w:jc w:val="both"/>
          </w:pPr>
        </w:p>
        <w:p w14:paraId="401A4DA2" w14:textId="3056A757" w:rsidR="00A92806" w:rsidRDefault="003F4CFB" w:rsidP="00A92806">
          <w:r>
            <w:rPr>
              <w:noProof/>
            </w:rPr>
            <mc:AlternateContent>
              <mc:Choice Requires="wpg">
                <w:drawing>
                  <wp:anchor distT="0" distB="0" distL="114300" distR="114300" simplePos="0" relativeHeight="251701248" behindDoc="0" locked="0" layoutInCell="1" allowOverlap="1" wp14:anchorId="03FF1ABF" wp14:editId="123E4B51">
                    <wp:simplePos x="0" y="0"/>
                    <wp:positionH relativeFrom="margin">
                      <wp:align>center</wp:align>
                    </wp:positionH>
                    <wp:positionV relativeFrom="paragraph">
                      <wp:posOffset>5950</wp:posOffset>
                    </wp:positionV>
                    <wp:extent cx="3710305" cy="3835400"/>
                    <wp:effectExtent l="0" t="0" r="4445" b="0"/>
                    <wp:wrapSquare wrapText="bothSides"/>
                    <wp:docPr id="93" name="Group 93"/>
                    <wp:cNvGraphicFramePr/>
                    <a:graphic xmlns:a="http://schemas.openxmlformats.org/drawingml/2006/main">
                      <a:graphicData uri="http://schemas.microsoft.com/office/word/2010/wordprocessingGroup">
                        <wpg:wgp>
                          <wpg:cNvGrpSpPr/>
                          <wpg:grpSpPr>
                            <a:xfrm>
                              <a:off x="0" y="0"/>
                              <a:ext cx="3710305" cy="3835400"/>
                              <a:chOff x="0" y="0"/>
                              <a:chExt cx="3237230" cy="3568065"/>
                            </a:xfrm>
                          </wpg:grpSpPr>
                          <pic:pic xmlns:pic="http://schemas.openxmlformats.org/drawingml/2006/picture">
                            <pic:nvPicPr>
                              <pic:cNvPr id="90" name="Picture 90"/>
                              <pic:cNvPicPr>
                                <a:picLocks noChangeAspect="1"/>
                              </pic:cNvPicPr>
                            </pic:nvPicPr>
                            <pic:blipFill rotWithShape="1">
                              <a:blip r:embed="rId115" cstate="screen">
                                <a:extLst>
                                  <a:ext uri="{28A0092B-C50C-407E-A947-70E740481C1C}">
                                    <a14:useLocalDpi xmlns:a14="http://schemas.microsoft.com/office/drawing/2010/main" val="0"/>
                                  </a:ext>
                                </a:extLst>
                              </a:blip>
                              <a:srcRect/>
                              <a:stretch/>
                            </pic:blipFill>
                            <pic:spPr bwMode="auto">
                              <a:xfrm>
                                <a:off x="0" y="0"/>
                                <a:ext cx="3237230" cy="3219450"/>
                              </a:xfrm>
                              <a:prstGeom prst="rect">
                                <a:avLst/>
                              </a:prstGeom>
                              <a:ln>
                                <a:noFill/>
                              </a:ln>
                              <a:extLst>
                                <a:ext uri="{53640926-AAD7-44D8-BBD7-CCE9431645EC}">
                                  <a14:shadowObscured xmlns:a14="http://schemas.microsoft.com/office/drawing/2010/main"/>
                                </a:ext>
                              </a:extLst>
                            </pic:spPr>
                          </pic:pic>
                          <wps:wsp>
                            <wps:cNvPr id="91" name="Text Box 91"/>
                            <wps:cNvSpPr txBox="1"/>
                            <wps:spPr>
                              <a:xfrm>
                                <a:off x="0" y="3301365"/>
                                <a:ext cx="3237230" cy="266700"/>
                              </a:xfrm>
                              <a:prstGeom prst="rect">
                                <a:avLst/>
                              </a:prstGeom>
                              <a:solidFill>
                                <a:prstClr val="white"/>
                              </a:solidFill>
                              <a:ln>
                                <a:noFill/>
                              </a:ln>
                            </wps:spPr>
                            <wps:txbx>
                              <w:txbxContent>
                                <w:p w14:paraId="4BC77A53" w14:textId="7CD72BCF" w:rsidR="00CB1368" w:rsidRPr="003E4A02" w:rsidRDefault="00CB1368" w:rsidP="009B50A3">
                                  <w:pPr>
                                    <w:pStyle w:val="Caption"/>
                                    <w:rPr>
                                      <w:noProof/>
                                    </w:rPr>
                                  </w:pPr>
                                  <w:bookmarkStart w:id="51" w:name="_Toc7623157"/>
                                  <w:r>
                                    <w:t xml:space="preserve">Figure </w:t>
                                  </w:r>
                                  <w:fldSimple w:instr=" SEQ Figure \* ARABIC ">
                                    <w:r w:rsidR="000A417B">
                                      <w:rPr>
                                        <w:noProof/>
                                      </w:rPr>
                                      <w:t>11</w:t>
                                    </w:r>
                                  </w:fldSimple>
                                  <w:r>
                                    <w:t xml:space="preserve"> - 5S Diagram </w:t>
                                  </w:r>
                                  <w:sdt>
                                    <w:sdtPr>
                                      <w:id w:val="-402456598"/>
                                      <w:citation/>
                                    </w:sdtPr>
                                    <w:sdtEndPr/>
                                    <w:sdtContent>
                                      <w:r>
                                        <w:fldChar w:fldCharType="begin"/>
                                      </w:r>
                                      <w:r>
                                        <w:instrText xml:space="preserve"> CITATION The111 \l 2057 </w:instrText>
                                      </w:r>
                                      <w:r>
                                        <w:fldChar w:fldCharType="separate"/>
                                      </w:r>
                                      <w:r w:rsidRPr="00F53F0E">
                                        <w:rPr>
                                          <w:noProof/>
                                        </w:rPr>
                                        <w:t>(The Lean Accountants, 2011)</w:t>
                                      </w:r>
                                      <w:r>
                                        <w:fldChar w:fldCharType="end"/>
                                      </w:r>
                                    </w:sdtContent>
                                  </w:sdt>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FF1ABF" id="Group 93" o:spid="_x0000_s1084" style="position:absolute;margin-left:0;margin-top:.45pt;width:292.15pt;height:302pt;z-index:251701248;mso-position-horizontal:center;mso-position-horizontal-relative:margin;mso-width-relative:margin;mso-height-relative:margin" coordsize="32372,35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">
                    <v:shape id="Picture 90" o:spid="_x0000_s1085" type="#_x0000_t75" style="position:absolute;width:32372;height:32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">
                      <v:imagedata r:id="rId116" o:title=""/>
                    </v:shape>
                    <v:shape id="Text Box 91" o:spid="_x0000_s1086" type="#_x0000_t202" style="position:absolute;top:33013;width:323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" stroked="f">
                      <v:textbox inset="0,0,0,0">
                        <w:txbxContent>
                          <w:p w14:paraId="4BC77A53" w14:textId="7CD72BCF" w:rsidR="00CB1368" w:rsidRPr="003E4A02" w:rsidRDefault="00CB1368" w:rsidP="009B50A3">
                            <w:pPr>
                              <w:pStyle w:val="Caption"/>
                              <w:rPr>
                                <w:noProof/>
                              </w:rPr>
                            </w:pPr>
                            <w:bookmarkStart w:id="62" w:name="_Toc7623157"/>
                            <w:r>
                              <w:t xml:space="preserve">Figure </w:t>
                            </w:r>
                            <w:r w:rsidR="007F016D">
                              <w:fldChar w:fldCharType="begin"/>
                            </w:r>
                            <w:r w:rsidR="007F016D">
                              <w:instrText xml:space="preserve"> SEQ Figure \* ARABIC </w:instrText>
                            </w:r>
                            <w:r w:rsidR="007F016D">
                              <w:fldChar w:fldCharType="separate"/>
                            </w:r>
                            <w:r w:rsidR="000A417B">
                              <w:rPr>
                                <w:noProof/>
                              </w:rPr>
                              <w:t>11</w:t>
                            </w:r>
                            <w:r w:rsidR="007F016D">
                              <w:rPr>
                                <w:noProof/>
                              </w:rPr>
                              <w:fldChar w:fldCharType="end"/>
                            </w:r>
                            <w:r>
                              <w:t xml:space="preserve"> - 5S Diagram </w:t>
                            </w:r>
                            <w:sdt>
                              <w:sdtPr>
                                <w:id w:val="-402456598"/>
                                <w:citation/>
                              </w:sdtPr>
                              <w:sdtEndPr/>
                              <w:sdtContent>
                                <w:r>
                                  <w:fldChar w:fldCharType="begin"/>
                                </w:r>
                                <w:r>
                                  <w:instrText xml:space="preserve"> CITATION The111 \l 2057 </w:instrText>
                                </w:r>
                                <w:r>
                                  <w:fldChar w:fldCharType="separate"/>
                                </w:r>
                                <w:r w:rsidRPr="00F53F0E">
                                  <w:rPr>
                                    <w:noProof/>
                                  </w:rPr>
                                  <w:t>(The Lean Accountants, 2011)</w:t>
                                </w:r>
                                <w:r>
                                  <w:fldChar w:fldCharType="end"/>
                                </w:r>
                              </w:sdtContent>
                            </w:sdt>
                            <w:bookmarkEnd w:id="62"/>
                          </w:p>
                        </w:txbxContent>
                      </v:textbox>
                    </v:shape>
                    <w10:wrap type="square" anchorx="margin"/>
                  </v:group>
                </w:pict>
              </mc:Fallback>
            </mc:AlternateContent>
          </w:r>
        </w:p>
        <w:p w14:paraId="2F1113E2" w14:textId="498D18F7" w:rsidR="00A92806" w:rsidRDefault="00A92806" w:rsidP="00A92806"/>
        <w:p w14:paraId="279CCB65" w14:textId="3EC06E60" w:rsidR="00A92806" w:rsidRDefault="00A92806" w:rsidP="00A92806"/>
        <w:p w14:paraId="6AD514C5" w14:textId="53D60FF4" w:rsidR="00A92806" w:rsidRDefault="00A92806" w:rsidP="00A92806"/>
        <w:p w14:paraId="77280BEB" w14:textId="52736781" w:rsidR="00A92806" w:rsidRDefault="00A92806" w:rsidP="00A92806"/>
        <w:p w14:paraId="752750C1" w14:textId="0051E6D1" w:rsidR="00A92806" w:rsidRDefault="00A92806" w:rsidP="00A92806"/>
        <w:p w14:paraId="61108636" w14:textId="51F9BEDA" w:rsidR="00A92806" w:rsidRDefault="00A92806" w:rsidP="00A92806"/>
        <w:p w14:paraId="751B955F" w14:textId="77777777" w:rsidR="00A92806" w:rsidRPr="00A92806" w:rsidRDefault="00A92806" w:rsidP="00A92806"/>
        <w:p w14:paraId="13BDA914" w14:textId="6B8BCFE2" w:rsidR="00970CAD" w:rsidRDefault="00970CAD" w:rsidP="009D7A45">
          <w:pPr>
            <w:spacing w:line="360" w:lineRule="auto"/>
          </w:pPr>
        </w:p>
        <w:p w14:paraId="6DB31439" w14:textId="0A1BCA1E" w:rsidR="00632CB6" w:rsidRDefault="00632CB6" w:rsidP="009D7A45">
          <w:pPr>
            <w:spacing w:line="360" w:lineRule="auto"/>
          </w:pPr>
        </w:p>
        <w:p w14:paraId="67259AAB" w14:textId="28AB6DAF" w:rsidR="00632CB6" w:rsidRDefault="00632CB6" w:rsidP="009D7A45">
          <w:pPr>
            <w:spacing w:line="360" w:lineRule="auto"/>
          </w:pPr>
        </w:p>
        <w:p w14:paraId="539BAB10" w14:textId="0AB23550" w:rsidR="00632CB6" w:rsidRDefault="00632CB6" w:rsidP="009D7A45">
          <w:pPr>
            <w:spacing w:line="360" w:lineRule="auto"/>
          </w:pPr>
        </w:p>
        <w:p w14:paraId="71B3FC53" w14:textId="20E3FA2F" w:rsidR="00F823D7" w:rsidRDefault="00F823D7" w:rsidP="009D7A45">
          <w:pPr>
            <w:spacing w:line="360" w:lineRule="auto"/>
          </w:pPr>
        </w:p>
        <w:p w14:paraId="6501A4A1" w14:textId="4F54BFC5" w:rsidR="00F823D7" w:rsidRDefault="00F823D7" w:rsidP="009D7A45">
          <w:pPr>
            <w:spacing w:line="360" w:lineRule="auto"/>
          </w:pPr>
          <w:r>
            <w:t>If the project is successful the next step will be to implement it across the whole of BEP. The 5’s will be important to standardise that process. Not only that, any reaction and monitoring plans that may be produced in order to track the new system will also need to be standardised. This not only makes it easier for the project champion but it also makes it easier for anyone else involved in the project. If the system is standardised then it will be easier to reproduce and repair and therefore consideration will be made to the ‘5 S’s’ throughout the project.</w:t>
          </w:r>
        </w:p>
        <w:p w14:paraId="57B0FF47" w14:textId="3C3E2CB2" w:rsidR="00F823D7" w:rsidRDefault="00F823D7" w:rsidP="009D7A45">
          <w:pPr>
            <w:spacing w:line="360" w:lineRule="auto"/>
          </w:pPr>
        </w:p>
        <w:p w14:paraId="384583B4" w14:textId="5DDA5E77" w:rsidR="00F823D7" w:rsidRDefault="00F823D7" w:rsidP="009D7A45">
          <w:pPr>
            <w:spacing w:line="360" w:lineRule="auto"/>
          </w:pPr>
        </w:p>
        <w:p w14:paraId="1D66DF69" w14:textId="77777777" w:rsidR="00F823D7" w:rsidRDefault="00F823D7" w:rsidP="009D7A45">
          <w:pPr>
            <w:spacing w:line="360" w:lineRule="auto"/>
          </w:pPr>
        </w:p>
        <w:p w14:paraId="287F0258" w14:textId="2B89A071" w:rsidR="00D92D8C" w:rsidRDefault="00D92D8C" w:rsidP="009D7A45">
          <w:pPr>
            <w:spacing w:line="360" w:lineRule="auto"/>
          </w:pPr>
        </w:p>
        <w:p w14:paraId="53C0E6F0" w14:textId="49804C9C" w:rsidR="00D92D8C" w:rsidRDefault="00632CB6" w:rsidP="00632CB6">
          <w:pPr>
            <w:pStyle w:val="Heading4"/>
          </w:pPr>
          <w:r>
            <w:lastRenderedPageBreak/>
            <w:t>3.</w:t>
          </w:r>
          <w:r w:rsidR="00AD2D24">
            <w:t>5</w:t>
          </w:r>
          <w:r>
            <w:t>.5.1 Visual Factory</w:t>
          </w:r>
          <w:r w:rsidR="00A90DA0">
            <w:br/>
          </w:r>
        </w:p>
        <w:p w14:paraId="3FF443DF" w14:textId="2EAA000F" w:rsidR="003B3268" w:rsidRPr="00422B92" w:rsidRDefault="00FC63F4" w:rsidP="009E31BB">
          <w:pPr>
            <w:spacing w:line="360" w:lineRule="auto"/>
            <w:jc w:val="both"/>
            <w:rPr>
              <w:noProof/>
              <w:color w:val="FF0000"/>
              <w:lang w:val="en-US"/>
            </w:rPr>
          </w:pPr>
          <w:r>
            <w:t xml:space="preserve">Visual communication is constantly around us in </w:t>
          </w:r>
          <w:r w:rsidR="00434B49">
            <w:t>today’s</w:t>
          </w:r>
          <w:r>
            <w:t xml:space="preserve"> society. </w:t>
          </w:r>
          <w:r w:rsidR="008D394F">
            <w:rPr>
              <w:noProof/>
            </w:rPr>
            <w:t>Visual</w:t>
          </w:r>
          <w:r>
            <w:rPr>
              <w:noProof/>
            </w:rPr>
            <w:t xml:space="preserve"> signals can be used to clearly communicate and signal to one another which can infuence physical actions. Although not commonly realised in </w:t>
          </w:r>
          <w:r w:rsidR="009A78B7">
            <w:rPr>
              <w:noProof/>
            </w:rPr>
            <w:t>m</w:t>
          </w:r>
          <w:r>
            <w:rPr>
              <w:noProof/>
            </w:rPr>
            <w:t>anufacturing, they are often there</w:t>
          </w:r>
          <w:r w:rsidR="008D394F">
            <w:rPr>
              <w:noProof/>
            </w:rPr>
            <w:t xml:space="preserve"> </w:t>
          </w:r>
          <w:sdt>
            <w:sdtPr>
              <w:rPr>
                <w:noProof/>
              </w:rPr>
              <w:id w:val="1321475129"/>
              <w:citation/>
            </w:sdtPr>
            <w:sdtEndPr/>
            <w:sdtContent>
              <w:r w:rsidR="008D394F">
                <w:rPr>
                  <w:noProof/>
                </w:rPr>
                <w:fldChar w:fldCharType="begin"/>
              </w:r>
              <w:r w:rsidR="008D394F">
                <w:rPr>
                  <w:noProof/>
                </w:rPr>
                <w:instrText xml:space="preserve"> CITATION Ort11 \l 2057 </w:instrText>
              </w:r>
              <w:r w:rsidR="008D394F">
                <w:rPr>
                  <w:noProof/>
                </w:rPr>
                <w:fldChar w:fldCharType="separate"/>
              </w:r>
              <w:r w:rsidR="00F53F0E" w:rsidRPr="00F53F0E">
                <w:rPr>
                  <w:noProof/>
                </w:rPr>
                <w:t>(Ortiz &amp; Park, 2011)</w:t>
              </w:r>
              <w:r w:rsidR="008D394F">
                <w:rPr>
                  <w:noProof/>
                </w:rPr>
                <w:fldChar w:fldCharType="end"/>
              </w:r>
            </w:sdtContent>
          </w:sdt>
          <w:r w:rsidR="008D394F">
            <w:rPr>
              <w:noProof/>
            </w:rPr>
            <w:t>.</w:t>
          </w:r>
          <w:r>
            <w:rPr>
              <w:noProof/>
            </w:rPr>
            <w:t xml:space="preserve"> </w:t>
          </w:r>
          <w:r w:rsidR="008C709A">
            <w:rPr>
              <w:noProof/>
            </w:rPr>
            <w:t xml:space="preserve"> </w:t>
          </w:r>
          <w:r w:rsidR="008D394F">
            <w:rPr>
              <w:noProof/>
            </w:rPr>
            <w:t xml:space="preserve">The </w:t>
          </w:r>
          <w:r w:rsidR="00A92806">
            <w:rPr>
              <w:noProof/>
            </w:rPr>
            <w:t>whole purpose of a visual factory is to p</w:t>
          </w:r>
          <w:r w:rsidR="008C709A" w:rsidRPr="00C70C6C">
            <w:rPr>
              <w:noProof/>
            </w:rPr>
            <w:t xml:space="preserve">rovide visual control to enable recognition of abnormalities, </w:t>
          </w:r>
          <w:r w:rsidR="008C709A" w:rsidRPr="00C70C6C">
            <w:rPr>
              <w:noProof/>
              <w:lang w:val="en-US"/>
            </w:rPr>
            <w:t>thus facilitating immediate response</w:t>
          </w:r>
          <w:r w:rsidR="008D394F">
            <w:rPr>
              <w:noProof/>
              <w:lang w:val="en-US"/>
            </w:rPr>
            <w:t xml:space="preserve"> </w:t>
          </w:r>
          <w:sdt>
            <w:sdtPr>
              <w:rPr>
                <w:noProof/>
                <w:lang w:val="en-US"/>
              </w:rPr>
              <w:id w:val="-292225604"/>
              <w:citation/>
            </w:sdtPr>
            <w:sdtEndPr/>
            <w:sdtContent>
              <w:r w:rsidR="008D394F">
                <w:rPr>
                  <w:noProof/>
                  <w:lang w:val="en-US"/>
                </w:rPr>
                <w:fldChar w:fldCharType="begin"/>
              </w:r>
              <w:r w:rsidR="008D394F">
                <w:rPr>
                  <w:noProof/>
                </w:rPr>
                <w:instrText xml:space="preserve"> CITATION Hir95 \l 2057 </w:instrText>
              </w:r>
              <w:r w:rsidR="008D394F">
                <w:rPr>
                  <w:noProof/>
                  <w:lang w:val="en-US"/>
                </w:rPr>
                <w:fldChar w:fldCharType="separate"/>
              </w:r>
              <w:r w:rsidR="00F53F0E" w:rsidRPr="00F53F0E">
                <w:rPr>
                  <w:noProof/>
                </w:rPr>
                <w:t>(Hirano, 1995)</w:t>
              </w:r>
              <w:r w:rsidR="008D394F">
                <w:rPr>
                  <w:noProof/>
                  <w:lang w:val="en-US"/>
                </w:rPr>
                <w:fldChar w:fldCharType="end"/>
              </w:r>
            </w:sdtContent>
          </w:sdt>
          <w:r w:rsidR="00C04D49" w:rsidRPr="00C70C6C">
            <w:rPr>
              <w:noProof/>
              <w:lang w:val="en-US"/>
            </w:rPr>
            <w:t>.</w:t>
          </w:r>
        </w:p>
        <w:p w14:paraId="7019899B" w14:textId="014DCBA0" w:rsidR="009B50A3" w:rsidRDefault="009B50A3" w:rsidP="00F823D7">
          <w:pPr>
            <w:spacing w:line="360" w:lineRule="auto"/>
            <w:jc w:val="both"/>
          </w:pPr>
          <w:r>
            <w:rPr>
              <w:noProof/>
            </w:rPr>
            <mc:AlternateContent>
              <mc:Choice Requires="wpg">
                <w:drawing>
                  <wp:anchor distT="0" distB="0" distL="114300" distR="114300" simplePos="0" relativeHeight="251704320" behindDoc="0" locked="0" layoutInCell="1" allowOverlap="1" wp14:anchorId="7AE3D2B0" wp14:editId="7ADC1F7D">
                    <wp:simplePos x="0" y="0"/>
                    <wp:positionH relativeFrom="margin">
                      <wp:align>left</wp:align>
                    </wp:positionH>
                    <wp:positionV relativeFrom="paragraph">
                      <wp:posOffset>893315</wp:posOffset>
                    </wp:positionV>
                    <wp:extent cx="5873750" cy="4463415"/>
                    <wp:effectExtent l="0" t="0" r="0" b="0"/>
                    <wp:wrapSquare wrapText="bothSides"/>
                    <wp:docPr id="97" name="Group 97"/>
                    <wp:cNvGraphicFramePr/>
                    <a:graphic xmlns:a="http://schemas.openxmlformats.org/drawingml/2006/main">
                      <a:graphicData uri="http://schemas.microsoft.com/office/word/2010/wordprocessingGroup">
                        <wpg:wgp>
                          <wpg:cNvGrpSpPr/>
                          <wpg:grpSpPr>
                            <a:xfrm>
                              <a:off x="0" y="0"/>
                              <a:ext cx="5873750" cy="4463415"/>
                              <a:chOff x="0" y="0"/>
                              <a:chExt cx="5873750" cy="4463415"/>
                            </a:xfrm>
                          </wpg:grpSpPr>
                          <pic:pic xmlns:pic="http://schemas.openxmlformats.org/drawingml/2006/picture">
                            <pic:nvPicPr>
                              <pic:cNvPr id="35" name="Picture 35"/>
                              <pic:cNvPicPr>
                                <a:picLocks noChangeAspect="1"/>
                              </pic:cNvPicPr>
                            </pic:nvPicPr>
                            <pic:blipFill rotWithShape="1">
                              <a:blip r:embed="rId117" cstate="print">
                                <a:extLst>
                                  <a:ext uri="{28A0092B-C50C-407E-A947-70E740481C1C}">
                                    <a14:useLocalDpi xmlns:a14="http://schemas.microsoft.com/office/drawing/2010/main" val="0"/>
                                  </a:ext>
                                </a:extLst>
                              </a:blip>
                              <a:srcRect/>
                              <a:stretch/>
                            </pic:blipFill>
                            <pic:spPr bwMode="auto">
                              <a:xfrm>
                                <a:off x="0" y="0"/>
                                <a:ext cx="5873750" cy="4139565"/>
                              </a:xfrm>
                              <a:prstGeom prst="rect">
                                <a:avLst/>
                              </a:prstGeom>
                              <a:ln>
                                <a:noFill/>
                              </a:ln>
                              <a:extLst>
                                <a:ext uri="{53640926-AAD7-44D8-BBD7-CCE9431645EC}">
                                  <a14:shadowObscured xmlns:a14="http://schemas.microsoft.com/office/drawing/2010/main"/>
                                </a:ext>
                              </a:extLst>
                            </pic:spPr>
                          </pic:pic>
                          <wps:wsp>
                            <wps:cNvPr id="96" name="Text Box 96"/>
                            <wps:cNvSpPr txBox="1"/>
                            <wps:spPr>
                              <a:xfrm>
                                <a:off x="0" y="4196715"/>
                                <a:ext cx="5873750" cy="266700"/>
                              </a:xfrm>
                              <a:prstGeom prst="rect">
                                <a:avLst/>
                              </a:prstGeom>
                              <a:solidFill>
                                <a:prstClr val="white"/>
                              </a:solidFill>
                              <a:ln>
                                <a:noFill/>
                              </a:ln>
                            </wps:spPr>
                            <wps:txbx>
                              <w:txbxContent>
                                <w:p w14:paraId="77ACB4D8" w14:textId="0078F5B9" w:rsidR="00CB1368" w:rsidRPr="005D2CBF" w:rsidRDefault="00CB1368" w:rsidP="009B50A3">
                                  <w:pPr>
                                    <w:pStyle w:val="Caption"/>
                                    <w:rPr>
                                      <w:noProof/>
                                    </w:rPr>
                                  </w:pPr>
                                  <w:bookmarkStart w:id="52" w:name="_Toc7623158"/>
                                  <w:r>
                                    <w:t xml:space="preserve">Figure </w:t>
                                  </w:r>
                                  <w:fldSimple w:instr=" SEQ Figure \* ARABIC ">
                                    <w:r w:rsidR="000A417B">
                                      <w:rPr>
                                        <w:noProof/>
                                      </w:rPr>
                                      <w:t>12</w:t>
                                    </w:r>
                                  </w:fldSimple>
                                  <w:r>
                                    <w:t xml:space="preserve"> - Ford Pedestrian and Vehicle Safety Marking Program </w:t>
                                  </w:r>
                                  <w:sdt>
                                    <w:sdtPr>
                                      <w:id w:val="139548201"/>
                                      <w:citation/>
                                    </w:sdtPr>
                                    <w:sdtEndPr/>
                                    <w:sdtContent>
                                      <w:r>
                                        <w:fldChar w:fldCharType="begin"/>
                                      </w:r>
                                      <w:r>
                                        <w:instrText xml:space="preserve"> CITATION Chr19 \l 2057 </w:instrText>
                                      </w:r>
                                      <w:r>
                                        <w:fldChar w:fldCharType="separate"/>
                                      </w:r>
                                      <w:r w:rsidRPr="00F53F0E">
                                        <w:rPr>
                                          <w:noProof/>
                                        </w:rPr>
                                        <w:t>(John, 2019)</w:t>
                                      </w:r>
                                      <w:r>
                                        <w:fldChar w:fldCharType="end"/>
                                      </w:r>
                                    </w:sdtContent>
                                  </w:sdt>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AE3D2B0" id="Group 97" o:spid="_x0000_s1087" style="position:absolute;left:0;text-align:left;margin-left:0;margin-top:70.35pt;width:462.5pt;height:351.45pt;z-index:251704320;mso-position-horizontal:left;mso-position-horizontal-relative:margin" coordsize="58737,44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">
                    <v:shape id="Picture 35" o:spid="_x0000_s1088" type="#_x0000_t75" style="position:absolute;width:58737;height:41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">
                      <v:imagedata r:id="rId118" o:title=""/>
                    </v:shape>
                    <v:shape id="Text Box 96" o:spid="_x0000_s1089" type="#_x0000_t202" style="position:absolute;top:41967;width:5873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" stroked="f">
                      <v:textbox style="mso-fit-shape-to-text:t" inset="0,0,0,0">
                        <w:txbxContent>
                          <w:p w14:paraId="77ACB4D8" w14:textId="0078F5B9" w:rsidR="00CB1368" w:rsidRPr="005D2CBF" w:rsidRDefault="00CB1368" w:rsidP="009B50A3">
                            <w:pPr>
                              <w:pStyle w:val="Caption"/>
                              <w:rPr>
                                <w:noProof/>
                              </w:rPr>
                            </w:pPr>
                            <w:bookmarkStart w:id="64" w:name="_Toc7623158"/>
                            <w:r>
                              <w:t xml:space="preserve">Figure </w:t>
                            </w:r>
                            <w:r w:rsidR="007F016D">
                              <w:fldChar w:fldCharType="begin"/>
                            </w:r>
                            <w:r w:rsidR="007F016D">
                              <w:instrText xml:space="preserve"> SEQ Figure \* ARABIC </w:instrText>
                            </w:r>
                            <w:r w:rsidR="007F016D">
                              <w:fldChar w:fldCharType="separate"/>
                            </w:r>
                            <w:r w:rsidR="000A417B">
                              <w:rPr>
                                <w:noProof/>
                              </w:rPr>
                              <w:t>12</w:t>
                            </w:r>
                            <w:r w:rsidR="007F016D">
                              <w:rPr>
                                <w:noProof/>
                              </w:rPr>
                              <w:fldChar w:fldCharType="end"/>
                            </w:r>
                            <w:r>
                              <w:t xml:space="preserve"> - Ford Pedestrian and Vehicle Safety Marking Program </w:t>
                            </w:r>
                            <w:sdt>
                              <w:sdtPr>
                                <w:id w:val="139548201"/>
                                <w:citation/>
                              </w:sdtPr>
                              <w:sdtEndPr/>
                              <w:sdtContent>
                                <w:r>
                                  <w:fldChar w:fldCharType="begin"/>
                                </w:r>
                                <w:r>
                                  <w:instrText xml:space="preserve"> CITATION Chr19 \l 2057 </w:instrText>
                                </w:r>
                                <w:r>
                                  <w:fldChar w:fldCharType="separate"/>
                                </w:r>
                                <w:r w:rsidRPr="00F53F0E">
                                  <w:rPr>
                                    <w:noProof/>
                                  </w:rPr>
                                  <w:t>(John, 2019)</w:t>
                                </w:r>
                                <w:r>
                                  <w:fldChar w:fldCharType="end"/>
                                </w:r>
                              </w:sdtContent>
                            </w:sdt>
                            <w:bookmarkEnd w:id="64"/>
                          </w:p>
                        </w:txbxContent>
                      </v:textbox>
                    </v:shape>
                    <w10:wrap type="square" anchorx="margin"/>
                  </v:group>
                </w:pict>
              </mc:Fallback>
            </mc:AlternateContent>
          </w:r>
          <w:r w:rsidR="00FC63F4">
            <w:rPr>
              <w:noProof/>
            </w:rPr>
            <w:t xml:space="preserve">BEP operates a </w:t>
          </w:r>
          <w:r w:rsidR="00FC63F4">
            <w:t xml:space="preserve">visual factory. One of the main purposes of the visual factory is to provide employees with a safe place to work by implementing a Pedestrian </w:t>
          </w:r>
          <w:r w:rsidR="00FC63F4" w:rsidRPr="009B50A3">
            <w:t xml:space="preserve">and Vehicle Safety Marking Program (see figure </w:t>
          </w:r>
          <w:r w:rsidRPr="009B50A3">
            <w:t>10</w:t>
          </w:r>
          <w:r w:rsidR="00FC63F4" w:rsidRPr="009B50A3">
            <w:t>)</w:t>
          </w:r>
          <w:r w:rsidRPr="009B50A3">
            <w:t>.</w:t>
          </w:r>
        </w:p>
        <w:p w14:paraId="53D5D915" w14:textId="77777777" w:rsidR="00F823D7" w:rsidRDefault="00F823D7" w:rsidP="009E31BB">
          <w:pPr>
            <w:spacing w:line="360" w:lineRule="auto"/>
            <w:jc w:val="both"/>
          </w:pPr>
        </w:p>
        <w:p w14:paraId="59262A1E" w14:textId="60DC56C1" w:rsidR="00C04D49" w:rsidRDefault="005F66A2" w:rsidP="009E31BB">
          <w:pPr>
            <w:spacing w:line="360" w:lineRule="auto"/>
            <w:jc w:val="both"/>
          </w:pPr>
          <w:r>
            <w:t>As already mentioned in the Define stage, most of BEP has shared yellow accessways. This means that both industrial vehicles and pedestrians are permitted. This will play a significant role within this project as it is quite clearly a point where a near miss could occur</w:t>
          </w:r>
          <w:r w:rsidR="00F823D7">
            <w:t xml:space="preserve"> and will need to be taken into account when making recommendations and also analysing whatever data may be collected</w:t>
          </w:r>
          <w:r>
            <w:t>.</w:t>
          </w:r>
        </w:p>
        <w:p w14:paraId="0C3E6D70" w14:textId="51F9067A" w:rsidR="00C04D49" w:rsidRDefault="00C04D49" w:rsidP="00B92FB4">
          <w:pPr>
            <w:tabs>
              <w:tab w:val="left" w:pos="792"/>
            </w:tabs>
            <w:spacing w:line="360" w:lineRule="auto"/>
          </w:pPr>
        </w:p>
        <w:p w14:paraId="597A5747" w14:textId="7C2175B6" w:rsidR="00C04D49" w:rsidRDefault="00C04D49" w:rsidP="008F52B1">
          <w:pPr>
            <w:pStyle w:val="Heading3"/>
          </w:pPr>
          <w:bookmarkStart w:id="53" w:name="_Toc7623095"/>
          <w:r>
            <w:lastRenderedPageBreak/>
            <w:t>3.</w:t>
          </w:r>
          <w:r w:rsidR="00AD2D24">
            <w:t>5</w:t>
          </w:r>
          <w:r>
            <w:t>.</w:t>
          </w:r>
          <w:r w:rsidR="000F6844">
            <w:t>6</w:t>
          </w:r>
          <w:r>
            <w:t xml:space="preserve"> Critical to Qua</w:t>
          </w:r>
          <w:r w:rsidR="008F52B1">
            <w:t>lity (CTQ)</w:t>
          </w:r>
          <w:bookmarkEnd w:id="53"/>
        </w:p>
        <w:p w14:paraId="2D414820" w14:textId="77777777" w:rsidR="008F52B1" w:rsidRPr="008F52B1" w:rsidRDefault="008F52B1" w:rsidP="008F52B1"/>
        <w:p w14:paraId="24B11F17" w14:textId="712C520D" w:rsidR="00A37554" w:rsidRPr="00932A53" w:rsidRDefault="00C04D49" w:rsidP="009E31BB">
          <w:pPr>
            <w:spacing w:line="360" w:lineRule="auto"/>
            <w:jc w:val="both"/>
          </w:pPr>
          <w:r w:rsidRPr="00932A53">
            <w:rPr>
              <w:rFonts w:cstheme="minorHAnsi"/>
              <w:shd w:val="clear" w:color="auto" w:fill="FFFFFF"/>
            </w:rPr>
            <w:t>A CTQ is a </w:t>
          </w:r>
          <w:r w:rsidRPr="00932A53">
            <w:rPr>
              <w:rStyle w:val="Emphasis"/>
              <w:rFonts w:cstheme="minorHAnsi"/>
              <w:bCs/>
              <w:i w:val="0"/>
              <w:shd w:val="clear" w:color="auto" w:fill="FFFFFF"/>
            </w:rPr>
            <w:t>Critical to Quality</w:t>
          </w:r>
          <w:r w:rsidRPr="00932A53">
            <w:rPr>
              <w:rStyle w:val="Emphasis"/>
              <w:rFonts w:cstheme="minorHAnsi"/>
              <w:bCs/>
              <w:shd w:val="clear" w:color="auto" w:fill="FFFFFF"/>
            </w:rPr>
            <w:t xml:space="preserve"> </w:t>
          </w:r>
          <w:r w:rsidRPr="00932A53">
            <w:rPr>
              <w:rFonts w:cstheme="minorHAnsi"/>
              <w:shd w:val="clear" w:color="auto" w:fill="FFFFFF"/>
            </w:rPr>
            <w:t xml:space="preserve">product feature that must be maintained in order to meet customer expectations.  CTQ’s are useful in helping manufacturing teams know where to focus their efforts in designing robust processes </w:t>
          </w:r>
          <w:sdt>
            <w:sdtPr>
              <w:rPr>
                <w:rFonts w:cstheme="minorHAnsi"/>
                <w:shd w:val="clear" w:color="auto" w:fill="FFFFFF"/>
              </w:rPr>
              <w:id w:val="432782408"/>
              <w:citation/>
            </w:sdtPr>
            <w:sdtEndPr/>
            <w:sdtContent>
              <w:r w:rsidRPr="00932A53">
                <w:rPr>
                  <w:rFonts w:cstheme="minorHAnsi"/>
                  <w:shd w:val="clear" w:color="auto" w:fill="FFFFFF"/>
                </w:rPr>
                <w:fldChar w:fldCharType="begin"/>
              </w:r>
              <w:r w:rsidRPr="00932A53">
                <w:rPr>
                  <w:rFonts w:cstheme="minorHAnsi"/>
                  <w:shd w:val="clear" w:color="auto" w:fill="FFFFFF"/>
                </w:rPr>
                <w:instrText xml:space="preserve"> CITATION DMA17 \l 2057 </w:instrText>
              </w:r>
              <w:r w:rsidRPr="00932A53">
                <w:rPr>
                  <w:rFonts w:cstheme="minorHAnsi"/>
                  <w:shd w:val="clear" w:color="auto" w:fill="FFFFFF"/>
                </w:rPr>
                <w:fldChar w:fldCharType="separate"/>
              </w:r>
              <w:r w:rsidR="00F53F0E" w:rsidRPr="00F53F0E">
                <w:rPr>
                  <w:rFonts w:cstheme="minorHAnsi"/>
                  <w:noProof/>
                  <w:shd w:val="clear" w:color="auto" w:fill="FFFFFF"/>
                </w:rPr>
                <w:t>(DMAIC Tool, 2017)</w:t>
              </w:r>
              <w:r w:rsidRPr="00932A53">
                <w:rPr>
                  <w:rFonts w:cstheme="minorHAnsi"/>
                  <w:shd w:val="clear" w:color="auto" w:fill="FFFFFF"/>
                </w:rPr>
                <w:fldChar w:fldCharType="end"/>
              </w:r>
            </w:sdtContent>
          </w:sdt>
          <w:r w:rsidRPr="00932A53">
            <w:rPr>
              <w:rFonts w:cstheme="minorHAnsi"/>
              <w:shd w:val="clear" w:color="auto" w:fill="FFFFFF"/>
            </w:rPr>
            <w:t>. CTQ’s must be measurable to determine from the start where to focus but also whether there has been improved customer satisfaction at the end of the project.</w:t>
          </w:r>
          <w:r w:rsidR="00A37554" w:rsidRPr="00932A53">
            <w:t xml:space="preserve"> </w:t>
          </w:r>
        </w:p>
        <w:p w14:paraId="41E2B7F6" w14:textId="60AEB146" w:rsidR="00C04D49" w:rsidRPr="00932A53" w:rsidRDefault="00A37554" w:rsidP="009E31BB">
          <w:pPr>
            <w:spacing w:line="360" w:lineRule="auto"/>
            <w:jc w:val="both"/>
            <w:rPr>
              <w:rFonts w:cstheme="minorHAnsi"/>
            </w:rPr>
          </w:pPr>
          <w:r w:rsidRPr="00932A53">
            <w:rPr>
              <w:rFonts w:cstheme="minorHAnsi"/>
            </w:rPr>
            <w:t>CTQ’s can be broken down and prioritized into three areas to focus the team</w:t>
          </w:r>
          <w:r w:rsidR="00932A53" w:rsidRPr="00932A53">
            <w:rPr>
              <w:rFonts w:cstheme="minorHAnsi"/>
            </w:rPr>
            <w:t xml:space="preserve"> </w:t>
          </w:r>
          <w:sdt>
            <w:sdtPr>
              <w:rPr>
                <w:rFonts w:cstheme="minorHAnsi"/>
              </w:rPr>
              <w:id w:val="744231566"/>
              <w:citation/>
            </w:sdtPr>
            <w:sdtEndPr/>
            <w:sdtContent>
              <w:r w:rsidR="00932A53" w:rsidRPr="00932A53">
                <w:rPr>
                  <w:rFonts w:cstheme="minorHAnsi"/>
                </w:rPr>
                <w:fldChar w:fldCharType="begin"/>
              </w:r>
              <w:r w:rsidR="00932A53" w:rsidRPr="00932A53">
                <w:rPr>
                  <w:rFonts w:cstheme="minorHAnsi"/>
                </w:rPr>
                <w:instrText xml:space="preserve"> CITATION Kan84 \l 2057 </w:instrText>
              </w:r>
              <w:r w:rsidR="00932A53" w:rsidRPr="00932A53">
                <w:rPr>
                  <w:rFonts w:cstheme="minorHAnsi"/>
                </w:rPr>
                <w:fldChar w:fldCharType="separate"/>
              </w:r>
              <w:r w:rsidR="00F53F0E" w:rsidRPr="00F53F0E">
                <w:rPr>
                  <w:rFonts w:cstheme="minorHAnsi"/>
                  <w:noProof/>
                </w:rPr>
                <w:t>(Kano, 1984)</w:t>
              </w:r>
              <w:r w:rsidR="00932A53" w:rsidRPr="00932A53">
                <w:rPr>
                  <w:rFonts w:cstheme="minorHAnsi"/>
                </w:rPr>
                <w:fldChar w:fldCharType="end"/>
              </w:r>
            </w:sdtContent>
          </w:sdt>
          <w:r w:rsidRPr="00932A53">
            <w:rPr>
              <w:rFonts w:cstheme="minorHAnsi"/>
            </w:rPr>
            <w:t xml:space="preserve">.  </w:t>
          </w:r>
        </w:p>
        <w:p w14:paraId="31B83D72" w14:textId="77777777" w:rsidR="00C04D49" w:rsidRPr="00932A53" w:rsidRDefault="00C04D49" w:rsidP="009E31BB">
          <w:pPr>
            <w:spacing w:line="360" w:lineRule="auto"/>
            <w:jc w:val="both"/>
            <w:rPr>
              <w:rFonts w:cstheme="minorHAnsi"/>
            </w:rPr>
          </w:pPr>
          <w:r w:rsidRPr="00932A53">
            <w:rPr>
              <w:rFonts w:cstheme="minorHAnsi"/>
            </w:rPr>
            <w:t>‘Must-be’ requirements; also known as dissatisfiers, these are basic requirements and have to be fully met in order for the customer to be satisfied as they are already expected. If any of these characteristics are not met then the customer will be very dissatisfied.</w:t>
          </w:r>
        </w:p>
        <w:p w14:paraId="041A1988" w14:textId="50C12E97" w:rsidR="00C04D49" w:rsidRPr="00932A53" w:rsidRDefault="00C04D49" w:rsidP="009E31BB">
          <w:pPr>
            <w:spacing w:line="360" w:lineRule="auto"/>
            <w:jc w:val="both"/>
            <w:rPr>
              <w:rFonts w:cstheme="minorHAnsi"/>
            </w:rPr>
          </w:pPr>
          <w:r w:rsidRPr="00932A53">
            <w:rPr>
              <w:rFonts w:cstheme="minorHAnsi"/>
            </w:rPr>
            <w:t>‘Performance’ requirements; also known as satisfiers, the better these are, the happier the customer will ultimately be. They need to be met in order to improve competitiveness and remain in the market</w:t>
          </w:r>
          <w:r w:rsidR="00932A53" w:rsidRPr="00932A53">
            <w:rPr>
              <w:rFonts w:cstheme="minorHAnsi"/>
            </w:rPr>
            <w:t xml:space="preserve"> </w:t>
          </w:r>
          <w:sdt>
            <w:sdtPr>
              <w:rPr>
                <w:rFonts w:cstheme="minorHAnsi"/>
              </w:rPr>
              <w:id w:val="-1008516194"/>
              <w:citation/>
            </w:sdtPr>
            <w:sdtEndPr/>
            <w:sdtContent>
              <w:r w:rsidR="00932A53" w:rsidRPr="00932A53">
                <w:rPr>
                  <w:rFonts w:cstheme="minorHAnsi"/>
                </w:rPr>
                <w:fldChar w:fldCharType="begin"/>
              </w:r>
              <w:r w:rsidR="00932A53" w:rsidRPr="00932A53">
                <w:rPr>
                  <w:rFonts w:cstheme="minorHAnsi"/>
                </w:rPr>
                <w:instrText xml:space="preserve"> CITATION Kan84 \l 2057 </w:instrText>
              </w:r>
              <w:r w:rsidR="00932A53" w:rsidRPr="00932A53">
                <w:rPr>
                  <w:rFonts w:cstheme="minorHAnsi"/>
                </w:rPr>
                <w:fldChar w:fldCharType="separate"/>
              </w:r>
              <w:r w:rsidR="00F53F0E" w:rsidRPr="00F53F0E">
                <w:rPr>
                  <w:rFonts w:cstheme="minorHAnsi"/>
                  <w:noProof/>
                </w:rPr>
                <w:t>(Kano, 1984)</w:t>
              </w:r>
              <w:r w:rsidR="00932A53" w:rsidRPr="00932A53">
                <w:rPr>
                  <w:rFonts w:cstheme="minorHAnsi"/>
                </w:rPr>
                <w:fldChar w:fldCharType="end"/>
              </w:r>
            </w:sdtContent>
          </w:sdt>
          <w:r w:rsidRPr="00932A53">
            <w:rPr>
              <w:rFonts w:cstheme="minorHAnsi"/>
            </w:rPr>
            <w:t xml:space="preserve">. </w:t>
          </w:r>
        </w:p>
        <w:p w14:paraId="5F8702AD" w14:textId="20436F6A" w:rsidR="00B92FB4" w:rsidRPr="00932A53" w:rsidRDefault="00C04D49" w:rsidP="009E31BB">
          <w:pPr>
            <w:spacing w:line="360" w:lineRule="auto"/>
            <w:jc w:val="both"/>
            <w:rPr>
              <w:rFonts w:cstheme="minorHAnsi"/>
            </w:rPr>
          </w:pPr>
          <w:r w:rsidRPr="00932A53">
            <w:rPr>
              <w:rFonts w:cstheme="minorHAnsi"/>
            </w:rPr>
            <w:t xml:space="preserve">‘Delighters’; these are characteristics that may not be focused on and sometimes overlooked, they are not expected by the customer however improvement to delighter characteristics can improve customer satisfaction greatly as they are generally unexpected and opens the opportunities to excel and become World Class </w:t>
          </w:r>
          <w:r w:rsidR="009528EC" w:rsidRPr="00F53F0E">
            <w:rPr>
              <w:rFonts w:cstheme="minorHAnsi"/>
              <w:noProof/>
            </w:rPr>
            <w:t>(George et al., 2005)</w:t>
          </w:r>
          <w:r w:rsidR="00932A53" w:rsidRPr="00932A53">
            <w:rPr>
              <w:rFonts w:cstheme="minorHAnsi"/>
            </w:rPr>
            <w:t>.</w:t>
          </w:r>
        </w:p>
        <w:p w14:paraId="6B330ACE" w14:textId="1FF75B9E" w:rsidR="00A37554" w:rsidRDefault="00FB4325" w:rsidP="00422B92">
          <w:pPr>
            <w:spacing w:line="360" w:lineRule="auto"/>
            <w:rPr>
              <w:rFonts w:cstheme="minorHAnsi"/>
            </w:rPr>
          </w:pPr>
          <w:r>
            <w:rPr>
              <w:rFonts w:cstheme="minorHAnsi"/>
              <w:noProof/>
            </w:rPr>
            <mc:AlternateContent>
              <mc:Choice Requires="wpg">
                <w:drawing>
                  <wp:anchor distT="0" distB="0" distL="114300" distR="114300" simplePos="0" relativeHeight="251707392" behindDoc="0" locked="0" layoutInCell="1" allowOverlap="1" wp14:anchorId="6F82914A" wp14:editId="69B10009">
                    <wp:simplePos x="0" y="0"/>
                    <wp:positionH relativeFrom="column">
                      <wp:posOffset>800100</wp:posOffset>
                    </wp:positionH>
                    <wp:positionV relativeFrom="paragraph">
                      <wp:posOffset>199390</wp:posOffset>
                    </wp:positionV>
                    <wp:extent cx="3952875" cy="3143250"/>
                    <wp:effectExtent l="0" t="0" r="9525" b="0"/>
                    <wp:wrapSquare wrapText="bothSides"/>
                    <wp:docPr id="709" name="Group 709"/>
                    <wp:cNvGraphicFramePr/>
                    <a:graphic xmlns:a="http://schemas.openxmlformats.org/drawingml/2006/main">
                      <a:graphicData uri="http://schemas.microsoft.com/office/word/2010/wordprocessingGroup">
                        <wpg:wgp>
                          <wpg:cNvGrpSpPr/>
                          <wpg:grpSpPr>
                            <a:xfrm>
                              <a:off x="0" y="0"/>
                              <a:ext cx="3952875" cy="3143250"/>
                              <a:chOff x="0" y="0"/>
                              <a:chExt cx="4369435" cy="3171825"/>
                            </a:xfrm>
                          </wpg:grpSpPr>
                          <pic:pic xmlns:pic="http://schemas.openxmlformats.org/drawingml/2006/picture">
                            <pic:nvPicPr>
                              <pic:cNvPr id="25" name="Picture 25" descr="Image result for kano model delighters must be"/>
                              <pic:cNvPicPr>
                                <a:picLocks noChangeAspect="1"/>
                              </pic:cNvPicPr>
                            </pic:nvPicPr>
                            <pic:blipFill>
                              <a:blip r:embed="rId119" cstate="screen">
                                <a:extLst>
                                  <a:ext uri="{28A0092B-C50C-407E-A947-70E740481C1C}">
                                    <a14:useLocalDpi xmlns:a14="http://schemas.microsoft.com/office/drawing/2010/main" val="0"/>
                                  </a:ext>
                                </a:extLst>
                              </a:blip>
                              <a:srcRect/>
                              <a:stretch>
                                <a:fillRect/>
                              </a:stretch>
                            </pic:blipFill>
                            <pic:spPr bwMode="auto">
                              <a:xfrm>
                                <a:off x="0" y="0"/>
                                <a:ext cx="4369435" cy="2865120"/>
                              </a:xfrm>
                              <a:prstGeom prst="rect">
                                <a:avLst/>
                              </a:prstGeom>
                              <a:noFill/>
                              <a:ln>
                                <a:noFill/>
                              </a:ln>
                            </pic:spPr>
                          </pic:pic>
                          <wps:wsp>
                            <wps:cNvPr id="98" name="Text Box 98"/>
                            <wps:cNvSpPr txBox="1"/>
                            <wps:spPr>
                              <a:xfrm>
                                <a:off x="0" y="2905125"/>
                                <a:ext cx="4369435" cy="266700"/>
                              </a:xfrm>
                              <a:prstGeom prst="rect">
                                <a:avLst/>
                              </a:prstGeom>
                              <a:solidFill>
                                <a:prstClr val="white"/>
                              </a:solidFill>
                              <a:ln>
                                <a:noFill/>
                              </a:ln>
                            </wps:spPr>
                            <wps:txbx>
                              <w:txbxContent>
                                <w:p w14:paraId="653EABAE" w14:textId="2BA9291E" w:rsidR="00CB1368" w:rsidRPr="00B303C5" w:rsidRDefault="00CB1368" w:rsidP="00FA67F4">
                                  <w:pPr>
                                    <w:pStyle w:val="Caption"/>
                                    <w:rPr>
                                      <w:noProof/>
                                    </w:rPr>
                                  </w:pPr>
                                  <w:bookmarkStart w:id="54" w:name="_Toc7623159"/>
                                  <w:r>
                                    <w:t xml:space="preserve">Figure </w:t>
                                  </w:r>
                                  <w:fldSimple w:instr=" SEQ Figure \* ARABIC ">
                                    <w:r w:rsidR="000A417B">
                                      <w:rPr>
                                        <w:noProof/>
                                      </w:rPr>
                                      <w:t>13</w:t>
                                    </w:r>
                                  </w:fldSimple>
                                  <w:r>
                                    <w:t xml:space="preserve"> - The Kano Model </w:t>
                                  </w:r>
                                  <w:sdt>
                                    <w:sdtPr>
                                      <w:id w:val="-1505814836"/>
                                      <w:citation/>
                                    </w:sdtPr>
                                    <w:sdtEndPr/>
                                    <w:sdtContent>
                                      <w:r>
                                        <w:fldChar w:fldCharType="begin"/>
                                      </w:r>
                                      <w:r>
                                        <w:instrText xml:space="preserve"> CITATION Min18 \l 2057 </w:instrText>
                                      </w:r>
                                      <w:r>
                                        <w:fldChar w:fldCharType="separate"/>
                                      </w:r>
                                      <w:r w:rsidRPr="00F53F0E">
                                        <w:rPr>
                                          <w:noProof/>
                                        </w:rPr>
                                        <w:t>(Mind Tools, 2018)</w:t>
                                      </w:r>
                                      <w:r>
                                        <w:fldChar w:fldCharType="end"/>
                                      </w:r>
                                    </w:sdtContent>
                                  </w:sdt>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82914A" id="Group 709" o:spid="_x0000_s1090" style="position:absolute;margin-left:63pt;margin-top:15.7pt;width:311.25pt;height:247.5pt;z-index:251707392;mso-width-relative:margin;mso-height-relative:margin" coordsize="43694,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">
                    <v:shape id="Picture 25" o:spid="_x0000_s1091" type="#_x0000_t75" alt="Image result for kano model delighters must be" style="position:absolute;width:43694;height:28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">
                      <v:imagedata r:id="rId120" o:title="Image result for kano model delighters must be"/>
                    </v:shape>
                    <v:shape id="Text Box 98" o:spid="_x0000_s1092" type="#_x0000_t202" style="position:absolute;top:29051;width:4369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" stroked="f">
                      <v:textbox inset="0,0,0,0">
                        <w:txbxContent>
                          <w:p w14:paraId="653EABAE" w14:textId="2BA9291E" w:rsidR="00CB1368" w:rsidRPr="00B303C5" w:rsidRDefault="00CB1368" w:rsidP="00FA67F4">
                            <w:pPr>
                              <w:pStyle w:val="Caption"/>
                              <w:rPr>
                                <w:noProof/>
                              </w:rPr>
                            </w:pPr>
                            <w:bookmarkStart w:id="67" w:name="_Toc7623159"/>
                            <w:r>
                              <w:t xml:space="preserve">Figure </w:t>
                            </w:r>
                            <w:r w:rsidR="007F016D">
                              <w:fldChar w:fldCharType="begin"/>
                            </w:r>
                            <w:r w:rsidR="007F016D">
                              <w:instrText xml:space="preserve"> SEQ Figure \* ARABIC </w:instrText>
                            </w:r>
                            <w:r w:rsidR="007F016D">
                              <w:fldChar w:fldCharType="separate"/>
                            </w:r>
                            <w:r w:rsidR="000A417B">
                              <w:rPr>
                                <w:noProof/>
                              </w:rPr>
                              <w:t>13</w:t>
                            </w:r>
                            <w:r w:rsidR="007F016D">
                              <w:rPr>
                                <w:noProof/>
                              </w:rPr>
                              <w:fldChar w:fldCharType="end"/>
                            </w:r>
                            <w:r>
                              <w:t xml:space="preserve"> - The Kano Model </w:t>
                            </w:r>
                            <w:sdt>
                              <w:sdtPr>
                                <w:id w:val="-1505814836"/>
                                <w:citation/>
                              </w:sdtPr>
                              <w:sdtEndPr/>
                              <w:sdtContent>
                                <w:r>
                                  <w:fldChar w:fldCharType="begin"/>
                                </w:r>
                                <w:r>
                                  <w:instrText xml:space="preserve"> CITATION Min18 \l 2057 </w:instrText>
                                </w:r>
                                <w:r>
                                  <w:fldChar w:fldCharType="separate"/>
                                </w:r>
                                <w:r w:rsidRPr="00F53F0E">
                                  <w:rPr>
                                    <w:noProof/>
                                  </w:rPr>
                                  <w:t>(Mind Tools, 2018)</w:t>
                                </w:r>
                                <w:r>
                                  <w:fldChar w:fldCharType="end"/>
                                </w:r>
                              </w:sdtContent>
                            </w:sdt>
                            <w:bookmarkEnd w:id="67"/>
                          </w:p>
                        </w:txbxContent>
                      </v:textbox>
                    </v:shape>
                    <w10:wrap type="square"/>
                  </v:group>
                </w:pict>
              </mc:Fallback>
            </mc:AlternateContent>
          </w:r>
        </w:p>
        <w:p w14:paraId="5290DD7D" w14:textId="2DF9064D" w:rsidR="00A37554" w:rsidRDefault="00A37554" w:rsidP="00422B92">
          <w:pPr>
            <w:spacing w:line="360" w:lineRule="auto"/>
            <w:rPr>
              <w:rFonts w:cstheme="minorHAnsi"/>
            </w:rPr>
          </w:pPr>
        </w:p>
        <w:p w14:paraId="752A5473" w14:textId="64571956" w:rsidR="00A37554" w:rsidRDefault="00A37554" w:rsidP="00422B92">
          <w:pPr>
            <w:spacing w:line="360" w:lineRule="auto"/>
            <w:rPr>
              <w:rFonts w:cstheme="minorHAnsi"/>
            </w:rPr>
          </w:pPr>
        </w:p>
        <w:p w14:paraId="5DD312FC" w14:textId="482D5B05" w:rsidR="00A37554" w:rsidRDefault="00A37554" w:rsidP="00422B92">
          <w:pPr>
            <w:spacing w:line="360" w:lineRule="auto"/>
            <w:rPr>
              <w:rFonts w:cstheme="minorHAnsi"/>
            </w:rPr>
          </w:pPr>
        </w:p>
        <w:p w14:paraId="0F09A80F" w14:textId="75364542" w:rsidR="00A37554" w:rsidRDefault="00A37554" w:rsidP="00422B92">
          <w:pPr>
            <w:spacing w:line="360" w:lineRule="auto"/>
            <w:rPr>
              <w:rFonts w:cstheme="minorHAnsi"/>
            </w:rPr>
          </w:pPr>
        </w:p>
        <w:p w14:paraId="3E0BE871" w14:textId="3445AC01" w:rsidR="00A37554" w:rsidRDefault="00A37554" w:rsidP="00422B92">
          <w:pPr>
            <w:spacing w:line="360" w:lineRule="auto"/>
            <w:rPr>
              <w:rFonts w:cstheme="minorHAnsi"/>
            </w:rPr>
          </w:pPr>
        </w:p>
        <w:p w14:paraId="40FA46CD" w14:textId="3347D642" w:rsidR="00A37554" w:rsidRDefault="00A37554" w:rsidP="00422B92">
          <w:pPr>
            <w:spacing w:line="360" w:lineRule="auto"/>
            <w:rPr>
              <w:rFonts w:cstheme="minorHAnsi"/>
            </w:rPr>
          </w:pPr>
        </w:p>
        <w:p w14:paraId="7D6CB103" w14:textId="509A58C2" w:rsidR="00A37554" w:rsidRDefault="00A37554" w:rsidP="00422B92">
          <w:pPr>
            <w:spacing w:line="360" w:lineRule="auto"/>
            <w:rPr>
              <w:rFonts w:cstheme="minorHAnsi"/>
            </w:rPr>
          </w:pPr>
        </w:p>
        <w:p w14:paraId="4BD68D4A" w14:textId="1091A912" w:rsidR="00A37554" w:rsidRDefault="00A37554" w:rsidP="00422B92">
          <w:pPr>
            <w:spacing w:line="360" w:lineRule="auto"/>
            <w:rPr>
              <w:rFonts w:cstheme="minorHAnsi"/>
            </w:rPr>
          </w:pPr>
        </w:p>
        <w:p w14:paraId="3F0FE012" w14:textId="5F13E5C8" w:rsidR="00F12CA9" w:rsidRDefault="00F12CA9" w:rsidP="00422B92">
          <w:pPr>
            <w:spacing w:line="360" w:lineRule="auto"/>
            <w:rPr>
              <w:rFonts w:cstheme="minorHAnsi"/>
            </w:rPr>
          </w:pPr>
        </w:p>
        <w:p w14:paraId="1963224B" w14:textId="0B275BA9" w:rsidR="00F12CA9" w:rsidRDefault="00F12CA9" w:rsidP="00422B92">
          <w:pPr>
            <w:spacing w:line="360" w:lineRule="auto"/>
            <w:rPr>
              <w:rFonts w:cstheme="minorHAnsi"/>
            </w:rPr>
          </w:pPr>
        </w:p>
        <w:p w14:paraId="7898AC90" w14:textId="68627F7F" w:rsidR="00F12CA9" w:rsidRPr="00EE3B4D" w:rsidRDefault="00F12CA9" w:rsidP="00EE3B4D">
          <w:pPr>
            <w:pStyle w:val="Heading3"/>
          </w:pPr>
          <w:bookmarkStart w:id="55" w:name="_Toc7623096"/>
          <w:r w:rsidRPr="00EE3B4D">
            <w:lastRenderedPageBreak/>
            <w:t>3.</w:t>
          </w:r>
          <w:r w:rsidR="00AD2D24">
            <w:t>5</w:t>
          </w:r>
          <w:r w:rsidRPr="00EE3B4D">
            <w:t>.7 Root Cause</w:t>
          </w:r>
          <w:r w:rsidR="00EE3B4D" w:rsidRPr="00EE3B4D">
            <w:t xml:space="preserve"> - </w:t>
          </w:r>
          <w:r w:rsidR="00A12EF7" w:rsidRPr="00EE3B4D">
            <w:t>5 Why’s Analysis</w:t>
          </w:r>
          <w:r w:rsidR="00EE3B4D" w:rsidRPr="00EE3B4D">
            <w:t xml:space="preserve"> and Cause and Effect Diagrams</w:t>
          </w:r>
          <w:bookmarkEnd w:id="55"/>
        </w:p>
        <w:p w14:paraId="7FF40FA6" w14:textId="5109486B" w:rsidR="00F12CA9" w:rsidRPr="00EE3B4D" w:rsidRDefault="00F12CA9" w:rsidP="00422B92">
          <w:pPr>
            <w:spacing w:line="360" w:lineRule="auto"/>
            <w:rPr>
              <w:rFonts w:cstheme="minorHAnsi"/>
            </w:rPr>
          </w:pPr>
        </w:p>
        <w:p w14:paraId="172ED850" w14:textId="60632D05" w:rsidR="00FB4325" w:rsidRPr="00EE3B4D" w:rsidRDefault="009A78B7" w:rsidP="009E31BB">
          <w:pPr>
            <w:spacing w:line="360" w:lineRule="auto"/>
            <w:jc w:val="both"/>
          </w:pPr>
          <w:r>
            <w:t>‘</w:t>
          </w:r>
          <w:r w:rsidR="00B76B8C" w:rsidRPr="00EE3B4D">
            <w:t>Five why</w:t>
          </w:r>
          <w:r w:rsidR="00664469" w:rsidRPr="00EE3B4D">
            <w:t>’s</w:t>
          </w:r>
          <w:r>
            <w:t>’</w:t>
          </w:r>
          <w:r w:rsidR="00664469" w:rsidRPr="00EE3B4D">
            <w:t xml:space="preserve"> analysis</w:t>
          </w:r>
          <w:r>
            <w:t>, is</w:t>
          </w:r>
          <w:r w:rsidR="00B76B8C" w:rsidRPr="00EE3B4D">
            <w:t xml:space="preserve"> a </w:t>
          </w:r>
          <w:r w:rsidR="00664469" w:rsidRPr="00EE3B4D">
            <w:t xml:space="preserve">lean </w:t>
          </w:r>
          <w:r w:rsidR="00B76B8C" w:rsidRPr="00EE3B4D">
            <w:t xml:space="preserve">tool used to determine root causes by </w:t>
          </w:r>
          <w:r w:rsidR="00EE3B4D" w:rsidRPr="00EE3B4D">
            <w:t>continuously</w:t>
          </w:r>
          <w:r w:rsidR="00FB4325" w:rsidRPr="00EE3B4D">
            <w:t xml:space="preserve"> asking why to a problem and subsequent solution. It is called the five whys as according to some professionals, after five repetitions the root cause is often found. First developed by the Toyota Production System, it has since become a staple lean tool and one that is understood and easily used by many</w:t>
          </w:r>
          <w:r w:rsidR="00EE3B4D" w:rsidRPr="00EE3B4D">
            <w:t xml:space="preserve"> </w:t>
          </w:r>
          <w:sdt>
            <w:sdtPr>
              <w:id w:val="-1393188534"/>
              <w:citation/>
            </w:sdtPr>
            <w:sdtEndPr/>
            <w:sdtContent>
              <w:r w:rsidR="00EE3B4D" w:rsidRPr="00EE3B4D">
                <w:fldChar w:fldCharType="begin"/>
              </w:r>
              <w:r w:rsidR="00EE3B4D" w:rsidRPr="00EE3B4D">
                <w:instrText xml:space="preserve"> CITATION Tag04 \l 2057 </w:instrText>
              </w:r>
              <w:r w:rsidR="00EE3B4D" w:rsidRPr="00EE3B4D">
                <w:fldChar w:fldCharType="separate"/>
              </w:r>
              <w:r w:rsidR="00F53F0E" w:rsidRPr="00F53F0E">
                <w:rPr>
                  <w:noProof/>
                </w:rPr>
                <w:t>(Tague, 2004)</w:t>
              </w:r>
              <w:r w:rsidR="00EE3B4D" w:rsidRPr="00EE3B4D">
                <w:fldChar w:fldCharType="end"/>
              </w:r>
            </w:sdtContent>
          </w:sdt>
          <w:r w:rsidR="00EE3B4D" w:rsidRPr="00EE3B4D">
            <w:t xml:space="preserve">. There are some that think that root cause analysis using the five whys is limited and cause often lead to an answer that is not known </w:t>
          </w:r>
          <w:sdt>
            <w:sdtPr>
              <w:id w:val="-2134086527"/>
              <w:citation/>
            </w:sdtPr>
            <w:sdtEndPr/>
            <w:sdtContent>
              <w:r w:rsidR="00EE3B4D" w:rsidRPr="00EE3B4D">
                <w:fldChar w:fldCharType="begin"/>
              </w:r>
              <w:r w:rsidR="00EE3B4D" w:rsidRPr="00EE3B4D">
                <w:instrText xml:space="preserve"> CITATION HGi89 \l 2057 </w:instrText>
              </w:r>
              <w:r w:rsidR="00EE3B4D" w:rsidRPr="00EE3B4D">
                <w:fldChar w:fldCharType="separate"/>
              </w:r>
              <w:r w:rsidR="00F53F0E" w:rsidRPr="00F53F0E">
                <w:rPr>
                  <w:noProof/>
                </w:rPr>
                <w:t>(Gitlow &amp; Oppenheim, 1989)</w:t>
              </w:r>
              <w:r w:rsidR="00EE3B4D" w:rsidRPr="00EE3B4D">
                <w:fldChar w:fldCharType="end"/>
              </w:r>
            </w:sdtContent>
          </w:sdt>
          <w:r w:rsidR="00EE3B4D" w:rsidRPr="00EE3B4D">
            <w:t xml:space="preserve">. Although this may be the case, using it during this project could prove very useful and will be a tool that the project team can deploy during any stage of the project as it is so simple to use. </w:t>
          </w:r>
        </w:p>
        <w:p w14:paraId="0FE659BE" w14:textId="0596C7B1" w:rsidR="00EE3B4D" w:rsidRDefault="00EE3B4D" w:rsidP="009E31BB">
          <w:pPr>
            <w:spacing w:line="360" w:lineRule="auto"/>
            <w:jc w:val="both"/>
          </w:pPr>
          <w:r w:rsidRPr="00EE3B4D">
            <w:t>Many think that a Cause and Effect diagram is a more structured technique that</w:t>
          </w:r>
          <w:r>
            <w:t xml:space="preserve"> gives a more detailed analysis. A Cause and Effect Diagram, also known as a </w:t>
          </w:r>
          <w:r w:rsidR="00857249">
            <w:t>‘Fishbone’ or ‘</w:t>
          </w:r>
          <w:r w:rsidR="00857249" w:rsidRPr="009E31BB">
            <w:rPr>
              <w:rFonts w:cstheme="minorHAnsi"/>
              <w:shd w:val="clear" w:color="auto" w:fill="FFFFFF"/>
            </w:rPr>
            <w:t xml:space="preserve">Ishikawa’ </w:t>
          </w:r>
          <w:r w:rsidR="00857249">
            <w:t>diagram</w:t>
          </w:r>
          <w:r>
            <w:t xml:space="preserve">, starts with a problem and then each fish bone contains a main cause and then each smaller individual bone is a root cause of the main cause </w:t>
          </w:r>
          <w:sdt>
            <w:sdtPr>
              <w:id w:val="-289586515"/>
              <w:citation/>
            </w:sdtPr>
            <w:sdtEndPr/>
            <w:sdtContent>
              <w:r w:rsidRPr="00EE3B4D">
                <w:fldChar w:fldCharType="begin"/>
              </w:r>
              <w:r w:rsidRPr="00EE3B4D">
                <w:instrText xml:space="preserve"> CITATION HGi89 \l 2057 </w:instrText>
              </w:r>
              <w:r w:rsidRPr="00EE3B4D">
                <w:fldChar w:fldCharType="separate"/>
              </w:r>
              <w:r w:rsidR="00F53F0E" w:rsidRPr="00F53F0E">
                <w:rPr>
                  <w:noProof/>
                </w:rPr>
                <w:t>(Gitlow &amp; Oppenheim, 1989)</w:t>
              </w:r>
              <w:r w:rsidRPr="00EE3B4D">
                <w:fldChar w:fldCharType="end"/>
              </w:r>
            </w:sdtContent>
          </w:sdt>
          <w:r>
            <w:t xml:space="preserve">. A cause and effect diagram often take more time than 5 whys, however once started it can constantly be added to by any team member at any time using a whiteboard and sticky note </w:t>
          </w:r>
          <w:r w:rsidR="009528EC" w:rsidRPr="00F53F0E">
            <w:rPr>
              <w:noProof/>
            </w:rPr>
            <w:t>(George et al., 2005)</w:t>
          </w:r>
          <w:r>
            <w:t>. This will be particularly useful during this project as many team members work different shifts and often do not get contact with each other for weeks at a time.</w:t>
          </w:r>
        </w:p>
        <w:p w14:paraId="34793E78" w14:textId="3AA8C890" w:rsidR="00FB4325" w:rsidRPr="00EE3B4D" w:rsidRDefault="00EE3B4D" w:rsidP="009E31BB">
          <w:pPr>
            <w:spacing w:line="360" w:lineRule="auto"/>
            <w:jc w:val="both"/>
          </w:pPr>
          <w:r>
            <w:t xml:space="preserve">There is nothing to say that both techniques cannot be used at the same time and this is something suggested by </w:t>
          </w:r>
          <w:r w:rsidRPr="00EE3B4D">
            <w:t xml:space="preserve">certain academics </w:t>
          </w:r>
          <w:sdt>
            <w:sdtPr>
              <w:rPr>
                <w:noProof/>
              </w:rPr>
              <w:id w:val="1560290329"/>
              <w:citation/>
            </w:sdtPr>
            <w:sdtEndPr/>
            <w:sdtContent>
              <w:r w:rsidRPr="00EE3B4D">
                <w:rPr>
                  <w:noProof/>
                </w:rPr>
                <w:fldChar w:fldCharType="begin"/>
              </w:r>
              <w:r w:rsidR="00AD3C1E">
                <w:rPr>
                  <w:noProof/>
                </w:rPr>
                <w:instrText xml:space="preserve">CITATION Ber10 \l 2057 </w:instrText>
              </w:r>
              <w:r w:rsidRPr="00EE3B4D">
                <w:rPr>
                  <w:noProof/>
                </w:rPr>
                <w:fldChar w:fldCharType="separate"/>
              </w:r>
              <w:r w:rsidR="00AD3C1E" w:rsidRPr="00AD3C1E">
                <w:rPr>
                  <w:noProof/>
                </w:rPr>
                <w:t>(Bergman, 2010)</w:t>
              </w:r>
              <w:r w:rsidRPr="00EE3B4D">
                <w:rPr>
                  <w:noProof/>
                </w:rPr>
                <w:fldChar w:fldCharType="end"/>
              </w:r>
            </w:sdtContent>
          </w:sdt>
          <w:r>
            <w:rPr>
              <w:noProof/>
            </w:rPr>
            <w:t xml:space="preserve"> and a technique that is probably best suited to the project team and will be used later during the project.</w:t>
          </w:r>
        </w:p>
        <w:p w14:paraId="4F39E6BC" w14:textId="77777777" w:rsidR="00AE4E22" w:rsidRDefault="00AE4E22" w:rsidP="00D60D76"/>
        <w:p w14:paraId="0420F307" w14:textId="7FF91110" w:rsidR="003140BC" w:rsidRDefault="003140BC" w:rsidP="009D7A45">
          <w:pPr>
            <w:spacing w:line="360" w:lineRule="auto"/>
          </w:pPr>
        </w:p>
        <w:p w14:paraId="111082AF" w14:textId="41722E65" w:rsidR="00F823D7" w:rsidRDefault="00F823D7" w:rsidP="009D7A45">
          <w:pPr>
            <w:spacing w:line="360" w:lineRule="auto"/>
          </w:pPr>
        </w:p>
        <w:p w14:paraId="546AA2B8" w14:textId="19F1585E" w:rsidR="00F823D7" w:rsidRDefault="00F823D7" w:rsidP="009D7A45">
          <w:pPr>
            <w:spacing w:line="360" w:lineRule="auto"/>
          </w:pPr>
        </w:p>
        <w:p w14:paraId="5AD7DAB9" w14:textId="25EEDD79" w:rsidR="00F823D7" w:rsidRDefault="00F823D7" w:rsidP="009D7A45">
          <w:pPr>
            <w:spacing w:line="360" w:lineRule="auto"/>
          </w:pPr>
        </w:p>
        <w:p w14:paraId="57B344DF" w14:textId="1365F7A8" w:rsidR="00F823D7" w:rsidRDefault="00F823D7" w:rsidP="009D7A45">
          <w:pPr>
            <w:spacing w:line="360" w:lineRule="auto"/>
          </w:pPr>
        </w:p>
        <w:p w14:paraId="49DA96F0" w14:textId="77777777" w:rsidR="00F823D7" w:rsidRDefault="00F823D7" w:rsidP="009D7A45">
          <w:pPr>
            <w:spacing w:line="360" w:lineRule="auto"/>
          </w:pPr>
        </w:p>
        <w:p w14:paraId="6966C11E" w14:textId="77777777" w:rsidR="003140BC" w:rsidRDefault="003140BC" w:rsidP="009D7A45">
          <w:pPr>
            <w:spacing w:line="360" w:lineRule="auto"/>
          </w:pPr>
        </w:p>
        <w:p w14:paraId="431DD54E" w14:textId="777C246C" w:rsidR="00045DD7" w:rsidRDefault="005C5C23" w:rsidP="005C5C23">
          <w:pPr>
            <w:pStyle w:val="Heading2"/>
          </w:pPr>
          <w:bookmarkStart w:id="56" w:name="_Toc7623097"/>
          <w:r>
            <w:lastRenderedPageBreak/>
            <w:t>3.</w:t>
          </w:r>
          <w:r w:rsidR="005F0377">
            <w:t>5</w:t>
          </w:r>
          <w:r>
            <w:t xml:space="preserve"> </w:t>
          </w:r>
          <w:r w:rsidR="00446300">
            <w:t xml:space="preserve">Management of </w:t>
          </w:r>
          <w:r>
            <w:t>Change Culture</w:t>
          </w:r>
          <w:bookmarkEnd w:id="56"/>
        </w:p>
        <w:p w14:paraId="3D88539A" w14:textId="3E8D3906" w:rsidR="00045DD7" w:rsidRDefault="00045DD7" w:rsidP="009D7A45">
          <w:pPr>
            <w:spacing w:line="360" w:lineRule="auto"/>
          </w:pPr>
        </w:p>
        <w:p w14:paraId="5434A7D9" w14:textId="77777777" w:rsidR="00C241DD" w:rsidRPr="00B15BB0" w:rsidRDefault="00C241DD" w:rsidP="00C241DD">
          <w:pPr>
            <w:spacing w:line="360" w:lineRule="auto"/>
            <w:rPr>
              <w:rFonts w:eastAsia="Times New Roman" w:cstheme="minorHAnsi"/>
              <w:lang w:eastAsia="en-GB"/>
            </w:rPr>
          </w:pPr>
          <w:r w:rsidRPr="00B15BB0">
            <w:rPr>
              <w:rFonts w:eastAsia="Times New Roman" w:cstheme="minorHAnsi"/>
              <w:lang w:eastAsia="en-GB"/>
            </w:rPr>
            <w:t xml:space="preserve">There are many internal and external needs and drivers that force change. </w:t>
          </w:r>
        </w:p>
        <w:p w14:paraId="03182014" w14:textId="4AD2E716" w:rsidR="00C241DD" w:rsidRPr="00B15BB0" w:rsidRDefault="00C241DD" w:rsidP="00C241DD">
          <w:pPr>
            <w:spacing w:line="360" w:lineRule="auto"/>
            <w:jc w:val="center"/>
            <w:rPr>
              <w:rFonts w:eastAsia="Times New Roman" w:cstheme="minorHAnsi"/>
              <w:lang w:eastAsia="en-GB"/>
            </w:rPr>
          </w:pPr>
          <w:r w:rsidRPr="00B15BB0">
            <w:t>‘</w:t>
          </w:r>
          <w:r w:rsidRPr="00B15BB0">
            <w:rPr>
              <w:i/>
            </w:rPr>
            <w:t xml:space="preserve">Change is an inevitable and constant feature. It is an inescapable part of both social and organisational life and we are all subject to continual change of one form or another.’ </w:t>
          </w:r>
          <w:r w:rsidR="00A5328C" w:rsidRPr="00A5328C">
            <w:rPr>
              <w:noProof/>
            </w:rPr>
            <w:t>(Mullins, 2010</w:t>
          </w:r>
          <w:r w:rsidR="00A5328C">
            <w:rPr>
              <w:noProof/>
            </w:rPr>
            <w:t>)</w:t>
          </w:r>
        </w:p>
        <w:p w14:paraId="4AD17924" w14:textId="78231506" w:rsidR="00C241DD" w:rsidRPr="00083F9A" w:rsidRDefault="00083F9A" w:rsidP="009E31BB">
          <w:pPr>
            <w:spacing w:line="360" w:lineRule="auto"/>
            <w:jc w:val="both"/>
            <w:rPr>
              <w:i/>
            </w:rPr>
          </w:pPr>
          <w:r w:rsidRPr="00083F9A">
            <w:rPr>
              <w:rFonts w:eastAsia="Times New Roman" w:cstheme="minorHAnsi"/>
              <w:lang w:eastAsia="en-GB"/>
            </w:rPr>
            <w:t>With any project, for a successful outcome, some sort of change must take place. Within an organisation,</w:t>
          </w:r>
          <w:r w:rsidR="00C241DD" w:rsidRPr="00083F9A">
            <w:rPr>
              <w:rFonts w:eastAsia="Times New Roman" w:cstheme="minorHAnsi"/>
              <w:lang w:eastAsia="en-GB"/>
            </w:rPr>
            <w:t xml:space="preserve"> planned organisational change is always from these external forces however </w:t>
          </w:r>
          <w:sdt>
            <w:sdtPr>
              <w:rPr>
                <w:rFonts w:eastAsia="Times New Roman" w:cstheme="minorHAnsi"/>
                <w:lang w:eastAsia="en-GB"/>
              </w:rPr>
              <w:id w:val="-2029700469"/>
              <w:citation/>
            </w:sdtPr>
            <w:sdtEndPr/>
            <w:sdtContent>
              <w:r w:rsidRPr="00083F9A">
                <w:rPr>
                  <w:rFonts w:eastAsia="Times New Roman" w:cstheme="minorHAnsi"/>
                  <w:lang w:eastAsia="en-GB"/>
                </w:rPr>
                <w:fldChar w:fldCharType="begin"/>
              </w:r>
              <w:r w:rsidRPr="00083F9A">
                <w:rPr>
                  <w:rFonts w:eastAsia="Times New Roman" w:cstheme="minorHAnsi"/>
                  <w:lang w:eastAsia="en-GB"/>
                </w:rPr>
                <w:instrText xml:space="preserve"> CITATION Lau09 \l 2057 </w:instrText>
              </w:r>
              <w:r w:rsidRPr="00083F9A">
                <w:rPr>
                  <w:rFonts w:eastAsia="Times New Roman" w:cstheme="minorHAnsi"/>
                  <w:lang w:eastAsia="en-GB"/>
                </w:rPr>
                <w:fldChar w:fldCharType="separate"/>
              </w:r>
              <w:r w:rsidR="00F53F0E" w:rsidRPr="00F53F0E">
                <w:rPr>
                  <w:rFonts w:eastAsia="Times New Roman" w:cstheme="minorHAnsi"/>
                  <w:noProof/>
                  <w:lang w:eastAsia="en-GB"/>
                </w:rPr>
                <w:t>(Mullins, 2010)</w:t>
              </w:r>
              <w:r w:rsidRPr="00083F9A">
                <w:rPr>
                  <w:rFonts w:eastAsia="Times New Roman" w:cstheme="minorHAnsi"/>
                  <w:lang w:eastAsia="en-GB"/>
                </w:rPr>
                <w:fldChar w:fldCharType="end"/>
              </w:r>
            </w:sdtContent>
          </w:sdt>
          <w:r w:rsidRPr="00083F9A">
            <w:rPr>
              <w:rFonts w:eastAsia="Times New Roman" w:cstheme="minorHAnsi"/>
              <w:lang w:eastAsia="en-GB"/>
            </w:rPr>
            <w:t xml:space="preserve">. </w:t>
          </w:r>
          <w:r w:rsidR="00C241DD" w:rsidRPr="00083F9A">
            <w:rPr>
              <w:rFonts w:eastAsia="Times New Roman" w:cstheme="minorHAnsi"/>
              <w:lang w:eastAsia="en-GB"/>
            </w:rPr>
            <w:t>In the case of this project, the external forces are coming from Ford’s European Health and Safety Management, the HSE with an attitude to drive accidents to zero but also from a Ford Financial point of view. As previously mentioned, the cost of accidents can have a profound effect on the business and as such needs to be eliminated.</w:t>
          </w:r>
          <w:r w:rsidR="00932A53" w:rsidRPr="00083F9A">
            <w:rPr>
              <w:rFonts w:eastAsia="Times New Roman" w:cstheme="minorHAnsi"/>
              <w:lang w:eastAsia="en-GB"/>
            </w:rPr>
            <w:t xml:space="preserve"> </w:t>
          </w:r>
        </w:p>
        <w:p w14:paraId="3D778981" w14:textId="492AAE64" w:rsidR="006D273D" w:rsidRPr="00083F9A" w:rsidRDefault="00083F9A" w:rsidP="009E31BB">
          <w:pPr>
            <w:spacing w:line="360" w:lineRule="auto"/>
            <w:jc w:val="both"/>
            <w:rPr>
              <w:rFonts w:cstheme="minorHAnsi"/>
              <w:shd w:val="clear" w:color="auto" w:fill="FFFFFF"/>
            </w:rPr>
          </w:pPr>
          <w:r w:rsidRPr="00083F9A">
            <w:rPr>
              <w:rFonts w:cstheme="minorHAnsi"/>
            </w:rPr>
            <w:t xml:space="preserve">Management and leadership are a vital part of making any change within an organisation. This is due to the human race being naturally resistant to change </w:t>
          </w:r>
          <w:r w:rsidR="009528EC" w:rsidRPr="00F53F0E">
            <w:rPr>
              <w:rFonts w:cstheme="minorHAnsi"/>
              <w:noProof/>
              <w:shd w:val="clear" w:color="auto" w:fill="FFFFFF"/>
            </w:rPr>
            <w:t>(Eidelman et al., 2010)</w:t>
          </w:r>
          <w:r w:rsidRPr="00083F9A">
            <w:rPr>
              <w:rFonts w:cstheme="minorHAnsi"/>
            </w:rPr>
            <w:t>. It is though</w:t>
          </w:r>
          <w:r w:rsidR="00086808">
            <w:rPr>
              <w:rFonts w:cstheme="minorHAnsi"/>
            </w:rPr>
            <w:t>t</w:t>
          </w:r>
          <w:r w:rsidRPr="00083F9A">
            <w:rPr>
              <w:rFonts w:cstheme="minorHAnsi"/>
            </w:rPr>
            <w:t xml:space="preserve"> that is because a certain ‘way’ or ‘process’ that they are accustomed to is normal and any change could have consequences for them.</w:t>
          </w:r>
          <w:r w:rsidR="006D273D" w:rsidRPr="00083F9A">
            <w:rPr>
              <w:rFonts w:cstheme="minorHAnsi"/>
              <w:shd w:val="clear" w:color="auto" w:fill="FFFFFF"/>
            </w:rPr>
            <w:t xml:space="preserve"> This means that when change comes about, there is often conflict and unwillingness to accept the change. It ultimately means that you must get rid of the old and good, for the new and not good. This means that change is often a challenge for management and many theories have been developed to try and combat this resistance</w:t>
          </w:r>
          <w:r w:rsidRPr="00083F9A">
            <w:rPr>
              <w:rFonts w:cstheme="minorHAnsi"/>
              <w:shd w:val="clear" w:color="auto" w:fill="FFFFFF"/>
            </w:rPr>
            <w:t xml:space="preserve"> </w:t>
          </w:r>
          <w:r w:rsidR="009528EC" w:rsidRPr="00F53F0E">
            <w:rPr>
              <w:rFonts w:cstheme="minorHAnsi"/>
              <w:noProof/>
              <w:shd w:val="clear" w:color="auto" w:fill="FFFFFF"/>
            </w:rPr>
            <w:t>(Eidelman et al., 2010)</w:t>
          </w:r>
          <w:r w:rsidRPr="00083F9A">
            <w:rPr>
              <w:rFonts w:cstheme="minorHAnsi"/>
              <w:shd w:val="clear" w:color="auto" w:fill="FFFFFF"/>
            </w:rPr>
            <w:t>.</w:t>
          </w:r>
        </w:p>
        <w:p w14:paraId="0DF05807" w14:textId="685DF36E" w:rsidR="00A51A9A" w:rsidRDefault="00083F9A" w:rsidP="009E31BB">
          <w:pPr>
            <w:spacing w:before="240" w:line="360" w:lineRule="auto"/>
            <w:jc w:val="both"/>
            <w:rPr>
              <w:rFonts w:cstheme="minorHAnsi"/>
              <w:shd w:val="clear" w:color="auto" w:fill="FFFFFF"/>
            </w:rPr>
          </w:pPr>
          <w:r w:rsidRPr="00083F9A">
            <w:rPr>
              <w:rFonts w:cstheme="minorHAnsi"/>
              <w:shd w:val="clear" w:color="auto" w:fill="FFFFFF"/>
            </w:rPr>
            <w:t>One theory that has been developed was that by Kurt Lewin.</w:t>
          </w:r>
          <w:r w:rsidR="006D273D" w:rsidRPr="00083F9A">
            <w:rPr>
              <w:rFonts w:cstheme="minorHAnsi"/>
              <w:shd w:val="clear" w:color="auto" w:fill="FFFFFF"/>
            </w:rPr>
            <w:t xml:space="preserve"> Lewin was one of the first to produce a change theory</w:t>
          </w:r>
          <w:r w:rsidRPr="00083F9A">
            <w:rPr>
              <w:rFonts w:cstheme="minorHAnsi"/>
              <w:shd w:val="clear" w:color="auto" w:fill="FFFFFF"/>
            </w:rPr>
            <w:t xml:space="preserve"> which he presented</w:t>
          </w:r>
          <w:r w:rsidR="006D273D" w:rsidRPr="00083F9A">
            <w:rPr>
              <w:rFonts w:cstheme="minorHAnsi"/>
              <w:shd w:val="clear" w:color="auto" w:fill="FFFFFF"/>
            </w:rPr>
            <w:t xml:space="preserve"> in 1947</w:t>
          </w:r>
          <w:r w:rsidRPr="00083F9A">
            <w:rPr>
              <w:rFonts w:cstheme="minorHAnsi"/>
              <w:shd w:val="clear" w:color="auto" w:fill="FFFFFF"/>
            </w:rPr>
            <w:t xml:space="preserve"> and called </w:t>
          </w:r>
          <w:r w:rsidR="006D273D" w:rsidRPr="00083F9A">
            <w:rPr>
              <w:rFonts w:cstheme="minorHAnsi"/>
              <w:shd w:val="clear" w:color="auto" w:fill="FFFFFF"/>
            </w:rPr>
            <w:t>the ‘Change Model’</w:t>
          </w:r>
          <w:r w:rsidRPr="00083F9A">
            <w:rPr>
              <w:rFonts w:cstheme="minorHAnsi"/>
              <w:shd w:val="clear" w:color="auto" w:fill="FFFFFF"/>
            </w:rPr>
            <w:t xml:space="preserve">. This model has since </w:t>
          </w:r>
          <w:r w:rsidR="006D273D" w:rsidRPr="00083F9A">
            <w:rPr>
              <w:rFonts w:cstheme="minorHAnsi"/>
              <w:shd w:val="clear" w:color="auto" w:fill="FFFFFF"/>
            </w:rPr>
            <w:t>become known as ‘Lewin’s Three Stage Theory’. It was developed to keep an organisation stable during a time of change. It looked to balance two main sets of behaviours during change, those perusing change and those who want to maintain the current status-quo. When both of these forces are equal, Lewin described it as ‘</w:t>
          </w:r>
          <w:r w:rsidR="006D273D" w:rsidRPr="00083F9A">
            <w:rPr>
              <w:rFonts w:cstheme="minorHAnsi"/>
              <w:i/>
              <w:shd w:val="clear" w:color="auto" w:fill="FFFFFF"/>
            </w:rPr>
            <w:t>quasi-stationary equilibrium’</w:t>
          </w:r>
          <w:r w:rsidRPr="00083F9A">
            <w:rPr>
              <w:rFonts w:cstheme="minorHAnsi"/>
              <w:shd w:val="clear" w:color="auto" w:fill="FFFFFF"/>
            </w:rPr>
            <w:t xml:space="preserve"> </w:t>
          </w:r>
          <w:sdt>
            <w:sdtPr>
              <w:rPr>
                <w:rFonts w:cstheme="minorHAnsi"/>
                <w:shd w:val="clear" w:color="auto" w:fill="FFFFFF"/>
              </w:rPr>
              <w:id w:val="1736510044"/>
              <w:citation/>
            </w:sdtPr>
            <w:sdtEndPr/>
            <w:sdtContent>
              <w:r w:rsidRPr="00083F9A">
                <w:rPr>
                  <w:rFonts w:cstheme="minorHAnsi"/>
                  <w:shd w:val="clear" w:color="auto" w:fill="FFFFFF"/>
                </w:rPr>
                <w:fldChar w:fldCharType="begin"/>
              </w:r>
              <w:r w:rsidRPr="00083F9A">
                <w:rPr>
                  <w:rFonts w:cstheme="minorHAnsi"/>
                  <w:shd w:val="clear" w:color="auto" w:fill="FFFFFF"/>
                </w:rPr>
                <w:instrText xml:space="preserve"> CITATION Wor15 \l 2057 </w:instrText>
              </w:r>
              <w:r w:rsidRPr="00083F9A">
                <w:rPr>
                  <w:rFonts w:cstheme="minorHAnsi"/>
                  <w:shd w:val="clear" w:color="auto" w:fill="FFFFFF"/>
                </w:rPr>
                <w:fldChar w:fldCharType="separate"/>
              </w:r>
              <w:r w:rsidR="00F53F0E" w:rsidRPr="00F53F0E">
                <w:rPr>
                  <w:rFonts w:cstheme="minorHAnsi"/>
                  <w:noProof/>
                  <w:shd w:val="clear" w:color="auto" w:fill="FFFFFF"/>
                </w:rPr>
                <w:t>(Cummings &amp; Worley, 2015)</w:t>
              </w:r>
              <w:r w:rsidRPr="00083F9A">
                <w:rPr>
                  <w:rFonts w:cstheme="minorHAnsi"/>
                  <w:shd w:val="clear" w:color="auto" w:fill="FFFFFF"/>
                </w:rPr>
                <w:fldChar w:fldCharType="end"/>
              </w:r>
            </w:sdtContent>
          </w:sdt>
          <w:r w:rsidRPr="00083F9A">
            <w:rPr>
              <w:rFonts w:cstheme="minorHAnsi"/>
              <w:shd w:val="clear" w:color="auto" w:fill="FFFFFF"/>
            </w:rPr>
            <w:t>.</w:t>
          </w:r>
        </w:p>
        <w:p w14:paraId="7750B73F" w14:textId="4D4749CC" w:rsidR="004A6A1B" w:rsidRDefault="004A6A1B" w:rsidP="009E31BB">
          <w:pPr>
            <w:spacing w:before="240" w:line="360" w:lineRule="auto"/>
            <w:jc w:val="both"/>
            <w:rPr>
              <w:rFonts w:cstheme="minorHAnsi"/>
              <w:shd w:val="clear" w:color="auto" w:fill="FFFFFF"/>
            </w:rPr>
          </w:pPr>
          <w:r>
            <w:rPr>
              <w:rFonts w:cstheme="minorHAnsi"/>
              <w:shd w:val="clear" w:color="auto" w:fill="FFFFFF"/>
            </w:rPr>
            <w:t>Management of any change will be very important to the project team. As already explained the general attitude to change is negative and for this reason the project team will try and engage as many people from management to factory floor staff to make them feel valued and make sure that a common ground is found so that any change is positively accepted and therefore more likely to be adhered to.</w:t>
          </w:r>
        </w:p>
        <w:p w14:paraId="1FB72AB0" w14:textId="50ED58F0" w:rsidR="00A51A9A" w:rsidRDefault="00A51A9A" w:rsidP="00446300">
          <w:pPr>
            <w:spacing w:before="240" w:line="360" w:lineRule="auto"/>
            <w:rPr>
              <w:rFonts w:cstheme="minorHAnsi"/>
              <w:shd w:val="clear" w:color="auto" w:fill="FFFFFF"/>
            </w:rPr>
          </w:pPr>
        </w:p>
        <w:p w14:paraId="59279AFC" w14:textId="5F71A4D0" w:rsidR="00B92FB4" w:rsidRDefault="00B92FB4" w:rsidP="009D7A45">
          <w:pPr>
            <w:spacing w:line="360" w:lineRule="auto"/>
          </w:pPr>
        </w:p>
        <w:p w14:paraId="5D5B5B1F" w14:textId="77777777" w:rsidR="00BD5179" w:rsidRPr="00A815BE" w:rsidRDefault="00BD5179" w:rsidP="00BD5179">
          <w:pPr>
            <w:spacing w:line="360" w:lineRule="auto"/>
            <w:rPr>
              <w:color w:val="FFFFFF" w:themeColor="background1"/>
            </w:rPr>
          </w:pPr>
          <w:r w:rsidRPr="00A815BE">
            <w:rPr>
              <w:color w:val="FFFFFF" w:themeColor="background1"/>
            </w:rPr>
            <w:lastRenderedPageBreak/>
            <w:t>1</w:t>
          </w:r>
        </w:p>
        <w:p w14:paraId="14C3AA47" w14:textId="77777777" w:rsidR="00BD5179" w:rsidRPr="00A815BE" w:rsidRDefault="00BD5179" w:rsidP="00BD5179">
          <w:pPr>
            <w:spacing w:line="360" w:lineRule="auto"/>
            <w:rPr>
              <w:color w:val="FFFFFF" w:themeColor="background1"/>
            </w:rPr>
          </w:pPr>
          <w:r w:rsidRPr="00A815BE">
            <w:rPr>
              <w:color w:val="FFFFFF" w:themeColor="background1"/>
            </w:rPr>
            <w:t>2</w:t>
          </w:r>
        </w:p>
        <w:p w14:paraId="31681C7E" w14:textId="77777777" w:rsidR="00BD5179" w:rsidRPr="00A815BE" w:rsidRDefault="00BD5179" w:rsidP="00BD5179">
          <w:pPr>
            <w:spacing w:line="360" w:lineRule="auto"/>
            <w:rPr>
              <w:color w:val="FFFFFF" w:themeColor="background1"/>
            </w:rPr>
          </w:pPr>
          <w:r w:rsidRPr="00A815BE">
            <w:rPr>
              <w:color w:val="FFFFFF" w:themeColor="background1"/>
            </w:rPr>
            <w:t>3</w:t>
          </w:r>
        </w:p>
        <w:p w14:paraId="0219D82E" w14:textId="77777777" w:rsidR="00BD5179" w:rsidRPr="00A815BE" w:rsidRDefault="00BD5179" w:rsidP="00BD5179">
          <w:pPr>
            <w:spacing w:line="360" w:lineRule="auto"/>
            <w:rPr>
              <w:color w:val="FFFFFF" w:themeColor="background1"/>
            </w:rPr>
          </w:pPr>
          <w:r w:rsidRPr="00A815BE">
            <w:rPr>
              <w:color w:val="FFFFFF" w:themeColor="background1"/>
            </w:rPr>
            <w:t>4</w:t>
          </w:r>
        </w:p>
        <w:p w14:paraId="34871E59" w14:textId="77777777" w:rsidR="00BD5179" w:rsidRPr="00A815BE" w:rsidRDefault="00BD5179" w:rsidP="00BD5179">
          <w:pPr>
            <w:spacing w:line="360" w:lineRule="auto"/>
            <w:rPr>
              <w:color w:val="FFFFFF" w:themeColor="background1"/>
            </w:rPr>
          </w:pPr>
          <w:r w:rsidRPr="00A815BE">
            <w:rPr>
              <w:color w:val="FFFFFF" w:themeColor="background1"/>
            </w:rPr>
            <w:t>5</w:t>
          </w:r>
        </w:p>
        <w:p w14:paraId="3EA41AAB" w14:textId="77777777" w:rsidR="00BD5179" w:rsidRPr="00A815BE" w:rsidRDefault="00BD5179" w:rsidP="00BD5179">
          <w:pPr>
            <w:spacing w:line="360" w:lineRule="auto"/>
            <w:rPr>
              <w:color w:val="FFFFFF" w:themeColor="background1"/>
            </w:rPr>
          </w:pPr>
          <w:r w:rsidRPr="00A815BE">
            <w:rPr>
              <w:color w:val="FFFFFF" w:themeColor="background1"/>
            </w:rPr>
            <w:t>6</w:t>
          </w:r>
        </w:p>
        <w:p w14:paraId="389FF6E7" w14:textId="77777777" w:rsidR="00BD5179" w:rsidRPr="00A815BE" w:rsidRDefault="00BD5179" w:rsidP="00BD5179">
          <w:pPr>
            <w:spacing w:line="360" w:lineRule="auto"/>
            <w:rPr>
              <w:color w:val="FFFFFF" w:themeColor="background1"/>
            </w:rPr>
          </w:pPr>
          <w:r w:rsidRPr="00A815BE">
            <w:rPr>
              <w:color w:val="FFFFFF" w:themeColor="background1"/>
            </w:rPr>
            <w:t>7</w:t>
          </w:r>
        </w:p>
        <w:p w14:paraId="6BCFBB28" w14:textId="77777777" w:rsidR="00BD5179" w:rsidRPr="00A815BE" w:rsidRDefault="00BD5179" w:rsidP="00BD5179">
          <w:pPr>
            <w:spacing w:line="360" w:lineRule="auto"/>
            <w:rPr>
              <w:color w:val="FFFFFF" w:themeColor="background1"/>
            </w:rPr>
          </w:pPr>
          <w:r w:rsidRPr="00A815BE">
            <w:rPr>
              <w:color w:val="FFFFFF" w:themeColor="background1"/>
            </w:rPr>
            <w:t>8</w:t>
          </w:r>
        </w:p>
        <w:p w14:paraId="1B4BD310" w14:textId="77777777" w:rsidR="00BD5179" w:rsidRPr="00A815BE" w:rsidRDefault="00BD5179" w:rsidP="00BD5179">
          <w:pPr>
            <w:spacing w:line="360" w:lineRule="auto"/>
            <w:rPr>
              <w:color w:val="FFFFFF" w:themeColor="background1"/>
            </w:rPr>
          </w:pPr>
          <w:r w:rsidRPr="00A815BE">
            <w:rPr>
              <w:color w:val="FFFFFF" w:themeColor="background1"/>
            </w:rPr>
            <w:t>9</w:t>
          </w:r>
        </w:p>
        <w:p w14:paraId="46ECC515" w14:textId="77777777" w:rsidR="00BD5179" w:rsidRPr="00A815BE" w:rsidRDefault="00BD5179" w:rsidP="00BD5179">
          <w:pPr>
            <w:spacing w:line="360" w:lineRule="auto"/>
            <w:rPr>
              <w:color w:val="FFFFFF" w:themeColor="background1"/>
            </w:rPr>
          </w:pPr>
          <w:r w:rsidRPr="00A815BE">
            <w:rPr>
              <w:color w:val="FFFFFF" w:themeColor="background1"/>
            </w:rPr>
            <w:t>10</w:t>
          </w:r>
        </w:p>
        <w:p w14:paraId="30B2F289" w14:textId="77777777" w:rsidR="00BD5179" w:rsidRPr="00A815BE" w:rsidRDefault="00BD5179" w:rsidP="00BD5179">
          <w:pPr>
            <w:spacing w:line="360" w:lineRule="auto"/>
            <w:rPr>
              <w:color w:val="FFFFFF" w:themeColor="background1"/>
            </w:rPr>
          </w:pPr>
          <w:r w:rsidRPr="00A815BE">
            <w:rPr>
              <w:color w:val="FFFFFF" w:themeColor="background1"/>
            </w:rPr>
            <w:t>11</w:t>
          </w:r>
        </w:p>
        <w:p w14:paraId="0206CF06" w14:textId="3573A5F8" w:rsidR="00367895" w:rsidRPr="00BD5179" w:rsidRDefault="00367895" w:rsidP="00BD5179">
          <w:pPr>
            <w:pStyle w:val="Heading1"/>
            <w:jc w:val="center"/>
            <w:rPr>
              <w:b/>
              <w:sz w:val="22"/>
            </w:rPr>
          </w:pPr>
          <w:bookmarkStart w:id="57" w:name="_Toc7623098"/>
          <w:r w:rsidRPr="00BD5179">
            <w:rPr>
              <w:b/>
              <w:sz w:val="52"/>
            </w:rPr>
            <w:t>4.0</w:t>
          </w:r>
          <w:r w:rsidR="004B254D" w:rsidRPr="00BD5179">
            <w:rPr>
              <w:b/>
              <w:sz w:val="52"/>
            </w:rPr>
            <w:t xml:space="preserve"> Measure: </w:t>
          </w:r>
          <w:r w:rsidRPr="00BD5179">
            <w:rPr>
              <w:b/>
              <w:sz w:val="52"/>
            </w:rPr>
            <w:t>Data Collection</w:t>
          </w:r>
          <w:bookmarkEnd w:id="57"/>
        </w:p>
        <w:p w14:paraId="04FD836E" w14:textId="0CA7D01B" w:rsidR="00367895" w:rsidRDefault="00367895" w:rsidP="00367895"/>
        <w:p w14:paraId="1CE757AE" w14:textId="721B66B4" w:rsidR="00367895" w:rsidRDefault="00367895" w:rsidP="00367895"/>
        <w:p w14:paraId="204005F2" w14:textId="5A3B4060" w:rsidR="00367895" w:rsidRDefault="00367895" w:rsidP="00367895"/>
        <w:p w14:paraId="2E21912C" w14:textId="58CB06D8" w:rsidR="00F53E18" w:rsidRDefault="00F53E18" w:rsidP="00367895"/>
        <w:p w14:paraId="7FD27FB4" w14:textId="408EE474" w:rsidR="00F53E18" w:rsidRDefault="00F53E18" w:rsidP="00367895"/>
        <w:p w14:paraId="44DF069D" w14:textId="3B0D9206" w:rsidR="00BD5179" w:rsidRDefault="00BD5179" w:rsidP="00367895"/>
        <w:p w14:paraId="12A7B39E" w14:textId="46A27A28" w:rsidR="00BD5179" w:rsidRDefault="00BD5179" w:rsidP="00367895"/>
        <w:p w14:paraId="62352E7D" w14:textId="2D456912" w:rsidR="00BD5179" w:rsidRDefault="00BD5179" w:rsidP="00367895"/>
        <w:p w14:paraId="5ADCB473" w14:textId="222C0012" w:rsidR="00BD5179" w:rsidRDefault="00BD5179" w:rsidP="00367895"/>
        <w:p w14:paraId="0D0B8005" w14:textId="0D3AEC41" w:rsidR="00C3374A" w:rsidRDefault="00C3374A" w:rsidP="00367895"/>
        <w:p w14:paraId="28862214" w14:textId="3CD6100A" w:rsidR="00C3374A" w:rsidRDefault="00C3374A" w:rsidP="00367895"/>
        <w:p w14:paraId="7B322100" w14:textId="4D29073E" w:rsidR="00C3374A" w:rsidRDefault="00C3374A" w:rsidP="00367895"/>
        <w:p w14:paraId="3A07B44F" w14:textId="549D0BEC" w:rsidR="00C3374A" w:rsidRDefault="00C3374A" w:rsidP="00367895"/>
        <w:p w14:paraId="27DF32AE" w14:textId="38A7FDCD" w:rsidR="00C3374A" w:rsidRDefault="00C3374A" w:rsidP="00367895"/>
        <w:p w14:paraId="1FC06AFB" w14:textId="33D4D9EE" w:rsidR="00C3374A" w:rsidRDefault="00C3374A" w:rsidP="00367895"/>
        <w:p w14:paraId="3780BB58" w14:textId="1624A525" w:rsidR="00A63E89" w:rsidRPr="00BE6ABC" w:rsidRDefault="00A63E89" w:rsidP="00BE6ABC">
          <w:pPr>
            <w:pStyle w:val="Heading2"/>
          </w:pPr>
          <w:bookmarkStart w:id="58" w:name="_Toc7623099"/>
          <w:r w:rsidRPr="00BE6ABC">
            <w:lastRenderedPageBreak/>
            <w:t>4.1 Cause and Effect Diagram</w:t>
          </w:r>
          <w:bookmarkEnd w:id="58"/>
        </w:p>
        <w:p w14:paraId="609FEA45" w14:textId="65FAABB5" w:rsidR="00A63E89" w:rsidRDefault="00A63E89" w:rsidP="00A63E89">
          <w:pPr>
            <w:spacing w:line="360" w:lineRule="auto"/>
          </w:pPr>
        </w:p>
        <w:p w14:paraId="32479449" w14:textId="3E881641" w:rsidR="00A63E89" w:rsidRDefault="00A63E89" w:rsidP="009E31BB">
          <w:pPr>
            <w:spacing w:line="360" w:lineRule="auto"/>
            <w:jc w:val="both"/>
          </w:pPr>
          <w:r>
            <w:t xml:space="preserve">Before any data is collected, it is important to have a general idea of what the main causes of the problem are. The Project team is responsible for making this assumption and brainstorming ideas. The purpose is to help build a data collection plan, to know where to collect data from and what type of data is </w:t>
          </w:r>
          <w:r w:rsidRPr="00BE6ABC">
            <w:t xml:space="preserve">needed </w:t>
          </w:r>
          <w:r w:rsidR="009528EC" w:rsidRPr="00F53F0E">
            <w:rPr>
              <w:noProof/>
            </w:rPr>
            <w:t>(George et al., 2005)</w:t>
          </w:r>
          <w:r w:rsidR="00BE6ABC" w:rsidRPr="00BE6ABC">
            <w:t>.</w:t>
          </w:r>
        </w:p>
        <w:p w14:paraId="71EB47F5" w14:textId="68C17016" w:rsidR="00A63E89" w:rsidRDefault="009E31BB" w:rsidP="009E31BB">
          <w:pPr>
            <w:spacing w:line="360" w:lineRule="auto"/>
            <w:jc w:val="both"/>
          </w:pPr>
          <w:r>
            <w:rPr>
              <w:noProof/>
            </w:rPr>
            <mc:AlternateContent>
              <mc:Choice Requires="wpg">
                <w:drawing>
                  <wp:anchor distT="0" distB="0" distL="114300" distR="114300" simplePos="0" relativeHeight="251716608" behindDoc="0" locked="0" layoutInCell="1" allowOverlap="1" wp14:anchorId="3CD7425C" wp14:editId="465B3C66">
                    <wp:simplePos x="0" y="0"/>
                    <wp:positionH relativeFrom="column">
                      <wp:posOffset>-396429</wp:posOffset>
                    </wp:positionH>
                    <wp:positionV relativeFrom="paragraph">
                      <wp:posOffset>2364434</wp:posOffset>
                    </wp:positionV>
                    <wp:extent cx="6687820" cy="4237990"/>
                    <wp:effectExtent l="0" t="0" r="0" b="0"/>
                    <wp:wrapSquare wrapText="bothSides"/>
                    <wp:docPr id="104" name="Group 104"/>
                    <wp:cNvGraphicFramePr/>
                    <a:graphic xmlns:a="http://schemas.openxmlformats.org/drawingml/2006/main">
                      <a:graphicData uri="http://schemas.microsoft.com/office/word/2010/wordprocessingGroup">
                        <wpg:wgp>
                          <wpg:cNvGrpSpPr/>
                          <wpg:grpSpPr>
                            <a:xfrm>
                              <a:off x="0" y="0"/>
                              <a:ext cx="6687820" cy="4237990"/>
                              <a:chOff x="0" y="0"/>
                              <a:chExt cx="6929120" cy="4546716"/>
                            </a:xfrm>
                          </wpg:grpSpPr>
                          <pic:pic xmlns:pic="http://schemas.openxmlformats.org/drawingml/2006/picture">
                            <pic:nvPicPr>
                              <pic:cNvPr id="58" name="Picture 58"/>
                              <pic:cNvPicPr>
                                <a:picLocks noChangeAspect="1"/>
                              </pic:cNvPicPr>
                            </pic:nvPicPr>
                            <pic:blipFill rotWithShape="1">
                              <a:blip r:embed="rId121" cstate="print">
                                <a:extLst>
                                  <a:ext uri="{28A0092B-C50C-407E-A947-70E740481C1C}">
                                    <a14:useLocalDpi xmlns:a14="http://schemas.microsoft.com/office/drawing/2010/main" val="0"/>
                                  </a:ext>
                                </a:extLst>
                              </a:blip>
                              <a:srcRect/>
                              <a:stretch/>
                            </pic:blipFill>
                            <pic:spPr bwMode="auto">
                              <a:xfrm>
                                <a:off x="0" y="0"/>
                                <a:ext cx="6929120" cy="4254500"/>
                              </a:xfrm>
                              <a:prstGeom prst="rect">
                                <a:avLst/>
                              </a:prstGeom>
                              <a:ln>
                                <a:noFill/>
                              </a:ln>
                              <a:extLst>
                                <a:ext uri="{53640926-AAD7-44D8-BBD7-CCE9431645EC}">
                                  <a14:shadowObscured xmlns:a14="http://schemas.microsoft.com/office/drawing/2010/main"/>
                                </a:ext>
                              </a:extLst>
                            </pic:spPr>
                          </pic:pic>
                          <wps:wsp>
                            <wps:cNvPr id="103" name="Text Box 103"/>
                            <wps:cNvSpPr txBox="1"/>
                            <wps:spPr>
                              <a:xfrm>
                                <a:off x="257061" y="4280016"/>
                                <a:ext cx="6216650" cy="266700"/>
                              </a:xfrm>
                              <a:prstGeom prst="rect">
                                <a:avLst/>
                              </a:prstGeom>
                              <a:solidFill>
                                <a:prstClr val="white"/>
                              </a:solidFill>
                              <a:ln>
                                <a:noFill/>
                              </a:ln>
                            </wps:spPr>
                            <wps:txbx>
                              <w:txbxContent>
                                <w:p w14:paraId="54D30063" w14:textId="4BC92132" w:rsidR="00CB1368" w:rsidRPr="001B3F17" w:rsidRDefault="00CB1368" w:rsidP="006977BA">
                                  <w:pPr>
                                    <w:pStyle w:val="Caption"/>
                                    <w:rPr>
                                      <w:noProof/>
                                    </w:rPr>
                                  </w:pPr>
                                  <w:bookmarkStart w:id="59" w:name="_Toc7623160"/>
                                  <w:r>
                                    <w:t xml:space="preserve">Figure </w:t>
                                  </w:r>
                                  <w:fldSimple w:instr=" SEQ Figure \* ARABIC ">
                                    <w:r w:rsidR="000A417B">
                                      <w:rPr>
                                        <w:noProof/>
                                      </w:rPr>
                                      <w:t>14</w:t>
                                    </w:r>
                                  </w:fldSimple>
                                  <w:r>
                                    <w:t xml:space="preserve"> - Near Miss Occurrence Cause and Effect Diagram</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D7425C" id="Group 104" o:spid="_x0000_s1093" style="position:absolute;left:0;text-align:left;margin-left:-31.2pt;margin-top:186.2pt;width:526.6pt;height:333.7pt;z-index:251716608;mso-width-relative:margin;mso-height-relative:margin" coordsize="69291,45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">
                    <v:shape id="Picture 58" o:spid="_x0000_s1094" type="#_x0000_t75" style="position:absolute;width:69291;height:42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">
                      <v:imagedata r:id="rId122" o:title=""/>
                    </v:shape>
                    <v:shape id="Text Box 103" o:spid="_x0000_s1095" type="#_x0000_t202" style="position:absolute;left:2570;top:42800;width:6216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" stroked="f">
                      <v:textbox inset="0,0,0,0">
                        <w:txbxContent>
                          <w:p w14:paraId="54D30063" w14:textId="4BC92132" w:rsidR="00CB1368" w:rsidRPr="001B3F17" w:rsidRDefault="00CB1368" w:rsidP="006977BA">
                            <w:pPr>
                              <w:pStyle w:val="Caption"/>
                              <w:rPr>
                                <w:noProof/>
                              </w:rPr>
                            </w:pPr>
                            <w:bookmarkStart w:id="73" w:name="_Toc7623160"/>
                            <w:r>
                              <w:t xml:space="preserve">Figure </w:t>
                            </w:r>
                            <w:r w:rsidR="007F016D">
                              <w:fldChar w:fldCharType="begin"/>
                            </w:r>
                            <w:r w:rsidR="007F016D">
                              <w:instrText xml:space="preserve"> SEQ Figure \* ARABIC </w:instrText>
                            </w:r>
                            <w:r w:rsidR="007F016D">
                              <w:fldChar w:fldCharType="separate"/>
                            </w:r>
                            <w:r w:rsidR="000A417B">
                              <w:rPr>
                                <w:noProof/>
                              </w:rPr>
                              <w:t>14</w:t>
                            </w:r>
                            <w:r w:rsidR="007F016D">
                              <w:rPr>
                                <w:noProof/>
                              </w:rPr>
                              <w:fldChar w:fldCharType="end"/>
                            </w:r>
                            <w:r>
                              <w:t xml:space="preserve"> - Near Miss Occurrence Cause and Effect Diagram</w:t>
                            </w:r>
                            <w:bookmarkEnd w:id="73"/>
                          </w:p>
                        </w:txbxContent>
                      </v:textbox>
                    </v:shape>
                    <w10:wrap type="square"/>
                  </v:group>
                </w:pict>
              </mc:Fallback>
            </mc:AlternateContent>
          </w:r>
          <w:r w:rsidR="00A63E89">
            <w:t xml:space="preserve">In order to get a better understanding of why near misses with vehicles within BEP are occurring a ‘Cause and Effect’ diagram, also known as a ‘Fishbone’ </w:t>
          </w:r>
          <w:r>
            <w:t>or ‘</w:t>
          </w:r>
          <w:r w:rsidRPr="009E31BB">
            <w:rPr>
              <w:rFonts w:cstheme="minorHAnsi"/>
              <w:shd w:val="clear" w:color="auto" w:fill="FFFFFF"/>
            </w:rPr>
            <w:t xml:space="preserve">Ishikawa’ </w:t>
          </w:r>
          <w:r w:rsidR="00A63E89">
            <w:t>diagram has been produced. The purpose of th</w:t>
          </w:r>
          <w:r w:rsidR="00F12CA9">
            <w:t>is high-level</w:t>
          </w:r>
          <w:r w:rsidR="00A63E89">
            <w:t xml:space="preserve"> diagram is to identify possible likely reasons and root causes. It is often used during the Define phase of a six-sigma project and but can be used elsewhere such as the measure stage as a working diagram, meaning it can be added to by anyone from the team at any time. The diagram below has been broken down into six categories; Management, Vehicles, Workforce, Policies, Cost and Facilities. From these categories, a brainstorm is carried out initially to identify all possible reasons to why the near misses are occurring and it can be used to target areas to collect data from</w:t>
          </w:r>
          <w:r>
            <w:t xml:space="preserve"> </w:t>
          </w:r>
          <w:r w:rsidR="009528EC" w:rsidRPr="009E31BB">
            <w:rPr>
              <w:noProof/>
            </w:rPr>
            <w:t>(George et al., 2005)</w:t>
          </w:r>
          <w:r w:rsidR="00A63E89">
            <w:t>.</w:t>
          </w:r>
        </w:p>
        <w:p w14:paraId="1613817F" w14:textId="09777188" w:rsidR="00367895" w:rsidRDefault="00367895" w:rsidP="006977BA">
          <w:pPr>
            <w:spacing w:line="360" w:lineRule="auto"/>
          </w:pPr>
        </w:p>
        <w:p w14:paraId="1EF8A241" w14:textId="427C0ED6" w:rsidR="00F53E18" w:rsidRPr="0048442A" w:rsidRDefault="008F52B1" w:rsidP="0048442A">
          <w:pPr>
            <w:pStyle w:val="Heading2"/>
          </w:pPr>
          <w:bookmarkStart w:id="60" w:name="_Toc497317414"/>
          <w:bookmarkStart w:id="61" w:name="_Toc7623100"/>
          <w:r w:rsidRPr="0048442A">
            <w:lastRenderedPageBreak/>
            <w:t>4.</w:t>
          </w:r>
          <w:r w:rsidR="00A63E89">
            <w:t>2</w:t>
          </w:r>
          <w:r w:rsidRPr="0048442A">
            <w:t xml:space="preserve"> Data Collection Plan</w:t>
          </w:r>
          <w:bookmarkEnd w:id="60"/>
          <w:bookmarkEnd w:id="61"/>
        </w:p>
        <w:p w14:paraId="30E73A2D" w14:textId="77777777" w:rsidR="00F53E18" w:rsidRPr="00F53E18" w:rsidRDefault="00F53E18" w:rsidP="00F53E18"/>
        <w:p w14:paraId="5EAFEFFF" w14:textId="0B8B3F58" w:rsidR="00010230" w:rsidRDefault="00010230" w:rsidP="009E31BB">
          <w:pPr>
            <w:spacing w:line="360" w:lineRule="auto"/>
            <w:jc w:val="both"/>
          </w:pPr>
          <w:r>
            <w:t>As previously mentioned, t</w:t>
          </w:r>
          <w:r w:rsidRPr="00660B37">
            <w:rPr>
              <w:rFonts w:eastAsia="Times New Roman" w:cs="Arial"/>
              <w:lang w:eastAsia="en-GB"/>
            </w:rPr>
            <w:t>he DMEDI</w:t>
          </w:r>
          <w:r>
            <w:rPr>
              <w:rFonts w:eastAsia="Times New Roman" w:cs="Arial"/>
              <w:lang w:eastAsia="en-GB"/>
            </w:rPr>
            <w:t xml:space="preserve"> Measure</w:t>
          </w:r>
          <w:r w:rsidRPr="00660B37">
            <w:rPr>
              <w:rFonts w:eastAsia="Times New Roman" w:cs="Arial"/>
              <w:lang w:eastAsia="en-GB"/>
            </w:rPr>
            <w:t xml:space="preserve"> process is much more involved as there is very little, if any current process definition. It is important during this stage in order to identify the real needs of the customer and as such special tools such as quality function deployment (QFD) or house of quality (HOQ) need to be used </w:t>
          </w:r>
          <w:sdt>
            <w:sdtPr>
              <w:rPr>
                <w:rFonts w:eastAsia="Times New Roman" w:cs="Arial"/>
                <w:lang w:eastAsia="en-GB"/>
              </w:rPr>
              <w:id w:val="723640825"/>
              <w:citation/>
            </w:sdtPr>
            <w:sdtEndPr/>
            <w:sdtContent>
              <w:r w:rsidRPr="00660B37">
                <w:rPr>
                  <w:rFonts w:eastAsia="Times New Roman" w:cs="Arial"/>
                  <w:lang w:eastAsia="en-GB"/>
                </w:rPr>
                <w:fldChar w:fldCharType="begin"/>
              </w:r>
              <w:r w:rsidRPr="00660B37">
                <w:rPr>
                  <w:rFonts w:eastAsia="Times New Roman" w:cs="Arial"/>
                  <w:lang w:eastAsia="en-GB"/>
                </w:rPr>
                <w:instrText xml:space="preserve">CITATION Ste16 \l 2057 </w:instrText>
              </w:r>
              <w:r w:rsidRPr="00660B37">
                <w:rPr>
                  <w:rFonts w:eastAsia="Times New Roman" w:cs="Arial"/>
                  <w:lang w:eastAsia="en-GB"/>
                </w:rPr>
                <w:fldChar w:fldCharType="separate"/>
              </w:r>
              <w:r w:rsidR="00F53F0E" w:rsidRPr="00F53F0E">
                <w:rPr>
                  <w:rFonts w:eastAsia="Times New Roman" w:cs="Arial"/>
                  <w:noProof/>
                  <w:lang w:eastAsia="en-GB"/>
                </w:rPr>
                <w:t>(Jones, 2016)</w:t>
              </w:r>
              <w:r w:rsidRPr="00660B37">
                <w:rPr>
                  <w:rFonts w:eastAsia="Times New Roman" w:cs="Arial"/>
                  <w:lang w:eastAsia="en-GB"/>
                </w:rPr>
                <w:fldChar w:fldCharType="end"/>
              </w:r>
            </w:sdtContent>
          </w:sdt>
          <w:r>
            <w:rPr>
              <w:rFonts w:eastAsia="Times New Roman" w:cs="Arial"/>
              <w:lang w:eastAsia="en-GB"/>
            </w:rPr>
            <w:t>.</w:t>
          </w:r>
        </w:p>
        <w:p w14:paraId="7E569F7E" w14:textId="5B2117DE" w:rsidR="008F52B1" w:rsidRPr="007A4D02" w:rsidRDefault="00010230" w:rsidP="009E31BB">
          <w:pPr>
            <w:spacing w:line="360" w:lineRule="auto"/>
            <w:jc w:val="both"/>
          </w:pPr>
          <w:r>
            <w:t xml:space="preserve">To do that, </w:t>
          </w:r>
          <w:r w:rsidR="008F52B1" w:rsidRPr="007A4D02">
            <w:t>specific data</w:t>
          </w:r>
          <w:r>
            <w:t xml:space="preserve"> will need to be collected and therefore</w:t>
          </w:r>
          <w:r w:rsidR="008F52B1" w:rsidRPr="007A4D02">
            <w:t xml:space="preserve"> </w:t>
          </w:r>
          <w:r w:rsidR="00F2414B" w:rsidRPr="007A4D02">
            <w:t>a data collection plan can be used to target specific areas in order to collect precise</w:t>
          </w:r>
          <w:r w:rsidR="00E60484" w:rsidRPr="007A4D02">
            <w:t>,</w:t>
          </w:r>
          <w:r w:rsidR="00F2414B" w:rsidRPr="007A4D02">
            <w:t xml:space="preserve"> useful data</w:t>
          </w:r>
          <w:r w:rsidR="008F52B1" w:rsidRPr="007A4D02">
            <w:t>. The plan is needed in order for the team to fully understand what data is needed and how, when and where it will be collected from</w:t>
          </w:r>
          <w:r w:rsidR="00E60484" w:rsidRPr="007A4D02">
            <w:t xml:space="preserve"> </w:t>
          </w:r>
          <w:sdt>
            <w:sdtPr>
              <w:id w:val="928767210"/>
              <w:citation/>
            </w:sdtPr>
            <w:sdtEndPr/>
            <w:sdtContent>
              <w:r w:rsidR="00E60484" w:rsidRPr="007A4D02">
                <w:fldChar w:fldCharType="begin"/>
              </w:r>
              <w:r w:rsidR="00E60484" w:rsidRPr="007A4D02">
                <w:instrText xml:space="preserve"> CITATION Mas17 \l 2057 </w:instrText>
              </w:r>
              <w:r w:rsidR="00E60484" w:rsidRPr="007A4D02">
                <w:fldChar w:fldCharType="separate"/>
              </w:r>
              <w:r w:rsidR="00F53F0E" w:rsidRPr="00F53F0E">
                <w:rPr>
                  <w:noProof/>
                </w:rPr>
                <w:t>(Master Of Project, 2017)</w:t>
              </w:r>
              <w:r w:rsidR="00E60484" w:rsidRPr="007A4D02">
                <w:fldChar w:fldCharType="end"/>
              </w:r>
            </w:sdtContent>
          </w:sdt>
          <w:r w:rsidR="00E60484" w:rsidRPr="007A4D02">
            <w:t>.</w:t>
          </w:r>
        </w:p>
        <w:p w14:paraId="4B6F05A5" w14:textId="5DE810C1" w:rsidR="00010230" w:rsidRDefault="00577C68" w:rsidP="00010230">
          <w:pPr>
            <w:spacing w:line="360" w:lineRule="auto"/>
            <w:rPr>
              <w:rFonts w:cstheme="minorHAnsi"/>
            </w:rPr>
          </w:pPr>
          <w:bookmarkStart w:id="62" w:name="_Toc7623101"/>
          <w:r w:rsidRPr="00577C68">
            <w:rPr>
              <w:rStyle w:val="Heading3Char"/>
            </w:rPr>
            <w:t>4.</w:t>
          </w:r>
          <w:r w:rsidR="00A63E89">
            <w:rPr>
              <w:rStyle w:val="Heading3Char"/>
            </w:rPr>
            <w:t>2</w:t>
          </w:r>
          <w:r w:rsidRPr="00577C68">
            <w:rPr>
              <w:rStyle w:val="Heading3Char"/>
            </w:rPr>
            <w:t>.1</w:t>
          </w:r>
          <w:r>
            <w:rPr>
              <w:rStyle w:val="Heading3Char"/>
            </w:rPr>
            <w:t xml:space="preserve"> </w:t>
          </w:r>
          <w:r w:rsidR="008F52B1" w:rsidRPr="00577C68">
            <w:rPr>
              <w:rStyle w:val="Heading3Char"/>
            </w:rPr>
            <w:t>What data will be collected?</w:t>
          </w:r>
          <w:bookmarkEnd w:id="62"/>
          <w:r w:rsidR="00010230">
            <w:rPr>
              <w:rStyle w:val="Heading3Char"/>
            </w:rPr>
            <w:br/>
          </w:r>
          <w:r w:rsidR="008F52B1" w:rsidRPr="00577C68">
            <w:rPr>
              <w:rFonts w:cstheme="minorHAnsi"/>
            </w:rPr>
            <w:br/>
          </w:r>
          <w:r w:rsidR="004E3DCE" w:rsidRPr="000900CF">
            <w:rPr>
              <w:rStyle w:val="Heading4Char"/>
            </w:rPr>
            <w:t>4.</w:t>
          </w:r>
          <w:r w:rsidR="00A63E89">
            <w:rPr>
              <w:rStyle w:val="Heading4Char"/>
            </w:rPr>
            <w:t>2</w:t>
          </w:r>
          <w:r w:rsidR="004E3DCE" w:rsidRPr="000900CF">
            <w:rPr>
              <w:rStyle w:val="Heading4Char"/>
            </w:rPr>
            <w:t>.1.1</w:t>
          </w:r>
          <w:r w:rsidR="000900CF" w:rsidRPr="000900CF">
            <w:rPr>
              <w:rStyle w:val="Heading4Char"/>
            </w:rPr>
            <w:t xml:space="preserve"> Near Miss Data</w:t>
          </w:r>
        </w:p>
        <w:p w14:paraId="5C31A340" w14:textId="36C7ECBB" w:rsidR="008F52B1" w:rsidRPr="00987513" w:rsidRDefault="00010230" w:rsidP="009E31BB">
          <w:pPr>
            <w:spacing w:line="360" w:lineRule="auto"/>
            <w:jc w:val="both"/>
            <w:rPr>
              <w:rStyle w:val="Heading4Char"/>
              <w:rFonts w:asciiTheme="minorHAnsi" w:eastAsiaTheme="minorHAnsi" w:hAnsiTheme="minorHAnsi" w:cstheme="minorHAnsi"/>
              <w:iCs w:val="0"/>
              <w:color w:val="auto"/>
              <w:u w:val="none"/>
            </w:rPr>
          </w:pPr>
          <w:r>
            <w:rPr>
              <w:rFonts w:cstheme="minorHAnsi"/>
            </w:rPr>
            <w:t>In order to quantify the problem which has already been defined, it is necessary to collect any data surrounding near misses between vehicles and pedestrians within BEP. A near miss should be reported every time a pedestrian comes within 3ft of a moving vehicle. The can also be reported at the discretion of the driver or pedestrian if they think someone has done something potentially dangerous or something that has the ability to cause an accident.</w:t>
          </w:r>
          <w:r w:rsidR="00987513">
            <w:rPr>
              <w:rFonts w:cstheme="minorHAnsi"/>
            </w:rPr>
            <w:t xml:space="preserve"> Near misses are reported via Foremen/Supervisors to the Health and Safety</w:t>
          </w:r>
          <w:r w:rsidR="00AE4E22">
            <w:rPr>
              <w:rFonts w:cstheme="minorHAnsi"/>
            </w:rPr>
            <w:t xml:space="preserve"> (H&amp;S)</w:t>
          </w:r>
          <w:r w:rsidR="00987513">
            <w:rPr>
              <w:rFonts w:cstheme="minorHAnsi"/>
            </w:rPr>
            <w:t xml:space="preserve"> department who then collect and hold the data for 4 years.</w:t>
          </w:r>
        </w:p>
        <w:p w14:paraId="07259F58" w14:textId="2C07FEA9" w:rsidR="00010230" w:rsidRDefault="000900CF" w:rsidP="00010230">
          <w:pPr>
            <w:spacing w:line="360" w:lineRule="auto"/>
            <w:rPr>
              <w:rFonts w:cstheme="minorHAnsi"/>
            </w:rPr>
          </w:pPr>
          <w:r>
            <w:rPr>
              <w:rStyle w:val="Heading4Char"/>
            </w:rPr>
            <w:t>4.</w:t>
          </w:r>
          <w:r w:rsidR="00A63E89">
            <w:rPr>
              <w:rStyle w:val="Heading4Char"/>
            </w:rPr>
            <w:t>2</w:t>
          </w:r>
          <w:r>
            <w:rPr>
              <w:rStyle w:val="Heading4Char"/>
            </w:rPr>
            <w:t>.1.2 Collision Data</w:t>
          </w:r>
        </w:p>
        <w:p w14:paraId="5231B8DB" w14:textId="54B6E981" w:rsidR="000900CF" w:rsidRPr="00987513" w:rsidRDefault="00987513" w:rsidP="009E31BB">
          <w:pPr>
            <w:spacing w:line="360" w:lineRule="auto"/>
            <w:jc w:val="both"/>
            <w:rPr>
              <w:rStyle w:val="Heading4Char"/>
              <w:rFonts w:asciiTheme="minorHAnsi" w:eastAsiaTheme="minorHAnsi" w:hAnsiTheme="minorHAnsi" w:cstheme="minorHAnsi"/>
              <w:iCs w:val="0"/>
              <w:color w:val="auto"/>
              <w:u w:val="none"/>
            </w:rPr>
          </w:pPr>
          <w:r>
            <w:rPr>
              <w:rFonts w:cstheme="minorHAnsi"/>
            </w:rPr>
            <w:t>Every vehicle within BEP with the exception of a few such as cherry pickers and MEWPS have on-board gyroscopes. This means that any time a vehicle hits something, readings are taken and sent wirelessly to the Plant Fleet Engineer. The data will again help to quantify the problem as more and more accidents are occurring. This not only has the potential to cause harm to the driver, it also costs the company money due to high repair costs.</w:t>
          </w:r>
        </w:p>
        <w:p w14:paraId="7AD82EB8" w14:textId="186110AB" w:rsidR="00010230" w:rsidRDefault="000900CF" w:rsidP="00010230">
          <w:pPr>
            <w:spacing w:line="360" w:lineRule="auto"/>
            <w:rPr>
              <w:rFonts w:cstheme="minorHAnsi"/>
            </w:rPr>
          </w:pPr>
          <w:r>
            <w:rPr>
              <w:rStyle w:val="Heading4Char"/>
            </w:rPr>
            <w:t>4.</w:t>
          </w:r>
          <w:r w:rsidR="00A63E89">
            <w:rPr>
              <w:rStyle w:val="Heading4Char"/>
            </w:rPr>
            <w:t>2</w:t>
          </w:r>
          <w:r>
            <w:rPr>
              <w:rStyle w:val="Heading4Char"/>
            </w:rPr>
            <w:t>.1.3 H</w:t>
          </w:r>
          <w:r w:rsidR="00987513">
            <w:rPr>
              <w:rStyle w:val="Heading4Char"/>
            </w:rPr>
            <w:t>ealth and Safety Executive (H</w:t>
          </w:r>
          <w:r>
            <w:rPr>
              <w:rStyle w:val="Heading4Char"/>
            </w:rPr>
            <w:t>SE</w:t>
          </w:r>
          <w:r w:rsidR="00987513">
            <w:rPr>
              <w:rStyle w:val="Heading4Char"/>
            </w:rPr>
            <w:t>)</w:t>
          </w:r>
          <w:r>
            <w:rPr>
              <w:rStyle w:val="Heading4Char"/>
            </w:rPr>
            <w:t xml:space="preserve"> Data</w:t>
          </w:r>
        </w:p>
        <w:p w14:paraId="66553D7A" w14:textId="134088FA" w:rsidR="004F1F9B" w:rsidRPr="004F1F9B" w:rsidRDefault="00987513" w:rsidP="009E31BB">
          <w:pPr>
            <w:spacing w:line="360" w:lineRule="auto"/>
            <w:jc w:val="both"/>
            <w:rPr>
              <w:rStyle w:val="Heading4Char"/>
              <w:rFonts w:asciiTheme="minorHAnsi" w:eastAsiaTheme="minorHAnsi" w:hAnsiTheme="minorHAnsi" w:cstheme="minorHAnsi"/>
              <w:iCs w:val="0"/>
              <w:color w:val="auto"/>
              <w:u w:val="none"/>
              <w:shd w:val="clear" w:color="auto" w:fill="FFFFFF"/>
            </w:rPr>
          </w:pPr>
          <w:r>
            <w:rPr>
              <w:rFonts w:cstheme="minorHAnsi"/>
            </w:rPr>
            <w:t xml:space="preserve">Data from the HSE will be collected in ordered to gather a wider picture from around the UK and help with calculating the costs and consequences of an accident between a vehicle and pedestrian. The </w:t>
          </w:r>
          <w:r w:rsidRPr="00987513">
            <w:rPr>
              <w:rFonts w:cstheme="minorHAnsi"/>
            </w:rPr>
            <w:t xml:space="preserve">HSE being the </w:t>
          </w:r>
          <w:r w:rsidRPr="00987513">
            <w:rPr>
              <w:rFonts w:cstheme="minorHAnsi"/>
              <w:shd w:val="clear" w:color="auto" w:fill="FFFFFF"/>
            </w:rPr>
            <w:t>UK government agency responsible for the encouragement, regulation and enforcement</w:t>
          </w:r>
          <w:r w:rsidR="00FC033E">
            <w:rPr>
              <w:rFonts w:cstheme="minorHAnsi"/>
              <w:shd w:val="clear" w:color="auto" w:fill="FFFFFF"/>
            </w:rPr>
            <w:t xml:space="preserve"> for the workplace, will have over 40 </w:t>
          </w:r>
          <w:r w:rsidR="004F1F9B">
            <w:rPr>
              <w:rFonts w:cstheme="minorHAnsi"/>
              <w:shd w:val="clear" w:color="auto" w:fill="FFFFFF"/>
            </w:rPr>
            <w:t>years’ worth</w:t>
          </w:r>
          <w:r w:rsidR="00FC033E">
            <w:rPr>
              <w:rFonts w:cstheme="minorHAnsi"/>
              <w:shd w:val="clear" w:color="auto" w:fill="FFFFFF"/>
            </w:rPr>
            <w:t xml:space="preserve"> of valuable data.</w:t>
          </w:r>
        </w:p>
        <w:p w14:paraId="1DC6A4BC" w14:textId="674A6086" w:rsidR="000900CF" w:rsidRPr="00577C68" w:rsidRDefault="000900CF" w:rsidP="00577C68">
          <w:pPr>
            <w:spacing w:line="360" w:lineRule="auto"/>
            <w:rPr>
              <w:rFonts w:cstheme="minorHAnsi"/>
            </w:rPr>
          </w:pPr>
          <w:r>
            <w:rPr>
              <w:rStyle w:val="Heading4Char"/>
            </w:rPr>
            <w:lastRenderedPageBreak/>
            <w:t>4.</w:t>
          </w:r>
          <w:r w:rsidR="00A63E89">
            <w:rPr>
              <w:rStyle w:val="Heading4Char"/>
            </w:rPr>
            <w:t>2</w:t>
          </w:r>
          <w:r>
            <w:rPr>
              <w:rStyle w:val="Heading4Char"/>
            </w:rPr>
            <w:t>.1.4 MP&amp;L Driver Questionnaire</w:t>
          </w:r>
        </w:p>
        <w:p w14:paraId="17A73D0E" w14:textId="3CA9E691" w:rsidR="00FC033E" w:rsidRDefault="00FC033E" w:rsidP="009E31BB">
          <w:pPr>
            <w:spacing w:line="360" w:lineRule="auto"/>
            <w:jc w:val="both"/>
          </w:pPr>
          <w:r>
            <w:t xml:space="preserve">Part of the data collection stage will include an anonymous questionnaire. This questionnaire will be distributed to all MP&amp;L staff who drive vehicles as part of their day to day activities. The data collected will help give me more honest and detailed insight as many employees do not bother reporting near misses. This way, the questionnaire data will give a more detailed and true perspective on the problem. </w:t>
          </w:r>
        </w:p>
        <w:p w14:paraId="5CFF2D87" w14:textId="77777777" w:rsidR="00127187" w:rsidRPr="00FC033E" w:rsidRDefault="00127187" w:rsidP="007D7811">
          <w:pPr>
            <w:spacing w:line="360" w:lineRule="auto"/>
          </w:pPr>
        </w:p>
        <w:p w14:paraId="3DDF56DC" w14:textId="61D02DEE" w:rsidR="004F1F9B" w:rsidRDefault="00577C68" w:rsidP="004F1F9B">
          <w:pPr>
            <w:spacing w:line="360" w:lineRule="auto"/>
            <w:rPr>
              <w:rFonts w:cstheme="minorHAnsi"/>
            </w:rPr>
          </w:pPr>
          <w:bookmarkStart w:id="63" w:name="_Toc7623102"/>
          <w:r w:rsidRPr="00577C68">
            <w:rPr>
              <w:rStyle w:val="Heading3Char"/>
            </w:rPr>
            <w:t>4.</w:t>
          </w:r>
          <w:r w:rsidR="00A63E89">
            <w:rPr>
              <w:rStyle w:val="Heading3Char"/>
            </w:rPr>
            <w:t>2</w:t>
          </w:r>
          <w:r w:rsidRPr="00577C68">
            <w:rPr>
              <w:rStyle w:val="Heading3Char"/>
            </w:rPr>
            <w:t>.2</w:t>
          </w:r>
          <w:r>
            <w:rPr>
              <w:rStyle w:val="Heading3Char"/>
            </w:rPr>
            <w:t xml:space="preserve"> </w:t>
          </w:r>
          <w:r w:rsidR="008F52B1" w:rsidRPr="00577C68">
            <w:rPr>
              <w:rStyle w:val="Heading3Char"/>
            </w:rPr>
            <w:t>Why is the data needed?</w:t>
          </w:r>
          <w:bookmarkEnd w:id="63"/>
          <w:r w:rsidR="008F52B1" w:rsidRPr="00577C68">
            <w:rPr>
              <w:rFonts w:cstheme="minorHAnsi"/>
            </w:rPr>
            <w:br/>
          </w:r>
          <w:r w:rsidR="004F1F9B" w:rsidRPr="000900CF">
            <w:rPr>
              <w:rStyle w:val="Heading4Char"/>
            </w:rPr>
            <w:t>4.</w:t>
          </w:r>
          <w:r w:rsidR="00A63E89">
            <w:rPr>
              <w:rStyle w:val="Heading4Char"/>
            </w:rPr>
            <w:t>2</w:t>
          </w:r>
          <w:r w:rsidR="004F1F9B" w:rsidRPr="000900CF">
            <w:rPr>
              <w:rStyle w:val="Heading4Char"/>
            </w:rPr>
            <w:t>.</w:t>
          </w:r>
          <w:r w:rsidR="004F1F9B">
            <w:rPr>
              <w:rStyle w:val="Heading4Char"/>
            </w:rPr>
            <w:t>2</w:t>
          </w:r>
          <w:r w:rsidR="004F1F9B" w:rsidRPr="000900CF">
            <w:rPr>
              <w:rStyle w:val="Heading4Char"/>
            </w:rPr>
            <w:t>.1 Near Miss Data</w:t>
          </w:r>
        </w:p>
        <w:p w14:paraId="3C141169" w14:textId="77B0B413" w:rsidR="004F1F9B" w:rsidRPr="001743B0" w:rsidRDefault="00AE4E22" w:rsidP="009E31BB">
          <w:pPr>
            <w:spacing w:line="360" w:lineRule="auto"/>
            <w:jc w:val="both"/>
            <w:rPr>
              <w:rStyle w:val="Heading4Char"/>
              <w:rFonts w:asciiTheme="minorHAnsi" w:eastAsiaTheme="minorHAnsi" w:hAnsiTheme="minorHAnsi" w:cstheme="minorHAnsi"/>
              <w:iCs w:val="0"/>
              <w:color w:val="000000" w:themeColor="text1"/>
              <w:u w:val="none"/>
            </w:rPr>
          </w:pPr>
          <w:r w:rsidRPr="001743B0">
            <w:rPr>
              <w:rFonts w:cstheme="minorHAnsi"/>
              <w:color w:val="000000" w:themeColor="text1"/>
            </w:rPr>
            <w:t xml:space="preserve">The data from the near misses recorded to the H&amp;S department will be used later in the measure stage to separate them into various categories such as severity, time and location. This data can then be used and can be further </w:t>
          </w:r>
          <w:r w:rsidR="001743B0" w:rsidRPr="001743B0">
            <w:rPr>
              <w:rFonts w:cstheme="minorHAnsi"/>
              <w:color w:val="000000" w:themeColor="text1"/>
            </w:rPr>
            <w:t>analysed</w:t>
          </w:r>
          <w:r w:rsidRPr="001743B0">
            <w:rPr>
              <w:rFonts w:cstheme="minorHAnsi"/>
              <w:color w:val="000000" w:themeColor="text1"/>
            </w:rPr>
            <w:t xml:space="preserve"> using tools such as root cause </w:t>
          </w:r>
          <w:r w:rsidR="001743B0" w:rsidRPr="001743B0">
            <w:rPr>
              <w:rFonts w:cstheme="minorHAnsi"/>
              <w:color w:val="000000" w:themeColor="text1"/>
            </w:rPr>
            <w:t>and cause and effect analysis. This will then be used to try and eliminate or develop solutions to the near misses.</w:t>
          </w:r>
        </w:p>
        <w:p w14:paraId="0E29BCAA" w14:textId="43ED9740" w:rsidR="001743B0" w:rsidRPr="001743B0" w:rsidRDefault="004F1F9B" w:rsidP="001743B0">
          <w:pPr>
            <w:pStyle w:val="Heading4"/>
          </w:pPr>
          <w:r w:rsidRPr="001743B0">
            <w:rPr>
              <w:rStyle w:val="Heading4Char"/>
              <w:iCs/>
            </w:rPr>
            <w:t>4.</w:t>
          </w:r>
          <w:r w:rsidR="00A63E89">
            <w:rPr>
              <w:rStyle w:val="Heading4Char"/>
              <w:iCs/>
            </w:rPr>
            <w:t>2</w:t>
          </w:r>
          <w:r w:rsidRPr="001743B0">
            <w:rPr>
              <w:rStyle w:val="Heading4Char"/>
              <w:iCs/>
            </w:rPr>
            <w:t>.2.2 Collision Data</w:t>
          </w:r>
          <w:r w:rsidR="001743B0">
            <w:rPr>
              <w:rStyle w:val="Heading4Char"/>
              <w:iCs/>
            </w:rPr>
            <w:br/>
          </w:r>
        </w:p>
        <w:p w14:paraId="5CC1FD93" w14:textId="3C5945B4" w:rsidR="004F1F9B" w:rsidRPr="001743B0" w:rsidRDefault="001743B0" w:rsidP="009E31BB">
          <w:pPr>
            <w:spacing w:line="360" w:lineRule="auto"/>
            <w:jc w:val="both"/>
            <w:rPr>
              <w:rStyle w:val="Heading4Char"/>
              <w:rFonts w:asciiTheme="minorHAnsi" w:eastAsiaTheme="minorHAnsi" w:hAnsiTheme="minorHAnsi" w:cstheme="minorHAnsi"/>
              <w:iCs w:val="0"/>
              <w:color w:val="000000" w:themeColor="text1"/>
              <w:u w:val="none"/>
            </w:rPr>
          </w:pPr>
          <w:r w:rsidRPr="001743B0">
            <w:rPr>
              <w:rFonts w:cstheme="minorHAnsi"/>
              <w:color w:val="000000" w:themeColor="text1"/>
            </w:rPr>
            <w:t>The data from the on-board collision detectors will be used in a similar fashion to the near miss data. The data will be used to create a baseline to see whether any developments which may have been made improvements to the driver’s behaviours. It will also highlight problem areas within the plant where collisions are happening regularly and again tools such as root cause analysis and 5S’s can be used to eliminate or develop solutions to the collisions.</w:t>
          </w:r>
        </w:p>
        <w:p w14:paraId="0E2CF69A" w14:textId="2FA4AD47" w:rsidR="001743B0" w:rsidRPr="001743B0" w:rsidRDefault="004F1F9B" w:rsidP="00594E41">
          <w:pPr>
            <w:pStyle w:val="Heading4"/>
          </w:pPr>
          <w:r w:rsidRPr="001743B0">
            <w:rPr>
              <w:rStyle w:val="Heading4Char"/>
              <w:iCs/>
            </w:rPr>
            <w:t>4.</w:t>
          </w:r>
          <w:r w:rsidR="00A63E89">
            <w:rPr>
              <w:rStyle w:val="Heading4Char"/>
              <w:iCs/>
            </w:rPr>
            <w:t>2</w:t>
          </w:r>
          <w:r w:rsidRPr="001743B0">
            <w:rPr>
              <w:rStyle w:val="Heading4Char"/>
              <w:iCs/>
            </w:rPr>
            <w:t>.2.3 Health and Safety Executive (HSE) Data</w:t>
          </w:r>
          <w:r w:rsidR="00594E41">
            <w:rPr>
              <w:rStyle w:val="Heading4Char"/>
              <w:iCs/>
            </w:rPr>
            <w:br/>
          </w:r>
        </w:p>
        <w:p w14:paraId="7EAE85AF" w14:textId="19B98E84" w:rsidR="004F1F9B" w:rsidRPr="001743B0" w:rsidRDefault="004F1F9B" w:rsidP="009E31BB">
          <w:pPr>
            <w:spacing w:line="360" w:lineRule="auto"/>
            <w:jc w:val="both"/>
            <w:rPr>
              <w:rStyle w:val="Heading4Char"/>
              <w:rFonts w:asciiTheme="minorHAnsi" w:eastAsiaTheme="minorHAnsi" w:hAnsiTheme="minorHAnsi" w:cstheme="minorHAnsi"/>
              <w:iCs w:val="0"/>
              <w:color w:val="000000" w:themeColor="text1"/>
              <w:u w:val="none"/>
              <w:shd w:val="clear" w:color="auto" w:fill="FFFFFF"/>
            </w:rPr>
          </w:pPr>
          <w:r w:rsidRPr="001743B0">
            <w:rPr>
              <w:rFonts w:cstheme="minorHAnsi"/>
              <w:color w:val="000000" w:themeColor="text1"/>
            </w:rPr>
            <w:t xml:space="preserve">Data </w:t>
          </w:r>
          <w:r w:rsidR="001743B0" w:rsidRPr="001743B0">
            <w:rPr>
              <w:rFonts w:cstheme="minorHAnsi"/>
              <w:color w:val="000000" w:themeColor="text1"/>
            </w:rPr>
            <w:t>collected from the HSE will be used to highlight the potential cost savings for the company. Although it is often reiterated that safety is paramount, often this is due to the potential fines as money is a bigger ‘eye opener’ for larger companies</w:t>
          </w:r>
          <w:r w:rsidR="001743B0">
            <w:rPr>
              <w:rFonts w:cstheme="minorHAnsi"/>
              <w:color w:val="000000" w:themeColor="text1"/>
            </w:rPr>
            <w:t>.</w:t>
          </w:r>
          <w:r w:rsidR="001743B0" w:rsidRPr="001743B0">
            <w:rPr>
              <w:rFonts w:cstheme="minorHAnsi"/>
              <w:color w:val="000000" w:themeColor="text1"/>
            </w:rPr>
            <w:t xml:space="preserve"> This means that figures collected from HSE data can provide this monetary value to cutting near misses and potentially a fatal accident.</w:t>
          </w:r>
        </w:p>
        <w:p w14:paraId="38B29163" w14:textId="7ADF1D72" w:rsidR="00594E41" w:rsidRPr="00594E41" w:rsidRDefault="004F1F9B" w:rsidP="00594E41">
          <w:pPr>
            <w:pStyle w:val="Heading4"/>
          </w:pPr>
          <w:r w:rsidRPr="00594E41">
            <w:rPr>
              <w:rStyle w:val="Heading4Char"/>
              <w:iCs/>
            </w:rPr>
            <w:t>4.</w:t>
          </w:r>
          <w:r w:rsidR="00A63E89">
            <w:rPr>
              <w:rStyle w:val="Heading4Char"/>
              <w:iCs/>
            </w:rPr>
            <w:t>2</w:t>
          </w:r>
          <w:r w:rsidRPr="00594E41">
            <w:rPr>
              <w:rStyle w:val="Heading4Char"/>
              <w:iCs/>
            </w:rPr>
            <w:t>.2.4 MP&amp;L Driver Questionnaire</w:t>
          </w:r>
          <w:r w:rsidR="00594E41">
            <w:rPr>
              <w:rStyle w:val="Heading4Char"/>
              <w:iCs/>
            </w:rPr>
            <w:br/>
          </w:r>
        </w:p>
        <w:p w14:paraId="4375C247" w14:textId="71C6E130" w:rsidR="00577C68" w:rsidRPr="0048442A" w:rsidRDefault="00594E41" w:rsidP="009E31BB">
          <w:pPr>
            <w:spacing w:line="360" w:lineRule="auto"/>
            <w:jc w:val="both"/>
            <w:rPr>
              <w:color w:val="000000" w:themeColor="text1"/>
            </w:rPr>
          </w:pPr>
          <w:r w:rsidRPr="00594E41">
            <w:rPr>
              <w:color w:val="000000" w:themeColor="text1"/>
            </w:rPr>
            <w:t xml:space="preserve">Some of the MP&amp;L drivers have worked with BEP for over 30 years. Many have vast experience and therefore their opinions should be greatly valued. </w:t>
          </w:r>
          <w:r w:rsidR="0048442A">
            <w:rPr>
              <w:color w:val="000000" w:themeColor="text1"/>
            </w:rPr>
            <w:t xml:space="preserve">The questionnaire is also a means to get a ‘real idea’ of the problem. </w:t>
          </w:r>
          <w:r w:rsidRPr="00594E41">
            <w:rPr>
              <w:color w:val="000000" w:themeColor="text1"/>
            </w:rPr>
            <w:t>The project</w:t>
          </w:r>
          <w:r w:rsidR="0048442A">
            <w:rPr>
              <w:color w:val="000000" w:themeColor="text1"/>
            </w:rPr>
            <w:t xml:space="preserve"> also</w:t>
          </w:r>
          <w:r w:rsidRPr="00594E41">
            <w:rPr>
              <w:color w:val="000000" w:themeColor="text1"/>
            </w:rPr>
            <w:t xml:space="preserve"> hopes to involve the drivers as much as possible and make them feel valued as already researched, it is important to reduce</w:t>
          </w:r>
          <w:r w:rsidR="004F1F9B" w:rsidRPr="00594E41">
            <w:rPr>
              <w:color w:val="000000" w:themeColor="text1"/>
            </w:rPr>
            <w:t xml:space="preserve"> </w:t>
          </w:r>
          <w:r w:rsidRPr="00594E41">
            <w:rPr>
              <w:rFonts w:cstheme="minorHAnsi"/>
              <w:color w:val="000000" w:themeColor="text1"/>
              <w:shd w:val="clear" w:color="auto" w:fill="FFFFFF"/>
            </w:rPr>
            <w:t>conflict and so that they are more inclined to accept any changes.</w:t>
          </w:r>
        </w:p>
        <w:p w14:paraId="6B317897" w14:textId="42A12FBB" w:rsidR="00F23E78" w:rsidRDefault="00577C68" w:rsidP="00577C68">
          <w:pPr>
            <w:spacing w:line="360" w:lineRule="auto"/>
            <w:rPr>
              <w:rStyle w:val="Heading3Char"/>
            </w:rPr>
          </w:pPr>
          <w:bookmarkStart w:id="64" w:name="_Toc7623103"/>
          <w:r w:rsidRPr="00577C68">
            <w:rPr>
              <w:rStyle w:val="Heading3Char"/>
            </w:rPr>
            <w:lastRenderedPageBreak/>
            <w:t>4.</w:t>
          </w:r>
          <w:r w:rsidR="00A63E89">
            <w:rPr>
              <w:rStyle w:val="Heading3Char"/>
            </w:rPr>
            <w:t>2</w:t>
          </w:r>
          <w:r w:rsidRPr="00577C68">
            <w:rPr>
              <w:rStyle w:val="Heading3Char"/>
            </w:rPr>
            <w:t>.3</w:t>
          </w:r>
          <w:r>
            <w:rPr>
              <w:rStyle w:val="Heading3Char"/>
            </w:rPr>
            <w:t xml:space="preserve"> </w:t>
          </w:r>
          <w:r w:rsidR="008F52B1" w:rsidRPr="00577C68">
            <w:rPr>
              <w:rStyle w:val="Heading3Char"/>
            </w:rPr>
            <w:t>Who is responsible for the data collection?</w:t>
          </w:r>
          <w:bookmarkEnd w:id="64"/>
        </w:p>
        <w:p w14:paraId="375DA02C" w14:textId="5E11C7F9" w:rsidR="0048442A" w:rsidRPr="00577C68" w:rsidRDefault="008F52B1" w:rsidP="009E31BB">
          <w:pPr>
            <w:spacing w:line="360" w:lineRule="auto"/>
            <w:jc w:val="both"/>
            <w:rPr>
              <w:rFonts w:cstheme="minorHAnsi"/>
            </w:rPr>
          </w:pPr>
          <w:r w:rsidRPr="00577C68">
            <w:rPr>
              <w:rFonts w:cstheme="minorHAnsi"/>
            </w:rPr>
            <w:t>The Project</w:t>
          </w:r>
          <w:r w:rsidR="00751DE3" w:rsidRPr="00577C68">
            <w:rPr>
              <w:rFonts w:cstheme="minorHAnsi"/>
            </w:rPr>
            <w:t xml:space="preserve"> Champion</w:t>
          </w:r>
          <w:r w:rsidRPr="00577C68">
            <w:rPr>
              <w:rFonts w:cstheme="minorHAnsi"/>
            </w:rPr>
            <w:t xml:space="preserve"> will be responsible for collecting the data needed</w:t>
          </w:r>
          <w:r w:rsidR="0048442A">
            <w:rPr>
              <w:rFonts w:cstheme="minorHAnsi"/>
            </w:rPr>
            <w:t xml:space="preserve"> and creating the questionnaire that is to be distributed to the MP&amp;L staff. The MP&amp;L drivers will be responsible for completing the anonymous questionnaire.</w:t>
          </w:r>
          <w:r w:rsidR="0048442A">
            <w:rPr>
              <w:rFonts w:cstheme="minorHAnsi"/>
            </w:rPr>
            <w:br/>
          </w:r>
        </w:p>
        <w:p w14:paraId="538139CC" w14:textId="61BCF4D7" w:rsidR="00127187" w:rsidRDefault="00577C68" w:rsidP="00127187">
          <w:pPr>
            <w:spacing w:line="360" w:lineRule="auto"/>
            <w:rPr>
              <w:rFonts w:cstheme="minorHAnsi"/>
            </w:rPr>
          </w:pPr>
          <w:bookmarkStart w:id="65" w:name="_Toc7623104"/>
          <w:r w:rsidRPr="00577C68">
            <w:rPr>
              <w:rStyle w:val="Heading3Char"/>
            </w:rPr>
            <w:t>4.</w:t>
          </w:r>
          <w:r w:rsidR="00A63E89">
            <w:rPr>
              <w:rStyle w:val="Heading3Char"/>
            </w:rPr>
            <w:t>2</w:t>
          </w:r>
          <w:r w:rsidRPr="00577C68">
            <w:rPr>
              <w:rStyle w:val="Heading3Char"/>
            </w:rPr>
            <w:t>.4</w:t>
          </w:r>
          <w:r>
            <w:rPr>
              <w:rStyle w:val="Heading3Char"/>
            </w:rPr>
            <w:t xml:space="preserve"> </w:t>
          </w:r>
          <w:r w:rsidR="008F52B1" w:rsidRPr="00577C68">
            <w:rPr>
              <w:rStyle w:val="Heading3Char"/>
            </w:rPr>
            <w:t>How will the data be collected?</w:t>
          </w:r>
          <w:bookmarkEnd w:id="65"/>
          <w:r w:rsidR="008F52B1" w:rsidRPr="00577C68">
            <w:rPr>
              <w:rFonts w:cstheme="minorHAnsi"/>
            </w:rPr>
            <w:br/>
          </w:r>
          <w:r w:rsidR="00127187" w:rsidRPr="000900CF">
            <w:rPr>
              <w:rStyle w:val="Heading4Char"/>
            </w:rPr>
            <w:t>4.</w:t>
          </w:r>
          <w:r w:rsidR="00A63E89">
            <w:rPr>
              <w:rStyle w:val="Heading4Char"/>
            </w:rPr>
            <w:t>2</w:t>
          </w:r>
          <w:r w:rsidR="00127187" w:rsidRPr="000900CF">
            <w:rPr>
              <w:rStyle w:val="Heading4Char"/>
            </w:rPr>
            <w:t>.</w:t>
          </w:r>
          <w:r w:rsidR="00127187">
            <w:rPr>
              <w:rStyle w:val="Heading4Char"/>
            </w:rPr>
            <w:t>4</w:t>
          </w:r>
          <w:r w:rsidR="00127187" w:rsidRPr="000900CF">
            <w:rPr>
              <w:rStyle w:val="Heading4Char"/>
            </w:rPr>
            <w:t>.1 Near Miss Data</w:t>
          </w:r>
        </w:p>
        <w:p w14:paraId="1F93170F" w14:textId="42E39A28" w:rsidR="00127187" w:rsidRPr="001743B0" w:rsidRDefault="00127187" w:rsidP="009E31BB">
          <w:pPr>
            <w:spacing w:line="360" w:lineRule="auto"/>
            <w:jc w:val="both"/>
            <w:rPr>
              <w:rStyle w:val="Heading4Char"/>
              <w:rFonts w:asciiTheme="minorHAnsi" w:eastAsiaTheme="minorHAnsi" w:hAnsiTheme="minorHAnsi" w:cstheme="minorHAnsi"/>
              <w:iCs w:val="0"/>
              <w:color w:val="000000" w:themeColor="text1"/>
              <w:u w:val="none"/>
            </w:rPr>
          </w:pPr>
          <w:r w:rsidRPr="001743B0">
            <w:rPr>
              <w:rFonts w:cstheme="minorHAnsi"/>
              <w:color w:val="000000" w:themeColor="text1"/>
            </w:rPr>
            <w:t>The data from the near misses</w:t>
          </w:r>
          <w:r>
            <w:rPr>
              <w:rFonts w:cstheme="minorHAnsi"/>
              <w:color w:val="000000" w:themeColor="text1"/>
            </w:rPr>
            <w:t xml:space="preserve"> will be collected from</w:t>
          </w:r>
          <w:r w:rsidRPr="001743B0">
            <w:rPr>
              <w:rFonts w:cstheme="minorHAnsi"/>
              <w:color w:val="000000" w:themeColor="text1"/>
            </w:rPr>
            <w:t xml:space="preserve"> the H&amp;S department </w:t>
          </w:r>
          <w:r>
            <w:rPr>
              <w:rFonts w:cstheme="minorHAnsi"/>
              <w:color w:val="000000" w:themeColor="text1"/>
            </w:rPr>
            <w:t xml:space="preserve">within BEP. The H&amp;S Department use a programme called FordAX </w:t>
          </w:r>
          <w:r w:rsidR="008A5FAF">
            <w:rPr>
              <w:rFonts w:cstheme="minorHAnsi"/>
              <w:color w:val="000000" w:themeColor="text1"/>
            </w:rPr>
            <w:t>where all accidents and near misses are logged and reported to. This data will be extracted by a H&amp;S staff member and then the Project Champion will collate it.</w:t>
          </w:r>
        </w:p>
        <w:p w14:paraId="68E86D05" w14:textId="75F766AD" w:rsidR="00127187" w:rsidRPr="001743B0" w:rsidRDefault="00127187" w:rsidP="00127187">
          <w:pPr>
            <w:pStyle w:val="Heading4"/>
          </w:pPr>
          <w:r w:rsidRPr="001743B0">
            <w:rPr>
              <w:rStyle w:val="Heading4Char"/>
              <w:iCs/>
            </w:rPr>
            <w:t>4.</w:t>
          </w:r>
          <w:r w:rsidR="00A63E89">
            <w:rPr>
              <w:rStyle w:val="Heading4Char"/>
              <w:iCs/>
            </w:rPr>
            <w:t>2</w:t>
          </w:r>
          <w:r w:rsidRPr="001743B0">
            <w:rPr>
              <w:rStyle w:val="Heading4Char"/>
              <w:iCs/>
            </w:rPr>
            <w:t>.</w:t>
          </w:r>
          <w:r>
            <w:rPr>
              <w:rStyle w:val="Heading4Char"/>
              <w:iCs/>
            </w:rPr>
            <w:t>4</w:t>
          </w:r>
          <w:r w:rsidRPr="001743B0">
            <w:rPr>
              <w:rStyle w:val="Heading4Char"/>
              <w:iCs/>
            </w:rPr>
            <w:t>.2 Collision Data</w:t>
          </w:r>
          <w:r>
            <w:rPr>
              <w:rStyle w:val="Heading4Char"/>
              <w:iCs/>
            </w:rPr>
            <w:br/>
          </w:r>
        </w:p>
        <w:p w14:paraId="37AB391A" w14:textId="481B4E52" w:rsidR="00127187" w:rsidRPr="008A5FAF" w:rsidRDefault="00127187" w:rsidP="009E31BB">
          <w:pPr>
            <w:spacing w:line="360" w:lineRule="auto"/>
            <w:jc w:val="both"/>
            <w:rPr>
              <w:rStyle w:val="Heading4Char"/>
              <w:rFonts w:asciiTheme="minorHAnsi" w:eastAsiaTheme="minorHAnsi" w:hAnsiTheme="minorHAnsi" w:cstheme="minorHAnsi"/>
              <w:iCs w:val="0"/>
              <w:color w:val="auto"/>
              <w:u w:val="none"/>
            </w:rPr>
          </w:pPr>
          <w:r w:rsidRPr="001743B0">
            <w:rPr>
              <w:rFonts w:cstheme="minorHAnsi"/>
              <w:color w:val="000000" w:themeColor="text1"/>
            </w:rPr>
            <w:t xml:space="preserve">The data from the on-board collision detectors </w:t>
          </w:r>
          <w:r w:rsidR="008A5FAF">
            <w:rPr>
              <w:rFonts w:cstheme="minorHAnsi"/>
              <w:color w:val="000000" w:themeColor="text1"/>
            </w:rPr>
            <w:t xml:space="preserve">is sent to the Fleet Engineer via a system called </w:t>
          </w:r>
          <w:r w:rsidR="00682F6D" w:rsidRPr="00682F6D">
            <w:rPr>
              <w:rFonts w:cstheme="minorHAnsi"/>
            </w:rPr>
            <w:t>FactoryVision.</w:t>
          </w:r>
          <w:r w:rsidR="008A5FAF" w:rsidRPr="00682F6D">
            <w:rPr>
              <w:rFonts w:cstheme="minorHAnsi"/>
              <w:b/>
            </w:rPr>
            <w:t xml:space="preserve"> </w:t>
          </w:r>
          <w:r w:rsidR="008A5FAF">
            <w:rPr>
              <w:rFonts w:cstheme="minorHAnsi"/>
            </w:rPr>
            <w:t xml:space="preserve">The data </w:t>
          </w:r>
          <w:r w:rsidR="00FB212B">
            <w:rPr>
              <w:rFonts w:cstheme="minorHAnsi"/>
            </w:rPr>
            <w:t>is categorised automatically by the programme depending on the severity of the collision. The data will be extracted by the Plant Fleet Manager and then collated by the Project Champion.</w:t>
          </w:r>
        </w:p>
        <w:p w14:paraId="3EBA5D95" w14:textId="1DA36245" w:rsidR="00127187" w:rsidRPr="001743B0" w:rsidRDefault="00127187" w:rsidP="00127187">
          <w:pPr>
            <w:pStyle w:val="Heading4"/>
          </w:pPr>
          <w:r w:rsidRPr="001743B0">
            <w:rPr>
              <w:rStyle w:val="Heading4Char"/>
              <w:iCs/>
            </w:rPr>
            <w:t>4.</w:t>
          </w:r>
          <w:r w:rsidR="00A63E89">
            <w:rPr>
              <w:rStyle w:val="Heading4Char"/>
              <w:iCs/>
            </w:rPr>
            <w:t>2</w:t>
          </w:r>
          <w:r w:rsidRPr="001743B0">
            <w:rPr>
              <w:rStyle w:val="Heading4Char"/>
              <w:iCs/>
            </w:rPr>
            <w:t>.</w:t>
          </w:r>
          <w:r>
            <w:rPr>
              <w:rStyle w:val="Heading4Char"/>
              <w:iCs/>
            </w:rPr>
            <w:t>4</w:t>
          </w:r>
          <w:r w:rsidRPr="001743B0">
            <w:rPr>
              <w:rStyle w:val="Heading4Char"/>
              <w:iCs/>
            </w:rPr>
            <w:t>.3 Health and Safety Executive (HSE) Data</w:t>
          </w:r>
          <w:r>
            <w:rPr>
              <w:rStyle w:val="Heading4Char"/>
              <w:iCs/>
            </w:rPr>
            <w:br/>
          </w:r>
        </w:p>
        <w:p w14:paraId="0EA4ED61" w14:textId="6DF16494" w:rsidR="00127187" w:rsidRPr="001743B0" w:rsidRDefault="00127187" w:rsidP="009E31BB">
          <w:pPr>
            <w:spacing w:line="360" w:lineRule="auto"/>
            <w:jc w:val="both"/>
            <w:rPr>
              <w:rStyle w:val="Heading4Char"/>
              <w:rFonts w:asciiTheme="minorHAnsi" w:eastAsiaTheme="minorHAnsi" w:hAnsiTheme="minorHAnsi" w:cstheme="minorHAnsi"/>
              <w:iCs w:val="0"/>
              <w:color w:val="000000" w:themeColor="text1"/>
              <w:u w:val="none"/>
              <w:shd w:val="clear" w:color="auto" w:fill="FFFFFF"/>
            </w:rPr>
          </w:pPr>
          <w:r w:rsidRPr="001743B0">
            <w:rPr>
              <w:rFonts w:cstheme="minorHAnsi"/>
              <w:color w:val="000000" w:themeColor="text1"/>
            </w:rPr>
            <w:t xml:space="preserve">Data </w:t>
          </w:r>
          <w:r w:rsidR="00774595">
            <w:rPr>
              <w:rFonts w:cstheme="minorHAnsi"/>
              <w:color w:val="000000" w:themeColor="text1"/>
            </w:rPr>
            <w:t>from the HSE will be collected by the Project Champion via their extensive website. T</w:t>
          </w:r>
          <w:r w:rsidR="00FF1DA4">
            <w:rPr>
              <w:rFonts w:cstheme="minorHAnsi"/>
              <w:color w:val="000000" w:themeColor="text1"/>
            </w:rPr>
            <w:t>he HSE website has over 40 years of data available however less than that will be used in order to save time and reduce complexity.</w:t>
          </w:r>
        </w:p>
        <w:p w14:paraId="68336A51" w14:textId="62954389" w:rsidR="00127187" w:rsidRPr="00594E41" w:rsidRDefault="00127187" w:rsidP="00127187">
          <w:pPr>
            <w:pStyle w:val="Heading4"/>
          </w:pPr>
          <w:r w:rsidRPr="00594E41">
            <w:rPr>
              <w:rStyle w:val="Heading4Char"/>
              <w:iCs/>
            </w:rPr>
            <w:t>4.</w:t>
          </w:r>
          <w:r w:rsidR="00A63E89">
            <w:rPr>
              <w:rStyle w:val="Heading4Char"/>
              <w:iCs/>
            </w:rPr>
            <w:t>2</w:t>
          </w:r>
          <w:r w:rsidRPr="00594E41">
            <w:rPr>
              <w:rStyle w:val="Heading4Char"/>
              <w:iCs/>
            </w:rPr>
            <w:t>.</w:t>
          </w:r>
          <w:r>
            <w:rPr>
              <w:rStyle w:val="Heading4Char"/>
              <w:iCs/>
            </w:rPr>
            <w:t>4</w:t>
          </w:r>
          <w:r w:rsidRPr="00594E41">
            <w:rPr>
              <w:rStyle w:val="Heading4Char"/>
              <w:iCs/>
            </w:rPr>
            <w:t>.4 MP&amp;L Driver Questionnaire</w:t>
          </w:r>
          <w:r>
            <w:rPr>
              <w:rStyle w:val="Heading4Char"/>
              <w:iCs/>
            </w:rPr>
            <w:br/>
          </w:r>
        </w:p>
        <w:p w14:paraId="523B8FF8" w14:textId="27F959A3" w:rsidR="008F52B1" w:rsidRPr="007551B6" w:rsidRDefault="00774595" w:rsidP="009E31BB">
          <w:pPr>
            <w:spacing w:line="360" w:lineRule="auto"/>
            <w:jc w:val="both"/>
          </w:pPr>
          <w:r w:rsidRPr="007551B6">
            <w:t xml:space="preserve">A simple questionnaire will be </w:t>
          </w:r>
          <w:r w:rsidR="00F23E78" w:rsidRPr="007551B6">
            <w:t xml:space="preserve">handed across the </w:t>
          </w:r>
          <w:r w:rsidR="009E31BB">
            <w:t>four</w:t>
          </w:r>
          <w:r w:rsidR="00F23E78" w:rsidRPr="007551B6">
            <w:t xml:space="preserve"> shifts.</w:t>
          </w:r>
          <w:r w:rsidR="009E31BB">
            <w:t xml:space="preserve"> There are currently 22 personnel per shift.</w:t>
          </w:r>
          <w:r w:rsidRPr="007551B6">
            <w:t xml:space="preserve"> </w:t>
          </w:r>
          <w:r w:rsidR="00F23E78" w:rsidRPr="007551B6">
            <w:t>The questionnaire will be anonymous and therefore a ballot style box will be used to collect them. The data from the questionnaires will then be extracted by the Project Champion and documented later in the Measure phase.</w:t>
          </w:r>
        </w:p>
        <w:p w14:paraId="4FD7A8CF" w14:textId="1F73F5E0" w:rsidR="00F23E78" w:rsidRDefault="00F23E78" w:rsidP="00577C68">
          <w:pPr>
            <w:spacing w:line="360" w:lineRule="auto"/>
            <w:rPr>
              <w:color w:val="FF0000"/>
            </w:rPr>
          </w:pPr>
        </w:p>
        <w:p w14:paraId="3EAC62B3" w14:textId="76533C13" w:rsidR="00F23E78" w:rsidRDefault="00F23E78" w:rsidP="00577C68">
          <w:pPr>
            <w:spacing w:line="360" w:lineRule="auto"/>
            <w:rPr>
              <w:color w:val="FF0000"/>
            </w:rPr>
          </w:pPr>
        </w:p>
        <w:p w14:paraId="723496F1" w14:textId="77777777" w:rsidR="00F23E78" w:rsidRDefault="00F23E78" w:rsidP="00577C68">
          <w:pPr>
            <w:spacing w:line="360" w:lineRule="auto"/>
            <w:rPr>
              <w:color w:val="FF0000"/>
            </w:rPr>
          </w:pPr>
        </w:p>
        <w:p w14:paraId="11147E55" w14:textId="77777777" w:rsidR="00F23E78" w:rsidRPr="00F23E78" w:rsidRDefault="00F23E78" w:rsidP="00577C68">
          <w:pPr>
            <w:spacing w:line="360" w:lineRule="auto"/>
            <w:rPr>
              <w:color w:val="FF0000"/>
            </w:rPr>
          </w:pPr>
        </w:p>
        <w:p w14:paraId="2C6854E5" w14:textId="0269DDCE" w:rsidR="00F23E78" w:rsidRDefault="00577C68" w:rsidP="00577C68">
          <w:pPr>
            <w:spacing w:line="360" w:lineRule="auto"/>
            <w:rPr>
              <w:rStyle w:val="Heading3Char"/>
            </w:rPr>
          </w:pPr>
          <w:bookmarkStart w:id="66" w:name="_Toc7623105"/>
          <w:r>
            <w:rPr>
              <w:rStyle w:val="Heading3Char"/>
            </w:rPr>
            <w:lastRenderedPageBreak/>
            <w:t>4.</w:t>
          </w:r>
          <w:r w:rsidR="00A63E89">
            <w:rPr>
              <w:rStyle w:val="Heading3Char"/>
            </w:rPr>
            <w:t>2</w:t>
          </w:r>
          <w:r>
            <w:rPr>
              <w:rStyle w:val="Heading3Char"/>
            </w:rPr>
            <w:t xml:space="preserve">.5 </w:t>
          </w:r>
          <w:r w:rsidR="008F52B1" w:rsidRPr="00577C68">
            <w:rPr>
              <w:rStyle w:val="Heading3Char"/>
            </w:rPr>
            <w:t>When will the data be collected by?</w:t>
          </w:r>
          <w:bookmarkEnd w:id="66"/>
        </w:p>
        <w:p w14:paraId="520EFB21" w14:textId="55AD56BC" w:rsidR="008F52B1" w:rsidRPr="00577C68" w:rsidRDefault="008F52B1" w:rsidP="009A78B7">
          <w:pPr>
            <w:spacing w:line="360" w:lineRule="auto"/>
            <w:jc w:val="both"/>
            <w:rPr>
              <w:rFonts w:cstheme="minorHAnsi"/>
            </w:rPr>
          </w:pPr>
          <w:r w:rsidRPr="00577C68">
            <w:rPr>
              <w:rFonts w:cstheme="minorHAnsi"/>
            </w:rPr>
            <w:t xml:space="preserve">The data will be collected over a </w:t>
          </w:r>
          <w:r w:rsidR="00F23E78">
            <w:rPr>
              <w:rFonts w:cstheme="minorHAnsi"/>
            </w:rPr>
            <w:t>2</w:t>
          </w:r>
          <w:r w:rsidR="00751DE3" w:rsidRPr="00577C68">
            <w:rPr>
              <w:rFonts w:cstheme="minorHAnsi"/>
            </w:rPr>
            <w:t>-month</w:t>
          </w:r>
          <w:r w:rsidRPr="00577C68">
            <w:rPr>
              <w:rFonts w:cstheme="minorHAnsi"/>
            </w:rPr>
            <w:t xml:space="preserve"> period starting </w:t>
          </w:r>
          <w:r w:rsidR="00751DE3" w:rsidRPr="00577C68">
            <w:rPr>
              <w:rFonts w:cstheme="minorHAnsi"/>
            </w:rPr>
            <w:t>in January 2019.</w:t>
          </w:r>
          <w:r w:rsidR="00F23E78">
            <w:rPr>
              <w:rFonts w:cstheme="minorHAnsi"/>
            </w:rPr>
            <w:t xml:space="preserve"> This should be sufficient time to capture ‘live’ data which has been recorded recently but also provide enough time to access historical data. This also allows time for the Project to be completed within the project timeline and deadline. A further two months will be given to extract and analyse all the data for the purpose of the project.</w:t>
          </w:r>
          <w:r w:rsidRPr="00577C68">
            <w:rPr>
              <w:rFonts w:cstheme="minorHAnsi"/>
            </w:rPr>
            <w:br/>
          </w:r>
        </w:p>
        <w:p w14:paraId="608F6EBF" w14:textId="01245B4E" w:rsidR="00F23E78" w:rsidRDefault="00577C68" w:rsidP="00577C68">
          <w:pPr>
            <w:spacing w:line="360" w:lineRule="auto"/>
            <w:rPr>
              <w:rFonts w:cstheme="minorHAnsi"/>
            </w:rPr>
          </w:pPr>
          <w:bookmarkStart w:id="67" w:name="_Toc7623106"/>
          <w:r w:rsidRPr="00577C68">
            <w:rPr>
              <w:rStyle w:val="Heading3Char"/>
            </w:rPr>
            <w:t>4.</w:t>
          </w:r>
          <w:r w:rsidR="00A63E89">
            <w:rPr>
              <w:rStyle w:val="Heading3Char"/>
            </w:rPr>
            <w:t>2</w:t>
          </w:r>
          <w:r w:rsidRPr="00577C68">
            <w:rPr>
              <w:rStyle w:val="Heading3Char"/>
            </w:rPr>
            <w:t>.6</w:t>
          </w:r>
          <w:r>
            <w:rPr>
              <w:rStyle w:val="Heading3Char"/>
            </w:rPr>
            <w:t xml:space="preserve"> </w:t>
          </w:r>
          <w:r w:rsidR="008F52B1" w:rsidRPr="00577C68">
            <w:rPr>
              <w:rStyle w:val="Heading3Char"/>
            </w:rPr>
            <w:t>Where will the data be collected from?</w:t>
          </w:r>
          <w:bookmarkEnd w:id="67"/>
        </w:p>
        <w:p w14:paraId="7BA3B863" w14:textId="31804BB5" w:rsidR="00367895" w:rsidRPr="007551B6" w:rsidRDefault="008F52B1" w:rsidP="009A78B7">
          <w:pPr>
            <w:spacing w:line="360" w:lineRule="auto"/>
            <w:jc w:val="both"/>
            <w:rPr>
              <w:rFonts w:cstheme="minorHAnsi"/>
            </w:rPr>
          </w:pPr>
          <w:r w:rsidRPr="00577C68">
            <w:rPr>
              <w:rFonts w:cstheme="minorHAnsi"/>
            </w:rPr>
            <w:t>The data will be collec</w:t>
          </w:r>
          <w:r w:rsidR="00751DE3" w:rsidRPr="00577C68">
            <w:rPr>
              <w:rFonts w:cstheme="minorHAnsi"/>
            </w:rPr>
            <w:t>ted from</w:t>
          </w:r>
          <w:r w:rsidR="007551B6">
            <w:rPr>
              <w:rFonts w:cstheme="minorHAnsi"/>
            </w:rPr>
            <w:t xml:space="preserve"> various departments within </w:t>
          </w:r>
          <w:r w:rsidRPr="00577C68">
            <w:rPr>
              <w:rFonts w:cstheme="minorHAnsi"/>
            </w:rPr>
            <w:t>Bridgend Engine Plant</w:t>
          </w:r>
          <w:r w:rsidR="007551B6">
            <w:rPr>
              <w:rFonts w:cstheme="minorHAnsi"/>
            </w:rPr>
            <w:t xml:space="preserve"> and also online for the HSE data. The near miss data will be collected from the Health and Safety Department. The collision data will be collected from the Plant Fleet Engineering Department and the questionnaire will be collected from employees working within the MP&amp;L department.</w:t>
          </w:r>
        </w:p>
        <w:p w14:paraId="4F5697C9" w14:textId="519459BA" w:rsidR="003F7720" w:rsidRDefault="003F7720" w:rsidP="00367895"/>
        <w:p w14:paraId="3E75B50C" w14:textId="0D00AC95" w:rsidR="003F7720" w:rsidRDefault="003F7720" w:rsidP="003F7720">
          <w:pPr>
            <w:pStyle w:val="Heading2"/>
          </w:pPr>
          <w:bookmarkStart w:id="68" w:name="_Toc7623107"/>
          <w:r>
            <w:t>4.</w:t>
          </w:r>
          <w:r w:rsidR="00A63E89">
            <w:t>3</w:t>
          </w:r>
          <w:r>
            <w:t xml:space="preserve"> </w:t>
          </w:r>
          <w:r w:rsidR="00C064B5">
            <w:t>Data Collection Results</w:t>
          </w:r>
          <w:bookmarkEnd w:id="68"/>
        </w:p>
        <w:p w14:paraId="08C845DA" w14:textId="70F936E6" w:rsidR="00C064B5" w:rsidRPr="00C064B5" w:rsidRDefault="00C064B5" w:rsidP="00C064B5">
          <w:pPr>
            <w:pStyle w:val="Heading3"/>
          </w:pPr>
          <w:bookmarkStart w:id="69" w:name="_Toc7623108"/>
          <w:r>
            <w:t>4.3.1 BEP Near Miss Data</w:t>
          </w:r>
          <w:bookmarkEnd w:id="69"/>
        </w:p>
        <w:p w14:paraId="32857E46" w14:textId="5B95C05B" w:rsidR="000900CF" w:rsidRDefault="000900CF" w:rsidP="000900CF"/>
        <w:p w14:paraId="5DC1C819" w14:textId="637F1CF1" w:rsidR="00CE1856" w:rsidRDefault="00A705CB" w:rsidP="009A78B7">
          <w:pPr>
            <w:spacing w:line="360" w:lineRule="auto"/>
            <w:jc w:val="both"/>
          </w:pPr>
          <w:r>
            <w:t xml:space="preserve">The </w:t>
          </w:r>
          <w:r w:rsidR="00CE1856">
            <w:t xml:space="preserve">near miss data collected was combined from 2013 to 2018. </w:t>
          </w:r>
        </w:p>
        <w:p w14:paraId="404E95EB" w14:textId="17ADCF99" w:rsidR="007551B6" w:rsidRDefault="006977BA" w:rsidP="009A78B7">
          <w:pPr>
            <w:spacing w:line="360" w:lineRule="auto"/>
            <w:jc w:val="both"/>
          </w:pPr>
          <w:r>
            <w:rPr>
              <w:noProof/>
            </w:rPr>
            <mc:AlternateContent>
              <mc:Choice Requires="wpg">
                <w:drawing>
                  <wp:anchor distT="0" distB="0" distL="114300" distR="114300" simplePos="0" relativeHeight="251719680" behindDoc="0" locked="0" layoutInCell="1" allowOverlap="1" wp14:anchorId="7FE2F752" wp14:editId="3528FACF">
                    <wp:simplePos x="0" y="0"/>
                    <wp:positionH relativeFrom="column">
                      <wp:posOffset>2770632</wp:posOffset>
                    </wp:positionH>
                    <wp:positionV relativeFrom="paragraph">
                      <wp:posOffset>158115</wp:posOffset>
                    </wp:positionV>
                    <wp:extent cx="3001010" cy="3302000"/>
                    <wp:effectExtent l="0" t="0" r="8890" b="0"/>
                    <wp:wrapSquare wrapText="bothSides"/>
                    <wp:docPr id="106" name="Group 106"/>
                    <wp:cNvGraphicFramePr/>
                    <a:graphic xmlns:a="http://schemas.openxmlformats.org/drawingml/2006/main">
                      <a:graphicData uri="http://schemas.microsoft.com/office/word/2010/wordprocessingGroup">
                        <wpg:wgp>
                          <wpg:cNvGrpSpPr/>
                          <wpg:grpSpPr>
                            <a:xfrm>
                              <a:off x="0" y="0"/>
                              <a:ext cx="3001010" cy="3302000"/>
                              <a:chOff x="0" y="0"/>
                              <a:chExt cx="3001010" cy="3302000"/>
                            </a:xfrm>
                          </wpg:grpSpPr>
                          <pic:pic xmlns:pic="http://schemas.openxmlformats.org/drawingml/2006/picture">
                            <pic:nvPicPr>
                              <pic:cNvPr id="23" name="Picture 23"/>
                              <pic:cNvPicPr>
                                <a:picLocks noChangeAspect="1"/>
                              </pic:cNvPicPr>
                            </pic:nvPicPr>
                            <pic:blipFill rotWithShape="1">
                              <a:blip r:embed="rId123" cstate="screen">
                                <a:extLst>
                                  <a:ext uri="{28A0092B-C50C-407E-A947-70E740481C1C}">
                                    <a14:useLocalDpi xmlns:a14="http://schemas.microsoft.com/office/drawing/2010/main" val="0"/>
                                  </a:ext>
                                </a:extLst>
                              </a:blip>
                              <a:srcRect/>
                              <a:stretch/>
                            </pic:blipFill>
                            <pic:spPr bwMode="auto">
                              <a:xfrm>
                                <a:off x="0" y="0"/>
                                <a:ext cx="3001010" cy="2981960"/>
                              </a:xfrm>
                              <a:prstGeom prst="rect">
                                <a:avLst/>
                              </a:prstGeom>
                              <a:ln>
                                <a:noFill/>
                              </a:ln>
                              <a:extLst>
                                <a:ext uri="{53640926-AAD7-44D8-BBD7-CCE9431645EC}">
                                  <a14:shadowObscured xmlns:a14="http://schemas.microsoft.com/office/drawing/2010/main"/>
                                </a:ext>
                              </a:extLst>
                            </pic:spPr>
                          </pic:pic>
                          <wps:wsp>
                            <wps:cNvPr id="105" name="Text Box 105"/>
                            <wps:cNvSpPr txBox="1"/>
                            <wps:spPr>
                              <a:xfrm>
                                <a:off x="0" y="3035300"/>
                                <a:ext cx="3001010" cy="266700"/>
                              </a:xfrm>
                              <a:prstGeom prst="rect">
                                <a:avLst/>
                              </a:prstGeom>
                              <a:solidFill>
                                <a:prstClr val="white"/>
                              </a:solidFill>
                              <a:ln>
                                <a:noFill/>
                              </a:ln>
                            </wps:spPr>
                            <wps:txbx>
                              <w:txbxContent>
                                <w:p w14:paraId="3817D522" w14:textId="3E17CC79" w:rsidR="00CB1368" w:rsidRPr="00873F5A" w:rsidRDefault="00CB1368" w:rsidP="006977BA">
                                  <w:pPr>
                                    <w:pStyle w:val="Caption"/>
                                    <w:rPr>
                                      <w:noProof/>
                                    </w:rPr>
                                  </w:pPr>
                                  <w:bookmarkStart w:id="70" w:name="_Toc7623161"/>
                                  <w:r>
                                    <w:t xml:space="preserve">Figure </w:t>
                                  </w:r>
                                  <w:fldSimple w:instr=" SEQ Figure \* ARABIC ">
                                    <w:r w:rsidR="000A417B">
                                      <w:rPr>
                                        <w:noProof/>
                                      </w:rPr>
                                      <w:t>15</w:t>
                                    </w:r>
                                  </w:fldSimple>
                                  <w:r>
                                    <w:t xml:space="preserve"> - BEP Near Miss Report</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FE2F752" id="Group 106" o:spid="_x0000_s1096" style="position:absolute;left:0;text-align:left;margin-left:218.15pt;margin-top:12.45pt;width:236.3pt;height:260pt;z-index:251719680" coordsize="30010,330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">
                    <v:shape id="Picture 23" o:spid="_x0000_s1097" type="#_x0000_t75" style="position:absolute;width:30010;height:29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">
                      <v:imagedata r:id="rId124" o:title=""/>
                    </v:shape>
                    <v:shape id="Text Box 105" o:spid="_x0000_s1098" type="#_x0000_t202" style="position:absolute;top:30353;width:3001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" stroked="f">
                      <v:textbox style="mso-fit-shape-to-text:t" inset="0,0,0,0">
                        <w:txbxContent>
                          <w:p w14:paraId="3817D522" w14:textId="3E17CC79" w:rsidR="00CB1368" w:rsidRPr="00873F5A" w:rsidRDefault="00CB1368" w:rsidP="006977BA">
                            <w:pPr>
                              <w:pStyle w:val="Caption"/>
                              <w:rPr>
                                <w:noProof/>
                              </w:rPr>
                            </w:pPr>
                            <w:bookmarkStart w:id="85" w:name="_Toc7623161"/>
                            <w:r>
                              <w:t xml:space="preserve">Figure </w:t>
                            </w:r>
                            <w:r w:rsidR="007F016D">
                              <w:fldChar w:fldCharType="begin"/>
                            </w:r>
                            <w:r w:rsidR="007F016D">
                              <w:instrText xml:space="preserve"> SEQ Figure \* ARABIC </w:instrText>
                            </w:r>
                            <w:r w:rsidR="007F016D">
                              <w:fldChar w:fldCharType="separate"/>
                            </w:r>
                            <w:r w:rsidR="000A417B">
                              <w:rPr>
                                <w:noProof/>
                              </w:rPr>
                              <w:t>15</w:t>
                            </w:r>
                            <w:r w:rsidR="007F016D">
                              <w:rPr>
                                <w:noProof/>
                              </w:rPr>
                              <w:fldChar w:fldCharType="end"/>
                            </w:r>
                            <w:r>
                              <w:t xml:space="preserve"> - BEP Near Miss Report</w:t>
                            </w:r>
                            <w:bookmarkEnd w:id="85"/>
                          </w:p>
                        </w:txbxContent>
                      </v:textbox>
                    </v:shape>
                    <w10:wrap type="square"/>
                  </v:group>
                </w:pict>
              </mc:Fallback>
            </mc:AlternateContent>
          </w:r>
          <w:r w:rsidR="00CE1856">
            <w:t xml:space="preserve">Each near miss describes the area where the incident happened and also a number of other details such as time, date and persons </w:t>
          </w:r>
          <w:r w:rsidR="00CE1856" w:rsidRPr="006977BA">
            <w:t>involved (</w:t>
          </w:r>
          <w:r>
            <w:t>s</w:t>
          </w:r>
          <w:r w:rsidR="00CE1856" w:rsidRPr="006977BA">
            <w:t xml:space="preserve">ee </w:t>
          </w:r>
          <w:r>
            <w:t>f</w:t>
          </w:r>
          <w:r w:rsidR="00CE1856" w:rsidRPr="006977BA">
            <w:t xml:space="preserve">igure </w:t>
          </w:r>
          <w:r w:rsidRPr="006977BA">
            <w:t>15</w:t>
          </w:r>
          <w:r w:rsidR="00CE1856" w:rsidRPr="006977BA">
            <w:t xml:space="preserve">). For </w:t>
          </w:r>
          <w:r w:rsidR="00CE1856">
            <w:t>the purpose of the report, data such as names have been removed.</w:t>
          </w:r>
        </w:p>
        <w:p w14:paraId="712E013E" w14:textId="690450BE" w:rsidR="00CE1856" w:rsidRDefault="00CE1856" w:rsidP="009A78B7">
          <w:pPr>
            <w:spacing w:line="360" w:lineRule="auto"/>
            <w:jc w:val="both"/>
          </w:pPr>
          <w:r>
            <w:t>The data was collated from the near misses and exported to a spread sheet so that the data was organised and any accumulations could be seen more clearly.</w:t>
          </w:r>
        </w:p>
        <w:p w14:paraId="491026F2" w14:textId="3749ED38" w:rsidR="007551B6" w:rsidRDefault="007551B6" w:rsidP="000900CF"/>
        <w:p w14:paraId="2A1E5B88" w14:textId="69AA303E" w:rsidR="00CE1856" w:rsidRDefault="00CE1856" w:rsidP="000900CF"/>
        <w:p w14:paraId="4109B16F" w14:textId="77777777" w:rsidR="00CE1856" w:rsidRDefault="00CE1856" w:rsidP="000900CF"/>
        <w:p w14:paraId="6BDCC7D5" w14:textId="1B43A197" w:rsidR="007551B6" w:rsidRDefault="007551B6" w:rsidP="000900CF"/>
        <w:p w14:paraId="0C9AE6C4" w14:textId="49A9130B" w:rsidR="00CB7110" w:rsidRDefault="00CB7110" w:rsidP="00CB7110">
          <w:pPr>
            <w:pStyle w:val="Heading4"/>
          </w:pPr>
          <w:r>
            <w:lastRenderedPageBreak/>
            <w:t>4.3.1.1 Total Near Miss Reports</w:t>
          </w:r>
          <w:r>
            <w:br/>
          </w:r>
        </w:p>
        <w:p w14:paraId="144CB36B" w14:textId="46EDAC56" w:rsidR="007551B6" w:rsidRDefault="006977BA" w:rsidP="009A78B7">
          <w:pPr>
            <w:spacing w:line="360" w:lineRule="auto"/>
            <w:jc w:val="both"/>
          </w:pPr>
          <w:r>
            <w:rPr>
              <w:noProof/>
            </w:rPr>
            <mc:AlternateContent>
              <mc:Choice Requires="wpg">
                <w:drawing>
                  <wp:anchor distT="0" distB="0" distL="114300" distR="114300" simplePos="0" relativeHeight="251726848" behindDoc="0" locked="0" layoutInCell="1" allowOverlap="1" wp14:anchorId="142C1294" wp14:editId="002AA44E">
                    <wp:simplePos x="0" y="0"/>
                    <wp:positionH relativeFrom="column">
                      <wp:posOffset>0</wp:posOffset>
                    </wp:positionH>
                    <wp:positionV relativeFrom="paragraph">
                      <wp:posOffset>866140</wp:posOffset>
                    </wp:positionV>
                    <wp:extent cx="5631180" cy="1844040"/>
                    <wp:effectExtent l="0" t="0" r="7620" b="3810"/>
                    <wp:wrapSquare wrapText="bothSides"/>
                    <wp:docPr id="111" name="Group 111"/>
                    <wp:cNvGraphicFramePr/>
                    <a:graphic xmlns:a="http://schemas.openxmlformats.org/drawingml/2006/main">
                      <a:graphicData uri="http://schemas.microsoft.com/office/word/2010/wordprocessingGroup">
                        <wpg:wgp>
                          <wpg:cNvGrpSpPr/>
                          <wpg:grpSpPr>
                            <a:xfrm>
                              <a:off x="0" y="0"/>
                              <a:ext cx="5631180" cy="1844040"/>
                              <a:chOff x="0" y="0"/>
                              <a:chExt cx="5631180" cy="1845327"/>
                            </a:xfrm>
                          </wpg:grpSpPr>
                          <pic:pic xmlns:pic="http://schemas.openxmlformats.org/drawingml/2006/picture">
                            <pic:nvPicPr>
                              <pic:cNvPr id="107" name="Picture 107"/>
                              <pic:cNvPicPr>
                                <a:picLocks noChangeAspect="1"/>
                              </pic:cNvPicPr>
                            </pic:nvPicPr>
                            <pic:blipFill rotWithShape="1">
                              <a:blip r:embed="rId125" cstate="print">
                                <a:extLst>
                                  <a:ext uri="{28A0092B-C50C-407E-A947-70E740481C1C}">
                                    <a14:useLocalDpi xmlns:a14="http://schemas.microsoft.com/office/drawing/2010/main" val="0"/>
                                  </a:ext>
                                </a:extLst>
                              </a:blip>
                              <a:srcRect/>
                              <a:stretch/>
                            </pic:blipFill>
                            <pic:spPr bwMode="auto">
                              <a:xfrm>
                                <a:off x="0" y="0"/>
                                <a:ext cx="5631180" cy="1457960"/>
                              </a:xfrm>
                              <a:prstGeom prst="rect">
                                <a:avLst/>
                              </a:prstGeom>
                              <a:ln>
                                <a:noFill/>
                              </a:ln>
                              <a:extLst>
                                <a:ext uri="{53640926-AAD7-44D8-BBD7-CCE9431645EC}">
                                  <a14:shadowObscured xmlns:a14="http://schemas.microsoft.com/office/drawing/2010/main"/>
                                </a:ext>
                              </a:extLst>
                            </pic:spPr>
                          </pic:pic>
                          <wps:wsp>
                            <wps:cNvPr id="110" name="Text Box 110"/>
                            <wps:cNvSpPr txBox="1"/>
                            <wps:spPr>
                              <a:xfrm>
                                <a:off x="165253" y="1578532"/>
                                <a:ext cx="5006975" cy="266795"/>
                              </a:xfrm>
                              <a:prstGeom prst="rect">
                                <a:avLst/>
                              </a:prstGeom>
                              <a:solidFill>
                                <a:prstClr val="white"/>
                              </a:solidFill>
                              <a:ln>
                                <a:noFill/>
                              </a:ln>
                            </wps:spPr>
                            <wps:txbx>
                              <w:txbxContent>
                                <w:p w14:paraId="659336F5" w14:textId="78295B77" w:rsidR="00CB1368" w:rsidRPr="009902C4" w:rsidRDefault="00CB1368" w:rsidP="006977BA">
                                  <w:pPr>
                                    <w:pStyle w:val="Caption"/>
                                    <w:rPr>
                                      <w:noProof/>
                                    </w:rPr>
                                  </w:pPr>
                                  <w:bookmarkStart w:id="71" w:name="_Toc7538710"/>
                                  <w:r>
                                    <w:t xml:space="preserve">Table </w:t>
                                  </w:r>
                                  <w:fldSimple w:instr=" SEQ Table \* ARABIC ">
                                    <w:r w:rsidR="000A417B">
                                      <w:rPr>
                                        <w:noProof/>
                                      </w:rPr>
                                      <w:t>2</w:t>
                                    </w:r>
                                  </w:fldSimple>
                                  <w:r>
                                    <w:t xml:space="preserve"> - Number of Near Misses Per Year</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2C1294" id="Group 111" o:spid="_x0000_s1098" style="position:absolute;left:0;text-align:left;margin-left:0;margin-top:68.2pt;width:443.4pt;height:145.2pt;z-index:251726848" coordsize="56311,18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">
                    <v:shape id="Picture 107" o:spid="_x0000_s1099" type="#_x0000_t75" style="position:absolute;width:56311;height:14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">
                      <v:imagedata r:id="rId126" o:title=""/>
                    </v:shape>
                    <v:shape id="Text Box 110" o:spid="_x0000_s1100" type="#_x0000_t202" style="position:absolute;left:1652;top:15785;width:50070;height:2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" stroked="f">
                      <v:textbox style="mso-fit-shape-to-text:t" inset="0,0,0,0">
                        <w:txbxContent>
                          <w:p w14:paraId="659336F5" w14:textId="78295B77" w:rsidR="00CB1368" w:rsidRPr="009902C4" w:rsidRDefault="00CB1368" w:rsidP="006977BA">
                            <w:pPr>
                              <w:pStyle w:val="Caption"/>
                              <w:rPr>
                                <w:noProof/>
                              </w:rPr>
                            </w:pPr>
                            <w:bookmarkStart w:id="86" w:name="_Toc7538710"/>
                            <w:r>
                              <w:t xml:space="preserve">Table </w:t>
                            </w:r>
                            <w:fldSimple w:instr=" SEQ Table \* ARABIC ">
                              <w:r w:rsidR="000A417B">
                                <w:rPr>
                                  <w:noProof/>
                                </w:rPr>
                                <w:t>2</w:t>
                              </w:r>
                            </w:fldSimple>
                            <w:r>
                              <w:t xml:space="preserve"> - Number of Near Misses Per Year</w:t>
                            </w:r>
                            <w:bookmarkEnd w:id="86"/>
                          </w:p>
                        </w:txbxContent>
                      </v:textbox>
                    </v:shape>
                    <w10:wrap type="square"/>
                  </v:group>
                </w:pict>
              </mc:Fallback>
            </mc:AlternateContent>
          </w:r>
          <w:r w:rsidR="00CE1856">
            <w:t>Firstly, the total number of near misses where listed</w:t>
          </w:r>
          <w:r w:rsidR="00E05519">
            <w:t xml:space="preserve"> (</w:t>
          </w:r>
          <w:r w:rsidR="00CB4A54" w:rsidRPr="00CB4A54">
            <w:t>s</w:t>
          </w:r>
          <w:r w:rsidR="00E05519" w:rsidRPr="00CB4A54">
            <w:t xml:space="preserve">ee </w:t>
          </w:r>
          <w:r w:rsidR="00CB4A54" w:rsidRPr="00CB4A54">
            <w:t>t</w:t>
          </w:r>
          <w:r w:rsidR="00E05519" w:rsidRPr="00CB4A54">
            <w:t xml:space="preserve">able </w:t>
          </w:r>
          <w:r w:rsidR="00CB4A54" w:rsidRPr="00CB4A54">
            <w:t>2</w:t>
          </w:r>
          <w:r w:rsidR="00E05519" w:rsidRPr="00CB4A54">
            <w:t>)</w:t>
          </w:r>
          <w:r w:rsidR="00CE1856" w:rsidRPr="00CB4A54">
            <w:t xml:space="preserve">. </w:t>
          </w:r>
          <w:r w:rsidR="00CE1856">
            <w:t>This meant it was possible to get a historical view which would enable the project team to see if there was in fact a worsening problem or a problem that was slowly being reduced over time secondary by other means.</w:t>
          </w:r>
        </w:p>
        <w:p w14:paraId="78DAF998" w14:textId="10009FF9" w:rsidR="00CE1856" w:rsidRDefault="00CE1856" w:rsidP="000900CF"/>
        <w:p w14:paraId="1C997F46" w14:textId="041A871A" w:rsidR="00CE1856" w:rsidRDefault="006977BA" w:rsidP="000900CF">
          <w:r>
            <w:rPr>
              <w:noProof/>
            </w:rPr>
            <mc:AlternateContent>
              <mc:Choice Requires="wpg">
                <w:drawing>
                  <wp:anchor distT="0" distB="0" distL="114300" distR="114300" simplePos="0" relativeHeight="251729920" behindDoc="0" locked="0" layoutInCell="1" allowOverlap="1" wp14:anchorId="08BDA580" wp14:editId="7EEDF449">
                    <wp:simplePos x="0" y="0"/>
                    <wp:positionH relativeFrom="column">
                      <wp:posOffset>576072</wp:posOffset>
                    </wp:positionH>
                    <wp:positionV relativeFrom="paragraph">
                      <wp:posOffset>6731</wp:posOffset>
                    </wp:positionV>
                    <wp:extent cx="4572000" cy="3064510"/>
                    <wp:effectExtent l="0" t="0" r="0" b="2540"/>
                    <wp:wrapSquare wrapText="bothSides"/>
                    <wp:docPr id="113" name="Group 113"/>
                    <wp:cNvGraphicFramePr/>
                    <a:graphic xmlns:a="http://schemas.openxmlformats.org/drawingml/2006/main">
                      <a:graphicData uri="http://schemas.microsoft.com/office/word/2010/wordprocessingGroup">
                        <wpg:wgp>
                          <wpg:cNvGrpSpPr/>
                          <wpg:grpSpPr>
                            <a:xfrm>
                              <a:off x="0" y="0"/>
                              <a:ext cx="4572000" cy="3064510"/>
                              <a:chOff x="0" y="0"/>
                              <a:chExt cx="4572000" cy="3064510"/>
                            </a:xfrm>
                          </wpg:grpSpPr>
                          <wpg:graphicFrame>
                            <wpg:cNvPr id="46" name="Chart 46">
                              <a:extLst>
                                <a:ext uri="{FF2B5EF4-FFF2-40B4-BE49-F238E27FC236}">
                                  <a16:creationId xmlns:a16="http://schemas.microsoft.com/office/drawing/2014/main" id="{8BCC7FBC-340E-4D68-9E9B-576322ECB28E}"/>
                                </a:ext>
                              </a:extLst>
                            </wpg:cNvPr>
                            <wpg:cNvFrPr/>
                            <wpg:xfrm>
                              <a:off x="0" y="0"/>
                              <a:ext cx="4572000" cy="2743200"/>
                            </wpg:xfrm>
                            <a:graphic>
                              <a:graphicData uri="http://schemas.openxmlformats.org/drawingml/2006/chart">
                                <c:chart xmlns:c="http://schemas.openxmlformats.org/drawingml/2006/chart" xmlns:r="http://schemas.openxmlformats.org/officeDocument/2006/relationships" r:id="rId127"/>
                              </a:graphicData>
                            </a:graphic>
                          </wpg:graphicFrame>
                          <wps:wsp>
                            <wps:cNvPr id="112" name="Text Box 112"/>
                            <wps:cNvSpPr txBox="1"/>
                            <wps:spPr>
                              <a:xfrm>
                                <a:off x="0" y="2797810"/>
                                <a:ext cx="4572000" cy="266700"/>
                              </a:xfrm>
                              <a:prstGeom prst="rect">
                                <a:avLst/>
                              </a:prstGeom>
                              <a:solidFill>
                                <a:prstClr val="white"/>
                              </a:solidFill>
                              <a:ln>
                                <a:noFill/>
                              </a:ln>
                            </wps:spPr>
                            <wps:txbx>
                              <w:txbxContent>
                                <w:p w14:paraId="6ED3B23E" w14:textId="43917DCC" w:rsidR="00CB1368" w:rsidRPr="003650E0" w:rsidRDefault="00CB1368" w:rsidP="006977BA">
                                  <w:pPr>
                                    <w:pStyle w:val="Caption"/>
                                    <w:rPr>
                                      <w:noProof/>
                                    </w:rPr>
                                  </w:pPr>
                                  <w:bookmarkStart w:id="72" w:name="_Toc7623162"/>
                                  <w:r>
                                    <w:t xml:space="preserve">Figure </w:t>
                                  </w:r>
                                  <w:fldSimple w:instr=" SEQ Figure \* ARABIC ">
                                    <w:r w:rsidR="000A417B">
                                      <w:rPr>
                                        <w:noProof/>
                                      </w:rPr>
                                      <w:t>16</w:t>
                                    </w:r>
                                  </w:fldSimple>
                                  <w:r>
                                    <w:t xml:space="preserve"> - Graph Showing Increasing Near Misses</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BDA580" id="Group 113" o:spid="_x0000_s1102" style="position:absolute;margin-left:45.35pt;margin-top:.55pt;width:5in;height:241.3pt;z-index:251729920" coordsize="45720,30645"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">
                    <v:shape id="Chart 46" o:spid="_x0000_s1103" type="#_x0000_t75" style="position:absolute;left:-60;top:-60;width:45840;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">
                      <v:imagedata r:id="rId128" o:title=""/>
                      <o:lock v:ext="edit" aspectratio="f"/>
                    </v:shape>
                    <v:shape id="Text Box 112" o:spid="_x0000_s1104" type="#_x0000_t202" style="position:absolute;top:27978;width:457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" stroked="f">
                      <v:textbox style="mso-fit-shape-to-text:t" inset="0,0,0,0">
                        <w:txbxContent>
                          <w:p w14:paraId="6ED3B23E" w14:textId="43917DCC" w:rsidR="00CB1368" w:rsidRPr="003650E0" w:rsidRDefault="00CB1368" w:rsidP="006977BA">
                            <w:pPr>
                              <w:pStyle w:val="Caption"/>
                              <w:rPr>
                                <w:noProof/>
                              </w:rPr>
                            </w:pPr>
                            <w:bookmarkStart w:id="88" w:name="_Toc7623162"/>
                            <w:r>
                              <w:t xml:space="preserve">Figure </w:t>
                            </w:r>
                            <w:r w:rsidR="007F016D">
                              <w:fldChar w:fldCharType="begin"/>
                            </w:r>
                            <w:r w:rsidR="007F016D">
                              <w:instrText xml:space="preserve"> SEQ Figure \* ARABIC </w:instrText>
                            </w:r>
                            <w:r w:rsidR="007F016D">
                              <w:fldChar w:fldCharType="separate"/>
                            </w:r>
                            <w:r w:rsidR="000A417B">
                              <w:rPr>
                                <w:noProof/>
                              </w:rPr>
                              <w:t>16</w:t>
                            </w:r>
                            <w:r w:rsidR="007F016D">
                              <w:rPr>
                                <w:noProof/>
                              </w:rPr>
                              <w:fldChar w:fldCharType="end"/>
                            </w:r>
                            <w:r>
                              <w:t xml:space="preserve"> - Graph Showing Increasing Near Misses</w:t>
                            </w:r>
                            <w:bookmarkEnd w:id="88"/>
                          </w:p>
                        </w:txbxContent>
                      </v:textbox>
                    </v:shape>
                    <w10:wrap type="square"/>
                  </v:group>
                </w:pict>
              </mc:Fallback>
            </mc:AlternateContent>
          </w:r>
        </w:p>
        <w:p w14:paraId="70846917" w14:textId="3623E7B1" w:rsidR="00CE1856" w:rsidRDefault="00CE1856" w:rsidP="000900CF"/>
        <w:p w14:paraId="5101C097" w14:textId="7F3EDCBF" w:rsidR="00CE1856" w:rsidRDefault="00CE1856" w:rsidP="000900CF"/>
        <w:p w14:paraId="6157A40C" w14:textId="14FB52D1" w:rsidR="00CE1856" w:rsidRDefault="00CE1856" w:rsidP="000900CF"/>
        <w:p w14:paraId="1E6F3458" w14:textId="5C37B63F" w:rsidR="00CE1856" w:rsidRDefault="00CE1856" w:rsidP="000900CF"/>
        <w:p w14:paraId="60576640" w14:textId="13FA9D83" w:rsidR="00237EF3" w:rsidRDefault="00237EF3" w:rsidP="000900CF"/>
        <w:p w14:paraId="10797286" w14:textId="1E2B408B" w:rsidR="00237EF3" w:rsidRDefault="00237EF3" w:rsidP="000900CF"/>
        <w:p w14:paraId="7C57E15F" w14:textId="526DE149" w:rsidR="00237EF3" w:rsidRDefault="00237EF3" w:rsidP="000900CF"/>
        <w:p w14:paraId="5C689D63" w14:textId="77777777" w:rsidR="00237EF3" w:rsidRDefault="00237EF3" w:rsidP="000900CF"/>
        <w:p w14:paraId="156CB7C7" w14:textId="1EAA4862" w:rsidR="00CE1856" w:rsidRDefault="00CE1856" w:rsidP="000900CF"/>
        <w:p w14:paraId="6BED67E7" w14:textId="5FD72477" w:rsidR="00CE1856" w:rsidRDefault="00CE1856" w:rsidP="000900CF"/>
        <w:p w14:paraId="1EA46909" w14:textId="6E693041" w:rsidR="00CE1856" w:rsidRDefault="00CE1856" w:rsidP="000900CF"/>
        <w:p w14:paraId="59986EE0" w14:textId="3FF89AC3" w:rsidR="00912A25" w:rsidRDefault="00E05519" w:rsidP="00AD3C1E">
          <w:pPr>
            <w:spacing w:line="360" w:lineRule="auto"/>
            <w:jc w:val="both"/>
          </w:pPr>
          <w:r>
            <w:t xml:space="preserve">It is quite clear to see </w:t>
          </w:r>
          <w:r w:rsidRPr="006977BA">
            <w:t xml:space="preserve">from figure </w:t>
          </w:r>
          <w:r w:rsidR="006977BA" w:rsidRPr="006977BA">
            <w:t>16</w:t>
          </w:r>
          <w:r w:rsidRPr="006977BA">
            <w:t xml:space="preserve"> </w:t>
          </w:r>
          <w:r w:rsidR="00912A25" w:rsidRPr="006977BA">
            <w:t xml:space="preserve">that </w:t>
          </w:r>
          <w:r w:rsidR="00912A25">
            <w:t xml:space="preserve">apart from a slight reduction in 2014, the number of near misses being reported to the H&amp;S department have been increasing for the past five years. </w:t>
          </w:r>
          <w:r w:rsidR="00AD3C1E">
            <w:t>The decrease in 2014 is thought to be down to the change in fork truck supplier. In 2014 fork trucks were changed from Linde to J</w:t>
          </w:r>
          <w:r w:rsidR="00AD3C1E" w:rsidRPr="00AD3C1E">
            <w:t>ungheinrich</w:t>
          </w:r>
          <w:r w:rsidR="00AD3C1E">
            <w:t xml:space="preserve"> and a delay meant that only 65% of vehicles were delivered on time and there was a shortage within BEP. This meant that due to the lower number of vehicles, less near misses occurred. </w:t>
          </w:r>
          <w:r w:rsidR="00912A25">
            <w:t xml:space="preserve">It proves that the problem exists </w:t>
          </w:r>
          <w:r w:rsidR="00AD3C1E">
            <w:t xml:space="preserve">and are directly linked with the number of fork trucks operating within plant </w:t>
          </w:r>
          <w:r w:rsidR="00912A25">
            <w:t>and it is essential that the root causes are properly defined in order to combat the rise which is being shown.</w:t>
          </w:r>
        </w:p>
        <w:p w14:paraId="565E829F" w14:textId="3C85950D" w:rsidR="00912A25" w:rsidRDefault="00CB7110" w:rsidP="00CB7110">
          <w:pPr>
            <w:pStyle w:val="Heading4"/>
          </w:pPr>
          <w:r>
            <w:lastRenderedPageBreak/>
            <w:t>4.3.1.2 Reasons for Near Miss Reports</w:t>
          </w:r>
          <w:r>
            <w:br/>
          </w:r>
        </w:p>
        <w:p w14:paraId="7DC2EB92" w14:textId="0CA50BB2" w:rsidR="00912A25" w:rsidRDefault="006977BA" w:rsidP="009A78B7">
          <w:pPr>
            <w:spacing w:line="360" w:lineRule="auto"/>
            <w:jc w:val="both"/>
          </w:pPr>
          <w:r>
            <w:rPr>
              <w:noProof/>
            </w:rPr>
            <mc:AlternateContent>
              <mc:Choice Requires="wpg">
                <w:drawing>
                  <wp:anchor distT="0" distB="0" distL="114300" distR="114300" simplePos="0" relativeHeight="251734016" behindDoc="0" locked="0" layoutInCell="1" allowOverlap="1" wp14:anchorId="32BE5267" wp14:editId="09C19E51">
                    <wp:simplePos x="0" y="0"/>
                    <wp:positionH relativeFrom="column">
                      <wp:posOffset>0</wp:posOffset>
                    </wp:positionH>
                    <wp:positionV relativeFrom="paragraph">
                      <wp:posOffset>1277620</wp:posOffset>
                    </wp:positionV>
                    <wp:extent cx="5731510" cy="4453255"/>
                    <wp:effectExtent l="0" t="0" r="2540" b="4445"/>
                    <wp:wrapSquare wrapText="bothSides"/>
                    <wp:docPr id="116" name="Group 116"/>
                    <wp:cNvGraphicFramePr/>
                    <a:graphic xmlns:a="http://schemas.openxmlformats.org/drawingml/2006/main">
                      <a:graphicData uri="http://schemas.microsoft.com/office/word/2010/wordprocessingGroup">
                        <wpg:wgp>
                          <wpg:cNvGrpSpPr/>
                          <wpg:grpSpPr>
                            <a:xfrm>
                              <a:off x="0" y="0"/>
                              <a:ext cx="5731510" cy="4453255"/>
                              <a:chOff x="0" y="0"/>
                              <a:chExt cx="5731510" cy="4453506"/>
                            </a:xfrm>
                          </wpg:grpSpPr>
                          <pic:pic xmlns:pic="http://schemas.openxmlformats.org/drawingml/2006/picture">
                            <pic:nvPicPr>
                              <pic:cNvPr id="114" name="Picture 114"/>
                              <pic:cNvPicPr>
                                <a:picLocks noChangeAspect="1"/>
                              </pic:cNvPicPr>
                            </pic:nvPicPr>
                            <pic:blipFill rotWithShape="1">
                              <a:blip r:embed="rId129" cstate="print">
                                <a:extLst>
                                  <a:ext uri="{28A0092B-C50C-407E-A947-70E740481C1C}">
                                    <a14:useLocalDpi xmlns:a14="http://schemas.microsoft.com/office/drawing/2010/main" val="0"/>
                                  </a:ext>
                                </a:extLst>
                              </a:blip>
                              <a:srcRect/>
                              <a:stretch/>
                            </pic:blipFill>
                            <pic:spPr bwMode="auto">
                              <a:xfrm>
                                <a:off x="0" y="0"/>
                                <a:ext cx="5731510" cy="4323080"/>
                              </a:xfrm>
                              <a:prstGeom prst="rect">
                                <a:avLst/>
                              </a:prstGeom>
                              <a:ln>
                                <a:noFill/>
                              </a:ln>
                              <a:extLst>
                                <a:ext uri="{53640926-AAD7-44D8-BBD7-CCE9431645EC}">
                                  <a14:shadowObscured xmlns:a14="http://schemas.microsoft.com/office/drawing/2010/main"/>
                                </a:ext>
                              </a:extLst>
                            </pic:spPr>
                          </pic:pic>
                          <wps:wsp>
                            <wps:cNvPr id="115" name="Text Box 115"/>
                            <wps:cNvSpPr txBox="1"/>
                            <wps:spPr>
                              <a:xfrm>
                                <a:off x="210349" y="4269991"/>
                                <a:ext cx="5071110" cy="183515"/>
                              </a:xfrm>
                              <a:prstGeom prst="rect">
                                <a:avLst/>
                              </a:prstGeom>
                              <a:solidFill>
                                <a:prstClr val="white"/>
                              </a:solidFill>
                              <a:ln>
                                <a:noFill/>
                              </a:ln>
                            </wps:spPr>
                            <wps:txbx>
                              <w:txbxContent>
                                <w:p w14:paraId="0252AA96" w14:textId="39D2F9EC" w:rsidR="00CB1368" w:rsidRPr="004A1380" w:rsidRDefault="00CB1368" w:rsidP="006977BA">
                                  <w:pPr>
                                    <w:pStyle w:val="Caption"/>
                                  </w:pPr>
                                  <w:bookmarkStart w:id="73" w:name="_Toc7538711"/>
                                  <w:r>
                                    <w:t xml:space="preserve">Table </w:t>
                                  </w:r>
                                  <w:fldSimple w:instr=" SEQ Table \* ARABIC ">
                                    <w:r w:rsidR="000A417B">
                                      <w:rPr>
                                        <w:noProof/>
                                      </w:rPr>
                                      <w:t>3</w:t>
                                    </w:r>
                                  </w:fldSimple>
                                  <w:r>
                                    <w:t xml:space="preserve"> - Reasons for Near Misses</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2BE5267" id="Group 116" o:spid="_x0000_s1104" style="position:absolute;left:0;text-align:left;margin-left:0;margin-top:100.6pt;width:451.3pt;height:350.65pt;z-index:251734016;mso-height-relative:margin" coordsize="57315,445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">
                    <v:shape id="Picture 114" o:spid="_x0000_s1105" type="#_x0000_t75" style="position:absolute;width:57315;height:43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">
                      <v:imagedata r:id="rId130" o:title=""/>
                    </v:shape>
                    <v:shape id="Text Box 115" o:spid="_x0000_s1106" type="#_x0000_t202" style="position:absolute;left:2103;top:42699;width:50711;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" stroked="f">
                      <v:textbox inset="0,0,0,0">
                        <w:txbxContent>
                          <w:p w14:paraId="0252AA96" w14:textId="39D2F9EC" w:rsidR="00CB1368" w:rsidRPr="004A1380" w:rsidRDefault="00CB1368" w:rsidP="006977BA">
                            <w:pPr>
                              <w:pStyle w:val="Caption"/>
                            </w:pPr>
                            <w:bookmarkStart w:id="90" w:name="_Toc7538711"/>
                            <w:r>
                              <w:t xml:space="preserve">Table </w:t>
                            </w:r>
                            <w:fldSimple w:instr=" SEQ Table \* ARABIC ">
                              <w:r w:rsidR="000A417B">
                                <w:rPr>
                                  <w:noProof/>
                                </w:rPr>
                                <w:t>3</w:t>
                              </w:r>
                            </w:fldSimple>
                            <w:r>
                              <w:t xml:space="preserve"> - Reasons for Near Misses</w:t>
                            </w:r>
                            <w:bookmarkEnd w:id="90"/>
                          </w:p>
                        </w:txbxContent>
                      </v:textbox>
                    </v:shape>
                    <w10:wrap type="square"/>
                  </v:group>
                </w:pict>
              </mc:Fallback>
            </mc:AlternateContent>
          </w:r>
          <w:r w:rsidR="00516276">
            <w:t>I</w:t>
          </w:r>
          <w:r w:rsidR="00912A25">
            <w:t xml:space="preserve">t </w:t>
          </w:r>
          <w:r w:rsidR="00516276">
            <w:t>is</w:t>
          </w:r>
          <w:r w:rsidR="00912A25">
            <w:t xml:space="preserve"> important to find out the main reasons for the near misses. This information can then be used to compare against the questionnaires to see if any particular situations occur more often than is actually recorded via near misses. This will then allow root cause analysis to be carried out to reduce or </w:t>
          </w:r>
          <w:r w:rsidR="00CB7110">
            <w:t>eliminate</w:t>
          </w:r>
          <w:r w:rsidR="00912A25">
            <w:t xml:space="preserve"> the particular situation </w:t>
          </w:r>
          <w:r w:rsidR="00CB7110">
            <w:t>which in turn would reduce the near misses and the likelihood of an accident occurring.</w:t>
          </w:r>
          <w:r w:rsidR="00912A25">
            <w:t xml:space="preserve"> </w:t>
          </w:r>
        </w:p>
        <w:p w14:paraId="1D896099" w14:textId="7498EDE6" w:rsidR="00912A25" w:rsidRDefault="00912A25" w:rsidP="000900CF"/>
        <w:p w14:paraId="068B28B2" w14:textId="07EF981D" w:rsidR="00912A25" w:rsidRPr="00E0046D" w:rsidRDefault="001512F8" w:rsidP="009A78B7">
          <w:pPr>
            <w:spacing w:line="360" w:lineRule="auto"/>
            <w:jc w:val="both"/>
            <w:rPr>
              <w:rFonts w:cstheme="minorHAnsi"/>
            </w:rPr>
          </w:pPr>
          <w:r w:rsidRPr="00197862">
            <w:rPr>
              <w:rFonts w:cstheme="minorHAnsi"/>
            </w:rPr>
            <w:t xml:space="preserve">From </w:t>
          </w:r>
          <w:r w:rsidR="00197862" w:rsidRPr="00197862">
            <w:rPr>
              <w:rFonts w:cstheme="minorHAnsi"/>
            </w:rPr>
            <w:t>table 3</w:t>
          </w:r>
          <w:r w:rsidR="00644162" w:rsidRPr="00197862">
            <w:rPr>
              <w:rFonts w:cstheme="minorHAnsi"/>
            </w:rPr>
            <w:t xml:space="preserve"> which shows </w:t>
          </w:r>
          <w:r w:rsidR="00644162" w:rsidRPr="00E0046D">
            <w:rPr>
              <w:rFonts w:cstheme="minorHAnsi"/>
            </w:rPr>
            <w:t>the</w:t>
          </w:r>
          <w:r w:rsidRPr="00E0046D">
            <w:rPr>
              <w:rFonts w:cstheme="minorHAnsi"/>
            </w:rPr>
            <w:t xml:space="preserve"> of reasons for near misses, there </w:t>
          </w:r>
          <w:r w:rsidR="001049AB" w:rsidRPr="00E0046D">
            <w:rPr>
              <w:rFonts w:cstheme="minorHAnsi"/>
            </w:rPr>
            <w:t xml:space="preserve">are five reasons that have occurred greater than four times. This means that the reasons are reoccurring </w:t>
          </w:r>
          <w:r w:rsidR="00EC6B39" w:rsidRPr="00E0046D">
            <w:rPr>
              <w:rFonts w:cstheme="minorHAnsi"/>
            </w:rPr>
            <w:t xml:space="preserve">over a </w:t>
          </w:r>
          <w:r w:rsidR="00E0046D" w:rsidRPr="00E0046D">
            <w:rPr>
              <w:rFonts w:cstheme="minorHAnsi"/>
            </w:rPr>
            <w:t>five-year</w:t>
          </w:r>
          <w:r w:rsidR="00EC6B39" w:rsidRPr="00E0046D">
            <w:rPr>
              <w:rFonts w:cstheme="minorHAnsi"/>
            </w:rPr>
            <w:t xml:space="preserve"> period </w:t>
          </w:r>
          <w:r w:rsidR="001049AB" w:rsidRPr="00E0046D">
            <w:rPr>
              <w:rFonts w:cstheme="minorHAnsi"/>
            </w:rPr>
            <w:t xml:space="preserve">and are not happening on the off chance. </w:t>
          </w:r>
          <w:r w:rsidR="00E0046D" w:rsidRPr="00E0046D">
            <w:rPr>
              <w:rFonts w:cstheme="minorHAnsi"/>
            </w:rPr>
            <w:t xml:space="preserve">The main reasons are; </w:t>
          </w:r>
        </w:p>
        <w:p w14:paraId="045DD6F8" w14:textId="5E8F5948" w:rsidR="00E0046D" w:rsidRPr="00E0046D" w:rsidRDefault="00E0046D" w:rsidP="009A78B7">
          <w:pPr>
            <w:pStyle w:val="ListParagraph"/>
            <w:numPr>
              <w:ilvl w:val="0"/>
              <w:numId w:val="3"/>
            </w:numPr>
            <w:spacing w:line="276" w:lineRule="auto"/>
            <w:jc w:val="both"/>
            <w:rPr>
              <w:rFonts w:asciiTheme="minorHAnsi" w:hAnsiTheme="minorHAnsi" w:cstheme="minorHAnsi"/>
            </w:rPr>
          </w:pPr>
          <w:r w:rsidRPr="00E0046D">
            <w:rPr>
              <w:rFonts w:asciiTheme="minorHAnsi" w:hAnsiTheme="minorHAnsi" w:cstheme="minorHAnsi"/>
            </w:rPr>
            <w:t>Pedestrians Cutting Across Road Not at Crossing Point</w:t>
          </w:r>
        </w:p>
        <w:p w14:paraId="3C6112FF" w14:textId="1DB94CE9" w:rsidR="00E0046D" w:rsidRPr="00E0046D" w:rsidRDefault="00E0046D" w:rsidP="009A78B7">
          <w:pPr>
            <w:pStyle w:val="ListParagraph"/>
            <w:numPr>
              <w:ilvl w:val="0"/>
              <w:numId w:val="3"/>
            </w:numPr>
            <w:spacing w:line="276" w:lineRule="auto"/>
            <w:jc w:val="both"/>
            <w:rPr>
              <w:rFonts w:asciiTheme="minorHAnsi" w:hAnsiTheme="minorHAnsi" w:cstheme="minorHAnsi"/>
            </w:rPr>
          </w:pPr>
          <w:r w:rsidRPr="00E0046D">
            <w:rPr>
              <w:rFonts w:asciiTheme="minorHAnsi" w:hAnsiTheme="minorHAnsi" w:cstheme="minorHAnsi"/>
            </w:rPr>
            <w:t>Fork Truck Reversing Without Looking</w:t>
          </w:r>
        </w:p>
        <w:p w14:paraId="68C84548" w14:textId="7EA6247C" w:rsidR="00E0046D" w:rsidRPr="00E0046D" w:rsidRDefault="00E0046D" w:rsidP="009A78B7">
          <w:pPr>
            <w:pStyle w:val="ListParagraph"/>
            <w:numPr>
              <w:ilvl w:val="0"/>
              <w:numId w:val="3"/>
            </w:numPr>
            <w:spacing w:line="276" w:lineRule="auto"/>
            <w:jc w:val="both"/>
            <w:rPr>
              <w:rFonts w:asciiTheme="minorHAnsi" w:hAnsiTheme="minorHAnsi" w:cstheme="minorHAnsi"/>
            </w:rPr>
          </w:pPr>
          <w:r w:rsidRPr="00E0046D">
            <w:rPr>
              <w:rFonts w:asciiTheme="minorHAnsi" w:hAnsiTheme="minorHAnsi" w:cstheme="minorHAnsi"/>
            </w:rPr>
            <w:t>Pedestrian Stepping off Walkways</w:t>
          </w:r>
        </w:p>
        <w:p w14:paraId="46D29BC3" w14:textId="68D5EAEE" w:rsidR="00E0046D" w:rsidRPr="00E0046D" w:rsidRDefault="00E0046D" w:rsidP="009A78B7">
          <w:pPr>
            <w:pStyle w:val="ListParagraph"/>
            <w:numPr>
              <w:ilvl w:val="0"/>
              <w:numId w:val="3"/>
            </w:numPr>
            <w:spacing w:line="276" w:lineRule="auto"/>
            <w:jc w:val="both"/>
            <w:rPr>
              <w:rFonts w:asciiTheme="minorHAnsi" w:hAnsiTheme="minorHAnsi" w:cstheme="minorHAnsi"/>
            </w:rPr>
          </w:pPr>
          <w:r w:rsidRPr="00E0046D">
            <w:rPr>
              <w:rFonts w:asciiTheme="minorHAnsi" w:hAnsiTheme="minorHAnsi" w:cstheme="minorHAnsi"/>
            </w:rPr>
            <w:t>Pedestrians Walking Through Roller Shutter Doors</w:t>
          </w:r>
        </w:p>
        <w:p w14:paraId="71A2AC5C" w14:textId="617CD2C5" w:rsidR="00E0046D" w:rsidRPr="00E0046D" w:rsidRDefault="00E0046D" w:rsidP="009A78B7">
          <w:pPr>
            <w:pStyle w:val="ListParagraph"/>
            <w:numPr>
              <w:ilvl w:val="0"/>
              <w:numId w:val="3"/>
            </w:numPr>
            <w:spacing w:line="276" w:lineRule="auto"/>
            <w:jc w:val="both"/>
            <w:rPr>
              <w:rFonts w:asciiTheme="minorHAnsi" w:hAnsiTheme="minorHAnsi" w:cstheme="minorHAnsi"/>
            </w:rPr>
          </w:pPr>
          <w:r w:rsidRPr="00E0046D">
            <w:rPr>
              <w:rFonts w:asciiTheme="minorHAnsi" w:hAnsiTheme="minorHAnsi" w:cstheme="minorHAnsi"/>
            </w:rPr>
            <w:t>Fork Truck Driving Frontwards with Two Pallet Loads</w:t>
          </w:r>
        </w:p>
        <w:p w14:paraId="0CAEC283" w14:textId="1555F15A" w:rsidR="00E0046D" w:rsidRDefault="00E0046D" w:rsidP="009A78B7">
          <w:pPr>
            <w:pStyle w:val="ListParagraph"/>
            <w:numPr>
              <w:ilvl w:val="0"/>
              <w:numId w:val="3"/>
            </w:numPr>
            <w:spacing w:line="276" w:lineRule="auto"/>
            <w:jc w:val="both"/>
            <w:rPr>
              <w:rFonts w:asciiTheme="minorHAnsi" w:hAnsiTheme="minorHAnsi" w:cstheme="minorHAnsi"/>
            </w:rPr>
          </w:pPr>
          <w:r w:rsidRPr="00E0046D">
            <w:rPr>
              <w:rFonts w:asciiTheme="minorHAnsi" w:hAnsiTheme="minorHAnsi" w:cstheme="minorHAnsi"/>
            </w:rPr>
            <w:t>Pedestrian Dismounting Fork Truck in Red Square Area</w:t>
          </w:r>
        </w:p>
        <w:p w14:paraId="7DD7A2CF" w14:textId="1E0EA2A2" w:rsidR="0087332C" w:rsidRPr="0087332C" w:rsidRDefault="00E0046D" w:rsidP="004A6A1B">
          <w:pPr>
            <w:spacing w:line="360" w:lineRule="auto"/>
            <w:jc w:val="both"/>
            <w:rPr>
              <w:rFonts w:cstheme="minorHAnsi"/>
            </w:rPr>
          </w:pPr>
          <w:r>
            <w:rPr>
              <w:rFonts w:cstheme="minorHAnsi"/>
            </w:rPr>
            <w:lastRenderedPageBreak/>
            <w:t>All of the main reasons for the near misses are behavioural issues.</w:t>
          </w:r>
          <w:r w:rsidR="0087332C">
            <w:rPr>
              <w:rFonts w:cstheme="minorHAnsi"/>
            </w:rPr>
            <w:t xml:space="preserve"> Culture can play a huge part in the increase of accidents or near accidents </w:t>
          </w:r>
          <w:sdt>
            <w:sdtPr>
              <w:rPr>
                <w:rFonts w:cstheme="minorHAnsi"/>
              </w:rPr>
              <w:id w:val="-1169952874"/>
              <w:citation/>
            </w:sdtPr>
            <w:sdtEndPr/>
            <w:sdtContent>
              <w:r w:rsidR="0087332C">
                <w:rPr>
                  <w:rFonts w:cstheme="minorHAnsi"/>
                </w:rPr>
                <w:fldChar w:fldCharType="begin"/>
              </w:r>
              <w:r w:rsidR="0087332C">
                <w:rPr>
                  <w:rFonts w:cstheme="minorHAnsi"/>
                </w:rPr>
                <w:instrText xml:space="preserve"> CITATION Ons18 \l 2057 </w:instrText>
              </w:r>
              <w:r w:rsidR="0087332C">
                <w:rPr>
                  <w:rFonts w:cstheme="minorHAnsi"/>
                </w:rPr>
                <w:fldChar w:fldCharType="separate"/>
              </w:r>
              <w:r w:rsidR="00F53F0E" w:rsidRPr="00F53F0E">
                <w:rPr>
                  <w:rFonts w:cstheme="minorHAnsi"/>
                  <w:noProof/>
                </w:rPr>
                <w:t>(Onsite Safety, 2018)</w:t>
              </w:r>
              <w:r w:rsidR="0087332C">
                <w:rPr>
                  <w:rFonts w:cstheme="minorHAnsi"/>
                </w:rPr>
                <w:fldChar w:fldCharType="end"/>
              </w:r>
            </w:sdtContent>
          </w:sdt>
          <w:r w:rsidR="0087332C">
            <w:rPr>
              <w:rFonts w:cstheme="minorHAnsi"/>
            </w:rPr>
            <w:t>.</w:t>
          </w:r>
          <w:r>
            <w:rPr>
              <w:rFonts w:cstheme="minorHAnsi"/>
            </w:rPr>
            <w:t xml:space="preserve"> These can be targeted through better management</w:t>
          </w:r>
          <w:r w:rsidR="0087332C">
            <w:rPr>
              <w:rFonts w:cstheme="minorHAnsi"/>
            </w:rPr>
            <w:t xml:space="preserve"> and this is something the report will be recommending, however in the short term, there may be other ways of protecting employees that will need to be explored </w:t>
          </w:r>
          <w:r>
            <w:rPr>
              <w:rFonts w:cstheme="minorHAnsi"/>
            </w:rPr>
            <w:t>a</w:t>
          </w:r>
          <w:r w:rsidR="0087332C">
            <w:rPr>
              <w:rFonts w:cstheme="minorHAnsi"/>
            </w:rPr>
            <w:t>s</w:t>
          </w:r>
          <w:r>
            <w:rPr>
              <w:rFonts w:cstheme="minorHAnsi"/>
            </w:rPr>
            <w:t xml:space="preserve"> with the rising cases of near misses, action needs to be taken to ‘override’ the behavioural problems within BEP.</w:t>
          </w:r>
          <w:r w:rsidR="004A6A1B">
            <w:rPr>
              <w:rFonts w:cstheme="minorHAnsi"/>
            </w:rPr>
            <w:t xml:space="preserve"> This is what the project will aim to do and something already mentioned as the reason car manufacturers are accelerating with the development of autonomous vehicles, as explained in the literature review. </w:t>
          </w:r>
        </w:p>
        <w:p w14:paraId="6C3B78BB" w14:textId="7502E7DC" w:rsidR="00BC4A1F" w:rsidRDefault="000900CF" w:rsidP="00BC4A1F">
          <w:pPr>
            <w:pStyle w:val="Heading3"/>
          </w:pPr>
          <w:bookmarkStart w:id="74" w:name="_Toc7623109"/>
          <w:r>
            <w:t>4.</w:t>
          </w:r>
          <w:r w:rsidR="00C064B5">
            <w:t>3.2</w:t>
          </w:r>
          <w:r>
            <w:t xml:space="preserve"> BEP Collision Data</w:t>
          </w:r>
          <w:bookmarkEnd w:id="74"/>
        </w:p>
        <w:p w14:paraId="0B85D305" w14:textId="27FD101B" w:rsidR="00BC4A1F" w:rsidRDefault="00BC4A1F" w:rsidP="00BC4A1F"/>
        <w:p w14:paraId="325F9282" w14:textId="32AB2642" w:rsidR="00BC4A1F" w:rsidRDefault="00BC4A1F" w:rsidP="009A78B7">
          <w:pPr>
            <w:spacing w:line="360" w:lineRule="auto"/>
            <w:jc w:val="both"/>
          </w:pPr>
          <w:r>
            <w:t xml:space="preserve">Management in BEP had noticed that near misses between vehicles and pedestrians were increasing and when this problem was first noted, it was also apparent that damage was present on nearly all vehicles within plant as well as barriers and bollards showing collision damage. </w:t>
          </w:r>
        </w:p>
        <w:p w14:paraId="6AE7872B" w14:textId="3C5B350B" w:rsidR="00BC4A1F" w:rsidRDefault="00BC4A1F" w:rsidP="009A78B7">
          <w:pPr>
            <w:spacing w:line="360" w:lineRule="auto"/>
            <w:jc w:val="both"/>
          </w:pPr>
          <w:r>
            <w:t xml:space="preserve">The project team decided to see whether these two incidents had any similarities. BEP had a system installed in 2017 called VisionFactory. Each vehicle is fitted with a </w:t>
          </w:r>
          <w:r w:rsidR="00790E02">
            <w:t xml:space="preserve">device which logs the driver and also has an onboard collision warning system. A G-Sensor is fitted within the device and sends signals to a server whenever a change in G-Force is registered. </w:t>
          </w:r>
        </w:p>
        <w:p w14:paraId="1388437A" w14:textId="23F09AC5" w:rsidR="003F7720" w:rsidRDefault="004A6A1B" w:rsidP="004A6A1B">
          <w:pPr>
            <w:spacing w:line="360" w:lineRule="auto"/>
            <w:jc w:val="both"/>
          </w:pPr>
          <w:r>
            <w:rPr>
              <w:rFonts w:cstheme="minorHAnsi"/>
              <w:noProof/>
              <w:color w:val="FF0000"/>
            </w:rPr>
            <mc:AlternateContent>
              <mc:Choice Requires="wpg">
                <w:drawing>
                  <wp:anchor distT="0" distB="0" distL="114300" distR="114300" simplePos="0" relativeHeight="251840512" behindDoc="0" locked="0" layoutInCell="1" allowOverlap="1" wp14:anchorId="2816D911" wp14:editId="63E34CC9">
                    <wp:simplePos x="0" y="0"/>
                    <wp:positionH relativeFrom="margin">
                      <wp:align>center</wp:align>
                    </wp:positionH>
                    <wp:positionV relativeFrom="paragraph">
                      <wp:posOffset>1351092</wp:posOffset>
                    </wp:positionV>
                    <wp:extent cx="5296535" cy="1295400"/>
                    <wp:effectExtent l="0" t="0" r="0" b="0"/>
                    <wp:wrapSquare wrapText="bothSides"/>
                    <wp:docPr id="542" name="Group 542"/>
                    <wp:cNvGraphicFramePr/>
                    <a:graphic xmlns:a="http://schemas.openxmlformats.org/drawingml/2006/main">
                      <a:graphicData uri="http://schemas.microsoft.com/office/word/2010/wordprocessingGroup">
                        <wpg:wgp>
                          <wpg:cNvGrpSpPr/>
                          <wpg:grpSpPr>
                            <a:xfrm>
                              <a:off x="0" y="0"/>
                              <a:ext cx="5296535" cy="1295400"/>
                              <a:chOff x="0" y="0"/>
                              <a:chExt cx="5296535" cy="1295400"/>
                            </a:xfrm>
                          </wpg:grpSpPr>
                          <pic:pic xmlns:pic="http://schemas.openxmlformats.org/drawingml/2006/picture">
                            <pic:nvPicPr>
                              <pic:cNvPr id="540" name="Picture 540"/>
                              <pic:cNvPicPr>
                                <a:picLocks noChangeAspect="1"/>
                              </pic:cNvPicPr>
                            </pic:nvPicPr>
                            <pic:blipFill rotWithShape="1">
                              <a:blip r:embed="rId131" cstate="print">
                                <a:extLst>
                                  <a:ext uri="{28A0092B-C50C-407E-A947-70E740481C1C}">
                                    <a14:useLocalDpi xmlns:a14="http://schemas.microsoft.com/office/drawing/2010/main" val="0"/>
                                  </a:ext>
                                </a:extLst>
                              </a:blip>
                              <a:srcRect/>
                              <a:stretch/>
                            </pic:blipFill>
                            <pic:spPr bwMode="auto">
                              <a:xfrm>
                                <a:off x="0" y="0"/>
                                <a:ext cx="4867275" cy="1039659"/>
                              </a:xfrm>
                              <a:prstGeom prst="rect">
                                <a:avLst/>
                              </a:prstGeom>
                              <a:ln>
                                <a:noFill/>
                              </a:ln>
                              <a:extLst>
                                <a:ext uri="{53640926-AAD7-44D8-BBD7-CCE9431645EC}">
                                  <a14:shadowObscured xmlns:a14="http://schemas.microsoft.com/office/drawing/2010/main"/>
                                </a:ext>
                              </a:extLst>
                            </pic:spPr>
                          </pic:pic>
                          <wps:wsp>
                            <wps:cNvPr id="541" name="Text Box 541"/>
                            <wps:cNvSpPr txBox="1"/>
                            <wps:spPr>
                              <a:xfrm>
                                <a:off x="123825" y="1028700"/>
                                <a:ext cx="5172710" cy="266700"/>
                              </a:xfrm>
                              <a:prstGeom prst="rect">
                                <a:avLst/>
                              </a:prstGeom>
                              <a:solidFill>
                                <a:prstClr val="white"/>
                              </a:solidFill>
                              <a:ln>
                                <a:noFill/>
                              </a:ln>
                            </wps:spPr>
                            <wps:txbx>
                              <w:txbxContent>
                                <w:p w14:paraId="370256A9" w14:textId="7FB25B3E" w:rsidR="00CB1368" w:rsidRPr="004D40DB" w:rsidRDefault="00CB1368" w:rsidP="00BC4A1F">
                                  <w:pPr>
                                    <w:pStyle w:val="Caption"/>
                                    <w:rPr>
                                      <w:noProof/>
                                    </w:rPr>
                                  </w:pPr>
                                  <w:bookmarkStart w:id="75" w:name="_Toc7538712"/>
                                  <w:r>
                                    <w:t xml:space="preserve">Table </w:t>
                                  </w:r>
                                  <w:fldSimple w:instr=" SEQ Table \* ARABIC ">
                                    <w:r w:rsidR="000A417B">
                                      <w:rPr>
                                        <w:noProof/>
                                      </w:rPr>
                                      <w:t>4</w:t>
                                    </w:r>
                                  </w:fldSimple>
                                  <w:r>
                                    <w:t xml:space="preserve"> - FactoryVision Collison Data</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816D911" id="Group 542" o:spid="_x0000_s1107" style="position:absolute;left:0;text-align:left;margin-left:0;margin-top:106.4pt;width:417.05pt;height:102pt;z-index:251840512;mso-position-horizontal:center;mso-position-horizontal-relative:margin;mso-width-relative:margin;mso-height-relative:margin" coordsize="52965,12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">
                    <v:shape id="Picture 540" o:spid="_x0000_s1108" type="#_x0000_t75" style="position:absolute;width:48672;height:10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">
                      <v:imagedata r:id="rId132" o:title=""/>
                    </v:shape>
                    <v:shape id="Text Box 541" o:spid="_x0000_s1109" type="#_x0000_t202" style="position:absolute;left:1238;top:10287;width:5172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" stroked="f">
                      <v:textbox style="mso-fit-shape-to-text:t" inset="0,0,0,0">
                        <w:txbxContent>
                          <w:p w14:paraId="370256A9" w14:textId="7FB25B3E" w:rsidR="00CB1368" w:rsidRPr="004D40DB" w:rsidRDefault="00CB1368" w:rsidP="00BC4A1F">
                            <w:pPr>
                              <w:pStyle w:val="Caption"/>
                              <w:rPr>
                                <w:noProof/>
                              </w:rPr>
                            </w:pPr>
                            <w:bookmarkStart w:id="93" w:name="_Toc7538712"/>
                            <w:r>
                              <w:t xml:space="preserve">Table </w:t>
                            </w:r>
                            <w:fldSimple w:instr=" SEQ Table \* ARABIC ">
                              <w:r w:rsidR="000A417B">
                                <w:rPr>
                                  <w:noProof/>
                                </w:rPr>
                                <w:t>4</w:t>
                              </w:r>
                            </w:fldSimple>
                            <w:r>
                              <w:t xml:space="preserve"> - FactoryVision Collison Data</w:t>
                            </w:r>
                            <w:bookmarkEnd w:id="93"/>
                          </w:p>
                        </w:txbxContent>
                      </v:textbox>
                    </v:shape>
                    <w10:wrap type="square" anchorx="margin"/>
                  </v:group>
                </w:pict>
              </mc:Fallback>
            </mc:AlternateContent>
          </w:r>
          <w:r w:rsidR="00790E02">
            <w:t>As an example, a 1 tonne car, travelling at 10 kph (Same max speed as a BEP vehicle) will register a G-Force of around 2G in a collision where the car comes to a stop almost instantaneously.</w:t>
          </w:r>
          <w:r>
            <w:t xml:space="preserve"> </w:t>
          </w:r>
          <w:r w:rsidR="00790E02">
            <w:t xml:space="preserve">The VisionFactory devices have the ability to disable to vehicle if a collision is detected. A high collision of 1.5G-2G will </w:t>
          </w:r>
          <w:r w:rsidR="000F15D3">
            <w:t>shut down</w:t>
          </w:r>
          <w:r w:rsidR="00790E02">
            <w:t xml:space="preserve"> the vehicle however the driver can restart it themselves, however a collision of over 2G will disable the vehicle and only a code held by management can restart it.</w:t>
          </w:r>
        </w:p>
        <w:p w14:paraId="7170CEEF" w14:textId="3CEB1CBB" w:rsidR="009A78B7" w:rsidRDefault="00790E02" w:rsidP="009A78B7">
          <w:pPr>
            <w:spacing w:line="360" w:lineRule="auto"/>
            <w:jc w:val="both"/>
          </w:pPr>
          <w:r>
            <w:t>It is clear to see from table 4 that there is a huge amount of collisions that have taken place over the two-year period since it has been operational. This data proves that large collisions are occurring and although does not link near misses and collisions, goes to show that there is a problem that needs addressing before a serious injury occurs.</w:t>
          </w:r>
          <w:r w:rsidR="004A6A1B">
            <w:t xml:space="preserve"> There could be a number of reasons why the number of collisions </w:t>
          </w:r>
          <w:r w:rsidR="00757B66">
            <w:t>is</w:t>
          </w:r>
          <w:r w:rsidR="004A6A1B">
            <w:t xml:space="preserve"> so high but it is </w:t>
          </w:r>
          <w:r w:rsidR="00757B66">
            <w:t>thought</w:t>
          </w:r>
          <w:r w:rsidR="004A6A1B">
            <w:t xml:space="preserve"> by the project team that this is down to driver behaviour and therefore it is something that will be challenged by producing a questionnaire for the drivers to fill out anonymously.</w:t>
          </w:r>
        </w:p>
        <w:p w14:paraId="0DA76590" w14:textId="6378A538" w:rsidR="00577C68" w:rsidRDefault="00577C68" w:rsidP="000F6844">
          <w:pPr>
            <w:pStyle w:val="Heading3"/>
          </w:pPr>
          <w:bookmarkStart w:id="76" w:name="_Toc7623110"/>
          <w:r>
            <w:lastRenderedPageBreak/>
            <w:t>4.3</w:t>
          </w:r>
          <w:r w:rsidR="00C064B5">
            <w:t>.</w:t>
          </w:r>
          <w:r w:rsidR="00437A41">
            <w:t>3</w:t>
          </w:r>
          <w:r>
            <w:t xml:space="preserve"> Data Collection Questionnaire</w:t>
          </w:r>
          <w:bookmarkEnd w:id="76"/>
          <w:r w:rsidR="00441A91">
            <w:br/>
          </w:r>
        </w:p>
        <w:p w14:paraId="4E76A319" w14:textId="1F206478" w:rsidR="008C159F" w:rsidRDefault="002931A7" w:rsidP="009A78B7">
          <w:pPr>
            <w:spacing w:line="360" w:lineRule="auto"/>
            <w:jc w:val="both"/>
          </w:pPr>
          <w:r>
            <w:rPr>
              <w:noProof/>
            </w:rPr>
            <mc:AlternateContent>
              <mc:Choice Requires="wpg">
                <w:drawing>
                  <wp:anchor distT="0" distB="0" distL="114300" distR="114300" simplePos="0" relativeHeight="251737088" behindDoc="0" locked="0" layoutInCell="1" allowOverlap="1" wp14:anchorId="70761992" wp14:editId="183A8A24">
                    <wp:simplePos x="0" y="0"/>
                    <wp:positionH relativeFrom="margin">
                      <wp:align>center</wp:align>
                    </wp:positionH>
                    <wp:positionV relativeFrom="paragraph">
                      <wp:posOffset>836930</wp:posOffset>
                    </wp:positionV>
                    <wp:extent cx="5954024" cy="5295901"/>
                    <wp:effectExtent l="19050" t="19050" r="27940" b="0"/>
                    <wp:wrapNone/>
                    <wp:docPr id="118" name="Group 118"/>
                    <wp:cNvGraphicFramePr/>
                    <a:graphic xmlns:a="http://schemas.openxmlformats.org/drawingml/2006/main">
                      <a:graphicData uri="http://schemas.microsoft.com/office/word/2010/wordprocessingGroup">
                        <wpg:wgp>
                          <wpg:cNvGrpSpPr/>
                          <wpg:grpSpPr>
                            <a:xfrm>
                              <a:off x="0" y="0"/>
                              <a:ext cx="5954024" cy="5295901"/>
                              <a:chOff x="0" y="-62607"/>
                              <a:chExt cx="6552855" cy="4997485"/>
                            </a:xfrm>
                          </wpg:grpSpPr>
                          <wpg:grpSp>
                            <wpg:cNvPr id="64" name="Group 64"/>
                            <wpg:cNvGrpSpPr/>
                            <wpg:grpSpPr>
                              <a:xfrm>
                                <a:off x="3421" y="-62607"/>
                                <a:ext cx="6549434" cy="4621230"/>
                                <a:chOff x="2948" y="-76182"/>
                                <a:chExt cx="5644081" cy="5623215"/>
                              </a:xfrm>
                            </wpg:grpSpPr>
                            <wpg:grpSp>
                              <wpg:cNvPr id="55" name="Group 55"/>
                              <wpg:cNvGrpSpPr/>
                              <wpg:grpSpPr>
                                <a:xfrm>
                                  <a:off x="2948" y="-76182"/>
                                  <a:ext cx="5644081" cy="5623215"/>
                                  <a:chOff x="2948" y="-76182"/>
                                  <a:chExt cx="5644081" cy="5623215"/>
                                </a:xfrm>
                              </wpg:grpSpPr>
                              <wps:wsp>
                                <wps:cNvPr id="53" name="Rectangle 53"/>
                                <wps:cNvSpPr/>
                                <wps:spPr>
                                  <a:xfrm>
                                    <a:off x="2948" y="-76182"/>
                                    <a:ext cx="5644081" cy="5623215"/>
                                  </a:xfrm>
                                  <a:prstGeom prst="rect">
                                    <a:avLst/>
                                  </a:prstGeom>
                                  <a:solidFill>
                                    <a:schemeClr val="bg2"/>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Text Box 2"/>
                                <wps:cNvSpPr txBox="1">
                                  <a:spLocks noChangeArrowheads="1"/>
                                </wps:cNvSpPr>
                                <wps:spPr bwMode="auto">
                                  <a:xfrm>
                                    <a:off x="83499" y="100591"/>
                                    <a:ext cx="5489575" cy="510540"/>
                                  </a:xfrm>
                                  <a:prstGeom prst="rect">
                                    <a:avLst/>
                                  </a:prstGeom>
                                  <a:solidFill>
                                    <a:schemeClr val="bg2"/>
                                  </a:solidFill>
                                  <a:ln w="9525">
                                    <a:noFill/>
                                    <a:miter lim="800000"/>
                                    <a:headEnd/>
                                    <a:tailEnd/>
                                  </a:ln>
                                </wps:spPr>
                                <wps:txbx>
                                  <w:txbxContent>
                                    <w:p w14:paraId="5532B76F" w14:textId="29528015" w:rsidR="00CB1368" w:rsidRPr="00EC199C" w:rsidRDefault="00CB1368" w:rsidP="00EC199C">
                                      <w:pPr>
                                        <w:jc w:val="center"/>
                                        <w:rPr>
                                          <w:b/>
                                          <w:sz w:val="40"/>
                                        </w:rPr>
                                      </w:pPr>
                                      <w:r w:rsidRPr="00EC199C">
                                        <w:rPr>
                                          <w:b/>
                                          <w:sz w:val="40"/>
                                        </w:rPr>
                                        <w:t>Questionnaire – MP&amp;L Near Miss Situations</w:t>
                                      </w:r>
                                    </w:p>
                                  </w:txbxContent>
                                </wps:txbx>
                                <wps:bodyPr rot="0" vert="horz" wrap="square" lIns="91440" tIns="45720" rIns="91440" bIns="45720" anchor="t" anchorCtr="0">
                                  <a:noAutofit/>
                                </wps:bodyPr>
                              </wps:wsp>
                            </wpg:grpSp>
                            <wps:wsp>
                              <wps:cNvPr id="59" name="Text Box 2"/>
                              <wps:cNvSpPr txBox="1">
                                <a:spLocks noChangeArrowheads="1"/>
                              </wps:cNvSpPr>
                              <wps:spPr bwMode="auto">
                                <a:xfrm>
                                  <a:off x="151866" y="519332"/>
                                  <a:ext cx="5378450" cy="948819"/>
                                </a:xfrm>
                                <a:prstGeom prst="rect">
                                  <a:avLst/>
                                </a:prstGeom>
                                <a:solidFill>
                                  <a:schemeClr val="bg2"/>
                                </a:solidFill>
                                <a:ln w="9525">
                                  <a:solidFill>
                                    <a:srgbClr val="000000"/>
                                  </a:solidFill>
                                  <a:miter lim="800000"/>
                                  <a:headEnd/>
                                  <a:tailEnd/>
                                </a:ln>
                              </wps:spPr>
                              <wps:txbx>
                                <w:txbxContent>
                                  <w:p w14:paraId="11B4F76F" w14:textId="5C80F696" w:rsidR="00CB1368" w:rsidRPr="00954082" w:rsidRDefault="00CB1368" w:rsidP="00150C30">
                                    <w:pPr>
                                      <w:rPr>
                                        <w:szCs w:val="28"/>
                                      </w:rPr>
                                    </w:pPr>
                                    <w:r w:rsidRPr="00954082">
                                      <w:rPr>
                                        <w:szCs w:val="28"/>
                                      </w:rPr>
                                      <w:t>This questionnaire is anonymous</w:t>
                                    </w:r>
                                    <w:r>
                                      <w:rPr>
                                        <w:szCs w:val="28"/>
                                      </w:rPr>
                                      <w:t>. You are</w:t>
                                    </w:r>
                                    <w:r w:rsidRPr="00954082">
                                      <w:rPr>
                                        <w:szCs w:val="28"/>
                                      </w:rPr>
                                      <w:t xml:space="preserve"> therefore you are not required to write a</w:t>
                                    </w:r>
                                    <w:r>
                                      <w:rPr>
                                        <w:szCs w:val="28"/>
                                      </w:rPr>
                                      <w:t>n</w:t>
                                    </w:r>
                                    <w:r w:rsidRPr="00954082">
                                      <w:rPr>
                                        <w:szCs w:val="28"/>
                                      </w:rPr>
                                      <w:t xml:space="preserve">y personal </w:t>
                                    </w:r>
                                    <w:r>
                                      <w:rPr>
                                        <w:szCs w:val="28"/>
                                      </w:rPr>
                                      <w:t xml:space="preserve">details that may affect you or someone else. Please respond as honestly as possible. Please complete the questionnaire and place it in the box outside the MP&amp;L Foreman’s Office by </w:t>
                                    </w:r>
                                    <w:r w:rsidRPr="006714CF">
                                      <w:rPr>
                                        <w:b/>
                                        <w:szCs w:val="28"/>
                                      </w:rPr>
                                      <w:t>March 1</w:t>
                                    </w:r>
                                    <w:r w:rsidRPr="006714CF">
                                      <w:rPr>
                                        <w:b/>
                                        <w:szCs w:val="28"/>
                                        <w:vertAlign w:val="superscript"/>
                                      </w:rPr>
                                      <w:t>st</w:t>
                                    </w:r>
                                    <w:r w:rsidRPr="006714CF">
                                      <w:rPr>
                                        <w:b/>
                                        <w:szCs w:val="28"/>
                                      </w:rPr>
                                      <w:t xml:space="preserve"> 2019.</w:t>
                                    </w:r>
                                    <w:r>
                                      <w:rPr>
                                        <w:szCs w:val="28"/>
                                      </w:rPr>
                                      <w:t xml:space="preserve"> </w:t>
                                    </w:r>
                                  </w:p>
                                  <w:p w14:paraId="3C1791E7" w14:textId="5DA4167B" w:rsidR="00CB1368" w:rsidRDefault="00CB1368"/>
                                </w:txbxContent>
                              </wps:txbx>
                              <wps:bodyPr rot="0" vert="horz" wrap="square" lIns="91440" tIns="45720" rIns="91440" bIns="45720" anchor="t" anchorCtr="0">
                                <a:noAutofit/>
                              </wps:bodyPr>
                            </wps:wsp>
                            <wps:wsp>
                              <wps:cNvPr id="60" name="Text Box 2"/>
                              <wps:cNvSpPr txBox="1">
                                <a:spLocks noChangeArrowheads="1"/>
                              </wps:cNvSpPr>
                              <wps:spPr bwMode="auto">
                                <a:xfrm>
                                  <a:off x="69521" y="1531707"/>
                                  <a:ext cx="5503545" cy="772978"/>
                                </a:xfrm>
                                <a:prstGeom prst="rect">
                                  <a:avLst/>
                                </a:prstGeom>
                                <a:solidFill>
                                  <a:schemeClr val="accent1">
                                    <a:lumMod val="40000"/>
                                    <a:lumOff val="60000"/>
                                  </a:schemeClr>
                                </a:solidFill>
                                <a:ln w="9525">
                                  <a:solidFill>
                                    <a:srgbClr val="000000"/>
                                  </a:solidFill>
                                  <a:miter lim="800000"/>
                                  <a:headEnd/>
                                  <a:tailEnd/>
                                </a:ln>
                              </wps:spPr>
                              <wps:txbx>
                                <w:txbxContent>
                                  <w:p w14:paraId="72176983" w14:textId="696D0F52" w:rsidR="00CB1368" w:rsidRDefault="00CB1368">
                                    <w:r>
                                      <w:t>Q1. Have you ever had a near miss with a Pedestrian? If yes, please briefly describe how the situation occurred. Also mention if you reported it as a near miss. If no, have you ever witnessed one?</w:t>
                                    </w:r>
                                  </w:p>
                                </w:txbxContent>
                              </wps:txbx>
                              <wps:bodyPr rot="0" vert="horz" wrap="square" lIns="91440" tIns="45720" rIns="91440" bIns="45720" anchor="t" anchorCtr="0">
                                <a:noAutofit/>
                              </wps:bodyPr>
                            </wps:wsp>
                            <wps:wsp>
                              <wps:cNvPr id="61" name="Text Box 2"/>
                              <wps:cNvSpPr txBox="1">
                                <a:spLocks noChangeArrowheads="1"/>
                              </wps:cNvSpPr>
                              <wps:spPr bwMode="auto">
                                <a:xfrm>
                                  <a:off x="59013" y="2694534"/>
                                  <a:ext cx="5503545" cy="614711"/>
                                </a:xfrm>
                                <a:prstGeom prst="rect">
                                  <a:avLst/>
                                </a:prstGeom>
                                <a:solidFill>
                                  <a:schemeClr val="accent1">
                                    <a:lumMod val="40000"/>
                                    <a:lumOff val="60000"/>
                                  </a:schemeClr>
                                </a:solidFill>
                                <a:ln w="9525">
                                  <a:solidFill>
                                    <a:srgbClr val="000000"/>
                                  </a:solidFill>
                                  <a:miter lim="800000"/>
                                  <a:headEnd/>
                                  <a:tailEnd/>
                                </a:ln>
                              </wps:spPr>
                              <wps:txbx>
                                <w:txbxContent>
                                  <w:p w14:paraId="48A6D088" w14:textId="17F1A34B" w:rsidR="00CB1368" w:rsidRDefault="00CB1368" w:rsidP="00150C30">
                                    <w:r>
                                      <w:t xml:space="preserve">Q2. What do you think is the cause of the rise in near miss occurrences? </w:t>
                                    </w:r>
                                  </w:p>
                                </w:txbxContent>
                              </wps:txbx>
                              <wps:bodyPr rot="0" vert="horz" wrap="square" lIns="91440" tIns="45720" rIns="91440" bIns="45720" anchor="t" anchorCtr="0">
                                <a:noAutofit/>
                              </wps:bodyPr>
                            </wps:wsp>
                            <wps:wsp>
                              <wps:cNvPr id="62" name="Text Box 2"/>
                              <wps:cNvSpPr txBox="1">
                                <a:spLocks noChangeArrowheads="1"/>
                              </wps:cNvSpPr>
                              <wps:spPr bwMode="auto">
                                <a:xfrm>
                                  <a:off x="50851" y="4173797"/>
                                  <a:ext cx="5503545" cy="587139"/>
                                </a:xfrm>
                                <a:prstGeom prst="rect">
                                  <a:avLst/>
                                </a:prstGeom>
                                <a:solidFill>
                                  <a:schemeClr val="accent1">
                                    <a:lumMod val="40000"/>
                                    <a:lumOff val="60000"/>
                                  </a:schemeClr>
                                </a:solidFill>
                                <a:ln w="9525">
                                  <a:solidFill>
                                    <a:srgbClr val="000000"/>
                                  </a:solidFill>
                                  <a:miter lim="800000"/>
                                  <a:headEnd/>
                                  <a:tailEnd/>
                                </a:ln>
                              </wps:spPr>
                              <wps:txbx>
                                <w:txbxContent>
                                  <w:p w14:paraId="5FCDDE1F" w14:textId="3290023B" w:rsidR="00CB1368" w:rsidRDefault="00CB1368" w:rsidP="00150C30">
                                    <w:r>
                                      <w:t>Q3. What do you think can be done to improve safety with regards to vehicles and pedestrians within plant?</w:t>
                                    </w:r>
                                  </w:p>
                                </w:txbxContent>
                              </wps:txbx>
                              <wps:bodyPr rot="0" vert="horz" wrap="square" lIns="91440" tIns="45720" rIns="91440" bIns="45720" anchor="t" anchorCtr="0">
                                <a:noAutofit/>
                              </wps:bodyPr>
                            </wps:wsp>
                          </wpg:grpSp>
                          <wps:wsp>
                            <wps:cNvPr id="117" name="Text Box 117"/>
                            <wps:cNvSpPr txBox="1"/>
                            <wps:spPr>
                              <a:xfrm>
                                <a:off x="0" y="4680366"/>
                                <a:ext cx="6549390" cy="254512"/>
                              </a:xfrm>
                              <a:prstGeom prst="rect">
                                <a:avLst/>
                              </a:prstGeom>
                              <a:solidFill>
                                <a:prstClr val="white"/>
                              </a:solidFill>
                              <a:ln>
                                <a:noFill/>
                              </a:ln>
                            </wps:spPr>
                            <wps:txbx>
                              <w:txbxContent>
                                <w:p w14:paraId="602D99FE" w14:textId="2EDC9AD3" w:rsidR="00CB1368" w:rsidRPr="00821467" w:rsidRDefault="00CB1368" w:rsidP="00D82E6A">
                                  <w:pPr>
                                    <w:pStyle w:val="Caption"/>
                                    <w:rPr>
                                      <w:noProof/>
                                    </w:rPr>
                                  </w:pPr>
                                  <w:bookmarkStart w:id="77" w:name="_Toc7623163"/>
                                  <w:r>
                                    <w:t xml:space="preserve">Figure </w:t>
                                  </w:r>
                                  <w:fldSimple w:instr=" SEQ Figure \* ARABIC ">
                                    <w:r w:rsidR="000A417B">
                                      <w:rPr>
                                        <w:noProof/>
                                      </w:rPr>
                                      <w:t>17</w:t>
                                    </w:r>
                                  </w:fldSimple>
                                  <w:r>
                                    <w:t xml:space="preserve"> - MP&amp;L Questionnaire</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761992" id="Group 118" o:spid="_x0000_s1111" style="position:absolute;left:0;text-align:left;margin-left:0;margin-top:65.9pt;width:468.8pt;height:417pt;z-index:251737088;mso-position-horizontal:center;mso-position-horizontal-relative:margin;mso-width-relative:margin;mso-height-relative:margin" coordorigin=",-626" coordsize="65528,49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">
                    <v:group id="Group 64" o:spid="_x0000_s1112" style="position:absolute;left:34;top:-626;width:65494;height:46212" coordorigin="29,-761" coordsize="56440,56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group id="Group 55" o:spid="_x0000_s1113" style="position:absolute;left:29;top:-761;width:56441;height:56231" coordorigin="29,-761" coordsize="56440,56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angle 53" o:spid="_x0000_s1114" style="position:absolute;left:29;top:-761;width:56441;height:56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" fillcolor="#e7e6e6 [3214]" strokecolor="black [3213]" strokeweight="2.25pt"/>
                        <v:shape id="_x0000_s1115" type="#_x0000_t202" style="position:absolute;left:834;top:1005;width:54896;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" fillcolor="#e7e6e6 [3214]" stroked="f">
                          <v:textbox>
                            <w:txbxContent>
                              <w:p w14:paraId="5532B76F" w14:textId="29528015" w:rsidR="00CB1368" w:rsidRPr="00EC199C" w:rsidRDefault="00CB1368" w:rsidP="00EC199C">
                                <w:pPr>
                                  <w:jc w:val="center"/>
                                  <w:rPr>
                                    <w:b/>
                                    <w:sz w:val="40"/>
                                  </w:rPr>
                                </w:pPr>
                                <w:r w:rsidRPr="00EC199C">
                                  <w:rPr>
                                    <w:b/>
                                    <w:sz w:val="40"/>
                                  </w:rPr>
                                  <w:t>Questionnaire – MP&amp;L Near Miss Situations</w:t>
                                </w:r>
                              </w:p>
                            </w:txbxContent>
                          </v:textbox>
                        </v:shape>
                      </v:group>
                      <v:shape id="_x0000_s1116" type="#_x0000_t202" style="position:absolute;left:1518;top:5193;width:53785;height:9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" fillcolor="#e7e6e6 [3214]">
                        <v:textbox>
                          <w:txbxContent>
                            <w:p w14:paraId="11B4F76F" w14:textId="5C80F696" w:rsidR="00CB1368" w:rsidRPr="00954082" w:rsidRDefault="00CB1368" w:rsidP="00150C30">
                              <w:pPr>
                                <w:rPr>
                                  <w:szCs w:val="28"/>
                                </w:rPr>
                              </w:pPr>
                              <w:r w:rsidRPr="00954082">
                                <w:rPr>
                                  <w:szCs w:val="28"/>
                                </w:rPr>
                                <w:t>This questionnaire is anonymous</w:t>
                              </w:r>
                              <w:r>
                                <w:rPr>
                                  <w:szCs w:val="28"/>
                                </w:rPr>
                                <w:t>. You are</w:t>
                              </w:r>
                              <w:r w:rsidRPr="00954082">
                                <w:rPr>
                                  <w:szCs w:val="28"/>
                                </w:rPr>
                                <w:t xml:space="preserve"> therefore you are not required to write a</w:t>
                              </w:r>
                              <w:r>
                                <w:rPr>
                                  <w:szCs w:val="28"/>
                                </w:rPr>
                                <w:t>n</w:t>
                              </w:r>
                              <w:r w:rsidRPr="00954082">
                                <w:rPr>
                                  <w:szCs w:val="28"/>
                                </w:rPr>
                                <w:t xml:space="preserve">y personal </w:t>
                              </w:r>
                              <w:r>
                                <w:rPr>
                                  <w:szCs w:val="28"/>
                                </w:rPr>
                                <w:t xml:space="preserve">details that may affect you or someone else. Please respond as honestly as possible. Please complete the questionnaire and place it in the box outside the MP&amp;L Foreman’s Office by </w:t>
                              </w:r>
                              <w:r w:rsidRPr="006714CF">
                                <w:rPr>
                                  <w:b/>
                                  <w:szCs w:val="28"/>
                                </w:rPr>
                                <w:t>March 1</w:t>
                              </w:r>
                              <w:r w:rsidRPr="006714CF">
                                <w:rPr>
                                  <w:b/>
                                  <w:szCs w:val="28"/>
                                  <w:vertAlign w:val="superscript"/>
                                </w:rPr>
                                <w:t>st</w:t>
                              </w:r>
                              <w:r w:rsidRPr="006714CF">
                                <w:rPr>
                                  <w:b/>
                                  <w:szCs w:val="28"/>
                                </w:rPr>
                                <w:t xml:space="preserve"> 2019.</w:t>
                              </w:r>
                              <w:r>
                                <w:rPr>
                                  <w:szCs w:val="28"/>
                                </w:rPr>
                                <w:t xml:space="preserve"> </w:t>
                              </w:r>
                            </w:p>
                            <w:p w14:paraId="3C1791E7" w14:textId="5DA4167B" w:rsidR="00CB1368" w:rsidRDefault="00CB1368"/>
                          </w:txbxContent>
                        </v:textbox>
                      </v:shape>
                      <v:shape id="_x0000_s1117" type="#_x0000_t202" style="position:absolute;left:695;top:15317;width:55035;height:7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" fillcolor="#bdd6ee [1300]">
                        <v:textbox>
                          <w:txbxContent>
                            <w:p w14:paraId="72176983" w14:textId="696D0F52" w:rsidR="00CB1368" w:rsidRDefault="00CB1368">
                              <w:r>
                                <w:t>Q1. Have you ever had a near miss with a Pedestrian? If yes, please briefly describe how the situation occurred. Also mention if you reported it as a near miss. If no, have you ever witnessed one?</w:t>
                              </w:r>
                            </w:p>
                          </w:txbxContent>
                        </v:textbox>
                      </v:shape>
                      <v:shape id="_x0000_s1118" type="#_x0000_t202" style="position:absolute;left:590;top:26945;width:55035;height:6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" fillcolor="#bdd6ee [1300]">
                        <v:textbox>
                          <w:txbxContent>
                            <w:p w14:paraId="48A6D088" w14:textId="17F1A34B" w:rsidR="00CB1368" w:rsidRDefault="00CB1368" w:rsidP="00150C30">
                              <w:r>
                                <w:t xml:space="preserve">Q2. What do you think is the cause of the rise in near miss occurrences? </w:t>
                              </w:r>
                            </w:p>
                          </w:txbxContent>
                        </v:textbox>
                      </v:shape>
                      <v:shape id="_x0000_s1119" type="#_x0000_t202" style="position:absolute;left:508;top:41737;width:55035;height:5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" fillcolor="#bdd6ee [1300]">
                        <v:textbox>
                          <w:txbxContent>
                            <w:p w14:paraId="5FCDDE1F" w14:textId="3290023B" w:rsidR="00CB1368" w:rsidRDefault="00CB1368" w:rsidP="00150C30">
                              <w:r>
                                <w:t>Q3. What do you think can be done to improve safety with regards to vehicles and pedestrians within plant?</w:t>
                              </w:r>
                            </w:p>
                          </w:txbxContent>
                        </v:textbox>
                      </v:shape>
                    </v:group>
                    <v:shape id="Text Box 117" o:spid="_x0000_s1120" type="#_x0000_t202" style="position:absolute;top:46803;width:65493;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" stroked="f">
                      <v:textbox inset="0,0,0,0">
                        <w:txbxContent>
                          <w:p w14:paraId="602D99FE" w14:textId="2EDC9AD3" w:rsidR="00CB1368" w:rsidRPr="00821467" w:rsidRDefault="00CB1368" w:rsidP="00D82E6A">
                            <w:pPr>
                              <w:pStyle w:val="Caption"/>
                              <w:rPr>
                                <w:noProof/>
                              </w:rPr>
                            </w:pPr>
                            <w:bookmarkStart w:id="94" w:name="_Toc7623163"/>
                            <w:r>
                              <w:t xml:space="preserve">Figure </w:t>
                            </w:r>
                            <w:r w:rsidR="007F016D">
                              <w:fldChar w:fldCharType="begin"/>
                            </w:r>
                            <w:r w:rsidR="007F016D">
                              <w:instrText xml:space="preserve"> SEQ Figure \* ARABIC </w:instrText>
                            </w:r>
                            <w:r w:rsidR="007F016D">
                              <w:fldChar w:fldCharType="separate"/>
                            </w:r>
                            <w:r w:rsidR="000A417B">
                              <w:rPr>
                                <w:noProof/>
                              </w:rPr>
                              <w:t>17</w:t>
                            </w:r>
                            <w:r w:rsidR="007F016D">
                              <w:rPr>
                                <w:noProof/>
                              </w:rPr>
                              <w:fldChar w:fldCharType="end"/>
                            </w:r>
                            <w:r>
                              <w:t xml:space="preserve"> - MP&amp;L Questionnaire</w:t>
                            </w:r>
                            <w:bookmarkEnd w:id="94"/>
                          </w:p>
                        </w:txbxContent>
                      </v:textbox>
                    </v:shape>
                    <w10:wrap anchorx="margin"/>
                  </v:group>
                </w:pict>
              </mc:Fallback>
            </mc:AlternateContent>
          </w:r>
          <w:r w:rsidR="006714CF">
            <w:t>The</w:t>
          </w:r>
          <w:r w:rsidR="006714CF" w:rsidRPr="007551B6">
            <w:t xml:space="preserve"> questionnaire</w:t>
          </w:r>
          <w:r w:rsidR="006714CF">
            <w:t>s</w:t>
          </w:r>
          <w:r w:rsidR="006714CF" w:rsidRPr="007551B6">
            <w:t xml:space="preserve"> </w:t>
          </w:r>
          <w:r w:rsidR="006714CF">
            <w:t>were</w:t>
          </w:r>
          <w:r w:rsidR="006714CF" w:rsidRPr="007551B6">
            <w:t xml:space="preserve"> handed across the three shifts to </w:t>
          </w:r>
          <w:r w:rsidR="00441A91">
            <w:t>all 22</w:t>
          </w:r>
          <w:r w:rsidR="006714CF" w:rsidRPr="007551B6">
            <w:t xml:space="preserve"> personnel per shift. The questionnaire </w:t>
          </w:r>
          <w:r w:rsidR="006714CF">
            <w:t>was</w:t>
          </w:r>
          <w:r w:rsidR="006714CF" w:rsidRPr="007551B6">
            <w:t xml:space="preserve"> anonymous</w:t>
          </w:r>
          <w:r w:rsidR="006714CF">
            <w:t xml:space="preserve"> in the hope than the drivers would answer more honestly and openly. They were returned to a</w:t>
          </w:r>
          <w:r w:rsidR="006714CF" w:rsidRPr="007551B6">
            <w:t xml:space="preserve"> ballot style box </w:t>
          </w:r>
          <w:r w:rsidR="006714CF">
            <w:t>outside of the Foreman’s Office</w:t>
          </w:r>
          <w:r w:rsidR="006714CF" w:rsidRPr="007551B6">
            <w:t xml:space="preserve">. </w:t>
          </w:r>
        </w:p>
        <w:p w14:paraId="35B75D3C" w14:textId="02981313" w:rsidR="008C159F" w:rsidRDefault="008C159F" w:rsidP="00577C68"/>
        <w:p w14:paraId="1DD93353" w14:textId="46C16B15" w:rsidR="008C159F" w:rsidRDefault="008C159F" w:rsidP="00577C68"/>
        <w:p w14:paraId="056F36C0" w14:textId="50AEE330" w:rsidR="008C159F" w:rsidRDefault="008C159F" w:rsidP="00577C68"/>
        <w:p w14:paraId="4B1514B0" w14:textId="476431EC" w:rsidR="008C159F" w:rsidRDefault="008C159F" w:rsidP="00577C68"/>
        <w:p w14:paraId="3CE2EDED" w14:textId="365D9B76" w:rsidR="008C159F" w:rsidRDefault="008C159F" w:rsidP="00577C68"/>
        <w:p w14:paraId="54E67027" w14:textId="2458A51A" w:rsidR="008C159F" w:rsidRDefault="008C159F" w:rsidP="00577C68"/>
        <w:p w14:paraId="12FB4038" w14:textId="5D907850" w:rsidR="008C159F" w:rsidRDefault="008C159F" w:rsidP="00577C68"/>
        <w:p w14:paraId="38324B8F" w14:textId="7C897254" w:rsidR="008C159F" w:rsidRDefault="008C159F" w:rsidP="00577C68"/>
        <w:p w14:paraId="3FF4085C" w14:textId="0FF19767" w:rsidR="008C159F" w:rsidRDefault="008C159F" w:rsidP="00577C68"/>
        <w:p w14:paraId="424A0610" w14:textId="2CD75DC5" w:rsidR="008C159F" w:rsidRDefault="008C159F" w:rsidP="00577C68"/>
        <w:p w14:paraId="5D350CC1" w14:textId="57373F2C" w:rsidR="008C159F" w:rsidRDefault="008C159F" w:rsidP="00577C68"/>
        <w:p w14:paraId="7D7F6CDF" w14:textId="1C80AAD0" w:rsidR="008C159F" w:rsidRDefault="008C159F" w:rsidP="00577C68"/>
        <w:p w14:paraId="0F25B486" w14:textId="348B2CAE" w:rsidR="008C159F" w:rsidRDefault="008C159F" w:rsidP="00577C68"/>
        <w:p w14:paraId="5A3DEB4C" w14:textId="1478A585" w:rsidR="008C159F" w:rsidRDefault="008C159F" w:rsidP="00577C68"/>
        <w:p w14:paraId="737289CC" w14:textId="0C1D56F1" w:rsidR="008C159F" w:rsidRDefault="008C159F" w:rsidP="00577C68"/>
        <w:p w14:paraId="01F5B2EF" w14:textId="49DE3292" w:rsidR="008C159F" w:rsidRDefault="008C159F" w:rsidP="00577C68"/>
        <w:p w14:paraId="2EB83FF7" w14:textId="77777777" w:rsidR="009A78B7" w:rsidRDefault="009A78B7" w:rsidP="009A78B7">
          <w:pPr>
            <w:spacing w:line="360" w:lineRule="auto"/>
            <w:rPr>
              <w:rFonts w:eastAsia="Times New Roman"/>
              <w:lang w:eastAsia="en-GB"/>
            </w:rPr>
          </w:pPr>
        </w:p>
        <w:p w14:paraId="19E9CAD3" w14:textId="77777777" w:rsidR="009A78B7" w:rsidRDefault="009A78B7" w:rsidP="009A78B7">
          <w:pPr>
            <w:spacing w:line="360" w:lineRule="auto"/>
            <w:rPr>
              <w:rFonts w:eastAsia="Times New Roman"/>
              <w:lang w:eastAsia="en-GB"/>
            </w:rPr>
          </w:pPr>
        </w:p>
        <w:p w14:paraId="20655AD4" w14:textId="6D7AC523" w:rsidR="003B6E42" w:rsidRDefault="005570BF" w:rsidP="009A78B7">
          <w:pPr>
            <w:spacing w:line="360" w:lineRule="auto"/>
            <w:jc w:val="both"/>
            <w:rPr>
              <w:rFonts w:eastAsia="Times New Roman"/>
              <w:lang w:eastAsia="en-GB"/>
            </w:rPr>
          </w:pPr>
          <w:r w:rsidRPr="009B15E5">
            <w:rPr>
              <w:rFonts w:eastAsia="Times New Roman"/>
              <w:lang w:eastAsia="en-GB"/>
            </w:rPr>
            <w:t xml:space="preserve">The questionnaire that was handed to the MP&amp;L Staff was analysed with each answer being interpreted into smaller responses so that they could if possible be categorised into common problems. An example of this would be in question 1, one answer stated they could not see the pedestrian due to </w:t>
          </w:r>
          <w:r w:rsidR="009B15E5" w:rsidRPr="009B15E5">
            <w:rPr>
              <w:rFonts w:eastAsia="Times New Roman"/>
              <w:lang w:eastAsia="en-GB"/>
            </w:rPr>
            <w:t>the frame of the fork truck. Another answer stated that due to the reversing and looking over one shoulder they could not see fully around to their left-hand side. Both of these can</w:t>
          </w:r>
          <w:r w:rsidR="009A78B7">
            <w:rPr>
              <w:rFonts w:eastAsia="Times New Roman"/>
              <w:lang w:eastAsia="en-GB"/>
            </w:rPr>
            <w:t xml:space="preserve"> </w:t>
          </w:r>
          <w:r w:rsidR="009B15E5" w:rsidRPr="009B15E5">
            <w:rPr>
              <w:rFonts w:eastAsia="Times New Roman"/>
              <w:lang w:eastAsia="en-GB"/>
            </w:rPr>
            <w:t>be</w:t>
          </w:r>
          <w:r w:rsidR="009A78B7">
            <w:rPr>
              <w:rFonts w:eastAsia="Times New Roman"/>
              <w:lang w:eastAsia="en-GB"/>
            </w:rPr>
            <w:t xml:space="preserve"> </w:t>
          </w:r>
          <w:r w:rsidR="009B15E5" w:rsidRPr="009B15E5">
            <w:rPr>
              <w:rFonts w:eastAsia="Times New Roman"/>
              <w:lang w:eastAsia="en-GB"/>
            </w:rPr>
            <w:t>interpreted as blind spot problems. Once all the answers were categorised, they were plotted onto a frequency bar chart for ease of analysis and reporting to the Project team.</w:t>
          </w:r>
        </w:p>
        <w:p w14:paraId="120E35A3" w14:textId="77777777" w:rsidR="009A78B7" w:rsidRPr="009A78B7" w:rsidRDefault="009A78B7" w:rsidP="009A78B7">
          <w:pPr>
            <w:spacing w:line="360" w:lineRule="auto"/>
            <w:rPr>
              <w:rFonts w:eastAsia="Times New Roman"/>
              <w:lang w:eastAsia="en-GB"/>
            </w:rPr>
          </w:pPr>
        </w:p>
        <w:p w14:paraId="41CF3EB1" w14:textId="722F5BD9" w:rsidR="009A6A86" w:rsidRDefault="00441A91" w:rsidP="009A78B7">
          <w:pPr>
            <w:spacing w:line="360" w:lineRule="auto"/>
            <w:jc w:val="both"/>
          </w:pPr>
          <w:r>
            <w:rPr>
              <w:noProof/>
            </w:rPr>
            <w:lastRenderedPageBreak/>
            <mc:AlternateContent>
              <mc:Choice Requires="wpg">
                <w:drawing>
                  <wp:anchor distT="0" distB="0" distL="114300" distR="114300" simplePos="0" relativeHeight="252091392" behindDoc="0" locked="0" layoutInCell="1" allowOverlap="1" wp14:anchorId="3064BD55" wp14:editId="5B93D743">
                    <wp:simplePos x="0" y="0"/>
                    <wp:positionH relativeFrom="column">
                      <wp:posOffset>-111924</wp:posOffset>
                    </wp:positionH>
                    <wp:positionV relativeFrom="paragraph">
                      <wp:posOffset>1385594</wp:posOffset>
                    </wp:positionV>
                    <wp:extent cx="6064885" cy="3452960"/>
                    <wp:effectExtent l="0" t="0" r="0" b="0"/>
                    <wp:wrapSquare wrapText="bothSides"/>
                    <wp:docPr id="716" name="Group 716"/>
                    <wp:cNvGraphicFramePr/>
                    <a:graphic xmlns:a="http://schemas.openxmlformats.org/drawingml/2006/main">
                      <a:graphicData uri="http://schemas.microsoft.com/office/word/2010/wordprocessingGroup">
                        <wpg:wgp>
                          <wpg:cNvGrpSpPr/>
                          <wpg:grpSpPr>
                            <a:xfrm>
                              <a:off x="0" y="0"/>
                              <a:ext cx="6064885" cy="3452960"/>
                              <a:chOff x="0" y="0"/>
                              <a:chExt cx="6064885" cy="3452960"/>
                            </a:xfrm>
                          </wpg:grpSpPr>
                          <pic:pic xmlns:pic="http://schemas.openxmlformats.org/drawingml/2006/picture">
                            <pic:nvPicPr>
                              <pic:cNvPr id="714" name="Picture 714"/>
                              <pic:cNvPicPr>
                                <a:picLocks noChangeAspect="1"/>
                              </pic:cNvPicPr>
                            </pic:nvPicPr>
                            <pic:blipFill rotWithShape="1">
                              <a:blip r:embed="rId133">
                                <a:extLst>
                                  <a:ext uri="{28A0092B-C50C-407E-A947-70E740481C1C}">
                                    <a14:useLocalDpi xmlns:a14="http://schemas.microsoft.com/office/drawing/2010/main" val="0"/>
                                  </a:ext>
                                </a:extLst>
                              </a:blip>
                              <a:srcRect l="1117" t="33785" r="69175" b="12040"/>
                              <a:stretch/>
                            </pic:blipFill>
                            <pic:spPr bwMode="auto">
                              <a:xfrm>
                                <a:off x="0" y="0"/>
                                <a:ext cx="6064885" cy="3317875"/>
                              </a:xfrm>
                              <a:prstGeom prst="rect">
                                <a:avLst/>
                              </a:prstGeom>
                              <a:ln>
                                <a:noFill/>
                              </a:ln>
                              <a:extLst>
                                <a:ext uri="{53640926-AAD7-44D8-BBD7-CCE9431645EC}">
                                  <a14:shadowObscured xmlns:a14="http://schemas.microsoft.com/office/drawing/2010/main"/>
                                </a:ext>
                              </a:extLst>
                            </pic:spPr>
                          </pic:pic>
                          <wps:wsp>
                            <wps:cNvPr id="715" name="Text Box 715"/>
                            <wps:cNvSpPr txBox="1"/>
                            <wps:spPr>
                              <a:xfrm>
                                <a:off x="0" y="3186260"/>
                                <a:ext cx="6064885" cy="266700"/>
                              </a:xfrm>
                              <a:prstGeom prst="rect">
                                <a:avLst/>
                              </a:prstGeom>
                              <a:solidFill>
                                <a:prstClr val="white"/>
                              </a:solidFill>
                              <a:ln>
                                <a:noFill/>
                              </a:ln>
                            </wps:spPr>
                            <wps:txbx>
                              <w:txbxContent>
                                <w:p w14:paraId="46229B4F" w14:textId="030D6F08" w:rsidR="00CB1368" w:rsidRPr="00592790" w:rsidRDefault="00CB1368" w:rsidP="00441A91">
                                  <w:pPr>
                                    <w:pStyle w:val="Caption"/>
                                    <w:rPr>
                                      <w:noProof/>
                                    </w:rPr>
                                  </w:pPr>
                                  <w:bookmarkStart w:id="78" w:name="_Toc7538713"/>
                                  <w:r>
                                    <w:t xml:space="preserve">Table </w:t>
                                  </w:r>
                                  <w:fldSimple w:instr=" SEQ Table \* ARABIC ">
                                    <w:r w:rsidR="000A417B">
                                      <w:rPr>
                                        <w:noProof/>
                                      </w:rPr>
                                      <w:t>5</w:t>
                                    </w:r>
                                  </w:fldSimple>
                                  <w:r>
                                    <w:t xml:space="preserve"> - Statistically Significant Test</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064BD55" id="Group 716" o:spid="_x0000_s1120" style="position:absolute;left:0;text-align:left;margin-left:-8.8pt;margin-top:109.1pt;width:477.55pt;height:271.9pt;z-index:252091392" coordsize="60648,345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">
                    <v:shape id="Picture 714" o:spid="_x0000_s1121" type="#_x0000_t75" style="position:absolute;width:60648;height:33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">
                      <v:imagedata r:id="rId134" o:title="" croptop="22141f" cropbottom="7891f" cropleft="732f" cropright="45335f"/>
                    </v:shape>
                    <v:shape id="Text Box 715" o:spid="_x0000_s1122" type="#_x0000_t202" style="position:absolute;top:31862;width:6064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" stroked="f">
                      <v:textbox style="mso-fit-shape-to-text:t" inset="0,0,0,0">
                        <w:txbxContent>
                          <w:p w14:paraId="46229B4F" w14:textId="030D6F08" w:rsidR="00CB1368" w:rsidRPr="00592790" w:rsidRDefault="00CB1368" w:rsidP="00441A91">
                            <w:pPr>
                              <w:pStyle w:val="Caption"/>
                              <w:rPr>
                                <w:noProof/>
                              </w:rPr>
                            </w:pPr>
                            <w:bookmarkStart w:id="98" w:name="_Toc7538713"/>
                            <w:r>
                              <w:t xml:space="preserve">Table </w:t>
                            </w:r>
                            <w:fldSimple w:instr=" SEQ Table \* ARABIC ">
                              <w:r w:rsidR="000A417B">
                                <w:rPr>
                                  <w:noProof/>
                                </w:rPr>
                                <w:t>5</w:t>
                              </w:r>
                            </w:fldSimple>
                            <w:r>
                              <w:t xml:space="preserve"> - Statistically Significant Test</w:t>
                            </w:r>
                            <w:bookmarkEnd w:id="98"/>
                          </w:p>
                        </w:txbxContent>
                      </v:textbox>
                    </v:shape>
                    <w10:wrap type="square"/>
                  </v:group>
                </w:pict>
              </mc:Fallback>
            </mc:AlternateContent>
          </w:r>
          <w:r>
            <w:t>Of the 58 questionnaires (</w:t>
          </w:r>
          <w:r w:rsidR="000A417B">
            <w:t>66 total, 22</w:t>
          </w:r>
          <w:r>
            <w:t xml:space="preserve"> per shift – </w:t>
          </w:r>
          <w:r w:rsidR="0062064A">
            <w:t>8 were</w:t>
          </w:r>
          <w:r w:rsidR="000A417B">
            <w:t xml:space="preserve"> on long term absence</w:t>
          </w:r>
          <w:r>
            <w:t xml:space="preserve">) that were handed out, only 18 were returned. They were handed out on the same date as the pay aspiration forms which were attached to pay slips. These forms were also sent out to the same </w:t>
          </w:r>
          <w:r w:rsidR="00757B66">
            <w:t>employees;</w:t>
          </w:r>
          <w:r>
            <w:t xml:space="preserve"> </w:t>
          </w:r>
          <w:r w:rsidR="00757B66">
            <w:t>however,</w:t>
          </w:r>
          <w:r>
            <w:t xml:space="preserve"> 32 pay aspiration forms were returned. This provided enough data to test if the questionnaire results were statically significant (see table 5).</w:t>
          </w:r>
        </w:p>
        <w:p w14:paraId="6172F9E9" w14:textId="1499EE27" w:rsidR="009A6A86" w:rsidRDefault="009A6A86" w:rsidP="009A78B7">
          <w:pPr>
            <w:spacing w:line="360" w:lineRule="auto"/>
            <w:jc w:val="both"/>
          </w:pPr>
        </w:p>
        <w:p w14:paraId="705203BD" w14:textId="0B1AF71C" w:rsidR="00441A91" w:rsidRDefault="005846A0" w:rsidP="009A78B7">
          <w:pPr>
            <w:spacing w:line="360" w:lineRule="auto"/>
            <w:jc w:val="both"/>
          </w:pPr>
          <w:r w:rsidRPr="005846A0">
            <w:rPr>
              <w:rFonts w:cstheme="minorHAnsi"/>
            </w:rPr>
            <w:t xml:space="preserve">A/B testing was used </w:t>
          </w:r>
          <w:r>
            <w:rPr>
              <w:rFonts w:cstheme="minorHAnsi"/>
            </w:rPr>
            <w:t xml:space="preserve">in table 5 </w:t>
          </w:r>
          <w:r w:rsidRPr="005846A0">
            <w:rPr>
              <w:rFonts w:cstheme="minorHAnsi"/>
            </w:rPr>
            <w:t>to c</w:t>
          </w:r>
          <w:r w:rsidRPr="005846A0">
            <w:rPr>
              <w:rFonts w:cstheme="minorHAnsi"/>
              <w:color w:val="222222"/>
              <w:shd w:val="clear" w:color="auto" w:fill="FFFFFF"/>
            </w:rPr>
            <w:t>ompare two versions of a single variable,</w:t>
          </w:r>
          <w:r>
            <w:rPr>
              <w:rFonts w:cstheme="minorHAnsi"/>
              <w:color w:val="222222"/>
              <w:shd w:val="clear" w:color="auto" w:fill="FFFFFF"/>
            </w:rPr>
            <w:t xml:space="preserve"> which is use to</w:t>
          </w:r>
          <w:r w:rsidRPr="005846A0">
            <w:rPr>
              <w:rFonts w:cstheme="minorHAnsi"/>
              <w:color w:val="222222"/>
              <w:shd w:val="clear" w:color="auto" w:fill="FFFFFF"/>
            </w:rPr>
            <w:t xml:space="preserve"> typically test a subject's response to variant A against variant B, and determining which of the two variants is more effective</w:t>
          </w:r>
          <w:r>
            <w:rPr>
              <w:rFonts w:cstheme="minorHAnsi"/>
              <w:color w:val="222222"/>
              <w:shd w:val="clear" w:color="auto" w:fill="FFFFFF"/>
            </w:rPr>
            <w:t xml:space="preserve"> </w:t>
          </w:r>
          <w:sdt>
            <w:sdtPr>
              <w:rPr>
                <w:rFonts w:cstheme="minorHAnsi"/>
                <w:color w:val="222222"/>
                <w:shd w:val="clear" w:color="auto" w:fill="FFFFFF"/>
              </w:rPr>
              <w:id w:val="-1943605264"/>
              <w:citation/>
            </w:sdtPr>
            <w:sdtEndPr/>
            <w:sdtContent>
              <w:r>
                <w:rPr>
                  <w:rFonts w:cstheme="minorHAnsi"/>
                  <w:color w:val="222222"/>
                  <w:shd w:val="clear" w:color="auto" w:fill="FFFFFF"/>
                </w:rPr>
                <w:fldChar w:fldCharType="begin"/>
              </w:r>
              <w:r>
                <w:rPr>
                  <w:rFonts w:cstheme="minorHAnsi"/>
                  <w:color w:val="222222"/>
                  <w:shd w:val="clear" w:color="auto" w:fill="FFFFFF"/>
                </w:rPr>
                <w:instrText xml:space="preserve"> CITATION Par12 \l 2057 </w:instrText>
              </w:r>
              <w:r>
                <w:rPr>
                  <w:rFonts w:cstheme="minorHAnsi"/>
                  <w:color w:val="222222"/>
                  <w:shd w:val="clear" w:color="auto" w:fill="FFFFFF"/>
                </w:rPr>
                <w:fldChar w:fldCharType="separate"/>
              </w:r>
              <w:r w:rsidRPr="005846A0">
                <w:rPr>
                  <w:rFonts w:cstheme="minorHAnsi"/>
                  <w:noProof/>
                  <w:color w:val="222222"/>
                  <w:shd w:val="clear" w:color="auto" w:fill="FFFFFF"/>
                </w:rPr>
                <w:t>(Pardot, 2012)</w:t>
              </w:r>
              <w:r>
                <w:rPr>
                  <w:rFonts w:cstheme="minorHAnsi"/>
                  <w:color w:val="222222"/>
                  <w:shd w:val="clear" w:color="auto" w:fill="FFFFFF"/>
                </w:rPr>
                <w:fldChar w:fldCharType="end"/>
              </w:r>
            </w:sdtContent>
          </w:sdt>
          <w:r>
            <w:rPr>
              <w:rFonts w:cstheme="minorHAnsi"/>
              <w:color w:val="222222"/>
              <w:shd w:val="clear" w:color="auto" w:fill="FFFFFF"/>
            </w:rPr>
            <w:t>.</w:t>
          </w:r>
          <w:r>
            <w:t xml:space="preserve"> </w:t>
          </w:r>
          <w:r w:rsidR="00441A91">
            <w:t xml:space="preserve">The results were gathered by comparing the </w:t>
          </w:r>
          <w:r w:rsidR="00757B66">
            <w:t>number</w:t>
          </w:r>
          <w:r w:rsidR="00441A91">
            <w:t xml:space="preserve"> of questionnaires sent out vs the amount </w:t>
          </w:r>
          <w:r w:rsidR="00441A91" w:rsidRPr="005846A0">
            <w:rPr>
              <w:rFonts w:cstheme="minorHAnsi"/>
            </w:rPr>
            <w:t xml:space="preserve">received back and the amount of pay aspiration forms sent out vs the amount of forms received back. </w:t>
          </w:r>
          <w:r>
            <w:rPr>
              <w:rFonts w:cstheme="minorHAnsi"/>
            </w:rPr>
            <w:t>The results show that of the questions answered, it is 95% likely that the answers of those questions are true, although not 99% likely. This could have been improved by also sending the questionnaires out attached to payslips, sending email reminders or perhaps doing face to face questionnaires. Although the significance could be improved, a 95% statistically significant answer will certainly be helpful at guiding the project team towards the true reasons for the answers.</w:t>
          </w:r>
        </w:p>
        <w:p w14:paraId="6E7B561F" w14:textId="5A1FBB63" w:rsidR="00441A91" w:rsidRDefault="00441A91" w:rsidP="009A78B7">
          <w:pPr>
            <w:spacing w:line="360" w:lineRule="auto"/>
            <w:jc w:val="both"/>
          </w:pPr>
        </w:p>
        <w:p w14:paraId="01947505" w14:textId="02D7C1B3" w:rsidR="00441A91" w:rsidRDefault="00441A91" w:rsidP="009A78B7">
          <w:pPr>
            <w:spacing w:line="360" w:lineRule="auto"/>
            <w:jc w:val="both"/>
          </w:pPr>
        </w:p>
        <w:p w14:paraId="11065289" w14:textId="0F1AB032" w:rsidR="00441A91" w:rsidRDefault="00441A91" w:rsidP="009A78B7">
          <w:pPr>
            <w:spacing w:line="360" w:lineRule="auto"/>
            <w:jc w:val="both"/>
          </w:pPr>
        </w:p>
        <w:p w14:paraId="41FEF570" w14:textId="7EA380BF" w:rsidR="009A6A86" w:rsidRDefault="009A6A86" w:rsidP="009A78B7">
          <w:pPr>
            <w:spacing w:line="360" w:lineRule="auto"/>
            <w:jc w:val="both"/>
          </w:pPr>
        </w:p>
        <w:p w14:paraId="4A94D404" w14:textId="39B3B29C" w:rsidR="00937537" w:rsidRDefault="003653B7" w:rsidP="009A78B7">
          <w:pPr>
            <w:spacing w:line="360" w:lineRule="auto"/>
            <w:jc w:val="both"/>
            <w:rPr>
              <w:rFonts w:cstheme="minorHAnsi"/>
            </w:rPr>
          </w:pPr>
          <w:r>
            <w:rPr>
              <w:rFonts w:eastAsia="Times New Roman"/>
              <w:noProof/>
              <w:lang w:eastAsia="en-GB"/>
            </w:rPr>
            <w:lastRenderedPageBreak/>
            <mc:AlternateContent>
              <mc:Choice Requires="wpg">
                <w:drawing>
                  <wp:anchor distT="0" distB="0" distL="114300" distR="114300" simplePos="0" relativeHeight="252081152" behindDoc="0" locked="0" layoutInCell="1" allowOverlap="1" wp14:anchorId="20EDACF5" wp14:editId="60544082">
                    <wp:simplePos x="0" y="0"/>
                    <wp:positionH relativeFrom="margin">
                      <wp:posOffset>297712</wp:posOffset>
                    </wp:positionH>
                    <wp:positionV relativeFrom="paragraph">
                      <wp:posOffset>1612280</wp:posOffset>
                    </wp:positionV>
                    <wp:extent cx="5130165" cy="3415030"/>
                    <wp:effectExtent l="0" t="0" r="0" b="0"/>
                    <wp:wrapSquare wrapText="bothSides"/>
                    <wp:docPr id="710" name="Group 710"/>
                    <wp:cNvGraphicFramePr/>
                    <a:graphic xmlns:a="http://schemas.openxmlformats.org/drawingml/2006/main">
                      <a:graphicData uri="http://schemas.microsoft.com/office/word/2010/wordprocessingGroup">
                        <wpg:wgp>
                          <wpg:cNvGrpSpPr/>
                          <wpg:grpSpPr>
                            <a:xfrm>
                              <a:off x="0" y="0"/>
                              <a:ext cx="5130165" cy="3415030"/>
                              <a:chOff x="0" y="0"/>
                              <a:chExt cx="5130255" cy="3415030"/>
                            </a:xfrm>
                          </wpg:grpSpPr>
                          <pic:pic xmlns:pic="http://schemas.openxmlformats.org/drawingml/2006/picture">
                            <pic:nvPicPr>
                              <pic:cNvPr id="1037" name="Picture 1037"/>
                              <pic:cNvPicPr>
                                <a:picLocks noChangeAspect="1"/>
                              </pic:cNvPicPr>
                            </pic:nvPicPr>
                            <pic:blipFill rotWithShape="1">
                              <a:blip r:embed="rId135" cstate="print">
                                <a:extLst>
                                  <a:ext uri="{28A0092B-C50C-407E-A947-70E740481C1C}">
                                    <a14:useLocalDpi xmlns:a14="http://schemas.microsoft.com/office/drawing/2010/main" val="0"/>
                                  </a:ext>
                                </a:extLst>
                              </a:blip>
                              <a:srcRect/>
                              <a:stretch/>
                            </pic:blipFill>
                            <pic:spPr bwMode="auto">
                              <a:xfrm>
                                <a:off x="0" y="0"/>
                                <a:ext cx="5017135" cy="3074670"/>
                              </a:xfrm>
                              <a:prstGeom prst="rect">
                                <a:avLst/>
                              </a:prstGeom>
                              <a:ln>
                                <a:noFill/>
                              </a:ln>
                              <a:extLst>
                                <a:ext uri="{53640926-AAD7-44D8-BBD7-CCE9431645EC}">
                                  <a14:shadowObscured xmlns:a14="http://schemas.microsoft.com/office/drawing/2010/main"/>
                                </a:ext>
                              </a:extLst>
                            </pic:spPr>
                          </pic:pic>
                          <wps:wsp>
                            <wps:cNvPr id="1038" name="Text Box 1038"/>
                            <wps:cNvSpPr txBox="1"/>
                            <wps:spPr>
                              <a:xfrm>
                                <a:off x="113120" y="3148330"/>
                                <a:ext cx="5017135" cy="266700"/>
                              </a:xfrm>
                              <a:prstGeom prst="rect">
                                <a:avLst/>
                              </a:prstGeom>
                              <a:solidFill>
                                <a:prstClr val="white"/>
                              </a:solidFill>
                              <a:ln>
                                <a:noFill/>
                              </a:ln>
                            </wps:spPr>
                            <wps:txbx>
                              <w:txbxContent>
                                <w:p w14:paraId="076A991C" w14:textId="41BF8680" w:rsidR="00CB1368" w:rsidRPr="00913571" w:rsidRDefault="00CB1368" w:rsidP="009A78B7">
                                  <w:pPr>
                                    <w:pStyle w:val="Caption"/>
                                    <w:rPr>
                                      <w:rFonts w:eastAsia="Times New Roman"/>
                                    </w:rPr>
                                  </w:pPr>
                                  <w:bookmarkStart w:id="79" w:name="_Toc7623164"/>
                                  <w:r>
                                    <w:t xml:space="preserve">Figure </w:t>
                                  </w:r>
                                  <w:fldSimple w:instr=" SEQ Figure \* ARABIC ">
                                    <w:r w:rsidR="000A417B">
                                      <w:rPr>
                                        <w:noProof/>
                                      </w:rPr>
                                      <w:t>18</w:t>
                                    </w:r>
                                  </w:fldSimple>
                                  <w:r>
                                    <w:t xml:space="preserve"> - Q1 Have You Ever Had A Near Miss with a Pedestrian Results</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0EDACF5" id="Group 710" o:spid="_x0000_s1124" style="position:absolute;left:0;text-align:left;margin-left:23.45pt;margin-top:126.95pt;width:403.95pt;height:268.9pt;z-index:252081152;mso-position-horizontal-relative:margin" coordsize="51302,34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">
                    <v:shape id="Picture 1037" o:spid="_x0000_s1125" type="#_x0000_t75" style="position:absolute;width:50171;height:30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">
                      <v:imagedata r:id="rId136" o:title=""/>
                    </v:shape>
                    <v:shape id="Text Box 1038" o:spid="_x0000_s1126" type="#_x0000_t202" style="position:absolute;left:1131;top:31483;width:5017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" stroked="f">
                      <v:textbox style="mso-fit-shape-to-text:t" inset="0,0,0,0">
                        <w:txbxContent>
                          <w:p w14:paraId="076A991C" w14:textId="41BF8680" w:rsidR="00CB1368" w:rsidRPr="00913571" w:rsidRDefault="00CB1368" w:rsidP="009A78B7">
                            <w:pPr>
                              <w:pStyle w:val="Caption"/>
                              <w:rPr>
                                <w:rFonts w:eastAsia="Times New Roman"/>
                              </w:rPr>
                            </w:pPr>
                            <w:bookmarkStart w:id="97" w:name="_Toc7623164"/>
                            <w:r>
                              <w:t xml:space="preserve">Figure </w:t>
                            </w:r>
                            <w:r w:rsidR="007F016D">
                              <w:fldChar w:fldCharType="begin"/>
                            </w:r>
                            <w:r w:rsidR="007F016D">
                              <w:instrText xml:space="preserve"> SEQ Figure \* ARABIC </w:instrText>
                            </w:r>
                            <w:r w:rsidR="007F016D">
                              <w:fldChar w:fldCharType="separate"/>
                            </w:r>
                            <w:r w:rsidR="000A417B">
                              <w:rPr>
                                <w:noProof/>
                              </w:rPr>
                              <w:t>18</w:t>
                            </w:r>
                            <w:r w:rsidR="007F016D">
                              <w:rPr>
                                <w:noProof/>
                              </w:rPr>
                              <w:fldChar w:fldCharType="end"/>
                            </w:r>
                            <w:r>
                              <w:t xml:space="preserve"> - Q1 Have You Ever Had A Near Miss with a Pedestrian Results</w:t>
                            </w:r>
                            <w:bookmarkEnd w:id="97"/>
                          </w:p>
                        </w:txbxContent>
                      </v:textbox>
                    </v:shape>
                    <w10:wrap type="square" anchorx="margin"/>
                  </v:group>
                </w:pict>
              </mc:Fallback>
            </mc:AlternateContent>
          </w:r>
          <w:r w:rsidR="005E648C">
            <w:t>Question 1 was designed to see whether in actual fact the number of near misses reported to the H&amp;S department were a true ref</w:t>
          </w:r>
          <w:r w:rsidR="00CB4A54">
            <w:t>l</w:t>
          </w:r>
          <w:r w:rsidR="005E648C">
            <w:t xml:space="preserve">ection of the problem. Unexpectedly, many of the drivers from MP&amp;L blamed </w:t>
          </w:r>
          <w:r w:rsidR="00937537">
            <w:t>blind spots</w:t>
          </w:r>
          <w:r w:rsidR="005E648C">
            <w:t xml:space="preserve"> on the fork trucks for not seeing the pedestrians. </w:t>
          </w:r>
          <w:r w:rsidR="000E265B">
            <w:t>However,</w:t>
          </w:r>
          <w:r w:rsidR="00937537">
            <w:t xml:space="preserve"> there was no mention of causes such as ‘</w:t>
          </w:r>
          <w:r w:rsidR="00937537" w:rsidRPr="00937537">
            <w:rPr>
              <w:rFonts w:cstheme="minorHAnsi"/>
            </w:rPr>
            <w:t>Fork Truck Driving Frontwards with Two Pallet Loads’ or ‘Fork Truck Reversing Without Looking’</w:t>
          </w:r>
          <w:r w:rsidR="00937537">
            <w:rPr>
              <w:rFonts w:cstheme="minorHAnsi"/>
            </w:rPr>
            <w:t xml:space="preserve"> which were two main reasons for the near miss reports. This </w:t>
          </w:r>
          <w:r w:rsidR="003F5587">
            <w:rPr>
              <w:rFonts w:cstheme="minorHAnsi"/>
            </w:rPr>
            <w:t>could be</w:t>
          </w:r>
          <w:r w:rsidR="00937537">
            <w:rPr>
              <w:rFonts w:cstheme="minorHAnsi"/>
            </w:rPr>
            <w:t xml:space="preserve"> due to the drivers not wanting to put blame onto themselves, which was </w:t>
          </w:r>
          <w:r w:rsidR="00937537" w:rsidRPr="00D82E6A">
            <w:rPr>
              <w:rFonts w:cstheme="minorHAnsi"/>
            </w:rPr>
            <w:t xml:space="preserve">expected (See Figure </w:t>
          </w:r>
          <w:r w:rsidR="00D82E6A" w:rsidRPr="00D82E6A">
            <w:rPr>
              <w:rFonts w:cstheme="minorHAnsi"/>
            </w:rPr>
            <w:t>18</w:t>
          </w:r>
          <w:r w:rsidR="00937537" w:rsidRPr="00D82E6A">
            <w:rPr>
              <w:rFonts w:cstheme="minorHAnsi"/>
            </w:rPr>
            <w:t>).</w:t>
          </w:r>
        </w:p>
        <w:p w14:paraId="1F175312" w14:textId="77777777" w:rsidR="009A78B7" w:rsidRDefault="009A78B7" w:rsidP="009A78B7">
          <w:pPr>
            <w:spacing w:line="360" w:lineRule="auto"/>
            <w:jc w:val="both"/>
            <w:rPr>
              <w:rFonts w:cstheme="minorHAnsi"/>
              <w:color w:val="FF0000"/>
            </w:rPr>
          </w:pPr>
        </w:p>
        <w:p w14:paraId="39EC013C" w14:textId="1D5F488A" w:rsidR="00937537" w:rsidRPr="00937537" w:rsidRDefault="00937537" w:rsidP="009A78B7">
          <w:pPr>
            <w:spacing w:line="360" w:lineRule="auto"/>
            <w:jc w:val="both"/>
            <w:rPr>
              <w:rFonts w:cstheme="minorHAnsi"/>
            </w:rPr>
          </w:pPr>
          <w:r>
            <w:rPr>
              <w:rFonts w:cstheme="minorHAnsi"/>
            </w:rPr>
            <w:t>Worryingly, all 18 MP&amp;L drivers who returned the questionnaires states that they had encountered a near miss at some point with a pedestrian. Within question 1, there was also a secondary request asking the drivers whether they had reported their near miss as a formal near miss to their foreman or the H&amp;S department. Of the 18 drivers</w:t>
          </w:r>
          <w:r w:rsidRPr="00D82E6A">
            <w:rPr>
              <w:rFonts w:cstheme="minorHAnsi"/>
            </w:rPr>
            <w:t xml:space="preserve">, only 2 answered ‘Yes’ and that they had reported it. The remaining 16 stated that they had not reported it (See figure </w:t>
          </w:r>
          <w:r w:rsidR="00D82E6A" w:rsidRPr="00D82E6A">
            <w:rPr>
              <w:rFonts w:cstheme="minorHAnsi"/>
            </w:rPr>
            <w:t>19</w:t>
          </w:r>
          <w:r w:rsidRPr="00D82E6A">
            <w:rPr>
              <w:rFonts w:cstheme="minorHAnsi"/>
            </w:rPr>
            <w:t xml:space="preserve">). This </w:t>
          </w:r>
          <w:r>
            <w:rPr>
              <w:rFonts w:cstheme="minorHAnsi"/>
            </w:rPr>
            <w:t>proves that the near miss report data analysed off the H&amp;S department is not a true reflection of the near miss occurrences within plant.</w:t>
          </w:r>
          <w:r w:rsidR="009C64E5">
            <w:rPr>
              <w:rFonts w:cstheme="minorHAnsi"/>
            </w:rPr>
            <w:t xml:space="preserve"> The reason they are not reporting the near misses remains to be found however it could be down to not wanting to get a colleague into trouble for one reason or another. This is something that needs to be addressed and should be passed on to the relevant managers to discuss how to improve how the drivers can report near misses without getting anyone else into trouble. </w:t>
          </w:r>
        </w:p>
        <w:p w14:paraId="0A8C1D1C" w14:textId="1CB02AF7" w:rsidR="00937537" w:rsidRPr="00937537" w:rsidRDefault="00D82E6A" w:rsidP="00937537">
          <w:pPr>
            <w:spacing w:line="360" w:lineRule="auto"/>
            <w:rPr>
              <w:rFonts w:cstheme="minorHAnsi"/>
            </w:rPr>
          </w:pPr>
          <w:r>
            <w:rPr>
              <w:rFonts w:cstheme="minorHAnsi"/>
              <w:noProof/>
            </w:rPr>
            <w:lastRenderedPageBreak/>
            <mc:AlternateContent>
              <mc:Choice Requires="wpg">
                <w:drawing>
                  <wp:anchor distT="0" distB="0" distL="114300" distR="114300" simplePos="0" relativeHeight="251743232" behindDoc="0" locked="0" layoutInCell="1" allowOverlap="1" wp14:anchorId="2D6CF829" wp14:editId="4FEC5284">
                    <wp:simplePos x="0" y="0"/>
                    <wp:positionH relativeFrom="column">
                      <wp:posOffset>786384</wp:posOffset>
                    </wp:positionH>
                    <wp:positionV relativeFrom="paragraph">
                      <wp:posOffset>9144</wp:posOffset>
                    </wp:positionV>
                    <wp:extent cx="4140835" cy="3000375"/>
                    <wp:effectExtent l="0" t="0" r="12065" b="9525"/>
                    <wp:wrapSquare wrapText="bothSides"/>
                    <wp:docPr id="126" name="Group 126"/>
                    <wp:cNvGraphicFramePr/>
                    <a:graphic xmlns:a="http://schemas.openxmlformats.org/drawingml/2006/main">
                      <a:graphicData uri="http://schemas.microsoft.com/office/word/2010/wordprocessingGroup">
                        <wpg:wgp>
                          <wpg:cNvGrpSpPr/>
                          <wpg:grpSpPr>
                            <a:xfrm>
                              <a:off x="0" y="0"/>
                              <a:ext cx="4140835" cy="3000375"/>
                              <a:chOff x="0" y="0"/>
                              <a:chExt cx="4140835" cy="3000375"/>
                            </a:xfrm>
                          </wpg:grpSpPr>
                          <wpg:graphicFrame>
                            <wpg:cNvPr id="66" name="Chart 66">
                              <a:extLst>
                                <a:ext uri="{FF2B5EF4-FFF2-40B4-BE49-F238E27FC236}">
                                  <a16:creationId xmlns:a16="http://schemas.microsoft.com/office/drawing/2014/main" id="{2D4FF739-C783-4171-9F1A-8339AE0C13E4}"/>
                                </a:ext>
                              </a:extLst>
                            </wpg:cNvPr>
                            <wpg:cNvFrPr/>
                            <wpg:xfrm>
                              <a:off x="0" y="0"/>
                              <a:ext cx="4140835" cy="2675255"/>
                            </wpg:xfrm>
                            <a:graphic>
                              <a:graphicData uri="http://schemas.openxmlformats.org/drawingml/2006/chart">
                                <c:chart xmlns:c="http://schemas.openxmlformats.org/drawingml/2006/chart" xmlns:r="http://schemas.openxmlformats.org/officeDocument/2006/relationships" r:id="rId137"/>
                              </a:graphicData>
                            </a:graphic>
                          </wpg:graphicFrame>
                          <wps:wsp>
                            <wps:cNvPr id="125" name="Text Box 125"/>
                            <wps:cNvSpPr txBox="1"/>
                            <wps:spPr>
                              <a:xfrm>
                                <a:off x="0" y="2733675"/>
                                <a:ext cx="4140835" cy="266700"/>
                              </a:xfrm>
                              <a:prstGeom prst="rect">
                                <a:avLst/>
                              </a:prstGeom>
                              <a:solidFill>
                                <a:prstClr val="white"/>
                              </a:solidFill>
                              <a:ln>
                                <a:noFill/>
                              </a:ln>
                            </wps:spPr>
                            <wps:txbx>
                              <w:txbxContent>
                                <w:p w14:paraId="4A8E36E7" w14:textId="08024F23" w:rsidR="00CB1368" w:rsidRPr="00B02E90" w:rsidRDefault="00CB1368" w:rsidP="00D82E6A">
                                  <w:pPr>
                                    <w:pStyle w:val="Caption"/>
                                    <w:rPr>
                                      <w:noProof/>
                                    </w:rPr>
                                  </w:pPr>
                                  <w:bookmarkStart w:id="80" w:name="_Toc7623165"/>
                                  <w:r>
                                    <w:t xml:space="preserve">Figure </w:t>
                                  </w:r>
                                  <w:fldSimple w:instr=" SEQ Figure \* ARABIC ">
                                    <w:r w:rsidR="000A417B">
                                      <w:rPr>
                                        <w:noProof/>
                                      </w:rPr>
                                      <w:t>19</w:t>
                                    </w:r>
                                  </w:fldSimple>
                                  <w:r>
                                    <w:t xml:space="preserve"> - Q1 Did You Enter Near Miss Report Results</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D6CF829" id="Group 126" o:spid="_x0000_s1127" style="position:absolute;margin-left:61.9pt;margin-top:.7pt;width:326.05pt;height:236.25pt;z-index:251743232" coordsize="41408,30003"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">
                    <v:shape id="Chart 66" o:spid="_x0000_s1128" type="#_x0000_t75" style="position:absolute;left:-60;top:-60;width:41512;height:268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">
                      <v:imagedata r:id="rId138" o:title=""/>
                      <o:lock v:ext="edit" aspectratio="f"/>
                    </v:shape>
                    <v:shape id="Text Box 125" o:spid="_x0000_s1129" type="#_x0000_t202" style="position:absolute;top:27336;width:4140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" stroked="f">
                      <v:textbox style="mso-fit-shape-to-text:t" inset="0,0,0,0">
                        <w:txbxContent>
                          <w:p w14:paraId="4A8E36E7" w14:textId="08024F23" w:rsidR="00CB1368" w:rsidRPr="00B02E90" w:rsidRDefault="00CB1368" w:rsidP="00D82E6A">
                            <w:pPr>
                              <w:pStyle w:val="Caption"/>
                              <w:rPr>
                                <w:noProof/>
                              </w:rPr>
                            </w:pPr>
                            <w:bookmarkStart w:id="99" w:name="_Toc7623165"/>
                            <w:r>
                              <w:t xml:space="preserve">Figure </w:t>
                            </w:r>
                            <w:r w:rsidR="007F016D">
                              <w:fldChar w:fldCharType="begin"/>
                            </w:r>
                            <w:r w:rsidR="007F016D">
                              <w:instrText xml:space="preserve"> SEQ Figure \* ARABIC </w:instrText>
                            </w:r>
                            <w:r w:rsidR="007F016D">
                              <w:fldChar w:fldCharType="separate"/>
                            </w:r>
                            <w:r w:rsidR="000A417B">
                              <w:rPr>
                                <w:noProof/>
                              </w:rPr>
                              <w:t>19</w:t>
                            </w:r>
                            <w:r w:rsidR="007F016D">
                              <w:rPr>
                                <w:noProof/>
                              </w:rPr>
                              <w:fldChar w:fldCharType="end"/>
                            </w:r>
                            <w:r>
                              <w:t xml:space="preserve"> - Q1 Did You Enter Near Miss Report Results</w:t>
                            </w:r>
                            <w:bookmarkEnd w:id="99"/>
                          </w:p>
                        </w:txbxContent>
                      </v:textbox>
                    </v:shape>
                    <w10:wrap type="square"/>
                  </v:group>
                </w:pict>
              </mc:Fallback>
            </mc:AlternateContent>
          </w:r>
        </w:p>
        <w:p w14:paraId="75A27DC1" w14:textId="4E0F4453" w:rsidR="00937537" w:rsidRPr="00937537" w:rsidRDefault="00937537" w:rsidP="00937537">
          <w:pPr>
            <w:spacing w:line="276" w:lineRule="auto"/>
            <w:rPr>
              <w:rFonts w:cstheme="minorHAnsi"/>
            </w:rPr>
          </w:pPr>
        </w:p>
        <w:p w14:paraId="12B313EF" w14:textId="13512B73" w:rsidR="005E648C" w:rsidRDefault="005E648C" w:rsidP="00577C68"/>
        <w:p w14:paraId="5089651C" w14:textId="0987E328" w:rsidR="006714CF" w:rsidRDefault="006714CF" w:rsidP="00577C68"/>
        <w:p w14:paraId="1FD63883" w14:textId="274380FF" w:rsidR="006714CF" w:rsidRDefault="006714CF" w:rsidP="00577C68"/>
        <w:p w14:paraId="42781245" w14:textId="6C4110BB" w:rsidR="00937537" w:rsidRDefault="00937537" w:rsidP="00577C68"/>
        <w:p w14:paraId="3D910E3C" w14:textId="0AAD487B" w:rsidR="00937537" w:rsidRDefault="00937537" w:rsidP="00577C68"/>
        <w:p w14:paraId="1140CBFE" w14:textId="7DDE86CB" w:rsidR="00937537" w:rsidRDefault="00937537" w:rsidP="00577C68"/>
        <w:p w14:paraId="5CE615F0" w14:textId="59FAF134" w:rsidR="00937537" w:rsidRDefault="00937537" w:rsidP="00577C68"/>
        <w:p w14:paraId="373EA274" w14:textId="78C91645" w:rsidR="00937537" w:rsidRDefault="00937537" w:rsidP="00577C68"/>
        <w:p w14:paraId="6B897FF2" w14:textId="4AECC70D" w:rsidR="00937537" w:rsidRDefault="00937537" w:rsidP="00C0461E">
          <w:pPr>
            <w:spacing w:line="360" w:lineRule="auto"/>
          </w:pPr>
        </w:p>
        <w:p w14:paraId="671B60AE" w14:textId="77777777" w:rsidR="00C0461E" w:rsidRDefault="00937537" w:rsidP="009A78B7">
          <w:pPr>
            <w:spacing w:line="360" w:lineRule="auto"/>
            <w:jc w:val="both"/>
          </w:pPr>
          <w:r>
            <w:t>Question 2 was designed</w:t>
          </w:r>
          <w:r w:rsidR="00C0461E">
            <w:t xml:space="preserve"> to get an honest opinion of if the drivers think there is a problem, what problems the drivers are facing and why they think they are facing them when it comes to coming into contact with pedestrians. </w:t>
          </w:r>
        </w:p>
        <w:p w14:paraId="72E1CE6A" w14:textId="1702E8E8" w:rsidR="00C0461E" w:rsidRDefault="00A754B0" w:rsidP="009A78B7">
          <w:pPr>
            <w:spacing w:line="360" w:lineRule="auto"/>
            <w:jc w:val="both"/>
          </w:pPr>
          <w:r>
            <w:t xml:space="preserve">Unexpectedly, the results interpreted from question 2 actually put the reason down to the drivers themselves. Of the 18 responses, 10 drivers stated that increased pressure from management to deliver more parts around the plant quicker meant that near misses were increasing. </w:t>
          </w:r>
          <w:r w:rsidR="006C48CA">
            <w:t xml:space="preserve">A further 5 responses thought that pedestrians not taking care and rushing was the main </w:t>
          </w:r>
          <w:r w:rsidR="006C48CA" w:rsidRPr="001E3839">
            <w:t>reason</w:t>
          </w:r>
          <w:r w:rsidR="002A23FD" w:rsidRPr="001E3839">
            <w:t xml:space="preserve"> (see figure </w:t>
          </w:r>
          <w:r w:rsidR="001E3839" w:rsidRPr="001E3839">
            <w:t>21</w:t>
          </w:r>
          <w:r w:rsidR="002A23FD" w:rsidRPr="001E3839">
            <w:t>).</w:t>
          </w:r>
          <w:r w:rsidR="006C48CA" w:rsidRPr="001E3839">
            <w:t xml:space="preserve"> </w:t>
          </w:r>
          <w:r w:rsidR="002A23FD">
            <w:t xml:space="preserve">The root cause of both of these </w:t>
          </w:r>
          <w:r w:rsidR="003F5587">
            <w:t>could be</w:t>
          </w:r>
          <w:r w:rsidR="002A23FD">
            <w:t xml:space="preserve"> pressure from senior Ford management to cut costs, meaning less people are working, meaning the drivers and pedestrians within plant have to do their jobs quicker than they would have previously had to, in order to complete their tasks/scores for the day.</w:t>
          </w:r>
        </w:p>
        <w:p w14:paraId="5673A861" w14:textId="2B10364A" w:rsidR="00C0461E" w:rsidRDefault="00C0461E" w:rsidP="00577C68"/>
        <w:p w14:paraId="67F99AB6" w14:textId="3B4D3555" w:rsidR="00C0461E" w:rsidRDefault="00C0461E" w:rsidP="00577C68"/>
        <w:p w14:paraId="763E6983" w14:textId="53427D60" w:rsidR="00C0461E" w:rsidRDefault="00C0461E" w:rsidP="00577C68"/>
        <w:p w14:paraId="550A4650" w14:textId="47CD91D3" w:rsidR="00C0461E" w:rsidRDefault="00C0461E" w:rsidP="00577C68"/>
        <w:p w14:paraId="34601EC0" w14:textId="1F5E34D0" w:rsidR="00C0461E" w:rsidRDefault="00C0461E" w:rsidP="00577C68"/>
        <w:p w14:paraId="7C1CE55A" w14:textId="7B121264" w:rsidR="00C0461E" w:rsidRDefault="00C0461E" w:rsidP="00577C68"/>
        <w:p w14:paraId="384CBEBC" w14:textId="1BFC70C5" w:rsidR="00C0461E" w:rsidRDefault="00C0461E" w:rsidP="00577C68"/>
        <w:p w14:paraId="7CE3964B" w14:textId="0E8EC919" w:rsidR="00C0461E" w:rsidRDefault="00C0461E" w:rsidP="00577C68"/>
        <w:p w14:paraId="0B015599" w14:textId="67C50CA9" w:rsidR="00C0461E" w:rsidRDefault="00C0461E" w:rsidP="00577C68"/>
        <w:p w14:paraId="5D31E668" w14:textId="7F5889C0" w:rsidR="00C0461E" w:rsidRDefault="004A716E" w:rsidP="00577C68">
          <w:r>
            <w:rPr>
              <w:noProof/>
            </w:rPr>
            <w:lastRenderedPageBreak/>
            <mc:AlternateContent>
              <mc:Choice Requires="wpg">
                <w:drawing>
                  <wp:anchor distT="0" distB="0" distL="114300" distR="114300" simplePos="0" relativeHeight="251749376" behindDoc="0" locked="0" layoutInCell="1" allowOverlap="1" wp14:anchorId="6146C11B" wp14:editId="53701C4E">
                    <wp:simplePos x="0" y="0"/>
                    <wp:positionH relativeFrom="margin">
                      <wp:align>center</wp:align>
                    </wp:positionH>
                    <wp:positionV relativeFrom="paragraph">
                      <wp:posOffset>5715</wp:posOffset>
                    </wp:positionV>
                    <wp:extent cx="4566285" cy="2948305"/>
                    <wp:effectExtent l="0" t="0" r="5715" b="4445"/>
                    <wp:wrapSquare wrapText="bothSides"/>
                    <wp:docPr id="1027" name="Group 1027"/>
                    <wp:cNvGraphicFramePr/>
                    <a:graphic xmlns:a="http://schemas.openxmlformats.org/drawingml/2006/main">
                      <a:graphicData uri="http://schemas.microsoft.com/office/word/2010/wordprocessingGroup">
                        <wpg:wgp>
                          <wpg:cNvGrpSpPr/>
                          <wpg:grpSpPr>
                            <a:xfrm>
                              <a:off x="0" y="0"/>
                              <a:ext cx="4566285" cy="2948305"/>
                              <a:chOff x="-757948" y="-3924924"/>
                              <a:chExt cx="4658339" cy="3052870"/>
                            </a:xfrm>
                          </wpg:grpSpPr>
                          <wpg:graphicFrame>
                            <wpg:cNvPr id="68" name="Chart 68">
                              <a:extLst>
                                <a:ext uri="{FF2B5EF4-FFF2-40B4-BE49-F238E27FC236}">
                                  <a16:creationId xmlns:a16="http://schemas.microsoft.com/office/drawing/2014/main" id="{C991D64D-3831-442D-8FAB-ADC800AB3BD8}"/>
                                </a:ext>
                              </a:extLst>
                            </wpg:cNvPr>
                            <wpg:cNvFrPr/>
                            <wpg:xfrm>
                              <a:off x="-757948" y="-3924924"/>
                              <a:ext cx="4572001" cy="2743202"/>
                            </wpg:xfrm>
                            <a:graphic>
                              <a:graphicData uri="http://schemas.openxmlformats.org/drawingml/2006/chart">
                                <c:chart xmlns:c="http://schemas.openxmlformats.org/drawingml/2006/chart" xmlns:r="http://schemas.openxmlformats.org/officeDocument/2006/relationships" r:id="rId139"/>
                              </a:graphicData>
                            </a:graphic>
                          </wpg:graphicFrame>
                          <wps:wsp>
                            <wps:cNvPr id="1025" name="Text Box 1025"/>
                            <wps:cNvSpPr txBox="1"/>
                            <wps:spPr>
                              <a:xfrm>
                                <a:off x="-671609" y="-1039751"/>
                                <a:ext cx="4572000" cy="167697"/>
                              </a:xfrm>
                              <a:prstGeom prst="rect">
                                <a:avLst/>
                              </a:prstGeom>
                              <a:solidFill>
                                <a:prstClr val="white"/>
                              </a:solidFill>
                              <a:ln>
                                <a:noFill/>
                              </a:ln>
                            </wps:spPr>
                            <wps:txbx>
                              <w:txbxContent>
                                <w:p w14:paraId="24654B59" w14:textId="1A46950B" w:rsidR="00CB1368" w:rsidRPr="004B5DAB" w:rsidRDefault="00CB1368" w:rsidP="00D82E6A">
                                  <w:pPr>
                                    <w:pStyle w:val="Caption"/>
                                    <w:rPr>
                                      <w:noProof/>
                                    </w:rPr>
                                  </w:pPr>
                                  <w:bookmarkStart w:id="81" w:name="_Toc7623166"/>
                                  <w:r>
                                    <w:t xml:space="preserve">Figure </w:t>
                                  </w:r>
                                  <w:fldSimple w:instr=" SEQ Figure \* ARABIC ">
                                    <w:r w:rsidR="000A417B">
                                      <w:rPr>
                                        <w:noProof/>
                                      </w:rPr>
                                      <w:t>20</w:t>
                                    </w:r>
                                  </w:fldSimple>
                                  <w:r>
                                    <w:t xml:space="preserve"> - Q2 Reasons for Increase in Near Misses Results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46C11B" id="Group 1027" o:spid="_x0000_s1130" style="position:absolute;margin-left:0;margin-top:.45pt;width:359.55pt;height:232.15pt;z-index:251749376;mso-position-horizontal:center;mso-position-horizontal-relative:margin;mso-width-relative:margin;mso-height-relative:margin" coordorigin="-7579,-39249" coordsize="46583,30528"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">
                    <v:shape id="Chart 68" o:spid="_x0000_s1131" type="#_x0000_t75" style="position:absolute;left:-7641;top:-39312;width:45832;height:275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">
                      <v:imagedata r:id="rId140" o:title=""/>
                      <o:lock v:ext="edit" aspectratio="f"/>
                    </v:shape>
                    <v:shape id="Text Box 1025" o:spid="_x0000_s1132" type="#_x0000_t202" style="position:absolute;left:-6716;top:-10397;width:4571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" stroked="f">
                      <v:textbox inset="0,0,0,0">
                        <w:txbxContent>
                          <w:p w14:paraId="24654B59" w14:textId="1A46950B" w:rsidR="00CB1368" w:rsidRPr="004B5DAB" w:rsidRDefault="00CB1368" w:rsidP="00D82E6A">
                            <w:pPr>
                              <w:pStyle w:val="Caption"/>
                              <w:rPr>
                                <w:noProof/>
                              </w:rPr>
                            </w:pPr>
                            <w:bookmarkStart w:id="101" w:name="_Toc7623166"/>
                            <w:r>
                              <w:t xml:space="preserve">Figure </w:t>
                            </w:r>
                            <w:r w:rsidR="007F016D">
                              <w:fldChar w:fldCharType="begin"/>
                            </w:r>
                            <w:r w:rsidR="007F016D">
                              <w:instrText xml:space="preserve"> SEQ Figure \* ARABIC </w:instrText>
                            </w:r>
                            <w:r w:rsidR="007F016D">
                              <w:fldChar w:fldCharType="separate"/>
                            </w:r>
                            <w:r w:rsidR="000A417B">
                              <w:rPr>
                                <w:noProof/>
                              </w:rPr>
                              <w:t>20</w:t>
                            </w:r>
                            <w:r w:rsidR="007F016D">
                              <w:rPr>
                                <w:noProof/>
                              </w:rPr>
                              <w:fldChar w:fldCharType="end"/>
                            </w:r>
                            <w:r>
                              <w:t xml:space="preserve"> - Q2 Reasons for Increase in Near Misses Results</w:t>
                            </w:r>
                            <w:bookmarkEnd w:id="101"/>
                          </w:p>
                        </w:txbxContent>
                      </v:textbox>
                    </v:shape>
                    <w10:wrap type="square" anchorx="margin"/>
                  </v:group>
                </w:pict>
              </mc:Fallback>
            </mc:AlternateContent>
          </w:r>
        </w:p>
        <w:p w14:paraId="5151BC51" w14:textId="47B24585" w:rsidR="00441A91" w:rsidRDefault="00441A91" w:rsidP="00577C68"/>
        <w:p w14:paraId="1D21CDD8" w14:textId="34E298BB" w:rsidR="00441A91" w:rsidRDefault="00441A91" w:rsidP="00577C68"/>
        <w:p w14:paraId="740A1FC9" w14:textId="2BBB1681" w:rsidR="00441A91" w:rsidRDefault="00441A91" w:rsidP="00577C68"/>
        <w:p w14:paraId="435B1E64" w14:textId="19A9BFC4" w:rsidR="00441A91" w:rsidRDefault="00441A91" w:rsidP="00577C68"/>
        <w:p w14:paraId="202E8916" w14:textId="5150BD14" w:rsidR="00441A91" w:rsidRDefault="00441A91" w:rsidP="00577C68"/>
        <w:p w14:paraId="21728CAC" w14:textId="428B653F" w:rsidR="00441A91" w:rsidRDefault="00441A91" w:rsidP="00577C68"/>
        <w:p w14:paraId="78B7F5A7" w14:textId="44580AB8" w:rsidR="00441A91" w:rsidRDefault="00441A91" w:rsidP="00577C68"/>
        <w:p w14:paraId="00A002D9" w14:textId="1599F5AF" w:rsidR="00441A91" w:rsidRDefault="00441A91" w:rsidP="00577C68"/>
        <w:p w14:paraId="4E72EC8D" w14:textId="29E9C87C" w:rsidR="00441A91" w:rsidRDefault="00441A91" w:rsidP="00577C68"/>
        <w:p w14:paraId="08BD0462" w14:textId="77777777" w:rsidR="00441A91" w:rsidRDefault="00441A91" w:rsidP="00577C68"/>
        <w:p w14:paraId="59F57FDE" w14:textId="77777777" w:rsidR="00441A91" w:rsidRDefault="00441A91" w:rsidP="00577C68"/>
        <w:p w14:paraId="3785FBF7" w14:textId="40D6251E" w:rsidR="00C0461E" w:rsidRDefault="00675636" w:rsidP="009A78B7">
          <w:pPr>
            <w:spacing w:line="360" w:lineRule="auto"/>
            <w:jc w:val="both"/>
          </w:pPr>
          <w:r>
            <w:t>Question 3 was designed to see if there was anything that the Project team could use within the Explore and Development stage. It is often</w:t>
          </w:r>
          <w:r w:rsidR="004829F1">
            <w:t xml:space="preserve"> said that</w:t>
          </w:r>
          <w:r>
            <w:t xml:space="preserve"> the people who use a machine most</w:t>
          </w:r>
          <w:r w:rsidR="004829F1">
            <w:t xml:space="preserve">, </w:t>
          </w:r>
          <w:r>
            <w:t>have the best ideas when improvements are needed. The voices of those using the fork trucks every day should not be taken for granted and any advice or recommendations should be taken into account.</w:t>
          </w:r>
        </w:p>
        <w:p w14:paraId="6B0FE205" w14:textId="6198DF27" w:rsidR="00086EAB" w:rsidRDefault="00675636" w:rsidP="009A78B7">
          <w:pPr>
            <w:spacing w:line="360" w:lineRule="auto"/>
            <w:jc w:val="both"/>
          </w:pPr>
          <w:r>
            <w:t xml:space="preserve">As expected by the Project team, the main response received off the drivers was to increase the </w:t>
          </w:r>
          <w:r w:rsidR="00751EF0">
            <w:t>staffin</w:t>
          </w:r>
          <w:r>
            <w:t xml:space="preserve">g levels within the MP&amp;L Department. This again is a culture issue where employees will always want more </w:t>
          </w:r>
          <w:r w:rsidR="00394C96">
            <w:t>staff</w:t>
          </w:r>
          <w:r>
            <w:t xml:space="preserve"> as they are ‘protecting’ jobs and doing ‘their part’. Unfortunately, Ford of Europe is going through a major ‘Reset’ at the time of the report and therefore jobs are being lost and positions cut to save money all over Europe and the UK including BE</w:t>
          </w:r>
          <w:r w:rsidR="00086EAB">
            <w:t>P. This will however be brought up as a recommendation to the management during the conclusion of the project</w:t>
          </w:r>
          <w:r>
            <w:t xml:space="preserve">. </w:t>
          </w:r>
        </w:p>
        <w:p w14:paraId="783E8C09" w14:textId="5C208A22" w:rsidR="00C0461E" w:rsidRDefault="00675636" w:rsidP="009A78B7">
          <w:pPr>
            <w:spacing w:line="360" w:lineRule="auto"/>
            <w:jc w:val="both"/>
          </w:pPr>
          <w:r>
            <w:t>Interestingly however</w:t>
          </w:r>
          <w:r w:rsidR="00086EAB">
            <w:t xml:space="preserve">, there was a positive response from some employees who mentioned an early warning system and automatic braking system that these employees currently have on their cars </w:t>
          </w:r>
          <w:r w:rsidR="00086EAB" w:rsidRPr="00A34730">
            <w:t xml:space="preserve">(see figure </w:t>
          </w:r>
          <w:r w:rsidR="00A34730" w:rsidRPr="00A34730">
            <w:t>22</w:t>
          </w:r>
          <w:r w:rsidR="00086EAB" w:rsidRPr="00A34730">
            <w:t xml:space="preserve">). As previously </w:t>
          </w:r>
          <w:r w:rsidR="00086EAB">
            <w:t>mentioned, many cars manufacturers are working towards autonomous driving and some of the autonomous systems introduced already have this technology onboard and therefore the MP&amp;L drivers have already experienced it.</w:t>
          </w:r>
          <w:r w:rsidR="00B72177">
            <w:t xml:space="preserve"> This may prove to be useful when root cause analysis is carried out to find out what can be done to reduce near misses and lower the chances of an accident between a vehicle and pedestrian occurring within BEP</w:t>
          </w:r>
          <w:r w:rsidR="00A34730">
            <w:t>.</w:t>
          </w:r>
        </w:p>
        <w:p w14:paraId="50895ACF" w14:textId="055D8193" w:rsidR="00C0461E" w:rsidRDefault="00751EF0" w:rsidP="00577C68">
          <w:r>
            <w:rPr>
              <w:noProof/>
            </w:rPr>
            <w:lastRenderedPageBreak/>
            <mc:AlternateContent>
              <mc:Choice Requires="wpg">
                <w:drawing>
                  <wp:anchor distT="0" distB="0" distL="114300" distR="114300" simplePos="0" relativeHeight="252084224" behindDoc="0" locked="0" layoutInCell="1" allowOverlap="1" wp14:anchorId="6F408C1D" wp14:editId="69A9712B">
                    <wp:simplePos x="0" y="0"/>
                    <wp:positionH relativeFrom="column">
                      <wp:posOffset>518160</wp:posOffset>
                    </wp:positionH>
                    <wp:positionV relativeFrom="paragraph">
                      <wp:posOffset>164465</wp:posOffset>
                    </wp:positionV>
                    <wp:extent cx="4626610" cy="3220085"/>
                    <wp:effectExtent l="0" t="0" r="2540" b="0"/>
                    <wp:wrapSquare wrapText="bothSides"/>
                    <wp:docPr id="712" name="Group 712"/>
                    <wp:cNvGraphicFramePr/>
                    <a:graphic xmlns:a="http://schemas.openxmlformats.org/drawingml/2006/main">
                      <a:graphicData uri="http://schemas.microsoft.com/office/word/2010/wordprocessingGroup">
                        <wpg:wgp>
                          <wpg:cNvGrpSpPr/>
                          <wpg:grpSpPr>
                            <a:xfrm>
                              <a:off x="0" y="0"/>
                              <a:ext cx="4626610" cy="3220085"/>
                              <a:chOff x="0" y="0"/>
                              <a:chExt cx="4626610" cy="3220085"/>
                            </a:xfrm>
                          </wpg:grpSpPr>
                          <wpg:grpSp>
                            <wpg:cNvPr id="1029" name="Group 1029"/>
                            <wpg:cNvGrpSpPr/>
                            <wpg:grpSpPr>
                              <a:xfrm>
                                <a:off x="0" y="0"/>
                                <a:ext cx="4626610" cy="3220085"/>
                                <a:chOff x="-55084" y="-156072"/>
                                <a:chExt cx="4627084" cy="3220582"/>
                              </a:xfrm>
                            </wpg:grpSpPr>
                            <wpg:graphicFrame>
                              <wpg:cNvPr id="70" name="Chart 70">
                                <a:extLst>
                                  <a:ext uri="{FF2B5EF4-FFF2-40B4-BE49-F238E27FC236}">
                                    <a16:creationId xmlns:a16="http://schemas.microsoft.com/office/drawing/2014/main" id="{CAB7FD04-AB6D-47FF-B529-3EA9E7226E9D}"/>
                                  </a:ext>
                                </a:extLst>
                              </wpg:cNvPr>
                              <wpg:cNvFrPr/>
                              <wpg:xfrm>
                                <a:off x="-55084" y="-156072"/>
                                <a:ext cx="4572000" cy="2743200"/>
                              </wpg:xfrm>
                              <a:graphic>
                                <a:graphicData uri="http://schemas.openxmlformats.org/drawingml/2006/chart">
                                  <c:chart xmlns:c="http://schemas.openxmlformats.org/drawingml/2006/chart" xmlns:r="http://schemas.openxmlformats.org/officeDocument/2006/relationships" r:id="rId141"/>
                                </a:graphicData>
                              </a:graphic>
                            </wpg:graphicFrame>
                            <wps:wsp>
                              <wps:cNvPr id="1028" name="Text Box 1028"/>
                              <wps:cNvSpPr txBox="1"/>
                              <wps:spPr>
                                <a:xfrm>
                                  <a:off x="0" y="2797810"/>
                                  <a:ext cx="4572000" cy="266700"/>
                                </a:xfrm>
                                <a:prstGeom prst="rect">
                                  <a:avLst/>
                                </a:prstGeom>
                                <a:solidFill>
                                  <a:prstClr val="white"/>
                                </a:solidFill>
                                <a:ln>
                                  <a:noFill/>
                                </a:ln>
                              </wps:spPr>
                              <wps:txbx>
                                <w:txbxContent>
                                  <w:p w14:paraId="0488B2EA" w14:textId="36C81B23" w:rsidR="00CB1368" w:rsidRPr="0023019C" w:rsidRDefault="00CB1368" w:rsidP="00A34730">
                                    <w:pPr>
                                      <w:pStyle w:val="Caption"/>
                                      <w:rPr>
                                        <w:noProof/>
                                      </w:rPr>
                                    </w:pPr>
                                    <w:bookmarkStart w:id="82" w:name="_Toc7623167"/>
                                    <w:r>
                                      <w:t xml:space="preserve">Figure </w:t>
                                    </w:r>
                                    <w:fldSimple w:instr=" SEQ Figure \* ARABIC ">
                                      <w:r w:rsidR="000A417B">
                                        <w:rPr>
                                          <w:noProof/>
                                        </w:rPr>
                                        <w:t>21</w:t>
                                      </w:r>
                                    </w:fldSimple>
                                    <w:r>
                                      <w:t xml:space="preserve"> - Q3 Ideas to Reduce Near Misses Results</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711" name="Text Box 2"/>
                            <wps:cNvSpPr txBox="1">
                              <a:spLocks noChangeArrowheads="1"/>
                            </wps:cNvSpPr>
                            <wps:spPr bwMode="auto">
                              <a:xfrm>
                                <a:off x="631596" y="2347294"/>
                                <a:ext cx="732155" cy="208280"/>
                              </a:xfrm>
                              <a:prstGeom prst="rect">
                                <a:avLst/>
                              </a:prstGeom>
                              <a:solidFill>
                                <a:schemeClr val="bg2"/>
                              </a:solidFill>
                              <a:ln w="9525">
                                <a:noFill/>
                                <a:miter lim="800000"/>
                                <a:headEnd/>
                                <a:tailEnd/>
                              </a:ln>
                            </wps:spPr>
                            <wps:txbx>
                              <w:txbxContent>
                                <w:p w14:paraId="28C46381" w14:textId="40267A54" w:rsidR="00CB1368" w:rsidRPr="004829F1" w:rsidRDefault="00CB1368">
                                  <w:pPr>
                                    <w:rPr>
                                      <w:sz w:val="18"/>
                                    </w:rPr>
                                  </w:pPr>
                                  <w:r w:rsidRPr="004829F1">
                                    <w:rPr>
                                      <w:sz w:val="18"/>
                                    </w:rPr>
                                    <w:t>Staff</w:t>
                                  </w:r>
                                  <w:r>
                                    <w:rPr>
                                      <w:sz w:val="18"/>
                                    </w:rPr>
                                    <w:t xml:space="preserve"> = Less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6F408C1D" id="Group 712" o:spid="_x0000_s1133" style="position:absolute;margin-left:40.8pt;margin-top:12.95pt;width:364.3pt;height:253.55pt;z-index:252084224;mso-height-relative:margin" coordsize="46266,32200"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">
                    <v:group id="Group 1029" o:spid="_x0000_s1134" style="position:absolute;width:46266;height:32200" coordorigin="-550,-1560" coordsize="46270,32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">
                      <v:shape id="Chart 70" o:spid="_x0000_s1135" type="#_x0000_t75" style="position:absolute;left:-611;top:-1621;width:45845;height:275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">
                        <v:imagedata r:id="rId142" o:title=""/>
                        <o:lock v:ext="edit" aspectratio="f"/>
                      </v:shape>
                      <v:shape id="Text Box 1028" o:spid="_x0000_s1136" type="#_x0000_t202" style="position:absolute;top:27978;width:457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" stroked="f">
                        <v:textbox style="mso-fit-shape-to-text:t" inset="0,0,0,0">
                          <w:txbxContent>
                            <w:p w14:paraId="0488B2EA" w14:textId="36C81B23" w:rsidR="00CB1368" w:rsidRPr="0023019C" w:rsidRDefault="00CB1368" w:rsidP="00A34730">
                              <w:pPr>
                                <w:pStyle w:val="Caption"/>
                                <w:rPr>
                                  <w:noProof/>
                                </w:rPr>
                              </w:pPr>
                              <w:bookmarkStart w:id="103" w:name="_Toc7623167"/>
                              <w:r>
                                <w:t xml:space="preserve">Figure </w:t>
                              </w:r>
                              <w:r w:rsidR="007F016D">
                                <w:fldChar w:fldCharType="begin"/>
                              </w:r>
                              <w:r w:rsidR="007F016D">
                                <w:instrText xml:space="preserve"> SEQ Figure \* ARABIC </w:instrText>
                              </w:r>
                              <w:r w:rsidR="007F016D">
                                <w:fldChar w:fldCharType="separate"/>
                              </w:r>
                              <w:r w:rsidR="000A417B">
                                <w:rPr>
                                  <w:noProof/>
                                </w:rPr>
                                <w:t>21</w:t>
                              </w:r>
                              <w:r w:rsidR="007F016D">
                                <w:rPr>
                                  <w:noProof/>
                                </w:rPr>
                                <w:fldChar w:fldCharType="end"/>
                              </w:r>
                              <w:r>
                                <w:t xml:space="preserve"> - Q3 Ideas to Reduce Near Misses Results</w:t>
                              </w:r>
                              <w:bookmarkEnd w:id="103"/>
                            </w:p>
                          </w:txbxContent>
                        </v:textbox>
                      </v:shape>
                    </v:group>
                    <v:shape id="_x0000_s1137" type="#_x0000_t202" style="position:absolute;left:6315;top:23472;width:7322;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" fillcolor="#e7e6e6 [3214]" stroked="f">
                      <v:textbox>
                        <w:txbxContent>
                          <w:p w14:paraId="28C46381" w14:textId="40267A54" w:rsidR="00CB1368" w:rsidRPr="004829F1" w:rsidRDefault="00CB1368">
                            <w:pPr>
                              <w:rPr>
                                <w:sz w:val="18"/>
                              </w:rPr>
                            </w:pPr>
                            <w:r w:rsidRPr="004829F1">
                              <w:rPr>
                                <w:sz w:val="18"/>
                              </w:rPr>
                              <w:t>Staff</w:t>
                            </w:r>
                            <w:r>
                              <w:rPr>
                                <w:sz w:val="18"/>
                              </w:rPr>
                              <w:t xml:space="preserve"> = Less</w:t>
                            </w:r>
                          </w:p>
                        </w:txbxContent>
                      </v:textbox>
                    </v:shape>
                    <w10:wrap type="square"/>
                  </v:group>
                </w:pict>
              </mc:Fallback>
            </mc:AlternateContent>
          </w:r>
        </w:p>
        <w:p w14:paraId="7107F504" w14:textId="68D5653D" w:rsidR="00C0461E" w:rsidRDefault="00C0461E" w:rsidP="00577C68"/>
        <w:p w14:paraId="42D8728B" w14:textId="0215376D" w:rsidR="00C0461E" w:rsidRDefault="00C0461E" w:rsidP="00577C68"/>
        <w:p w14:paraId="33DAF3D8" w14:textId="71AB38BA" w:rsidR="00C0461E" w:rsidRDefault="00C0461E" w:rsidP="00577C68"/>
        <w:p w14:paraId="7E8B9F12" w14:textId="63144C15" w:rsidR="00C0461E" w:rsidRDefault="00C0461E" w:rsidP="00577C68"/>
        <w:p w14:paraId="25B5F263" w14:textId="2A28AE2C" w:rsidR="00C0461E" w:rsidRDefault="00C0461E" w:rsidP="00577C68"/>
        <w:p w14:paraId="7EA78824" w14:textId="69A3C535" w:rsidR="00C0461E" w:rsidRDefault="00C0461E" w:rsidP="00577C68"/>
        <w:p w14:paraId="2073D7BA" w14:textId="10431328" w:rsidR="00C0461E" w:rsidRDefault="00C0461E" w:rsidP="00577C68"/>
        <w:p w14:paraId="1CF886B4" w14:textId="0D6A78DD" w:rsidR="00C0461E" w:rsidRDefault="00C0461E" w:rsidP="00577C68"/>
        <w:p w14:paraId="7A5F5E8B" w14:textId="1A26323A" w:rsidR="00C0461E" w:rsidRDefault="00C0461E" w:rsidP="00577C68"/>
        <w:p w14:paraId="3EA52897" w14:textId="782354AB" w:rsidR="00C0461E" w:rsidRDefault="00C0461E" w:rsidP="00577C68"/>
        <w:p w14:paraId="2177E45C" w14:textId="77777777" w:rsidR="009A78B7" w:rsidRDefault="009A78B7" w:rsidP="00577C68"/>
        <w:p w14:paraId="33E8D5FE" w14:textId="6837B16D" w:rsidR="00C0461E" w:rsidRDefault="00C0461E" w:rsidP="00577C68"/>
        <w:p w14:paraId="3ACA65D4" w14:textId="5562B9FA" w:rsidR="00610217" w:rsidRDefault="00610217" w:rsidP="00610217">
          <w:pPr>
            <w:pStyle w:val="Heading3"/>
          </w:pPr>
          <w:bookmarkStart w:id="83" w:name="_Toc7623111"/>
          <w:r>
            <w:t>4.3.</w:t>
          </w:r>
          <w:r w:rsidR="00437A41">
            <w:t>4</w:t>
          </w:r>
          <w:r>
            <w:t xml:space="preserve"> The Health and Safety Executive (HSE) </w:t>
          </w:r>
          <w:r w:rsidR="00437A41">
            <w:t xml:space="preserve">Accident </w:t>
          </w:r>
          <w:r>
            <w:t>Data</w:t>
          </w:r>
          <w:bookmarkEnd w:id="83"/>
        </w:p>
        <w:p w14:paraId="01B14764" w14:textId="77777777" w:rsidR="00610217" w:rsidRDefault="00610217" w:rsidP="00610217">
          <w:pPr>
            <w:spacing w:line="360" w:lineRule="auto"/>
          </w:pPr>
        </w:p>
        <w:p w14:paraId="090C84D9" w14:textId="5893F212" w:rsidR="00610217" w:rsidRDefault="00610217" w:rsidP="009A78B7">
          <w:pPr>
            <w:spacing w:line="360" w:lineRule="auto"/>
            <w:jc w:val="both"/>
            <w:rPr>
              <w:rFonts w:cstheme="minorHAnsi"/>
              <w:shd w:val="clear" w:color="auto" w:fill="FFFFFF"/>
            </w:rPr>
          </w:pPr>
          <w:r w:rsidRPr="0087332C">
            <w:rPr>
              <w:rFonts w:cstheme="minorHAnsi"/>
              <w:shd w:val="clear" w:color="auto" w:fill="FFFFFF"/>
            </w:rPr>
            <w:t xml:space="preserve">The Health and Safety Executive (HSE) is a Government agency who purpose is to regulate and enforce workplace safety. The HSE collect vast amounts of data from every workplace across the UK. They have access to some of the world’s leading science to help protect people from injury whilst at work </w:t>
          </w:r>
          <w:sdt>
            <w:sdtPr>
              <w:rPr>
                <w:rFonts w:cstheme="minorHAnsi"/>
                <w:shd w:val="clear" w:color="auto" w:fill="FFFFFF"/>
              </w:rPr>
              <w:id w:val="-837843935"/>
              <w:citation/>
            </w:sdtPr>
            <w:sdtEndPr/>
            <w:sdtContent>
              <w:r w:rsidRPr="0087332C">
                <w:rPr>
                  <w:rFonts w:cstheme="minorHAnsi"/>
                  <w:shd w:val="clear" w:color="auto" w:fill="FFFFFF"/>
                </w:rPr>
                <w:fldChar w:fldCharType="begin"/>
              </w:r>
              <w:r w:rsidRPr="0087332C">
                <w:rPr>
                  <w:rFonts w:cstheme="minorHAnsi"/>
                  <w:shd w:val="clear" w:color="auto" w:fill="FFFFFF"/>
                </w:rPr>
                <w:instrText xml:space="preserve"> CITATION Hea181 \l 2057 </w:instrText>
              </w:r>
              <w:r w:rsidRPr="0087332C">
                <w:rPr>
                  <w:rFonts w:cstheme="minorHAnsi"/>
                  <w:shd w:val="clear" w:color="auto" w:fill="FFFFFF"/>
                </w:rPr>
                <w:fldChar w:fldCharType="separate"/>
              </w:r>
              <w:r w:rsidR="00F53F0E" w:rsidRPr="00F53F0E">
                <w:rPr>
                  <w:rFonts w:cstheme="minorHAnsi"/>
                  <w:noProof/>
                  <w:shd w:val="clear" w:color="auto" w:fill="FFFFFF"/>
                </w:rPr>
                <w:t>(HSE, 2018)</w:t>
              </w:r>
              <w:r w:rsidRPr="0087332C">
                <w:rPr>
                  <w:rFonts w:cstheme="minorHAnsi"/>
                  <w:shd w:val="clear" w:color="auto" w:fill="FFFFFF"/>
                </w:rPr>
                <w:fldChar w:fldCharType="end"/>
              </w:r>
            </w:sdtContent>
          </w:sdt>
          <w:r w:rsidRPr="0087332C">
            <w:rPr>
              <w:rFonts w:cstheme="minorHAnsi"/>
              <w:shd w:val="clear" w:color="auto" w:fill="FFFFFF"/>
            </w:rPr>
            <w:t>.</w:t>
          </w:r>
        </w:p>
        <w:p w14:paraId="4051312E" w14:textId="77777777" w:rsidR="00610217" w:rsidRPr="0087332C" w:rsidRDefault="00610217" w:rsidP="009A78B7">
          <w:pPr>
            <w:spacing w:line="360" w:lineRule="auto"/>
            <w:jc w:val="both"/>
            <w:rPr>
              <w:rFonts w:cstheme="minorHAnsi"/>
              <w:shd w:val="clear" w:color="auto" w:fill="FFFFFF"/>
            </w:rPr>
          </w:pPr>
          <w:r>
            <w:rPr>
              <w:rFonts w:cstheme="minorHAnsi"/>
              <w:shd w:val="clear" w:color="auto" w:fill="FFFFFF"/>
            </w:rPr>
            <w:t>The purpose of collecting data from the HSE is to get a greater understanding of how often incidents between vehicles and pedestrians occur year on year within the whole of the UK and also what sort of impacts those incidents can have on employees and businesses.</w:t>
          </w:r>
        </w:p>
        <w:p w14:paraId="05D892F6" w14:textId="03D82A4B" w:rsidR="00610217" w:rsidRDefault="00610217" w:rsidP="009A78B7">
          <w:pPr>
            <w:spacing w:line="360" w:lineRule="auto"/>
            <w:jc w:val="both"/>
          </w:pPr>
          <w:r>
            <w:t xml:space="preserve">Within all industries within the UK, 144 employees were killed at work during the 2017-2018 working year. Of the 144, in total 26 were killed as a result of being struck by a moving </w:t>
          </w:r>
          <w:r w:rsidRPr="00A34730">
            <w:t>vehicle (</w:t>
          </w:r>
          <w:r w:rsidR="00A34730" w:rsidRPr="00A34730">
            <w:t>s</w:t>
          </w:r>
          <w:r w:rsidRPr="00A34730">
            <w:t xml:space="preserve">ee </w:t>
          </w:r>
          <w:r w:rsidR="00A34730" w:rsidRPr="00A34730">
            <w:t>f</w:t>
          </w:r>
          <w:r w:rsidRPr="00A34730">
            <w:t xml:space="preserve">igure </w:t>
          </w:r>
          <w:r w:rsidR="00A34730" w:rsidRPr="00A34730">
            <w:t>23</w:t>
          </w:r>
          <w:r w:rsidRPr="00A34730">
            <w:t xml:space="preserve">) </w:t>
          </w:r>
          <w:sdt>
            <w:sdtPr>
              <w:id w:val="2078390627"/>
              <w:citation/>
            </w:sdtPr>
            <w:sdtEndPr/>
            <w:sdtContent>
              <w:r w:rsidRPr="00A34730">
                <w:fldChar w:fldCharType="begin"/>
              </w:r>
              <w:r w:rsidRPr="00A34730">
                <w:instrText xml:space="preserve"> CITATION HSE181 \l 2057 </w:instrText>
              </w:r>
              <w:r w:rsidRPr="00A34730">
                <w:fldChar w:fldCharType="separate"/>
              </w:r>
              <w:r w:rsidR="00F53F0E" w:rsidRPr="00F53F0E">
                <w:rPr>
                  <w:noProof/>
                </w:rPr>
                <w:t>(HSE, 2018)</w:t>
              </w:r>
              <w:r w:rsidRPr="00A34730">
                <w:fldChar w:fldCharType="end"/>
              </w:r>
            </w:sdtContent>
          </w:sdt>
          <w:r>
            <w:t>.</w:t>
          </w:r>
        </w:p>
        <w:p w14:paraId="608AA914" w14:textId="77777777" w:rsidR="00610217" w:rsidRDefault="00610217" w:rsidP="00610217">
          <w:pPr>
            <w:spacing w:line="360" w:lineRule="auto"/>
          </w:pPr>
          <w:r>
            <w:rPr>
              <w:noProof/>
            </w:rPr>
            <w:lastRenderedPageBreak/>
            <mc:AlternateContent>
              <mc:Choice Requires="wpg">
                <w:drawing>
                  <wp:anchor distT="0" distB="0" distL="114300" distR="114300" simplePos="0" relativeHeight="251664384" behindDoc="0" locked="0" layoutInCell="1" allowOverlap="1" wp14:anchorId="07CE12E6" wp14:editId="46DAA90E">
                    <wp:simplePos x="0" y="0"/>
                    <wp:positionH relativeFrom="margin">
                      <wp:align>left</wp:align>
                    </wp:positionH>
                    <wp:positionV relativeFrom="paragraph">
                      <wp:posOffset>51435</wp:posOffset>
                    </wp:positionV>
                    <wp:extent cx="4823460" cy="1874520"/>
                    <wp:effectExtent l="0" t="0" r="0" b="0"/>
                    <wp:wrapSquare wrapText="bothSides"/>
                    <wp:docPr id="71" name="Group 71"/>
                    <wp:cNvGraphicFramePr/>
                    <a:graphic xmlns:a="http://schemas.openxmlformats.org/drawingml/2006/main">
                      <a:graphicData uri="http://schemas.microsoft.com/office/word/2010/wordprocessingGroup">
                        <wpg:wgp>
                          <wpg:cNvGrpSpPr/>
                          <wpg:grpSpPr>
                            <a:xfrm>
                              <a:off x="0" y="0"/>
                              <a:ext cx="4823460" cy="1874520"/>
                              <a:chOff x="0" y="0"/>
                              <a:chExt cx="5731510" cy="2468880"/>
                            </a:xfrm>
                          </wpg:grpSpPr>
                          <pic:pic xmlns:pic="http://schemas.openxmlformats.org/drawingml/2006/picture">
                            <pic:nvPicPr>
                              <pic:cNvPr id="69" name="Picture 69" descr="Number of fatal injury to workers separated by types of incident"/>
                              <pic:cNvPicPr>
                                <a:picLocks noChangeAspect="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31510" cy="2219325"/>
                              </a:xfrm>
                              <a:prstGeom prst="rect">
                                <a:avLst/>
                              </a:prstGeom>
                              <a:noFill/>
                              <a:ln>
                                <a:noFill/>
                              </a:ln>
                            </pic:spPr>
                          </pic:pic>
                          <wps:wsp>
                            <wps:cNvPr id="1" name="Text Box 1"/>
                            <wps:cNvSpPr txBox="1"/>
                            <wps:spPr>
                              <a:xfrm>
                                <a:off x="0" y="2202180"/>
                                <a:ext cx="5731510" cy="266700"/>
                              </a:xfrm>
                              <a:prstGeom prst="rect">
                                <a:avLst/>
                              </a:prstGeom>
                              <a:solidFill>
                                <a:prstClr val="white"/>
                              </a:solidFill>
                              <a:ln>
                                <a:noFill/>
                              </a:ln>
                            </wps:spPr>
                            <wps:txbx>
                              <w:txbxContent>
                                <w:p w14:paraId="1151B0BB" w14:textId="6864A053" w:rsidR="00CB1368" w:rsidRPr="009824EA" w:rsidRDefault="00CB1368" w:rsidP="00610217">
                                  <w:pPr>
                                    <w:pStyle w:val="Caption"/>
                                    <w:rPr>
                                      <w:noProof/>
                                    </w:rPr>
                                  </w:pPr>
                                  <w:bookmarkStart w:id="84" w:name="_Toc7623168"/>
                                  <w:r>
                                    <w:t xml:space="preserve">Figure </w:t>
                                  </w:r>
                                  <w:r>
                                    <w:rPr>
                                      <w:noProof/>
                                    </w:rPr>
                                    <w:fldChar w:fldCharType="begin"/>
                                  </w:r>
                                  <w:r>
                                    <w:rPr>
                                      <w:noProof/>
                                    </w:rPr>
                                    <w:instrText xml:space="preserve"> SEQ Figure \* ARABIC </w:instrText>
                                  </w:r>
                                  <w:r>
                                    <w:rPr>
                                      <w:noProof/>
                                    </w:rPr>
                                    <w:fldChar w:fldCharType="separate"/>
                                  </w:r>
                                  <w:r w:rsidR="000A417B">
                                    <w:rPr>
                                      <w:noProof/>
                                    </w:rPr>
                                    <w:t>22</w:t>
                                  </w:r>
                                  <w:r>
                                    <w:rPr>
                                      <w:noProof/>
                                    </w:rPr>
                                    <w:fldChar w:fldCharType="end"/>
                                  </w:r>
                                  <w:r>
                                    <w:t xml:space="preserve"> - Main Kinds of Fatal Accidents for Workers 2017/18 </w:t>
                                  </w:r>
                                  <w:sdt>
                                    <w:sdtPr>
                                      <w:id w:val="52363264"/>
                                      <w:citation/>
                                    </w:sdtPr>
                                    <w:sdtEndPr/>
                                    <w:sdtContent>
                                      <w:r>
                                        <w:fldChar w:fldCharType="begin"/>
                                      </w:r>
                                      <w:r>
                                        <w:instrText xml:space="preserve">CITATION RID18 \l 2057 </w:instrText>
                                      </w:r>
                                      <w:r>
                                        <w:fldChar w:fldCharType="separate"/>
                                      </w:r>
                                      <w:r w:rsidRPr="00F53F0E">
                                        <w:rPr>
                                          <w:noProof/>
                                        </w:rPr>
                                        <w:t>(RIDDOR, 2018)</w:t>
                                      </w:r>
                                      <w:r>
                                        <w:fldChar w:fldCharType="end"/>
                                      </w:r>
                                    </w:sdtContent>
                                  </w:sdt>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CE12E6" id="Group 71" o:spid="_x0000_s1138" style="position:absolute;margin-left:0;margin-top:4.05pt;width:379.8pt;height:147.6pt;z-index:251664384;mso-position-horizontal:left;mso-position-horizontal-relative:margin;mso-width-relative:margin;mso-height-relative:margin" coordsize="57315,246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">
                    <v:shape id="Picture 69" o:spid="_x0000_s1139" type="#_x0000_t75" alt="Number of fatal injury to workers separated by types of incident" style="position:absolute;width:57315;height:22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">
                      <v:imagedata r:id="rId144" o:title="Number of fatal injury to workers separated by types of incident"/>
                    </v:shape>
                    <v:shape id="Text Box 1" o:spid="_x0000_s1140" type="#_x0000_t202" style="position:absolute;top:2202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14:paraId="1151B0BB" w14:textId="6864A053" w:rsidR="00CB1368" w:rsidRPr="009824EA" w:rsidRDefault="00CB1368" w:rsidP="00610217">
                            <w:pPr>
                              <w:pStyle w:val="Caption"/>
                              <w:rPr>
                                <w:noProof/>
                              </w:rPr>
                            </w:pPr>
                            <w:bookmarkStart w:id="106" w:name="_Toc7623168"/>
                            <w:r>
                              <w:t xml:space="preserve">Figure </w:t>
                            </w:r>
                            <w:r>
                              <w:rPr>
                                <w:noProof/>
                              </w:rPr>
                              <w:fldChar w:fldCharType="begin"/>
                            </w:r>
                            <w:r>
                              <w:rPr>
                                <w:noProof/>
                              </w:rPr>
                              <w:instrText xml:space="preserve"> SEQ Figure \* ARABIC </w:instrText>
                            </w:r>
                            <w:r>
                              <w:rPr>
                                <w:noProof/>
                              </w:rPr>
                              <w:fldChar w:fldCharType="separate"/>
                            </w:r>
                            <w:r w:rsidR="000A417B">
                              <w:rPr>
                                <w:noProof/>
                              </w:rPr>
                              <w:t>22</w:t>
                            </w:r>
                            <w:r>
                              <w:rPr>
                                <w:noProof/>
                              </w:rPr>
                              <w:fldChar w:fldCharType="end"/>
                            </w:r>
                            <w:r>
                              <w:t xml:space="preserve"> - Main Kinds of Fatal Accidents for Workers 2017/18 </w:t>
                            </w:r>
                            <w:sdt>
                              <w:sdtPr>
                                <w:id w:val="52363264"/>
                                <w:citation/>
                              </w:sdtPr>
                              <w:sdtEndPr/>
                              <w:sdtContent>
                                <w:r>
                                  <w:fldChar w:fldCharType="begin"/>
                                </w:r>
                                <w:r>
                                  <w:instrText xml:space="preserve">CITATION RID18 \l 2057 </w:instrText>
                                </w:r>
                                <w:r>
                                  <w:fldChar w:fldCharType="separate"/>
                                </w:r>
                                <w:r w:rsidRPr="00F53F0E">
                                  <w:rPr>
                                    <w:noProof/>
                                  </w:rPr>
                                  <w:t>(RIDDOR, 2018)</w:t>
                                </w:r>
                                <w:r>
                                  <w:fldChar w:fldCharType="end"/>
                                </w:r>
                              </w:sdtContent>
                            </w:sdt>
                            <w:bookmarkEnd w:id="106"/>
                          </w:p>
                        </w:txbxContent>
                      </v:textbox>
                    </v:shape>
                    <w10:wrap type="square" anchorx="margin"/>
                  </v:group>
                </w:pict>
              </mc:Fallback>
            </mc:AlternateContent>
          </w:r>
        </w:p>
        <w:p w14:paraId="42854992" w14:textId="77777777" w:rsidR="00610217" w:rsidRDefault="00610217" w:rsidP="00610217">
          <w:pPr>
            <w:spacing w:line="360" w:lineRule="auto"/>
          </w:pPr>
        </w:p>
        <w:p w14:paraId="0E642FB2" w14:textId="77777777" w:rsidR="00610217" w:rsidRPr="00F700EA" w:rsidRDefault="00610217" w:rsidP="00610217"/>
        <w:p w14:paraId="34868858" w14:textId="77777777" w:rsidR="00610217" w:rsidRDefault="00610217" w:rsidP="00610217"/>
        <w:p w14:paraId="28297927" w14:textId="77777777" w:rsidR="00610217" w:rsidRPr="00A13CC2" w:rsidRDefault="00610217" w:rsidP="00610217"/>
        <w:p w14:paraId="5A199732" w14:textId="77777777" w:rsidR="00610217" w:rsidRPr="00A13CC2" w:rsidRDefault="00610217" w:rsidP="00610217"/>
        <w:p w14:paraId="22CA44B0" w14:textId="77777777" w:rsidR="00610217" w:rsidRDefault="00610217" w:rsidP="00610217"/>
        <w:p w14:paraId="44B9E084" w14:textId="54665596" w:rsidR="00610217" w:rsidRDefault="00610217" w:rsidP="009A78B7">
          <w:pPr>
            <w:spacing w:line="360" w:lineRule="auto"/>
            <w:jc w:val="both"/>
            <w:rPr>
              <w:noProof/>
            </w:rPr>
          </w:pPr>
          <w:r>
            <w:t xml:space="preserve">Further to the deaths of 26 people in 2017-2018, from the years of 2013-2103, being struck by a moving vehicle accounted for 18% of all </w:t>
          </w:r>
          <w:r w:rsidRPr="007726F1">
            <w:t>fatalities (</w:t>
          </w:r>
          <w:r w:rsidR="007726F1" w:rsidRPr="007726F1">
            <w:t>s</w:t>
          </w:r>
          <w:r w:rsidRPr="007726F1">
            <w:t xml:space="preserve">ee </w:t>
          </w:r>
          <w:r w:rsidR="007726F1" w:rsidRPr="007726F1">
            <w:t>f</w:t>
          </w:r>
          <w:r w:rsidRPr="007726F1">
            <w:t xml:space="preserve">igure </w:t>
          </w:r>
          <w:r w:rsidR="007726F1" w:rsidRPr="007726F1">
            <w:t>24</w:t>
          </w:r>
          <w:r w:rsidRPr="007726F1">
            <w:t>).</w:t>
          </w:r>
          <w:r w:rsidRPr="007726F1">
            <w:rPr>
              <w:noProof/>
            </w:rPr>
            <w:t xml:space="preserve"> This </w:t>
          </w:r>
          <w:r>
            <w:rPr>
              <w:noProof/>
            </w:rPr>
            <w:t xml:space="preserve">equated to 129 deaths over five </w:t>
          </w:r>
          <w:r w:rsidRPr="007726F1">
            <w:rPr>
              <w:noProof/>
            </w:rPr>
            <w:t>years (</w:t>
          </w:r>
          <w:r w:rsidR="007726F1" w:rsidRPr="007726F1">
            <w:rPr>
              <w:noProof/>
            </w:rPr>
            <w:t>s</w:t>
          </w:r>
          <w:r w:rsidRPr="007726F1">
            <w:rPr>
              <w:noProof/>
            </w:rPr>
            <w:t xml:space="preserve">ee </w:t>
          </w:r>
          <w:r w:rsidR="007726F1" w:rsidRPr="007726F1">
            <w:rPr>
              <w:noProof/>
            </w:rPr>
            <w:t>t</w:t>
          </w:r>
          <w:r w:rsidRPr="007726F1">
            <w:rPr>
              <w:noProof/>
            </w:rPr>
            <w:t xml:space="preserve">able </w:t>
          </w:r>
          <w:r w:rsidR="003172E3">
            <w:rPr>
              <w:noProof/>
            </w:rPr>
            <w:t>6</w:t>
          </w:r>
          <w:r w:rsidRPr="007726F1">
            <w:rPr>
              <w:noProof/>
            </w:rPr>
            <w:t xml:space="preserve">), a staggeringly high </w:t>
          </w:r>
          <w:r>
            <w:rPr>
              <w:noProof/>
            </w:rPr>
            <w:t>number considering most industrial vehicles are slow moving.</w:t>
          </w:r>
        </w:p>
        <w:p w14:paraId="29E6F3DB" w14:textId="2A511A97" w:rsidR="00610217" w:rsidRPr="00EC6282" w:rsidRDefault="007726F1" w:rsidP="00610217">
          <w:r>
            <w:rPr>
              <w:noProof/>
            </w:rPr>
            <mc:AlternateContent>
              <mc:Choice Requires="wpg">
                <w:drawing>
                  <wp:anchor distT="0" distB="0" distL="114300" distR="114300" simplePos="0" relativeHeight="251665408" behindDoc="0" locked="0" layoutInCell="1" allowOverlap="1" wp14:anchorId="2C9A91BC" wp14:editId="4D9446D7">
                    <wp:simplePos x="0" y="0"/>
                    <wp:positionH relativeFrom="margin">
                      <wp:posOffset>192795</wp:posOffset>
                    </wp:positionH>
                    <wp:positionV relativeFrom="paragraph">
                      <wp:posOffset>4499</wp:posOffset>
                    </wp:positionV>
                    <wp:extent cx="5013960" cy="2278380"/>
                    <wp:effectExtent l="0" t="0" r="0" b="7620"/>
                    <wp:wrapSquare wrapText="bothSides"/>
                    <wp:docPr id="85" name="Group 85"/>
                    <wp:cNvGraphicFramePr/>
                    <a:graphic xmlns:a="http://schemas.openxmlformats.org/drawingml/2006/main">
                      <a:graphicData uri="http://schemas.microsoft.com/office/word/2010/wordprocessingGroup">
                        <wpg:wgp>
                          <wpg:cNvGrpSpPr/>
                          <wpg:grpSpPr>
                            <a:xfrm>
                              <a:off x="0" y="0"/>
                              <a:ext cx="5013960" cy="2278380"/>
                              <a:chOff x="0" y="0"/>
                              <a:chExt cx="5013960" cy="2278380"/>
                            </a:xfrm>
                          </wpg:grpSpPr>
                          <pic:pic xmlns:pic="http://schemas.openxmlformats.org/drawingml/2006/picture">
                            <pic:nvPicPr>
                              <pic:cNvPr id="72" name="Picture 72"/>
                              <pic:cNvPicPr>
                                <a:picLocks noChangeAspect="1"/>
                              </pic:cNvPicPr>
                            </pic:nvPicPr>
                            <pic:blipFill rotWithShape="1">
                              <a:blip r:embed="rId145" cstate="print">
                                <a:extLst>
                                  <a:ext uri="{28A0092B-C50C-407E-A947-70E740481C1C}">
                                    <a14:useLocalDpi xmlns:a14="http://schemas.microsoft.com/office/drawing/2010/main" val="0"/>
                                  </a:ext>
                                </a:extLst>
                              </a:blip>
                              <a:srcRect/>
                              <a:stretch/>
                            </pic:blipFill>
                            <pic:spPr bwMode="auto">
                              <a:xfrm>
                                <a:off x="0" y="0"/>
                                <a:ext cx="5013960" cy="1956435"/>
                              </a:xfrm>
                              <a:prstGeom prst="rect">
                                <a:avLst/>
                              </a:prstGeom>
                              <a:ln>
                                <a:noFill/>
                              </a:ln>
                              <a:extLst>
                                <a:ext uri="{53640926-AAD7-44D8-BBD7-CCE9431645EC}">
                                  <a14:shadowObscured xmlns:a14="http://schemas.microsoft.com/office/drawing/2010/main"/>
                                </a:ext>
                              </a:extLst>
                            </pic:spPr>
                          </pic:pic>
                          <wps:wsp>
                            <wps:cNvPr id="76" name="Text Box 76"/>
                            <wps:cNvSpPr txBox="1"/>
                            <wps:spPr>
                              <a:xfrm>
                                <a:off x="0" y="2011680"/>
                                <a:ext cx="5013960" cy="266700"/>
                              </a:xfrm>
                              <a:prstGeom prst="rect">
                                <a:avLst/>
                              </a:prstGeom>
                              <a:solidFill>
                                <a:prstClr val="white"/>
                              </a:solidFill>
                              <a:ln>
                                <a:noFill/>
                              </a:ln>
                            </wps:spPr>
                            <wps:txbx>
                              <w:txbxContent>
                                <w:p w14:paraId="05F59E66" w14:textId="042FD195" w:rsidR="00CB1368" w:rsidRPr="00110ABF" w:rsidRDefault="00CB1368" w:rsidP="00610217">
                                  <w:pPr>
                                    <w:pStyle w:val="Caption"/>
                                    <w:rPr>
                                      <w:noProof/>
                                    </w:rPr>
                                  </w:pPr>
                                  <w:bookmarkStart w:id="85" w:name="_Toc7623169"/>
                                  <w:r>
                                    <w:t xml:space="preserve">Figure </w:t>
                                  </w:r>
                                  <w:r>
                                    <w:rPr>
                                      <w:noProof/>
                                    </w:rPr>
                                    <w:fldChar w:fldCharType="begin"/>
                                  </w:r>
                                  <w:r>
                                    <w:rPr>
                                      <w:noProof/>
                                    </w:rPr>
                                    <w:instrText xml:space="preserve"> SEQ Figure \* ARABIC </w:instrText>
                                  </w:r>
                                  <w:r>
                                    <w:rPr>
                                      <w:noProof/>
                                    </w:rPr>
                                    <w:fldChar w:fldCharType="separate"/>
                                  </w:r>
                                  <w:r w:rsidR="000A417B">
                                    <w:rPr>
                                      <w:noProof/>
                                    </w:rPr>
                                    <w:t>23</w:t>
                                  </w:r>
                                  <w:r>
                                    <w:rPr>
                                      <w:noProof/>
                                    </w:rPr>
                                    <w:fldChar w:fldCharType="end"/>
                                  </w:r>
                                  <w:r>
                                    <w:t xml:space="preserve"> - Fatal Injuries to Workers by Accident Kind 2013/14-2017/18 </w:t>
                                  </w:r>
                                  <w:sdt>
                                    <w:sdtPr>
                                      <w:id w:val="1455687019"/>
                                      <w:citation/>
                                    </w:sdtPr>
                                    <w:sdtEndPr/>
                                    <w:sdtContent>
                                      <w:r>
                                        <w:fldChar w:fldCharType="begin"/>
                                      </w:r>
                                      <w:r>
                                        <w:instrText xml:space="preserve"> CITATION Hea181 \l 2057 </w:instrText>
                                      </w:r>
                                      <w:r>
                                        <w:fldChar w:fldCharType="separate"/>
                                      </w:r>
                                      <w:r w:rsidRPr="00F53F0E">
                                        <w:rPr>
                                          <w:noProof/>
                                        </w:rPr>
                                        <w:t>(HSE, 2018)</w:t>
                                      </w:r>
                                      <w:r>
                                        <w:fldChar w:fldCharType="end"/>
                                      </w:r>
                                    </w:sdtContent>
                                  </w:sdt>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C9A91BC" id="Group 85" o:spid="_x0000_s1141" style="position:absolute;margin-left:15.2pt;margin-top:.35pt;width:394.8pt;height:179.4pt;z-index:251665408;mso-position-horizontal-relative:margin" coordsize="50139,227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">
                    <v:shape id="Picture 72" o:spid="_x0000_s1142" type="#_x0000_t75" style="position:absolute;width:50139;height:19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">
                      <v:imagedata r:id="rId146" o:title=""/>
                    </v:shape>
                    <v:shape id="Text Box 76" o:spid="_x0000_s1143" type="#_x0000_t202" style="position:absolute;top:20116;width:5013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" stroked="f">
                      <v:textbox style="mso-fit-shape-to-text:t" inset="0,0,0,0">
                        <w:txbxContent>
                          <w:p w14:paraId="05F59E66" w14:textId="042FD195" w:rsidR="00CB1368" w:rsidRPr="00110ABF" w:rsidRDefault="00CB1368" w:rsidP="00610217">
                            <w:pPr>
                              <w:pStyle w:val="Caption"/>
                              <w:rPr>
                                <w:noProof/>
                              </w:rPr>
                            </w:pPr>
                            <w:bookmarkStart w:id="108" w:name="_Toc7623169"/>
                            <w:r>
                              <w:t xml:space="preserve">Figure </w:t>
                            </w:r>
                            <w:r>
                              <w:rPr>
                                <w:noProof/>
                              </w:rPr>
                              <w:fldChar w:fldCharType="begin"/>
                            </w:r>
                            <w:r>
                              <w:rPr>
                                <w:noProof/>
                              </w:rPr>
                              <w:instrText xml:space="preserve"> SEQ Figure \* ARABIC </w:instrText>
                            </w:r>
                            <w:r>
                              <w:rPr>
                                <w:noProof/>
                              </w:rPr>
                              <w:fldChar w:fldCharType="separate"/>
                            </w:r>
                            <w:r w:rsidR="000A417B">
                              <w:rPr>
                                <w:noProof/>
                              </w:rPr>
                              <w:t>23</w:t>
                            </w:r>
                            <w:r>
                              <w:rPr>
                                <w:noProof/>
                              </w:rPr>
                              <w:fldChar w:fldCharType="end"/>
                            </w:r>
                            <w:r>
                              <w:t xml:space="preserve"> - Fatal Injuries to Workers by Accident Kind 2013/14-2017/18 </w:t>
                            </w:r>
                            <w:sdt>
                              <w:sdtPr>
                                <w:id w:val="1455687019"/>
                                <w:citation/>
                              </w:sdtPr>
                              <w:sdtEndPr/>
                              <w:sdtContent>
                                <w:r>
                                  <w:fldChar w:fldCharType="begin"/>
                                </w:r>
                                <w:r>
                                  <w:instrText xml:space="preserve"> CITATION Hea181 \l 2057 </w:instrText>
                                </w:r>
                                <w:r>
                                  <w:fldChar w:fldCharType="separate"/>
                                </w:r>
                                <w:r w:rsidRPr="00F53F0E">
                                  <w:rPr>
                                    <w:noProof/>
                                  </w:rPr>
                                  <w:t>(HSE, 2018)</w:t>
                                </w:r>
                                <w:r>
                                  <w:fldChar w:fldCharType="end"/>
                                </w:r>
                              </w:sdtContent>
                            </w:sdt>
                            <w:bookmarkEnd w:id="108"/>
                          </w:p>
                        </w:txbxContent>
                      </v:textbox>
                    </v:shape>
                    <w10:wrap type="square" anchorx="margin"/>
                  </v:group>
                </w:pict>
              </mc:Fallback>
            </mc:AlternateContent>
          </w:r>
        </w:p>
        <w:p w14:paraId="1C25F27A" w14:textId="77777777" w:rsidR="00610217" w:rsidRPr="00EC6282" w:rsidRDefault="00610217" w:rsidP="00610217"/>
        <w:p w14:paraId="76D3E498" w14:textId="77777777" w:rsidR="00610217" w:rsidRPr="00EC6282" w:rsidRDefault="00610217" w:rsidP="00610217"/>
        <w:p w14:paraId="39F596DA" w14:textId="77777777" w:rsidR="00610217" w:rsidRPr="00EC6282" w:rsidRDefault="00610217" w:rsidP="00610217"/>
        <w:p w14:paraId="1DA8F7F3" w14:textId="77777777" w:rsidR="00610217" w:rsidRPr="00EC6282" w:rsidRDefault="00610217" w:rsidP="00610217"/>
        <w:p w14:paraId="763CD514" w14:textId="77777777" w:rsidR="00610217" w:rsidRDefault="00610217" w:rsidP="00610217"/>
        <w:p w14:paraId="16C75C20" w14:textId="0611C0D1" w:rsidR="00610217" w:rsidRDefault="00610217" w:rsidP="00610217"/>
        <w:p w14:paraId="77187F22" w14:textId="26CCF89E" w:rsidR="007726F1" w:rsidRDefault="007726F1" w:rsidP="00610217">
          <w:pPr>
            <w:spacing w:line="360" w:lineRule="auto"/>
          </w:pPr>
          <w:r>
            <w:rPr>
              <w:noProof/>
            </w:rPr>
            <mc:AlternateContent>
              <mc:Choice Requires="wpg">
                <w:drawing>
                  <wp:anchor distT="0" distB="0" distL="114300" distR="114300" simplePos="0" relativeHeight="251759616" behindDoc="0" locked="0" layoutInCell="1" allowOverlap="1" wp14:anchorId="70B53443" wp14:editId="4C6E8E41">
                    <wp:simplePos x="0" y="0"/>
                    <wp:positionH relativeFrom="column">
                      <wp:posOffset>-100584</wp:posOffset>
                    </wp:positionH>
                    <wp:positionV relativeFrom="paragraph">
                      <wp:posOffset>401955</wp:posOffset>
                    </wp:positionV>
                    <wp:extent cx="5623174" cy="3165348"/>
                    <wp:effectExtent l="0" t="0" r="0" b="0"/>
                    <wp:wrapSquare wrapText="bothSides"/>
                    <wp:docPr id="1033" name="Group 1033"/>
                    <wp:cNvGraphicFramePr/>
                    <a:graphic xmlns:a="http://schemas.openxmlformats.org/drawingml/2006/main">
                      <a:graphicData uri="http://schemas.microsoft.com/office/word/2010/wordprocessingGroup">
                        <wpg:wgp>
                          <wpg:cNvGrpSpPr/>
                          <wpg:grpSpPr>
                            <a:xfrm>
                              <a:off x="0" y="0"/>
                              <a:ext cx="5623174" cy="3165348"/>
                              <a:chOff x="0" y="0"/>
                              <a:chExt cx="5623174" cy="3165348"/>
                            </a:xfrm>
                          </wpg:grpSpPr>
                          <pic:pic xmlns:pic="http://schemas.openxmlformats.org/drawingml/2006/picture">
                            <pic:nvPicPr>
                              <pic:cNvPr id="51" name="Picture 51"/>
                              <pic:cNvPicPr>
                                <a:picLocks noChangeAspect="1"/>
                              </pic:cNvPicPr>
                            </pic:nvPicPr>
                            <pic:blipFill rotWithShape="1">
                              <a:blip r:embed="rId147" cstate="print">
                                <a:extLst>
                                  <a:ext uri="{28A0092B-C50C-407E-A947-70E740481C1C}">
                                    <a14:useLocalDpi xmlns:a14="http://schemas.microsoft.com/office/drawing/2010/main" val="0"/>
                                  </a:ext>
                                </a:extLst>
                              </a:blip>
                              <a:srcRect/>
                              <a:stretch/>
                            </pic:blipFill>
                            <pic:spPr bwMode="auto">
                              <a:xfrm>
                                <a:off x="0" y="0"/>
                                <a:ext cx="5522595" cy="2916555"/>
                              </a:xfrm>
                              <a:prstGeom prst="rect">
                                <a:avLst/>
                              </a:prstGeom>
                              <a:ln>
                                <a:noFill/>
                              </a:ln>
                              <a:extLst>
                                <a:ext uri="{53640926-AAD7-44D8-BBD7-CCE9431645EC}">
                                  <a14:shadowObscured xmlns:a14="http://schemas.microsoft.com/office/drawing/2010/main"/>
                                </a:ext>
                              </a:extLst>
                            </pic:spPr>
                          </pic:pic>
                          <wps:wsp>
                            <wps:cNvPr id="1032" name="Text Box 1032"/>
                            <wps:cNvSpPr txBox="1"/>
                            <wps:spPr>
                              <a:xfrm>
                                <a:off x="100579" y="2898648"/>
                                <a:ext cx="5522595" cy="266700"/>
                              </a:xfrm>
                              <a:prstGeom prst="rect">
                                <a:avLst/>
                              </a:prstGeom>
                              <a:solidFill>
                                <a:prstClr val="white"/>
                              </a:solidFill>
                              <a:ln>
                                <a:noFill/>
                              </a:ln>
                            </wps:spPr>
                            <wps:txbx>
                              <w:txbxContent>
                                <w:p w14:paraId="237211F1" w14:textId="1F0D535E" w:rsidR="00CB1368" w:rsidRPr="008D6C43" w:rsidRDefault="00CB1368" w:rsidP="007726F1">
                                  <w:pPr>
                                    <w:pStyle w:val="Caption"/>
                                    <w:rPr>
                                      <w:noProof/>
                                    </w:rPr>
                                  </w:pPr>
                                  <w:bookmarkStart w:id="86" w:name="_Toc7538714"/>
                                  <w:r>
                                    <w:t xml:space="preserve">Table </w:t>
                                  </w:r>
                                  <w:fldSimple w:instr=" SEQ Table \* ARABIC ">
                                    <w:r w:rsidR="000A417B">
                                      <w:rPr>
                                        <w:noProof/>
                                      </w:rPr>
                                      <w:t>6</w:t>
                                    </w:r>
                                  </w:fldSimple>
                                  <w:r>
                                    <w:t xml:space="preserve"> - </w:t>
                                  </w:r>
                                  <w:r w:rsidRPr="00832392">
                                    <w:t>Number of Fatalities per Accident Kind 2013-2018</w:t>
                                  </w:r>
                                  <w:sdt>
                                    <w:sdtPr>
                                      <w:id w:val="606160402"/>
                                      <w:citation/>
                                    </w:sdtPr>
                                    <w:sdtEndPr/>
                                    <w:sdtContent>
                                      <w:r>
                                        <w:fldChar w:fldCharType="begin"/>
                                      </w:r>
                                      <w:r>
                                        <w:instrText xml:space="preserve"> CITATION HSE182 \l 2057 </w:instrText>
                                      </w:r>
                                      <w:r>
                                        <w:fldChar w:fldCharType="separate"/>
                                      </w:r>
                                      <w:r>
                                        <w:rPr>
                                          <w:noProof/>
                                        </w:rPr>
                                        <w:t xml:space="preserve"> </w:t>
                                      </w:r>
                                      <w:r w:rsidRPr="00F53F0E">
                                        <w:rPr>
                                          <w:noProof/>
                                        </w:rPr>
                                        <w:t>(HSE, 2018)</w:t>
                                      </w:r>
                                      <w:r>
                                        <w:fldChar w:fldCharType="end"/>
                                      </w:r>
                                    </w:sdtContent>
                                  </w:sdt>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B53443" id="Group 1033" o:spid="_x0000_s1143" style="position:absolute;margin-left:-7.9pt;margin-top:31.65pt;width:442.75pt;height:249.25pt;z-index:251759616" coordsize="56231,31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">
                    <v:shape id="Picture 51" o:spid="_x0000_s1144" type="#_x0000_t75" style="position:absolute;width:55225;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">
                      <v:imagedata r:id="rId148" o:title=""/>
                    </v:shape>
                    <v:shape id="Text Box 1032" o:spid="_x0000_s1145" type="#_x0000_t202" style="position:absolute;left:1005;top:28986;width:5522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" stroked="f">
                      <v:textbox style="mso-fit-shape-to-text:t" inset="0,0,0,0">
                        <w:txbxContent>
                          <w:p w14:paraId="237211F1" w14:textId="1F0D535E" w:rsidR="00CB1368" w:rsidRPr="008D6C43" w:rsidRDefault="00CB1368" w:rsidP="007726F1">
                            <w:pPr>
                              <w:pStyle w:val="Caption"/>
                              <w:rPr>
                                <w:noProof/>
                              </w:rPr>
                            </w:pPr>
                            <w:bookmarkStart w:id="114" w:name="_Toc7538714"/>
                            <w:r>
                              <w:t xml:space="preserve">Table </w:t>
                            </w:r>
                            <w:fldSimple w:instr=" SEQ Table \* ARABIC ">
                              <w:r w:rsidR="000A417B">
                                <w:rPr>
                                  <w:noProof/>
                                </w:rPr>
                                <w:t>6</w:t>
                              </w:r>
                            </w:fldSimple>
                            <w:r>
                              <w:t xml:space="preserve"> - </w:t>
                            </w:r>
                            <w:r w:rsidRPr="00832392">
                              <w:t>Number of Fatalities per Accident Kind 2013-2018</w:t>
                            </w:r>
                            <w:sdt>
                              <w:sdtPr>
                                <w:id w:val="606160402"/>
                                <w:citation/>
                              </w:sdtPr>
                              <w:sdtContent>
                                <w:r>
                                  <w:fldChar w:fldCharType="begin"/>
                                </w:r>
                                <w:r>
                                  <w:instrText xml:space="preserve"> CITATION HSE182 \l 2057 </w:instrText>
                                </w:r>
                                <w:r>
                                  <w:fldChar w:fldCharType="separate"/>
                                </w:r>
                                <w:r>
                                  <w:rPr>
                                    <w:noProof/>
                                  </w:rPr>
                                  <w:t xml:space="preserve"> </w:t>
                                </w:r>
                                <w:r w:rsidRPr="00F53F0E">
                                  <w:rPr>
                                    <w:noProof/>
                                  </w:rPr>
                                  <w:t>(HSE, 2018)</w:t>
                                </w:r>
                                <w:r>
                                  <w:fldChar w:fldCharType="end"/>
                                </w:r>
                              </w:sdtContent>
                            </w:sdt>
                            <w:bookmarkEnd w:id="114"/>
                          </w:p>
                        </w:txbxContent>
                      </v:textbox>
                    </v:shape>
                    <w10:wrap type="square"/>
                  </v:group>
                </w:pict>
              </mc:Fallback>
            </mc:AlternateContent>
          </w:r>
        </w:p>
        <w:p w14:paraId="7925F4D7" w14:textId="73185C84" w:rsidR="00610217" w:rsidRDefault="00610217" w:rsidP="009A78B7">
          <w:pPr>
            <w:spacing w:line="360" w:lineRule="auto"/>
            <w:jc w:val="both"/>
          </w:pPr>
          <w:r>
            <w:lastRenderedPageBreak/>
            <w:t xml:space="preserve">This data is </w:t>
          </w:r>
          <w:r w:rsidR="007726F1">
            <w:t>proof</w:t>
          </w:r>
          <w:r>
            <w:t xml:space="preserve"> that the potential for fatalities within BEP is a real possibility unless something is done to combat the rising near miss trend. The data is showing that being Struck by a moving vehicle is the second biggest killer in the work place.</w:t>
          </w:r>
        </w:p>
        <w:p w14:paraId="5D541C13" w14:textId="73C8554B" w:rsidR="00610217" w:rsidRPr="009A78B7" w:rsidRDefault="007726F1" w:rsidP="009A78B7">
          <w:pPr>
            <w:tabs>
              <w:tab w:val="left" w:pos="792"/>
            </w:tabs>
            <w:spacing w:line="360" w:lineRule="auto"/>
            <w:jc w:val="both"/>
          </w:pPr>
          <w:r>
            <w:rPr>
              <w:noProof/>
            </w:rPr>
            <mc:AlternateContent>
              <mc:Choice Requires="wpg">
                <w:drawing>
                  <wp:anchor distT="0" distB="0" distL="114300" distR="114300" simplePos="0" relativeHeight="251762688" behindDoc="0" locked="0" layoutInCell="1" allowOverlap="1" wp14:anchorId="3624D921" wp14:editId="48543FE2">
                    <wp:simplePos x="0" y="0"/>
                    <wp:positionH relativeFrom="column">
                      <wp:posOffset>-210312</wp:posOffset>
                    </wp:positionH>
                    <wp:positionV relativeFrom="paragraph">
                      <wp:posOffset>1362456</wp:posOffset>
                    </wp:positionV>
                    <wp:extent cx="5833869" cy="3503676"/>
                    <wp:effectExtent l="0" t="0" r="0" b="1905"/>
                    <wp:wrapSquare wrapText="bothSides"/>
                    <wp:docPr id="1035" name="Group 1035"/>
                    <wp:cNvGraphicFramePr/>
                    <a:graphic xmlns:a="http://schemas.openxmlformats.org/drawingml/2006/main">
                      <a:graphicData uri="http://schemas.microsoft.com/office/word/2010/wordprocessingGroup">
                        <wpg:wgp>
                          <wpg:cNvGrpSpPr/>
                          <wpg:grpSpPr>
                            <a:xfrm>
                              <a:off x="0" y="0"/>
                              <a:ext cx="5833869" cy="3503676"/>
                              <a:chOff x="0" y="0"/>
                              <a:chExt cx="5833869" cy="3503676"/>
                            </a:xfrm>
                          </wpg:grpSpPr>
                          <pic:pic xmlns:pic="http://schemas.openxmlformats.org/drawingml/2006/picture">
                            <pic:nvPicPr>
                              <pic:cNvPr id="89" name="Picture 89"/>
                              <pic:cNvPicPr>
                                <a:picLocks noChangeAspect="1"/>
                              </pic:cNvPicPr>
                            </pic:nvPicPr>
                            <pic:blipFill rotWithShape="1">
                              <a:blip r:embed="rId149" cstate="print">
                                <a:extLst>
                                  <a:ext uri="{28A0092B-C50C-407E-A947-70E740481C1C}">
                                    <a14:useLocalDpi xmlns:a14="http://schemas.microsoft.com/office/drawing/2010/main" val="0"/>
                                  </a:ext>
                                </a:extLst>
                              </a:blip>
                              <a:srcRect/>
                              <a:stretch/>
                            </pic:blipFill>
                            <pic:spPr bwMode="auto">
                              <a:xfrm>
                                <a:off x="0" y="0"/>
                                <a:ext cx="5715000" cy="3265170"/>
                              </a:xfrm>
                              <a:prstGeom prst="rect">
                                <a:avLst/>
                              </a:prstGeom>
                              <a:ln>
                                <a:noFill/>
                              </a:ln>
                              <a:extLst>
                                <a:ext uri="{53640926-AAD7-44D8-BBD7-CCE9431645EC}">
                                  <a14:shadowObscured xmlns:a14="http://schemas.microsoft.com/office/drawing/2010/main"/>
                                </a:ext>
                              </a:extLst>
                            </pic:spPr>
                          </pic:pic>
                          <wps:wsp>
                            <wps:cNvPr id="1034" name="Text Box 1034"/>
                            <wps:cNvSpPr txBox="1"/>
                            <wps:spPr>
                              <a:xfrm>
                                <a:off x="118869" y="3236976"/>
                                <a:ext cx="5715000" cy="266700"/>
                              </a:xfrm>
                              <a:prstGeom prst="rect">
                                <a:avLst/>
                              </a:prstGeom>
                              <a:solidFill>
                                <a:prstClr val="white"/>
                              </a:solidFill>
                              <a:ln>
                                <a:noFill/>
                              </a:ln>
                            </wps:spPr>
                            <wps:txbx>
                              <w:txbxContent>
                                <w:p w14:paraId="1C550DB6" w14:textId="73241C24" w:rsidR="00CB1368" w:rsidRPr="006E68D8" w:rsidRDefault="00CB1368" w:rsidP="007726F1">
                                  <w:pPr>
                                    <w:pStyle w:val="Caption"/>
                                    <w:rPr>
                                      <w:noProof/>
                                    </w:rPr>
                                  </w:pPr>
                                  <w:bookmarkStart w:id="87" w:name="_Toc7538715"/>
                                  <w:r>
                                    <w:t xml:space="preserve">Table </w:t>
                                  </w:r>
                                  <w:fldSimple w:instr=" SEQ Table \* ARABIC ">
                                    <w:r w:rsidR="000A417B">
                                      <w:rPr>
                                        <w:noProof/>
                                      </w:rPr>
                                      <w:t>7</w:t>
                                    </w:r>
                                  </w:fldSimple>
                                  <w:r>
                                    <w:t xml:space="preserve"> - </w:t>
                                  </w:r>
                                  <w:r w:rsidRPr="00B7663F">
                                    <w:t xml:space="preserve">Number of </w:t>
                                  </w:r>
                                  <w:r>
                                    <w:t>Non-Fatal Injuries</w:t>
                                  </w:r>
                                  <w:r w:rsidRPr="00B7663F">
                                    <w:t xml:space="preserve"> per Accident Kind 201</w:t>
                                  </w:r>
                                  <w:r>
                                    <w:t>7</w:t>
                                  </w:r>
                                  <w:r w:rsidRPr="00B7663F">
                                    <w:t>-2018</w:t>
                                  </w:r>
                                  <w:sdt>
                                    <w:sdtPr>
                                      <w:id w:val="-1930036431"/>
                                      <w:citation/>
                                    </w:sdtPr>
                                    <w:sdtEndPr/>
                                    <w:sdtContent>
                                      <w:r>
                                        <w:fldChar w:fldCharType="begin"/>
                                      </w:r>
                                      <w:r>
                                        <w:instrText xml:space="preserve"> CITATION Hea181 \l 2057 </w:instrText>
                                      </w:r>
                                      <w:r>
                                        <w:fldChar w:fldCharType="separate"/>
                                      </w:r>
                                      <w:r>
                                        <w:rPr>
                                          <w:noProof/>
                                        </w:rPr>
                                        <w:t xml:space="preserve"> </w:t>
                                      </w:r>
                                      <w:r w:rsidRPr="00F53F0E">
                                        <w:rPr>
                                          <w:noProof/>
                                        </w:rPr>
                                        <w:t>(HSE, 2018)</w:t>
                                      </w:r>
                                      <w:r>
                                        <w:fldChar w:fldCharType="end"/>
                                      </w:r>
                                    </w:sdtContent>
                                  </w:sdt>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624D921" id="Group 1035" o:spid="_x0000_s1146" style="position:absolute;left:0;text-align:left;margin-left:-16.55pt;margin-top:107.3pt;width:459.35pt;height:275.9pt;z-index:251762688" coordsize="58338,35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">
                    <v:shape id="Picture 89" o:spid="_x0000_s1147" type="#_x0000_t75" style="position:absolute;width:57150;height:3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">
                      <v:imagedata r:id="rId150" o:title=""/>
                    </v:shape>
                    <v:shape id="Text Box 1034" o:spid="_x0000_s1148" type="#_x0000_t202" style="position:absolute;left:1188;top:32369;width:5715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" stroked="f">
                      <v:textbox style="mso-fit-shape-to-text:t" inset="0,0,0,0">
                        <w:txbxContent>
                          <w:p w14:paraId="1C550DB6" w14:textId="73241C24" w:rsidR="00CB1368" w:rsidRPr="006E68D8" w:rsidRDefault="00CB1368" w:rsidP="007726F1">
                            <w:pPr>
                              <w:pStyle w:val="Caption"/>
                              <w:rPr>
                                <w:noProof/>
                              </w:rPr>
                            </w:pPr>
                            <w:bookmarkStart w:id="116" w:name="_Toc7538715"/>
                            <w:r>
                              <w:t xml:space="preserve">Table </w:t>
                            </w:r>
                            <w:fldSimple w:instr=" SEQ Table \* ARABIC ">
                              <w:r w:rsidR="000A417B">
                                <w:rPr>
                                  <w:noProof/>
                                </w:rPr>
                                <w:t>7</w:t>
                              </w:r>
                            </w:fldSimple>
                            <w:r>
                              <w:t xml:space="preserve"> - </w:t>
                            </w:r>
                            <w:r w:rsidRPr="00B7663F">
                              <w:t xml:space="preserve">Number of </w:t>
                            </w:r>
                            <w:r>
                              <w:t>Non-Fatal Injuries</w:t>
                            </w:r>
                            <w:r w:rsidRPr="00B7663F">
                              <w:t xml:space="preserve"> per Accident Kind 201</w:t>
                            </w:r>
                            <w:r>
                              <w:t>7</w:t>
                            </w:r>
                            <w:r w:rsidRPr="00B7663F">
                              <w:t>-2018</w:t>
                            </w:r>
                            <w:sdt>
                              <w:sdtPr>
                                <w:id w:val="-1930036431"/>
                                <w:citation/>
                              </w:sdtPr>
                              <w:sdtContent>
                                <w:r>
                                  <w:fldChar w:fldCharType="begin"/>
                                </w:r>
                                <w:r>
                                  <w:instrText xml:space="preserve"> CITATION Hea181 \l 2057 </w:instrText>
                                </w:r>
                                <w:r>
                                  <w:fldChar w:fldCharType="separate"/>
                                </w:r>
                                <w:r>
                                  <w:rPr>
                                    <w:noProof/>
                                  </w:rPr>
                                  <w:t xml:space="preserve"> </w:t>
                                </w:r>
                                <w:r w:rsidRPr="00F53F0E">
                                  <w:rPr>
                                    <w:noProof/>
                                  </w:rPr>
                                  <w:t>(HSE, 2018)</w:t>
                                </w:r>
                                <w:r>
                                  <w:fldChar w:fldCharType="end"/>
                                </w:r>
                              </w:sdtContent>
                            </w:sdt>
                            <w:bookmarkEnd w:id="116"/>
                          </w:p>
                        </w:txbxContent>
                      </v:textbox>
                    </v:shape>
                    <w10:wrap type="square"/>
                  </v:group>
                </w:pict>
              </mc:Fallback>
            </mc:AlternateContent>
          </w:r>
          <w:r w:rsidR="00610217">
            <w:t xml:space="preserve">The number of non-fatal injuries caused by being struck by moving vehicles is even more worrying, however. Statistics produced by </w:t>
          </w:r>
          <w:r w:rsidR="00610217" w:rsidRPr="008C159F">
            <w:t xml:space="preserve">the HSE, </w:t>
          </w:r>
          <w:r w:rsidR="00610217">
            <w:t xml:space="preserve">show that in the working year 2017/18 alone, there were in fact 1,514 reported non-fatal injuries caused by employees being stuck by a moving vehicle. Over the same five-year period as the stats from </w:t>
          </w:r>
          <w:r w:rsidR="00CB4A54" w:rsidRPr="00CB4A54">
            <w:t>t</w:t>
          </w:r>
          <w:r w:rsidR="00610217" w:rsidRPr="00CB4A54">
            <w:t xml:space="preserve">able </w:t>
          </w:r>
          <w:r w:rsidR="003172E3">
            <w:t>7</w:t>
          </w:r>
          <w:r w:rsidR="00610217" w:rsidRPr="00CB4A54">
            <w:t xml:space="preserve"> </w:t>
          </w:r>
          <w:r w:rsidR="00610217">
            <w:t>show, this would equate on average to over 7,500 serious but non-fatal injuries.</w:t>
          </w:r>
        </w:p>
        <w:p w14:paraId="7EC5DD77" w14:textId="742C9AFE" w:rsidR="00610217" w:rsidRDefault="00610217" w:rsidP="009A78B7">
          <w:pPr>
            <w:tabs>
              <w:tab w:val="left" w:pos="792"/>
            </w:tabs>
            <w:spacing w:line="360" w:lineRule="auto"/>
            <w:jc w:val="both"/>
          </w:pPr>
          <w:r>
            <w:t>The data is proof that any incident between a moving vehicle and a pedestrian is over 60% of the time going to mean that the employee requires over 7 days off work. Although no data is provided to show the total amount of time each employee had off work, it can be assumed that it was a serious injury and some of those employees may never be able to return to work.</w:t>
          </w:r>
        </w:p>
        <w:p w14:paraId="3B9E93F7" w14:textId="2D678975" w:rsidR="00610217" w:rsidRDefault="00610217" w:rsidP="009A78B7">
          <w:pPr>
            <w:jc w:val="both"/>
          </w:pPr>
        </w:p>
        <w:p w14:paraId="6A42A099" w14:textId="2F0FD1FE" w:rsidR="00437A41" w:rsidRDefault="00437A41" w:rsidP="00437A41">
          <w:pPr>
            <w:pStyle w:val="Heading3"/>
          </w:pPr>
          <w:bookmarkStart w:id="88" w:name="_Toc7623112"/>
          <w:r>
            <w:t xml:space="preserve">4.3.5 </w:t>
          </w:r>
          <w:r w:rsidR="00E7789C">
            <w:t>Accident</w:t>
          </w:r>
          <w:r>
            <w:t xml:space="preserve"> Cost Data</w:t>
          </w:r>
          <w:bookmarkEnd w:id="88"/>
        </w:p>
        <w:p w14:paraId="78112026" w14:textId="662F6C98" w:rsidR="00610217" w:rsidRDefault="00610217" w:rsidP="00577C68"/>
        <w:p w14:paraId="4465E60D" w14:textId="65575C55" w:rsidR="00610217" w:rsidRDefault="00437A41" w:rsidP="009A78B7">
          <w:pPr>
            <w:spacing w:line="360" w:lineRule="auto"/>
            <w:jc w:val="both"/>
          </w:pPr>
          <w:r>
            <w:t xml:space="preserve">As already mentioned, companies will only make changes if it is to benefit them. Therefore, with the rising near misses between vehicles and pedestrians it is important to explore the potential cost consequences of an accident. The HSE holds various data regarding the costs of accidents to a company and therefore this data will be extracted to offset the cost of any development and implementation work of this project and potentially provide what the company can see as a positive </w:t>
          </w:r>
          <w:r>
            <w:lastRenderedPageBreak/>
            <w:t>outcome and money saving action by reducing near misses and the potential accident waiting to happen.</w:t>
          </w:r>
        </w:p>
        <w:p w14:paraId="2C57114B" w14:textId="643D1CDB" w:rsidR="00F501A1" w:rsidRPr="007726F1" w:rsidRDefault="007726F1" w:rsidP="009A78B7">
          <w:pPr>
            <w:spacing w:line="360" w:lineRule="auto"/>
            <w:jc w:val="both"/>
            <w:rPr>
              <w:rFonts w:cs="Arial"/>
              <w:color w:val="111111"/>
            </w:rPr>
          </w:pPr>
          <w:r w:rsidRPr="007726F1">
            <w:rPr>
              <w:noProof/>
            </w:rPr>
            <mc:AlternateContent>
              <mc:Choice Requires="wps">
                <w:drawing>
                  <wp:anchor distT="0" distB="0" distL="114300" distR="114300" simplePos="0" relativeHeight="251764736" behindDoc="0" locked="0" layoutInCell="1" allowOverlap="1" wp14:anchorId="239C341C" wp14:editId="6323ACFF">
                    <wp:simplePos x="0" y="0"/>
                    <wp:positionH relativeFrom="column">
                      <wp:posOffset>270510</wp:posOffset>
                    </wp:positionH>
                    <wp:positionV relativeFrom="paragraph">
                      <wp:posOffset>4049395</wp:posOffset>
                    </wp:positionV>
                    <wp:extent cx="5189855" cy="635"/>
                    <wp:effectExtent l="0" t="0" r="0" b="0"/>
                    <wp:wrapSquare wrapText="bothSides"/>
                    <wp:docPr id="1036" name="Text Box 1036"/>
                    <wp:cNvGraphicFramePr/>
                    <a:graphic xmlns:a="http://schemas.openxmlformats.org/drawingml/2006/main">
                      <a:graphicData uri="http://schemas.microsoft.com/office/word/2010/wordprocessingShape">
                        <wps:wsp>
                          <wps:cNvSpPr txBox="1"/>
                          <wps:spPr>
                            <a:xfrm>
                              <a:off x="0" y="0"/>
                              <a:ext cx="5189855" cy="635"/>
                            </a:xfrm>
                            <a:prstGeom prst="rect">
                              <a:avLst/>
                            </a:prstGeom>
                            <a:solidFill>
                              <a:prstClr val="white"/>
                            </a:solidFill>
                            <a:ln>
                              <a:noFill/>
                            </a:ln>
                          </wps:spPr>
                          <wps:txbx>
                            <w:txbxContent>
                              <w:p w14:paraId="796B8620" w14:textId="03C20333" w:rsidR="00CB1368" w:rsidRPr="00501C29" w:rsidRDefault="00CB1368" w:rsidP="007726F1">
                                <w:pPr>
                                  <w:pStyle w:val="Caption"/>
                                  <w:rPr>
                                    <w:noProof/>
                                  </w:rPr>
                                </w:pPr>
                                <w:bookmarkStart w:id="89" w:name="_Toc7623170"/>
                                <w:r>
                                  <w:t xml:space="preserve">Figure </w:t>
                                </w:r>
                                <w:fldSimple w:instr=" SEQ Figure \* ARABIC ">
                                  <w:r w:rsidR="000A417B">
                                    <w:rPr>
                                      <w:noProof/>
                                    </w:rPr>
                                    <w:t>24</w:t>
                                  </w:r>
                                </w:fldSimple>
                                <w:r>
                                  <w:t xml:space="preserve"> - Total Estimated Cost of Fatal and Non-Fatal Injuries </w:t>
                                </w:r>
                                <w:sdt>
                                  <w:sdtPr>
                                    <w:id w:val="1213161450"/>
                                    <w:citation/>
                                  </w:sdtPr>
                                  <w:sdtEndPr/>
                                  <w:sdtContent>
                                    <w:r>
                                      <w:fldChar w:fldCharType="begin"/>
                                    </w:r>
                                    <w:r>
                                      <w:instrText xml:space="preserve"> CITATION HSE182 \l 2057 </w:instrText>
                                    </w:r>
                                    <w:r>
                                      <w:fldChar w:fldCharType="separate"/>
                                    </w:r>
                                    <w:r w:rsidRPr="00F53F0E">
                                      <w:rPr>
                                        <w:noProof/>
                                      </w:rPr>
                                      <w:t>(HSE, 2018)</w:t>
                                    </w:r>
                                    <w:r>
                                      <w:fldChar w:fldCharType="end"/>
                                    </w:r>
                                  </w:sdtContent>
                                </w:sdt>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9C341C" id="Text Box 1036" o:spid="_x0000_s1150" type="#_x0000_t202" style="position:absolute;left:0;text-align:left;margin-left:21.3pt;margin-top:318.85pt;width:408.65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" stroked="f">
                    <v:textbox style="mso-fit-shape-to-text:t" inset="0,0,0,0">
                      <w:txbxContent>
                        <w:p w14:paraId="796B8620" w14:textId="03C20333" w:rsidR="00CB1368" w:rsidRPr="00501C29" w:rsidRDefault="00CB1368" w:rsidP="007726F1">
                          <w:pPr>
                            <w:pStyle w:val="Caption"/>
                            <w:rPr>
                              <w:noProof/>
                            </w:rPr>
                          </w:pPr>
                          <w:bookmarkStart w:id="113" w:name="_Toc7623170"/>
                          <w:r>
                            <w:t xml:space="preserve">Figure </w:t>
                          </w:r>
                          <w:r w:rsidR="007F016D">
                            <w:fldChar w:fldCharType="begin"/>
                          </w:r>
                          <w:r w:rsidR="007F016D">
                            <w:instrText xml:space="preserve"> SEQ Figure \* ARABIC </w:instrText>
                          </w:r>
                          <w:r w:rsidR="007F016D">
                            <w:fldChar w:fldCharType="separate"/>
                          </w:r>
                          <w:r w:rsidR="000A417B">
                            <w:rPr>
                              <w:noProof/>
                            </w:rPr>
                            <w:t>24</w:t>
                          </w:r>
                          <w:r w:rsidR="007F016D">
                            <w:rPr>
                              <w:noProof/>
                            </w:rPr>
                            <w:fldChar w:fldCharType="end"/>
                          </w:r>
                          <w:r>
                            <w:t xml:space="preserve"> - Total Estimated Cost of Fatal and Non-Fatal Injuries </w:t>
                          </w:r>
                          <w:sdt>
                            <w:sdtPr>
                              <w:id w:val="1213161450"/>
                              <w:citation/>
                            </w:sdtPr>
                            <w:sdtEndPr/>
                            <w:sdtContent>
                              <w:r>
                                <w:fldChar w:fldCharType="begin"/>
                              </w:r>
                              <w:r>
                                <w:instrText xml:space="preserve"> CITATION HSE182 \l 2057 </w:instrText>
                              </w:r>
                              <w:r>
                                <w:fldChar w:fldCharType="separate"/>
                              </w:r>
                              <w:r w:rsidRPr="00F53F0E">
                                <w:rPr>
                                  <w:noProof/>
                                </w:rPr>
                                <w:t>(HSE, 2018)</w:t>
                              </w:r>
                              <w:r>
                                <w:fldChar w:fldCharType="end"/>
                              </w:r>
                            </w:sdtContent>
                          </w:sdt>
                          <w:bookmarkEnd w:id="113"/>
                        </w:p>
                      </w:txbxContent>
                    </v:textbox>
                    <w10:wrap type="square"/>
                  </v:shape>
                </w:pict>
              </mc:Fallback>
            </mc:AlternateContent>
          </w:r>
          <w:r w:rsidR="00742403" w:rsidRPr="007726F1">
            <w:rPr>
              <w:noProof/>
            </w:rPr>
            <w:drawing>
              <wp:anchor distT="0" distB="0" distL="114300" distR="114300" simplePos="0" relativeHeight="251668480" behindDoc="0" locked="0" layoutInCell="1" allowOverlap="1" wp14:anchorId="46B7B360" wp14:editId="6AB0A20E">
                <wp:simplePos x="0" y="0"/>
                <wp:positionH relativeFrom="margin">
                  <wp:align>center</wp:align>
                </wp:positionH>
                <wp:positionV relativeFrom="paragraph">
                  <wp:posOffset>1437291</wp:posOffset>
                </wp:positionV>
                <wp:extent cx="5189855" cy="255524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cstate="print">
                          <a:extLst>
                            <a:ext uri="{28A0092B-C50C-407E-A947-70E740481C1C}">
                              <a14:useLocalDpi xmlns:a14="http://schemas.microsoft.com/office/drawing/2010/main" val="0"/>
                            </a:ext>
                          </a:extLst>
                        </a:blip>
                        <a:srcRect/>
                        <a:stretch/>
                      </pic:blipFill>
                      <pic:spPr bwMode="auto">
                        <a:xfrm>
                          <a:off x="0" y="0"/>
                          <a:ext cx="5189855" cy="255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46DC" w:rsidRPr="007726F1">
            <w:t xml:space="preserve">Figure </w:t>
          </w:r>
          <w:r w:rsidRPr="007726F1">
            <w:t>25</w:t>
          </w:r>
          <w:r w:rsidR="001346DC" w:rsidRPr="007726F1">
            <w:t xml:space="preserve"> shows </w:t>
          </w:r>
          <w:r w:rsidR="001346DC" w:rsidRPr="00742403">
            <w:t>the average direct costs of an accident in the workplace. The human costs are specified as the ‘</w:t>
          </w:r>
          <w:r w:rsidR="001346DC" w:rsidRPr="00742403">
            <w:rPr>
              <w:rFonts w:cs="Arial"/>
              <w:color w:val="111111"/>
            </w:rPr>
            <w:t xml:space="preserve">monetary estimate of the loss of quality of life, and loss of life in the case of fatal </w:t>
          </w:r>
          <w:r w:rsidRPr="00742403">
            <w:rPr>
              <w:rFonts w:cs="Arial"/>
              <w:color w:val="111111"/>
            </w:rPr>
            <w:t>injuries</w:t>
          </w:r>
          <w:r w:rsidR="001346DC" w:rsidRPr="00742403">
            <w:rPr>
              <w:rFonts w:cs="Arial"/>
              <w:color w:val="111111"/>
            </w:rPr>
            <w:t xml:space="preserve">. The Financial costs are specified as the sum of productivity costs (including net income costs and production costs), employers liability insurance premium costs and increases, health and </w:t>
          </w:r>
          <w:r w:rsidR="00F501A1" w:rsidRPr="00742403">
            <w:rPr>
              <w:rFonts w:cs="Arial"/>
              <w:color w:val="111111"/>
            </w:rPr>
            <w:t xml:space="preserve">rehabilitation costs and administrative and legal costs </w:t>
          </w:r>
          <w:sdt>
            <w:sdtPr>
              <w:rPr>
                <w:rFonts w:cs="Arial"/>
                <w:color w:val="111111"/>
              </w:rPr>
              <w:id w:val="1117258590"/>
              <w:citation/>
            </w:sdtPr>
            <w:sdtEndPr/>
            <w:sdtContent>
              <w:r w:rsidR="00F501A1" w:rsidRPr="00742403">
                <w:rPr>
                  <w:rFonts w:cs="Arial"/>
                  <w:color w:val="111111"/>
                </w:rPr>
                <w:fldChar w:fldCharType="begin"/>
              </w:r>
              <w:r w:rsidR="00F501A1" w:rsidRPr="00742403">
                <w:rPr>
                  <w:rFonts w:cs="Arial"/>
                  <w:color w:val="111111"/>
                </w:rPr>
                <w:instrText xml:space="preserve"> CITATION HSE182 \l 2057 </w:instrText>
              </w:r>
              <w:r w:rsidR="00F501A1" w:rsidRPr="00742403">
                <w:rPr>
                  <w:rFonts w:cs="Arial"/>
                  <w:color w:val="111111"/>
                </w:rPr>
                <w:fldChar w:fldCharType="separate"/>
              </w:r>
              <w:r w:rsidR="00F53F0E" w:rsidRPr="00F53F0E">
                <w:rPr>
                  <w:rFonts w:cs="Arial"/>
                  <w:noProof/>
                  <w:color w:val="111111"/>
                </w:rPr>
                <w:t>(HSE, 2018)</w:t>
              </w:r>
              <w:r w:rsidR="00F501A1" w:rsidRPr="00742403">
                <w:rPr>
                  <w:rFonts w:cs="Arial"/>
                  <w:color w:val="111111"/>
                </w:rPr>
                <w:fldChar w:fldCharType="end"/>
              </w:r>
            </w:sdtContent>
          </w:sdt>
          <w:r w:rsidR="00F501A1" w:rsidRPr="00742403">
            <w:rPr>
              <w:rFonts w:cs="Arial"/>
              <w:color w:val="111111"/>
            </w:rPr>
            <w:t>.</w:t>
          </w:r>
        </w:p>
        <w:p w14:paraId="37C12497" w14:textId="5D238E6A" w:rsidR="00F501A1" w:rsidRPr="00742403" w:rsidRDefault="00F501A1" w:rsidP="009A78B7">
          <w:pPr>
            <w:spacing w:line="360" w:lineRule="auto"/>
            <w:jc w:val="both"/>
            <w:rPr>
              <w:rFonts w:cs="Arial"/>
              <w:color w:val="111111"/>
            </w:rPr>
          </w:pPr>
          <w:r w:rsidRPr="007726F1">
            <w:rPr>
              <w:rFonts w:cs="Arial"/>
            </w:rPr>
            <w:t xml:space="preserve">Figure </w:t>
          </w:r>
          <w:r w:rsidR="007726F1" w:rsidRPr="007726F1">
            <w:rPr>
              <w:rFonts w:cs="Arial"/>
            </w:rPr>
            <w:t>25</w:t>
          </w:r>
          <w:r w:rsidRPr="007726F1">
            <w:rPr>
              <w:rFonts w:cs="Arial"/>
            </w:rPr>
            <w:t xml:space="preserve"> </w:t>
          </w:r>
          <w:r w:rsidRPr="00742403">
            <w:rPr>
              <w:rFonts w:cs="Arial"/>
              <w:color w:val="111111"/>
            </w:rPr>
            <w:t xml:space="preserve">does not take into account any fines that </w:t>
          </w:r>
          <w:r w:rsidR="00742403">
            <w:rPr>
              <w:rFonts w:cs="Arial"/>
              <w:color w:val="111111"/>
            </w:rPr>
            <w:t>a</w:t>
          </w:r>
          <w:r w:rsidRPr="00742403">
            <w:rPr>
              <w:rFonts w:cs="Arial"/>
              <w:color w:val="111111"/>
            </w:rPr>
            <w:t xml:space="preserve"> company may occur as a result of a</w:t>
          </w:r>
          <w:r w:rsidR="00742403">
            <w:rPr>
              <w:rFonts w:cs="Arial"/>
              <w:color w:val="111111"/>
            </w:rPr>
            <w:t xml:space="preserve"> non-fatal</w:t>
          </w:r>
          <w:r w:rsidRPr="00742403">
            <w:rPr>
              <w:rFonts w:cs="Arial"/>
              <w:color w:val="111111"/>
            </w:rPr>
            <w:t xml:space="preserve"> injury or fatality due to a failing.</w:t>
          </w:r>
          <w:r w:rsidR="00D77A26" w:rsidRPr="00742403">
            <w:rPr>
              <w:rFonts w:cs="Arial"/>
              <w:color w:val="111111"/>
            </w:rPr>
            <w:t xml:space="preserve"> The HSE data states that for the year 2017-2018 the following fines were enforced;</w:t>
          </w:r>
        </w:p>
        <w:p w14:paraId="76EACDB8" w14:textId="5AAF3320" w:rsidR="00D77A26" w:rsidRPr="00742403" w:rsidRDefault="00D77A26" w:rsidP="009A78B7">
          <w:pPr>
            <w:spacing w:line="360" w:lineRule="auto"/>
            <w:rPr>
              <w:rFonts w:cs="Arial"/>
              <w:b/>
              <w:color w:val="111111"/>
            </w:rPr>
          </w:pPr>
          <w:r w:rsidRPr="00742403">
            <w:rPr>
              <w:rFonts w:cs="Arial"/>
              <w:color w:val="111111"/>
            </w:rPr>
            <w:t xml:space="preserve">Total Cases Prosecuted: </w:t>
          </w:r>
          <w:r w:rsidRPr="00742403">
            <w:rPr>
              <w:rFonts w:cs="Arial"/>
              <w:b/>
              <w:color w:val="111111"/>
            </w:rPr>
            <w:t>493 (95% Conviction Rate)</w:t>
          </w:r>
          <w:r w:rsidRPr="00742403">
            <w:rPr>
              <w:rFonts w:cs="Arial"/>
              <w:color w:val="111111"/>
            </w:rPr>
            <w:br/>
            <w:t xml:space="preserve">Total Fines Received: </w:t>
          </w:r>
          <w:r w:rsidRPr="00742403">
            <w:rPr>
              <w:rFonts w:cs="Arial"/>
              <w:b/>
              <w:color w:val="111111"/>
            </w:rPr>
            <w:t xml:space="preserve">£72,600,000 </w:t>
          </w:r>
          <w:r w:rsidRPr="00742403">
            <w:rPr>
              <w:rFonts w:cs="Arial"/>
              <w:color w:val="111111"/>
            </w:rPr>
            <w:t xml:space="preserve"> </w:t>
          </w:r>
          <w:r w:rsidRPr="00742403">
            <w:rPr>
              <w:rFonts w:cs="Arial"/>
              <w:color w:val="111111"/>
            </w:rPr>
            <w:br/>
            <w:t xml:space="preserve">Highest Single Fine: </w:t>
          </w:r>
          <w:r w:rsidRPr="00742403">
            <w:rPr>
              <w:rFonts w:cs="Arial"/>
              <w:b/>
              <w:color w:val="111111"/>
            </w:rPr>
            <w:t>£3,000,000</w:t>
          </w:r>
          <w:r w:rsidRPr="00742403">
            <w:rPr>
              <w:rFonts w:cs="Arial"/>
              <w:color w:val="111111"/>
            </w:rPr>
            <w:br/>
            <w:t xml:space="preserve">Average Fine: </w:t>
          </w:r>
          <w:r w:rsidRPr="00742403">
            <w:rPr>
              <w:rFonts w:cs="Arial"/>
              <w:b/>
              <w:color w:val="111111"/>
            </w:rPr>
            <w:t>£147,000</w:t>
          </w:r>
          <w:r w:rsidR="00742403" w:rsidRPr="00742403">
            <w:rPr>
              <w:rFonts w:cs="Arial"/>
              <w:b/>
              <w:color w:val="111111"/>
            </w:rPr>
            <w:t xml:space="preserve"> </w:t>
          </w:r>
          <w:sdt>
            <w:sdtPr>
              <w:rPr>
                <w:rFonts w:cs="Arial"/>
                <w:b/>
                <w:color w:val="111111"/>
              </w:rPr>
              <w:id w:val="-732388360"/>
              <w:citation/>
            </w:sdtPr>
            <w:sdtEndPr/>
            <w:sdtContent>
              <w:r w:rsidR="00742403" w:rsidRPr="00742403">
                <w:rPr>
                  <w:rFonts w:cs="Arial"/>
                  <w:b/>
                  <w:color w:val="111111"/>
                </w:rPr>
                <w:fldChar w:fldCharType="begin"/>
              </w:r>
              <w:r w:rsidR="00742403" w:rsidRPr="00742403">
                <w:rPr>
                  <w:rFonts w:cs="Arial"/>
                  <w:b/>
                  <w:color w:val="111111"/>
                </w:rPr>
                <w:instrText xml:space="preserve"> CITATION HSE182 \l 2057 </w:instrText>
              </w:r>
              <w:r w:rsidR="00742403" w:rsidRPr="00742403">
                <w:rPr>
                  <w:rFonts w:cs="Arial"/>
                  <w:b/>
                  <w:color w:val="111111"/>
                </w:rPr>
                <w:fldChar w:fldCharType="separate"/>
              </w:r>
              <w:r w:rsidR="00F53F0E" w:rsidRPr="00F53F0E">
                <w:rPr>
                  <w:rFonts w:cs="Arial"/>
                  <w:noProof/>
                  <w:color w:val="111111"/>
                </w:rPr>
                <w:t>(HSE, 2018)</w:t>
              </w:r>
              <w:r w:rsidR="00742403" w:rsidRPr="00742403">
                <w:rPr>
                  <w:rFonts w:cs="Arial"/>
                  <w:b/>
                  <w:color w:val="111111"/>
                </w:rPr>
                <w:fldChar w:fldCharType="end"/>
              </w:r>
            </w:sdtContent>
          </w:sdt>
        </w:p>
        <w:p w14:paraId="40D9B986" w14:textId="0CF7D924" w:rsidR="00742403" w:rsidRDefault="00742403" w:rsidP="009A78B7">
          <w:pPr>
            <w:spacing w:line="360" w:lineRule="auto"/>
            <w:jc w:val="both"/>
            <w:rPr>
              <w:rFonts w:cs="Arial"/>
              <w:color w:val="111111"/>
            </w:rPr>
          </w:pPr>
          <w:r>
            <w:rPr>
              <w:rFonts w:cs="Arial"/>
              <w:color w:val="111111"/>
            </w:rPr>
            <w:t xml:space="preserve">This means that </w:t>
          </w:r>
          <w:r w:rsidR="00FC1609">
            <w:rPr>
              <w:rFonts w:cs="Arial"/>
              <w:color w:val="111111"/>
            </w:rPr>
            <w:t xml:space="preserve">on top of the estimated direct costs, the potential of an added fine due to a collision between a vehicle and pedestrian within BEP could potentially reach </w:t>
          </w:r>
          <w:r w:rsidR="00FC1609" w:rsidRPr="00FC1609">
            <w:rPr>
              <w:rFonts w:cs="Arial"/>
              <w:b/>
              <w:color w:val="111111"/>
            </w:rPr>
            <w:t>£4,000,000</w:t>
          </w:r>
          <w:r w:rsidR="00FC1609">
            <w:rPr>
              <w:rFonts w:cs="Arial"/>
              <w:color w:val="111111"/>
            </w:rPr>
            <w:t xml:space="preserve"> for a fatality. As previously mentioned, just over 60% of all accidents involving a pedestrian being struck by a moving vehicle resulted in more than 7 days absence. Taking this into consideration, for an accident, there is a very real likelihood of a total cost in excess of </w:t>
          </w:r>
          <w:r w:rsidR="00FC1609" w:rsidRPr="00FC1609">
            <w:rPr>
              <w:rFonts w:cs="Arial"/>
              <w:b/>
              <w:color w:val="111111"/>
            </w:rPr>
            <w:t>£175,000.</w:t>
          </w:r>
          <w:r w:rsidR="00FC1609">
            <w:rPr>
              <w:rFonts w:cs="Arial"/>
              <w:color w:val="111111"/>
            </w:rPr>
            <w:t xml:space="preserve"> </w:t>
          </w:r>
        </w:p>
        <w:p w14:paraId="31667190" w14:textId="20017B95" w:rsidR="009A78B7" w:rsidRDefault="009A78B7" w:rsidP="001346DC">
          <w:pPr>
            <w:spacing w:line="360" w:lineRule="auto"/>
            <w:rPr>
              <w:rFonts w:cs="Arial"/>
              <w:color w:val="111111"/>
            </w:rPr>
          </w:pPr>
        </w:p>
        <w:p w14:paraId="03EE4808" w14:textId="5BA182C9" w:rsidR="009A78B7" w:rsidRDefault="009A78B7" w:rsidP="001346DC">
          <w:pPr>
            <w:spacing w:line="360" w:lineRule="auto"/>
            <w:rPr>
              <w:rFonts w:cs="Arial"/>
              <w:color w:val="111111"/>
            </w:rPr>
          </w:pPr>
        </w:p>
        <w:p w14:paraId="16467554" w14:textId="4453A302" w:rsidR="00E7789C" w:rsidRPr="00664469" w:rsidRDefault="00E7789C" w:rsidP="00664469">
          <w:pPr>
            <w:pStyle w:val="Heading3"/>
          </w:pPr>
          <w:bookmarkStart w:id="90" w:name="_Toc7623113"/>
          <w:r w:rsidRPr="00664469">
            <w:lastRenderedPageBreak/>
            <w:t>4.3.</w:t>
          </w:r>
          <w:r w:rsidR="00664469" w:rsidRPr="00664469">
            <w:t>6</w:t>
          </w:r>
          <w:r w:rsidRPr="00664469">
            <w:t xml:space="preserve"> Collision Cost Data</w:t>
          </w:r>
          <w:bookmarkEnd w:id="90"/>
        </w:p>
        <w:p w14:paraId="39068CA4" w14:textId="77777777" w:rsidR="00E7789C" w:rsidRPr="00742403" w:rsidRDefault="00E7789C" w:rsidP="001346DC">
          <w:pPr>
            <w:spacing w:line="360" w:lineRule="auto"/>
            <w:rPr>
              <w:rFonts w:cs="Arial"/>
              <w:color w:val="111111"/>
            </w:rPr>
          </w:pPr>
        </w:p>
        <w:p w14:paraId="3ECC4B4A" w14:textId="03DDC081" w:rsidR="00664469" w:rsidRDefault="00664469" w:rsidP="009A78B7">
          <w:pPr>
            <w:spacing w:line="360" w:lineRule="auto"/>
            <w:jc w:val="both"/>
          </w:pPr>
          <w:r>
            <w:t>As already found from the collision data collected from FactoryVision, table 4 shows that there is a huge amount of collisions that have taken place over the two-year period since it has been operational, over</w:t>
          </w:r>
          <w:r w:rsidR="000E63FF">
            <w:t xml:space="preserve"> 7000</w:t>
          </w:r>
          <w:r>
            <w:t xml:space="preserve">. </w:t>
          </w:r>
          <w:r w:rsidR="000E63FF">
            <w:t>Each time a collision is detected, this means that a vehicle has come into contact with something and the likelihood is that damage of some sort will have occurred.</w:t>
          </w:r>
        </w:p>
        <w:p w14:paraId="760327F7" w14:textId="5C13DEA9" w:rsidR="00CE1881" w:rsidRDefault="00ED0140" w:rsidP="009A78B7">
          <w:pPr>
            <w:spacing w:line="360" w:lineRule="auto"/>
            <w:jc w:val="both"/>
          </w:pPr>
          <w:r>
            <w:rPr>
              <w:noProof/>
            </w:rPr>
            <mc:AlternateContent>
              <mc:Choice Requires="wpg">
                <w:drawing>
                  <wp:anchor distT="0" distB="0" distL="114300" distR="114300" simplePos="0" relativeHeight="252006400" behindDoc="0" locked="0" layoutInCell="1" allowOverlap="1" wp14:anchorId="0619BB71" wp14:editId="63B0E634">
                    <wp:simplePos x="0" y="0"/>
                    <wp:positionH relativeFrom="margin">
                      <wp:align>center</wp:align>
                    </wp:positionH>
                    <wp:positionV relativeFrom="paragraph">
                      <wp:posOffset>802005</wp:posOffset>
                    </wp:positionV>
                    <wp:extent cx="5326668" cy="1787525"/>
                    <wp:effectExtent l="0" t="0" r="7620" b="3175"/>
                    <wp:wrapSquare wrapText="bothSides"/>
                    <wp:docPr id="1061" name="Group 1061"/>
                    <wp:cNvGraphicFramePr/>
                    <a:graphic xmlns:a="http://schemas.openxmlformats.org/drawingml/2006/main">
                      <a:graphicData uri="http://schemas.microsoft.com/office/word/2010/wordprocessingGroup">
                        <wpg:wgp>
                          <wpg:cNvGrpSpPr/>
                          <wpg:grpSpPr>
                            <a:xfrm>
                              <a:off x="0" y="0"/>
                              <a:ext cx="5326668" cy="1787525"/>
                              <a:chOff x="0" y="0"/>
                              <a:chExt cx="5326668" cy="1787525"/>
                            </a:xfrm>
                          </wpg:grpSpPr>
                          <pic:pic xmlns:pic="http://schemas.openxmlformats.org/drawingml/2006/picture">
                            <pic:nvPicPr>
                              <pic:cNvPr id="562" name="Picture 562"/>
                              <pic:cNvPicPr>
                                <a:picLocks noChangeAspect="1"/>
                              </pic:cNvPicPr>
                            </pic:nvPicPr>
                            <pic:blipFill rotWithShape="1">
                              <a:blip r:embed="rId152" cstate="print">
                                <a:extLst>
                                  <a:ext uri="{28A0092B-C50C-407E-A947-70E740481C1C}">
                                    <a14:useLocalDpi xmlns:a14="http://schemas.microsoft.com/office/drawing/2010/main" val="0"/>
                                  </a:ext>
                                </a:extLst>
                              </a:blip>
                              <a:srcRect/>
                              <a:stretch/>
                            </pic:blipFill>
                            <pic:spPr bwMode="auto">
                              <a:xfrm>
                                <a:off x="0" y="0"/>
                                <a:ext cx="5238750" cy="1488440"/>
                              </a:xfrm>
                              <a:prstGeom prst="rect">
                                <a:avLst/>
                              </a:prstGeom>
                              <a:ln>
                                <a:noFill/>
                              </a:ln>
                              <a:extLst>
                                <a:ext uri="{53640926-AAD7-44D8-BBD7-CCE9431645EC}">
                                  <a14:shadowObscured xmlns:a14="http://schemas.microsoft.com/office/drawing/2010/main"/>
                                </a:ext>
                              </a:extLst>
                            </pic:spPr>
                          </pic:pic>
                          <wps:wsp>
                            <wps:cNvPr id="563" name="Text Box 563"/>
                            <wps:cNvSpPr txBox="1"/>
                            <wps:spPr>
                              <a:xfrm>
                                <a:off x="87918" y="1520825"/>
                                <a:ext cx="5238750" cy="266700"/>
                              </a:xfrm>
                              <a:prstGeom prst="rect">
                                <a:avLst/>
                              </a:prstGeom>
                              <a:solidFill>
                                <a:prstClr val="white"/>
                              </a:solidFill>
                              <a:ln>
                                <a:noFill/>
                              </a:ln>
                            </wps:spPr>
                            <wps:txbx>
                              <w:txbxContent>
                                <w:p w14:paraId="14B2504D" w14:textId="125261B4" w:rsidR="00CB1368" w:rsidRPr="00A641C6" w:rsidRDefault="00CB1368" w:rsidP="00ED0140">
                                  <w:pPr>
                                    <w:pStyle w:val="Caption"/>
                                    <w:rPr>
                                      <w:noProof/>
                                    </w:rPr>
                                  </w:pPr>
                                  <w:bookmarkStart w:id="91" w:name="_Toc7538716"/>
                                  <w:r>
                                    <w:t xml:space="preserve">Table </w:t>
                                  </w:r>
                                  <w:fldSimple w:instr=" SEQ Table \* ARABIC ">
                                    <w:r w:rsidR="000A417B">
                                      <w:rPr>
                                        <w:noProof/>
                                      </w:rPr>
                                      <w:t>8</w:t>
                                    </w:r>
                                  </w:fldSimple>
                                  <w:r>
                                    <w:t xml:space="preserve"> - Total Lease Costs for Vehicles in BEP</w:t>
                                  </w:r>
                                  <w:sdt>
                                    <w:sdtPr>
                                      <w:id w:val="-1095323295"/>
                                      <w:citation/>
                                    </w:sdtPr>
                                    <w:sdtEndPr/>
                                    <w:sdtContent>
                                      <w:r>
                                        <w:fldChar w:fldCharType="begin"/>
                                      </w:r>
                                      <w:r>
                                        <w:instrText xml:space="preserve"> CITATION Kei19 \l 2057 </w:instrText>
                                      </w:r>
                                      <w:r>
                                        <w:fldChar w:fldCharType="separate"/>
                                      </w:r>
                                      <w:r>
                                        <w:rPr>
                                          <w:noProof/>
                                        </w:rPr>
                                        <w:t xml:space="preserve"> </w:t>
                                      </w:r>
                                      <w:r w:rsidRPr="00F53F0E">
                                        <w:rPr>
                                          <w:noProof/>
                                        </w:rPr>
                                        <w:t>(Allen, 2019)</w:t>
                                      </w:r>
                                      <w:r>
                                        <w:fldChar w:fldCharType="end"/>
                                      </w:r>
                                    </w:sdtContent>
                                  </w:sdt>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19BB71" id="Group 1061" o:spid="_x0000_s1150" style="position:absolute;left:0;text-align:left;margin-left:0;margin-top:63.15pt;width:419.4pt;height:140.75pt;z-index:252006400;mso-position-horizontal:center;mso-position-horizontal-relative:margin" coordsize="53266,178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&#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">
                    <v:shape id="Picture 562" o:spid="_x0000_s1151" type="#_x0000_t75" style="position:absolute;width:52387;height:14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">
                      <v:imagedata r:id="rId153" o:title=""/>
                    </v:shape>
                    <v:shape id="Text Box 563" o:spid="_x0000_s1152" type="#_x0000_t202" style="position:absolute;left:879;top:15208;width:523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" stroked="f">
                      <v:textbox style="mso-fit-shape-to-text:t" inset="0,0,0,0">
                        <w:txbxContent>
                          <w:p w14:paraId="14B2504D" w14:textId="125261B4" w:rsidR="00CB1368" w:rsidRPr="00A641C6" w:rsidRDefault="00CB1368" w:rsidP="00ED0140">
                            <w:pPr>
                              <w:pStyle w:val="Caption"/>
                              <w:rPr>
                                <w:noProof/>
                              </w:rPr>
                            </w:pPr>
                            <w:bookmarkStart w:id="122" w:name="_Toc7538716"/>
                            <w:r>
                              <w:t xml:space="preserve">Table </w:t>
                            </w:r>
                            <w:fldSimple w:instr=" SEQ Table \* ARABIC ">
                              <w:r w:rsidR="000A417B">
                                <w:rPr>
                                  <w:noProof/>
                                </w:rPr>
                                <w:t>8</w:t>
                              </w:r>
                            </w:fldSimple>
                            <w:r>
                              <w:t xml:space="preserve"> - Total Lease Costs for Vehicles in BEP</w:t>
                            </w:r>
                            <w:sdt>
                              <w:sdtPr>
                                <w:id w:val="-1095323295"/>
                                <w:citation/>
                              </w:sdtPr>
                              <w:sdtContent>
                                <w:r>
                                  <w:fldChar w:fldCharType="begin"/>
                                </w:r>
                                <w:r>
                                  <w:instrText xml:space="preserve"> CITATION Kei19 \l 2057 </w:instrText>
                                </w:r>
                                <w:r>
                                  <w:fldChar w:fldCharType="separate"/>
                                </w:r>
                                <w:r>
                                  <w:rPr>
                                    <w:noProof/>
                                  </w:rPr>
                                  <w:t xml:space="preserve"> </w:t>
                                </w:r>
                                <w:r w:rsidRPr="00F53F0E">
                                  <w:rPr>
                                    <w:noProof/>
                                  </w:rPr>
                                  <w:t>(Allen, 2019)</w:t>
                                </w:r>
                                <w:r>
                                  <w:fldChar w:fldCharType="end"/>
                                </w:r>
                              </w:sdtContent>
                            </w:sdt>
                            <w:bookmarkEnd w:id="122"/>
                          </w:p>
                        </w:txbxContent>
                      </v:textbox>
                    </v:shape>
                    <w10:wrap type="square" anchorx="margin"/>
                  </v:group>
                </w:pict>
              </mc:Fallback>
            </mc:AlternateContent>
          </w:r>
          <w:r w:rsidR="000E63FF">
            <w:t>Keith Allen who is part of the project team</w:t>
          </w:r>
          <w:r>
            <w:t>,</w:t>
          </w:r>
          <w:r w:rsidR="000E63FF">
            <w:t xml:space="preserve"> is the plant fleet engineer for BEP. His role is to keep track of all vehicles in plant and work with suppliers to lease the various vehicles. Within BEP all the FLT’s, RT’s and TT’s are leased straight from J</w:t>
          </w:r>
          <w:r w:rsidR="000E63FF" w:rsidRPr="000E63FF">
            <w:t>ungheinrich</w:t>
          </w:r>
          <w:r w:rsidR="000E63FF">
            <w:t xml:space="preserve"> </w:t>
          </w:r>
          <w:sdt>
            <w:sdtPr>
              <w:id w:val="1936312974"/>
              <w:citation/>
            </w:sdtPr>
            <w:sdtEndPr/>
            <w:sdtContent>
              <w:r w:rsidR="000E63FF">
                <w:fldChar w:fldCharType="begin"/>
              </w:r>
              <w:r w:rsidR="000E63FF">
                <w:instrText xml:space="preserve"> CITATION Kei19 \l 2057 </w:instrText>
              </w:r>
              <w:r w:rsidR="000E63FF">
                <w:fldChar w:fldCharType="separate"/>
              </w:r>
              <w:r w:rsidR="00F53F0E" w:rsidRPr="00F53F0E">
                <w:rPr>
                  <w:noProof/>
                </w:rPr>
                <w:t>(Allen, 2019)</w:t>
              </w:r>
              <w:r w:rsidR="000E63FF">
                <w:fldChar w:fldCharType="end"/>
              </w:r>
            </w:sdtContent>
          </w:sdt>
          <w:r w:rsidR="000E63FF">
            <w:t>.</w:t>
          </w:r>
        </w:p>
        <w:p w14:paraId="6D4AFAA9" w14:textId="6A520FD6" w:rsidR="000E6437" w:rsidRDefault="000E6437" w:rsidP="005D68F2">
          <w:pPr>
            <w:spacing w:line="360" w:lineRule="auto"/>
            <w:jc w:val="both"/>
          </w:pPr>
          <w:r>
            <w:t>Due to the vehicles being leased, according to Allen, any vehicles that are damaged will incur a charge to be repaired at the end of the 1-year lease. Each year the damages are estimated based on previous years charges and for 2019 the estimated charges can be seen in table 8.</w:t>
          </w:r>
        </w:p>
        <w:p w14:paraId="574A9E81" w14:textId="6936707D" w:rsidR="00E7789C" w:rsidRDefault="003172E3" w:rsidP="00CE1881">
          <w:pPr>
            <w:tabs>
              <w:tab w:val="left" w:pos="792"/>
            </w:tabs>
            <w:spacing w:line="360" w:lineRule="auto"/>
          </w:pPr>
          <w:r>
            <w:rPr>
              <w:noProof/>
            </w:rPr>
            <mc:AlternateContent>
              <mc:Choice Requires="wpg">
                <w:drawing>
                  <wp:anchor distT="0" distB="0" distL="114300" distR="114300" simplePos="0" relativeHeight="252010496" behindDoc="0" locked="0" layoutInCell="1" allowOverlap="1" wp14:anchorId="7F41C530" wp14:editId="39A37BBC">
                    <wp:simplePos x="0" y="0"/>
                    <wp:positionH relativeFrom="margin">
                      <wp:align>center</wp:align>
                    </wp:positionH>
                    <wp:positionV relativeFrom="paragraph">
                      <wp:posOffset>10795</wp:posOffset>
                    </wp:positionV>
                    <wp:extent cx="4985385" cy="1946030"/>
                    <wp:effectExtent l="0" t="0" r="5715" b="0"/>
                    <wp:wrapSquare wrapText="bothSides"/>
                    <wp:docPr id="1066" name="Group 1066"/>
                    <wp:cNvGraphicFramePr/>
                    <a:graphic xmlns:a="http://schemas.openxmlformats.org/drawingml/2006/main">
                      <a:graphicData uri="http://schemas.microsoft.com/office/word/2010/wordprocessingGroup">
                        <wpg:wgp>
                          <wpg:cNvGrpSpPr/>
                          <wpg:grpSpPr>
                            <a:xfrm>
                              <a:off x="0" y="0"/>
                              <a:ext cx="4985385" cy="1946030"/>
                              <a:chOff x="0" y="0"/>
                              <a:chExt cx="4985385" cy="1946030"/>
                            </a:xfrm>
                          </wpg:grpSpPr>
                          <pic:pic xmlns:pic="http://schemas.openxmlformats.org/drawingml/2006/picture">
                            <pic:nvPicPr>
                              <pic:cNvPr id="1062" name="Picture 1062"/>
                              <pic:cNvPicPr>
                                <a:picLocks noChangeAspect="1"/>
                              </pic:cNvPicPr>
                            </pic:nvPicPr>
                            <pic:blipFill rotWithShape="1">
                              <a:blip r:embed="rId154" cstate="print">
                                <a:extLst>
                                  <a:ext uri="{28A0092B-C50C-407E-A947-70E740481C1C}">
                                    <a14:useLocalDpi xmlns:a14="http://schemas.microsoft.com/office/drawing/2010/main" val="0"/>
                                  </a:ext>
                                </a:extLst>
                              </a:blip>
                              <a:srcRect/>
                              <a:stretch/>
                            </pic:blipFill>
                            <pic:spPr bwMode="auto">
                              <a:xfrm>
                                <a:off x="0" y="0"/>
                                <a:ext cx="4985385" cy="1736090"/>
                              </a:xfrm>
                              <a:prstGeom prst="rect">
                                <a:avLst/>
                              </a:prstGeom>
                              <a:ln>
                                <a:noFill/>
                              </a:ln>
                              <a:extLst>
                                <a:ext uri="{53640926-AAD7-44D8-BBD7-CCE9431645EC}">
                                  <a14:shadowObscured xmlns:a14="http://schemas.microsoft.com/office/drawing/2010/main"/>
                                </a:ext>
                              </a:extLst>
                            </pic:spPr>
                          </pic:pic>
                          <wps:wsp>
                            <wps:cNvPr id="1064" name="Text Box 1064"/>
                            <wps:cNvSpPr txBox="1"/>
                            <wps:spPr>
                              <a:xfrm>
                                <a:off x="0" y="1679330"/>
                                <a:ext cx="4985385" cy="266700"/>
                              </a:xfrm>
                              <a:prstGeom prst="rect">
                                <a:avLst/>
                              </a:prstGeom>
                              <a:solidFill>
                                <a:prstClr val="white"/>
                              </a:solidFill>
                              <a:ln>
                                <a:noFill/>
                              </a:ln>
                            </wps:spPr>
                            <wps:txbx>
                              <w:txbxContent>
                                <w:p w14:paraId="69988998" w14:textId="5AB3C376" w:rsidR="00CB1368" w:rsidRPr="001A67BC" w:rsidRDefault="00CB1368" w:rsidP="000E6437">
                                  <w:pPr>
                                    <w:pStyle w:val="Caption"/>
                                    <w:rPr>
                                      <w:noProof/>
                                    </w:rPr>
                                  </w:pPr>
                                  <w:bookmarkStart w:id="92" w:name="_Toc7538717"/>
                                  <w:r>
                                    <w:t xml:space="preserve">Table </w:t>
                                  </w:r>
                                  <w:fldSimple w:instr=" SEQ Table \* ARABIC ">
                                    <w:r w:rsidR="000A417B">
                                      <w:rPr>
                                        <w:noProof/>
                                      </w:rPr>
                                      <w:t>9</w:t>
                                    </w:r>
                                  </w:fldSimple>
                                  <w:r>
                                    <w:t xml:space="preserve"> - Total Estimated Vehicle Damage Charges</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F41C530" id="Group 1066" o:spid="_x0000_s1153" style="position:absolute;margin-left:0;margin-top:.85pt;width:392.55pt;height:153.25pt;z-index:252010496;mso-position-horizontal:center;mso-position-horizontal-relative:margin" coordsize="49853,19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">
                    <v:shape id="Picture 1062" o:spid="_x0000_s1154" type="#_x0000_t75" style="position:absolute;width:49853;height:17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">
                      <v:imagedata r:id="rId155" o:title=""/>
                    </v:shape>
                    <v:shape id="Text Box 1064" o:spid="_x0000_s1155" type="#_x0000_t202" style="position:absolute;top:16793;width:498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" stroked="f">
                      <v:textbox style="mso-fit-shape-to-text:t" inset="0,0,0,0">
                        <w:txbxContent>
                          <w:p w14:paraId="69988998" w14:textId="5AB3C376" w:rsidR="00CB1368" w:rsidRPr="001A67BC" w:rsidRDefault="00CB1368" w:rsidP="000E6437">
                            <w:pPr>
                              <w:pStyle w:val="Caption"/>
                              <w:rPr>
                                <w:noProof/>
                              </w:rPr>
                            </w:pPr>
                            <w:bookmarkStart w:id="124" w:name="_Toc7538717"/>
                            <w:r>
                              <w:t xml:space="preserve">Table </w:t>
                            </w:r>
                            <w:fldSimple w:instr=" SEQ Table \* ARABIC ">
                              <w:r w:rsidR="000A417B">
                                <w:rPr>
                                  <w:noProof/>
                                </w:rPr>
                                <w:t>9</w:t>
                              </w:r>
                            </w:fldSimple>
                            <w:r>
                              <w:t xml:space="preserve"> - Total Estimated Vehicle Damage Charges</w:t>
                            </w:r>
                            <w:bookmarkEnd w:id="124"/>
                          </w:p>
                        </w:txbxContent>
                      </v:textbox>
                    </v:shape>
                    <w10:wrap type="square" anchorx="margin"/>
                  </v:group>
                </w:pict>
              </mc:Fallback>
            </mc:AlternateContent>
          </w:r>
        </w:p>
        <w:p w14:paraId="3FAC0645" w14:textId="1E342103" w:rsidR="00E7789C" w:rsidRDefault="00E7789C" w:rsidP="00CE1881">
          <w:pPr>
            <w:tabs>
              <w:tab w:val="left" w:pos="792"/>
            </w:tabs>
            <w:spacing w:line="360" w:lineRule="auto"/>
          </w:pPr>
        </w:p>
        <w:p w14:paraId="5A6910E7" w14:textId="57E3BC94" w:rsidR="00E7789C" w:rsidRDefault="00E7789C" w:rsidP="00CE1881">
          <w:pPr>
            <w:tabs>
              <w:tab w:val="left" w:pos="792"/>
            </w:tabs>
            <w:spacing w:line="360" w:lineRule="auto"/>
          </w:pPr>
        </w:p>
        <w:p w14:paraId="069E9549" w14:textId="5654A411" w:rsidR="00E7789C" w:rsidRDefault="00E7789C" w:rsidP="00CE1881">
          <w:pPr>
            <w:tabs>
              <w:tab w:val="left" w:pos="792"/>
            </w:tabs>
            <w:spacing w:line="360" w:lineRule="auto"/>
          </w:pPr>
        </w:p>
        <w:p w14:paraId="6964DAF1" w14:textId="18E2486F" w:rsidR="00E7789C" w:rsidRDefault="00E7789C" w:rsidP="00CE1881">
          <w:pPr>
            <w:tabs>
              <w:tab w:val="left" w:pos="792"/>
            </w:tabs>
            <w:spacing w:line="360" w:lineRule="auto"/>
          </w:pPr>
        </w:p>
        <w:p w14:paraId="1D4320E6" w14:textId="4A7C0697" w:rsidR="00E7789C" w:rsidRDefault="00E7789C" w:rsidP="00CE1881">
          <w:pPr>
            <w:tabs>
              <w:tab w:val="left" w:pos="792"/>
            </w:tabs>
            <w:spacing w:line="360" w:lineRule="auto"/>
          </w:pPr>
        </w:p>
        <w:p w14:paraId="214FA435" w14:textId="4AB02AAE" w:rsidR="000E6437" w:rsidRDefault="000E6437" w:rsidP="00CE1881">
          <w:pPr>
            <w:tabs>
              <w:tab w:val="left" w:pos="792"/>
            </w:tabs>
            <w:spacing w:line="360" w:lineRule="auto"/>
          </w:pPr>
          <w:r>
            <w:t>From table 8 it is clear that the total price added for damage is;</w:t>
          </w:r>
        </w:p>
        <w:p w14:paraId="53C9F571" w14:textId="5BE7E2D0" w:rsidR="000E6437" w:rsidRDefault="000E6437" w:rsidP="00CE1881">
          <w:pPr>
            <w:tabs>
              <w:tab w:val="left" w:pos="792"/>
            </w:tabs>
            <w:spacing w:line="360" w:lineRule="auto"/>
          </w:pPr>
          <w:r>
            <w:t xml:space="preserve">Total Damage Estimate = </w:t>
          </w:r>
          <w:r w:rsidRPr="000E6437">
            <w:rPr>
              <w:b/>
            </w:rPr>
            <w:t>£858,341 - £648,324 = £210,017</w:t>
          </w:r>
        </w:p>
        <w:p w14:paraId="459A65CD" w14:textId="6BDFE62D" w:rsidR="00E7789C" w:rsidRDefault="000E6437" w:rsidP="005D68F2">
          <w:pPr>
            <w:tabs>
              <w:tab w:val="left" w:pos="792"/>
            </w:tabs>
            <w:spacing w:line="360" w:lineRule="auto"/>
            <w:jc w:val="both"/>
          </w:pPr>
          <w:r>
            <w:t>This means that every year and estimated £210,017 is spent to cover accidental damage to vehicles in plant which has been caused by unnecessary damage as seen in figure 4.</w:t>
          </w:r>
          <w:r w:rsidR="00E4402B">
            <w:t xml:space="preserve"> </w:t>
          </w:r>
        </w:p>
        <w:p w14:paraId="6FA91F52" w14:textId="77777777" w:rsidR="009A78B7" w:rsidRDefault="009A78B7" w:rsidP="00CE1881">
          <w:pPr>
            <w:tabs>
              <w:tab w:val="left" w:pos="792"/>
            </w:tabs>
            <w:spacing w:line="360" w:lineRule="auto"/>
          </w:pPr>
        </w:p>
        <w:p w14:paraId="3CD32BFF" w14:textId="4E703E80" w:rsidR="00F614A3" w:rsidRPr="00A815BE" w:rsidRDefault="00F614A3" w:rsidP="00F614A3">
          <w:pPr>
            <w:spacing w:line="360" w:lineRule="auto"/>
            <w:rPr>
              <w:color w:val="FFFFFF" w:themeColor="background1"/>
            </w:rPr>
          </w:pPr>
          <w:r w:rsidRPr="00A815BE">
            <w:rPr>
              <w:color w:val="FFFFFF" w:themeColor="background1"/>
            </w:rPr>
            <w:lastRenderedPageBreak/>
            <w:t>1</w:t>
          </w:r>
        </w:p>
        <w:p w14:paraId="0C4BB433" w14:textId="79EFF2B7" w:rsidR="00F614A3" w:rsidRPr="00A815BE" w:rsidRDefault="00F614A3" w:rsidP="00F614A3">
          <w:pPr>
            <w:spacing w:line="360" w:lineRule="auto"/>
            <w:rPr>
              <w:color w:val="FFFFFF" w:themeColor="background1"/>
            </w:rPr>
          </w:pPr>
          <w:r w:rsidRPr="00A815BE">
            <w:rPr>
              <w:color w:val="FFFFFF" w:themeColor="background1"/>
            </w:rPr>
            <w:t>2</w:t>
          </w:r>
        </w:p>
        <w:p w14:paraId="4F4CC4D8" w14:textId="5466B989" w:rsidR="00F614A3" w:rsidRPr="00A815BE" w:rsidRDefault="00F614A3" w:rsidP="00F614A3">
          <w:pPr>
            <w:spacing w:line="360" w:lineRule="auto"/>
            <w:rPr>
              <w:color w:val="FFFFFF" w:themeColor="background1"/>
            </w:rPr>
          </w:pPr>
          <w:r w:rsidRPr="00A815BE">
            <w:rPr>
              <w:color w:val="FFFFFF" w:themeColor="background1"/>
            </w:rPr>
            <w:t>3</w:t>
          </w:r>
        </w:p>
        <w:p w14:paraId="4F2874C6" w14:textId="77777777" w:rsidR="00F614A3" w:rsidRPr="00A815BE" w:rsidRDefault="00F614A3" w:rsidP="00F614A3">
          <w:pPr>
            <w:spacing w:line="360" w:lineRule="auto"/>
            <w:rPr>
              <w:color w:val="FFFFFF" w:themeColor="background1"/>
            </w:rPr>
          </w:pPr>
          <w:r w:rsidRPr="00A815BE">
            <w:rPr>
              <w:color w:val="FFFFFF" w:themeColor="background1"/>
            </w:rPr>
            <w:t>4</w:t>
          </w:r>
        </w:p>
        <w:p w14:paraId="5E14B5C1" w14:textId="77777777" w:rsidR="00F614A3" w:rsidRPr="00A815BE" w:rsidRDefault="00F614A3" w:rsidP="00F614A3">
          <w:pPr>
            <w:spacing w:line="360" w:lineRule="auto"/>
            <w:rPr>
              <w:color w:val="FFFFFF" w:themeColor="background1"/>
            </w:rPr>
          </w:pPr>
          <w:r w:rsidRPr="00A815BE">
            <w:rPr>
              <w:color w:val="FFFFFF" w:themeColor="background1"/>
            </w:rPr>
            <w:t>5</w:t>
          </w:r>
        </w:p>
        <w:p w14:paraId="5B8DA78B" w14:textId="77777777" w:rsidR="00F614A3" w:rsidRPr="00A815BE" w:rsidRDefault="00F614A3" w:rsidP="00F614A3">
          <w:pPr>
            <w:spacing w:line="360" w:lineRule="auto"/>
            <w:rPr>
              <w:color w:val="FFFFFF" w:themeColor="background1"/>
            </w:rPr>
          </w:pPr>
          <w:r w:rsidRPr="00A815BE">
            <w:rPr>
              <w:color w:val="FFFFFF" w:themeColor="background1"/>
            </w:rPr>
            <w:t>6</w:t>
          </w:r>
        </w:p>
        <w:p w14:paraId="6461780E" w14:textId="77777777" w:rsidR="00F614A3" w:rsidRPr="00A815BE" w:rsidRDefault="00F614A3" w:rsidP="00F614A3">
          <w:pPr>
            <w:spacing w:line="360" w:lineRule="auto"/>
            <w:rPr>
              <w:color w:val="FFFFFF" w:themeColor="background1"/>
            </w:rPr>
          </w:pPr>
          <w:r w:rsidRPr="00A815BE">
            <w:rPr>
              <w:color w:val="FFFFFF" w:themeColor="background1"/>
            </w:rPr>
            <w:t>7</w:t>
          </w:r>
        </w:p>
        <w:p w14:paraId="0A4794E5" w14:textId="77777777" w:rsidR="00F614A3" w:rsidRPr="00A815BE" w:rsidRDefault="00F614A3" w:rsidP="00F614A3">
          <w:pPr>
            <w:spacing w:line="360" w:lineRule="auto"/>
            <w:rPr>
              <w:color w:val="FFFFFF" w:themeColor="background1"/>
            </w:rPr>
          </w:pPr>
          <w:r w:rsidRPr="00A815BE">
            <w:rPr>
              <w:color w:val="FFFFFF" w:themeColor="background1"/>
            </w:rPr>
            <w:t>8</w:t>
          </w:r>
        </w:p>
        <w:p w14:paraId="7727C691" w14:textId="77777777" w:rsidR="00F614A3" w:rsidRPr="00A815BE" w:rsidRDefault="00F614A3" w:rsidP="00F614A3">
          <w:pPr>
            <w:spacing w:line="360" w:lineRule="auto"/>
            <w:rPr>
              <w:color w:val="FFFFFF" w:themeColor="background1"/>
            </w:rPr>
          </w:pPr>
          <w:r w:rsidRPr="00A815BE">
            <w:rPr>
              <w:color w:val="FFFFFF" w:themeColor="background1"/>
            </w:rPr>
            <w:t>9</w:t>
          </w:r>
        </w:p>
        <w:p w14:paraId="4BF99D6A" w14:textId="77777777" w:rsidR="00F614A3" w:rsidRPr="00A815BE" w:rsidRDefault="00F614A3" w:rsidP="00F614A3">
          <w:pPr>
            <w:spacing w:line="360" w:lineRule="auto"/>
            <w:rPr>
              <w:color w:val="FFFFFF" w:themeColor="background1"/>
            </w:rPr>
          </w:pPr>
          <w:r w:rsidRPr="00A815BE">
            <w:rPr>
              <w:color w:val="FFFFFF" w:themeColor="background1"/>
            </w:rPr>
            <w:t>10</w:t>
          </w:r>
        </w:p>
        <w:p w14:paraId="7E8B1323" w14:textId="4B57B901" w:rsidR="00CE1881" w:rsidRPr="00A815BE" w:rsidRDefault="00F614A3" w:rsidP="00CE1881">
          <w:pPr>
            <w:tabs>
              <w:tab w:val="left" w:pos="792"/>
            </w:tabs>
            <w:spacing w:line="360" w:lineRule="auto"/>
            <w:rPr>
              <w:color w:val="FFFFFF" w:themeColor="background1"/>
            </w:rPr>
          </w:pPr>
          <w:r w:rsidRPr="00A815BE">
            <w:rPr>
              <w:color w:val="FFFFFF" w:themeColor="background1"/>
            </w:rPr>
            <w:t>11</w:t>
          </w:r>
        </w:p>
        <w:p w14:paraId="7DF32B33" w14:textId="7DD19B03" w:rsidR="004B254D" w:rsidRPr="00BD5179" w:rsidRDefault="00C931E3" w:rsidP="00F614A3">
          <w:pPr>
            <w:pStyle w:val="Heading1"/>
            <w:jc w:val="center"/>
            <w:rPr>
              <w:b/>
              <w:sz w:val="52"/>
            </w:rPr>
          </w:pPr>
          <w:bookmarkStart w:id="93" w:name="_Toc7623114"/>
          <w:r w:rsidRPr="00BD5179">
            <w:rPr>
              <w:b/>
              <w:sz w:val="52"/>
            </w:rPr>
            <w:t>5</w:t>
          </w:r>
          <w:r w:rsidR="004B254D" w:rsidRPr="00BD5179">
            <w:rPr>
              <w:b/>
              <w:sz w:val="52"/>
            </w:rPr>
            <w:t xml:space="preserve">.0 </w:t>
          </w:r>
          <w:r w:rsidR="00F614A3" w:rsidRPr="00BD5179">
            <w:rPr>
              <w:b/>
              <w:sz w:val="52"/>
            </w:rPr>
            <w:t>Explore</w:t>
          </w:r>
          <w:r w:rsidR="004B254D" w:rsidRPr="00BD5179">
            <w:rPr>
              <w:b/>
              <w:sz w:val="52"/>
            </w:rPr>
            <w:t xml:space="preserve">: </w:t>
          </w:r>
          <w:r w:rsidR="00F614A3" w:rsidRPr="00BD5179">
            <w:rPr>
              <w:b/>
              <w:sz w:val="52"/>
            </w:rPr>
            <w:t>Current Technologies</w:t>
          </w:r>
          <w:bookmarkEnd w:id="93"/>
        </w:p>
        <w:p w14:paraId="245B98AF" w14:textId="68FD2A25" w:rsidR="004B254D" w:rsidRDefault="004B254D" w:rsidP="00CE1881">
          <w:pPr>
            <w:tabs>
              <w:tab w:val="left" w:pos="792"/>
            </w:tabs>
            <w:spacing w:line="360" w:lineRule="auto"/>
            <w:rPr>
              <w:b/>
              <w:sz w:val="52"/>
            </w:rPr>
          </w:pPr>
        </w:p>
        <w:p w14:paraId="5346AC99" w14:textId="59585DA5" w:rsidR="004B254D" w:rsidRDefault="004B254D" w:rsidP="00CE1881">
          <w:pPr>
            <w:tabs>
              <w:tab w:val="left" w:pos="792"/>
            </w:tabs>
            <w:spacing w:line="360" w:lineRule="auto"/>
            <w:rPr>
              <w:b/>
              <w:sz w:val="52"/>
            </w:rPr>
          </w:pPr>
        </w:p>
        <w:p w14:paraId="2E0D6AA5" w14:textId="1EB2BBFC" w:rsidR="004B254D" w:rsidRDefault="004B254D" w:rsidP="00CE1881">
          <w:pPr>
            <w:tabs>
              <w:tab w:val="left" w:pos="792"/>
            </w:tabs>
            <w:spacing w:line="360" w:lineRule="auto"/>
            <w:rPr>
              <w:b/>
              <w:sz w:val="52"/>
            </w:rPr>
          </w:pPr>
        </w:p>
        <w:p w14:paraId="49E26BCB" w14:textId="67DC7EC6" w:rsidR="00F614A3" w:rsidRDefault="005E1B52" w:rsidP="00CE1881">
          <w:pPr>
            <w:tabs>
              <w:tab w:val="left" w:pos="792"/>
            </w:tabs>
            <w:spacing w:line="360" w:lineRule="auto"/>
            <w:rPr>
              <w:b/>
              <w:sz w:val="52"/>
            </w:rPr>
          </w:pPr>
          <w:r>
            <w:rPr>
              <w:b/>
              <w:sz w:val="52"/>
            </w:rPr>
            <w:br/>
          </w:r>
        </w:p>
        <w:p w14:paraId="10F871A6" w14:textId="262CA4E7" w:rsidR="00C3374A" w:rsidRDefault="00C3374A" w:rsidP="00CE1881">
          <w:pPr>
            <w:tabs>
              <w:tab w:val="left" w:pos="792"/>
            </w:tabs>
            <w:spacing w:line="360" w:lineRule="auto"/>
            <w:rPr>
              <w:b/>
              <w:sz w:val="52"/>
            </w:rPr>
          </w:pPr>
        </w:p>
        <w:p w14:paraId="3BC4D670" w14:textId="56FDCE58" w:rsidR="00AA4043" w:rsidRDefault="00AA4043" w:rsidP="00AA4043">
          <w:pPr>
            <w:pStyle w:val="Heading2"/>
          </w:pPr>
          <w:bookmarkStart w:id="94" w:name="_Toc7623115"/>
          <w:r>
            <w:lastRenderedPageBreak/>
            <w:t>5.1 Data Impact</w:t>
          </w:r>
          <w:bookmarkEnd w:id="94"/>
        </w:p>
        <w:p w14:paraId="143E796C" w14:textId="77777777" w:rsidR="00AA4043" w:rsidRDefault="00AA4043" w:rsidP="00CE1881">
          <w:pPr>
            <w:tabs>
              <w:tab w:val="left" w:pos="792"/>
            </w:tabs>
            <w:spacing w:line="360" w:lineRule="auto"/>
            <w:rPr>
              <w:rFonts w:cstheme="minorHAnsi"/>
              <w:shd w:val="clear" w:color="auto" w:fill="FFFFFF"/>
            </w:rPr>
          </w:pPr>
        </w:p>
        <w:p w14:paraId="6B305EFC" w14:textId="305E48DE" w:rsidR="00AA4043" w:rsidRDefault="00C147DD" w:rsidP="009A78B7">
          <w:pPr>
            <w:tabs>
              <w:tab w:val="left" w:pos="792"/>
            </w:tabs>
            <w:spacing w:line="360" w:lineRule="auto"/>
            <w:jc w:val="both"/>
            <w:rPr>
              <w:rFonts w:cstheme="minorHAnsi"/>
              <w:shd w:val="clear" w:color="auto" w:fill="FFFFFF"/>
            </w:rPr>
          </w:pPr>
          <w:r w:rsidRPr="00AA4043">
            <w:rPr>
              <w:rFonts w:cstheme="minorHAnsi"/>
              <w:shd w:val="clear" w:color="auto" w:fill="FFFFFF"/>
            </w:rPr>
            <w:t xml:space="preserve">The purpose of the </w:t>
          </w:r>
          <w:r w:rsidR="00C51500" w:rsidRPr="00AA4043">
            <w:rPr>
              <w:rFonts w:cstheme="minorHAnsi"/>
              <w:shd w:val="clear" w:color="auto" w:fill="FFFFFF"/>
            </w:rPr>
            <w:t xml:space="preserve">DMEDI </w:t>
          </w:r>
          <w:r w:rsidRPr="00AA4043">
            <w:rPr>
              <w:rFonts w:cstheme="minorHAnsi"/>
              <w:shd w:val="clear" w:color="auto" w:fill="FFFFFF"/>
            </w:rPr>
            <w:t xml:space="preserve">‘Explore’ </w:t>
          </w:r>
          <w:r w:rsidR="00C51500" w:rsidRPr="00AA4043">
            <w:rPr>
              <w:rFonts w:cstheme="minorHAnsi"/>
              <w:shd w:val="clear" w:color="auto" w:fill="FFFFFF"/>
            </w:rPr>
            <w:t xml:space="preserve">approach </w:t>
          </w:r>
          <w:r w:rsidRPr="00AA4043">
            <w:rPr>
              <w:rFonts w:cstheme="minorHAnsi"/>
              <w:shd w:val="clear" w:color="auto" w:fill="FFFFFF"/>
            </w:rPr>
            <w:t xml:space="preserve">is to </w:t>
          </w:r>
          <w:r w:rsidR="00C51500" w:rsidRPr="00AA4043">
            <w:rPr>
              <w:rFonts w:cstheme="minorHAnsi"/>
              <w:shd w:val="clear" w:color="auto" w:fill="FFFFFF"/>
            </w:rPr>
            <w:t>explore</w:t>
          </w:r>
          <w:r w:rsidR="00AA4043">
            <w:rPr>
              <w:rFonts w:cstheme="minorHAnsi"/>
              <w:shd w:val="clear" w:color="auto" w:fill="FFFFFF"/>
            </w:rPr>
            <w:t xml:space="preserve"> and research</w:t>
          </w:r>
          <w:r w:rsidR="00C51500" w:rsidRPr="00AA4043">
            <w:rPr>
              <w:rFonts w:cstheme="minorHAnsi"/>
              <w:shd w:val="clear" w:color="auto" w:fill="FFFFFF"/>
            </w:rPr>
            <w:t xml:space="preserve"> </w:t>
          </w:r>
          <w:r w:rsidR="00AA4043">
            <w:rPr>
              <w:rFonts w:cstheme="minorHAnsi"/>
              <w:shd w:val="clear" w:color="auto" w:fill="FFFFFF"/>
            </w:rPr>
            <w:t xml:space="preserve">the </w:t>
          </w:r>
          <w:r w:rsidR="00C51500" w:rsidRPr="00AA4043">
            <w:rPr>
              <w:rFonts w:cstheme="minorHAnsi"/>
              <w:shd w:val="clear" w:color="auto" w:fill="FFFFFF"/>
            </w:rPr>
            <w:t xml:space="preserve">various options </w:t>
          </w:r>
          <w:r w:rsidRPr="00AA4043">
            <w:rPr>
              <w:rFonts w:cstheme="minorHAnsi"/>
              <w:shd w:val="clear" w:color="auto" w:fill="FFFFFF"/>
            </w:rPr>
            <w:t xml:space="preserve">available </w:t>
          </w:r>
          <w:r w:rsidR="00C51500" w:rsidRPr="00AA4043">
            <w:rPr>
              <w:rFonts w:cstheme="minorHAnsi"/>
              <w:shd w:val="clear" w:color="auto" w:fill="FFFFFF"/>
            </w:rPr>
            <w:t>to provide a conceptual design of a new</w:t>
          </w:r>
          <w:r w:rsidRPr="00AA4043">
            <w:rPr>
              <w:rFonts w:cstheme="minorHAnsi"/>
              <w:shd w:val="clear" w:color="auto" w:fill="FFFFFF"/>
            </w:rPr>
            <w:t xml:space="preserve"> product or process</w:t>
          </w:r>
          <w:r w:rsidR="00C51500" w:rsidRPr="00AA4043">
            <w:rPr>
              <w:rFonts w:cstheme="minorHAnsi"/>
              <w:shd w:val="clear" w:color="auto" w:fill="FFFFFF"/>
            </w:rPr>
            <w:t xml:space="preserve"> that satisfies customer needs and specifications in the best way</w:t>
          </w:r>
          <w:r w:rsidRPr="00AA4043">
            <w:rPr>
              <w:rFonts w:cstheme="minorHAnsi"/>
              <w:shd w:val="clear" w:color="auto" w:fill="FFFFFF"/>
            </w:rPr>
            <w:t xml:space="preserve"> </w:t>
          </w:r>
          <w:sdt>
            <w:sdtPr>
              <w:rPr>
                <w:rFonts w:cstheme="minorHAnsi"/>
                <w:shd w:val="clear" w:color="auto" w:fill="FFFFFF"/>
              </w:rPr>
              <w:id w:val="-288826815"/>
              <w:citation/>
            </w:sdtPr>
            <w:sdtEndPr/>
            <w:sdtContent>
              <w:r w:rsidRPr="00AA4043">
                <w:rPr>
                  <w:rFonts w:cstheme="minorHAnsi"/>
                  <w:shd w:val="clear" w:color="auto" w:fill="FFFFFF"/>
                </w:rPr>
                <w:fldChar w:fldCharType="begin"/>
              </w:r>
              <w:r w:rsidRPr="00AA4043">
                <w:rPr>
                  <w:rFonts w:cstheme="minorHAnsi"/>
                  <w:shd w:val="clear" w:color="auto" w:fill="FFFFFF"/>
                </w:rPr>
                <w:instrText xml:space="preserve"> CITATION NNa17 \l 2057 </w:instrText>
              </w:r>
              <w:r w:rsidRPr="00AA4043">
                <w:rPr>
                  <w:rFonts w:cstheme="minorHAnsi"/>
                  <w:shd w:val="clear" w:color="auto" w:fill="FFFFFF"/>
                </w:rPr>
                <w:fldChar w:fldCharType="separate"/>
              </w:r>
              <w:r w:rsidR="00F53F0E" w:rsidRPr="00F53F0E">
                <w:rPr>
                  <w:rFonts w:cstheme="minorHAnsi"/>
                  <w:noProof/>
                  <w:shd w:val="clear" w:color="auto" w:fill="FFFFFF"/>
                </w:rPr>
                <w:t>(Nayab, 2017)</w:t>
              </w:r>
              <w:r w:rsidRPr="00AA4043">
                <w:rPr>
                  <w:rFonts w:cstheme="minorHAnsi"/>
                  <w:shd w:val="clear" w:color="auto" w:fill="FFFFFF"/>
                </w:rPr>
                <w:fldChar w:fldCharType="end"/>
              </w:r>
            </w:sdtContent>
          </w:sdt>
          <w:r w:rsidR="00AA4043" w:rsidRPr="00AA4043">
            <w:rPr>
              <w:rFonts w:cstheme="minorHAnsi"/>
              <w:shd w:val="clear" w:color="auto" w:fill="FFFFFF"/>
            </w:rPr>
            <w:t>.</w:t>
          </w:r>
        </w:p>
        <w:p w14:paraId="4C17F3D7" w14:textId="620748A6" w:rsidR="00F62E35" w:rsidRDefault="00F62E35" w:rsidP="009A78B7">
          <w:pPr>
            <w:tabs>
              <w:tab w:val="left" w:pos="792"/>
            </w:tabs>
            <w:spacing w:line="360" w:lineRule="auto"/>
            <w:jc w:val="both"/>
          </w:pPr>
          <w:r>
            <w:t>The collected data from the questionnaires</w:t>
          </w:r>
          <w:r w:rsidR="00AA4043">
            <w:t xml:space="preserve"> and collision data</w:t>
          </w:r>
          <w:r>
            <w:t xml:space="preserve"> will be collated and compared with the rest of the data from BEP and the HSE and categorised into common problems</w:t>
          </w:r>
          <w:r w:rsidR="00AA4043">
            <w:t xml:space="preserve"> using tools and techniques previously researched in Chapter 3</w:t>
          </w:r>
          <w:r>
            <w:t xml:space="preserve">. This will then be analysed </w:t>
          </w:r>
          <w:r w:rsidR="00AA4043">
            <w:t xml:space="preserve">against the customer’s needs </w:t>
          </w:r>
          <w:r>
            <w:t xml:space="preserve">so that further direction can be added to the Development phase of the project. Any relationships that have arisen from the collected data will have </w:t>
          </w:r>
          <w:r w:rsidR="00AA4043">
            <w:t xml:space="preserve">final </w:t>
          </w:r>
          <w:r>
            <w:t xml:space="preserve">root cause analysis carried out on them to determine the root causes so that </w:t>
          </w:r>
          <w:r w:rsidR="00AA4043">
            <w:t>research can take place during this phase of the process.</w:t>
          </w:r>
        </w:p>
        <w:p w14:paraId="6610FE19" w14:textId="77777777" w:rsidR="004A1225" w:rsidRPr="00BD4B71" w:rsidRDefault="004A1225" w:rsidP="009A78B7">
          <w:pPr>
            <w:spacing w:line="360" w:lineRule="auto"/>
            <w:jc w:val="both"/>
            <w:rPr>
              <w:i/>
            </w:rPr>
          </w:pPr>
          <w:r>
            <w:t xml:space="preserve">The VOC statement states; </w:t>
          </w:r>
          <w:r w:rsidRPr="00BD4B71">
            <w:rPr>
              <w:i/>
            </w:rPr>
            <w:t xml:space="preserve">The current level of near miss occurrences between vehicles and pedestrians is increasing. Damage is being recorded on more vehicles and barriers designed to protect pedestrians. If a vehicle were to come into contact with a pedestrian then the consequences could be a fatality or at best a very serious, life changing injury. </w:t>
          </w:r>
        </w:p>
        <w:p w14:paraId="6FA4E8CD" w14:textId="6FF0DDDF" w:rsidR="00F62E35" w:rsidRDefault="00BD4B71" w:rsidP="009A78B7">
          <w:pPr>
            <w:tabs>
              <w:tab w:val="left" w:pos="792"/>
            </w:tabs>
            <w:spacing w:line="360" w:lineRule="auto"/>
            <w:jc w:val="both"/>
            <w:rPr>
              <w:rFonts w:cstheme="minorHAnsi"/>
              <w:shd w:val="clear" w:color="auto" w:fill="FFFFFF"/>
            </w:rPr>
          </w:pPr>
          <w:r>
            <w:rPr>
              <w:rFonts w:cstheme="minorHAnsi"/>
              <w:shd w:val="clear" w:color="auto" w:fill="FFFFFF"/>
            </w:rPr>
            <w:t>With this in mind HSE data states that a serious injury to a person could result in a total loss of over £175,000</w:t>
          </w:r>
          <w:r w:rsidR="004A5145">
            <w:rPr>
              <w:rFonts w:cstheme="minorHAnsi"/>
              <w:shd w:val="clear" w:color="auto" w:fill="FFFFFF"/>
            </w:rPr>
            <w:t xml:space="preserve"> as calculated previously</w:t>
          </w:r>
          <w:r>
            <w:rPr>
              <w:rFonts w:cstheme="minorHAnsi"/>
              <w:shd w:val="clear" w:color="auto" w:fill="FFFFFF"/>
            </w:rPr>
            <w:t>. Near misses between vehicles and pedestrians has been increasing year on year for the past five years and MP&amp;L Drivers have stated that they have all encountered near misses yet not reported them. This leads the project team to make the assumption that the near miss occurrences are actually much higher than the H&amp;S department are led to believe.</w:t>
          </w:r>
        </w:p>
        <w:p w14:paraId="404FF16C" w14:textId="77777777" w:rsidR="00BD4B71" w:rsidRDefault="00BD4B71" w:rsidP="009A78B7">
          <w:pPr>
            <w:tabs>
              <w:tab w:val="left" w:pos="792"/>
            </w:tabs>
            <w:spacing w:line="360" w:lineRule="auto"/>
            <w:jc w:val="both"/>
            <w:rPr>
              <w:rFonts w:cstheme="minorHAnsi"/>
              <w:shd w:val="clear" w:color="auto" w:fill="FFFFFF"/>
            </w:rPr>
          </w:pPr>
          <w:r>
            <w:rPr>
              <w:rFonts w:cstheme="minorHAnsi"/>
              <w:shd w:val="clear" w:color="auto" w:fill="FFFFFF"/>
            </w:rPr>
            <w:t xml:space="preserve">MP&amp;L drivers have noted an increasing pressure to deliver parts which is causing them to work faster which ultimately means they are ‘cutting corners’ when it comes to checking blind spots and stopping at stop points. The drivers have noted that this is a problem and an early warning or automatic breaking system would be advantages although the project team worries that this may further lessen their attention whilst driving. This would however solve the problem of blind spots on the fork truck and pedestrians lack of attention when walking within plant. </w:t>
          </w:r>
        </w:p>
        <w:p w14:paraId="3D618572" w14:textId="6BA6183D" w:rsidR="00BD4B71" w:rsidRPr="00BD4B71" w:rsidRDefault="00BD4B71" w:rsidP="009A78B7">
          <w:pPr>
            <w:tabs>
              <w:tab w:val="left" w:pos="792"/>
            </w:tabs>
            <w:spacing w:line="360" w:lineRule="auto"/>
            <w:jc w:val="both"/>
            <w:rPr>
              <w:rFonts w:cstheme="minorHAnsi"/>
              <w:shd w:val="clear" w:color="auto" w:fill="FFFFFF"/>
            </w:rPr>
          </w:pPr>
          <w:r>
            <w:rPr>
              <w:rFonts w:cstheme="minorHAnsi"/>
              <w:shd w:val="clear" w:color="auto" w:fill="FFFFFF"/>
            </w:rPr>
            <w:t xml:space="preserve">To further investigate, FMEA will be carried out to potentially identify a root cause but also </w:t>
          </w:r>
          <w:r w:rsidRPr="008D394F">
            <w:rPr>
              <w:noProof/>
            </w:rPr>
            <w:t>prioritise what steps and actions need to be taken</w:t>
          </w:r>
          <w:r>
            <w:rPr>
              <w:noProof/>
            </w:rPr>
            <w:t>.</w:t>
          </w:r>
          <w:r w:rsidR="001E3839">
            <w:rPr>
              <w:noProof/>
            </w:rPr>
            <w:t xml:space="preserve"> Once this has been carried out, further research will be carried out to explore potential solutions.</w:t>
          </w:r>
        </w:p>
        <w:p w14:paraId="627A4A72" w14:textId="494656BE" w:rsidR="00BD4B71" w:rsidRDefault="00BD4B71" w:rsidP="00F62E35">
          <w:pPr>
            <w:tabs>
              <w:tab w:val="left" w:pos="792"/>
            </w:tabs>
            <w:spacing w:line="360" w:lineRule="auto"/>
          </w:pPr>
        </w:p>
        <w:p w14:paraId="672BB4F3" w14:textId="2FDE35F9" w:rsidR="001E5E64" w:rsidRDefault="001E5E64" w:rsidP="001E5E64">
          <w:pPr>
            <w:pStyle w:val="Heading2"/>
          </w:pPr>
          <w:bookmarkStart w:id="95" w:name="_Toc7623116"/>
          <w:r>
            <w:lastRenderedPageBreak/>
            <w:t>5.2</w:t>
          </w:r>
          <w:r w:rsidR="00F62E35">
            <w:t xml:space="preserve"> FMEA</w:t>
          </w:r>
          <w:bookmarkEnd w:id="95"/>
        </w:p>
        <w:p w14:paraId="798649CD" w14:textId="03FCB81A" w:rsidR="001E5E64" w:rsidRDefault="001E5E64" w:rsidP="009A78B7">
          <w:pPr>
            <w:spacing w:line="360" w:lineRule="auto"/>
            <w:jc w:val="both"/>
            <w:rPr>
              <w:noProof/>
            </w:rPr>
          </w:pPr>
          <w:r>
            <w:br/>
          </w:r>
          <w:r w:rsidR="00BD4B71">
            <w:rPr>
              <w:noProof/>
            </w:rPr>
            <w:t xml:space="preserve">As previously mentioned </w:t>
          </w:r>
          <w:r w:rsidR="00BD4B71" w:rsidRPr="008D394F">
            <w:rPr>
              <w:noProof/>
            </w:rPr>
            <w:t>Failure Mode and Effects Analysis (FMEA) is process which uses table to calculate how a certain process of product can potentially fail</w:t>
          </w:r>
          <w:sdt>
            <w:sdtPr>
              <w:rPr>
                <w:noProof/>
              </w:rPr>
              <w:id w:val="-1090308969"/>
              <w:citation/>
            </w:sdtPr>
            <w:sdtEndPr/>
            <w:sdtContent>
              <w:r w:rsidR="00BD4B71" w:rsidRPr="008D394F">
                <w:rPr>
                  <w:noProof/>
                </w:rPr>
                <w:fldChar w:fldCharType="begin"/>
              </w:r>
              <w:r w:rsidR="00BD4B71" w:rsidRPr="008D394F">
                <w:rPr>
                  <w:noProof/>
                </w:rPr>
                <w:instrText xml:space="preserve"> CITATION DHS03 \l 2057 </w:instrText>
              </w:r>
              <w:r w:rsidR="00BD4B71" w:rsidRPr="008D394F">
                <w:rPr>
                  <w:noProof/>
                </w:rPr>
                <w:fldChar w:fldCharType="separate"/>
              </w:r>
              <w:r w:rsidR="00F53F0E">
                <w:rPr>
                  <w:noProof/>
                </w:rPr>
                <w:t xml:space="preserve"> </w:t>
              </w:r>
              <w:r w:rsidR="00F53F0E" w:rsidRPr="00F53F0E">
                <w:rPr>
                  <w:noProof/>
                </w:rPr>
                <w:t>(Stamatis, 2003)</w:t>
              </w:r>
              <w:r w:rsidR="00BD4B71" w:rsidRPr="008D394F">
                <w:rPr>
                  <w:noProof/>
                </w:rPr>
                <w:fldChar w:fldCharType="end"/>
              </w:r>
            </w:sdtContent>
          </w:sdt>
          <w:r w:rsidR="00BD4B71" w:rsidRPr="008D394F">
            <w:rPr>
              <w:noProof/>
            </w:rPr>
            <w:t>.</w:t>
          </w:r>
        </w:p>
        <w:p w14:paraId="4C9D806C" w14:textId="632F5CF8" w:rsidR="000A7312" w:rsidRDefault="0026093A" w:rsidP="009A78B7">
          <w:pPr>
            <w:spacing w:line="360" w:lineRule="auto"/>
            <w:jc w:val="both"/>
          </w:pPr>
          <w:r>
            <w:rPr>
              <w:noProof/>
            </w:rPr>
            <mc:AlternateContent>
              <mc:Choice Requires="wpg">
                <w:drawing>
                  <wp:anchor distT="0" distB="0" distL="114300" distR="114300" simplePos="0" relativeHeight="251777024" behindDoc="0" locked="0" layoutInCell="1" allowOverlap="1" wp14:anchorId="0F7AC8CC" wp14:editId="0FC78462">
                    <wp:simplePos x="0" y="0"/>
                    <wp:positionH relativeFrom="column">
                      <wp:posOffset>-293716</wp:posOffset>
                    </wp:positionH>
                    <wp:positionV relativeFrom="paragraph">
                      <wp:posOffset>1251296</wp:posOffset>
                    </wp:positionV>
                    <wp:extent cx="6409690" cy="6221095"/>
                    <wp:effectExtent l="0" t="0" r="0" b="8255"/>
                    <wp:wrapSquare wrapText="bothSides"/>
                    <wp:docPr id="1045" name="Group 1045"/>
                    <wp:cNvGraphicFramePr/>
                    <a:graphic xmlns:a="http://schemas.openxmlformats.org/drawingml/2006/main">
                      <a:graphicData uri="http://schemas.microsoft.com/office/word/2010/wordprocessingGroup">
                        <wpg:wgp>
                          <wpg:cNvGrpSpPr/>
                          <wpg:grpSpPr>
                            <a:xfrm>
                              <a:off x="0" y="0"/>
                              <a:ext cx="6409690" cy="6221095"/>
                              <a:chOff x="0" y="0"/>
                              <a:chExt cx="6246495" cy="5970449"/>
                            </a:xfrm>
                          </wpg:grpSpPr>
                          <pic:pic xmlns:pic="http://schemas.openxmlformats.org/drawingml/2006/picture">
                            <pic:nvPicPr>
                              <pic:cNvPr id="1041" name="Picture 1041"/>
                              <pic:cNvPicPr>
                                <a:picLocks noChangeAspect="1"/>
                              </pic:cNvPicPr>
                            </pic:nvPicPr>
                            <pic:blipFill rotWithShape="1">
                              <a:blip r:embed="rId156" cstate="print">
                                <a:extLst>
                                  <a:ext uri="{28A0092B-C50C-407E-A947-70E740481C1C}">
                                    <a14:useLocalDpi xmlns:a14="http://schemas.microsoft.com/office/drawing/2010/main" val="0"/>
                                  </a:ext>
                                </a:extLst>
                              </a:blip>
                              <a:srcRect/>
                              <a:stretch/>
                            </pic:blipFill>
                            <pic:spPr bwMode="auto">
                              <a:xfrm>
                                <a:off x="0" y="0"/>
                                <a:ext cx="6246495" cy="5711190"/>
                              </a:xfrm>
                              <a:prstGeom prst="rect">
                                <a:avLst/>
                              </a:prstGeom>
                              <a:ln>
                                <a:noFill/>
                              </a:ln>
                              <a:extLst>
                                <a:ext uri="{53640926-AAD7-44D8-BBD7-CCE9431645EC}">
                                  <a14:shadowObscured xmlns:a14="http://schemas.microsoft.com/office/drawing/2010/main"/>
                                </a:ext>
                              </a:extLst>
                            </pic:spPr>
                          </pic:pic>
                          <wps:wsp>
                            <wps:cNvPr id="1044" name="Text Box 1044"/>
                            <wps:cNvSpPr txBox="1"/>
                            <wps:spPr>
                              <a:xfrm>
                                <a:off x="112144" y="5667554"/>
                                <a:ext cx="5716905" cy="302895"/>
                              </a:xfrm>
                              <a:prstGeom prst="rect">
                                <a:avLst/>
                              </a:prstGeom>
                              <a:solidFill>
                                <a:prstClr val="white"/>
                              </a:solidFill>
                              <a:ln>
                                <a:noFill/>
                              </a:ln>
                            </wps:spPr>
                            <wps:txbx>
                              <w:txbxContent>
                                <w:p w14:paraId="6521A8F3" w14:textId="251A99AD" w:rsidR="00CB1368" w:rsidRPr="00013F8F" w:rsidRDefault="00CB1368" w:rsidP="000A7312">
                                  <w:pPr>
                                    <w:pStyle w:val="Caption"/>
                                    <w:rPr>
                                      <w:noProof/>
                                    </w:rPr>
                                  </w:pPr>
                                  <w:bookmarkStart w:id="96" w:name="_Toc7538718"/>
                                  <w:r>
                                    <w:t xml:space="preserve">Table </w:t>
                                  </w:r>
                                  <w:fldSimple w:instr=" SEQ Table \* ARABIC ">
                                    <w:r w:rsidR="000A417B">
                                      <w:rPr>
                                        <w:noProof/>
                                      </w:rPr>
                                      <w:t>10</w:t>
                                    </w:r>
                                  </w:fldSimple>
                                  <w:r>
                                    <w:t xml:space="preserve"> - FMEA Table</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7AC8CC" id="Group 1045" o:spid="_x0000_s1156" style="position:absolute;left:0;text-align:left;margin-left:-23.15pt;margin-top:98.55pt;width:504.7pt;height:489.85pt;z-index:251777024;mso-width-relative:margin;mso-height-relative:margin" coordsize="62464,59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">
                    <v:shape id="Picture 1041" o:spid="_x0000_s1157" type="#_x0000_t75" style="position:absolute;width:62464;height:57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">
                      <v:imagedata r:id="rId157" o:title=""/>
                    </v:shape>
                    <v:shape id="Text Box 1044" o:spid="_x0000_s1158" type="#_x0000_t202" style="position:absolute;left:1121;top:56675;width:57169;height:3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" stroked="f">
                      <v:textbox inset="0,0,0,0">
                        <w:txbxContent>
                          <w:p w14:paraId="6521A8F3" w14:textId="251A99AD" w:rsidR="00CB1368" w:rsidRPr="00013F8F" w:rsidRDefault="00CB1368" w:rsidP="000A7312">
                            <w:pPr>
                              <w:pStyle w:val="Caption"/>
                              <w:rPr>
                                <w:noProof/>
                              </w:rPr>
                            </w:pPr>
                            <w:bookmarkStart w:id="129" w:name="_Toc7538718"/>
                            <w:r>
                              <w:t xml:space="preserve">Table </w:t>
                            </w:r>
                            <w:fldSimple w:instr=" SEQ Table \* ARABIC ">
                              <w:r w:rsidR="000A417B">
                                <w:rPr>
                                  <w:noProof/>
                                </w:rPr>
                                <w:t>10</w:t>
                              </w:r>
                            </w:fldSimple>
                            <w:r>
                              <w:t xml:space="preserve"> - FMEA Table</w:t>
                            </w:r>
                            <w:bookmarkEnd w:id="129"/>
                          </w:p>
                        </w:txbxContent>
                      </v:textbox>
                    </v:shape>
                    <w10:wrap type="square"/>
                  </v:group>
                </w:pict>
              </mc:Fallback>
            </mc:AlternateContent>
          </w:r>
          <w:r w:rsidR="000A7312">
            <w:rPr>
              <w:noProof/>
            </w:rPr>
            <w:t xml:space="preserve">As explained previously </w:t>
          </w:r>
          <w:r w:rsidR="000A7312">
            <w:t>t</w:t>
          </w:r>
          <w:r w:rsidR="000A7312" w:rsidRPr="008D394F">
            <w:t>he FMEA table can prioritise actions by calculating a Risk Priority Number (RPN). The RPN is calculated by multiplying</w:t>
          </w:r>
          <w:r w:rsidR="000A7312">
            <w:t xml:space="preserve"> the Severity x Occurrences x Detection. From table </w:t>
          </w:r>
          <w:r w:rsidR="003172E3">
            <w:t>10</w:t>
          </w:r>
          <w:r w:rsidR="000A7312">
            <w:t xml:space="preserve"> it is clear to see that the main actions that need prioritising are the incidents involving collisions with the barriers and bollards</w:t>
          </w:r>
          <w:r>
            <w:t xml:space="preserve"> and near misses with the potential of a collision with a pedestrian.</w:t>
          </w:r>
        </w:p>
        <w:p w14:paraId="75C0118B" w14:textId="3684DDE2" w:rsidR="00F62E35" w:rsidRDefault="001E5E64" w:rsidP="00F62E35">
          <w:pPr>
            <w:pStyle w:val="Heading2"/>
          </w:pPr>
          <w:bookmarkStart w:id="97" w:name="_Toc7623117"/>
          <w:r>
            <w:lastRenderedPageBreak/>
            <w:t>5.3</w:t>
          </w:r>
          <w:r w:rsidR="00F62E35">
            <w:t xml:space="preserve"> Root Cause Analysis</w:t>
          </w:r>
          <w:bookmarkEnd w:id="97"/>
        </w:p>
        <w:p w14:paraId="646E096A" w14:textId="77777777" w:rsidR="00F62E35" w:rsidRDefault="00F62E35" w:rsidP="009A78B7">
          <w:pPr>
            <w:tabs>
              <w:tab w:val="left" w:pos="792"/>
            </w:tabs>
            <w:spacing w:line="360" w:lineRule="auto"/>
            <w:jc w:val="both"/>
          </w:pPr>
        </w:p>
        <w:p w14:paraId="2CD2009D" w14:textId="78DB76C8" w:rsidR="00E631B0" w:rsidRDefault="00F62E35" w:rsidP="009A78B7">
          <w:pPr>
            <w:tabs>
              <w:tab w:val="left" w:pos="792"/>
            </w:tabs>
            <w:spacing w:line="360" w:lineRule="auto"/>
            <w:jc w:val="both"/>
          </w:pPr>
          <w:r>
            <w:t xml:space="preserve">The </w:t>
          </w:r>
          <w:r w:rsidR="00C86972">
            <w:t>FMEA table (table 6) has highlighted three</w:t>
          </w:r>
          <w:r w:rsidR="00F12CA9">
            <w:t xml:space="preserve"> issues which have been highlighted as a priority. The next step is to carry out root cause analysis to</w:t>
          </w:r>
          <w:r w:rsidR="00BB4A9B">
            <w:t xml:space="preserve"> determine the root of the problem which will then allow the project team to focus on what to explore and what development steps to take. Section 3.2.7 explained how root cause analysis can be carried out using the 5 why’s technique. From the potential causes </w:t>
          </w:r>
          <w:r w:rsidR="004001FB">
            <w:t>column,</w:t>
          </w:r>
          <w:r w:rsidR="00BB4A9B">
            <w:t xml:space="preserve"> it shows that driving without due care and or attention has the greatest risk (RPN) number. Although pedestrians not paying attention is another potential cause with a high RPN, if all drivers pa</w:t>
          </w:r>
          <w:r w:rsidR="005D68F2">
            <w:t>yed</w:t>
          </w:r>
          <w:r w:rsidR="00BB4A9B">
            <w:t xml:space="preserve"> attention then no matter </w:t>
          </w:r>
          <w:r w:rsidR="005D68F2">
            <w:t>what the pedestrian was doing</w:t>
          </w:r>
          <w:r w:rsidR="00BB4A9B">
            <w:t xml:space="preserve">, there would not be a collision and therefore driving without due care and attention will be </w:t>
          </w:r>
          <w:r w:rsidR="004001FB">
            <w:t>the</w:t>
          </w:r>
          <w:r w:rsidR="00BB4A9B">
            <w:t xml:space="preserve"> focus of the root cause analysis.</w:t>
          </w:r>
        </w:p>
        <w:p w14:paraId="18F38E52" w14:textId="77777777" w:rsidR="008A6E81" w:rsidRPr="004001FB" w:rsidRDefault="008A6E81" w:rsidP="00CE1881">
          <w:pPr>
            <w:tabs>
              <w:tab w:val="left" w:pos="792"/>
            </w:tabs>
            <w:spacing w:line="360" w:lineRule="auto"/>
          </w:pPr>
        </w:p>
        <w:p w14:paraId="3F3DBC61" w14:textId="02E61DD5" w:rsidR="00BB4A9B" w:rsidRPr="00BB4A9B" w:rsidRDefault="00BB4A9B" w:rsidP="00BB4A9B">
          <w:pPr>
            <w:tabs>
              <w:tab w:val="left" w:pos="3180"/>
            </w:tabs>
            <w:rPr>
              <w:b/>
              <w:u w:val="single"/>
            </w:rPr>
          </w:pPr>
          <w:r w:rsidRPr="00BB4A9B">
            <w:rPr>
              <w:b/>
              <w:u w:val="single"/>
            </w:rPr>
            <w:t>1</w:t>
          </w:r>
          <w:r>
            <w:rPr>
              <w:b/>
              <w:u w:val="single"/>
            </w:rPr>
            <w:t>a)</w:t>
          </w:r>
          <w:r w:rsidRPr="00BB4A9B">
            <w:rPr>
              <w:b/>
              <w:u w:val="single"/>
            </w:rPr>
            <w:t xml:space="preserve"> Why </w:t>
          </w:r>
          <w:r>
            <w:rPr>
              <w:b/>
              <w:u w:val="single"/>
            </w:rPr>
            <w:t>are drivers driving without due care and attention</w:t>
          </w:r>
          <w:r w:rsidRPr="00BB4A9B">
            <w:rPr>
              <w:b/>
              <w:u w:val="single"/>
            </w:rPr>
            <w:t xml:space="preserve">? </w:t>
          </w:r>
        </w:p>
        <w:p w14:paraId="3E70BB37" w14:textId="3F87DF97" w:rsidR="00BB4A9B" w:rsidRPr="00BB4A9B" w:rsidRDefault="00BB4A9B" w:rsidP="00BB4A9B">
          <w:pPr>
            <w:tabs>
              <w:tab w:val="left" w:pos="3180"/>
            </w:tabs>
          </w:pPr>
          <w:r w:rsidRPr="00BB4A9B">
            <w:rPr>
              <w:b/>
            </w:rPr>
            <w:t xml:space="preserve">Cause 1 </w:t>
          </w:r>
          <w:r>
            <w:rPr>
              <w:b/>
            </w:rPr>
            <w:t>–</w:t>
          </w:r>
          <w:r w:rsidRPr="00BB4A9B">
            <w:t xml:space="preserve"> </w:t>
          </w:r>
          <w:r w:rsidR="008A6E81">
            <w:t>Not</w:t>
          </w:r>
          <w:r w:rsidR="004001FB">
            <w:t xml:space="preserve"> fully checking their surroundings.</w:t>
          </w:r>
          <w:r w:rsidRPr="00BB4A9B">
            <w:t xml:space="preserve">  </w:t>
          </w:r>
        </w:p>
        <w:p w14:paraId="05CB0EFE" w14:textId="2D10C6DB" w:rsidR="00BB4A9B" w:rsidRPr="00BB4A9B" w:rsidRDefault="00BB4A9B" w:rsidP="00BB4A9B">
          <w:pPr>
            <w:tabs>
              <w:tab w:val="left" w:pos="3180"/>
            </w:tabs>
            <w:rPr>
              <w:b/>
            </w:rPr>
          </w:pPr>
          <w:r>
            <w:rPr>
              <w:b/>
            </w:rPr>
            <w:t>1b</w:t>
          </w:r>
          <w:r w:rsidRPr="00BB4A9B">
            <w:rPr>
              <w:b/>
            </w:rPr>
            <w:t xml:space="preserve">) Why </w:t>
          </w:r>
          <w:r w:rsidR="004001FB">
            <w:rPr>
              <w:b/>
            </w:rPr>
            <w:t>aren’t drivers checking their surroundings?</w:t>
          </w:r>
        </w:p>
        <w:p w14:paraId="5A0AC9DD" w14:textId="2DBBA76B" w:rsidR="00BB4A9B" w:rsidRDefault="004001FB" w:rsidP="004001FB">
          <w:pPr>
            <w:tabs>
              <w:tab w:val="left" w:pos="3180"/>
            </w:tabs>
            <w:spacing w:line="360" w:lineRule="auto"/>
          </w:pPr>
          <w:r>
            <w:t xml:space="preserve">Driving faster means that drivers </w:t>
          </w:r>
          <w:r w:rsidR="008A6E81">
            <w:t xml:space="preserve">can go to break earlier and </w:t>
          </w:r>
          <w:r>
            <w:t>are failing to check their blind spots.</w:t>
          </w:r>
        </w:p>
        <w:p w14:paraId="0D5D9FDA" w14:textId="53D99879" w:rsidR="004001FB" w:rsidRPr="004001FB" w:rsidRDefault="004001FB" w:rsidP="004001FB">
          <w:pPr>
            <w:tabs>
              <w:tab w:val="left" w:pos="3180"/>
            </w:tabs>
            <w:rPr>
              <w:b/>
            </w:rPr>
          </w:pPr>
          <w:r>
            <w:rPr>
              <w:b/>
            </w:rPr>
            <w:t>1c</w:t>
          </w:r>
          <w:r w:rsidRPr="00BB4A9B">
            <w:rPr>
              <w:b/>
            </w:rPr>
            <w:t xml:space="preserve">) Why </w:t>
          </w:r>
          <w:r>
            <w:rPr>
              <w:b/>
            </w:rPr>
            <w:t>aren’t blind spots being checked?</w:t>
          </w:r>
        </w:p>
        <w:p w14:paraId="6F0C93CD" w14:textId="6E35A4CA" w:rsidR="00BB4A9B" w:rsidRPr="00BB4A9B" w:rsidRDefault="00BB4A9B" w:rsidP="00BB4A9B">
          <w:pPr>
            <w:tabs>
              <w:tab w:val="left" w:pos="3180"/>
            </w:tabs>
          </w:pPr>
          <w:r w:rsidRPr="00BB4A9B">
            <w:rPr>
              <w:b/>
            </w:rPr>
            <w:t xml:space="preserve">Root Cause 1:  </w:t>
          </w:r>
          <w:r w:rsidR="00E631B0">
            <w:t>Blind spots coving a large proportion of the vehicle.</w:t>
          </w:r>
        </w:p>
        <w:p w14:paraId="684DBE40" w14:textId="4C710F42" w:rsidR="001049AB" w:rsidRDefault="00BB4A9B" w:rsidP="00E631B0">
          <w:pPr>
            <w:tabs>
              <w:tab w:val="left" w:pos="3180"/>
            </w:tabs>
          </w:pPr>
          <w:r w:rsidRPr="00BB4A9B">
            <w:rPr>
              <w:b/>
            </w:rPr>
            <w:t xml:space="preserve">Proposed Corrective action: </w:t>
          </w:r>
          <w:r w:rsidR="00E631B0">
            <w:rPr>
              <w:b/>
              <w:color w:val="FF0000"/>
            </w:rPr>
            <w:t>System to notify driver of what is in the blind spot.</w:t>
          </w:r>
        </w:p>
        <w:p w14:paraId="1108A02E" w14:textId="12F5CD9F" w:rsidR="00E631B0" w:rsidRDefault="00E631B0" w:rsidP="00E631B0">
          <w:pPr>
            <w:tabs>
              <w:tab w:val="left" w:pos="3180"/>
            </w:tabs>
          </w:pPr>
        </w:p>
        <w:p w14:paraId="2FEB1AC9" w14:textId="696F4AC9" w:rsidR="00E631B0" w:rsidRDefault="00E631B0" w:rsidP="00E631B0">
          <w:pPr>
            <w:tabs>
              <w:tab w:val="left" w:pos="3180"/>
            </w:tabs>
          </w:pPr>
        </w:p>
        <w:p w14:paraId="6D9502F1" w14:textId="77777777" w:rsidR="00E631B0" w:rsidRPr="00E631B0" w:rsidRDefault="00E631B0" w:rsidP="00E631B0">
          <w:pPr>
            <w:tabs>
              <w:tab w:val="left" w:pos="3180"/>
            </w:tabs>
          </w:pPr>
        </w:p>
        <w:p w14:paraId="505274D2" w14:textId="64D04B0A" w:rsidR="00E631B0" w:rsidRPr="00BB4A9B" w:rsidRDefault="00E631B0" w:rsidP="00E631B0">
          <w:pPr>
            <w:tabs>
              <w:tab w:val="left" w:pos="3180"/>
            </w:tabs>
            <w:rPr>
              <w:b/>
              <w:u w:val="single"/>
            </w:rPr>
          </w:pPr>
          <w:r>
            <w:rPr>
              <w:b/>
              <w:u w:val="single"/>
            </w:rPr>
            <w:t>2a)</w:t>
          </w:r>
          <w:r w:rsidRPr="00BB4A9B">
            <w:rPr>
              <w:b/>
              <w:u w:val="single"/>
            </w:rPr>
            <w:t xml:space="preserve"> Why </w:t>
          </w:r>
          <w:r>
            <w:rPr>
              <w:b/>
              <w:u w:val="single"/>
            </w:rPr>
            <w:t>are drivers driving without due care and attention</w:t>
          </w:r>
          <w:r w:rsidRPr="00BB4A9B">
            <w:rPr>
              <w:b/>
              <w:u w:val="single"/>
            </w:rPr>
            <w:t xml:space="preserve">? </w:t>
          </w:r>
        </w:p>
        <w:p w14:paraId="06587216" w14:textId="40559D72" w:rsidR="00E631B0" w:rsidRPr="00BB4A9B" w:rsidRDefault="00E631B0" w:rsidP="00E631B0">
          <w:pPr>
            <w:tabs>
              <w:tab w:val="left" w:pos="3180"/>
            </w:tabs>
          </w:pPr>
          <w:r w:rsidRPr="00BB4A9B">
            <w:rPr>
              <w:b/>
            </w:rPr>
            <w:t xml:space="preserve">Cause </w:t>
          </w:r>
          <w:r>
            <w:rPr>
              <w:b/>
            </w:rPr>
            <w:t>2</w:t>
          </w:r>
          <w:r w:rsidRPr="00BB4A9B">
            <w:rPr>
              <w:b/>
            </w:rPr>
            <w:t xml:space="preserve"> </w:t>
          </w:r>
          <w:r>
            <w:rPr>
              <w:b/>
            </w:rPr>
            <w:t>–</w:t>
          </w:r>
          <w:r w:rsidRPr="00BB4A9B">
            <w:t xml:space="preserve"> </w:t>
          </w:r>
          <w:r w:rsidR="004E3712">
            <w:t>Drivers are hitting barriers</w:t>
          </w:r>
          <w:r>
            <w:t>.</w:t>
          </w:r>
        </w:p>
        <w:p w14:paraId="0A1D68A6" w14:textId="60411690" w:rsidR="00E631B0" w:rsidRPr="00BB4A9B" w:rsidRDefault="00E631B0" w:rsidP="00E631B0">
          <w:pPr>
            <w:tabs>
              <w:tab w:val="left" w:pos="3180"/>
            </w:tabs>
            <w:rPr>
              <w:b/>
            </w:rPr>
          </w:pPr>
          <w:r>
            <w:rPr>
              <w:b/>
            </w:rPr>
            <w:t>2b</w:t>
          </w:r>
          <w:r w:rsidRPr="00BB4A9B">
            <w:rPr>
              <w:b/>
            </w:rPr>
            <w:t xml:space="preserve">) Why </w:t>
          </w:r>
          <w:r>
            <w:rPr>
              <w:b/>
            </w:rPr>
            <w:t>aren’t drivers seeing barriers?</w:t>
          </w:r>
        </w:p>
        <w:p w14:paraId="254453B1" w14:textId="3452A04B" w:rsidR="00E631B0" w:rsidRDefault="008A6E81" w:rsidP="00E631B0">
          <w:pPr>
            <w:tabs>
              <w:tab w:val="left" w:pos="3180"/>
            </w:tabs>
            <w:spacing w:line="360" w:lineRule="auto"/>
          </w:pPr>
          <w:r>
            <w:t>Barriers are often in blind spots of the vehicle.</w:t>
          </w:r>
        </w:p>
        <w:p w14:paraId="494B674C" w14:textId="739A4124" w:rsidR="00E631B0" w:rsidRPr="004001FB" w:rsidRDefault="00E631B0" w:rsidP="00E631B0">
          <w:pPr>
            <w:tabs>
              <w:tab w:val="left" w:pos="3180"/>
            </w:tabs>
            <w:rPr>
              <w:b/>
            </w:rPr>
          </w:pPr>
          <w:r>
            <w:rPr>
              <w:b/>
            </w:rPr>
            <w:t>2c</w:t>
          </w:r>
          <w:r w:rsidRPr="00BB4A9B">
            <w:rPr>
              <w:b/>
            </w:rPr>
            <w:t xml:space="preserve">) Why </w:t>
          </w:r>
          <w:r>
            <w:rPr>
              <w:b/>
            </w:rPr>
            <w:t>aren’t blind spots being checked?</w:t>
          </w:r>
        </w:p>
        <w:p w14:paraId="5D25A5E2" w14:textId="69C807BC" w:rsidR="008A6E81" w:rsidRPr="00BB4A9B" w:rsidRDefault="008A6E81" w:rsidP="008A6E81">
          <w:pPr>
            <w:tabs>
              <w:tab w:val="left" w:pos="3180"/>
            </w:tabs>
          </w:pPr>
          <w:r w:rsidRPr="00BB4A9B">
            <w:rPr>
              <w:b/>
            </w:rPr>
            <w:t xml:space="preserve">Root Cause </w:t>
          </w:r>
          <w:r>
            <w:rPr>
              <w:b/>
            </w:rPr>
            <w:t>2</w:t>
          </w:r>
          <w:r w:rsidRPr="00BB4A9B">
            <w:rPr>
              <w:b/>
            </w:rPr>
            <w:t xml:space="preserve">:  </w:t>
          </w:r>
          <w:r>
            <w:t>Blind spots coving a large proportion of the vehicle.</w:t>
          </w:r>
        </w:p>
        <w:p w14:paraId="0859C3EB" w14:textId="77777777" w:rsidR="008A6E81" w:rsidRDefault="008A6E81" w:rsidP="008A6E81">
          <w:pPr>
            <w:tabs>
              <w:tab w:val="left" w:pos="3180"/>
            </w:tabs>
          </w:pPr>
          <w:r w:rsidRPr="00BB4A9B">
            <w:rPr>
              <w:b/>
            </w:rPr>
            <w:t xml:space="preserve">Proposed Corrective action: </w:t>
          </w:r>
          <w:r>
            <w:rPr>
              <w:b/>
              <w:color w:val="FF0000"/>
            </w:rPr>
            <w:t>System to notify driver of what is in the blind spot.</w:t>
          </w:r>
        </w:p>
        <w:p w14:paraId="2EEF9454" w14:textId="381A21C6" w:rsidR="00E631B0" w:rsidRDefault="00E631B0" w:rsidP="00E631B0">
          <w:pPr>
            <w:tabs>
              <w:tab w:val="left" w:pos="3180"/>
            </w:tabs>
          </w:pPr>
        </w:p>
        <w:p w14:paraId="5D8E78CD" w14:textId="4B4EF896" w:rsidR="00E631B0" w:rsidRDefault="00E631B0" w:rsidP="00E631B0">
          <w:pPr>
            <w:tabs>
              <w:tab w:val="left" w:pos="3180"/>
            </w:tabs>
          </w:pPr>
        </w:p>
        <w:p w14:paraId="2FA3795F" w14:textId="77777777" w:rsidR="003172E3" w:rsidRDefault="003172E3" w:rsidP="00E631B0">
          <w:pPr>
            <w:tabs>
              <w:tab w:val="left" w:pos="3180"/>
            </w:tabs>
          </w:pPr>
        </w:p>
        <w:p w14:paraId="4DD9067B" w14:textId="39065D69" w:rsidR="00E631B0" w:rsidRPr="00BB4A9B" w:rsidRDefault="00E631B0" w:rsidP="00E631B0">
          <w:pPr>
            <w:tabs>
              <w:tab w:val="left" w:pos="3180"/>
            </w:tabs>
            <w:rPr>
              <w:b/>
              <w:u w:val="single"/>
            </w:rPr>
          </w:pPr>
          <w:r>
            <w:rPr>
              <w:b/>
              <w:u w:val="single"/>
            </w:rPr>
            <w:lastRenderedPageBreak/>
            <w:t>3a)</w:t>
          </w:r>
          <w:r w:rsidRPr="00BB4A9B">
            <w:rPr>
              <w:b/>
              <w:u w:val="single"/>
            </w:rPr>
            <w:t xml:space="preserve"> Why </w:t>
          </w:r>
          <w:r>
            <w:rPr>
              <w:b/>
              <w:u w:val="single"/>
            </w:rPr>
            <w:t>are drivers driving without due care and attention</w:t>
          </w:r>
          <w:r w:rsidRPr="00BB4A9B">
            <w:rPr>
              <w:b/>
              <w:u w:val="single"/>
            </w:rPr>
            <w:t xml:space="preserve">? </w:t>
          </w:r>
        </w:p>
        <w:p w14:paraId="19DA7075" w14:textId="0119EF2D" w:rsidR="00E631B0" w:rsidRPr="00BB4A9B" w:rsidRDefault="00E631B0" w:rsidP="00E631B0">
          <w:pPr>
            <w:tabs>
              <w:tab w:val="left" w:pos="3180"/>
            </w:tabs>
          </w:pPr>
          <w:r w:rsidRPr="00BB4A9B">
            <w:rPr>
              <w:b/>
            </w:rPr>
            <w:t xml:space="preserve">Cause </w:t>
          </w:r>
          <w:r>
            <w:rPr>
              <w:b/>
            </w:rPr>
            <w:t>3</w:t>
          </w:r>
          <w:r w:rsidRPr="00BB4A9B">
            <w:rPr>
              <w:b/>
            </w:rPr>
            <w:t xml:space="preserve"> </w:t>
          </w:r>
          <w:r>
            <w:rPr>
              <w:b/>
            </w:rPr>
            <w:t>–</w:t>
          </w:r>
          <w:r w:rsidRPr="00BB4A9B">
            <w:t xml:space="preserve"> </w:t>
          </w:r>
          <w:r w:rsidR="004E3712">
            <w:t>Having near misses with pedestrians</w:t>
          </w:r>
          <w:r w:rsidR="008A6E81">
            <w:t>.</w:t>
          </w:r>
          <w:r w:rsidRPr="00BB4A9B">
            <w:t xml:space="preserve">  </w:t>
          </w:r>
        </w:p>
        <w:p w14:paraId="6C18EED3" w14:textId="3CE1C27A" w:rsidR="00E631B0" w:rsidRPr="00BB4A9B" w:rsidRDefault="00E631B0" w:rsidP="00E631B0">
          <w:pPr>
            <w:tabs>
              <w:tab w:val="left" w:pos="3180"/>
            </w:tabs>
            <w:rPr>
              <w:b/>
            </w:rPr>
          </w:pPr>
          <w:r>
            <w:rPr>
              <w:b/>
            </w:rPr>
            <w:t>3b</w:t>
          </w:r>
          <w:r w:rsidRPr="00BB4A9B">
            <w:rPr>
              <w:b/>
            </w:rPr>
            <w:t xml:space="preserve">) Why </w:t>
          </w:r>
          <w:r>
            <w:rPr>
              <w:b/>
            </w:rPr>
            <w:t xml:space="preserve">aren’t drivers </w:t>
          </w:r>
          <w:r w:rsidR="008A6E81">
            <w:rPr>
              <w:b/>
            </w:rPr>
            <w:t>seeing pedestrians</w:t>
          </w:r>
          <w:r>
            <w:rPr>
              <w:b/>
            </w:rPr>
            <w:t>?</w:t>
          </w:r>
        </w:p>
        <w:p w14:paraId="138F08F2" w14:textId="061BCB84" w:rsidR="00E631B0" w:rsidRDefault="008A6E81" w:rsidP="00E631B0">
          <w:pPr>
            <w:tabs>
              <w:tab w:val="left" w:pos="3180"/>
            </w:tabs>
            <w:spacing w:line="360" w:lineRule="auto"/>
          </w:pPr>
          <w:r>
            <w:t>Drivers are often focused on what load they are carrying and are not checking what is in their blind spots only the direction they are travelling.</w:t>
          </w:r>
        </w:p>
        <w:p w14:paraId="7156DBCA" w14:textId="45C9F227" w:rsidR="00E631B0" w:rsidRPr="004001FB" w:rsidRDefault="00E631B0" w:rsidP="00E631B0">
          <w:pPr>
            <w:tabs>
              <w:tab w:val="left" w:pos="3180"/>
            </w:tabs>
            <w:rPr>
              <w:b/>
            </w:rPr>
          </w:pPr>
          <w:r>
            <w:rPr>
              <w:b/>
            </w:rPr>
            <w:t>3c</w:t>
          </w:r>
          <w:r w:rsidRPr="00BB4A9B">
            <w:rPr>
              <w:b/>
            </w:rPr>
            <w:t xml:space="preserve">) Why </w:t>
          </w:r>
          <w:r>
            <w:rPr>
              <w:b/>
            </w:rPr>
            <w:t>aren’t blind spots being checked?</w:t>
          </w:r>
        </w:p>
        <w:p w14:paraId="2C3AD736" w14:textId="1B4083D4" w:rsidR="00E631B0" w:rsidRPr="00BB4A9B" w:rsidRDefault="00E631B0" w:rsidP="00E631B0">
          <w:pPr>
            <w:tabs>
              <w:tab w:val="left" w:pos="3180"/>
            </w:tabs>
          </w:pPr>
          <w:r w:rsidRPr="00BB4A9B">
            <w:rPr>
              <w:b/>
            </w:rPr>
            <w:t xml:space="preserve">Root Cause </w:t>
          </w:r>
          <w:r w:rsidR="008A6E81">
            <w:rPr>
              <w:b/>
            </w:rPr>
            <w:t>3</w:t>
          </w:r>
          <w:r w:rsidRPr="00BB4A9B">
            <w:rPr>
              <w:b/>
            </w:rPr>
            <w:t xml:space="preserve">:  </w:t>
          </w:r>
          <w:r>
            <w:t>Blind spots coving a large proportion of the vehicle.</w:t>
          </w:r>
        </w:p>
        <w:p w14:paraId="685EEBC9" w14:textId="77777777" w:rsidR="00E631B0" w:rsidRDefault="00E631B0" w:rsidP="00E631B0">
          <w:pPr>
            <w:tabs>
              <w:tab w:val="left" w:pos="3180"/>
            </w:tabs>
          </w:pPr>
          <w:r w:rsidRPr="00BB4A9B">
            <w:rPr>
              <w:b/>
            </w:rPr>
            <w:t xml:space="preserve">Proposed Corrective action: </w:t>
          </w:r>
          <w:r>
            <w:rPr>
              <w:b/>
              <w:color w:val="FF0000"/>
            </w:rPr>
            <w:t>System to notify driver of what is in the blind spot.</w:t>
          </w:r>
        </w:p>
        <w:p w14:paraId="00BBA792" w14:textId="4EA3F174" w:rsidR="001049AB" w:rsidRDefault="001049AB" w:rsidP="00CE1881">
          <w:pPr>
            <w:tabs>
              <w:tab w:val="left" w:pos="792"/>
            </w:tabs>
            <w:spacing w:line="360" w:lineRule="auto"/>
          </w:pPr>
        </w:p>
        <w:p w14:paraId="0272C3E3" w14:textId="77777777" w:rsidR="008A6E81" w:rsidRDefault="008A6E81" w:rsidP="00CE1881">
          <w:pPr>
            <w:tabs>
              <w:tab w:val="left" w:pos="792"/>
            </w:tabs>
            <w:spacing w:line="360" w:lineRule="auto"/>
            <w:rPr>
              <w:rFonts w:ascii="Calibri" w:hAnsi="Calibri" w:cs="Calibri"/>
              <w:color w:val="FF0000"/>
              <w:shd w:val="clear" w:color="auto" w:fill="FFFFFF"/>
            </w:rPr>
          </w:pPr>
        </w:p>
        <w:p w14:paraId="6516E666" w14:textId="3D175177" w:rsidR="008A6E81" w:rsidRPr="00BB4A9B" w:rsidRDefault="008A6E81" w:rsidP="008A6E81">
          <w:pPr>
            <w:tabs>
              <w:tab w:val="left" w:pos="3180"/>
            </w:tabs>
            <w:rPr>
              <w:b/>
              <w:u w:val="single"/>
            </w:rPr>
          </w:pPr>
          <w:r>
            <w:rPr>
              <w:b/>
              <w:u w:val="single"/>
            </w:rPr>
            <w:t>4a)</w:t>
          </w:r>
          <w:r w:rsidRPr="00BB4A9B">
            <w:rPr>
              <w:b/>
              <w:u w:val="single"/>
            </w:rPr>
            <w:t xml:space="preserve"> Why </w:t>
          </w:r>
          <w:r>
            <w:rPr>
              <w:b/>
              <w:u w:val="single"/>
            </w:rPr>
            <w:t>are drivers driving without due care and attention</w:t>
          </w:r>
          <w:r w:rsidRPr="00BB4A9B">
            <w:rPr>
              <w:b/>
              <w:u w:val="single"/>
            </w:rPr>
            <w:t xml:space="preserve">? </w:t>
          </w:r>
        </w:p>
        <w:p w14:paraId="3A91BA09" w14:textId="20894000" w:rsidR="008A6E81" w:rsidRPr="00BB4A9B" w:rsidRDefault="008A6E81" w:rsidP="008A6E81">
          <w:pPr>
            <w:tabs>
              <w:tab w:val="left" w:pos="3180"/>
            </w:tabs>
          </w:pPr>
          <w:r w:rsidRPr="00BB4A9B">
            <w:rPr>
              <w:b/>
            </w:rPr>
            <w:t xml:space="preserve">Cause </w:t>
          </w:r>
          <w:r>
            <w:rPr>
              <w:b/>
            </w:rPr>
            <w:t>3</w:t>
          </w:r>
          <w:r w:rsidRPr="00BB4A9B">
            <w:rPr>
              <w:b/>
            </w:rPr>
            <w:t xml:space="preserve"> </w:t>
          </w:r>
          <w:r>
            <w:rPr>
              <w:b/>
            </w:rPr>
            <w:t>–</w:t>
          </w:r>
          <w:r w:rsidRPr="00BB4A9B">
            <w:t xml:space="preserve"> </w:t>
          </w:r>
          <w:r>
            <w:t>Lack of training.</w:t>
          </w:r>
        </w:p>
        <w:p w14:paraId="039AC317" w14:textId="22B836DE" w:rsidR="008A6E81" w:rsidRPr="00BB4A9B" w:rsidRDefault="008A6E81" w:rsidP="008A6E81">
          <w:pPr>
            <w:tabs>
              <w:tab w:val="left" w:pos="3180"/>
            </w:tabs>
            <w:rPr>
              <w:b/>
            </w:rPr>
          </w:pPr>
          <w:r>
            <w:rPr>
              <w:b/>
            </w:rPr>
            <w:t>4b</w:t>
          </w:r>
          <w:r w:rsidRPr="00BB4A9B">
            <w:rPr>
              <w:b/>
            </w:rPr>
            <w:t xml:space="preserve">) Why </w:t>
          </w:r>
          <w:r>
            <w:rPr>
              <w:b/>
            </w:rPr>
            <w:t>aren’t drivers being trained properly?</w:t>
          </w:r>
        </w:p>
        <w:p w14:paraId="3A95247C" w14:textId="77777777" w:rsidR="008A6E81" w:rsidRDefault="008A6E81" w:rsidP="008A6E81">
          <w:pPr>
            <w:tabs>
              <w:tab w:val="left" w:pos="3180"/>
            </w:tabs>
            <w:spacing w:line="360" w:lineRule="auto"/>
          </w:pPr>
          <w:r>
            <w:t>Training has been cut within BEP due to the reset which aims to save money.</w:t>
          </w:r>
        </w:p>
        <w:p w14:paraId="3F387FAC" w14:textId="7BD1F607" w:rsidR="008A6E81" w:rsidRPr="00BB4A9B" w:rsidRDefault="008A6E81" w:rsidP="008A6E81">
          <w:pPr>
            <w:tabs>
              <w:tab w:val="left" w:pos="3180"/>
            </w:tabs>
            <w:spacing w:line="360" w:lineRule="auto"/>
          </w:pPr>
          <w:r w:rsidRPr="00BB4A9B">
            <w:rPr>
              <w:b/>
            </w:rPr>
            <w:t xml:space="preserve">Root Cause </w:t>
          </w:r>
          <w:r>
            <w:rPr>
              <w:b/>
            </w:rPr>
            <w:t>4</w:t>
          </w:r>
          <w:r w:rsidRPr="00BB4A9B">
            <w:rPr>
              <w:b/>
            </w:rPr>
            <w:t xml:space="preserve">:  </w:t>
          </w:r>
          <w:r>
            <w:t>Drivers not sufficiently trained.</w:t>
          </w:r>
        </w:p>
        <w:p w14:paraId="7586C797" w14:textId="3F768E86" w:rsidR="008A6E81" w:rsidRDefault="008A6E81" w:rsidP="008A6E81">
          <w:pPr>
            <w:tabs>
              <w:tab w:val="left" w:pos="3180"/>
            </w:tabs>
          </w:pPr>
          <w:r w:rsidRPr="00BB4A9B">
            <w:rPr>
              <w:b/>
            </w:rPr>
            <w:t xml:space="preserve">Proposed Corrective action: </w:t>
          </w:r>
          <w:r>
            <w:rPr>
              <w:b/>
              <w:color w:val="FF0000"/>
            </w:rPr>
            <w:t>Restart regular driver training and refreshers.</w:t>
          </w:r>
        </w:p>
        <w:p w14:paraId="3E4F7883" w14:textId="0690CA24" w:rsidR="00BB4A9B" w:rsidRDefault="00BB4A9B" w:rsidP="00CE1881">
          <w:pPr>
            <w:tabs>
              <w:tab w:val="left" w:pos="792"/>
            </w:tabs>
            <w:spacing w:line="360" w:lineRule="auto"/>
            <w:rPr>
              <w:rFonts w:ascii="Calibri" w:hAnsi="Calibri" w:cs="Calibri"/>
              <w:color w:val="FF0000"/>
              <w:shd w:val="clear" w:color="auto" w:fill="FFFFFF"/>
            </w:rPr>
          </w:pPr>
        </w:p>
        <w:p w14:paraId="7BA76DE3" w14:textId="1AEC9DBD" w:rsidR="00BB4A9B" w:rsidRPr="005E1B52" w:rsidRDefault="005E1B52" w:rsidP="00CE1881">
          <w:pPr>
            <w:tabs>
              <w:tab w:val="left" w:pos="792"/>
            </w:tabs>
            <w:spacing w:line="360" w:lineRule="auto"/>
            <w:rPr>
              <w:rFonts w:ascii="Calibri" w:hAnsi="Calibri" w:cs="Calibri"/>
              <w:shd w:val="clear" w:color="auto" w:fill="FFFFFF"/>
            </w:rPr>
          </w:pPr>
          <w:r w:rsidRPr="005E1B52">
            <w:rPr>
              <w:rFonts w:ascii="Calibri" w:hAnsi="Calibri" w:cs="Calibri"/>
              <w:shd w:val="clear" w:color="auto" w:fill="FFFFFF"/>
            </w:rPr>
            <w:t xml:space="preserve">The </w:t>
          </w:r>
          <w:r>
            <w:rPr>
              <w:rFonts w:ascii="Calibri" w:hAnsi="Calibri" w:cs="Calibri"/>
              <w:shd w:val="clear" w:color="auto" w:fill="FFFFFF"/>
            </w:rPr>
            <w:t>root causes can be seen above and a why tree (see figure 26) shows how each of the root causes are interlinked with each other and the main causes.</w:t>
          </w:r>
        </w:p>
        <w:p w14:paraId="6D36BB28" w14:textId="6D91E7B2" w:rsidR="00BB4A9B" w:rsidRDefault="00BB4A9B" w:rsidP="00CE1881">
          <w:pPr>
            <w:tabs>
              <w:tab w:val="left" w:pos="792"/>
            </w:tabs>
            <w:spacing w:line="360" w:lineRule="auto"/>
            <w:rPr>
              <w:rFonts w:ascii="Calibri" w:hAnsi="Calibri" w:cs="Calibri"/>
              <w:color w:val="FF0000"/>
              <w:shd w:val="clear" w:color="auto" w:fill="FFFFFF"/>
            </w:rPr>
          </w:pPr>
        </w:p>
        <w:p w14:paraId="117287FC" w14:textId="42467EAD" w:rsidR="00BB4A9B" w:rsidRDefault="00BB4A9B" w:rsidP="00CE1881">
          <w:pPr>
            <w:tabs>
              <w:tab w:val="left" w:pos="792"/>
            </w:tabs>
            <w:spacing w:line="360" w:lineRule="auto"/>
            <w:rPr>
              <w:rFonts w:ascii="Calibri" w:hAnsi="Calibri" w:cs="Calibri"/>
              <w:color w:val="FF0000"/>
              <w:shd w:val="clear" w:color="auto" w:fill="FFFFFF"/>
            </w:rPr>
          </w:pPr>
        </w:p>
        <w:p w14:paraId="25767E14" w14:textId="4DCF86D4" w:rsidR="008A6E81" w:rsidRDefault="008A6E81" w:rsidP="00CE1881">
          <w:pPr>
            <w:tabs>
              <w:tab w:val="left" w:pos="792"/>
            </w:tabs>
            <w:spacing w:line="360" w:lineRule="auto"/>
            <w:rPr>
              <w:rFonts w:ascii="Calibri" w:hAnsi="Calibri" w:cs="Calibri"/>
              <w:color w:val="FF0000"/>
              <w:shd w:val="clear" w:color="auto" w:fill="FFFFFF"/>
            </w:rPr>
          </w:pPr>
        </w:p>
        <w:p w14:paraId="2D744A62" w14:textId="6156637F" w:rsidR="008A6E81" w:rsidRDefault="008A6E81" w:rsidP="00CE1881">
          <w:pPr>
            <w:tabs>
              <w:tab w:val="left" w:pos="792"/>
            </w:tabs>
            <w:spacing w:line="360" w:lineRule="auto"/>
            <w:rPr>
              <w:rFonts w:ascii="Calibri" w:hAnsi="Calibri" w:cs="Calibri"/>
              <w:color w:val="FF0000"/>
              <w:shd w:val="clear" w:color="auto" w:fill="FFFFFF"/>
            </w:rPr>
          </w:pPr>
        </w:p>
        <w:p w14:paraId="4A33ED6E" w14:textId="45287D30" w:rsidR="008A6E81" w:rsidRDefault="008A6E81" w:rsidP="00CE1881">
          <w:pPr>
            <w:tabs>
              <w:tab w:val="left" w:pos="792"/>
            </w:tabs>
            <w:spacing w:line="360" w:lineRule="auto"/>
            <w:rPr>
              <w:rFonts w:ascii="Calibri" w:hAnsi="Calibri" w:cs="Calibri"/>
              <w:color w:val="FF0000"/>
              <w:shd w:val="clear" w:color="auto" w:fill="FFFFFF"/>
            </w:rPr>
          </w:pPr>
        </w:p>
        <w:p w14:paraId="3D576750" w14:textId="5D234FD6" w:rsidR="008A6E81" w:rsidRDefault="008A6E81" w:rsidP="00CE1881">
          <w:pPr>
            <w:tabs>
              <w:tab w:val="left" w:pos="792"/>
            </w:tabs>
            <w:spacing w:line="360" w:lineRule="auto"/>
            <w:rPr>
              <w:rFonts w:ascii="Calibri" w:hAnsi="Calibri" w:cs="Calibri"/>
              <w:color w:val="FF0000"/>
              <w:shd w:val="clear" w:color="auto" w:fill="FFFFFF"/>
            </w:rPr>
          </w:pPr>
        </w:p>
        <w:p w14:paraId="2EBAB489" w14:textId="4BACC5E8" w:rsidR="008A6E81" w:rsidRDefault="008A6E81" w:rsidP="00CE1881">
          <w:pPr>
            <w:tabs>
              <w:tab w:val="left" w:pos="792"/>
            </w:tabs>
            <w:spacing w:line="360" w:lineRule="auto"/>
            <w:rPr>
              <w:rFonts w:ascii="Calibri" w:hAnsi="Calibri" w:cs="Calibri"/>
              <w:color w:val="FF0000"/>
              <w:shd w:val="clear" w:color="auto" w:fill="FFFFFF"/>
            </w:rPr>
          </w:pPr>
        </w:p>
        <w:p w14:paraId="07B43876" w14:textId="27E6C48A" w:rsidR="008A6E81" w:rsidRDefault="008A6E81" w:rsidP="00CE1881">
          <w:pPr>
            <w:tabs>
              <w:tab w:val="left" w:pos="792"/>
            </w:tabs>
            <w:spacing w:line="360" w:lineRule="auto"/>
            <w:rPr>
              <w:rFonts w:ascii="Calibri" w:hAnsi="Calibri" w:cs="Calibri"/>
              <w:color w:val="FF0000"/>
              <w:shd w:val="clear" w:color="auto" w:fill="FFFFFF"/>
            </w:rPr>
          </w:pPr>
        </w:p>
        <w:p w14:paraId="5B0E990B" w14:textId="13DCF8A3" w:rsidR="008A6E81" w:rsidRDefault="005E1B52" w:rsidP="00CE1881">
          <w:pPr>
            <w:tabs>
              <w:tab w:val="left" w:pos="792"/>
            </w:tabs>
            <w:spacing w:line="360" w:lineRule="auto"/>
            <w:rPr>
              <w:rFonts w:ascii="Calibri" w:hAnsi="Calibri" w:cs="Calibri"/>
              <w:color w:val="FF0000"/>
              <w:shd w:val="clear" w:color="auto" w:fill="FFFFFF"/>
            </w:rPr>
          </w:pPr>
          <w:r>
            <w:rPr>
              <w:rFonts w:ascii="Calibri" w:hAnsi="Calibri" w:cs="Calibri"/>
              <w:noProof/>
              <w:color w:val="FF0000"/>
            </w:rPr>
            <w:lastRenderedPageBreak/>
            <mc:AlternateContent>
              <mc:Choice Requires="wpg">
                <w:drawing>
                  <wp:anchor distT="0" distB="0" distL="114300" distR="114300" simplePos="0" relativeHeight="251806720" behindDoc="0" locked="0" layoutInCell="1" allowOverlap="1" wp14:anchorId="1F3B4235" wp14:editId="742E5E91">
                    <wp:simplePos x="0" y="0"/>
                    <wp:positionH relativeFrom="margin">
                      <wp:align>left</wp:align>
                    </wp:positionH>
                    <wp:positionV relativeFrom="paragraph">
                      <wp:posOffset>9525</wp:posOffset>
                    </wp:positionV>
                    <wp:extent cx="5876925" cy="7419975"/>
                    <wp:effectExtent l="0" t="0" r="28575" b="9525"/>
                    <wp:wrapNone/>
                    <wp:docPr id="518" name="Group 518"/>
                    <wp:cNvGraphicFramePr/>
                    <a:graphic xmlns:a="http://schemas.openxmlformats.org/drawingml/2006/main">
                      <a:graphicData uri="http://schemas.microsoft.com/office/word/2010/wordprocessingGroup">
                        <wpg:wgp>
                          <wpg:cNvGrpSpPr/>
                          <wpg:grpSpPr>
                            <a:xfrm>
                              <a:off x="0" y="0"/>
                              <a:ext cx="5876925" cy="7419975"/>
                              <a:chOff x="0" y="0"/>
                              <a:chExt cx="5876925" cy="7419975"/>
                            </a:xfrm>
                          </wpg:grpSpPr>
                          <wpg:grpSp>
                            <wpg:cNvPr id="516" name="Group 516"/>
                            <wpg:cNvGrpSpPr/>
                            <wpg:grpSpPr>
                              <a:xfrm>
                                <a:off x="0" y="0"/>
                                <a:ext cx="5876925" cy="7096039"/>
                                <a:chOff x="0" y="0"/>
                                <a:chExt cx="5876925" cy="7096039"/>
                              </a:xfrm>
                            </wpg:grpSpPr>
                            <wpg:grpSp>
                              <wpg:cNvPr id="65" name="Group 65"/>
                              <wpg:cNvGrpSpPr/>
                              <wpg:grpSpPr>
                                <a:xfrm>
                                  <a:off x="38100" y="0"/>
                                  <a:ext cx="5838825" cy="6087746"/>
                                  <a:chOff x="0" y="0"/>
                                  <a:chExt cx="5838825" cy="6087746"/>
                                </a:xfrm>
                              </wpg:grpSpPr>
                              <wpg:grpSp>
                                <wpg:cNvPr id="560" name="Group 560"/>
                                <wpg:cNvGrpSpPr/>
                                <wpg:grpSpPr>
                                  <a:xfrm>
                                    <a:off x="95250" y="0"/>
                                    <a:ext cx="5162724" cy="6087746"/>
                                    <a:chOff x="0" y="0"/>
                                    <a:chExt cx="5162724" cy="6087747"/>
                                  </a:xfrm>
                                </wpg:grpSpPr>
                                <wpg:grpSp>
                                  <wpg:cNvPr id="639" name="Group 639"/>
                                  <wpg:cNvGrpSpPr/>
                                  <wpg:grpSpPr>
                                    <a:xfrm>
                                      <a:off x="0" y="0"/>
                                      <a:ext cx="5162724" cy="6087747"/>
                                      <a:chOff x="0" y="0"/>
                                      <a:chExt cx="5162965" cy="6034099"/>
                                    </a:xfrm>
                                  </wpg:grpSpPr>
                                  <wps:wsp>
                                    <wps:cNvPr id="621" name="Straight Arrow Connector 621"/>
                                    <wps:cNvCnPr/>
                                    <wps:spPr>
                                      <a:xfrm>
                                        <a:off x="2112579" y="2333297"/>
                                        <a:ext cx="0" cy="906936"/>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g:grpSp>
                                    <wpg:cNvPr id="638" name="Group 638"/>
                                    <wpg:cNvGrpSpPr/>
                                    <wpg:grpSpPr>
                                      <a:xfrm>
                                        <a:off x="0" y="0"/>
                                        <a:ext cx="5162965" cy="6034099"/>
                                        <a:chOff x="0" y="0"/>
                                        <a:chExt cx="5162965" cy="6034099"/>
                                      </a:xfrm>
                                    </wpg:grpSpPr>
                                    <wps:wsp>
                                      <wps:cNvPr id="614" name="Straight Arrow Connector 614"/>
                                      <wps:cNvCnPr/>
                                      <wps:spPr>
                                        <a:xfrm>
                                          <a:off x="2802577" y="0"/>
                                          <a:ext cx="0" cy="405442"/>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22" name="Straight Arrow Connector 622"/>
                                      <wps:cNvCnPr/>
                                      <wps:spPr>
                                        <a:xfrm>
                                          <a:off x="3657600" y="2363190"/>
                                          <a:ext cx="0" cy="910757"/>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25" name="Straight Connector 625"/>
                                      <wps:cNvCnPr/>
                                      <wps:spPr>
                                        <a:xfrm>
                                          <a:off x="5153160" y="2388589"/>
                                          <a:ext cx="0" cy="2287529"/>
                                        </a:xfrm>
                                        <a:prstGeom prst="line">
                                          <a:avLst/>
                                        </a:prstGeom>
                                        <a:ln w="19050">
                                          <a:solidFill>
                                            <a:schemeClr val="tx1"/>
                                          </a:solidFill>
                                          <a:headEnd type="none"/>
                                          <a:tailEnd type="none"/>
                                        </a:ln>
                                      </wps:spPr>
                                      <wps:style>
                                        <a:lnRef idx="1">
                                          <a:schemeClr val="accent1"/>
                                        </a:lnRef>
                                        <a:fillRef idx="0">
                                          <a:schemeClr val="accent1"/>
                                        </a:fillRef>
                                        <a:effectRef idx="0">
                                          <a:schemeClr val="accent1"/>
                                        </a:effectRef>
                                        <a:fontRef idx="minor">
                                          <a:schemeClr val="tx1"/>
                                        </a:fontRef>
                                      </wps:style>
                                      <wps:bodyPr/>
                                    </wps:wsp>
                                    <wpg:grpSp>
                                      <wpg:cNvPr id="634" name="Group 634"/>
                                      <wpg:cNvGrpSpPr/>
                                      <wpg:grpSpPr>
                                        <a:xfrm>
                                          <a:off x="0" y="47501"/>
                                          <a:ext cx="5162965" cy="5986598"/>
                                          <a:chOff x="0" y="0"/>
                                          <a:chExt cx="5162965" cy="5986598"/>
                                        </a:xfrm>
                                      </wpg:grpSpPr>
                                      <wps:wsp>
                                        <wps:cNvPr id="633" name="Text Box 633"/>
                                        <wps:cNvSpPr txBox="1"/>
                                        <wps:spPr>
                                          <a:xfrm>
                                            <a:off x="0" y="5510151"/>
                                            <a:ext cx="985652" cy="356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50055" w14:textId="77777777" w:rsidR="00CB1368" w:rsidRPr="00431313" w:rsidRDefault="00CB1368" w:rsidP="008A6E81">
                                              <w:pPr>
                                                <w:rPr>
                                                  <w:b/>
                                                  <w:sz w:val="12"/>
                                                </w:rPr>
                                              </w:pPr>
                                              <w:r w:rsidRPr="00431313">
                                                <w:rPr>
                                                  <w:b/>
                                                </w:rPr>
                                                <w:t>Root Causes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2" name="Text Box 632"/>
                                        <wps:cNvSpPr txBox="1"/>
                                        <wps:spPr>
                                          <a:xfrm>
                                            <a:off x="0" y="2636322"/>
                                            <a:ext cx="570017" cy="4156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1C255" w14:textId="77777777" w:rsidR="00CB1368" w:rsidRPr="0017797C" w:rsidRDefault="00CB1368" w:rsidP="008A6E81">
                                              <w:pPr>
                                                <w:rPr>
                                                  <w:b/>
                                                  <w:sz w:val="12"/>
                                                </w:rPr>
                                              </w:pPr>
                                              <w:r w:rsidRPr="0017797C">
                                                <w:rPr>
                                                  <w:b/>
                                                </w:rPr>
                                                <w:t>Why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5" name="Straight Arrow Connector 615"/>
                                        <wps:cNvCnPr/>
                                        <wps:spPr>
                                          <a:xfrm flipH="1">
                                            <a:off x="570016" y="688769"/>
                                            <a:ext cx="2242868" cy="629729"/>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16" name="Straight Arrow Connector 616"/>
                                        <wps:cNvCnPr/>
                                        <wps:spPr>
                                          <a:xfrm flipH="1">
                                            <a:off x="2090057" y="688769"/>
                                            <a:ext cx="689634" cy="629729"/>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18" name="Straight Arrow Connector 618"/>
                                        <wps:cNvCnPr/>
                                        <wps:spPr>
                                          <a:xfrm>
                                            <a:off x="2790701" y="688769"/>
                                            <a:ext cx="863145" cy="629285"/>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19" name="Straight Arrow Connector 619"/>
                                        <wps:cNvCnPr/>
                                        <wps:spPr>
                                          <a:xfrm>
                                            <a:off x="2790701" y="700645"/>
                                            <a:ext cx="2372264" cy="620658"/>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20" name="Straight Arrow Connector 620"/>
                                        <wps:cNvCnPr/>
                                        <wps:spPr>
                                          <a:xfrm flipH="1">
                                            <a:off x="510639" y="2303813"/>
                                            <a:ext cx="8626" cy="933354"/>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27" name="Straight Arrow Connector 627"/>
                                        <wps:cNvCnPr/>
                                        <wps:spPr>
                                          <a:xfrm flipH="1">
                                            <a:off x="4524499" y="4607489"/>
                                            <a:ext cx="635875" cy="1365309"/>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28" name="Straight Arrow Connector 628"/>
                                        <wps:cNvCnPr/>
                                        <wps:spPr>
                                          <a:xfrm>
                                            <a:off x="485798" y="4228671"/>
                                            <a:ext cx="903557" cy="1744079"/>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29" name="Straight Arrow Connector 629"/>
                                        <wps:cNvCnPr/>
                                        <wps:spPr>
                                          <a:xfrm flipH="1">
                                            <a:off x="1657427" y="4219197"/>
                                            <a:ext cx="432629" cy="1767401"/>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630" name="Text Box 630"/>
                                        <wps:cNvSpPr txBox="1"/>
                                        <wps:spPr>
                                          <a:xfrm>
                                            <a:off x="2125683" y="0"/>
                                            <a:ext cx="570015" cy="24938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FA358" w14:textId="77777777" w:rsidR="00CB1368" w:rsidRPr="0017797C" w:rsidRDefault="00CB1368" w:rsidP="008A6E81">
                                              <w:pPr>
                                                <w:rPr>
                                                  <w:b/>
                                                  <w:sz w:val="12"/>
                                                </w:rPr>
                                              </w:pPr>
                                              <w:r w:rsidRPr="0017797C">
                                                <w:rPr>
                                                  <w:b/>
                                                </w:rPr>
                                                <w:t>Why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1" name="Text Box 631"/>
                                        <wps:cNvSpPr txBox="1"/>
                                        <wps:spPr>
                                          <a:xfrm>
                                            <a:off x="59377" y="899287"/>
                                            <a:ext cx="570015" cy="24938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0ED5F" w14:textId="77777777" w:rsidR="00CB1368" w:rsidRPr="0017797C" w:rsidRDefault="00CB1368" w:rsidP="008A6E81">
                                              <w:pPr>
                                                <w:rPr>
                                                  <w:b/>
                                                  <w:sz w:val="12"/>
                                                </w:rPr>
                                              </w:pPr>
                                              <w:r w:rsidRPr="0017797C">
                                                <w:rPr>
                                                  <w:b/>
                                                </w:rPr>
                                                <w:t>Why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553" name="Text Box 553"/>
                                  <wps:cNvSpPr txBox="1"/>
                                  <wps:spPr>
                                    <a:xfrm>
                                      <a:off x="4162568" y="968991"/>
                                      <a:ext cx="286602" cy="2857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8E8CF" w14:textId="77777777" w:rsidR="00CB1368" w:rsidRPr="00431313" w:rsidRDefault="00CB1368" w:rsidP="008A6E81">
                                        <w:pPr>
                                          <w:rPr>
                                            <w:sz w:val="10"/>
                                          </w:rPr>
                                        </w:pPr>
                                        <w:r>
                                          <w:rPr>
                                            <w:sz w:val="20"/>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5" name="Text Box 555"/>
                                  <wps:cNvSpPr txBox="1"/>
                                  <wps:spPr>
                                    <a:xfrm>
                                      <a:off x="1351129" y="968991"/>
                                      <a:ext cx="256525" cy="3404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0AE23" w14:textId="77777777" w:rsidR="00CB1368" w:rsidRPr="00431313" w:rsidRDefault="00CB1368" w:rsidP="008A6E81">
                                        <w:pPr>
                                          <w:rPr>
                                            <w:sz w:val="10"/>
                                          </w:rPr>
                                        </w:pPr>
                                        <w:r>
                                          <w:rPr>
                                            <w:sz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6" name="Text Box 556"/>
                                  <wps:cNvSpPr txBox="1"/>
                                  <wps:spPr>
                                    <a:xfrm>
                                      <a:off x="3166281" y="968991"/>
                                      <a:ext cx="286603" cy="272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FA72E" w14:textId="77777777" w:rsidR="00CB1368" w:rsidRPr="0017797C" w:rsidRDefault="00CB1368" w:rsidP="008A6E81">
                                        <w:pPr>
                                          <w:rPr>
                                            <w:sz w:val="20"/>
                                          </w:rPr>
                                        </w:pPr>
                                        <w:r w:rsidRPr="0017797C">
                                          <w:rPr>
                                            <w:sz w:val="20"/>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7" name="Text Box 557"/>
                                  <wps:cNvSpPr txBox="1"/>
                                  <wps:spPr>
                                    <a:xfrm>
                                      <a:off x="2292824" y="968991"/>
                                      <a:ext cx="338869" cy="2514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ABEDC" w14:textId="77777777" w:rsidR="00CB1368" w:rsidRPr="00431313" w:rsidRDefault="00CB1368" w:rsidP="008A6E81">
                                        <w:pPr>
                                          <w:rPr>
                                            <w:sz w:val="10"/>
                                          </w:rPr>
                                        </w:pPr>
                                        <w:r>
                                          <w:rPr>
                                            <w:sz w:val="20"/>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 name="Text Box 2"/>
                                <wps:cNvSpPr txBox="1">
                                  <a:spLocks noChangeArrowheads="1"/>
                                </wps:cNvSpPr>
                                <wps:spPr bwMode="auto">
                                  <a:xfrm>
                                    <a:off x="1581150" y="409543"/>
                                    <a:ext cx="2619375" cy="344805"/>
                                  </a:xfrm>
                                  <a:prstGeom prst="rect">
                                    <a:avLst/>
                                  </a:prstGeom>
                                  <a:solidFill>
                                    <a:schemeClr val="tx2">
                                      <a:lumMod val="20000"/>
                                      <a:lumOff val="80000"/>
                                    </a:schemeClr>
                                  </a:solidFill>
                                  <a:ln w="9525">
                                    <a:solidFill>
                                      <a:srgbClr val="000000"/>
                                    </a:solidFill>
                                    <a:miter lim="800000"/>
                                    <a:headEnd/>
                                    <a:tailEnd/>
                                  </a:ln>
                                </wps:spPr>
                                <wps:txbx>
                                  <w:txbxContent>
                                    <w:p w14:paraId="252DC0EA" w14:textId="70870704" w:rsidR="00CB1368" w:rsidRPr="008A6E81" w:rsidRDefault="00CB1368" w:rsidP="004E3712">
                                      <w:pPr>
                                        <w:jc w:val="center"/>
                                      </w:pPr>
                                      <w:r w:rsidRPr="008A6E81">
                                        <w:t xml:space="preserve">Driving </w:t>
                                      </w:r>
                                      <w:r>
                                        <w:t>W</w:t>
                                      </w:r>
                                      <w:r w:rsidRPr="008A6E81">
                                        <w:t xml:space="preserve">ithout </w:t>
                                      </w:r>
                                      <w:r>
                                        <w:t>D</w:t>
                                      </w:r>
                                      <w:r w:rsidRPr="008A6E81">
                                        <w:t xml:space="preserve">ue </w:t>
                                      </w:r>
                                      <w:r>
                                        <w:t>C</w:t>
                                      </w:r>
                                      <w:r w:rsidRPr="008A6E81">
                                        <w:t xml:space="preserve">are and </w:t>
                                      </w:r>
                                      <w:r>
                                        <w:t>A</w:t>
                                      </w:r>
                                      <w:r w:rsidRPr="008A6E81">
                                        <w:t>ttention</w:t>
                                      </w:r>
                                    </w:p>
                                  </w:txbxContent>
                                </wps:txbx>
                                <wps:bodyPr rot="0" vert="horz" wrap="square" lIns="91440" tIns="45720" rIns="91440" bIns="45720" anchor="t" anchorCtr="0">
                                  <a:noAutofit/>
                                </wps:bodyPr>
                              </wps:wsp>
                              <wps:wsp>
                                <wps:cNvPr id="9" name="Text Box 2"/>
                                <wps:cNvSpPr txBox="1">
                                  <a:spLocks noChangeArrowheads="1"/>
                                </wps:cNvSpPr>
                                <wps:spPr bwMode="auto">
                                  <a:xfrm>
                                    <a:off x="0" y="1447800"/>
                                    <a:ext cx="1238250" cy="962025"/>
                                  </a:xfrm>
                                  <a:prstGeom prst="rect">
                                    <a:avLst/>
                                  </a:prstGeom>
                                  <a:solidFill>
                                    <a:schemeClr val="accent2">
                                      <a:lumMod val="60000"/>
                                      <a:lumOff val="40000"/>
                                    </a:schemeClr>
                                  </a:solidFill>
                                  <a:ln w="9525">
                                    <a:solidFill>
                                      <a:srgbClr val="000000"/>
                                    </a:solidFill>
                                    <a:miter lim="800000"/>
                                    <a:headEnd/>
                                    <a:tailEnd/>
                                  </a:ln>
                                </wps:spPr>
                                <wps:txbx>
                                  <w:txbxContent>
                                    <w:p w14:paraId="0FAC5CC9" w14:textId="6BF86AD8" w:rsidR="00CB1368" w:rsidRPr="008A6E81" w:rsidRDefault="00CB1368" w:rsidP="004E3712">
                                      <w:pPr>
                                        <w:jc w:val="center"/>
                                      </w:pPr>
                                      <w:r>
                                        <w:t>Not Checking Surroundings</w:t>
                                      </w:r>
                                    </w:p>
                                  </w:txbxContent>
                                </wps:txbx>
                                <wps:bodyPr rot="0" vert="horz" wrap="square" lIns="91440" tIns="45720" rIns="91440" bIns="45720" anchor="ctr" anchorCtr="0">
                                  <a:noAutofit/>
                                </wps:bodyPr>
                              </wps:wsp>
                              <wps:wsp>
                                <wps:cNvPr id="10" name="Text Box 2"/>
                                <wps:cNvSpPr txBox="1">
                                  <a:spLocks noChangeArrowheads="1"/>
                                </wps:cNvSpPr>
                                <wps:spPr bwMode="auto">
                                  <a:xfrm>
                                    <a:off x="1590675" y="1447800"/>
                                    <a:ext cx="1238250" cy="962025"/>
                                  </a:xfrm>
                                  <a:prstGeom prst="rect">
                                    <a:avLst/>
                                  </a:prstGeom>
                                  <a:solidFill>
                                    <a:schemeClr val="accent2">
                                      <a:lumMod val="60000"/>
                                      <a:lumOff val="40000"/>
                                    </a:schemeClr>
                                  </a:solidFill>
                                  <a:ln w="9525">
                                    <a:solidFill>
                                      <a:srgbClr val="000000"/>
                                    </a:solidFill>
                                    <a:miter lim="800000"/>
                                    <a:headEnd/>
                                    <a:tailEnd/>
                                  </a:ln>
                                </wps:spPr>
                                <wps:txbx>
                                  <w:txbxContent>
                                    <w:p w14:paraId="52C29F95" w14:textId="58032928" w:rsidR="00CB1368" w:rsidRPr="008A6E81" w:rsidRDefault="00CB1368" w:rsidP="004E3712">
                                      <w:pPr>
                                        <w:jc w:val="center"/>
                                      </w:pPr>
                                      <w:r>
                                        <w:t>Hitting Barriers</w:t>
                                      </w:r>
                                    </w:p>
                                  </w:txbxContent>
                                </wps:txbx>
                                <wps:bodyPr rot="0" vert="horz" wrap="square" lIns="91440" tIns="45720" rIns="91440" bIns="45720" anchor="ctr" anchorCtr="0">
                                  <a:noAutofit/>
                                </wps:bodyPr>
                              </wps:wsp>
                              <wps:wsp>
                                <wps:cNvPr id="13" name="Text Box 2"/>
                                <wps:cNvSpPr txBox="1">
                                  <a:spLocks noChangeArrowheads="1"/>
                                </wps:cNvSpPr>
                                <wps:spPr bwMode="auto">
                                  <a:xfrm>
                                    <a:off x="3114675" y="1447800"/>
                                    <a:ext cx="1238250" cy="962025"/>
                                  </a:xfrm>
                                  <a:prstGeom prst="rect">
                                    <a:avLst/>
                                  </a:prstGeom>
                                  <a:solidFill>
                                    <a:schemeClr val="accent2">
                                      <a:lumMod val="60000"/>
                                      <a:lumOff val="40000"/>
                                    </a:schemeClr>
                                  </a:solidFill>
                                  <a:ln w="9525">
                                    <a:solidFill>
                                      <a:srgbClr val="000000"/>
                                    </a:solidFill>
                                    <a:miter lim="800000"/>
                                    <a:headEnd/>
                                    <a:tailEnd/>
                                  </a:ln>
                                </wps:spPr>
                                <wps:txbx>
                                  <w:txbxContent>
                                    <w:p w14:paraId="01D90DA1" w14:textId="768A3355" w:rsidR="00CB1368" w:rsidRPr="008A6E81" w:rsidRDefault="00CB1368" w:rsidP="004E3712">
                                      <w:pPr>
                                        <w:jc w:val="center"/>
                                      </w:pPr>
                                      <w:r>
                                        <w:t>Nearly Hitting Pedestrians</w:t>
                                      </w:r>
                                    </w:p>
                                  </w:txbxContent>
                                </wps:txbx>
                                <wps:bodyPr rot="0" vert="horz" wrap="square" lIns="91440" tIns="45720" rIns="91440" bIns="45720" anchor="ctr" anchorCtr="0">
                                  <a:noAutofit/>
                                </wps:bodyPr>
                              </wps:wsp>
                              <wps:wsp>
                                <wps:cNvPr id="38" name="Text Box 2"/>
                                <wps:cNvSpPr txBox="1">
                                  <a:spLocks noChangeArrowheads="1"/>
                                </wps:cNvSpPr>
                                <wps:spPr bwMode="auto">
                                  <a:xfrm>
                                    <a:off x="4600575" y="1438275"/>
                                    <a:ext cx="1238250" cy="962025"/>
                                  </a:xfrm>
                                  <a:prstGeom prst="rect">
                                    <a:avLst/>
                                  </a:prstGeom>
                                  <a:solidFill>
                                    <a:schemeClr val="accent2">
                                      <a:lumMod val="60000"/>
                                      <a:lumOff val="40000"/>
                                    </a:schemeClr>
                                  </a:solidFill>
                                  <a:ln w="9525">
                                    <a:solidFill>
                                      <a:srgbClr val="000000"/>
                                    </a:solidFill>
                                    <a:miter lim="800000"/>
                                    <a:headEnd/>
                                    <a:tailEnd/>
                                  </a:ln>
                                </wps:spPr>
                                <wps:txbx>
                                  <w:txbxContent>
                                    <w:p w14:paraId="0990034D" w14:textId="1E7F2777" w:rsidR="00CB1368" w:rsidRPr="008A6E81" w:rsidRDefault="00CB1368" w:rsidP="004E3712">
                                      <w:pPr>
                                        <w:jc w:val="center"/>
                                      </w:pPr>
                                      <w:r>
                                        <w:t>Not Trained Sufficiently</w:t>
                                      </w:r>
                                    </w:p>
                                  </w:txbxContent>
                                </wps:txbx>
                                <wps:bodyPr rot="0" vert="horz" wrap="square" lIns="91440" tIns="45720" rIns="91440" bIns="45720" anchor="ctr" anchorCtr="0">
                                  <a:noAutofit/>
                                </wps:bodyPr>
                              </wps:wsp>
                            </wpg:grpSp>
                            <wps:wsp>
                              <wps:cNvPr id="84" name="Text Box 2"/>
                              <wps:cNvSpPr txBox="1">
                                <a:spLocks noChangeArrowheads="1"/>
                              </wps:cNvSpPr>
                              <wps:spPr bwMode="auto">
                                <a:xfrm>
                                  <a:off x="3990975" y="6105525"/>
                                  <a:ext cx="1238250" cy="962021"/>
                                </a:xfrm>
                                <a:prstGeom prst="rect">
                                  <a:avLst/>
                                </a:prstGeom>
                                <a:solidFill>
                                  <a:schemeClr val="accent6">
                                    <a:lumMod val="60000"/>
                                    <a:lumOff val="40000"/>
                                  </a:schemeClr>
                                </a:solidFill>
                                <a:ln w="9525">
                                  <a:solidFill>
                                    <a:srgbClr val="000000"/>
                                  </a:solidFill>
                                  <a:miter lim="800000"/>
                                  <a:headEnd/>
                                  <a:tailEnd/>
                                </a:ln>
                              </wps:spPr>
                              <wps:txbx>
                                <w:txbxContent>
                                  <w:p w14:paraId="36ED7D0F" w14:textId="4AFC933E" w:rsidR="00CB1368" w:rsidRPr="008A6E81" w:rsidRDefault="00CB1368" w:rsidP="004E3712">
                                    <w:pPr>
                                      <w:jc w:val="center"/>
                                    </w:pPr>
                                    <w:r>
                                      <w:t>Regular Training and Refresher Courses</w:t>
                                    </w:r>
                                  </w:p>
                                </w:txbxContent>
                              </wps:txbx>
                              <wps:bodyPr rot="0" vert="horz" wrap="square" lIns="91440" tIns="45720" rIns="91440" bIns="45720" anchor="ctr" anchorCtr="0">
                                <a:noAutofit/>
                              </wps:bodyPr>
                            </wps:wsp>
                            <wps:wsp>
                              <wps:cNvPr id="123" name="Text Box 2"/>
                              <wps:cNvSpPr txBox="1">
                                <a:spLocks noChangeArrowheads="1"/>
                              </wps:cNvSpPr>
                              <wps:spPr bwMode="auto">
                                <a:xfrm>
                                  <a:off x="0" y="3352800"/>
                                  <a:ext cx="1238250" cy="961939"/>
                                </a:xfrm>
                                <a:prstGeom prst="rect">
                                  <a:avLst/>
                                </a:prstGeom>
                                <a:solidFill>
                                  <a:schemeClr val="accent1">
                                    <a:lumMod val="60000"/>
                                    <a:lumOff val="40000"/>
                                  </a:schemeClr>
                                </a:solidFill>
                                <a:ln w="9525">
                                  <a:solidFill>
                                    <a:srgbClr val="000000"/>
                                  </a:solidFill>
                                  <a:miter lim="800000"/>
                                  <a:headEnd/>
                                  <a:tailEnd/>
                                </a:ln>
                              </wps:spPr>
                              <wps:txbx>
                                <w:txbxContent>
                                  <w:p w14:paraId="7E67F078" w14:textId="64DEAAD1" w:rsidR="00CB1368" w:rsidRPr="008A6E81" w:rsidRDefault="00CB1368" w:rsidP="004E3712">
                                    <w:pPr>
                                      <w:jc w:val="center"/>
                                    </w:pPr>
                                    <w:r>
                                      <w:t>Failing to Check Blind Spots</w:t>
                                    </w:r>
                                  </w:p>
                                </w:txbxContent>
                              </wps:txbx>
                              <wps:bodyPr rot="0" vert="horz" wrap="square" lIns="91440" tIns="45720" rIns="91440" bIns="45720" anchor="ctr" anchorCtr="0">
                                <a:noAutofit/>
                              </wps:bodyPr>
                            </wps:wsp>
                            <wps:wsp>
                              <wps:cNvPr id="124" name="Text Box 2"/>
                              <wps:cNvSpPr txBox="1">
                                <a:spLocks noChangeArrowheads="1"/>
                              </wps:cNvSpPr>
                              <wps:spPr bwMode="auto">
                                <a:xfrm>
                                  <a:off x="1628775" y="3343275"/>
                                  <a:ext cx="1238250" cy="961939"/>
                                </a:xfrm>
                                <a:prstGeom prst="rect">
                                  <a:avLst/>
                                </a:prstGeom>
                                <a:solidFill>
                                  <a:schemeClr val="accent1">
                                    <a:lumMod val="60000"/>
                                    <a:lumOff val="40000"/>
                                  </a:schemeClr>
                                </a:solidFill>
                                <a:ln w="9525">
                                  <a:solidFill>
                                    <a:srgbClr val="000000"/>
                                  </a:solidFill>
                                  <a:miter lim="800000"/>
                                  <a:headEnd/>
                                  <a:tailEnd/>
                                </a:ln>
                              </wps:spPr>
                              <wps:txbx>
                                <w:txbxContent>
                                  <w:p w14:paraId="6D52791E" w14:textId="346C2033" w:rsidR="00CB1368" w:rsidRPr="008A6E81" w:rsidRDefault="00CB1368" w:rsidP="004E3712">
                                    <w:pPr>
                                      <w:jc w:val="center"/>
                                    </w:pPr>
                                    <w:r>
                                      <w:t>Barriers Are Out of View of Driver</w:t>
                                    </w:r>
                                  </w:p>
                                </w:txbxContent>
                              </wps:txbx>
                              <wps:bodyPr rot="0" vert="horz" wrap="square" lIns="91440" tIns="45720" rIns="91440" bIns="45720" anchor="ctr" anchorCtr="0">
                                <a:noAutofit/>
                              </wps:bodyPr>
                            </wps:wsp>
                            <wps:wsp>
                              <wps:cNvPr id="512" name="Text Box 2"/>
                              <wps:cNvSpPr txBox="1">
                                <a:spLocks noChangeArrowheads="1"/>
                              </wps:cNvSpPr>
                              <wps:spPr bwMode="auto">
                                <a:xfrm>
                                  <a:off x="3181350" y="3333750"/>
                                  <a:ext cx="1238250" cy="961939"/>
                                </a:xfrm>
                                <a:prstGeom prst="rect">
                                  <a:avLst/>
                                </a:prstGeom>
                                <a:solidFill>
                                  <a:schemeClr val="accent1">
                                    <a:lumMod val="60000"/>
                                    <a:lumOff val="40000"/>
                                  </a:schemeClr>
                                </a:solidFill>
                                <a:ln w="9525">
                                  <a:solidFill>
                                    <a:srgbClr val="000000"/>
                                  </a:solidFill>
                                  <a:miter lim="800000"/>
                                  <a:headEnd/>
                                  <a:tailEnd/>
                                </a:ln>
                              </wps:spPr>
                              <wps:txbx>
                                <w:txbxContent>
                                  <w:p w14:paraId="58ACA4AD" w14:textId="366E8D1E" w:rsidR="00CB1368" w:rsidRPr="008A6E81" w:rsidRDefault="00CB1368" w:rsidP="004E3712">
                                    <w:pPr>
                                      <w:jc w:val="center"/>
                                    </w:pPr>
                                    <w:r>
                                      <w:t>Pedestrians Are Out of View of Driver</w:t>
                                    </w:r>
                                  </w:p>
                                </w:txbxContent>
                              </wps:txbx>
                              <wps:bodyPr rot="0" vert="horz" wrap="square" lIns="91440" tIns="45720" rIns="91440" bIns="45720" anchor="ctr" anchorCtr="0">
                                <a:noAutofit/>
                              </wps:bodyPr>
                            </wps:wsp>
                            <wps:wsp>
                              <wps:cNvPr id="513" name="Straight Arrow Connector 513"/>
                              <wps:cNvCnPr/>
                              <wps:spPr>
                                <a:xfrm flipH="1">
                                  <a:off x="2133600" y="4305300"/>
                                  <a:ext cx="1657179" cy="1782445"/>
                                </a:xfrm>
                                <a:prstGeom prst="straightConnector1">
                                  <a:avLst/>
                                </a:prstGeom>
                                <a:ln w="19050">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wps:wsp>
                              <wps:cNvPr id="515" name="Text Box 2"/>
                              <wps:cNvSpPr txBox="1">
                                <a:spLocks noChangeArrowheads="1"/>
                              </wps:cNvSpPr>
                              <wps:spPr bwMode="auto">
                                <a:xfrm>
                                  <a:off x="1162050" y="6134100"/>
                                  <a:ext cx="1238250" cy="961939"/>
                                </a:xfrm>
                                <a:prstGeom prst="rect">
                                  <a:avLst/>
                                </a:prstGeom>
                                <a:solidFill>
                                  <a:schemeClr val="accent6">
                                    <a:lumMod val="60000"/>
                                    <a:lumOff val="40000"/>
                                  </a:schemeClr>
                                </a:solidFill>
                                <a:ln w="9525">
                                  <a:solidFill>
                                    <a:srgbClr val="000000"/>
                                  </a:solidFill>
                                  <a:miter lim="800000"/>
                                  <a:headEnd/>
                                  <a:tailEnd/>
                                </a:ln>
                              </wps:spPr>
                              <wps:txbx>
                                <w:txbxContent>
                                  <w:p w14:paraId="6D3E94DB" w14:textId="18550D23" w:rsidR="00CB1368" w:rsidRPr="008A6E81" w:rsidRDefault="00CB1368" w:rsidP="004E3712">
                                    <w:pPr>
                                      <w:jc w:val="center"/>
                                    </w:pPr>
                                    <w:r>
                                      <w:t>Blind Spots Blocking Great Proportion of View</w:t>
                                    </w:r>
                                  </w:p>
                                </w:txbxContent>
                              </wps:txbx>
                              <wps:bodyPr rot="0" vert="horz" wrap="square" lIns="91440" tIns="45720" rIns="91440" bIns="45720" anchor="ctr" anchorCtr="0">
                                <a:noAutofit/>
                              </wps:bodyPr>
                            </wps:wsp>
                          </wpg:grpSp>
                          <wps:wsp>
                            <wps:cNvPr id="517" name="Text Box 517"/>
                            <wps:cNvSpPr txBox="1"/>
                            <wps:spPr>
                              <a:xfrm>
                                <a:off x="0" y="7153275"/>
                                <a:ext cx="5876925" cy="266700"/>
                              </a:xfrm>
                              <a:prstGeom prst="rect">
                                <a:avLst/>
                              </a:prstGeom>
                              <a:solidFill>
                                <a:prstClr val="white"/>
                              </a:solidFill>
                              <a:ln>
                                <a:noFill/>
                              </a:ln>
                            </wps:spPr>
                            <wps:txbx>
                              <w:txbxContent>
                                <w:p w14:paraId="0F112C9F" w14:textId="06A79A43" w:rsidR="00CB1368" w:rsidRPr="002E16B4" w:rsidRDefault="00CB1368" w:rsidP="005E1B52">
                                  <w:pPr>
                                    <w:pStyle w:val="Caption"/>
                                    <w:rPr>
                                      <w:rFonts w:ascii="Calibri" w:hAnsi="Calibri" w:cs="Calibri"/>
                                      <w:noProof/>
                                      <w:color w:val="FF0000"/>
                                    </w:rPr>
                                  </w:pPr>
                                  <w:bookmarkStart w:id="98" w:name="_Toc7623171"/>
                                  <w:r>
                                    <w:t xml:space="preserve">Figure </w:t>
                                  </w:r>
                                  <w:fldSimple w:instr=" SEQ Figure \* ARABIC ">
                                    <w:r w:rsidR="000A417B">
                                      <w:rPr>
                                        <w:noProof/>
                                      </w:rPr>
                                      <w:t>25</w:t>
                                    </w:r>
                                  </w:fldSimple>
                                  <w:r>
                                    <w:t xml:space="preserve"> - Why Tree</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F3B4235" id="Group 518" o:spid="_x0000_s1160" style="position:absolute;margin-left:0;margin-top:.75pt;width:462.75pt;height:584.25pt;z-index:251806720;mso-position-horizontal:left;mso-position-horizontal-relative:margin" coordsize="58769,7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">
                    <v:group id="Group 516" o:spid="_x0000_s1161" style="position:absolute;width:58769;height:70960" coordsize="58769,7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">
                      <v:group id="Group 65" o:spid="_x0000_s1162" style="position:absolute;left:381;width:58388;height:60877" coordsize="58388,60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group id="Group 560" o:spid="_x0000_s1163" style="position:absolute;left:952;width:51627;height:60877" coordsize="51627,60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">
                          <v:group id="Group 639" o:spid="_x0000_s1164" style="position:absolute;width:51627;height:60877" coordsize="51629,6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">
                            <v:shape id="Straight Arrow Connector 621" o:spid="_x0000_s1165" type="#_x0000_t32" style="position:absolute;left:21125;top:23332;width:0;height:90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" strokecolor="black [3213]" strokeweight="1.5pt">
                              <v:stroke endarrow="block" joinstyle="miter"/>
                            </v:shape>
                            <v:group id="Group 638" o:spid="_x0000_s1166" style="position:absolute;width:51629;height:60340" coordsize="51629,6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">
                              <v:shape id="Straight Arrow Connector 614" o:spid="_x0000_s1167" type="#_x0000_t32" style="position:absolute;left:28025;width:0;height:40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" strokecolor="black [3213]" strokeweight="1.5pt">
                                <v:stroke endarrow="block" joinstyle="miter"/>
                              </v:shape>
                              <v:shape id="Straight Arrow Connector 622" o:spid="_x0000_s1168" type="#_x0000_t32" style="position:absolute;left:36576;top:23631;width:0;height:9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" strokecolor="black [3213]" strokeweight="1.5pt">
                                <v:stroke endarrow="block" joinstyle="miter"/>
                              </v:shape>
                              <v:line id="Straight Connector 625" o:spid="_x0000_s1169" style="position:absolute;visibility:visible;mso-wrap-style:square" from="51531,23885" to="51531,46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" strokecolor="black [3213]" strokeweight="1.5pt">
                                <v:stroke joinstyle="miter"/>
                              </v:line>
                              <v:group id="Group 634" o:spid="_x0000_s1170" style="position:absolute;top:475;width:51629;height:59865" coordsize="51629,5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">
                                <v:shape id="Text Box 633" o:spid="_x0000_s1171" type="#_x0000_t202" style="position:absolute;top:55101;width:9856;height:3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" fillcolor="white [3201]" stroked="f" strokeweight=".5pt">
                                  <v:textbox>
                                    <w:txbxContent>
                                      <w:p w14:paraId="46550055" w14:textId="77777777" w:rsidR="00CB1368" w:rsidRPr="00431313" w:rsidRDefault="00CB1368" w:rsidP="008A6E81">
                                        <w:pPr>
                                          <w:rPr>
                                            <w:b/>
                                            <w:sz w:val="12"/>
                                          </w:rPr>
                                        </w:pPr>
                                        <w:r w:rsidRPr="00431313">
                                          <w:rPr>
                                            <w:b/>
                                          </w:rPr>
                                          <w:t>Root Causes</w:t>
                                        </w:r>
                                      </w:p>
                                    </w:txbxContent>
                                  </v:textbox>
                                </v:shape>
                                <v:shape id="Text Box 632" o:spid="_x0000_s1172" type="#_x0000_t202" style="position:absolute;top:26363;width:5700;height:4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" fillcolor="white [3201]" stroked="f" strokeweight=".5pt">
                                  <v:textbox>
                                    <w:txbxContent>
                                      <w:p w14:paraId="36B1C255" w14:textId="77777777" w:rsidR="00CB1368" w:rsidRPr="0017797C" w:rsidRDefault="00CB1368" w:rsidP="008A6E81">
                                        <w:pPr>
                                          <w:rPr>
                                            <w:b/>
                                            <w:sz w:val="12"/>
                                          </w:rPr>
                                        </w:pPr>
                                        <w:r w:rsidRPr="0017797C">
                                          <w:rPr>
                                            <w:b/>
                                          </w:rPr>
                                          <w:t>Why 3</w:t>
                                        </w:r>
                                      </w:p>
                                    </w:txbxContent>
                                  </v:textbox>
                                </v:shape>
                                <v:shape id="Straight Arrow Connector 615" o:spid="_x0000_s1173" type="#_x0000_t32" style="position:absolute;left:5700;top:6887;width:22428;height:62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" strokecolor="black [3213]" strokeweight="1.5pt">
                                  <v:stroke endarrow="block" joinstyle="miter"/>
                                </v:shape>
                                <v:shape id="Straight Arrow Connector 616" o:spid="_x0000_s1174" type="#_x0000_t32" style="position:absolute;left:20900;top:6887;width:6896;height:62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" strokecolor="black [3213]" strokeweight="1.5pt">
                                  <v:stroke endarrow="block" joinstyle="miter"/>
                                </v:shape>
                                <v:shape id="Straight Arrow Connector 618" o:spid="_x0000_s1175" type="#_x0000_t32" style="position:absolute;left:27907;top:6887;width:8631;height:6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" strokecolor="black [3213]" strokeweight="1.5pt">
                                  <v:stroke endarrow="block" joinstyle="miter"/>
                                </v:shape>
                                <v:shape id="Straight Arrow Connector 619" o:spid="_x0000_s1176" type="#_x0000_t32" style="position:absolute;left:27907;top:7006;width:23722;height:62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" strokecolor="black [3213]" strokeweight="1.5pt">
                                  <v:stroke endarrow="block" joinstyle="miter"/>
                                </v:shape>
                                <v:shape id="Straight Arrow Connector 620" o:spid="_x0000_s1177" type="#_x0000_t32" style="position:absolute;left:5106;top:23038;width:86;height:93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" strokecolor="black [3213]" strokeweight="1.5pt">
                                  <v:stroke endarrow="block" joinstyle="miter"/>
                                </v:shape>
                                <v:shape id="Straight Arrow Connector 627" o:spid="_x0000_s1178" type="#_x0000_t32" style="position:absolute;left:45244;top:46074;width:6359;height:136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" strokecolor="black [3213]" strokeweight="1.5pt">
                                  <v:stroke endarrow="block" joinstyle="miter"/>
                                </v:shape>
                                <v:shape id="Straight Arrow Connector 628" o:spid="_x0000_s1179" type="#_x0000_t32" style="position:absolute;left:4857;top:42286;width:9036;height:17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" strokecolor="black [3213]" strokeweight="1.5pt">
                                  <v:stroke endarrow="block" joinstyle="miter"/>
                                </v:shape>
                                <v:shape id="Straight Arrow Connector 629" o:spid="_x0000_s1180" type="#_x0000_t32" style="position:absolute;left:16574;top:42191;width:4326;height:1767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" strokecolor="black [3213]" strokeweight="1.5pt">
                                  <v:stroke endarrow="block" joinstyle="miter"/>
                                </v:shape>
                                <v:shape id="Text Box 630" o:spid="_x0000_s1181" type="#_x0000_t202" style="position:absolute;left:21256;width:5700;height:2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" fillcolor="white [3201]" stroked="f" strokeweight=".5pt">
                                  <v:textbox>
                                    <w:txbxContent>
                                      <w:p w14:paraId="14DFA358" w14:textId="77777777" w:rsidR="00CB1368" w:rsidRPr="0017797C" w:rsidRDefault="00CB1368" w:rsidP="008A6E81">
                                        <w:pPr>
                                          <w:rPr>
                                            <w:b/>
                                            <w:sz w:val="12"/>
                                          </w:rPr>
                                        </w:pPr>
                                        <w:r w:rsidRPr="0017797C">
                                          <w:rPr>
                                            <w:b/>
                                          </w:rPr>
                                          <w:t>Why 1</w:t>
                                        </w:r>
                                      </w:p>
                                    </w:txbxContent>
                                  </v:textbox>
                                </v:shape>
                                <v:shape id="Text Box 631" o:spid="_x0000_s1182" type="#_x0000_t202" style="position:absolute;left:593;top:8992;width:5700;height:2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" fillcolor="white [3201]" stroked="f" strokeweight=".5pt">
                                  <v:textbox>
                                    <w:txbxContent>
                                      <w:p w14:paraId="6AF0ED5F" w14:textId="77777777" w:rsidR="00CB1368" w:rsidRPr="0017797C" w:rsidRDefault="00CB1368" w:rsidP="008A6E81">
                                        <w:pPr>
                                          <w:rPr>
                                            <w:b/>
                                            <w:sz w:val="12"/>
                                          </w:rPr>
                                        </w:pPr>
                                        <w:r w:rsidRPr="0017797C">
                                          <w:rPr>
                                            <w:b/>
                                          </w:rPr>
                                          <w:t>Why 2</w:t>
                                        </w:r>
                                      </w:p>
                                    </w:txbxContent>
                                  </v:textbox>
                                </v:shape>
                              </v:group>
                            </v:group>
                          </v:group>
                          <v:shape id="Text Box 553" o:spid="_x0000_s1183" type="#_x0000_t202" style="position:absolute;left:41625;top:9689;width:286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" fillcolor="white [3201]" stroked="f" strokeweight=".5pt">
                            <v:textbox>
                              <w:txbxContent>
                                <w:p w14:paraId="7368E8CF" w14:textId="77777777" w:rsidR="00CB1368" w:rsidRPr="00431313" w:rsidRDefault="00CB1368" w:rsidP="008A6E81">
                                  <w:pPr>
                                    <w:rPr>
                                      <w:sz w:val="10"/>
                                    </w:rPr>
                                  </w:pPr>
                                  <w:r>
                                    <w:rPr>
                                      <w:sz w:val="20"/>
                                    </w:rPr>
                                    <w:t>D</w:t>
                                  </w:r>
                                </w:p>
                              </w:txbxContent>
                            </v:textbox>
                          </v:shape>
                          <v:shape id="Text Box 555" o:spid="_x0000_s1184" type="#_x0000_t202" style="position:absolute;left:13511;top:9689;width:2565;height:3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" fillcolor="white [3201]" stroked="f" strokeweight=".5pt">
                            <v:textbox>
                              <w:txbxContent>
                                <w:p w14:paraId="29C0AE23" w14:textId="77777777" w:rsidR="00CB1368" w:rsidRPr="00431313" w:rsidRDefault="00CB1368" w:rsidP="008A6E81">
                                  <w:pPr>
                                    <w:rPr>
                                      <w:sz w:val="10"/>
                                    </w:rPr>
                                  </w:pPr>
                                  <w:r>
                                    <w:rPr>
                                      <w:sz w:val="20"/>
                                    </w:rPr>
                                    <w:t>A</w:t>
                                  </w:r>
                                </w:p>
                              </w:txbxContent>
                            </v:textbox>
                          </v:shape>
                          <v:shape id="Text Box 556" o:spid="_x0000_s1185" type="#_x0000_t202" style="position:absolute;left:31662;top:9689;width:286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" fillcolor="white [3201]" stroked="f" strokeweight=".5pt">
                            <v:textbox>
                              <w:txbxContent>
                                <w:p w14:paraId="78EFA72E" w14:textId="77777777" w:rsidR="00CB1368" w:rsidRPr="0017797C" w:rsidRDefault="00CB1368" w:rsidP="008A6E81">
                                  <w:pPr>
                                    <w:rPr>
                                      <w:sz w:val="20"/>
                                    </w:rPr>
                                  </w:pPr>
                                  <w:r w:rsidRPr="0017797C">
                                    <w:rPr>
                                      <w:sz w:val="20"/>
                                    </w:rPr>
                                    <w:t>C</w:t>
                                  </w:r>
                                </w:p>
                              </w:txbxContent>
                            </v:textbox>
                          </v:shape>
                          <v:shape id="Text Box 557" o:spid="_x0000_s1186" type="#_x0000_t202" style="position:absolute;left:22928;top:9689;width:3388;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" fillcolor="white [3201]" stroked="f" strokeweight=".5pt">
                            <v:textbox>
                              <w:txbxContent>
                                <w:p w14:paraId="5FEABEDC" w14:textId="77777777" w:rsidR="00CB1368" w:rsidRPr="00431313" w:rsidRDefault="00CB1368" w:rsidP="008A6E81">
                                  <w:pPr>
                                    <w:rPr>
                                      <w:sz w:val="10"/>
                                    </w:rPr>
                                  </w:pPr>
                                  <w:r>
                                    <w:rPr>
                                      <w:sz w:val="20"/>
                                    </w:rPr>
                                    <w:t>B</w:t>
                                  </w:r>
                                </w:p>
                              </w:txbxContent>
                            </v:textbox>
                          </v:shape>
                        </v:group>
                        <v:shape id="_x0000_s1187" type="#_x0000_t202" style="position:absolute;left:15811;top:4095;width:26194;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" fillcolor="#d5dce4 [671]">
                          <v:textbox>
                            <w:txbxContent>
                              <w:p w14:paraId="252DC0EA" w14:textId="70870704" w:rsidR="00CB1368" w:rsidRPr="008A6E81" w:rsidRDefault="00CB1368" w:rsidP="004E3712">
                                <w:pPr>
                                  <w:jc w:val="center"/>
                                </w:pPr>
                                <w:r w:rsidRPr="008A6E81">
                                  <w:t xml:space="preserve">Driving </w:t>
                                </w:r>
                                <w:r>
                                  <w:t>W</w:t>
                                </w:r>
                                <w:r w:rsidRPr="008A6E81">
                                  <w:t xml:space="preserve">ithout </w:t>
                                </w:r>
                                <w:r>
                                  <w:t>D</w:t>
                                </w:r>
                                <w:r w:rsidRPr="008A6E81">
                                  <w:t xml:space="preserve">ue </w:t>
                                </w:r>
                                <w:r>
                                  <w:t>C</w:t>
                                </w:r>
                                <w:r w:rsidRPr="008A6E81">
                                  <w:t xml:space="preserve">are and </w:t>
                                </w:r>
                                <w:r>
                                  <w:t>A</w:t>
                                </w:r>
                                <w:r w:rsidRPr="008A6E81">
                                  <w:t>ttention</w:t>
                                </w:r>
                              </w:p>
                            </w:txbxContent>
                          </v:textbox>
                        </v:shape>
                        <v:shape id="_x0000_s1188" type="#_x0000_t202" style="position:absolute;top:14478;width:12382;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" fillcolor="#f4b083 [1941]">
                          <v:textbox>
                            <w:txbxContent>
                              <w:p w14:paraId="0FAC5CC9" w14:textId="6BF86AD8" w:rsidR="00CB1368" w:rsidRPr="008A6E81" w:rsidRDefault="00CB1368" w:rsidP="004E3712">
                                <w:pPr>
                                  <w:jc w:val="center"/>
                                </w:pPr>
                                <w:r>
                                  <w:t>Not Checking Surroundings</w:t>
                                </w:r>
                              </w:p>
                            </w:txbxContent>
                          </v:textbox>
                        </v:shape>
                        <v:shape id="_x0000_s1189" type="#_x0000_t202" style="position:absolute;left:15906;top:14478;width:12383;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" fillcolor="#f4b083 [1941]">
                          <v:textbox>
                            <w:txbxContent>
                              <w:p w14:paraId="52C29F95" w14:textId="58032928" w:rsidR="00CB1368" w:rsidRPr="008A6E81" w:rsidRDefault="00CB1368" w:rsidP="004E3712">
                                <w:pPr>
                                  <w:jc w:val="center"/>
                                </w:pPr>
                                <w:r>
                                  <w:t>Hitting Barriers</w:t>
                                </w:r>
                              </w:p>
                            </w:txbxContent>
                          </v:textbox>
                        </v:shape>
                        <v:shape id="_x0000_s1190" type="#_x0000_t202" style="position:absolute;left:31146;top:14478;width:12383;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" fillcolor="#f4b083 [1941]">
                          <v:textbox>
                            <w:txbxContent>
                              <w:p w14:paraId="01D90DA1" w14:textId="768A3355" w:rsidR="00CB1368" w:rsidRPr="008A6E81" w:rsidRDefault="00CB1368" w:rsidP="004E3712">
                                <w:pPr>
                                  <w:jc w:val="center"/>
                                </w:pPr>
                                <w:r>
                                  <w:t>Nearly Hitting Pedestrians</w:t>
                                </w:r>
                              </w:p>
                            </w:txbxContent>
                          </v:textbox>
                        </v:shape>
                        <v:shape id="_x0000_s1191" type="#_x0000_t202" style="position:absolute;left:46005;top:14382;width:12383;height:9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" fillcolor="#f4b083 [1941]">
                          <v:textbox>
                            <w:txbxContent>
                              <w:p w14:paraId="0990034D" w14:textId="1E7F2777" w:rsidR="00CB1368" w:rsidRPr="008A6E81" w:rsidRDefault="00CB1368" w:rsidP="004E3712">
                                <w:pPr>
                                  <w:jc w:val="center"/>
                                </w:pPr>
                                <w:r>
                                  <w:t>Not Trained Sufficiently</w:t>
                                </w:r>
                              </w:p>
                            </w:txbxContent>
                          </v:textbox>
                        </v:shape>
                      </v:group>
                      <v:shape id="_x0000_s1192" type="#_x0000_t202" style="position:absolute;left:39909;top:61055;width:12383;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" fillcolor="#a8d08d [1945]">
                        <v:textbox>
                          <w:txbxContent>
                            <w:p w14:paraId="36ED7D0F" w14:textId="4AFC933E" w:rsidR="00CB1368" w:rsidRPr="008A6E81" w:rsidRDefault="00CB1368" w:rsidP="004E3712">
                              <w:pPr>
                                <w:jc w:val="center"/>
                              </w:pPr>
                              <w:r>
                                <w:t>Regular Training and Refresher Courses</w:t>
                              </w:r>
                            </w:p>
                          </w:txbxContent>
                        </v:textbox>
                      </v:shape>
                      <v:shape id="_x0000_s1193" type="#_x0000_t202" style="position:absolute;top:33528;width:12382;height:9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" fillcolor="#9cc2e5 [1940]">
                        <v:textbox>
                          <w:txbxContent>
                            <w:p w14:paraId="7E67F078" w14:textId="64DEAAD1" w:rsidR="00CB1368" w:rsidRPr="008A6E81" w:rsidRDefault="00CB1368" w:rsidP="004E3712">
                              <w:pPr>
                                <w:jc w:val="center"/>
                              </w:pPr>
                              <w:r>
                                <w:t>Failing to Check Blind Spots</w:t>
                              </w:r>
                            </w:p>
                          </w:txbxContent>
                        </v:textbox>
                      </v:shape>
                      <v:shape id="_x0000_s1194" type="#_x0000_t202" style="position:absolute;left:16287;top:33432;width:12383;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" fillcolor="#9cc2e5 [1940]">
                        <v:textbox>
                          <w:txbxContent>
                            <w:p w14:paraId="6D52791E" w14:textId="346C2033" w:rsidR="00CB1368" w:rsidRPr="008A6E81" w:rsidRDefault="00CB1368" w:rsidP="004E3712">
                              <w:pPr>
                                <w:jc w:val="center"/>
                              </w:pPr>
                              <w:r>
                                <w:t>Barriers Are Out of View of Driver</w:t>
                              </w:r>
                            </w:p>
                          </w:txbxContent>
                        </v:textbox>
                      </v:shape>
                      <v:shape id="_x0000_s1195" type="#_x0000_t202" style="position:absolute;left:31813;top:33337;width:12383;height:9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" fillcolor="#9cc2e5 [1940]">
                        <v:textbox>
                          <w:txbxContent>
                            <w:p w14:paraId="58ACA4AD" w14:textId="366E8D1E" w:rsidR="00CB1368" w:rsidRPr="008A6E81" w:rsidRDefault="00CB1368" w:rsidP="004E3712">
                              <w:pPr>
                                <w:jc w:val="center"/>
                              </w:pPr>
                              <w:r>
                                <w:t>Pedestrians Are Out of View of Driver</w:t>
                              </w:r>
                            </w:p>
                          </w:txbxContent>
                        </v:textbox>
                      </v:shape>
                      <v:shape id="Straight Arrow Connector 513" o:spid="_x0000_s1196" type="#_x0000_t32" style="position:absolute;left:21336;top:43053;width:16571;height:178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" strokecolor="black [3213]" strokeweight="1.5pt">
                        <v:stroke endarrow="block" joinstyle="miter"/>
                      </v:shape>
                      <v:shape id="_x0000_s1197" type="#_x0000_t202" style="position:absolute;left:11620;top:61341;width:12383;height:9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" fillcolor="#a8d08d [1945]">
                        <v:textbox>
                          <w:txbxContent>
                            <w:p w14:paraId="6D3E94DB" w14:textId="18550D23" w:rsidR="00CB1368" w:rsidRPr="008A6E81" w:rsidRDefault="00CB1368" w:rsidP="004E3712">
                              <w:pPr>
                                <w:jc w:val="center"/>
                              </w:pPr>
                              <w:r>
                                <w:t>Blind Spots Blocking Great Proportion of View</w:t>
                              </w:r>
                            </w:p>
                          </w:txbxContent>
                        </v:textbox>
                      </v:shape>
                    </v:group>
                    <v:shape id="Text Box 517" o:spid="_x0000_s1198" type="#_x0000_t202" style="position:absolute;top:71532;width:587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" stroked="f">
                      <v:textbox style="mso-fit-shape-to-text:t" inset="0,0,0,0">
                        <w:txbxContent>
                          <w:p w14:paraId="0F112C9F" w14:textId="06A79A43" w:rsidR="00CB1368" w:rsidRPr="002E16B4" w:rsidRDefault="00CB1368" w:rsidP="005E1B52">
                            <w:pPr>
                              <w:pStyle w:val="Caption"/>
                              <w:rPr>
                                <w:rFonts w:ascii="Calibri" w:hAnsi="Calibri" w:cs="Calibri"/>
                                <w:noProof/>
                                <w:color w:val="FF0000"/>
                              </w:rPr>
                            </w:pPr>
                            <w:bookmarkStart w:id="123" w:name="_Toc7623171"/>
                            <w:r>
                              <w:t xml:space="preserve">Figure </w:t>
                            </w:r>
                            <w:r w:rsidR="007F016D">
                              <w:fldChar w:fldCharType="begin"/>
                            </w:r>
                            <w:r w:rsidR="007F016D">
                              <w:instrText xml:space="preserve"> SEQ Figure \* ARABIC </w:instrText>
                            </w:r>
                            <w:r w:rsidR="007F016D">
                              <w:fldChar w:fldCharType="separate"/>
                            </w:r>
                            <w:r w:rsidR="000A417B">
                              <w:rPr>
                                <w:noProof/>
                              </w:rPr>
                              <w:t>25</w:t>
                            </w:r>
                            <w:r w:rsidR="007F016D">
                              <w:rPr>
                                <w:noProof/>
                              </w:rPr>
                              <w:fldChar w:fldCharType="end"/>
                            </w:r>
                            <w:r>
                              <w:t xml:space="preserve"> - Why Tree</w:t>
                            </w:r>
                            <w:bookmarkEnd w:id="123"/>
                          </w:p>
                        </w:txbxContent>
                      </v:textbox>
                    </v:shape>
                    <w10:wrap anchorx="margin"/>
                  </v:group>
                </w:pict>
              </mc:Fallback>
            </mc:AlternateContent>
          </w:r>
        </w:p>
        <w:p w14:paraId="06FEC61E" w14:textId="60616FCB" w:rsidR="008A6E81" w:rsidRDefault="008A6E81" w:rsidP="00CE1881">
          <w:pPr>
            <w:tabs>
              <w:tab w:val="left" w:pos="792"/>
            </w:tabs>
            <w:spacing w:line="360" w:lineRule="auto"/>
            <w:rPr>
              <w:rFonts w:ascii="Calibri" w:hAnsi="Calibri" w:cs="Calibri"/>
              <w:color w:val="FF0000"/>
              <w:shd w:val="clear" w:color="auto" w:fill="FFFFFF"/>
            </w:rPr>
          </w:pPr>
        </w:p>
        <w:p w14:paraId="4E8D8E14" w14:textId="05C7F085" w:rsidR="008A6E81" w:rsidRDefault="008A6E81" w:rsidP="00CE1881">
          <w:pPr>
            <w:tabs>
              <w:tab w:val="left" w:pos="792"/>
            </w:tabs>
            <w:spacing w:line="360" w:lineRule="auto"/>
            <w:rPr>
              <w:rFonts w:ascii="Calibri" w:hAnsi="Calibri" w:cs="Calibri"/>
              <w:color w:val="FF0000"/>
              <w:shd w:val="clear" w:color="auto" w:fill="FFFFFF"/>
            </w:rPr>
          </w:pPr>
        </w:p>
        <w:p w14:paraId="6E8F879C" w14:textId="529711C7" w:rsidR="008A6E81" w:rsidRDefault="008A6E81" w:rsidP="00CE1881">
          <w:pPr>
            <w:tabs>
              <w:tab w:val="left" w:pos="792"/>
            </w:tabs>
            <w:spacing w:line="360" w:lineRule="auto"/>
            <w:rPr>
              <w:rFonts w:ascii="Calibri" w:hAnsi="Calibri" w:cs="Calibri"/>
              <w:color w:val="FF0000"/>
              <w:shd w:val="clear" w:color="auto" w:fill="FFFFFF"/>
            </w:rPr>
          </w:pPr>
        </w:p>
        <w:p w14:paraId="5C407F46" w14:textId="6B1F3E22" w:rsidR="008A6E81" w:rsidRDefault="008A6E81" w:rsidP="00CE1881">
          <w:pPr>
            <w:tabs>
              <w:tab w:val="left" w:pos="792"/>
            </w:tabs>
            <w:spacing w:line="360" w:lineRule="auto"/>
            <w:rPr>
              <w:rFonts w:ascii="Calibri" w:hAnsi="Calibri" w:cs="Calibri"/>
              <w:color w:val="FF0000"/>
              <w:shd w:val="clear" w:color="auto" w:fill="FFFFFF"/>
            </w:rPr>
          </w:pPr>
        </w:p>
        <w:p w14:paraId="3B85A554" w14:textId="2623325B" w:rsidR="008A6E81" w:rsidRDefault="008A6E81" w:rsidP="00CE1881">
          <w:pPr>
            <w:tabs>
              <w:tab w:val="left" w:pos="792"/>
            </w:tabs>
            <w:spacing w:line="360" w:lineRule="auto"/>
            <w:rPr>
              <w:rFonts w:ascii="Calibri" w:hAnsi="Calibri" w:cs="Calibri"/>
              <w:color w:val="FF0000"/>
              <w:shd w:val="clear" w:color="auto" w:fill="FFFFFF"/>
            </w:rPr>
          </w:pPr>
        </w:p>
        <w:p w14:paraId="398CEAB1" w14:textId="756E2FB2" w:rsidR="008A6E81" w:rsidRDefault="008A6E81" w:rsidP="00CE1881">
          <w:pPr>
            <w:tabs>
              <w:tab w:val="left" w:pos="792"/>
            </w:tabs>
            <w:spacing w:line="360" w:lineRule="auto"/>
            <w:rPr>
              <w:rFonts w:ascii="Calibri" w:hAnsi="Calibri" w:cs="Calibri"/>
              <w:color w:val="FF0000"/>
              <w:shd w:val="clear" w:color="auto" w:fill="FFFFFF"/>
            </w:rPr>
          </w:pPr>
        </w:p>
        <w:p w14:paraId="1D6AC33F" w14:textId="39E1BD2C" w:rsidR="008A6E81" w:rsidRDefault="008A6E81" w:rsidP="00CE1881">
          <w:pPr>
            <w:tabs>
              <w:tab w:val="left" w:pos="792"/>
            </w:tabs>
            <w:spacing w:line="360" w:lineRule="auto"/>
            <w:rPr>
              <w:rFonts w:ascii="Calibri" w:hAnsi="Calibri" w:cs="Calibri"/>
              <w:color w:val="FF0000"/>
              <w:shd w:val="clear" w:color="auto" w:fill="FFFFFF"/>
            </w:rPr>
          </w:pPr>
        </w:p>
        <w:p w14:paraId="254D592E" w14:textId="035C58FD" w:rsidR="008A6E81" w:rsidRDefault="008A6E81" w:rsidP="00CE1881">
          <w:pPr>
            <w:tabs>
              <w:tab w:val="left" w:pos="792"/>
            </w:tabs>
            <w:spacing w:line="360" w:lineRule="auto"/>
            <w:rPr>
              <w:rFonts w:ascii="Calibri" w:hAnsi="Calibri" w:cs="Calibri"/>
              <w:color w:val="FF0000"/>
              <w:shd w:val="clear" w:color="auto" w:fill="FFFFFF"/>
            </w:rPr>
          </w:pPr>
        </w:p>
        <w:p w14:paraId="28F230EB" w14:textId="6251BDA3" w:rsidR="008A6E81" w:rsidRDefault="008A6E81" w:rsidP="00CE1881">
          <w:pPr>
            <w:tabs>
              <w:tab w:val="left" w:pos="792"/>
            </w:tabs>
            <w:spacing w:line="360" w:lineRule="auto"/>
            <w:rPr>
              <w:rFonts w:ascii="Calibri" w:hAnsi="Calibri" w:cs="Calibri"/>
              <w:color w:val="FF0000"/>
              <w:shd w:val="clear" w:color="auto" w:fill="FFFFFF"/>
            </w:rPr>
          </w:pPr>
        </w:p>
        <w:p w14:paraId="5C8A0143" w14:textId="05C70A6D" w:rsidR="008A6E81" w:rsidRDefault="008A6E81" w:rsidP="00CE1881">
          <w:pPr>
            <w:tabs>
              <w:tab w:val="left" w:pos="792"/>
            </w:tabs>
            <w:spacing w:line="360" w:lineRule="auto"/>
            <w:rPr>
              <w:rFonts w:ascii="Calibri" w:hAnsi="Calibri" w:cs="Calibri"/>
              <w:color w:val="FF0000"/>
              <w:shd w:val="clear" w:color="auto" w:fill="FFFFFF"/>
            </w:rPr>
          </w:pPr>
        </w:p>
        <w:p w14:paraId="2231D4F0" w14:textId="3B4DFF98" w:rsidR="008A6E81" w:rsidRDefault="008A6E81" w:rsidP="00CE1881">
          <w:pPr>
            <w:tabs>
              <w:tab w:val="left" w:pos="792"/>
            </w:tabs>
            <w:spacing w:line="360" w:lineRule="auto"/>
            <w:rPr>
              <w:rFonts w:ascii="Calibri" w:hAnsi="Calibri" w:cs="Calibri"/>
              <w:color w:val="FF0000"/>
              <w:shd w:val="clear" w:color="auto" w:fill="FFFFFF"/>
            </w:rPr>
          </w:pPr>
        </w:p>
        <w:p w14:paraId="054BAF12" w14:textId="0875265D" w:rsidR="008A6E81" w:rsidRDefault="008A6E81" w:rsidP="00CE1881">
          <w:pPr>
            <w:tabs>
              <w:tab w:val="left" w:pos="792"/>
            </w:tabs>
            <w:spacing w:line="360" w:lineRule="auto"/>
            <w:rPr>
              <w:rFonts w:ascii="Calibri" w:hAnsi="Calibri" w:cs="Calibri"/>
              <w:color w:val="FF0000"/>
              <w:shd w:val="clear" w:color="auto" w:fill="FFFFFF"/>
            </w:rPr>
          </w:pPr>
        </w:p>
        <w:p w14:paraId="50E1F1B6" w14:textId="44D75DB1" w:rsidR="008A6E81" w:rsidRDefault="008A6E81" w:rsidP="00CE1881">
          <w:pPr>
            <w:tabs>
              <w:tab w:val="left" w:pos="792"/>
            </w:tabs>
            <w:spacing w:line="360" w:lineRule="auto"/>
            <w:rPr>
              <w:rFonts w:ascii="Calibri" w:hAnsi="Calibri" w:cs="Calibri"/>
              <w:color w:val="FF0000"/>
              <w:shd w:val="clear" w:color="auto" w:fill="FFFFFF"/>
            </w:rPr>
          </w:pPr>
        </w:p>
        <w:p w14:paraId="10219D1B" w14:textId="5B7FA8D1" w:rsidR="008A6E81" w:rsidRDefault="008A6E81" w:rsidP="00CE1881">
          <w:pPr>
            <w:tabs>
              <w:tab w:val="left" w:pos="792"/>
            </w:tabs>
            <w:spacing w:line="360" w:lineRule="auto"/>
            <w:rPr>
              <w:rFonts w:ascii="Calibri" w:hAnsi="Calibri" w:cs="Calibri"/>
              <w:color w:val="FF0000"/>
              <w:shd w:val="clear" w:color="auto" w:fill="FFFFFF"/>
            </w:rPr>
          </w:pPr>
        </w:p>
        <w:p w14:paraId="0B80E26F" w14:textId="5193C575" w:rsidR="008A6E81" w:rsidRDefault="008A6E81" w:rsidP="00CE1881">
          <w:pPr>
            <w:tabs>
              <w:tab w:val="left" w:pos="792"/>
            </w:tabs>
            <w:spacing w:line="360" w:lineRule="auto"/>
            <w:rPr>
              <w:rFonts w:ascii="Calibri" w:hAnsi="Calibri" w:cs="Calibri"/>
              <w:color w:val="FF0000"/>
              <w:shd w:val="clear" w:color="auto" w:fill="FFFFFF"/>
            </w:rPr>
          </w:pPr>
        </w:p>
        <w:p w14:paraId="1FA1B8F0" w14:textId="44B209A1" w:rsidR="008A6E81" w:rsidRDefault="008A6E81" w:rsidP="00CE1881">
          <w:pPr>
            <w:tabs>
              <w:tab w:val="left" w:pos="792"/>
            </w:tabs>
            <w:spacing w:line="360" w:lineRule="auto"/>
            <w:rPr>
              <w:rFonts w:ascii="Calibri" w:hAnsi="Calibri" w:cs="Calibri"/>
              <w:color w:val="FF0000"/>
              <w:shd w:val="clear" w:color="auto" w:fill="FFFFFF"/>
            </w:rPr>
          </w:pPr>
        </w:p>
        <w:p w14:paraId="375D4B61" w14:textId="2BD2BF25" w:rsidR="008A6E81" w:rsidRDefault="008A6E81" w:rsidP="00CE1881">
          <w:pPr>
            <w:tabs>
              <w:tab w:val="left" w:pos="792"/>
            </w:tabs>
            <w:spacing w:line="360" w:lineRule="auto"/>
            <w:rPr>
              <w:rFonts w:ascii="Calibri" w:hAnsi="Calibri" w:cs="Calibri"/>
              <w:color w:val="FF0000"/>
              <w:shd w:val="clear" w:color="auto" w:fill="FFFFFF"/>
            </w:rPr>
          </w:pPr>
        </w:p>
        <w:p w14:paraId="51EC2F98" w14:textId="41937DE7" w:rsidR="008A6E81" w:rsidRDefault="008A6E81" w:rsidP="00CE1881">
          <w:pPr>
            <w:tabs>
              <w:tab w:val="left" w:pos="792"/>
            </w:tabs>
            <w:spacing w:line="360" w:lineRule="auto"/>
            <w:rPr>
              <w:rFonts w:ascii="Calibri" w:hAnsi="Calibri" w:cs="Calibri"/>
              <w:color w:val="FF0000"/>
              <w:shd w:val="clear" w:color="auto" w:fill="FFFFFF"/>
            </w:rPr>
          </w:pPr>
        </w:p>
        <w:p w14:paraId="0235BEB2" w14:textId="440D0DA1" w:rsidR="008A6E81" w:rsidRDefault="008A6E81" w:rsidP="00CE1881">
          <w:pPr>
            <w:tabs>
              <w:tab w:val="left" w:pos="792"/>
            </w:tabs>
            <w:spacing w:line="360" w:lineRule="auto"/>
            <w:rPr>
              <w:rFonts w:ascii="Calibri" w:hAnsi="Calibri" w:cs="Calibri"/>
              <w:color w:val="FF0000"/>
              <w:shd w:val="clear" w:color="auto" w:fill="FFFFFF"/>
            </w:rPr>
          </w:pPr>
        </w:p>
        <w:p w14:paraId="3ADC52BC" w14:textId="5B632CE7" w:rsidR="00BB4A9B" w:rsidRDefault="00BB4A9B" w:rsidP="00CE1881">
          <w:pPr>
            <w:tabs>
              <w:tab w:val="left" w:pos="792"/>
            </w:tabs>
            <w:spacing w:line="360" w:lineRule="auto"/>
            <w:rPr>
              <w:rFonts w:ascii="Calibri" w:hAnsi="Calibri" w:cs="Calibri"/>
              <w:color w:val="FF0000"/>
              <w:shd w:val="clear" w:color="auto" w:fill="FFFFFF"/>
            </w:rPr>
          </w:pPr>
        </w:p>
        <w:p w14:paraId="1B7D458A" w14:textId="3FA22264" w:rsidR="004E3712" w:rsidRDefault="004E3712" w:rsidP="00CE1881">
          <w:pPr>
            <w:tabs>
              <w:tab w:val="left" w:pos="792"/>
            </w:tabs>
            <w:spacing w:line="360" w:lineRule="auto"/>
            <w:rPr>
              <w:rFonts w:ascii="Calibri" w:hAnsi="Calibri" w:cs="Calibri"/>
              <w:color w:val="FF0000"/>
              <w:shd w:val="clear" w:color="auto" w:fill="FFFFFF"/>
            </w:rPr>
          </w:pPr>
        </w:p>
        <w:p w14:paraId="7B996DC5" w14:textId="48151600" w:rsidR="004E3712" w:rsidRDefault="004E3712" w:rsidP="00CE1881">
          <w:pPr>
            <w:tabs>
              <w:tab w:val="left" w:pos="792"/>
            </w:tabs>
            <w:spacing w:line="360" w:lineRule="auto"/>
            <w:rPr>
              <w:rFonts w:ascii="Calibri" w:hAnsi="Calibri" w:cs="Calibri"/>
              <w:color w:val="FF0000"/>
              <w:shd w:val="clear" w:color="auto" w:fill="FFFFFF"/>
            </w:rPr>
          </w:pPr>
        </w:p>
        <w:p w14:paraId="6BF9EC84" w14:textId="6DF38115" w:rsidR="004E3712" w:rsidRDefault="004E3712" w:rsidP="00CE1881">
          <w:pPr>
            <w:tabs>
              <w:tab w:val="left" w:pos="792"/>
            </w:tabs>
            <w:spacing w:line="360" w:lineRule="auto"/>
            <w:rPr>
              <w:rFonts w:ascii="Calibri" w:hAnsi="Calibri" w:cs="Calibri"/>
              <w:color w:val="FF0000"/>
              <w:shd w:val="clear" w:color="auto" w:fill="FFFFFF"/>
            </w:rPr>
          </w:pPr>
        </w:p>
        <w:p w14:paraId="50C22B71" w14:textId="1CBE460C" w:rsidR="005E1B52" w:rsidRDefault="005E1B52" w:rsidP="005E1B52">
          <w:pPr>
            <w:pStyle w:val="Heading3"/>
          </w:pPr>
          <w:bookmarkStart w:id="99" w:name="_Toc7623118"/>
          <w:r>
            <w:lastRenderedPageBreak/>
            <w:t>5.3.1 Proposed Corrective Action</w:t>
          </w:r>
          <w:bookmarkEnd w:id="99"/>
        </w:p>
        <w:p w14:paraId="31ABE9A8" w14:textId="4A91F567" w:rsidR="004E3712" w:rsidRDefault="004E3712" w:rsidP="00CE1881">
          <w:pPr>
            <w:tabs>
              <w:tab w:val="left" w:pos="792"/>
            </w:tabs>
            <w:spacing w:line="360" w:lineRule="auto"/>
            <w:rPr>
              <w:rFonts w:ascii="Calibri" w:hAnsi="Calibri" w:cs="Calibri"/>
              <w:color w:val="FF0000"/>
              <w:shd w:val="clear" w:color="auto" w:fill="FFFFFF"/>
            </w:rPr>
          </w:pPr>
        </w:p>
        <w:p w14:paraId="5C804F5A" w14:textId="422993E4" w:rsidR="005E1B52" w:rsidRDefault="00907488" w:rsidP="009A78B7">
          <w:pPr>
            <w:tabs>
              <w:tab w:val="left" w:pos="792"/>
            </w:tabs>
            <w:spacing w:line="360" w:lineRule="auto"/>
            <w:jc w:val="both"/>
            <w:rPr>
              <w:rFonts w:ascii="Calibri" w:hAnsi="Calibri" w:cs="Calibri"/>
              <w:shd w:val="clear" w:color="auto" w:fill="FFFFFF"/>
            </w:rPr>
          </w:pPr>
          <w:r>
            <w:rPr>
              <w:rFonts w:ascii="Calibri" w:hAnsi="Calibri" w:cs="Calibri"/>
              <w:shd w:val="clear" w:color="auto" w:fill="FFFFFF"/>
            </w:rPr>
            <w:t>Carrying out the FMEA table and root cause analysis has led the project team to two proposed corrective actions. The first being that more regular training is needed for drivers</w:t>
          </w:r>
          <w:r w:rsidR="005D68F2">
            <w:rPr>
              <w:rFonts w:ascii="Calibri" w:hAnsi="Calibri" w:cs="Calibri"/>
              <w:shd w:val="clear" w:color="auto" w:fill="FFFFFF"/>
            </w:rPr>
            <w:t>’</w:t>
          </w:r>
          <w:r>
            <w:rPr>
              <w:rFonts w:ascii="Calibri" w:hAnsi="Calibri" w:cs="Calibri"/>
              <w:shd w:val="clear" w:color="auto" w:fill="FFFFFF"/>
            </w:rPr>
            <w:t xml:space="preserve"> and refresher courses outlining the dangers of fork trucks operating around pedestrians and the potential consequences. Drivers need to be made awa</w:t>
          </w:r>
          <w:r w:rsidR="00207B9E">
            <w:rPr>
              <w:rFonts w:ascii="Calibri" w:hAnsi="Calibri" w:cs="Calibri"/>
              <w:shd w:val="clear" w:color="auto" w:fill="FFFFFF"/>
            </w:rPr>
            <w:t>re</w:t>
          </w:r>
          <w:r>
            <w:rPr>
              <w:rFonts w:ascii="Calibri" w:hAnsi="Calibri" w:cs="Calibri"/>
              <w:shd w:val="clear" w:color="auto" w:fill="FFFFFF"/>
            </w:rPr>
            <w:t xml:space="preserve"> of blind spots and training should also focus on this. This suggestion shall be passed to the H&amp;S department as well as the relevant managers and training department outlining that this is a corrective action that has been generated via plant research and analysis.</w:t>
          </w:r>
        </w:p>
        <w:p w14:paraId="19FC6DEB" w14:textId="1A9EC708" w:rsidR="00907488" w:rsidRPr="005E1B52" w:rsidRDefault="00907488" w:rsidP="009A78B7">
          <w:pPr>
            <w:tabs>
              <w:tab w:val="left" w:pos="792"/>
            </w:tabs>
            <w:spacing w:line="360" w:lineRule="auto"/>
            <w:jc w:val="both"/>
            <w:rPr>
              <w:rFonts w:ascii="Calibri" w:hAnsi="Calibri" w:cs="Calibri"/>
              <w:shd w:val="clear" w:color="auto" w:fill="FFFFFF"/>
            </w:rPr>
          </w:pPr>
          <w:r>
            <w:rPr>
              <w:rFonts w:ascii="Calibri" w:hAnsi="Calibri" w:cs="Calibri"/>
              <w:shd w:val="clear" w:color="auto" w:fill="FFFFFF"/>
            </w:rPr>
            <w:t>The second proposed corrective action is to completely remove blind spots from the driver</w:t>
          </w:r>
          <w:r w:rsidR="00865EEF">
            <w:rPr>
              <w:rFonts w:ascii="Calibri" w:hAnsi="Calibri" w:cs="Calibri"/>
              <w:shd w:val="clear" w:color="auto" w:fill="FFFFFF"/>
            </w:rPr>
            <w:t>’</w:t>
          </w:r>
          <w:r>
            <w:rPr>
              <w:rFonts w:ascii="Calibri" w:hAnsi="Calibri" w:cs="Calibri"/>
              <w:shd w:val="clear" w:color="auto" w:fill="FFFFFF"/>
            </w:rPr>
            <w:t xml:space="preserve">s view. Due to the </w:t>
          </w:r>
          <w:r w:rsidR="00207B9E">
            <w:rPr>
              <w:rFonts w:ascii="Calibri" w:hAnsi="Calibri" w:cs="Calibri"/>
              <w:shd w:val="clear" w:color="auto" w:fill="FFFFFF"/>
            </w:rPr>
            <w:t>construction</w:t>
          </w:r>
          <w:r>
            <w:rPr>
              <w:rFonts w:ascii="Calibri" w:hAnsi="Calibri" w:cs="Calibri"/>
              <w:shd w:val="clear" w:color="auto" w:fill="FFFFFF"/>
            </w:rPr>
            <w:t xml:space="preserve"> of the FLT’s and RT’s within plant, the roof is a vital part of the structure of the vehicle and holds up a protective roof which protects the driver from falling objects</w:t>
          </w:r>
          <w:r w:rsidR="00CE7732">
            <w:rPr>
              <w:rFonts w:ascii="Calibri" w:hAnsi="Calibri" w:cs="Calibri"/>
              <w:shd w:val="clear" w:color="auto" w:fill="FFFFFF"/>
            </w:rPr>
            <w:t xml:space="preserve"> (see figure 27).</w:t>
          </w:r>
        </w:p>
        <w:p w14:paraId="5D7CEBB8" w14:textId="37BEEC4F" w:rsidR="004E3712" w:rsidRDefault="00CE7732" w:rsidP="00CE1881">
          <w:pPr>
            <w:tabs>
              <w:tab w:val="left" w:pos="792"/>
            </w:tabs>
            <w:spacing w:line="360" w:lineRule="auto"/>
            <w:rPr>
              <w:rFonts w:ascii="Calibri" w:hAnsi="Calibri" w:cs="Calibri"/>
              <w:color w:val="FF0000"/>
              <w:shd w:val="clear" w:color="auto" w:fill="FFFFFF"/>
            </w:rPr>
          </w:pPr>
          <w:r>
            <w:rPr>
              <w:rFonts w:ascii="Calibri" w:hAnsi="Calibri" w:cs="Calibri"/>
              <w:noProof/>
              <w:color w:val="FF0000"/>
            </w:rPr>
            <mc:AlternateContent>
              <mc:Choice Requires="wpg">
                <w:drawing>
                  <wp:anchor distT="0" distB="0" distL="114300" distR="114300" simplePos="0" relativeHeight="251810816" behindDoc="0" locked="0" layoutInCell="1" allowOverlap="1" wp14:anchorId="399F07BB" wp14:editId="31EEDF02">
                    <wp:simplePos x="0" y="0"/>
                    <wp:positionH relativeFrom="margin">
                      <wp:posOffset>790340</wp:posOffset>
                    </wp:positionH>
                    <wp:positionV relativeFrom="paragraph">
                      <wp:posOffset>108797</wp:posOffset>
                    </wp:positionV>
                    <wp:extent cx="3857625" cy="3514725"/>
                    <wp:effectExtent l="0" t="0" r="9525" b="9525"/>
                    <wp:wrapSquare wrapText="bothSides"/>
                    <wp:docPr id="521" name="Group 521"/>
                    <wp:cNvGraphicFramePr/>
                    <a:graphic xmlns:a="http://schemas.openxmlformats.org/drawingml/2006/main">
                      <a:graphicData uri="http://schemas.microsoft.com/office/word/2010/wordprocessingGroup">
                        <wpg:wgp>
                          <wpg:cNvGrpSpPr/>
                          <wpg:grpSpPr>
                            <a:xfrm>
                              <a:off x="0" y="0"/>
                              <a:ext cx="3857625" cy="3514725"/>
                              <a:chOff x="0" y="0"/>
                              <a:chExt cx="4337685" cy="4305300"/>
                            </a:xfrm>
                          </wpg:grpSpPr>
                          <pic:pic xmlns:pic="http://schemas.openxmlformats.org/drawingml/2006/picture">
                            <pic:nvPicPr>
                              <pic:cNvPr id="519" name="Picture 519"/>
                              <pic:cNvPicPr>
                                <a:picLocks noChangeAspect="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337685" cy="3980180"/>
                              </a:xfrm>
                              <a:prstGeom prst="rect">
                                <a:avLst/>
                              </a:prstGeom>
                              <a:noFill/>
                            </pic:spPr>
                          </pic:pic>
                          <wps:wsp>
                            <wps:cNvPr id="520" name="Text Box 520"/>
                            <wps:cNvSpPr txBox="1"/>
                            <wps:spPr>
                              <a:xfrm>
                                <a:off x="0" y="4038600"/>
                                <a:ext cx="4337685" cy="266700"/>
                              </a:xfrm>
                              <a:prstGeom prst="rect">
                                <a:avLst/>
                              </a:prstGeom>
                              <a:solidFill>
                                <a:prstClr val="white"/>
                              </a:solidFill>
                              <a:ln>
                                <a:noFill/>
                              </a:ln>
                            </wps:spPr>
                            <wps:txbx>
                              <w:txbxContent>
                                <w:p w14:paraId="0FC00813" w14:textId="5FDD7860" w:rsidR="00CB1368" w:rsidRPr="00606A17" w:rsidRDefault="00CB1368" w:rsidP="00CE7732">
                                  <w:pPr>
                                    <w:pStyle w:val="Caption"/>
                                    <w:rPr>
                                      <w:rFonts w:ascii="Calibri" w:hAnsi="Calibri" w:cs="Calibri"/>
                                      <w:noProof/>
                                      <w:color w:val="FF0000"/>
                                      <w:shd w:val="clear" w:color="auto" w:fill="FFFFFF"/>
                                    </w:rPr>
                                  </w:pPr>
                                  <w:bookmarkStart w:id="100" w:name="_Toc7623172"/>
                                  <w:r>
                                    <w:t xml:space="preserve">Figure </w:t>
                                  </w:r>
                                  <w:fldSimple w:instr=" SEQ Figure \* ARABIC ">
                                    <w:r w:rsidR="000A417B">
                                      <w:rPr>
                                        <w:noProof/>
                                      </w:rPr>
                                      <w:t>26</w:t>
                                    </w:r>
                                  </w:fldSimple>
                                  <w:r>
                                    <w:t xml:space="preserve"> - BEP Fork Truck</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9F07BB" id="Group 521" o:spid="_x0000_s1199" style="position:absolute;margin-left:62.25pt;margin-top:8.55pt;width:303.75pt;height:276.75pt;z-index:251810816;mso-position-horizontal-relative:margin;mso-width-relative:margin;mso-height-relative:margin" coordsize="43376,43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">
                    <v:shape id="Picture 519" o:spid="_x0000_s1200" type="#_x0000_t75" style="position:absolute;width:43376;height:39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">
                      <v:imagedata r:id="rId159" o:title=""/>
                    </v:shape>
                    <v:shape id="Text Box 520" o:spid="_x0000_s1201" type="#_x0000_t202" style="position:absolute;top:40386;width:433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" stroked="f">
                      <v:textbox inset="0,0,0,0">
                        <w:txbxContent>
                          <w:p w14:paraId="0FC00813" w14:textId="5FDD7860" w:rsidR="00CB1368" w:rsidRPr="00606A17" w:rsidRDefault="00CB1368" w:rsidP="00CE7732">
                            <w:pPr>
                              <w:pStyle w:val="Caption"/>
                              <w:rPr>
                                <w:rFonts w:ascii="Calibri" w:hAnsi="Calibri" w:cs="Calibri"/>
                                <w:noProof/>
                                <w:color w:val="FF0000"/>
                                <w:shd w:val="clear" w:color="auto" w:fill="FFFFFF"/>
                              </w:rPr>
                            </w:pPr>
                            <w:bookmarkStart w:id="126" w:name="_Toc7623172"/>
                            <w:r>
                              <w:t xml:space="preserve">Figure </w:t>
                            </w:r>
                            <w:r w:rsidR="007F016D">
                              <w:fldChar w:fldCharType="begin"/>
                            </w:r>
                            <w:r w:rsidR="007F016D">
                              <w:instrText xml:space="preserve"> SEQ Figure \* ARABIC </w:instrText>
                            </w:r>
                            <w:r w:rsidR="007F016D">
                              <w:fldChar w:fldCharType="separate"/>
                            </w:r>
                            <w:r w:rsidR="000A417B">
                              <w:rPr>
                                <w:noProof/>
                              </w:rPr>
                              <w:t>26</w:t>
                            </w:r>
                            <w:r w:rsidR="007F016D">
                              <w:rPr>
                                <w:noProof/>
                              </w:rPr>
                              <w:fldChar w:fldCharType="end"/>
                            </w:r>
                            <w:r>
                              <w:t xml:space="preserve"> - BEP Fork Truck</w:t>
                            </w:r>
                            <w:bookmarkEnd w:id="126"/>
                          </w:p>
                        </w:txbxContent>
                      </v:textbox>
                    </v:shape>
                    <w10:wrap type="square" anchorx="margin"/>
                  </v:group>
                </w:pict>
              </mc:Fallback>
            </mc:AlternateContent>
          </w:r>
        </w:p>
        <w:p w14:paraId="7037F5CF" w14:textId="61A95215" w:rsidR="004E3712" w:rsidRDefault="004E3712" w:rsidP="00CE1881">
          <w:pPr>
            <w:tabs>
              <w:tab w:val="left" w:pos="792"/>
            </w:tabs>
            <w:spacing w:line="360" w:lineRule="auto"/>
            <w:rPr>
              <w:rFonts w:ascii="Calibri" w:hAnsi="Calibri" w:cs="Calibri"/>
              <w:color w:val="FF0000"/>
              <w:shd w:val="clear" w:color="auto" w:fill="FFFFFF"/>
            </w:rPr>
          </w:pPr>
        </w:p>
        <w:p w14:paraId="39BF6E21" w14:textId="24F39874" w:rsidR="004E3712" w:rsidRDefault="004E3712" w:rsidP="00CE1881">
          <w:pPr>
            <w:tabs>
              <w:tab w:val="left" w:pos="792"/>
            </w:tabs>
            <w:spacing w:line="360" w:lineRule="auto"/>
            <w:rPr>
              <w:rFonts w:ascii="Calibri" w:hAnsi="Calibri" w:cs="Calibri"/>
              <w:color w:val="FF0000"/>
              <w:shd w:val="clear" w:color="auto" w:fill="FFFFFF"/>
            </w:rPr>
          </w:pPr>
        </w:p>
        <w:p w14:paraId="1C5F0378" w14:textId="0F1E6383" w:rsidR="00BB4A9B" w:rsidRDefault="00BB4A9B" w:rsidP="00CE1881">
          <w:pPr>
            <w:tabs>
              <w:tab w:val="left" w:pos="792"/>
            </w:tabs>
            <w:spacing w:line="360" w:lineRule="auto"/>
            <w:rPr>
              <w:rFonts w:ascii="Calibri" w:hAnsi="Calibri" w:cs="Calibri"/>
              <w:color w:val="FF0000"/>
              <w:shd w:val="clear" w:color="auto" w:fill="FFFFFF"/>
            </w:rPr>
          </w:pPr>
        </w:p>
        <w:p w14:paraId="1BDC4FAA" w14:textId="6DE8F3A3" w:rsidR="00907488" w:rsidRDefault="00907488" w:rsidP="00CE1881">
          <w:pPr>
            <w:tabs>
              <w:tab w:val="left" w:pos="792"/>
            </w:tabs>
            <w:spacing w:line="360" w:lineRule="auto"/>
            <w:rPr>
              <w:rFonts w:ascii="Calibri" w:hAnsi="Calibri" w:cs="Calibri"/>
              <w:color w:val="FF0000"/>
              <w:shd w:val="clear" w:color="auto" w:fill="FFFFFF"/>
            </w:rPr>
          </w:pPr>
        </w:p>
        <w:p w14:paraId="1CD7ADFA" w14:textId="0A299D87" w:rsidR="00907488" w:rsidRDefault="00907488" w:rsidP="00CE1881">
          <w:pPr>
            <w:tabs>
              <w:tab w:val="left" w:pos="792"/>
            </w:tabs>
            <w:spacing w:line="360" w:lineRule="auto"/>
            <w:rPr>
              <w:rFonts w:ascii="Calibri" w:hAnsi="Calibri" w:cs="Calibri"/>
              <w:color w:val="FF0000"/>
              <w:shd w:val="clear" w:color="auto" w:fill="FFFFFF"/>
            </w:rPr>
          </w:pPr>
        </w:p>
        <w:p w14:paraId="798CEDA0" w14:textId="62995E2C" w:rsidR="00907488" w:rsidRDefault="00907488" w:rsidP="00CE1881">
          <w:pPr>
            <w:tabs>
              <w:tab w:val="left" w:pos="792"/>
            </w:tabs>
            <w:spacing w:line="360" w:lineRule="auto"/>
            <w:rPr>
              <w:rFonts w:ascii="Calibri" w:hAnsi="Calibri" w:cs="Calibri"/>
              <w:color w:val="FF0000"/>
              <w:shd w:val="clear" w:color="auto" w:fill="FFFFFF"/>
            </w:rPr>
          </w:pPr>
        </w:p>
        <w:p w14:paraId="30BEAC5B" w14:textId="3F19E248" w:rsidR="00907488" w:rsidRDefault="00907488" w:rsidP="00CE1881">
          <w:pPr>
            <w:tabs>
              <w:tab w:val="left" w:pos="792"/>
            </w:tabs>
            <w:spacing w:line="360" w:lineRule="auto"/>
            <w:rPr>
              <w:rFonts w:ascii="Calibri" w:hAnsi="Calibri" w:cs="Calibri"/>
              <w:color w:val="FF0000"/>
              <w:shd w:val="clear" w:color="auto" w:fill="FFFFFF"/>
            </w:rPr>
          </w:pPr>
        </w:p>
        <w:p w14:paraId="5F0AAA10" w14:textId="35B3D3A5" w:rsidR="00907488" w:rsidRDefault="00907488" w:rsidP="00CE1881">
          <w:pPr>
            <w:tabs>
              <w:tab w:val="left" w:pos="792"/>
            </w:tabs>
            <w:spacing w:line="360" w:lineRule="auto"/>
            <w:rPr>
              <w:rFonts w:ascii="Calibri" w:hAnsi="Calibri" w:cs="Calibri"/>
              <w:color w:val="FF0000"/>
              <w:shd w:val="clear" w:color="auto" w:fill="FFFFFF"/>
            </w:rPr>
          </w:pPr>
        </w:p>
        <w:p w14:paraId="4ECB3CBA" w14:textId="4EA9C6C7" w:rsidR="00907488" w:rsidRDefault="00907488" w:rsidP="00CE1881">
          <w:pPr>
            <w:tabs>
              <w:tab w:val="left" w:pos="792"/>
            </w:tabs>
            <w:spacing w:line="360" w:lineRule="auto"/>
            <w:rPr>
              <w:rFonts w:ascii="Calibri" w:hAnsi="Calibri" w:cs="Calibri"/>
              <w:color w:val="FF0000"/>
              <w:shd w:val="clear" w:color="auto" w:fill="FFFFFF"/>
            </w:rPr>
          </w:pPr>
        </w:p>
        <w:p w14:paraId="311E7E7C" w14:textId="0ADCD572" w:rsidR="00907488" w:rsidRDefault="00907488" w:rsidP="00CE1881">
          <w:pPr>
            <w:tabs>
              <w:tab w:val="left" w:pos="792"/>
            </w:tabs>
            <w:spacing w:line="360" w:lineRule="auto"/>
            <w:rPr>
              <w:rFonts w:ascii="Calibri" w:hAnsi="Calibri" w:cs="Calibri"/>
              <w:color w:val="FF0000"/>
              <w:shd w:val="clear" w:color="auto" w:fill="FFFFFF"/>
            </w:rPr>
          </w:pPr>
        </w:p>
        <w:p w14:paraId="54F53FC5" w14:textId="5B85A457" w:rsidR="00CE7732" w:rsidRDefault="00CE7732" w:rsidP="009A78B7">
          <w:pPr>
            <w:tabs>
              <w:tab w:val="left" w:pos="792"/>
            </w:tabs>
            <w:spacing w:line="360" w:lineRule="auto"/>
            <w:jc w:val="both"/>
            <w:rPr>
              <w:rFonts w:ascii="Calibri" w:hAnsi="Calibri" w:cs="Calibri"/>
              <w:shd w:val="clear" w:color="auto" w:fill="FFFFFF"/>
            </w:rPr>
          </w:pPr>
          <w:r>
            <w:rPr>
              <w:rFonts w:ascii="Calibri" w:hAnsi="Calibri" w:cs="Calibri"/>
              <w:shd w:val="clear" w:color="auto" w:fill="FFFFFF"/>
            </w:rPr>
            <w:t>This means that it is not viable to remove the current blind spots that the driver</w:t>
          </w:r>
          <w:r w:rsidR="00865EEF">
            <w:rPr>
              <w:rFonts w:ascii="Calibri" w:hAnsi="Calibri" w:cs="Calibri"/>
              <w:shd w:val="clear" w:color="auto" w:fill="FFFFFF"/>
            </w:rPr>
            <w:t>’</w:t>
          </w:r>
          <w:r>
            <w:rPr>
              <w:rFonts w:ascii="Calibri" w:hAnsi="Calibri" w:cs="Calibri"/>
              <w:shd w:val="clear" w:color="auto" w:fill="FFFFFF"/>
            </w:rPr>
            <w:t>s face</w:t>
          </w:r>
          <w:r w:rsidR="003A77DA">
            <w:rPr>
              <w:rFonts w:ascii="Calibri" w:hAnsi="Calibri" w:cs="Calibri"/>
              <w:shd w:val="clear" w:color="auto" w:fill="FFFFFF"/>
            </w:rPr>
            <w:t xml:space="preserve">. Figure 28 </w:t>
          </w:r>
          <w:r>
            <w:rPr>
              <w:rFonts w:ascii="Calibri" w:hAnsi="Calibri" w:cs="Calibri"/>
              <w:shd w:val="clear" w:color="auto" w:fill="FFFFFF"/>
            </w:rPr>
            <w:t xml:space="preserve">shows </w:t>
          </w:r>
          <w:r w:rsidR="003A77DA">
            <w:rPr>
              <w:rFonts w:ascii="Calibri" w:hAnsi="Calibri" w:cs="Calibri"/>
              <w:shd w:val="clear" w:color="auto" w:fill="FFFFFF"/>
            </w:rPr>
            <w:t xml:space="preserve">that people can be stood in close vicinity to the fork truck, however figure 29 shows </w:t>
          </w:r>
          <w:r>
            <w:rPr>
              <w:rFonts w:ascii="Calibri" w:hAnsi="Calibri" w:cs="Calibri"/>
              <w:shd w:val="clear" w:color="auto" w:fill="FFFFFF"/>
            </w:rPr>
            <w:t>the driver</w:t>
          </w:r>
          <w:r w:rsidR="00865EEF">
            <w:rPr>
              <w:rFonts w:ascii="Calibri" w:hAnsi="Calibri" w:cs="Calibri"/>
              <w:shd w:val="clear" w:color="auto" w:fill="FFFFFF"/>
            </w:rPr>
            <w:t>’</w:t>
          </w:r>
          <w:r>
            <w:rPr>
              <w:rFonts w:ascii="Calibri" w:hAnsi="Calibri" w:cs="Calibri"/>
              <w:shd w:val="clear" w:color="auto" w:fill="FFFFFF"/>
            </w:rPr>
            <w:t xml:space="preserve">s view and the blind spots that they face. It is easy to see how pedestrians can be hidden within these blind spots and if a driver is not playing full attention then they may not be seen at all. </w:t>
          </w:r>
        </w:p>
        <w:p w14:paraId="07D94B9D" w14:textId="36368B1F" w:rsidR="00CE7732" w:rsidRDefault="00CE7732" w:rsidP="00CE1881">
          <w:pPr>
            <w:tabs>
              <w:tab w:val="left" w:pos="792"/>
            </w:tabs>
            <w:spacing w:line="360" w:lineRule="auto"/>
            <w:rPr>
              <w:rFonts w:ascii="Calibri" w:hAnsi="Calibri" w:cs="Calibri"/>
              <w:shd w:val="clear" w:color="auto" w:fill="FFFFFF"/>
            </w:rPr>
          </w:pPr>
        </w:p>
        <w:p w14:paraId="6583E9DE" w14:textId="24ADF1E5" w:rsidR="00CE7732" w:rsidRDefault="003A77DA" w:rsidP="00CE1881">
          <w:pPr>
            <w:tabs>
              <w:tab w:val="left" w:pos="792"/>
            </w:tabs>
            <w:spacing w:line="360" w:lineRule="auto"/>
            <w:rPr>
              <w:rFonts w:ascii="Calibri" w:hAnsi="Calibri" w:cs="Calibri"/>
              <w:shd w:val="clear" w:color="auto" w:fill="FFFFFF"/>
            </w:rPr>
          </w:pPr>
          <w:r>
            <w:rPr>
              <w:rFonts w:ascii="Calibri" w:hAnsi="Calibri" w:cs="Calibri"/>
              <w:noProof/>
            </w:rPr>
            <w:lastRenderedPageBreak/>
            <mc:AlternateContent>
              <mc:Choice Requires="wpg">
                <w:drawing>
                  <wp:anchor distT="0" distB="0" distL="114300" distR="114300" simplePos="0" relativeHeight="251814912" behindDoc="0" locked="0" layoutInCell="1" allowOverlap="1" wp14:anchorId="40259377" wp14:editId="33EE0CCB">
                    <wp:simplePos x="0" y="0"/>
                    <wp:positionH relativeFrom="margin">
                      <wp:posOffset>219075</wp:posOffset>
                    </wp:positionH>
                    <wp:positionV relativeFrom="paragraph">
                      <wp:posOffset>9525</wp:posOffset>
                    </wp:positionV>
                    <wp:extent cx="4981575" cy="3286125"/>
                    <wp:effectExtent l="0" t="0" r="9525" b="9525"/>
                    <wp:wrapSquare wrapText="bothSides"/>
                    <wp:docPr id="524" name="Group 524"/>
                    <wp:cNvGraphicFramePr/>
                    <a:graphic xmlns:a="http://schemas.openxmlformats.org/drawingml/2006/main">
                      <a:graphicData uri="http://schemas.microsoft.com/office/word/2010/wordprocessingGroup">
                        <wpg:wgp>
                          <wpg:cNvGrpSpPr/>
                          <wpg:grpSpPr>
                            <a:xfrm>
                              <a:off x="0" y="0"/>
                              <a:ext cx="4981575" cy="3286125"/>
                              <a:chOff x="0" y="0"/>
                              <a:chExt cx="5324475" cy="3486150"/>
                            </a:xfrm>
                          </wpg:grpSpPr>
                          <pic:pic xmlns:pic="http://schemas.openxmlformats.org/drawingml/2006/picture">
                            <pic:nvPicPr>
                              <pic:cNvPr id="522" name="Picture 522"/>
                              <pic:cNvPicPr>
                                <a:picLocks noChangeAspect="1"/>
                              </pic:cNvPicPr>
                            </pic:nvPicPr>
                            <pic:blipFill rotWithShape="1">
                              <a:blip r:embed="rId160" cstate="print">
                                <a:extLst>
                                  <a:ext uri="{28A0092B-C50C-407E-A947-70E740481C1C}">
                                    <a14:useLocalDpi xmlns:a14="http://schemas.microsoft.com/office/drawing/2010/main" val="0"/>
                                  </a:ext>
                                </a:extLst>
                              </a:blip>
                              <a:srcRect/>
                              <a:stretch/>
                            </pic:blipFill>
                            <pic:spPr bwMode="auto">
                              <a:xfrm>
                                <a:off x="0" y="0"/>
                                <a:ext cx="5324475" cy="3163570"/>
                              </a:xfrm>
                              <a:prstGeom prst="rect">
                                <a:avLst/>
                              </a:prstGeom>
                              <a:ln>
                                <a:noFill/>
                              </a:ln>
                              <a:extLst>
                                <a:ext uri="{53640926-AAD7-44D8-BBD7-CCE9431645EC}">
                                  <a14:shadowObscured xmlns:a14="http://schemas.microsoft.com/office/drawing/2010/main"/>
                                </a:ext>
                              </a:extLst>
                            </pic:spPr>
                          </pic:pic>
                          <wps:wsp>
                            <wps:cNvPr id="523" name="Text Box 523"/>
                            <wps:cNvSpPr txBox="1"/>
                            <wps:spPr>
                              <a:xfrm>
                                <a:off x="0" y="3219450"/>
                                <a:ext cx="5324475" cy="266700"/>
                              </a:xfrm>
                              <a:prstGeom prst="rect">
                                <a:avLst/>
                              </a:prstGeom>
                              <a:solidFill>
                                <a:prstClr val="white"/>
                              </a:solidFill>
                              <a:ln>
                                <a:noFill/>
                              </a:ln>
                            </wps:spPr>
                            <wps:txbx>
                              <w:txbxContent>
                                <w:p w14:paraId="165D32AA" w14:textId="7BC65F52" w:rsidR="00CB1368" w:rsidRPr="008F5A7B" w:rsidRDefault="00CB1368" w:rsidP="003A77DA">
                                  <w:pPr>
                                    <w:pStyle w:val="Caption"/>
                                    <w:rPr>
                                      <w:noProof/>
                                    </w:rPr>
                                  </w:pPr>
                                  <w:bookmarkStart w:id="101" w:name="_Toc7623173"/>
                                  <w:r>
                                    <w:t xml:space="preserve">Figure </w:t>
                                  </w:r>
                                  <w:fldSimple w:instr=" SEQ Figure \* ARABIC ">
                                    <w:r w:rsidR="000A417B">
                                      <w:rPr>
                                        <w:noProof/>
                                      </w:rPr>
                                      <w:t>27</w:t>
                                    </w:r>
                                  </w:fldSimple>
                                  <w:r>
                                    <w:t xml:space="preserve"> - </w:t>
                                  </w:r>
                                  <w:r w:rsidRPr="00F45370">
                                    <w:t>Pedestrians Stood Around FLT in Blind Spots</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259377" id="Group 524" o:spid="_x0000_s1202" style="position:absolute;margin-left:17.25pt;margin-top:.75pt;width:392.25pt;height:258.75pt;z-index:251814912;mso-position-horizontal-relative:margin;mso-width-relative:margin;mso-height-relative:margin" coordsize="53244,348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">
                    <v:shape id="Picture 522" o:spid="_x0000_s1203" type="#_x0000_t75" style="position:absolute;width:53244;height:3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">
                      <v:imagedata r:id="rId161" o:title=""/>
                    </v:shape>
                    <v:shape id="Text Box 523" o:spid="_x0000_s1204" type="#_x0000_t202" style="position:absolute;top:32194;width:5324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" stroked="f">
                      <v:textbox inset="0,0,0,0">
                        <w:txbxContent>
                          <w:p w14:paraId="165D32AA" w14:textId="7BC65F52" w:rsidR="00CB1368" w:rsidRPr="008F5A7B" w:rsidRDefault="00CB1368" w:rsidP="003A77DA">
                            <w:pPr>
                              <w:pStyle w:val="Caption"/>
                              <w:rPr>
                                <w:noProof/>
                              </w:rPr>
                            </w:pPr>
                            <w:bookmarkStart w:id="128" w:name="_Toc7623173"/>
                            <w:r>
                              <w:t xml:space="preserve">Figure </w:t>
                            </w:r>
                            <w:r w:rsidR="007F016D">
                              <w:fldChar w:fldCharType="begin"/>
                            </w:r>
                            <w:r w:rsidR="007F016D">
                              <w:instrText xml:space="preserve"> SEQ Figure \* ARABIC </w:instrText>
                            </w:r>
                            <w:r w:rsidR="007F016D">
                              <w:fldChar w:fldCharType="separate"/>
                            </w:r>
                            <w:r w:rsidR="000A417B">
                              <w:rPr>
                                <w:noProof/>
                              </w:rPr>
                              <w:t>27</w:t>
                            </w:r>
                            <w:r w:rsidR="007F016D">
                              <w:rPr>
                                <w:noProof/>
                              </w:rPr>
                              <w:fldChar w:fldCharType="end"/>
                            </w:r>
                            <w:r>
                              <w:t xml:space="preserve"> - </w:t>
                            </w:r>
                            <w:r w:rsidRPr="00F45370">
                              <w:t>Pedestrians Stood Around FLT in Blind Spots</w:t>
                            </w:r>
                            <w:bookmarkEnd w:id="128"/>
                          </w:p>
                        </w:txbxContent>
                      </v:textbox>
                    </v:shape>
                    <w10:wrap type="square" anchorx="margin"/>
                  </v:group>
                </w:pict>
              </mc:Fallback>
            </mc:AlternateContent>
          </w:r>
        </w:p>
        <w:p w14:paraId="5D78D0EF" w14:textId="49EE97EF" w:rsidR="00907488" w:rsidRPr="003A77DA" w:rsidRDefault="00907488" w:rsidP="003A77DA">
          <w:pPr>
            <w:keepNext/>
            <w:tabs>
              <w:tab w:val="left" w:pos="792"/>
            </w:tabs>
            <w:spacing w:line="360" w:lineRule="auto"/>
          </w:pPr>
        </w:p>
        <w:p w14:paraId="4900BCFA" w14:textId="49A87927" w:rsidR="00907488" w:rsidRDefault="00907488" w:rsidP="00CE1881">
          <w:pPr>
            <w:tabs>
              <w:tab w:val="left" w:pos="792"/>
            </w:tabs>
            <w:spacing w:line="360" w:lineRule="auto"/>
            <w:rPr>
              <w:rFonts w:ascii="Calibri" w:hAnsi="Calibri" w:cs="Calibri"/>
              <w:color w:val="FF0000"/>
              <w:shd w:val="clear" w:color="auto" w:fill="FFFFFF"/>
            </w:rPr>
          </w:pPr>
        </w:p>
        <w:p w14:paraId="5F3C971F" w14:textId="327E64D1" w:rsidR="003A77DA" w:rsidRDefault="003A77DA" w:rsidP="00CE1881">
          <w:pPr>
            <w:tabs>
              <w:tab w:val="left" w:pos="792"/>
            </w:tabs>
            <w:spacing w:line="360" w:lineRule="auto"/>
            <w:rPr>
              <w:rFonts w:ascii="Calibri" w:hAnsi="Calibri" w:cs="Calibri"/>
              <w:color w:val="FF0000"/>
              <w:shd w:val="clear" w:color="auto" w:fill="FFFFFF"/>
            </w:rPr>
          </w:pPr>
        </w:p>
        <w:p w14:paraId="35EE76A0" w14:textId="1849A3A8" w:rsidR="003A77DA" w:rsidRDefault="003A77DA" w:rsidP="00CE1881">
          <w:pPr>
            <w:tabs>
              <w:tab w:val="left" w:pos="792"/>
            </w:tabs>
            <w:spacing w:line="360" w:lineRule="auto"/>
            <w:rPr>
              <w:rFonts w:ascii="Calibri" w:hAnsi="Calibri" w:cs="Calibri"/>
              <w:color w:val="FF0000"/>
              <w:shd w:val="clear" w:color="auto" w:fill="FFFFFF"/>
            </w:rPr>
          </w:pPr>
        </w:p>
        <w:p w14:paraId="5C181B1A" w14:textId="23D4A1B1" w:rsidR="003A77DA" w:rsidRDefault="003A77DA" w:rsidP="00CE1881">
          <w:pPr>
            <w:tabs>
              <w:tab w:val="left" w:pos="792"/>
            </w:tabs>
            <w:spacing w:line="360" w:lineRule="auto"/>
            <w:rPr>
              <w:rFonts w:ascii="Calibri" w:hAnsi="Calibri" w:cs="Calibri"/>
              <w:color w:val="FF0000"/>
              <w:shd w:val="clear" w:color="auto" w:fill="FFFFFF"/>
            </w:rPr>
          </w:pPr>
        </w:p>
        <w:p w14:paraId="2F4BD6B3" w14:textId="0B784AE0" w:rsidR="003A77DA" w:rsidRDefault="003A77DA" w:rsidP="00CE1881">
          <w:pPr>
            <w:tabs>
              <w:tab w:val="left" w:pos="792"/>
            </w:tabs>
            <w:spacing w:line="360" w:lineRule="auto"/>
            <w:rPr>
              <w:rFonts w:ascii="Calibri" w:hAnsi="Calibri" w:cs="Calibri"/>
              <w:color w:val="FF0000"/>
              <w:shd w:val="clear" w:color="auto" w:fill="FFFFFF"/>
            </w:rPr>
          </w:pPr>
        </w:p>
        <w:p w14:paraId="20DD2F8B" w14:textId="6075BBDD" w:rsidR="003A77DA" w:rsidRDefault="003A77DA" w:rsidP="00CE1881">
          <w:pPr>
            <w:tabs>
              <w:tab w:val="left" w:pos="792"/>
            </w:tabs>
            <w:spacing w:line="360" w:lineRule="auto"/>
            <w:rPr>
              <w:rFonts w:ascii="Calibri" w:hAnsi="Calibri" w:cs="Calibri"/>
              <w:color w:val="FF0000"/>
              <w:shd w:val="clear" w:color="auto" w:fill="FFFFFF"/>
            </w:rPr>
          </w:pPr>
        </w:p>
        <w:p w14:paraId="1FB4FB5B" w14:textId="40FC59B1" w:rsidR="003A77DA" w:rsidRDefault="003A77DA" w:rsidP="00CE1881">
          <w:pPr>
            <w:tabs>
              <w:tab w:val="left" w:pos="792"/>
            </w:tabs>
            <w:spacing w:line="360" w:lineRule="auto"/>
            <w:rPr>
              <w:rFonts w:ascii="Calibri" w:hAnsi="Calibri" w:cs="Calibri"/>
              <w:color w:val="FF0000"/>
              <w:shd w:val="clear" w:color="auto" w:fill="FFFFFF"/>
            </w:rPr>
          </w:pPr>
        </w:p>
        <w:p w14:paraId="28A4537B" w14:textId="0D552D1B" w:rsidR="003A77DA" w:rsidRDefault="003A77DA" w:rsidP="00CE1881">
          <w:pPr>
            <w:tabs>
              <w:tab w:val="left" w:pos="792"/>
            </w:tabs>
            <w:spacing w:line="360" w:lineRule="auto"/>
            <w:rPr>
              <w:rFonts w:ascii="Calibri" w:hAnsi="Calibri" w:cs="Calibri"/>
              <w:color w:val="FF0000"/>
              <w:shd w:val="clear" w:color="auto" w:fill="FFFFFF"/>
            </w:rPr>
          </w:pPr>
          <w:r>
            <w:rPr>
              <w:rFonts w:ascii="Calibri" w:hAnsi="Calibri" w:cs="Calibri"/>
              <w:noProof/>
              <w:color w:val="FF0000"/>
            </w:rPr>
            <mc:AlternateContent>
              <mc:Choice Requires="wpg">
                <w:drawing>
                  <wp:anchor distT="0" distB="0" distL="114300" distR="114300" simplePos="0" relativeHeight="251819008" behindDoc="0" locked="0" layoutInCell="1" allowOverlap="1" wp14:anchorId="17B00E66" wp14:editId="4E6DA302">
                    <wp:simplePos x="0" y="0"/>
                    <wp:positionH relativeFrom="column">
                      <wp:posOffset>200025</wp:posOffset>
                    </wp:positionH>
                    <wp:positionV relativeFrom="paragraph">
                      <wp:posOffset>136525</wp:posOffset>
                    </wp:positionV>
                    <wp:extent cx="5105400" cy="4010025"/>
                    <wp:effectExtent l="0" t="0" r="0" b="9525"/>
                    <wp:wrapSquare wrapText="bothSides"/>
                    <wp:docPr id="527" name="Group 527"/>
                    <wp:cNvGraphicFramePr/>
                    <a:graphic xmlns:a="http://schemas.openxmlformats.org/drawingml/2006/main">
                      <a:graphicData uri="http://schemas.microsoft.com/office/word/2010/wordprocessingGroup">
                        <wpg:wgp>
                          <wpg:cNvGrpSpPr/>
                          <wpg:grpSpPr>
                            <a:xfrm>
                              <a:off x="0" y="0"/>
                              <a:ext cx="5105400" cy="4010025"/>
                              <a:chOff x="0" y="0"/>
                              <a:chExt cx="5105400" cy="4010025"/>
                            </a:xfrm>
                          </wpg:grpSpPr>
                          <pic:pic xmlns:pic="http://schemas.openxmlformats.org/drawingml/2006/picture">
                            <pic:nvPicPr>
                              <pic:cNvPr id="525" name="Picture 525"/>
                              <pic:cNvPicPr>
                                <a:picLocks noChangeAspect="1"/>
                              </pic:cNvPicPr>
                            </pic:nvPicPr>
                            <pic:blipFill rotWithShape="1">
                              <a:blip r:embed="rId162" cstate="print">
                                <a:extLst>
                                  <a:ext uri="{28A0092B-C50C-407E-A947-70E740481C1C}">
                                    <a14:useLocalDpi xmlns:a14="http://schemas.microsoft.com/office/drawing/2010/main" val="0"/>
                                  </a:ext>
                                </a:extLst>
                              </a:blip>
                              <a:srcRect/>
                              <a:stretch/>
                            </pic:blipFill>
                            <pic:spPr bwMode="auto">
                              <a:xfrm>
                                <a:off x="0" y="0"/>
                                <a:ext cx="5105400" cy="3685540"/>
                              </a:xfrm>
                              <a:prstGeom prst="rect">
                                <a:avLst/>
                              </a:prstGeom>
                              <a:ln>
                                <a:noFill/>
                              </a:ln>
                              <a:extLst>
                                <a:ext uri="{53640926-AAD7-44D8-BBD7-CCE9431645EC}">
                                  <a14:shadowObscured xmlns:a14="http://schemas.microsoft.com/office/drawing/2010/main"/>
                                </a:ext>
                              </a:extLst>
                            </pic:spPr>
                          </pic:pic>
                          <wps:wsp>
                            <wps:cNvPr id="526" name="Text Box 526"/>
                            <wps:cNvSpPr txBox="1"/>
                            <wps:spPr>
                              <a:xfrm>
                                <a:off x="0" y="3743325"/>
                                <a:ext cx="5105400" cy="266700"/>
                              </a:xfrm>
                              <a:prstGeom prst="rect">
                                <a:avLst/>
                              </a:prstGeom>
                              <a:solidFill>
                                <a:prstClr val="white"/>
                              </a:solidFill>
                              <a:ln>
                                <a:noFill/>
                              </a:ln>
                            </wps:spPr>
                            <wps:txbx>
                              <w:txbxContent>
                                <w:p w14:paraId="285AA9D3" w14:textId="0FE7404A" w:rsidR="00CB1368" w:rsidRPr="007F242F" w:rsidRDefault="00CB1368" w:rsidP="003A77DA">
                                  <w:pPr>
                                    <w:pStyle w:val="Caption"/>
                                    <w:rPr>
                                      <w:noProof/>
                                    </w:rPr>
                                  </w:pPr>
                                  <w:bookmarkStart w:id="102" w:name="_Toc7623174"/>
                                  <w:r>
                                    <w:t xml:space="preserve">Figure </w:t>
                                  </w:r>
                                  <w:fldSimple w:instr=" SEQ Figure \* ARABIC ">
                                    <w:r w:rsidR="000A417B">
                                      <w:rPr>
                                        <w:noProof/>
                                      </w:rPr>
                                      <w:t>28</w:t>
                                    </w:r>
                                  </w:fldSimple>
                                  <w:r>
                                    <w:t xml:space="preserve"> - Drivers View of Pedestrians Hidden in Blind Spots</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7B00E66" id="Group 527" o:spid="_x0000_s1205" style="position:absolute;margin-left:15.75pt;margin-top:10.75pt;width:402pt;height:315.75pt;z-index:251819008" coordsize="51054,40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">
                    <v:shape id="Picture 525" o:spid="_x0000_s1206" type="#_x0000_t75" style="position:absolute;width:51054;height:36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">
                      <v:imagedata r:id="rId163" o:title=""/>
                    </v:shape>
                    <v:shape id="Text Box 526" o:spid="_x0000_s1207" type="#_x0000_t202" style="position:absolute;top:37433;width:510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" stroked="f">
                      <v:textbox style="mso-fit-shape-to-text:t" inset="0,0,0,0">
                        <w:txbxContent>
                          <w:p w14:paraId="285AA9D3" w14:textId="0FE7404A" w:rsidR="00CB1368" w:rsidRPr="007F242F" w:rsidRDefault="00CB1368" w:rsidP="003A77DA">
                            <w:pPr>
                              <w:pStyle w:val="Caption"/>
                              <w:rPr>
                                <w:noProof/>
                              </w:rPr>
                            </w:pPr>
                            <w:bookmarkStart w:id="130" w:name="_Toc7623174"/>
                            <w:r>
                              <w:t xml:space="preserve">Figure </w:t>
                            </w:r>
                            <w:r w:rsidR="007F016D">
                              <w:fldChar w:fldCharType="begin"/>
                            </w:r>
                            <w:r w:rsidR="007F016D">
                              <w:instrText xml:space="preserve"> SEQ Figure \* ARABIC </w:instrText>
                            </w:r>
                            <w:r w:rsidR="007F016D">
                              <w:fldChar w:fldCharType="separate"/>
                            </w:r>
                            <w:r w:rsidR="000A417B">
                              <w:rPr>
                                <w:noProof/>
                              </w:rPr>
                              <w:t>28</w:t>
                            </w:r>
                            <w:r w:rsidR="007F016D">
                              <w:rPr>
                                <w:noProof/>
                              </w:rPr>
                              <w:fldChar w:fldCharType="end"/>
                            </w:r>
                            <w:r>
                              <w:t xml:space="preserve"> - Drivers View of Pedestrians Hidden in Blind Spots</w:t>
                            </w:r>
                            <w:bookmarkEnd w:id="130"/>
                          </w:p>
                        </w:txbxContent>
                      </v:textbox>
                    </v:shape>
                    <w10:wrap type="square"/>
                  </v:group>
                </w:pict>
              </mc:Fallback>
            </mc:AlternateContent>
          </w:r>
        </w:p>
        <w:p w14:paraId="3DA8E553" w14:textId="3D1DD642" w:rsidR="003A77DA" w:rsidRDefault="003A77DA" w:rsidP="00CE1881">
          <w:pPr>
            <w:tabs>
              <w:tab w:val="left" w:pos="792"/>
            </w:tabs>
            <w:spacing w:line="360" w:lineRule="auto"/>
            <w:rPr>
              <w:rFonts w:ascii="Calibri" w:hAnsi="Calibri" w:cs="Calibri"/>
              <w:color w:val="FF0000"/>
              <w:shd w:val="clear" w:color="auto" w:fill="FFFFFF"/>
            </w:rPr>
          </w:pPr>
        </w:p>
        <w:p w14:paraId="27169447" w14:textId="5EEBD246" w:rsidR="003A77DA" w:rsidRDefault="003A77DA" w:rsidP="00CE1881">
          <w:pPr>
            <w:tabs>
              <w:tab w:val="left" w:pos="792"/>
            </w:tabs>
            <w:spacing w:line="360" w:lineRule="auto"/>
            <w:rPr>
              <w:rFonts w:ascii="Calibri" w:hAnsi="Calibri" w:cs="Calibri"/>
              <w:color w:val="FF0000"/>
              <w:shd w:val="clear" w:color="auto" w:fill="FFFFFF"/>
            </w:rPr>
          </w:pPr>
        </w:p>
        <w:p w14:paraId="3653BFDF" w14:textId="55659C23" w:rsidR="003A77DA" w:rsidRDefault="003A77DA" w:rsidP="00CE1881">
          <w:pPr>
            <w:tabs>
              <w:tab w:val="left" w:pos="792"/>
            </w:tabs>
            <w:spacing w:line="360" w:lineRule="auto"/>
            <w:rPr>
              <w:rFonts w:ascii="Calibri" w:hAnsi="Calibri" w:cs="Calibri"/>
              <w:color w:val="FF0000"/>
              <w:shd w:val="clear" w:color="auto" w:fill="FFFFFF"/>
            </w:rPr>
          </w:pPr>
        </w:p>
        <w:p w14:paraId="35514079" w14:textId="115512A2" w:rsidR="003A77DA" w:rsidRDefault="003A77DA" w:rsidP="00CE1881">
          <w:pPr>
            <w:tabs>
              <w:tab w:val="left" w:pos="792"/>
            </w:tabs>
            <w:spacing w:line="360" w:lineRule="auto"/>
            <w:rPr>
              <w:rFonts w:ascii="Calibri" w:hAnsi="Calibri" w:cs="Calibri"/>
              <w:color w:val="FF0000"/>
              <w:shd w:val="clear" w:color="auto" w:fill="FFFFFF"/>
            </w:rPr>
          </w:pPr>
        </w:p>
        <w:p w14:paraId="07B88F1F" w14:textId="7A2F4868" w:rsidR="003A77DA" w:rsidRDefault="003A77DA" w:rsidP="00CE1881">
          <w:pPr>
            <w:tabs>
              <w:tab w:val="left" w:pos="792"/>
            </w:tabs>
            <w:spacing w:line="360" w:lineRule="auto"/>
            <w:rPr>
              <w:rFonts w:ascii="Calibri" w:hAnsi="Calibri" w:cs="Calibri"/>
              <w:color w:val="FF0000"/>
              <w:shd w:val="clear" w:color="auto" w:fill="FFFFFF"/>
            </w:rPr>
          </w:pPr>
        </w:p>
        <w:p w14:paraId="02F9C94E" w14:textId="43AC5914" w:rsidR="003A77DA" w:rsidRDefault="003A77DA" w:rsidP="00CE1881">
          <w:pPr>
            <w:tabs>
              <w:tab w:val="left" w:pos="792"/>
            </w:tabs>
            <w:spacing w:line="360" w:lineRule="auto"/>
            <w:rPr>
              <w:rFonts w:ascii="Calibri" w:hAnsi="Calibri" w:cs="Calibri"/>
              <w:color w:val="FF0000"/>
              <w:shd w:val="clear" w:color="auto" w:fill="FFFFFF"/>
            </w:rPr>
          </w:pPr>
        </w:p>
        <w:p w14:paraId="45E22065" w14:textId="0F01A227" w:rsidR="003A77DA" w:rsidRDefault="003A77DA" w:rsidP="00CE1881">
          <w:pPr>
            <w:tabs>
              <w:tab w:val="left" w:pos="792"/>
            </w:tabs>
            <w:spacing w:line="360" w:lineRule="auto"/>
            <w:rPr>
              <w:rFonts w:ascii="Calibri" w:hAnsi="Calibri" w:cs="Calibri"/>
              <w:color w:val="FF0000"/>
              <w:shd w:val="clear" w:color="auto" w:fill="FFFFFF"/>
            </w:rPr>
          </w:pPr>
        </w:p>
        <w:p w14:paraId="4CB67561" w14:textId="0EC1E175" w:rsidR="003A77DA" w:rsidRDefault="003A77DA" w:rsidP="00CE1881">
          <w:pPr>
            <w:tabs>
              <w:tab w:val="left" w:pos="792"/>
            </w:tabs>
            <w:spacing w:line="360" w:lineRule="auto"/>
            <w:rPr>
              <w:rFonts w:ascii="Calibri" w:hAnsi="Calibri" w:cs="Calibri"/>
              <w:color w:val="FF0000"/>
              <w:shd w:val="clear" w:color="auto" w:fill="FFFFFF"/>
            </w:rPr>
          </w:pPr>
        </w:p>
        <w:p w14:paraId="3EF30977" w14:textId="0CBEEA68" w:rsidR="003A77DA" w:rsidRDefault="003A77DA" w:rsidP="00CE1881">
          <w:pPr>
            <w:tabs>
              <w:tab w:val="left" w:pos="792"/>
            </w:tabs>
            <w:spacing w:line="360" w:lineRule="auto"/>
            <w:rPr>
              <w:rFonts w:ascii="Calibri" w:hAnsi="Calibri" w:cs="Calibri"/>
              <w:color w:val="FF0000"/>
              <w:shd w:val="clear" w:color="auto" w:fill="FFFFFF"/>
            </w:rPr>
          </w:pPr>
        </w:p>
        <w:p w14:paraId="133358E6" w14:textId="33E61D1D" w:rsidR="003A77DA" w:rsidRDefault="003A77DA" w:rsidP="00CE1881">
          <w:pPr>
            <w:tabs>
              <w:tab w:val="left" w:pos="792"/>
            </w:tabs>
            <w:spacing w:line="360" w:lineRule="auto"/>
            <w:rPr>
              <w:rFonts w:ascii="Calibri" w:hAnsi="Calibri" w:cs="Calibri"/>
              <w:color w:val="FF0000"/>
              <w:shd w:val="clear" w:color="auto" w:fill="FFFFFF"/>
            </w:rPr>
          </w:pPr>
        </w:p>
        <w:p w14:paraId="1DF7A5CC" w14:textId="40A048CB" w:rsidR="003A77DA" w:rsidRDefault="003A77DA" w:rsidP="009A78B7">
          <w:pPr>
            <w:tabs>
              <w:tab w:val="left" w:pos="792"/>
            </w:tabs>
            <w:spacing w:line="360" w:lineRule="auto"/>
            <w:jc w:val="both"/>
            <w:rPr>
              <w:rFonts w:ascii="Calibri" w:hAnsi="Calibri" w:cs="Calibri"/>
              <w:color w:val="FF0000"/>
              <w:shd w:val="clear" w:color="auto" w:fill="FFFFFF"/>
            </w:rPr>
          </w:pPr>
        </w:p>
        <w:p w14:paraId="18AD817A" w14:textId="41C168EB" w:rsidR="00CE7732" w:rsidRPr="007E4A24" w:rsidRDefault="00CE7732" w:rsidP="009A78B7">
          <w:pPr>
            <w:tabs>
              <w:tab w:val="left" w:pos="792"/>
            </w:tabs>
            <w:spacing w:line="360" w:lineRule="auto"/>
            <w:jc w:val="both"/>
            <w:rPr>
              <w:rFonts w:ascii="Calibri" w:hAnsi="Calibri" w:cs="Calibri"/>
              <w:shd w:val="clear" w:color="auto" w:fill="FFFFFF"/>
            </w:rPr>
          </w:pPr>
          <w:r w:rsidRPr="00CE7732">
            <w:rPr>
              <w:rFonts w:ascii="Calibri" w:hAnsi="Calibri" w:cs="Calibri"/>
              <w:shd w:val="clear" w:color="auto" w:fill="FFFFFF"/>
            </w:rPr>
            <w:t>There i</w:t>
          </w:r>
          <w:r>
            <w:rPr>
              <w:rFonts w:ascii="Calibri" w:hAnsi="Calibri" w:cs="Calibri"/>
              <w:shd w:val="clear" w:color="auto" w:fill="FFFFFF"/>
            </w:rPr>
            <w:t xml:space="preserve">s an opportunity however to design a system that could ‘see’ in these blind spots. As already researched in section 3, many cars are not equipped with systems that allow them to drive without any input from the driver. This mean they can </w:t>
          </w:r>
          <w:r w:rsidR="005C7807">
            <w:rPr>
              <w:rFonts w:ascii="Calibri" w:hAnsi="Calibri" w:cs="Calibri"/>
              <w:shd w:val="clear" w:color="auto" w:fill="FFFFFF"/>
            </w:rPr>
            <w:t xml:space="preserve">‘see’ the road ahead and make decision based on what is in front of them. </w:t>
          </w:r>
        </w:p>
        <w:p w14:paraId="26F5D55B" w14:textId="5540A6E5" w:rsidR="00F614A3" w:rsidRDefault="000038DA" w:rsidP="00F614A3">
          <w:pPr>
            <w:pStyle w:val="Heading2"/>
          </w:pPr>
          <w:bookmarkStart w:id="103" w:name="_Toc7623119"/>
          <w:r>
            <w:lastRenderedPageBreak/>
            <w:t>5</w:t>
          </w:r>
          <w:r w:rsidR="00F614A3">
            <w:t>.</w:t>
          </w:r>
          <w:r w:rsidR="001E5E64">
            <w:t>4</w:t>
          </w:r>
          <w:r w:rsidR="00F614A3">
            <w:t xml:space="preserve"> Current Detection Systems</w:t>
          </w:r>
          <w:bookmarkEnd w:id="103"/>
        </w:p>
        <w:p w14:paraId="2C4F7E80" w14:textId="00B4D024" w:rsidR="001E5E64" w:rsidRDefault="001E5E64" w:rsidP="001E5E64"/>
        <w:p w14:paraId="4006D3EF" w14:textId="7185F906" w:rsidR="00F614A3" w:rsidRDefault="007E4A24" w:rsidP="009A78B7">
          <w:pPr>
            <w:tabs>
              <w:tab w:val="left" w:pos="792"/>
            </w:tabs>
            <w:spacing w:line="360" w:lineRule="auto"/>
            <w:jc w:val="both"/>
            <w:rPr>
              <w:rFonts w:ascii="Calibri" w:hAnsi="Calibri" w:cs="Calibri"/>
              <w:shd w:val="clear" w:color="auto" w:fill="FFFFFF"/>
            </w:rPr>
          </w:pPr>
          <w:r w:rsidRPr="00C70A91">
            <w:rPr>
              <w:rFonts w:ascii="Calibri" w:hAnsi="Calibri" w:cs="Calibri"/>
              <w:shd w:val="clear" w:color="auto" w:fill="FFFFFF"/>
            </w:rPr>
            <w:t xml:space="preserve">The project team has decided that it will explore cutting edge technologies and how these could potentially be </w:t>
          </w:r>
          <w:r w:rsidR="00C70A91" w:rsidRPr="00C70A91">
            <w:rPr>
              <w:rFonts w:ascii="Calibri" w:hAnsi="Calibri" w:cs="Calibri"/>
              <w:shd w:val="clear" w:color="auto" w:fill="FFFFFF"/>
            </w:rPr>
            <w:t>combined</w:t>
          </w:r>
          <w:r w:rsidR="00DB7788">
            <w:rPr>
              <w:rFonts w:ascii="Calibri" w:hAnsi="Calibri" w:cs="Calibri"/>
              <w:shd w:val="clear" w:color="auto" w:fill="FFFFFF"/>
            </w:rPr>
            <w:t xml:space="preserve"> in order to provide a solution to the project problem</w:t>
          </w:r>
          <w:r w:rsidR="00C70A91" w:rsidRPr="00C70A91">
            <w:rPr>
              <w:rFonts w:ascii="Calibri" w:hAnsi="Calibri" w:cs="Calibri"/>
              <w:shd w:val="clear" w:color="auto" w:fill="FFFFFF"/>
            </w:rPr>
            <w:t xml:space="preserve">. </w:t>
          </w:r>
          <w:r w:rsidRPr="00C70A91">
            <w:rPr>
              <w:rFonts w:ascii="Calibri" w:hAnsi="Calibri" w:cs="Calibri"/>
              <w:shd w:val="clear" w:color="auto" w:fill="FFFFFF"/>
            </w:rPr>
            <w:t>This research will then be used in the development stage to create a pro</w:t>
          </w:r>
          <w:r w:rsidR="00C70A91" w:rsidRPr="00C70A91">
            <w:rPr>
              <w:rFonts w:ascii="Calibri" w:hAnsi="Calibri" w:cs="Calibri"/>
              <w:shd w:val="clear" w:color="auto" w:fill="FFFFFF"/>
            </w:rPr>
            <w:t>duct that can incorporate these state of the art technologies to be adapted to be used on a fork truck within BEP as a system that would ‘see’ what the driver cannot and notify them of what may or may not be in their blind spot.</w:t>
          </w:r>
        </w:p>
        <w:p w14:paraId="3BAF4893" w14:textId="1EC07E5E" w:rsidR="00865EEF" w:rsidRDefault="00865EEF" w:rsidP="009A78B7">
          <w:pPr>
            <w:tabs>
              <w:tab w:val="left" w:pos="792"/>
            </w:tabs>
            <w:spacing w:line="360" w:lineRule="auto"/>
            <w:jc w:val="both"/>
            <w:rPr>
              <w:rFonts w:ascii="Calibri" w:hAnsi="Calibri" w:cs="Calibri"/>
              <w:shd w:val="clear" w:color="auto" w:fill="FFFFFF"/>
            </w:rPr>
          </w:pPr>
          <w:r>
            <w:rPr>
              <w:rFonts w:ascii="Calibri" w:hAnsi="Calibri" w:cs="Calibri"/>
              <w:shd w:val="clear" w:color="auto" w:fill="FFFFFF"/>
            </w:rPr>
            <w:t xml:space="preserve">An innovative solution has been decided upon because having carried out research, there is currently no retro fit detection systems on the market currently. As previously mentioned, car manufacturers are increasingly using detection systems in their cars, however these are often kept secret due to not wanting to give any other manufacturer an upper hand. The project team has decided that they will design </w:t>
          </w:r>
          <w:r w:rsidR="00BD7421">
            <w:rPr>
              <w:rFonts w:ascii="Calibri" w:hAnsi="Calibri" w:cs="Calibri"/>
              <w:shd w:val="clear" w:color="auto" w:fill="FFFFFF"/>
            </w:rPr>
            <w:t>a</w:t>
          </w:r>
          <w:r>
            <w:rPr>
              <w:rFonts w:ascii="Calibri" w:hAnsi="Calibri" w:cs="Calibri"/>
              <w:shd w:val="clear" w:color="auto" w:fill="FFFFFF"/>
            </w:rPr>
            <w:t xml:space="preserve"> solution, using the </w:t>
          </w:r>
          <w:r w:rsidR="00BD7421">
            <w:rPr>
              <w:rFonts w:ascii="Calibri" w:hAnsi="Calibri" w:cs="Calibri"/>
              <w:shd w:val="clear" w:color="auto" w:fill="FFFFFF"/>
            </w:rPr>
            <w:t>cutting-edge</w:t>
          </w:r>
          <w:r>
            <w:rPr>
              <w:rFonts w:ascii="Calibri" w:hAnsi="Calibri" w:cs="Calibri"/>
              <w:shd w:val="clear" w:color="auto" w:fill="FFFFFF"/>
            </w:rPr>
            <w:t xml:space="preserve"> technologies explored that will serve as not only a detection system for now, but also a system that can be adapted and expanded in the future. </w:t>
          </w:r>
        </w:p>
        <w:p w14:paraId="1E2A0C92" w14:textId="77777777" w:rsidR="00865EEF" w:rsidRPr="00C70A91" w:rsidRDefault="00865EEF" w:rsidP="009A78B7">
          <w:pPr>
            <w:tabs>
              <w:tab w:val="left" w:pos="792"/>
            </w:tabs>
            <w:spacing w:line="360" w:lineRule="auto"/>
            <w:jc w:val="both"/>
            <w:rPr>
              <w:rFonts w:ascii="Calibri" w:hAnsi="Calibri" w:cs="Calibri"/>
              <w:shd w:val="clear" w:color="auto" w:fill="FFFFFF"/>
            </w:rPr>
          </w:pPr>
        </w:p>
        <w:p w14:paraId="60FD436D" w14:textId="0FC5CBAC" w:rsidR="00F614A3" w:rsidRDefault="000038DA" w:rsidP="00F614A3">
          <w:pPr>
            <w:pStyle w:val="Heading3"/>
          </w:pPr>
          <w:bookmarkStart w:id="104" w:name="_Toc7623120"/>
          <w:r>
            <w:t>5</w:t>
          </w:r>
          <w:r w:rsidR="00F614A3">
            <w:t>.</w:t>
          </w:r>
          <w:r w:rsidR="001E5E64">
            <w:t>4</w:t>
          </w:r>
          <w:r>
            <w:t>.1</w:t>
          </w:r>
          <w:r w:rsidR="00F614A3">
            <w:t xml:space="preserve"> You Only Look Once (YOLO) Real-Time Object Detection</w:t>
          </w:r>
          <w:bookmarkEnd w:id="104"/>
        </w:p>
        <w:p w14:paraId="6F109100" w14:textId="22DEC25E" w:rsidR="00F614A3" w:rsidRDefault="00C70A91" w:rsidP="009A78B7">
          <w:pPr>
            <w:spacing w:line="360" w:lineRule="auto"/>
            <w:jc w:val="both"/>
          </w:pPr>
          <w:r>
            <w:rPr>
              <w:noProof/>
            </w:rPr>
            <mc:AlternateContent>
              <mc:Choice Requires="wpg">
                <w:drawing>
                  <wp:anchor distT="0" distB="0" distL="114300" distR="114300" simplePos="0" relativeHeight="251822080" behindDoc="0" locked="0" layoutInCell="1" allowOverlap="1" wp14:anchorId="26DEEDB7" wp14:editId="5F1366B5">
                    <wp:simplePos x="0" y="0"/>
                    <wp:positionH relativeFrom="margin">
                      <wp:align>left</wp:align>
                    </wp:positionH>
                    <wp:positionV relativeFrom="paragraph">
                      <wp:posOffset>1774825</wp:posOffset>
                    </wp:positionV>
                    <wp:extent cx="5711825" cy="2114550"/>
                    <wp:effectExtent l="0" t="0" r="3175" b="0"/>
                    <wp:wrapSquare wrapText="bothSides"/>
                    <wp:docPr id="529" name="Group 529"/>
                    <wp:cNvGraphicFramePr/>
                    <a:graphic xmlns:a="http://schemas.openxmlformats.org/drawingml/2006/main">
                      <a:graphicData uri="http://schemas.microsoft.com/office/word/2010/wordprocessingGroup">
                        <wpg:wgp>
                          <wpg:cNvGrpSpPr/>
                          <wpg:grpSpPr>
                            <a:xfrm>
                              <a:off x="0" y="0"/>
                              <a:ext cx="5711825" cy="2114550"/>
                              <a:chOff x="0" y="0"/>
                              <a:chExt cx="5045075" cy="1544235"/>
                            </a:xfrm>
                          </wpg:grpSpPr>
                          <pic:pic xmlns:pic="http://schemas.openxmlformats.org/drawingml/2006/picture">
                            <pic:nvPicPr>
                              <pic:cNvPr id="39" name="Picture 39"/>
                              <pic:cNvPicPr>
                                <a:picLocks noChangeAspect="1"/>
                              </pic:cNvPicPr>
                            </pic:nvPicPr>
                            <pic:blipFill rotWithShape="1">
                              <a:blip r:embed="rId164" cstate="print">
                                <a:extLst>
                                  <a:ext uri="{28A0092B-C50C-407E-A947-70E740481C1C}">
                                    <a14:useLocalDpi xmlns:a14="http://schemas.microsoft.com/office/drawing/2010/main" val="0"/>
                                  </a:ext>
                                </a:extLst>
                              </a:blip>
                              <a:srcRect/>
                              <a:stretch/>
                            </pic:blipFill>
                            <pic:spPr bwMode="auto">
                              <a:xfrm>
                                <a:off x="0" y="0"/>
                                <a:ext cx="5045075" cy="1351915"/>
                              </a:xfrm>
                              <a:prstGeom prst="rect">
                                <a:avLst/>
                              </a:prstGeom>
                              <a:ln>
                                <a:noFill/>
                              </a:ln>
                              <a:extLst>
                                <a:ext uri="{53640926-AAD7-44D8-BBD7-CCE9431645EC}">
                                  <a14:shadowObscured xmlns:a14="http://schemas.microsoft.com/office/drawing/2010/main"/>
                                </a:ext>
                              </a:extLst>
                            </pic:spPr>
                          </pic:pic>
                          <wps:wsp>
                            <wps:cNvPr id="528" name="Text Box 528"/>
                            <wps:cNvSpPr txBox="1"/>
                            <wps:spPr>
                              <a:xfrm>
                                <a:off x="0" y="1409701"/>
                                <a:ext cx="5045075" cy="134534"/>
                              </a:xfrm>
                              <a:prstGeom prst="rect">
                                <a:avLst/>
                              </a:prstGeom>
                              <a:solidFill>
                                <a:prstClr val="white"/>
                              </a:solidFill>
                              <a:ln>
                                <a:noFill/>
                              </a:ln>
                            </wps:spPr>
                            <wps:txbx>
                              <w:txbxContent>
                                <w:p w14:paraId="60E7CFFE" w14:textId="4568C9ED" w:rsidR="00CB1368" w:rsidRPr="00770C2F" w:rsidRDefault="00CB1368" w:rsidP="001775C7">
                                  <w:pPr>
                                    <w:pStyle w:val="Caption"/>
                                    <w:rPr>
                                      <w:noProof/>
                                    </w:rPr>
                                  </w:pPr>
                                  <w:bookmarkStart w:id="105" w:name="_Toc7623175"/>
                                  <w:r>
                                    <w:t xml:space="preserve">Figure </w:t>
                                  </w:r>
                                  <w:fldSimple w:instr=" SEQ Figure \* ARABIC ">
                                    <w:r w:rsidR="000A417B">
                                      <w:rPr>
                                        <w:noProof/>
                                      </w:rPr>
                                      <w:t>29</w:t>
                                    </w:r>
                                  </w:fldSimple>
                                  <w:r>
                                    <w:t xml:space="preserve"> - Yolo Grid Detection </w:t>
                                  </w:r>
                                  <w:sdt>
                                    <w:sdtPr>
                                      <w:id w:val="1209147024"/>
                                      <w:citation/>
                                    </w:sdtPr>
                                    <w:sdtEndPr/>
                                    <w:sdtContent>
                                      <w:r>
                                        <w:fldChar w:fldCharType="begin"/>
                                      </w:r>
                                      <w:r>
                                        <w:instrText xml:space="preserve"> CITATION Liq18 \l 2057 </w:instrText>
                                      </w:r>
                                      <w:r>
                                        <w:fldChar w:fldCharType="separate"/>
                                      </w:r>
                                      <w:r w:rsidRPr="00F53F0E">
                                        <w:rPr>
                                          <w:noProof/>
                                        </w:rPr>
                                        <w:t>(Ying, 2018)</w:t>
                                      </w:r>
                                      <w:r>
                                        <w:fldChar w:fldCharType="end"/>
                                      </w:r>
                                    </w:sdtContent>
                                  </w:sdt>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DEEDB7" id="Group 529" o:spid="_x0000_s1208" style="position:absolute;left:0;text-align:left;margin-left:0;margin-top:139.75pt;width:449.75pt;height:166.5pt;z-index:251822080;mso-position-horizontal:left;mso-position-horizontal-relative:margin;mso-width-relative:margin;mso-height-relative:margin" coordsize="50450,154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">
                    <v:shape id="Picture 39" o:spid="_x0000_s1209" type="#_x0000_t75" style="position:absolute;width:50450;height:13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">
                      <v:imagedata r:id="rId165" o:title=""/>
                    </v:shape>
                    <v:shape id="Text Box 528" o:spid="_x0000_s1210" type="#_x0000_t202" style="position:absolute;top:14097;width:50450;height:1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" stroked="f">
                      <v:textbox inset="0,0,0,0">
                        <w:txbxContent>
                          <w:p w14:paraId="60E7CFFE" w14:textId="4568C9ED" w:rsidR="00CB1368" w:rsidRPr="00770C2F" w:rsidRDefault="00CB1368" w:rsidP="001775C7">
                            <w:pPr>
                              <w:pStyle w:val="Caption"/>
                              <w:rPr>
                                <w:noProof/>
                              </w:rPr>
                            </w:pPr>
                            <w:bookmarkStart w:id="134" w:name="_Toc7623175"/>
                            <w:r>
                              <w:t xml:space="preserve">Figure </w:t>
                            </w:r>
                            <w:r w:rsidR="007F016D">
                              <w:fldChar w:fldCharType="begin"/>
                            </w:r>
                            <w:r w:rsidR="007F016D">
                              <w:instrText xml:space="preserve"> SEQ Figure \* ARABIC </w:instrText>
                            </w:r>
                            <w:r w:rsidR="007F016D">
                              <w:fldChar w:fldCharType="separate"/>
                            </w:r>
                            <w:r w:rsidR="000A417B">
                              <w:rPr>
                                <w:noProof/>
                              </w:rPr>
                              <w:t>29</w:t>
                            </w:r>
                            <w:r w:rsidR="007F016D">
                              <w:rPr>
                                <w:noProof/>
                              </w:rPr>
                              <w:fldChar w:fldCharType="end"/>
                            </w:r>
                            <w:r>
                              <w:t xml:space="preserve"> - Yolo Grid Detection </w:t>
                            </w:r>
                            <w:sdt>
                              <w:sdtPr>
                                <w:id w:val="1209147024"/>
                                <w:citation/>
                              </w:sdtPr>
                              <w:sdtEndPr/>
                              <w:sdtContent>
                                <w:r>
                                  <w:fldChar w:fldCharType="begin"/>
                                </w:r>
                                <w:r>
                                  <w:instrText xml:space="preserve"> CITATION Liq18 \l 2057 </w:instrText>
                                </w:r>
                                <w:r>
                                  <w:fldChar w:fldCharType="separate"/>
                                </w:r>
                                <w:r w:rsidRPr="00F53F0E">
                                  <w:rPr>
                                    <w:noProof/>
                                  </w:rPr>
                                  <w:t>(Ying, 2018)</w:t>
                                </w:r>
                                <w:r>
                                  <w:fldChar w:fldCharType="end"/>
                                </w:r>
                              </w:sdtContent>
                            </w:sdt>
                            <w:bookmarkEnd w:id="134"/>
                          </w:p>
                        </w:txbxContent>
                      </v:textbox>
                    </v:shape>
                    <w10:wrap type="square" anchorx="margin"/>
                  </v:group>
                </w:pict>
              </mc:Fallback>
            </mc:AlternateContent>
          </w:r>
          <w:r w:rsidR="00F614A3">
            <w:br/>
            <w:t xml:space="preserve">You Only Look Once (YOLO) is a state of the art, real-time object detection system. It applies a single neutral network to a full camera image. This </w:t>
          </w:r>
          <w:r w:rsidR="00F614A3" w:rsidRPr="001775C7">
            <w:t>network then divides the image into regions and predicts bounding boxes and probabilities for each region (</w:t>
          </w:r>
          <w:r w:rsidR="001775C7" w:rsidRPr="001775C7">
            <w:t>s</w:t>
          </w:r>
          <w:r w:rsidR="00F614A3" w:rsidRPr="001775C7">
            <w:t xml:space="preserve">ee figure </w:t>
          </w:r>
          <w:r w:rsidR="001775C7" w:rsidRPr="001775C7">
            <w:t>30)</w:t>
          </w:r>
          <w:r w:rsidR="00F614A3" w:rsidRPr="001775C7">
            <w:t xml:space="preserve">. The bounding </w:t>
          </w:r>
          <w:r w:rsidR="00F614A3">
            <w:t xml:space="preserve">boxes are weighted by the prediction probabilities </w:t>
          </w:r>
          <w:sdt>
            <w:sdtPr>
              <w:id w:val="-154539489"/>
              <w:citation/>
            </w:sdtPr>
            <w:sdtEndPr/>
            <w:sdtContent>
              <w:r w:rsidR="00F614A3">
                <w:fldChar w:fldCharType="begin"/>
              </w:r>
              <w:r w:rsidR="00F614A3">
                <w:instrText xml:space="preserve">CITATION Red18 \l 2057 </w:instrText>
              </w:r>
              <w:r w:rsidR="00F614A3">
                <w:fldChar w:fldCharType="separate"/>
              </w:r>
              <w:r w:rsidR="00F53F0E" w:rsidRPr="00F53F0E">
                <w:rPr>
                  <w:noProof/>
                </w:rPr>
                <w:t>(Redmon &amp; Ali, 2018)</w:t>
              </w:r>
              <w:r w:rsidR="00F614A3">
                <w:fldChar w:fldCharType="end"/>
              </w:r>
            </w:sdtContent>
          </w:sdt>
          <w:r w:rsidR="00F614A3">
            <w:t>. The higher the probability, the more likely of a successful detection.</w:t>
          </w:r>
        </w:p>
        <w:p w14:paraId="3776AA1D" w14:textId="2D907EA3" w:rsidR="00F614A3" w:rsidRDefault="00F614A3" w:rsidP="00F614A3">
          <w:pPr>
            <w:spacing w:line="360" w:lineRule="auto"/>
          </w:pPr>
        </w:p>
        <w:p w14:paraId="1B56FC33" w14:textId="77777777" w:rsidR="00C70A91" w:rsidRDefault="00C70A91" w:rsidP="00F614A3">
          <w:pPr>
            <w:spacing w:line="360" w:lineRule="auto"/>
          </w:pPr>
        </w:p>
        <w:p w14:paraId="5E68E610" w14:textId="6E9BC6E0" w:rsidR="00F614A3" w:rsidRDefault="00F614A3" w:rsidP="009A78B7">
          <w:pPr>
            <w:spacing w:line="360" w:lineRule="auto"/>
            <w:jc w:val="both"/>
          </w:pPr>
          <w:r>
            <w:lastRenderedPageBreak/>
            <w:t xml:space="preserve">YOLOv3 predicts an object score for each bounding box using a system known as logistic regression </w:t>
          </w:r>
          <w:r w:rsidRPr="001775C7">
            <w:t>(</w:t>
          </w:r>
          <w:r w:rsidR="001775C7" w:rsidRPr="001775C7">
            <w:t>s</w:t>
          </w:r>
          <w:r w:rsidRPr="001775C7">
            <w:t xml:space="preserve">ee figure </w:t>
          </w:r>
          <w:r w:rsidR="001775C7" w:rsidRPr="001775C7">
            <w:t>31</w:t>
          </w:r>
          <w:r w:rsidRPr="001775C7">
            <w:t xml:space="preserve">). The logistic </w:t>
          </w:r>
          <w:r>
            <w:t xml:space="preserve">regression works by predicting four coordinates for each bounding box, </w:t>
          </w:r>
          <w:r w:rsidRPr="004F43A9">
            <w:rPr>
              <w:i/>
            </w:rPr>
            <w:t>t</w:t>
          </w:r>
          <w:r w:rsidRPr="004F43A9">
            <w:rPr>
              <w:i/>
              <w:vertAlign w:val="subscript"/>
            </w:rPr>
            <w:t>x</w:t>
          </w:r>
          <w:r w:rsidRPr="004F43A9">
            <w:rPr>
              <w:i/>
            </w:rPr>
            <w:t>,</w:t>
          </w:r>
          <w:r w:rsidRPr="004F43A9">
            <w:rPr>
              <w:i/>
              <w:vertAlign w:val="subscript"/>
            </w:rPr>
            <w:t xml:space="preserve"> </w:t>
          </w:r>
          <w:r w:rsidRPr="004F43A9">
            <w:rPr>
              <w:i/>
            </w:rPr>
            <w:t>t</w:t>
          </w:r>
          <w:r w:rsidRPr="004F43A9">
            <w:rPr>
              <w:i/>
              <w:vertAlign w:val="subscript"/>
            </w:rPr>
            <w:t>y</w:t>
          </w:r>
          <w:r w:rsidRPr="004F43A9">
            <w:rPr>
              <w:i/>
            </w:rPr>
            <w:t>,</w:t>
          </w:r>
          <w:r w:rsidRPr="004F43A9">
            <w:rPr>
              <w:i/>
              <w:vertAlign w:val="subscript"/>
            </w:rPr>
            <w:t xml:space="preserve"> </w:t>
          </w:r>
          <w:r w:rsidRPr="004F43A9">
            <w:rPr>
              <w:i/>
            </w:rPr>
            <w:t>t</w:t>
          </w:r>
          <w:r w:rsidRPr="004F43A9">
            <w:rPr>
              <w:i/>
              <w:vertAlign w:val="subscript"/>
            </w:rPr>
            <w:t>w</w:t>
          </w:r>
          <w:r w:rsidRPr="004F43A9">
            <w:rPr>
              <w:i/>
            </w:rPr>
            <w:t>,</w:t>
          </w:r>
          <w:r w:rsidRPr="004F43A9">
            <w:rPr>
              <w:i/>
              <w:vertAlign w:val="subscript"/>
            </w:rPr>
            <w:t xml:space="preserve">  </w:t>
          </w:r>
          <w:r w:rsidRPr="004F43A9">
            <w:rPr>
              <w:i/>
            </w:rPr>
            <w:t>t</w:t>
          </w:r>
          <w:r w:rsidRPr="004F43A9">
            <w:rPr>
              <w:i/>
              <w:vertAlign w:val="subscript"/>
            </w:rPr>
            <w:t>h</w:t>
          </w:r>
          <w:r w:rsidRPr="004F43A9">
            <w:rPr>
              <w:i/>
            </w:rPr>
            <w:t>.</w:t>
          </w:r>
          <w:r>
            <w:t xml:space="preserve">  If the cell is offset from the top left corner of the image by (</w:t>
          </w:r>
          <w:r w:rsidRPr="006272F6">
            <w:rPr>
              <w:i/>
            </w:rPr>
            <w:t>c</w:t>
          </w:r>
          <w:r w:rsidRPr="006272F6">
            <w:rPr>
              <w:i/>
              <w:vertAlign w:val="subscript"/>
            </w:rPr>
            <w:t>x</w:t>
          </w:r>
          <w:r w:rsidRPr="006272F6">
            <w:rPr>
              <w:i/>
            </w:rPr>
            <w:t>, c</w:t>
          </w:r>
          <w:r w:rsidRPr="006272F6">
            <w:rPr>
              <w:i/>
              <w:vertAlign w:val="subscript"/>
            </w:rPr>
            <w:t>y</w:t>
          </w:r>
          <w:r>
            <w:t xml:space="preserve">) and the bounding box prior has width and height </w:t>
          </w:r>
          <w:r w:rsidRPr="006272F6">
            <w:rPr>
              <w:i/>
            </w:rPr>
            <w:t>p</w:t>
          </w:r>
          <w:r w:rsidRPr="006272F6">
            <w:rPr>
              <w:i/>
              <w:vertAlign w:val="subscript"/>
            </w:rPr>
            <w:t>w</w:t>
          </w:r>
          <w:r w:rsidRPr="006272F6">
            <w:rPr>
              <w:i/>
            </w:rPr>
            <w:t>, p</w:t>
          </w:r>
          <w:r w:rsidRPr="006272F6">
            <w:rPr>
              <w:i/>
              <w:vertAlign w:val="subscript"/>
            </w:rPr>
            <w:t>h</w:t>
          </w:r>
          <w:r>
            <w:t>, then the predictions correspond to</w:t>
          </w:r>
          <w:r w:rsidR="001775C7">
            <w:t xml:space="preserve"> </w:t>
          </w:r>
          <w:sdt>
            <w:sdtPr>
              <w:id w:val="-1883323293"/>
              <w:citation/>
            </w:sdtPr>
            <w:sdtEndPr/>
            <w:sdtContent>
              <w:r w:rsidR="001775C7">
                <w:fldChar w:fldCharType="begin"/>
              </w:r>
              <w:r w:rsidR="001775C7">
                <w:instrText xml:space="preserve"> CITATION Red18 \l 2057 </w:instrText>
              </w:r>
              <w:r w:rsidR="001775C7">
                <w:fldChar w:fldCharType="separate"/>
              </w:r>
              <w:r w:rsidR="00F53F0E" w:rsidRPr="00F53F0E">
                <w:rPr>
                  <w:noProof/>
                </w:rPr>
                <w:t>(Redmon &amp; Ali, 2018)</w:t>
              </w:r>
              <w:r w:rsidR="001775C7">
                <w:fldChar w:fldCharType="end"/>
              </w:r>
            </w:sdtContent>
          </w:sdt>
          <w:r>
            <w:t xml:space="preserve">: </w:t>
          </w:r>
        </w:p>
        <w:p w14:paraId="72CDD656" w14:textId="0695C3D2" w:rsidR="001775C7" w:rsidRDefault="001775C7" w:rsidP="009A78B7">
          <w:pPr>
            <w:spacing w:line="360" w:lineRule="auto"/>
            <w:jc w:val="both"/>
          </w:pPr>
        </w:p>
        <w:p w14:paraId="0E82135F" w14:textId="3A860636" w:rsidR="001775C7" w:rsidRDefault="00C70A91" w:rsidP="00F614A3">
          <w:pPr>
            <w:spacing w:line="360" w:lineRule="auto"/>
          </w:pPr>
          <w:r>
            <w:rPr>
              <w:noProof/>
            </w:rPr>
            <mc:AlternateContent>
              <mc:Choice Requires="wpg">
                <w:drawing>
                  <wp:anchor distT="0" distB="0" distL="114300" distR="114300" simplePos="0" relativeHeight="251828224" behindDoc="0" locked="0" layoutInCell="1" allowOverlap="1" wp14:anchorId="105A9431" wp14:editId="06580593">
                    <wp:simplePos x="0" y="0"/>
                    <wp:positionH relativeFrom="margin">
                      <wp:posOffset>333375</wp:posOffset>
                    </wp:positionH>
                    <wp:positionV relativeFrom="paragraph">
                      <wp:posOffset>13970</wp:posOffset>
                    </wp:positionV>
                    <wp:extent cx="4657725" cy="1828800"/>
                    <wp:effectExtent l="0" t="0" r="9525" b="0"/>
                    <wp:wrapSquare wrapText="bothSides"/>
                    <wp:docPr id="532" name="Group 532"/>
                    <wp:cNvGraphicFramePr/>
                    <a:graphic xmlns:a="http://schemas.openxmlformats.org/drawingml/2006/main">
                      <a:graphicData uri="http://schemas.microsoft.com/office/word/2010/wordprocessingGroup">
                        <wpg:wgp>
                          <wpg:cNvGrpSpPr/>
                          <wpg:grpSpPr>
                            <a:xfrm>
                              <a:off x="0" y="0"/>
                              <a:ext cx="4657725" cy="1828800"/>
                              <a:chOff x="0" y="0"/>
                              <a:chExt cx="4657725" cy="2000250"/>
                            </a:xfrm>
                          </wpg:grpSpPr>
                          <wpg:grpSp>
                            <wpg:cNvPr id="531" name="Group 531"/>
                            <wpg:cNvGrpSpPr/>
                            <wpg:grpSpPr>
                              <a:xfrm>
                                <a:off x="2000250" y="0"/>
                                <a:ext cx="2657475" cy="2000250"/>
                                <a:chOff x="0" y="0"/>
                                <a:chExt cx="2657475" cy="2000250"/>
                              </a:xfrm>
                            </wpg:grpSpPr>
                            <pic:pic xmlns:pic="http://schemas.openxmlformats.org/drawingml/2006/picture">
                              <pic:nvPicPr>
                                <pic:cNvPr id="42" name="Picture 42"/>
                                <pic:cNvPicPr>
                                  <a:picLocks noChangeAspect="1"/>
                                </pic:cNvPicPr>
                              </pic:nvPicPr>
                              <pic:blipFill rotWithShape="1">
                                <a:blip r:embed="rId166" cstate="screen">
                                  <a:extLst>
                                    <a:ext uri="{28A0092B-C50C-407E-A947-70E740481C1C}">
                                      <a14:useLocalDpi xmlns:a14="http://schemas.microsoft.com/office/drawing/2010/main" val="0"/>
                                    </a:ext>
                                  </a:extLst>
                                </a:blip>
                                <a:srcRect/>
                                <a:stretch/>
                              </pic:blipFill>
                              <pic:spPr bwMode="auto">
                                <a:xfrm>
                                  <a:off x="0" y="0"/>
                                  <a:ext cx="1983105" cy="1684020"/>
                                </a:xfrm>
                                <a:prstGeom prst="rect">
                                  <a:avLst/>
                                </a:prstGeom>
                                <a:ln>
                                  <a:noFill/>
                                </a:ln>
                                <a:extLst>
                                  <a:ext uri="{53640926-AAD7-44D8-BBD7-CCE9431645EC}">
                                    <a14:shadowObscured xmlns:a14="http://schemas.microsoft.com/office/drawing/2010/main"/>
                                  </a:ext>
                                </a:extLst>
                              </pic:spPr>
                            </pic:pic>
                            <wps:wsp>
                              <wps:cNvPr id="530" name="Text Box 530"/>
                              <wps:cNvSpPr txBox="1"/>
                              <wps:spPr>
                                <a:xfrm>
                                  <a:off x="0" y="1733550"/>
                                  <a:ext cx="2657475" cy="266700"/>
                                </a:xfrm>
                                <a:prstGeom prst="rect">
                                  <a:avLst/>
                                </a:prstGeom>
                                <a:solidFill>
                                  <a:prstClr val="white"/>
                                </a:solidFill>
                                <a:ln>
                                  <a:noFill/>
                                </a:ln>
                              </wps:spPr>
                              <wps:txbx>
                                <w:txbxContent>
                                  <w:p w14:paraId="1524B272" w14:textId="07D346A0" w:rsidR="00CB1368" w:rsidRPr="00CC1671" w:rsidRDefault="00CB1368" w:rsidP="001775C7">
                                    <w:pPr>
                                      <w:pStyle w:val="Caption"/>
                                      <w:rPr>
                                        <w:noProof/>
                                      </w:rPr>
                                    </w:pPr>
                                    <w:bookmarkStart w:id="106" w:name="_Toc7623176"/>
                                    <w:r>
                                      <w:t xml:space="preserve">Figure </w:t>
                                    </w:r>
                                    <w:fldSimple w:instr=" SEQ Figure \* ARABIC ">
                                      <w:r w:rsidR="000A417B">
                                        <w:rPr>
                                          <w:noProof/>
                                        </w:rPr>
                                        <w:t>30</w:t>
                                      </w:r>
                                    </w:fldSimple>
                                    <w:r>
                                      <w:t xml:space="preserve"> - Yolo Logic Regression </w:t>
                                    </w:r>
                                    <w:sdt>
                                      <w:sdtPr>
                                        <w:id w:val="946276945"/>
                                        <w:citation/>
                                      </w:sdtPr>
                                      <w:sdtEndPr/>
                                      <w:sdtContent>
                                        <w:r>
                                          <w:fldChar w:fldCharType="begin"/>
                                        </w:r>
                                        <w:r>
                                          <w:instrText xml:space="preserve"> CITATION Red18 \l 2057 </w:instrText>
                                        </w:r>
                                        <w:r>
                                          <w:fldChar w:fldCharType="separate"/>
                                        </w:r>
                                        <w:r w:rsidRPr="00F53F0E">
                                          <w:rPr>
                                            <w:noProof/>
                                          </w:rPr>
                                          <w:t>(Redmon &amp; Ali, 2018)</w:t>
                                        </w:r>
                                        <w:r>
                                          <w:fldChar w:fldCharType="end"/>
                                        </w:r>
                                      </w:sdtContent>
                                    </w:sdt>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17" name="Text Box 2"/>
                            <wps:cNvSpPr txBox="1">
                              <a:spLocks noChangeArrowheads="1"/>
                            </wps:cNvSpPr>
                            <wps:spPr bwMode="auto">
                              <a:xfrm>
                                <a:off x="0" y="66675"/>
                                <a:ext cx="2292350" cy="1514475"/>
                              </a:xfrm>
                              <a:prstGeom prst="rect">
                                <a:avLst/>
                              </a:prstGeom>
                              <a:solidFill>
                                <a:srgbClr val="FFFFFF"/>
                              </a:solidFill>
                              <a:ln w="9525">
                                <a:noFill/>
                                <a:miter lim="800000"/>
                                <a:headEnd/>
                                <a:tailEnd/>
                              </a:ln>
                            </wps:spPr>
                            <wps:txbx>
                              <w:txbxContent>
                                <w:p w14:paraId="60E88128" w14:textId="1E435D67" w:rsidR="00CB1368" w:rsidRPr="006272F6" w:rsidRDefault="00CB1368" w:rsidP="001775C7">
                                  <w:pPr>
                                    <w:spacing w:line="360" w:lineRule="auto"/>
                                    <w:jc w:val="center"/>
                                    <w:rPr>
                                      <w:i/>
                                    </w:rPr>
                                  </w:pPr>
                                  <w:r w:rsidRPr="006272F6">
                                    <w:rPr>
                                      <w:i/>
                                    </w:rPr>
                                    <w:t>b</w:t>
                                  </w:r>
                                  <w:r w:rsidRPr="006272F6">
                                    <w:rPr>
                                      <w:i/>
                                      <w:vertAlign w:val="subscript"/>
                                    </w:rPr>
                                    <w:t>x</w:t>
                                  </w:r>
                                  <w:r w:rsidRPr="006272F6">
                                    <w:rPr>
                                      <w:i/>
                                    </w:rPr>
                                    <w:t xml:space="preserve"> = σ(t</w:t>
                                  </w:r>
                                  <w:r w:rsidRPr="006272F6">
                                    <w:rPr>
                                      <w:i/>
                                      <w:vertAlign w:val="subscript"/>
                                    </w:rPr>
                                    <w:t>x</w:t>
                                  </w:r>
                                  <w:r w:rsidRPr="006272F6">
                                    <w:rPr>
                                      <w:i/>
                                    </w:rPr>
                                    <w:t>) + c</w:t>
                                  </w:r>
                                  <w:r w:rsidRPr="006272F6">
                                    <w:rPr>
                                      <w:i/>
                                      <w:vertAlign w:val="subscript"/>
                                    </w:rPr>
                                    <w:t>x</w:t>
                                  </w:r>
                                </w:p>
                                <w:p w14:paraId="52AFCC13" w14:textId="77777777" w:rsidR="00CB1368" w:rsidRPr="006272F6" w:rsidRDefault="00CB1368" w:rsidP="001775C7">
                                  <w:pPr>
                                    <w:spacing w:line="360" w:lineRule="auto"/>
                                    <w:jc w:val="center"/>
                                    <w:rPr>
                                      <w:i/>
                                    </w:rPr>
                                  </w:pPr>
                                  <w:r w:rsidRPr="006272F6">
                                    <w:rPr>
                                      <w:i/>
                                    </w:rPr>
                                    <w:t>b</w:t>
                                  </w:r>
                                  <w:r w:rsidRPr="006272F6">
                                    <w:rPr>
                                      <w:i/>
                                      <w:vertAlign w:val="subscript"/>
                                    </w:rPr>
                                    <w:t>y</w:t>
                                  </w:r>
                                  <w:r w:rsidRPr="006272F6">
                                    <w:rPr>
                                      <w:i/>
                                    </w:rPr>
                                    <w:t xml:space="preserve"> = σ(t</w:t>
                                  </w:r>
                                  <w:r w:rsidRPr="006272F6">
                                    <w:rPr>
                                      <w:i/>
                                      <w:vertAlign w:val="subscript"/>
                                    </w:rPr>
                                    <w:t>y</w:t>
                                  </w:r>
                                  <w:r w:rsidRPr="006272F6">
                                    <w:rPr>
                                      <w:i/>
                                    </w:rPr>
                                    <w:t>) + c</w:t>
                                  </w:r>
                                  <w:r w:rsidRPr="006272F6">
                                    <w:rPr>
                                      <w:i/>
                                      <w:vertAlign w:val="subscript"/>
                                    </w:rPr>
                                    <w:t>y</w:t>
                                  </w:r>
                                </w:p>
                                <w:p w14:paraId="3D34C800" w14:textId="77777777" w:rsidR="00CB1368" w:rsidRPr="006272F6" w:rsidRDefault="00CB1368" w:rsidP="001775C7">
                                  <w:pPr>
                                    <w:spacing w:line="360" w:lineRule="auto"/>
                                    <w:jc w:val="center"/>
                                    <w:rPr>
                                      <w:i/>
                                    </w:rPr>
                                  </w:pPr>
                                  <w:r w:rsidRPr="006272F6">
                                    <w:rPr>
                                      <w:i/>
                                    </w:rPr>
                                    <w:t>b</w:t>
                                  </w:r>
                                  <w:r w:rsidRPr="006272F6">
                                    <w:rPr>
                                      <w:i/>
                                      <w:vertAlign w:val="subscript"/>
                                    </w:rPr>
                                    <w:t>w</w:t>
                                  </w:r>
                                  <w:r w:rsidRPr="006272F6">
                                    <w:rPr>
                                      <w:i/>
                                    </w:rPr>
                                    <w:t xml:space="preserve"> = p</w:t>
                                  </w:r>
                                  <w:r w:rsidRPr="006272F6">
                                    <w:rPr>
                                      <w:i/>
                                      <w:vertAlign w:val="subscript"/>
                                    </w:rPr>
                                    <w:t>w</w:t>
                                  </w:r>
                                  <w:r w:rsidRPr="006272F6">
                                    <w:rPr>
                                      <w:i/>
                                    </w:rPr>
                                    <w:t xml:space="preserve">e </w:t>
                                  </w:r>
                                  <w:r w:rsidRPr="006272F6">
                                    <w:rPr>
                                      <w:i/>
                                      <w:vertAlign w:val="superscript"/>
                                    </w:rPr>
                                    <w:t>tw</w:t>
                                  </w:r>
                                </w:p>
                                <w:p w14:paraId="2CE96C56" w14:textId="77777777" w:rsidR="00CB1368" w:rsidRPr="006272F6" w:rsidRDefault="00CB1368" w:rsidP="001775C7">
                                  <w:pPr>
                                    <w:spacing w:line="360" w:lineRule="auto"/>
                                    <w:jc w:val="center"/>
                                    <w:rPr>
                                      <w:i/>
                                    </w:rPr>
                                  </w:pPr>
                                  <w:r w:rsidRPr="006272F6">
                                    <w:rPr>
                                      <w:i/>
                                    </w:rPr>
                                    <w:t>b</w:t>
                                  </w:r>
                                  <w:r w:rsidRPr="006272F6">
                                    <w:rPr>
                                      <w:i/>
                                      <w:vertAlign w:val="subscript"/>
                                    </w:rPr>
                                    <w:t>h</w:t>
                                  </w:r>
                                  <w:r w:rsidRPr="006272F6">
                                    <w:rPr>
                                      <w:i/>
                                    </w:rPr>
                                    <w:t xml:space="preserve"> = p</w:t>
                                  </w:r>
                                  <w:r w:rsidRPr="006272F6">
                                    <w:rPr>
                                      <w:i/>
                                      <w:vertAlign w:val="subscript"/>
                                    </w:rPr>
                                    <w:t>h</w:t>
                                  </w:r>
                                  <w:r w:rsidRPr="006272F6">
                                    <w:rPr>
                                      <w:i/>
                                    </w:rPr>
                                    <w:t>e</w:t>
                                  </w:r>
                                  <w:r w:rsidRPr="006272F6">
                                    <w:rPr>
                                      <w:i/>
                                      <w:vertAlign w:val="superscript"/>
                                    </w:rPr>
                                    <w:t>th</w:t>
                                  </w:r>
                                </w:p>
                                <w:p w14:paraId="339BAADD" w14:textId="09D3D29C" w:rsidR="00CB1368" w:rsidRDefault="00CB1368"/>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05A9431" id="Group 532" o:spid="_x0000_s1211" style="position:absolute;margin-left:26.25pt;margin-top:1.1pt;width:366.75pt;height:2in;z-index:251828224;mso-position-horizontal-relative:margin;mso-height-relative:margin" coordsize="46577,20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">
                    <v:group id="Group 531" o:spid="_x0000_s1212" style="position:absolute;left:20002;width:26575;height:20002" coordsize="26574,2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">
                      <v:shape id="Picture 42" o:spid="_x0000_s1213" type="#_x0000_t75" style="position:absolute;width:19831;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">
                        <v:imagedata r:id="rId167" o:title=""/>
                      </v:shape>
                      <v:shape id="Text Box 530" o:spid="_x0000_s1214" type="#_x0000_t202" style="position:absolute;top:17335;width:265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" stroked="f">
                        <v:textbox inset="0,0,0,0">
                          <w:txbxContent>
                            <w:p w14:paraId="1524B272" w14:textId="07D346A0" w:rsidR="00CB1368" w:rsidRPr="00CC1671" w:rsidRDefault="00CB1368" w:rsidP="001775C7">
                              <w:pPr>
                                <w:pStyle w:val="Caption"/>
                                <w:rPr>
                                  <w:noProof/>
                                </w:rPr>
                              </w:pPr>
                              <w:bookmarkStart w:id="136" w:name="_Toc7623176"/>
                              <w:r>
                                <w:t xml:space="preserve">Figure </w:t>
                              </w:r>
                              <w:r w:rsidR="007F016D">
                                <w:fldChar w:fldCharType="begin"/>
                              </w:r>
                              <w:r w:rsidR="007F016D">
                                <w:instrText xml:space="preserve"> SEQ Figure \* ARABIC </w:instrText>
                              </w:r>
                              <w:r w:rsidR="007F016D">
                                <w:fldChar w:fldCharType="separate"/>
                              </w:r>
                              <w:r w:rsidR="000A417B">
                                <w:rPr>
                                  <w:noProof/>
                                </w:rPr>
                                <w:t>30</w:t>
                              </w:r>
                              <w:r w:rsidR="007F016D">
                                <w:rPr>
                                  <w:noProof/>
                                </w:rPr>
                                <w:fldChar w:fldCharType="end"/>
                              </w:r>
                              <w:r>
                                <w:t xml:space="preserve"> - Yolo Logic Regression </w:t>
                              </w:r>
                              <w:sdt>
                                <w:sdtPr>
                                  <w:id w:val="946276945"/>
                                  <w:citation/>
                                </w:sdtPr>
                                <w:sdtEndPr/>
                                <w:sdtContent>
                                  <w:r>
                                    <w:fldChar w:fldCharType="begin"/>
                                  </w:r>
                                  <w:r>
                                    <w:instrText xml:space="preserve"> CITATION Red18 \l 2057 </w:instrText>
                                  </w:r>
                                  <w:r>
                                    <w:fldChar w:fldCharType="separate"/>
                                  </w:r>
                                  <w:r w:rsidRPr="00F53F0E">
                                    <w:rPr>
                                      <w:noProof/>
                                    </w:rPr>
                                    <w:t>(Redmon &amp; Ali, 2018)</w:t>
                                  </w:r>
                                  <w:r>
                                    <w:fldChar w:fldCharType="end"/>
                                  </w:r>
                                </w:sdtContent>
                              </w:sdt>
                              <w:bookmarkEnd w:id="136"/>
                            </w:p>
                          </w:txbxContent>
                        </v:textbox>
                      </v:shape>
                    </v:group>
                    <v:shape id="_x0000_s1215" type="#_x0000_t202" style="position:absolute;top:666;width:22923;height:15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60E88128" w14:textId="1E435D67" w:rsidR="00CB1368" w:rsidRPr="006272F6" w:rsidRDefault="00CB1368" w:rsidP="001775C7">
                            <w:pPr>
                              <w:spacing w:line="360" w:lineRule="auto"/>
                              <w:jc w:val="center"/>
                              <w:rPr>
                                <w:i/>
                              </w:rPr>
                            </w:pPr>
                            <w:r w:rsidRPr="006272F6">
                              <w:rPr>
                                <w:i/>
                              </w:rPr>
                              <w:t>b</w:t>
                            </w:r>
                            <w:r w:rsidRPr="006272F6">
                              <w:rPr>
                                <w:i/>
                                <w:vertAlign w:val="subscript"/>
                              </w:rPr>
                              <w:t>x</w:t>
                            </w:r>
                            <w:r w:rsidRPr="006272F6">
                              <w:rPr>
                                <w:i/>
                              </w:rPr>
                              <w:t xml:space="preserve"> = σ(t</w:t>
                            </w:r>
                            <w:r w:rsidRPr="006272F6">
                              <w:rPr>
                                <w:i/>
                                <w:vertAlign w:val="subscript"/>
                              </w:rPr>
                              <w:t>x</w:t>
                            </w:r>
                            <w:r w:rsidRPr="006272F6">
                              <w:rPr>
                                <w:i/>
                              </w:rPr>
                              <w:t>) + c</w:t>
                            </w:r>
                            <w:r w:rsidRPr="006272F6">
                              <w:rPr>
                                <w:i/>
                                <w:vertAlign w:val="subscript"/>
                              </w:rPr>
                              <w:t>x</w:t>
                            </w:r>
                          </w:p>
                          <w:p w14:paraId="52AFCC13" w14:textId="77777777" w:rsidR="00CB1368" w:rsidRPr="006272F6" w:rsidRDefault="00CB1368" w:rsidP="001775C7">
                            <w:pPr>
                              <w:spacing w:line="360" w:lineRule="auto"/>
                              <w:jc w:val="center"/>
                              <w:rPr>
                                <w:i/>
                              </w:rPr>
                            </w:pPr>
                            <w:r w:rsidRPr="006272F6">
                              <w:rPr>
                                <w:i/>
                              </w:rPr>
                              <w:t>b</w:t>
                            </w:r>
                            <w:r w:rsidRPr="006272F6">
                              <w:rPr>
                                <w:i/>
                                <w:vertAlign w:val="subscript"/>
                              </w:rPr>
                              <w:t>y</w:t>
                            </w:r>
                            <w:r w:rsidRPr="006272F6">
                              <w:rPr>
                                <w:i/>
                              </w:rPr>
                              <w:t xml:space="preserve"> = σ(t</w:t>
                            </w:r>
                            <w:r w:rsidRPr="006272F6">
                              <w:rPr>
                                <w:i/>
                                <w:vertAlign w:val="subscript"/>
                              </w:rPr>
                              <w:t>y</w:t>
                            </w:r>
                            <w:r w:rsidRPr="006272F6">
                              <w:rPr>
                                <w:i/>
                              </w:rPr>
                              <w:t>) + c</w:t>
                            </w:r>
                            <w:r w:rsidRPr="006272F6">
                              <w:rPr>
                                <w:i/>
                                <w:vertAlign w:val="subscript"/>
                              </w:rPr>
                              <w:t>y</w:t>
                            </w:r>
                          </w:p>
                          <w:p w14:paraId="3D34C800" w14:textId="77777777" w:rsidR="00CB1368" w:rsidRPr="006272F6" w:rsidRDefault="00CB1368" w:rsidP="001775C7">
                            <w:pPr>
                              <w:spacing w:line="360" w:lineRule="auto"/>
                              <w:jc w:val="center"/>
                              <w:rPr>
                                <w:i/>
                              </w:rPr>
                            </w:pPr>
                            <w:r w:rsidRPr="006272F6">
                              <w:rPr>
                                <w:i/>
                              </w:rPr>
                              <w:t>b</w:t>
                            </w:r>
                            <w:r w:rsidRPr="006272F6">
                              <w:rPr>
                                <w:i/>
                                <w:vertAlign w:val="subscript"/>
                              </w:rPr>
                              <w:t>w</w:t>
                            </w:r>
                            <w:r w:rsidRPr="006272F6">
                              <w:rPr>
                                <w:i/>
                              </w:rPr>
                              <w:t xml:space="preserve"> = p</w:t>
                            </w:r>
                            <w:r w:rsidRPr="006272F6">
                              <w:rPr>
                                <w:i/>
                                <w:vertAlign w:val="subscript"/>
                              </w:rPr>
                              <w:t>w</w:t>
                            </w:r>
                            <w:r w:rsidRPr="006272F6">
                              <w:rPr>
                                <w:i/>
                              </w:rPr>
                              <w:t xml:space="preserve">e </w:t>
                            </w:r>
                            <w:r w:rsidRPr="006272F6">
                              <w:rPr>
                                <w:i/>
                                <w:vertAlign w:val="superscript"/>
                              </w:rPr>
                              <w:t>tw</w:t>
                            </w:r>
                          </w:p>
                          <w:p w14:paraId="2CE96C56" w14:textId="77777777" w:rsidR="00CB1368" w:rsidRPr="006272F6" w:rsidRDefault="00CB1368" w:rsidP="001775C7">
                            <w:pPr>
                              <w:spacing w:line="360" w:lineRule="auto"/>
                              <w:jc w:val="center"/>
                              <w:rPr>
                                <w:i/>
                              </w:rPr>
                            </w:pPr>
                            <w:r w:rsidRPr="006272F6">
                              <w:rPr>
                                <w:i/>
                              </w:rPr>
                              <w:t>b</w:t>
                            </w:r>
                            <w:r w:rsidRPr="006272F6">
                              <w:rPr>
                                <w:i/>
                                <w:vertAlign w:val="subscript"/>
                              </w:rPr>
                              <w:t>h</w:t>
                            </w:r>
                            <w:r w:rsidRPr="006272F6">
                              <w:rPr>
                                <w:i/>
                              </w:rPr>
                              <w:t xml:space="preserve"> = p</w:t>
                            </w:r>
                            <w:r w:rsidRPr="006272F6">
                              <w:rPr>
                                <w:i/>
                                <w:vertAlign w:val="subscript"/>
                              </w:rPr>
                              <w:t>h</w:t>
                            </w:r>
                            <w:r w:rsidRPr="006272F6">
                              <w:rPr>
                                <w:i/>
                              </w:rPr>
                              <w:t>e</w:t>
                            </w:r>
                            <w:r w:rsidRPr="006272F6">
                              <w:rPr>
                                <w:i/>
                                <w:vertAlign w:val="superscript"/>
                              </w:rPr>
                              <w:t>th</w:t>
                            </w:r>
                          </w:p>
                          <w:p w14:paraId="339BAADD" w14:textId="09D3D29C" w:rsidR="00CB1368" w:rsidRDefault="00CB1368"/>
                        </w:txbxContent>
                      </v:textbox>
                    </v:shape>
                    <w10:wrap type="square" anchorx="margin"/>
                  </v:group>
                </w:pict>
              </mc:Fallback>
            </mc:AlternateContent>
          </w:r>
        </w:p>
        <w:p w14:paraId="54BE2A25" w14:textId="5E60C87A" w:rsidR="001775C7" w:rsidRDefault="001775C7" w:rsidP="00F614A3">
          <w:pPr>
            <w:spacing w:line="360" w:lineRule="auto"/>
          </w:pPr>
        </w:p>
        <w:p w14:paraId="44FA62E7" w14:textId="54B10219" w:rsidR="001775C7" w:rsidRDefault="001775C7" w:rsidP="00F614A3">
          <w:pPr>
            <w:spacing w:line="360" w:lineRule="auto"/>
          </w:pPr>
        </w:p>
        <w:p w14:paraId="25AA4C2E" w14:textId="5544C7DA" w:rsidR="001775C7" w:rsidRDefault="001775C7" w:rsidP="00F614A3">
          <w:pPr>
            <w:spacing w:line="360" w:lineRule="auto"/>
          </w:pPr>
        </w:p>
        <w:p w14:paraId="5D1AAA02" w14:textId="19036F88" w:rsidR="001775C7" w:rsidRDefault="001775C7" w:rsidP="00F614A3">
          <w:pPr>
            <w:spacing w:line="360" w:lineRule="auto"/>
          </w:pPr>
        </w:p>
        <w:p w14:paraId="0C279EE3" w14:textId="77777777" w:rsidR="001775C7" w:rsidRDefault="001775C7" w:rsidP="00F614A3">
          <w:pPr>
            <w:spacing w:line="360" w:lineRule="auto"/>
          </w:pPr>
        </w:p>
        <w:p w14:paraId="297D9A88" w14:textId="5FF5EDCE" w:rsidR="00F614A3" w:rsidRDefault="00F614A3" w:rsidP="009A78B7">
          <w:pPr>
            <w:spacing w:line="360" w:lineRule="auto"/>
            <w:jc w:val="both"/>
          </w:pPr>
          <w:r>
            <w:t xml:space="preserve">The score for each bounding box should equal to one if the bounding box prior overlaps a ground truth object by more than any other bounding box prior. If the bounding box prior is not equal to one but does overlap a ground truth object by more than some threshold, the prediction is ignored </w:t>
          </w:r>
          <w:r w:rsidR="00A5328C">
            <w:t>(</w:t>
          </w:r>
          <w:r w:rsidRPr="00BA730A">
            <w:t>Ren et al., 2016)</w:t>
          </w:r>
          <w:r w:rsidR="00C064B5">
            <w:t>.</w:t>
          </w:r>
        </w:p>
        <w:p w14:paraId="2148A6D6" w14:textId="61BB3728" w:rsidR="00C70A91" w:rsidRDefault="00C70A91" w:rsidP="009A78B7">
          <w:pPr>
            <w:spacing w:line="360" w:lineRule="auto"/>
            <w:jc w:val="both"/>
          </w:pPr>
          <w:r>
            <w:t xml:space="preserve">YOLO is said to be the fastest processing </w:t>
          </w:r>
          <w:r w:rsidR="000F15D3">
            <w:t>object detection</w:t>
          </w:r>
          <w:r>
            <w:t xml:space="preserve"> system available, something Amazon dispute </w:t>
          </w:r>
          <w:sdt>
            <w:sdtPr>
              <w:id w:val="1616631709"/>
              <w:citation/>
            </w:sdtPr>
            <w:sdtEndPr/>
            <w:sdtContent>
              <w:r>
                <w:fldChar w:fldCharType="begin"/>
              </w:r>
              <w:r>
                <w:instrText xml:space="preserve"> CITATION AWS19 \l 2057 </w:instrText>
              </w:r>
              <w:r>
                <w:fldChar w:fldCharType="separate"/>
              </w:r>
              <w:r w:rsidR="00F53F0E" w:rsidRPr="00F53F0E">
                <w:t>(AWS, 2019)</w:t>
              </w:r>
              <w:r>
                <w:fldChar w:fldCharType="end"/>
              </w:r>
            </w:sdtContent>
          </w:sdt>
          <w:r>
            <w:t>.</w:t>
          </w:r>
          <w:r w:rsidR="00916DD2">
            <w:t xml:space="preserve"> Many others agree with Redmon &amp; Ali’s (YOLO Founders) claims however. Some even think that YOLO as a computer vision tasks and </w:t>
          </w:r>
          <w:r w:rsidR="000F15D3">
            <w:t>identification</w:t>
          </w:r>
          <w:r w:rsidR="00916DD2">
            <w:t xml:space="preserve"> system surpasses human performance and it more accurate and faster at </w:t>
          </w:r>
          <w:r w:rsidR="000F15D3">
            <w:t>identification</w:t>
          </w:r>
          <w:r w:rsidR="00916DD2">
            <w:t xml:space="preserve"> than a human being </w:t>
          </w:r>
          <w:sdt>
            <w:sdtPr>
              <w:id w:val="-645824232"/>
              <w:citation/>
            </w:sdtPr>
            <w:sdtEndPr/>
            <w:sdtContent>
              <w:r w:rsidR="00916DD2">
                <w:fldChar w:fldCharType="begin"/>
              </w:r>
              <w:r w:rsidR="00916DD2">
                <w:instrText xml:space="preserve"> CITATION Yih18 \l 2057 </w:instrText>
              </w:r>
              <w:r w:rsidR="00916DD2">
                <w:fldChar w:fldCharType="separate"/>
              </w:r>
              <w:r w:rsidR="00F53F0E" w:rsidRPr="00F53F0E">
                <w:t>(He, 2018)</w:t>
              </w:r>
              <w:r w:rsidR="00916DD2">
                <w:fldChar w:fldCharType="end"/>
              </w:r>
            </w:sdtContent>
          </w:sdt>
          <w:r w:rsidR="00916DD2">
            <w:t>.</w:t>
          </w:r>
        </w:p>
        <w:p w14:paraId="47AAFE43" w14:textId="758B9EB5" w:rsidR="00042A37" w:rsidRDefault="00042A37" w:rsidP="009A78B7">
          <w:pPr>
            <w:spacing w:line="360" w:lineRule="auto"/>
            <w:jc w:val="both"/>
          </w:pPr>
          <w:r>
            <w:t xml:space="preserve">For this project YOLO has the potential to act as </w:t>
          </w:r>
          <w:r w:rsidR="000F15D3">
            <w:t>an</w:t>
          </w:r>
          <w:r>
            <w:t xml:space="preserve"> object detection system by detecting pedestrians. This could be used then to notify the driver every time a pedestrian is within close proximity to the fork truck, thus ‘seeing’ what the driver cannot. It also has the potential to detect barriers and bollards however due to the </w:t>
          </w:r>
          <w:r w:rsidR="000F15D3">
            <w:t>different</w:t>
          </w:r>
          <w:r>
            <w:t xml:space="preserve"> shapes this could potentially be harder to achieve but is definitely something the project team can explore.</w:t>
          </w:r>
          <w:r w:rsidR="00D93F53">
            <w:t xml:space="preserve"> YOLO is also </w:t>
          </w:r>
          <w:r w:rsidR="00D93F53" w:rsidRPr="00D93F53">
            <w:rPr>
              <w:b/>
            </w:rPr>
            <w:t>FREE to use</w:t>
          </w:r>
          <w:r w:rsidR="00D93F53">
            <w:t xml:space="preserve">. Due to it being released to an </w:t>
          </w:r>
          <w:r w:rsidR="000F15D3">
            <w:t>Open Source</w:t>
          </w:r>
          <w:r w:rsidR="00D93F53">
            <w:t xml:space="preserve"> website the developers </w:t>
          </w:r>
          <w:r w:rsidR="000F15D3">
            <w:t>encourage</w:t>
          </w:r>
          <w:r w:rsidR="00D93F53">
            <w:t xml:space="preserve"> the use of the software.</w:t>
          </w:r>
        </w:p>
        <w:p w14:paraId="6DFA73BC" w14:textId="3C36D2C2" w:rsidR="00C70A91" w:rsidRDefault="00C70A91" w:rsidP="00F614A3">
          <w:pPr>
            <w:spacing w:line="360" w:lineRule="auto"/>
            <w:rPr>
              <w:noProof/>
            </w:rPr>
          </w:pPr>
        </w:p>
        <w:p w14:paraId="1E401FD7" w14:textId="6EBEDB20" w:rsidR="00C70A91" w:rsidRDefault="00C70A91" w:rsidP="00F614A3">
          <w:pPr>
            <w:spacing w:line="360" w:lineRule="auto"/>
            <w:rPr>
              <w:noProof/>
            </w:rPr>
          </w:pPr>
        </w:p>
        <w:p w14:paraId="2AE95210" w14:textId="2319CDCD" w:rsidR="00C70A91" w:rsidRDefault="00C70A91" w:rsidP="00F614A3">
          <w:pPr>
            <w:spacing w:line="360" w:lineRule="auto"/>
            <w:rPr>
              <w:noProof/>
            </w:rPr>
          </w:pPr>
        </w:p>
        <w:p w14:paraId="30608AFE" w14:textId="77777777" w:rsidR="00C70A91" w:rsidRDefault="00C70A91" w:rsidP="00F614A3">
          <w:pPr>
            <w:spacing w:line="360" w:lineRule="auto"/>
          </w:pPr>
        </w:p>
        <w:p w14:paraId="529E2886" w14:textId="61CF2EBD" w:rsidR="00F614A3" w:rsidRDefault="000038DA" w:rsidP="00F614A3">
          <w:pPr>
            <w:pStyle w:val="Heading3"/>
          </w:pPr>
          <w:bookmarkStart w:id="107" w:name="_Toc7623121"/>
          <w:r>
            <w:lastRenderedPageBreak/>
            <w:t>5.</w:t>
          </w:r>
          <w:r w:rsidR="001E5E64">
            <w:t>4</w:t>
          </w:r>
          <w:r>
            <w:t xml:space="preserve">.2 </w:t>
          </w:r>
          <w:r w:rsidR="00F614A3">
            <w:t>Amazon DeepLens</w:t>
          </w:r>
          <w:bookmarkEnd w:id="107"/>
        </w:p>
        <w:p w14:paraId="188583B5" w14:textId="77777777" w:rsidR="00F614A3" w:rsidRDefault="00F614A3" w:rsidP="00F614A3"/>
        <w:p w14:paraId="551A873A" w14:textId="77777777" w:rsidR="00F614A3" w:rsidRDefault="00F614A3" w:rsidP="00F614A3">
          <w:pPr>
            <w:spacing w:line="360" w:lineRule="auto"/>
            <w:rPr>
              <w:noProof/>
            </w:rPr>
          </w:pPr>
          <w:r>
            <w:t xml:space="preserve">According to </w:t>
          </w:r>
          <w:r w:rsidRPr="00FE5766">
            <w:rPr>
              <w:noProof/>
            </w:rPr>
            <w:t xml:space="preserve">Amazon, </w:t>
          </w:r>
          <w:r>
            <w:rPr>
              <w:noProof/>
            </w:rPr>
            <w:t>(</w:t>
          </w:r>
          <w:r w:rsidRPr="00FE5766">
            <w:rPr>
              <w:noProof/>
            </w:rPr>
            <w:t>2018)</w:t>
          </w:r>
          <w:r>
            <w:rPr>
              <w:noProof/>
            </w:rPr>
            <w:t xml:space="preserve"> the Amazon Web Services (AWS) DeepLens camera is; </w:t>
          </w:r>
        </w:p>
        <w:p w14:paraId="457697E2" w14:textId="2026B559" w:rsidR="00F614A3" w:rsidRPr="008C6F04" w:rsidRDefault="00F614A3" w:rsidP="008C6F04">
          <w:pPr>
            <w:spacing w:line="360" w:lineRule="auto"/>
            <w:jc w:val="center"/>
            <w:rPr>
              <w:rFonts w:cs="Helvetica"/>
              <w:i/>
              <w:shd w:val="clear" w:color="auto" w:fill="FFFFFF"/>
            </w:rPr>
          </w:pPr>
          <w:r w:rsidRPr="00FE5766">
            <w:rPr>
              <w:i/>
              <w:noProof/>
            </w:rPr>
            <w:t>‘</w:t>
          </w:r>
          <w:r>
            <w:rPr>
              <w:rFonts w:cs="Helvetica"/>
              <w:i/>
              <w:shd w:val="clear" w:color="auto" w:fill="FFFFFF"/>
            </w:rPr>
            <w:t>…</w:t>
          </w:r>
          <w:r w:rsidRPr="00FE5766">
            <w:rPr>
              <w:rFonts w:cs="Helvetica"/>
              <w:i/>
              <w:shd w:val="clear" w:color="auto" w:fill="FFFFFF"/>
            </w:rPr>
            <w:t xml:space="preserve"> the world’s first deep-learning enabled video camera for developers of all skill levels to grow their machine learning skills through hands-on computer vision tutorials, example code, and pre-built models.’</w:t>
          </w:r>
          <w:r>
            <w:rPr>
              <w:rFonts w:cs="Helvetica"/>
              <w:i/>
              <w:shd w:val="clear" w:color="auto" w:fill="FFFFFF"/>
            </w:rPr>
            <w:t xml:space="preserve"> – </w:t>
          </w:r>
          <w:r w:rsidR="00A5328C">
            <w:rPr>
              <w:rFonts w:cs="Helvetica"/>
              <w:i/>
              <w:shd w:val="clear" w:color="auto" w:fill="FFFFFF"/>
            </w:rPr>
            <w:t>(</w:t>
          </w:r>
          <w:r>
            <w:rPr>
              <w:rFonts w:cs="Helvetica"/>
              <w:i/>
              <w:shd w:val="clear" w:color="auto" w:fill="FFFFFF"/>
            </w:rPr>
            <w:t>AWS</w:t>
          </w:r>
          <w:r w:rsidR="00A5328C">
            <w:rPr>
              <w:rFonts w:cs="Helvetica"/>
              <w:i/>
              <w:shd w:val="clear" w:color="auto" w:fill="FFFFFF"/>
            </w:rPr>
            <w:t xml:space="preserve">, </w:t>
          </w:r>
          <w:r>
            <w:rPr>
              <w:rFonts w:cs="Helvetica"/>
              <w:i/>
              <w:shd w:val="clear" w:color="auto" w:fill="FFFFFF"/>
            </w:rPr>
            <w:t xml:space="preserve">2018)   </w:t>
          </w:r>
        </w:p>
        <w:p w14:paraId="71ADA538" w14:textId="02DED1B3" w:rsidR="00F614A3" w:rsidRDefault="00F614A3" w:rsidP="009A78B7">
          <w:pPr>
            <w:spacing w:line="360" w:lineRule="auto"/>
            <w:jc w:val="both"/>
            <w:rPr>
              <w:rFonts w:cs="Helvetica"/>
              <w:shd w:val="clear" w:color="auto" w:fill="FFFFFF"/>
            </w:rPr>
          </w:pPr>
          <w:r w:rsidRPr="00AE42E4">
            <w:rPr>
              <w:rFonts w:cs="Helvetica"/>
              <w:shd w:val="clear" w:color="auto" w:fill="FFFFFF"/>
            </w:rPr>
            <w:t>Similar to the YOLO system, AWS DeepLens is a</w:t>
          </w:r>
          <w:r>
            <w:rPr>
              <w:rFonts w:ascii="Helvetica" w:hAnsi="Helvetica" w:cs="Helvetica"/>
              <w:color w:val="444444"/>
              <w:shd w:val="clear" w:color="auto" w:fill="FFFFFF"/>
            </w:rPr>
            <w:t xml:space="preserve"> is </w:t>
          </w:r>
          <w:r w:rsidRPr="00AE42E4">
            <w:rPr>
              <w:rFonts w:cs="Helvetica"/>
              <w:shd w:val="clear" w:color="auto" w:fill="FFFFFF"/>
            </w:rPr>
            <w:t>a wireless-enabled video camera and development platform integrated with the AWS Cloud. It lets you use the latest Artificial Intelligence (AI) tools and technology to develop computer vision applications based on a deep learning model</w:t>
          </w:r>
          <w:r>
            <w:rPr>
              <w:rFonts w:cs="Helvetica"/>
              <w:shd w:val="clear" w:color="auto" w:fill="FFFFFF"/>
            </w:rPr>
            <w:t xml:space="preserve"> </w:t>
          </w:r>
          <w:sdt>
            <w:sdtPr>
              <w:rPr>
                <w:rFonts w:cs="Helvetica"/>
                <w:shd w:val="clear" w:color="auto" w:fill="FFFFFF"/>
              </w:rPr>
              <w:id w:val="638693802"/>
              <w:citation/>
            </w:sdtPr>
            <w:sdtEndPr/>
            <w:sdtContent>
              <w:r>
                <w:rPr>
                  <w:rFonts w:cs="Helvetica"/>
                  <w:shd w:val="clear" w:color="auto" w:fill="FFFFFF"/>
                </w:rPr>
                <w:fldChar w:fldCharType="begin"/>
              </w:r>
              <w:r>
                <w:rPr>
                  <w:rFonts w:cs="Helvetica"/>
                  <w:shd w:val="clear" w:color="auto" w:fill="FFFFFF"/>
                </w:rPr>
                <w:instrText xml:space="preserve"> CITATION AWS19 \l 2057 </w:instrText>
              </w:r>
              <w:r>
                <w:rPr>
                  <w:rFonts w:cs="Helvetica"/>
                  <w:shd w:val="clear" w:color="auto" w:fill="FFFFFF"/>
                </w:rPr>
                <w:fldChar w:fldCharType="separate"/>
              </w:r>
              <w:r w:rsidR="00F53F0E" w:rsidRPr="00F53F0E">
                <w:rPr>
                  <w:rFonts w:cs="Helvetica"/>
                  <w:noProof/>
                  <w:shd w:val="clear" w:color="auto" w:fill="FFFFFF"/>
                </w:rPr>
                <w:t>(AWS, 2019)</w:t>
              </w:r>
              <w:r>
                <w:rPr>
                  <w:rFonts w:cs="Helvetica"/>
                  <w:shd w:val="clear" w:color="auto" w:fill="FFFFFF"/>
                </w:rPr>
                <w:fldChar w:fldCharType="end"/>
              </w:r>
            </w:sdtContent>
          </w:sdt>
          <w:r w:rsidRPr="00AE42E4">
            <w:rPr>
              <w:rFonts w:cs="Helvetica"/>
              <w:shd w:val="clear" w:color="auto" w:fill="FFFFFF"/>
            </w:rPr>
            <w:t xml:space="preserve">. </w:t>
          </w:r>
          <w:r>
            <w:rPr>
              <w:rFonts w:cs="Helvetica"/>
              <w:shd w:val="clear" w:color="auto" w:fill="FFFFFF"/>
            </w:rPr>
            <w:t>Unlike YOLO, t</w:t>
          </w:r>
          <w:r w:rsidRPr="00AE42E4">
            <w:rPr>
              <w:rFonts w:cs="Helvetica"/>
              <w:shd w:val="clear" w:color="auto" w:fill="FFFFFF"/>
            </w:rPr>
            <w:t xml:space="preserve">he AWS DeepLens however is confined to a single all in one unit for the purpose of easy and simple learning needs and set up takes less than ten minutes </w:t>
          </w:r>
          <w:sdt>
            <w:sdtPr>
              <w:rPr>
                <w:rFonts w:cs="Helvetica"/>
                <w:shd w:val="clear" w:color="auto" w:fill="FFFFFF"/>
              </w:rPr>
              <w:id w:val="-104738615"/>
              <w:citation/>
            </w:sdtPr>
            <w:sdtEndPr/>
            <w:sdtContent>
              <w:r w:rsidR="00C90D18">
                <w:rPr>
                  <w:rFonts w:cs="Helvetica"/>
                  <w:shd w:val="clear" w:color="auto" w:fill="FFFFFF"/>
                </w:rPr>
                <w:fldChar w:fldCharType="begin"/>
              </w:r>
              <w:r w:rsidR="00C90D18">
                <w:rPr>
                  <w:rFonts w:cs="Helvetica"/>
                  <w:shd w:val="clear" w:color="auto" w:fill="FFFFFF"/>
                </w:rPr>
                <w:instrText xml:space="preserve"> CITATION AWS19 \l 2057 </w:instrText>
              </w:r>
              <w:r w:rsidR="00C90D18">
                <w:rPr>
                  <w:rFonts w:cs="Helvetica"/>
                  <w:shd w:val="clear" w:color="auto" w:fill="FFFFFF"/>
                </w:rPr>
                <w:fldChar w:fldCharType="separate"/>
              </w:r>
              <w:r w:rsidR="00F53F0E" w:rsidRPr="00F53F0E">
                <w:rPr>
                  <w:rFonts w:cs="Helvetica"/>
                  <w:noProof/>
                  <w:shd w:val="clear" w:color="auto" w:fill="FFFFFF"/>
                </w:rPr>
                <w:t>(AWS, 2019)</w:t>
              </w:r>
              <w:r w:rsidR="00C90D18">
                <w:rPr>
                  <w:rFonts w:cs="Helvetica"/>
                  <w:shd w:val="clear" w:color="auto" w:fill="FFFFFF"/>
                </w:rPr>
                <w:fldChar w:fldCharType="end"/>
              </w:r>
            </w:sdtContent>
          </w:sdt>
          <w:r w:rsidR="00C90D18">
            <w:rPr>
              <w:rFonts w:cs="Helvetica"/>
              <w:shd w:val="clear" w:color="auto" w:fill="FFFFFF"/>
            </w:rPr>
            <w:t xml:space="preserve">. </w:t>
          </w:r>
        </w:p>
        <w:p w14:paraId="2DA859AB" w14:textId="2F548D4F" w:rsidR="00F614A3" w:rsidRDefault="001224DA" w:rsidP="00F614A3">
          <w:pPr>
            <w:spacing w:line="360" w:lineRule="auto"/>
            <w:rPr>
              <w:rFonts w:cs="Helvetica"/>
              <w:shd w:val="clear" w:color="auto" w:fill="FFFFFF"/>
            </w:rPr>
          </w:pPr>
          <w:r>
            <w:rPr>
              <w:rFonts w:cs="Helvetica"/>
              <w:noProof/>
            </w:rPr>
            <mc:AlternateContent>
              <mc:Choice Requires="wpg">
                <w:drawing>
                  <wp:anchor distT="0" distB="0" distL="114300" distR="114300" simplePos="0" relativeHeight="251831296" behindDoc="0" locked="0" layoutInCell="1" allowOverlap="1" wp14:anchorId="59BDE258" wp14:editId="79DA8761">
                    <wp:simplePos x="0" y="0"/>
                    <wp:positionH relativeFrom="column">
                      <wp:posOffset>295275</wp:posOffset>
                    </wp:positionH>
                    <wp:positionV relativeFrom="paragraph">
                      <wp:posOffset>12065</wp:posOffset>
                    </wp:positionV>
                    <wp:extent cx="4886325" cy="2305050"/>
                    <wp:effectExtent l="0" t="0" r="9525" b="0"/>
                    <wp:wrapSquare wrapText="bothSides"/>
                    <wp:docPr id="534" name="Group 534"/>
                    <wp:cNvGraphicFramePr/>
                    <a:graphic xmlns:a="http://schemas.openxmlformats.org/drawingml/2006/main">
                      <a:graphicData uri="http://schemas.microsoft.com/office/word/2010/wordprocessingGroup">
                        <wpg:wgp>
                          <wpg:cNvGrpSpPr/>
                          <wpg:grpSpPr>
                            <a:xfrm>
                              <a:off x="0" y="0"/>
                              <a:ext cx="4886325" cy="2305050"/>
                              <a:chOff x="0" y="0"/>
                              <a:chExt cx="4996815" cy="2552700"/>
                            </a:xfrm>
                          </wpg:grpSpPr>
                          <pic:pic xmlns:pic="http://schemas.openxmlformats.org/drawingml/2006/picture">
                            <pic:nvPicPr>
                              <pic:cNvPr id="41" name="Picture 41"/>
                              <pic:cNvPicPr>
                                <a:picLocks noChangeAspect="1"/>
                              </pic:cNvPicPr>
                            </pic:nvPicPr>
                            <pic:blipFill rotWithShape="1">
                              <a:blip r:embed="rId168" cstate="print">
                                <a:extLst>
                                  <a:ext uri="{28A0092B-C50C-407E-A947-70E740481C1C}">
                                    <a14:useLocalDpi xmlns:a14="http://schemas.microsoft.com/office/drawing/2010/main" val="0"/>
                                  </a:ext>
                                </a:extLst>
                              </a:blip>
                              <a:srcRect/>
                              <a:stretch/>
                            </pic:blipFill>
                            <pic:spPr bwMode="auto">
                              <a:xfrm>
                                <a:off x="0" y="0"/>
                                <a:ext cx="4996815" cy="2230120"/>
                              </a:xfrm>
                              <a:prstGeom prst="rect">
                                <a:avLst/>
                              </a:prstGeom>
                              <a:ln>
                                <a:noFill/>
                              </a:ln>
                              <a:extLst>
                                <a:ext uri="{53640926-AAD7-44D8-BBD7-CCE9431645EC}">
                                  <a14:shadowObscured xmlns:a14="http://schemas.microsoft.com/office/drawing/2010/main"/>
                                </a:ext>
                              </a:extLst>
                            </pic:spPr>
                          </pic:pic>
                          <wps:wsp>
                            <wps:cNvPr id="533" name="Text Box 533"/>
                            <wps:cNvSpPr txBox="1"/>
                            <wps:spPr>
                              <a:xfrm>
                                <a:off x="0" y="2286000"/>
                                <a:ext cx="4996815" cy="266700"/>
                              </a:xfrm>
                              <a:prstGeom prst="rect">
                                <a:avLst/>
                              </a:prstGeom>
                              <a:solidFill>
                                <a:prstClr val="white"/>
                              </a:solidFill>
                              <a:ln>
                                <a:noFill/>
                              </a:ln>
                            </wps:spPr>
                            <wps:txbx>
                              <w:txbxContent>
                                <w:p w14:paraId="1028E3DE" w14:textId="6A72D58D" w:rsidR="00CB1368" w:rsidRPr="00305B14" w:rsidRDefault="00CB1368" w:rsidP="001224DA">
                                  <w:pPr>
                                    <w:pStyle w:val="Caption"/>
                                    <w:rPr>
                                      <w:noProof/>
                                    </w:rPr>
                                  </w:pPr>
                                  <w:bookmarkStart w:id="108" w:name="_Toc7623177"/>
                                  <w:r>
                                    <w:t xml:space="preserve">Figure </w:t>
                                  </w:r>
                                  <w:fldSimple w:instr=" SEQ Figure \* ARABIC ">
                                    <w:r w:rsidR="000A417B">
                                      <w:rPr>
                                        <w:noProof/>
                                      </w:rPr>
                                      <w:t>31</w:t>
                                    </w:r>
                                  </w:fldSimple>
                                  <w:r>
                                    <w:t xml:space="preserve"> - Amazon DeepLens Architecture </w:t>
                                  </w:r>
                                  <w:sdt>
                                    <w:sdtPr>
                                      <w:id w:val="1265655311"/>
                                      <w:citation/>
                                    </w:sdtPr>
                                    <w:sdtEndPr/>
                                    <w:sdtContent>
                                      <w:r>
                                        <w:fldChar w:fldCharType="begin"/>
                                      </w:r>
                                      <w:r>
                                        <w:instrText xml:space="preserve"> CITATION AWS19 \l 2057 </w:instrText>
                                      </w:r>
                                      <w:r>
                                        <w:fldChar w:fldCharType="separate"/>
                                      </w:r>
                                      <w:r w:rsidRPr="00F53F0E">
                                        <w:rPr>
                                          <w:noProof/>
                                        </w:rPr>
                                        <w:t>(AWS, 2019)</w:t>
                                      </w:r>
                                      <w:r>
                                        <w:fldChar w:fldCharType="end"/>
                                      </w:r>
                                    </w:sdtContent>
                                  </w:sdt>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BDE258" id="Group 534" o:spid="_x0000_s1216" style="position:absolute;margin-left:23.25pt;margin-top:.95pt;width:384.75pt;height:181.5pt;z-index:251831296;mso-width-relative:margin;mso-height-relative:margin" coordsize="49968,25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">
                    <v:shape id="Picture 41" o:spid="_x0000_s1217" type="#_x0000_t75" style="position:absolute;width:49968;height:22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">
                      <v:imagedata r:id="rId169" o:title=""/>
                    </v:shape>
                    <v:shape id="Text Box 533" o:spid="_x0000_s1218" type="#_x0000_t202" style="position:absolute;top:22860;width:4996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" stroked="f">
                      <v:textbox inset="0,0,0,0">
                        <w:txbxContent>
                          <w:p w14:paraId="1028E3DE" w14:textId="6A72D58D" w:rsidR="00CB1368" w:rsidRPr="00305B14" w:rsidRDefault="00CB1368" w:rsidP="001224DA">
                            <w:pPr>
                              <w:pStyle w:val="Caption"/>
                              <w:rPr>
                                <w:noProof/>
                              </w:rPr>
                            </w:pPr>
                            <w:bookmarkStart w:id="139" w:name="_Toc7623177"/>
                            <w:r>
                              <w:t xml:space="preserve">Figure </w:t>
                            </w:r>
                            <w:r w:rsidR="007F016D">
                              <w:fldChar w:fldCharType="begin"/>
                            </w:r>
                            <w:r w:rsidR="007F016D">
                              <w:instrText xml:space="preserve"> SEQ Figure \* ARABIC </w:instrText>
                            </w:r>
                            <w:r w:rsidR="007F016D">
                              <w:fldChar w:fldCharType="separate"/>
                            </w:r>
                            <w:r w:rsidR="000A417B">
                              <w:rPr>
                                <w:noProof/>
                              </w:rPr>
                              <w:t>31</w:t>
                            </w:r>
                            <w:r w:rsidR="007F016D">
                              <w:rPr>
                                <w:noProof/>
                              </w:rPr>
                              <w:fldChar w:fldCharType="end"/>
                            </w:r>
                            <w:r>
                              <w:t xml:space="preserve"> - Amazon DeepLens Architecture </w:t>
                            </w:r>
                            <w:sdt>
                              <w:sdtPr>
                                <w:id w:val="1265655311"/>
                                <w:citation/>
                              </w:sdtPr>
                              <w:sdtEndPr/>
                              <w:sdtContent>
                                <w:r>
                                  <w:fldChar w:fldCharType="begin"/>
                                </w:r>
                                <w:r>
                                  <w:instrText xml:space="preserve"> CITATION AWS19 \l 2057 </w:instrText>
                                </w:r>
                                <w:r>
                                  <w:fldChar w:fldCharType="separate"/>
                                </w:r>
                                <w:r w:rsidRPr="00F53F0E">
                                  <w:rPr>
                                    <w:noProof/>
                                  </w:rPr>
                                  <w:t>(AWS, 2019)</w:t>
                                </w:r>
                                <w:r>
                                  <w:fldChar w:fldCharType="end"/>
                                </w:r>
                              </w:sdtContent>
                            </w:sdt>
                            <w:bookmarkEnd w:id="139"/>
                          </w:p>
                        </w:txbxContent>
                      </v:textbox>
                    </v:shape>
                    <w10:wrap type="square"/>
                  </v:group>
                </w:pict>
              </mc:Fallback>
            </mc:AlternateContent>
          </w:r>
        </w:p>
        <w:p w14:paraId="2E84C692" w14:textId="77777777" w:rsidR="00F614A3" w:rsidRPr="00AE42E4" w:rsidRDefault="00F614A3" w:rsidP="00F614A3">
          <w:pPr>
            <w:spacing w:line="360" w:lineRule="auto"/>
          </w:pPr>
        </w:p>
        <w:p w14:paraId="36C29386" w14:textId="77777777" w:rsidR="00F614A3" w:rsidRDefault="00F614A3" w:rsidP="00F614A3"/>
        <w:p w14:paraId="61A25644" w14:textId="77777777" w:rsidR="00F614A3" w:rsidRDefault="00F614A3" w:rsidP="00F614A3"/>
        <w:p w14:paraId="2BD45FB2" w14:textId="77777777" w:rsidR="00F614A3" w:rsidRDefault="00F614A3" w:rsidP="00F614A3"/>
        <w:p w14:paraId="0D680636" w14:textId="77777777" w:rsidR="00F614A3" w:rsidRDefault="00F614A3" w:rsidP="00F614A3"/>
        <w:p w14:paraId="6AC2F139" w14:textId="77777777" w:rsidR="00F614A3" w:rsidRDefault="00F614A3" w:rsidP="00F614A3"/>
        <w:p w14:paraId="53AD0CF8" w14:textId="4F8CE09A" w:rsidR="00F614A3" w:rsidRDefault="00F614A3" w:rsidP="00F614A3"/>
        <w:p w14:paraId="036DA82D" w14:textId="77777777" w:rsidR="00824B23" w:rsidRDefault="008C6F04" w:rsidP="009A78B7">
          <w:pPr>
            <w:spacing w:line="360" w:lineRule="auto"/>
            <w:jc w:val="both"/>
          </w:pPr>
          <w:r>
            <w:t xml:space="preserve">The problem with the Amazon system is that it is one whole unit and cannot be bought separately. The current unit price is </w:t>
          </w:r>
          <w:r w:rsidRPr="00824B23">
            <w:rPr>
              <w:b/>
            </w:rPr>
            <w:t>£275</w:t>
          </w:r>
          <w:r>
            <w:t xml:space="preserve"> </w:t>
          </w:r>
          <w:r w:rsidR="00F855A8">
            <w:t>whereas</w:t>
          </w:r>
          <w:r>
            <w:t xml:space="preserve"> the YOLO software is free to use and can be used with any quality webcam costing as little as £15. </w:t>
          </w:r>
        </w:p>
        <w:p w14:paraId="4E8B7EE8" w14:textId="637EAF95" w:rsidR="00824B23" w:rsidRDefault="00824B23" w:rsidP="00824B23">
          <w:pPr>
            <w:spacing w:line="360" w:lineRule="auto"/>
            <w:rPr>
              <w:b/>
            </w:rPr>
          </w:pPr>
          <w:r>
            <w:t xml:space="preserve">DeepLens </w:t>
          </w:r>
          <w:r w:rsidR="00D93F53">
            <w:t>Total Cost per 198 Vehicles</w:t>
          </w:r>
          <w:r>
            <w:t xml:space="preserve"> - </w:t>
          </w:r>
          <w:r>
            <w:rPr>
              <w:b/>
            </w:rPr>
            <w:t>£275</w:t>
          </w:r>
          <w:r w:rsidRPr="00120A75">
            <w:rPr>
              <w:b/>
            </w:rPr>
            <w:t xml:space="preserve"> x </w:t>
          </w:r>
          <w:r>
            <w:rPr>
              <w:b/>
            </w:rPr>
            <w:t>198</w:t>
          </w:r>
          <w:r w:rsidRPr="00120A75">
            <w:rPr>
              <w:b/>
            </w:rPr>
            <w:t xml:space="preserve"> = </w:t>
          </w:r>
          <w:r>
            <w:rPr>
              <w:b/>
            </w:rPr>
            <w:t>£54,450.</w:t>
          </w:r>
        </w:p>
        <w:p w14:paraId="5E0A658A" w14:textId="33DD5CA4" w:rsidR="004E7E1C" w:rsidRDefault="008C6F04" w:rsidP="009A78B7">
          <w:pPr>
            <w:spacing w:line="360" w:lineRule="auto"/>
            <w:jc w:val="both"/>
          </w:pPr>
          <w:r>
            <w:t xml:space="preserve">YOLO also has an extensive forum platform where developers can go and talk about any problems they have encountered. As the DeepLens is still a fairly new product, this platform is yet to develop. The developers of YOLO have also claimed that the DeepLens can miss interoperate information, for example identifying a cat as a dog </w:t>
          </w:r>
          <w:r w:rsidRPr="008C6F04">
            <w:rPr>
              <w:noProof/>
            </w:rPr>
            <w:t>(Redmon &amp; Ali, 2018)</w:t>
          </w:r>
          <w:r>
            <w:t>. If the DeepLens was used conjunction with an FLT and a mis interpretation occurred then there is a possibility that a pedestrian walking close to a FLT may not be recognised.</w:t>
          </w:r>
        </w:p>
        <w:p w14:paraId="4B9E5613" w14:textId="7A5F9CC9" w:rsidR="004E7E1C" w:rsidRDefault="00C90D18" w:rsidP="001224DA">
          <w:pPr>
            <w:spacing w:line="360" w:lineRule="auto"/>
          </w:pPr>
          <w:r>
            <w:lastRenderedPageBreak/>
            <w:t xml:space="preserve">YOLO also claims the AI system is not as effective as the teaching method employed by YOLO </w:t>
          </w:r>
          <w:sdt>
            <w:sdtPr>
              <w:id w:val="406110297"/>
              <w:citation/>
            </w:sdtPr>
            <w:sdtEndPr/>
            <w:sdtContent>
              <w:r>
                <w:fldChar w:fldCharType="begin"/>
              </w:r>
              <w:r>
                <w:instrText xml:space="preserve"> CITATION Red18 \l 2057 </w:instrText>
              </w:r>
              <w:r>
                <w:fldChar w:fldCharType="separate"/>
              </w:r>
              <w:r w:rsidR="00F53F0E" w:rsidRPr="00F53F0E">
                <w:rPr>
                  <w:noProof/>
                </w:rPr>
                <w:t>(Redmon &amp; Ali, 2018)</w:t>
              </w:r>
              <w:r>
                <w:fldChar w:fldCharType="end"/>
              </w:r>
            </w:sdtContent>
          </w:sdt>
          <w:r>
            <w:t>. Due to only needing to detect pedestrians and potential barriers, the project team have decided that YOLO will be the better option of the two detection systems.</w:t>
          </w:r>
        </w:p>
        <w:p w14:paraId="30D76A33" w14:textId="1754E122" w:rsidR="00F614A3" w:rsidRDefault="000038DA" w:rsidP="00F614A3">
          <w:pPr>
            <w:pStyle w:val="Heading3"/>
          </w:pPr>
          <w:bookmarkStart w:id="109" w:name="_Toc7623122"/>
          <w:r>
            <w:t>5.</w:t>
          </w:r>
          <w:r w:rsidR="001E5E64">
            <w:t>4</w:t>
          </w:r>
          <w:r>
            <w:t xml:space="preserve">.3 </w:t>
          </w:r>
          <w:r w:rsidR="00F614A3">
            <w:t>Radio Frequency Identification (RFID)</w:t>
          </w:r>
          <w:bookmarkEnd w:id="109"/>
        </w:p>
        <w:p w14:paraId="5311F3C7" w14:textId="77777777" w:rsidR="00F614A3" w:rsidRDefault="00F614A3" w:rsidP="00F614A3"/>
        <w:p w14:paraId="72C1FD8B" w14:textId="762C006D" w:rsidR="00F614A3" w:rsidRPr="001224DA" w:rsidRDefault="00F614A3" w:rsidP="009A78B7">
          <w:pPr>
            <w:spacing w:line="360" w:lineRule="auto"/>
            <w:jc w:val="both"/>
          </w:pPr>
          <w:r w:rsidRPr="001224DA">
            <w:t xml:space="preserve">Radio Frequency Identification (RFID) is a process which uses radio waves to read information which has been attached to a tag and stored on an object. </w:t>
          </w:r>
          <w:r w:rsidR="00C90D18" w:rsidRPr="001224DA">
            <w:rPr>
              <w:noProof/>
            </w:rPr>
            <w:t>Unlike</w:t>
          </w:r>
          <w:r w:rsidRPr="001224DA">
            <w:rPr>
              <w:noProof/>
            </w:rPr>
            <w:t xml:space="preserve"> a barcode scanner which has a similar purpose, there does not need to be a direct line of site for the reader to be tracked</w:t>
          </w:r>
          <w:r w:rsidR="00C90D18" w:rsidRPr="001224DA">
            <w:rPr>
              <w:noProof/>
            </w:rPr>
            <w:t xml:space="preserve"> </w:t>
          </w:r>
          <w:sdt>
            <w:sdtPr>
              <w:rPr>
                <w:noProof/>
              </w:rPr>
              <w:id w:val="2014487996"/>
              <w:citation/>
            </w:sdtPr>
            <w:sdtEndPr/>
            <w:sdtContent>
              <w:r w:rsidR="00C90D18" w:rsidRPr="001224DA">
                <w:rPr>
                  <w:noProof/>
                </w:rPr>
                <w:fldChar w:fldCharType="begin"/>
              </w:r>
              <w:r w:rsidR="00C90D18" w:rsidRPr="001224DA">
                <w:rPr>
                  <w:noProof/>
                </w:rPr>
                <w:instrText xml:space="preserve"> CITATION Jen14 \l 2057 </w:instrText>
              </w:r>
              <w:r w:rsidR="00C90D18" w:rsidRPr="001224DA">
                <w:rPr>
                  <w:noProof/>
                </w:rPr>
                <w:fldChar w:fldCharType="separate"/>
              </w:r>
              <w:r w:rsidR="00F53F0E" w:rsidRPr="00F53F0E">
                <w:rPr>
                  <w:noProof/>
                </w:rPr>
                <w:t>(Zaino, 2014)</w:t>
              </w:r>
              <w:r w:rsidR="00C90D18" w:rsidRPr="001224DA">
                <w:rPr>
                  <w:noProof/>
                </w:rPr>
                <w:fldChar w:fldCharType="end"/>
              </w:r>
            </w:sdtContent>
          </w:sdt>
          <w:r w:rsidR="00C90D18" w:rsidRPr="001224DA">
            <w:rPr>
              <w:noProof/>
            </w:rPr>
            <w:t>.</w:t>
          </w:r>
        </w:p>
        <w:p w14:paraId="1728BF0D" w14:textId="4ADC6DE9" w:rsidR="00F614A3" w:rsidRDefault="001224DA" w:rsidP="009A78B7">
          <w:pPr>
            <w:spacing w:line="360" w:lineRule="auto"/>
            <w:jc w:val="both"/>
          </w:pPr>
          <w:r>
            <w:rPr>
              <w:noProof/>
            </w:rPr>
            <mc:AlternateContent>
              <mc:Choice Requires="wpg">
                <w:drawing>
                  <wp:anchor distT="0" distB="0" distL="114300" distR="114300" simplePos="0" relativeHeight="251834368" behindDoc="0" locked="0" layoutInCell="1" allowOverlap="1" wp14:anchorId="39F73075" wp14:editId="4F88902B">
                    <wp:simplePos x="0" y="0"/>
                    <wp:positionH relativeFrom="margin">
                      <wp:posOffset>838200</wp:posOffset>
                    </wp:positionH>
                    <wp:positionV relativeFrom="paragraph">
                      <wp:posOffset>871220</wp:posOffset>
                    </wp:positionV>
                    <wp:extent cx="4400550" cy="1533525"/>
                    <wp:effectExtent l="0" t="0" r="0" b="9525"/>
                    <wp:wrapSquare wrapText="bothSides"/>
                    <wp:docPr id="536" name="Group 536"/>
                    <wp:cNvGraphicFramePr/>
                    <a:graphic xmlns:a="http://schemas.openxmlformats.org/drawingml/2006/main">
                      <a:graphicData uri="http://schemas.microsoft.com/office/word/2010/wordprocessingGroup">
                        <wpg:wgp>
                          <wpg:cNvGrpSpPr/>
                          <wpg:grpSpPr>
                            <a:xfrm>
                              <a:off x="0" y="0"/>
                              <a:ext cx="4400550" cy="1533525"/>
                              <a:chOff x="0" y="0"/>
                              <a:chExt cx="4011930" cy="1924050"/>
                            </a:xfrm>
                          </wpg:grpSpPr>
                          <pic:pic xmlns:pic="http://schemas.openxmlformats.org/drawingml/2006/picture">
                            <pic:nvPicPr>
                              <pic:cNvPr id="43" name="Picture 43"/>
                              <pic:cNvPicPr>
                                <a:picLocks noChangeAspect="1"/>
                              </pic:cNvPicPr>
                            </pic:nvPicPr>
                            <pic:blipFill rotWithShape="1">
                              <a:blip r:embed="rId170" cstate="print">
                                <a:extLst>
                                  <a:ext uri="{28A0092B-C50C-407E-A947-70E740481C1C}">
                                    <a14:useLocalDpi xmlns:a14="http://schemas.microsoft.com/office/drawing/2010/main" val="0"/>
                                  </a:ext>
                                </a:extLst>
                              </a:blip>
                              <a:srcRect/>
                              <a:stretch/>
                            </pic:blipFill>
                            <pic:spPr bwMode="auto">
                              <a:xfrm>
                                <a:off x="0" y="0"/>
                                <a:ext cx="4011930" cy="1595755"/>
                              </a:xfrm>
                              <a:prstGeom prst="rect">
                                <a:avLst/>
                              </a:prstGeom>
                              <a:ln>
                                <a:noFill/>
                              </a:ln>
                              <a:extLst>
                                <a:ext uri="{53640926-AAD7-44D8-BBD7-CCE9431645EC}">
                                  <a14:shadowObscured xmlns:a14="http://schemas.microsoft.com/office/drawing/2010/main"/>
                                </a:ext>
                              </a:extLst>
                            </pic:spPr>
                          </pic:pic>
                          <wps:wsp>
                            <wps:cNvPr id="535" name="Text Box 535"/>
                            <wps:cNvSpPr txBox="1"/>
                            <wps:spPr>
                              <a:xfrm>
                                <a:off x="0" y="1657350"/>
                                <a:ext cx="4011930" cy="266700"/>
                              </a:xfrm>
                              <a:prstGeom prst="rect">
                                <a:avLst/>
                              </a:prstGeom>
                              <a:solidFill>
                                <a:prstClr val="white"/>
                              </a:solidFill>
                              <a:ln>
                                <a:noFill/>
                              </a:ln>
                            </wps:spPr>
                            <wps:txbx>
                              <w:txbxContent>
                                <w:p w14:paraId="669B7DA9" w14:textId="63F0E043" w:rsidR="00CB1368" w:rsidRPr="00710D19" w:rsidRDefault="00CB1368" w:rsidP="001224DA">
                                  <w:pPr>
                                    <w:pStyle w:val="Caption"/>
                                    <w:rPr>
                                      <w:noProof/>
                                    </w:rPr>
                                  </w:pPr>
                                  <w:bookmarkStart w:id="110" w:name="_Toc7623178"/>
                                  <w:r>
                                    <w:t xml:space="preserve">Figure </w:t>
                                  </w:r>
                                  <w:fldSimple w:instr=" SEQ Figure \* ARABIC ">
                                    <w:r w:rsidR="000A417B">
                                      <w:rPr>
                                        <w:noProof/>
                                      </w:rPr>
                                      <w:t>32</w:t>
                                    </w:r>
                                  </w:fldSimple>
                                  <w:r>
                                    <w:t xml:space="preserve"> - How RFID Works </w:t>
                                  </w:r>
                                  <w:r w:rsidRPr="00F53F0E">
                                    <w:rPr>
                                      <w:noProof/>
                                    </w:rPr>
                                    <w:t>(Narayanan et al., 2005)</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F73075" id="Group 536" o:spid="_x0000_s1219" style="position:absolute;left:0;text-align:left;margin-left:66pt;margin-top:68.6pt;width:346.5pt;height:120.75pt;z-index:251834368;mso-position-horizontal-relative:margin;mso-width-relative:margin;mso-height-relative:margin" coordsize="40119,19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">
                    <v:shape id="Picture 43" o:spid="_x0000_s1220" type="#_x0000_t75" style="position:absolute;width:40119;height:15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">
                      <v:imagedata r:id="rId171" o:title=""/>
                    </v:shape>
                    <v:shape id="Text Box 535" o:spid="_x0000_s1221" type="#_x0000_t202" style="position:absolute;top:16573;width:4011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" stroked="f">
                      <v:textbox inset="0,0,0,0">
                        <w:txbxContent>
                          <w:p w14:paraId="669B7DA9" w14:textId="63F0E043" w:rsidR="00CB1368" w:rsidRPr="00710D19" w:rsidRDefault="00CB1368" w:rsidP="001224DA">
                            <w:pPr>
                              <w:pStyle w:val="Caption"/>
                              <w:rPr>
                                <w:noProof/>
                              </w:rPr>
                            </w:pPr>
                            <w:bookmarkStart w:id="142" w:name="_Toc7623178"/>
                            <w:r>
                              <w:t xml:space="preserve">Figure </w:t>
                            </w:r>
                            <w:r w:rsidR="007F016D">
                              <w:fldChar w:fldCharType="begin"/>
                            </w:r>
                            <w:r w:rsidR="007F016D">
                              <w:instrText xml:space="preserve"> SEQ Figure \* ARABIC </w:instrText>
                            </w:r>
                            <w:r w:rsidR="007F016D">
                              <w:fldChar w:fldCharType="separate"/>
                            </w:r>
                            <w:r w:rsidR="000A417B">
                              <w:rPr>
                                <w:noProof/>
                              </w:rPr>
                              <w:t>32</w:t>
                            </w:r>
                            <w:r w:rsidR="007F016D">
                              <w:rPr>
                                <w:noProof/>
                              </w:rPr>
                              <w:fldChar w:fldCharType="end"/>
                            </w:r>
                            <w:r>
                              <w:t xml:space="preserve"> - How RFID Works </w:t>
                            </w:r>
                            <w:r w:rsidRPr="00F53F0E">
                              <w:rPr>
                                <w:noProof/>
                              </w:rPr>
                              <w:t>(Narayanan et al., 2005)</w:t>
                            </w:r>
                            <w:bookmarkEnd w:id="142"/>
                          </w:p>
                        </w:txbxContent>
                      </v:textbox>
                    </v:shape>
                    <w10:wrap type="square" anchorx="margin"/>
                  </v:group>
                </w:pict>
              </mc:Fallback>
            </mc:AlternateContent>
          </w:r>
          <w:r w:rsidR="0054320C" w:rsidRPr="001224DA">
            <w:t xml:space="preserve">RFID is a combination of radio-frequency and microchip. </w:t>
          </w:r>
          <w:r w:rsidR="00A82708" w:rsidRPr="001224DA">
            <w:t xml:space="preserve">The </w:t>
          </w:r>
          <w:r w:rsidRPr="001224DA">
            <w:t>transponder c</w:t>
          </w:r>
          <w:r w:rsidR="00A82708" w:rsidRPr="001224DA">
            <w:t xml:space="preserve">hips used by RFID </w:t>
          </w:r>
          <w:r w:rsidRPr="001224DA">
            <w:t xml:space="preserve">are much smaller and smarter than when they were first invented in the 1960’t which means they can be added to a variety of components. The range of RFID has also drastically improved </w:t>
          </w:r>
          <w:r w:rsidR="009528EC" w:rsidRPr="00F53F0E">
            <w:rPr>
              <w:noProof/>
            </w:rPr>
            <w:t>(Narayanan et al., 2005)</w:t>
          </w:r>
          <w:r w:rsidRPr="001224DA">
            <w:t>.</w:t>
          </w:r>
        </w:p>
        <w:p w14:paraId="4340ED19" w14:textId="79494C35" w:rsidR="001224DA" w:rsidRDefault="001224DA" w:rsidP="001224DA">
          <w:pPr>
            <w:spacing w:line="360" w:lineRule="auto"/>
          </w:pPr>
        </w:p>
        <w:p w14:paraId="0BFD775B" w14:textId="15D89954" w:rsidR="001224DA" w:rsidRDefault="001224DA" w:rsidP="001224DA">
          <w:pPr>
            <w:spacing w:line="360" w:lineRule="auto"/>
          </w:pPr>
        </w:p>
        <w:p w14:paraId="317EF8FE" w14:textId="5484C144" w:rsidR="001224DA" w:rsidRDefault="001224DA" w:rsidP="001224DA">
          <w:pPr>
            <w:spacing w:line="360" w:lineRule="auto"/>
          </w:pPr>
        </w:p>
        <w:p w14:paraId="03F71E7B" w14:textId="77777777" w:rsidR="009A78B7" w:rsidRDefault="009A78B7" w:rsidP="001224DA">
          <w:pPr>
            <w:spacing w:line="360" w:lineRule="auto"/>
          </w:pPr>
        </w:p>
        <w:p w14:paraId="6934CE03" w14:textId="77777777" w:rsidR="001224DA" w:rsidRDefault="001224DA" w:rsidP="009A78B7">
          <w:pPr>
            <w:spacing w:line="360" w:lineRule="auto"/>
            <w:jc w:val="both"/>
          </w:pPr>
        </w:p>
        <w:p w14:paraId="076CA26F" w14:textId="0A117585" w:rsidR="001224DA" w:rsidRDefault="001224DA" w:rsidP="009A78B7">
          <w:pPr>
            <w:spacing w:line="360" w:lineRule="auto"/>
            <w:jc w:val="both"/>
          </w:pPr>
          <w:r>
            <w:t>Advantages of RFID include a long scanning range, self-charging systems, high reliability and the ability to be linked to various computer systems to allow tracking which could be useful for tracking near misses within plant. However, one major disadvantage is the cost of RFID;</w:t>
          </w:r>
        </w:p>
        <w:p w14:paraId="2665DDB8" w14:textId="77777777" w:rsidR="00120A75" w:rsidRPr="00401008" w:rsidRDefault="001224DA" w:rsidP="009A78B7">
          <w:pPr>
            <w:spacing w:line="360" w:lineRule="auto"/>
            <w:jc w:val="both"/>
          </w:pPr>
          <w:r w:rsidRPr="00401008">
            <w:t>The project discussed the idea of each employee having an RFID Active Tag on their person via a clock in card or similar at a total cost of $15 each. The least expensive reader available would then be $3,000</w:t>
          </w:r>
          <w:r w:rsidR="00120A75" w:rsidRPr="00401008">
            <w:t xml:space="preserve"> and each vehicle would need one of these. The total costs would be very, very high to implement this type of technology as seen below:</w:t>
          </w:r>
        </w:p>
        <w:p w14:paraId="306D2C86" w14:textId="6ADEB887" w:rsidR="00120A75" w:rsidRPr="00401008" w:rsidRDefault="00120A75" w:rsidP="001224DA">
          <w:pPr>
            <w:spacing w:line="360" w:lineRule="auto"/>
          </w:pPr>
          <w:r w:rsidRPr="00401008">
            <w:t xml:space="preserve">RFID Tags Per Person - </w:t>
          </w:r>
          <w:r w:rsidR="009A78B7">
            <w:rPr>
              <w:b/>
            </w:rPr>
            <w:t>£</w:t>
          </w:r>
          <w:r w:rsidRPr="00401008">
            <w:rPr>
              <w:b/>
            </w:rPr>
            <w:t xml:space="preserve">15 x 1600 = </w:t>
          </w:r>
          <w:r w:rsidR="009A78B7">
            <w:rPr>
              <w:b/>
            </w:rPr>
            <w:t>£</w:t>
          </w:r>
          <w:r w:rsidRPr="00401008">
            <w:rPr>
              <w:b/>
            </w:rPr>
            <w:t>24,000</w:t>
          </w:r>
        </w:p>
        <w:p w14:paraId="2828F686" w14:textId="748B9711" w:rsidR="00120A75" w:rsidRPr="00401008" w:rsidRDefault="00120A75" w:rsidP="001224DA">
          <w:pPr>
            <w:spacing w:line="360" w:lineRule="auto"/>
          </w:pPr>
          <w:r w:rsidRPr="00401008">
            <w:t xml:space="preserve">RFID Readers Per Vehicle - </w:t>
          </w:r>
          <w:r w:rsidR="009A78B7">
            <w:rPr>
              <w:b/>
            </w:rPr>
            <w:t>£</w:t>
          </w:r>
          <w:r w:rsidRPr="00401008">
            <w:rPr>
              <w:b/>
            </w:rPr>
            <w:t xml:space="preserve">3000 x 198 = </w:t>
          </w:r>
          <w:r w:rsidR="009A78B7">
            <w:rPr>
              <w:b/>
            </w:rPr>
            <w:t>£</w:t>
          </w:r>
          <w:r w:rsidRPr="00401008">
            <w:rPr>
              <w:b/>
            </w:rPr>
            <w:t>594,000</w:t>
          </w:r>
        </w:p>
        <w:p w14:paraId="2B4D698E" w14:textId="7374AEDB" w:rsidR="00120A75" w:rsidRPr="00401008" w:rsidRDefault="00120A75" w:rsidP="001224DA">
          <w:pPr>
            <w:spacing w:line="360" w:lineRule="auto"/>
          </w:pPr>
          <w:r w:rsidRPr="00401008">
            <w:t xml:space="preserve">Total cost of implementing RFID within BEP </w:t>
          </w:r>
          <w:r w:rsidRPr="00401008">
            <w:rPr>
              <w:b/>
            </w:rPr>
            <w:t xml:space="preserve">at least </w:t>
          </w:r>
          <w:r w:rsidR="009A78B7">
            <w:rPr>
              <w:b/>
            </w:rPr>
            <w:t>£</w:t>
          </w:r>
          <w:r w:rsidRPr="00401008">
            <w:rPr>
              <w:b/>
            </w:rPr>
            <w:t>618,000</w:t>
          </w:r>
        </w:p>
        <w:p w14:paraId="401F4317" w14:textId="2FD205C4" w:rsidR="00F614A3" w:rsidRDefault="00120A75" w:rsidP="009A78B7">
          <w:pPr>
            <w:spacing w:line="360" w:lineRule="auto"/>
            <w:jc w:val="both"/>
          </w:pPr>
          <w:r w:rsidRPr="00401008">
            <w:t xml:space="preserve">Although cost should not affect safety, as already discussed, it is often the deciding factor and as such this project aims to create a product for a cheap as possible. As previously calculated the estimated </w:t>
          </w:r>
          <w:r w:rsidRPr="00401008">
            <w:lastRenderedPageBreak/>
            <w:t>cost of a non-fatal injury equates to roughly £175,000 and therefore BEP would need to justify sending over half a million dollars to potentially save only one third of that cost.</w:t>
          </w:r>
        </w:p>
        <w:p w14:paraId="0A5D945D" w14:textId="2E3192B6" w:rsidR="00F614A3" w:rsidRDefault="000038DA" w:rsidP="00F614A3">
          <w:pPr>
            <w:pStyle w:val="Heading3"/>
          </w:pPr>
          <w:bookmarkStart w:id="111" w:name="_Toc7623123"/>
          <w:r>
            <w:t>5.</w:t>
          </w:r>
          <w:r w:rsidR="001E5E64">
            <w:t>4</w:t>
          </w:r>
          <w:r>
            <w:t>.</w:t>
          </w:r>
          <w:r w:rsidR="000E311D">
            <w:t>4</w:t>
          </w:r>
          <w:r w:rsidR="00F614A3">
            <w:t xml:space="preserve"> Radio Detection and Ranging (RADAR)</w:t>
          </w:r>
          <w:bookmarkEnd w:id="111"/>
        </w:p>
        <w:p w14:paraId="43116071" w14:textId="77777777" w:rsidR="00F614A3" w:rsidRDefault="00F614A3" w:rsidP="00F614A3"/>
        <w:p w14:paraId="73CCE8C7" w14:textId="1D431C5D" w:rsidR="006E3B4A" w:rsidRPr="00401008" w:rsidRDefault="00F855A8" w:rsidP="009A78B7">
          <w:pPr>
            <w:spacing w:line="360" w:lineRule="auto"/>
            <w:jc w:val="both"/>
            <w:rPr>
              <w:rFonts w:cstheme="minorHAnsi"/>
              <w:shd w:val="clear" w:color="auto" w:fill="FFFFFF"/>
            </w:rPr>
          </w:pPr>
          <w:r w:rsidRPr="00401008">
            <w:rPr>
              <w:rFonts w:cstheme="minorHAnsi"/>
              <w:shd w:val="clear" w:color="auto" w:fill="FFFFFF"/>
            </w:rPr>
            <w:t>Ra</w:t>
          </w:r>
          <w:r w:rsidR="000E311D" w:rsidRPr="00401008">
            <w:rPr>
              <w:rFonts w:cstheme="minorHAnsi"/>
              <w:shd w:val="clear" w:color="auto" w:fill="FFFFFF"/>
            </w:rPr>
            <w:t xml:space="preserve">dio Detecting </w:t>
          </w:r>
          <w:r w:rsidRPr="00401008">
            <w:rPr>
              <w:rFonts w:cstheme="minorHAnsi"/>
              <w:shd w:val="clear" w:color="auto" w:fill="FFFFFF"/>
            </w:rPr>
            <w:t>a</w:t>
          </w:r>
          <w:r w:rsidR="000E311D" w:rsidRPr="00401008">
            <w:rPr>
              <w:rFonts w:cstheme="minorHAnsi"/>
              <w:shd w:val="clear" w:color="auto" w:fill="FFFFFF"/>
            </w:rPr>
            <w:t>nd Ranging</w:t>
          </w:r>
          <w:r w:rsidRPr="00401008">
            <w:rPr>
              <w:rFonts w:cstheme="minorHAnsi"/>
              <w:shd w:val="clear" w:color="auto" w:fill="FFFFFF"/>
            </w:rPr>
            <w:t xml:space="preserve">, better known as RADAR is a detection system that used radio waves. </w:t>
          </w:r>
          <w:r w:rsidR="00652606" w:rsidRPr="00401008">
            <w:rPr>
              <w:rFonts w:cstheme="minorHAnsi"/>
              <w:shd w:val="clear" w:color="auto" w:fill="FFFFFF"/>
            </w:rPr>
            <w:t>A transmitter sends out</w:t>
          </w:r>
          <w:r w:rsidR="006E3B4A" w:rsidRPr="00401008">
            <w:rPr>
              <w:rFonts w:cstheme="minorHAnsi"/>
              <w:shd w:val="clear" w:color="auto" w:fill="FFFFFF"/>
            </w:rPr>
            <w:t xml:space="preserve"> </w:t>
          </w:r>
          <w:r w:rsidR="00652606" w:rsidRPr="00401008">
            <w:rPr>
              <w:rFonts w:cstheme="minorHAnsi"/>
              <w:shd w:val="clear" w:color="auto" w:fill="FFFFFF"/>
            </w:rPr>
            <w:t>electromagnetic ra</w:t>
          </w:r>
          <w:r w:rsidR="004A52B6" w:rsidRPr="00401008">
            <w:rPr>
              <w:rFonts w:cstheme="minorHAnsi"/>
              <w:shd w:val="clear" w:color="auto" w:fill="FFFFFF"/>
            </w:rPr>
            <w:t>dio waves in short pulses</w:t>
          </w:r>
          <w:r w:rsidR="006E3B4A" w:rsidRPr="00401008">
            <w:rPr>
              <w:rFonts w:cstheme="minorHAnsi"/>
              <w:shd w:val="clear" w:color="auto" w:fill="FFFFFF"/>
            </w:rPr>
            <w:t xml:space="preserve"> in predetermined directions</w:t>
          </w:r>
          <w:r w:rsidR="004A52B6" w:rsidRPr="00401008">
            <w:rPr>
              <w:rFonts w:cstheme="minorHAnsi"/>
              <w:shd w:val="clear" w:color="auto" w:fill="FFFFFF"/>
            </w:rPr>
            <w:t xml:space="preserve">. An object that ‘get in the way’ of these waves reflect </w:t>
          </w:r>
          <w:r w:rsidR="0077459E" w:rsidRPr="00401008">
            <w:rPr>
              <w:rFonts w:cstheme="minorHAnsi"/>
              <w:shd w:val="clear" w:color="auto" w:fill="FFFFFF"/>
            </w:rPr>
            <w:t>part of the wave</w:t>
          </w:r>
          <w:r w:rsidR="004A52B6" w:rsidRPr="00401008">
            <w:rPr>
              <w:rFonts w:cstheme="minorHAnsi"/>
              <w:shd w:val="clear" w:color="auto" w:fill="FFFFFF"/>
            </w:rPr>
            <w:t xml:space="preserve"> back towards the radar receiver. </w:t>
          </w:r>
          <w:r w:rsidR="0077459E" w:rsidRPr="00401008">
            <w:rPr>
              <w:rFonts w:cstheme="minorHAnsi"/>
              <w:shd w:val="clear" w:color="auto" w:fill="FFFFFF"/>
            </w:rPr>
            <w:t>This information means that the radar system is then able to work out where the reflection is occurring and therefore defining the distance between the object and the transmitter/receiver</w:t>
          </w:r>
          <w:r w:rsidR="006E3B4A" w:rsidRPr="00401008">
            <w:rPr>
              <w:rFonts w:cstheme="minorHAnsi"/>
              <w:shd w:val="clear" w:color="auto" w:fill="FFFFFF"/>
            </w:rPr>
            <w:t xml:space="preserve"> </w:t>
          </w:r>
          <w:sdt>
            <w:sdtPr>
              <w:rPr>
                <w:rFonts w:cstheme="minorHAnsi"/>
                <w:shd w:val="clear" w:color="auto" w:fill="FFFFFF"/>
              </w:rPr>
              <w:id w:val="-1186509732"/>
              <w:citation/>
            </w:sdtPr>
            <w:sdtEndPr/>
            <w:sdtContent>
              <w:r w:rsidR="006E3B4A" w:rsidRPr="00401008">
                <w:rPr>
                  <w:rFonts w:cstheme="minorHAnsi"/>
                  <w:shd w:val="clear" w:color="auto" w:fill="FFFFFF"/>
                </w:rPr>
                <w:fldChar w:fldCharType="begin"/>
              </w:r>
              <w:r w:rsidR="006E3B4A" w:rsidRPr="00401008">
                <w:rPr>
                  <w:rFonts w:cstheme="minorHAnsi"/>
                  <w:shd w:val="clear" w:color="auto" w:fill="FFFFFF"/>
                </w:rPr>
                <w:instrText xml:space="preserve"> CITATION Sko08 \l 2057 </w:instrText>
              </w:r>
              <w:r w:rsidR="006E3B4A" w:rsidRPr="00401008">
                <w:rPr>
                  <w:rFonts w:cstheme="minorHAnsi"/>
                  <w:shd w:val="clear" w:color="auto" w:fill="FFFFFF"/>
                </w:rPr>
                <w:fldChar w:fldCharType="separate"/>
              </w:r>
              <w:r w:rsidR="00F53F0E" w:rsidRPr="00F53F0E">
                <w:rPr>
                  <w:rFonts w:cstheme="minorHAnsi"/>
                  <w:noProof/>
                  <w:shd w:val="clear" w:color="auto" w:fill="FFFFFF"/>
                </w:rPr>
                <w:t>(Skolnik, 2008)</w:t>
              </w:r>
              <w:r w:rsidR="006E3B4A" w:rsidRPr="00401008">
                <w:rPr>
                  <w:rFonts w:cstheme="minorHAnsi"/>
                  <w:shd w:val="clear" w:color="auto" w:fill="FFFFFF"/>
                </w:rPr>
                <w:fldChar w:fldCharType="end"/>
              </w:r>
            </w:sdtContent>
          </w:sdt>
          <w:r w:rsidR="0077459E" w:rsidRPr="00401008">
            <w:rPr>
              <w:rFonts w:cstheme="minorHAnsi"/>
              <w:shd w:val="clear" w:color="auto" w:fill="FFFFFF"/>
            </w:rPr>
            <w:t>.</w:t>
          </w:r>
        </w:p>
        <w:p w14:paraId="51E1BEC6" w14:textId="32A3DD93" w:rsidR="000E311D" w:rsidRDefault="009A78B7" w:rsidP="006E3B4A">
          <w:pPr>
            <w:spacing w:line="360" w:lineRule="auto"/>
            <w:rPr>
              <w:rFonts w:cstheme="minorHAnsi"/>
            </w:rPr>
          </w:pPr>
          <w:r>
            <w:rPr>
              <w:rFonts w:cstheme="minorHAnsi"/>
              <w:noProof/>
            </w:rPr>
            <mc:AlternateContent>
              <mc:Choice Requires="wpg">
                <w:drawing>
                  <wp:anchor distT="0" distB="0" distL="114300" distR="114300" simplePos="0" relativeHeight="251849728" behindDoc="0" locked="0" layoutInCell="1" allowOverlap="1" wp14:anchorId="63DF0C13" wp14:editId="450FAC3E">
                    <wp:simplePos x="0" y="0"/>
                    <wp:positionH relativeFrom="column">
                      <wp:posOffset>780345</wp:posOffset>
                    </wp:positionH>
                    <wp:positionV relativeFrom="paragraph">
                      <wp:posOffset>11172</wp:posOffset>
                    </wp:positionV>
                    <wp:extent cx="4286250" cy="2486025"/>
                    <wp:effectExtent l="0" t="0" r="0" b="9525"/>
                    <wp:wrapSquare wrapText="bothSides"/>
                    <wp:docPr id="548" name="Group 548"/>
                    <wp:cNvGraphicFramePr/>
                    <a:graphic xmlns:a="http://schemas.openxmlformats.org/drawingml/2006/main">
                      <a:graphicData uri="http://schemas.microsoft.com/office/word/2010/wordprocessingGroup">
                        <wpg:wgp>
                          <wpg:cNvGrpSpPr/>
                          <wpg:grpSpPr>
                            <a:xfrm>
                              <a:off x="0" y="0"/>
                              <a:ext cx="4286250" cy="2486025"/>
                              <a:chOff x="0" y="0"/>
                              <a:chExt cx="4286250" cy="2486025"/>
                            </a:xfrm>
                          </wpg:grpSpPr>
                          <pic:pic xmlns:pic="http://schemas.openxmlformats.org/drawingml/2006/picture">
                            <pic:nvPicPr>
                              <pic:cNvPr id="537" name="Picture 537"/>
                              <pic:cNvPicPr>
                                <a:picLocks noChangeAspect="1"/>
                              </pic:cNvPicPr>
                            </pic:nvPicPr>
                            <pic:blipFill rotWithShape="1">
                              <a:blip r:embed="rId172" cstate="screen">
                                <a:extLst>
                                  <a:ext uri="{28A0092B-C50C-407E-A947-70E740481C1C}">
                                    <a14:useLocalDpi xmlns:a14="http://schemas.microsoft.com/office/drawing/2010/main" val="0"/>
                                  </a:ext>
                                </a:extLst>
                              </a:blip>
                              <a:srcRect/>
                              <a:stretch/>
                            </pic:blipFill>
                            <pic:spPr bwMode="auto">
                              <a:xfrm>
                                <a:off x="0" y="0"/>
                                <a:ext cx="4286250" cy="2164715"/>
                              </a:xfrm>
                              <a:prstGeom prst="rect">
                                <a:avLst/>
                              </a:prstGeom>
                              <a:ln>
                                <a:noFill/>
                              </a:ln>
                              <a:extLst>
                                <a:ext uri="{53640926-AAD7-44D8-BBD7-CCE9431645EC}">
                                  <a14:shadowObscured xmlns:a14="http://schemas.microsoft.com/office/drawing/2010/main"/>
                                </a:ext>
                              </a:extLst>
                            </pic:spPr>
                          </pic:pic>
                          <wps:wsp>
                            <wps:cNvPr id="547" name="Text Box 547"/>
                            <wps:cNvSpPr txBox="1"/>
                            <wps:spPr>
                              <a:xfrm>
                                <a:off x="0" y="2219325"/>
                                <a:ext cx="4286250" cy="266700"/>
                              </a:xfrm>
                              <a:prstGeom prst="rect">
                                <a:avLst/>
                              </a:prstGeom>
                              <a:solidFill>
                                <a:prstClr val="white"/>
                              </a:solidFill>
                              <a:ln>
                                <a:noFill/>
                              </a:ln>
                            </wps:spPr>
                            <wps:txbx>
                              <w:txbxContent>
                                <w:p w14:paraId="0DA5DADE" w14:textId="679F669E" w:rsidR="00CB1368" w:rsidRPr="00585949" w:rsidRDefault="00CB1368" w:rsidP="007755CB">
                                  <w:pPr>
                                    <w:pStyle w:val="Caption"/>
                                    <w:rPr>
                                      <w:rFonts w:cstheme="minorHAnsi"/>
                                      <w:noProof/>
                                    </w:rPr>
                                  </w:pPr>
                                  <w:bookmarkStart w:id="112" w:name="_Toc7623179"/>
                                  <w:r>
                                    <w:t xml:space="preserve">Figure </w:t>
                                  </w:r>
                                  <w:fldSimple w:instr=" SEQ Figure \* ARABIC ">
                                    <w:r w:rsidR="000A417B">
                                      <w:rPr>
                                        <w:noProof/>
                                      </w:rPr>
                                      <w:t>33</w:t>
                                    </w:r>
                                  </w:fldSimple>
                                  <w:r>
                                    <w:t xml:space="preserve"> - </w:t>
                                  </w:r>
                                  <w:r w:rsidRPr="002E5458">
                                    <w:t>How RADAR Works (Spanawave, 2015)</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DF0C13" id="Group 548" o:spid="_x0000_s1222" style="position:absolute;margin-left:61.45pt;margin-top:.9pt;width:337.5pt;height:195.75pt;z-index:251849728" coordsize="42862,2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">
                    <v:shape id="Picture 537" o:spid="_x0000_s1223" type="#_x0000_t75" style="position:absolute;width:42862;height:21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">
                      <v:imagedata r:id="rId173" o:title=""/>
                    </v:shape>
                    <v:shape id="Text Box 547" o:spid="_x0000_s1224" type="#_x0000_t202" style="position:absolute;top:22193;width:4286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" stroked="f">
                      <v:textbox style="mso-fit-shape-to-text:t" inset="0,0,0,0">
                        <w:txbxContent>
                          <w:p w14:paraId="0DA5DADE" w14:textId="679F669E" w:rsidR="00CB1368" w:rsidRPr="00585949" w:rsidRDefault="00CB1368" w:rsidP="007755CB">
                            <w:pPr>
                              <w:pStyle w:val="Caption"/>
                              <w:rPr>
                                <w:rFonts w:cstheme="minorHAnsi"/>
                                <w:noProof/>
                              </w:rPr>
                            </w:pPr>
                            <w:bookmarkStart w:id="145" w:name="_Toc7623179"/>
                            <w:r>
                              <w:t xml:space="preserve">Figure </w:t>
                            </w:r>
                            <w:r w:rsidR="007F016D">
                              <w:fldChar w:fldCharType="begin"/>
                            </w:r>
                            <w:r w:rsidR="007F016D">
                              <w:instrText xml:space="preserve"> SEQ Figure \* ARABIC </w:instrText>
                            </w:r>
                            <w:r w:rsidR="007F016D">
                              <w:fldChar w:fldCharType="separate"/>
                            </w:r>
                            <w:r w:rsidR="000A417B">
                              <w:rPr>
                                <w:noProof/>
                              </w:rPr>
                              <w:t>33</w:t>
                            </w:r>
                            <w:r w:rsidR="007F016D">
                              <w:rPr>
                                <w:noProof/>
                              </w:rPr>
                              <w:fldChar w:fldCharType="end"/>
                            </w:r>
                            <w:r>
                              <w:t xml:space="preserve"> - </w:t>
                            </w:r>
                            <w:r w:rsidRPr="002E5458">
                              <w:t>How RADAR Works (Spanawave, 2015)</w:t>
                            </w:r>
                            <w:bookmarkEnd w:id="145"/>
                          </w:p>
                        </w:txbxContent>
                      </v:textbox>
                    </v:shape>
                    <w10:wrap type="square"/>
                  </v:group>
                </w:pict>
              </mc:Fallback>
            </mc:AlternateContent>
          </w:r>
        </w:p>
        <w:p w14:paraId="7AD8405D" w14:textId="0819D701" w:rsidR="00401008" w:rsidRDefault="00401008" w:rsidP="006E3B4A">
          <w:pPr>
            <w:spacing w:line="360" w:lineRule="auto"/>
            <w:rPr>
              <w:rFonts w:cstheme="minorHAnsi"/>
            </w:rPr>
          </w:pPr>
        </w:p>
        <w:p w14:paraId="6259F92F" w14:textId="30B96647" w:rsidR="00401008" w:rsidRDefault="00401008" w:rsidP="006E3B4A">
          <w:pPr>
            <w:spacing w:line="360" w:lineRule="auto"/>
            <w:rPr>
              <w:rFonts w:cstheme="minorHAnsi"/>
            </w:rPr>
          </w:pPr>
        </w:p>
        <w:p w14:paraId="53958257" w14:textId="5378164F" w:rsidR="00401008" w:rsidRDefault="00401008" w:rsidP="006E3B4A">
          <w:pPr>
            <w:spacing w:line="360" w:lineRule="auto"/>
            <w:rPr>
              <w:rFonts w:cstheme="minorHAnsi"/>
            </w:rPr>
          </w:pPr>
        </w:p>
        <w:p w14:paraId="40FCC099" w14:textId="77777777" w:rsidR="009A78B7" w:rsidRDefault="009A78B7" w:rsidP="006E3B4A">
          <w:pPr>
            <w:spacing w:line="360" w:lineRule="auto"/>
            <w:rPr>
              <w:rFonts w:cstheme="minorHAnsi"/>
            </w:rPr>
          </w:pPr>
        </w:p>
        <w:p w14:paraId="4C187EA0" w14:textId="62BEAC9F" w:rsidR="00401008" w:rsidRDefault="00401008" w:rsidP="006E3B4A">
          <w:pPr>
            <w:spacing w:line="360" w:lineRule="auto"/>
            <w:rPr>
              <w:rFonts w:cstheme="minorHAnsi"/>
            </w:rPr>
          </w:pPr>
        </w:p>
        <w:p w14:paraId="47F12A33" w14:textId="09ECC996" w:rsidR="00401008" w:rsidRDefault="00401008" w:rsidP="006E3B4A">
          <w:pPr>
            <w:spacing w:line="360" w:lineRule="auto"/>
            <w:rPr>
              <w:rFonts w:cstheme="minorHAnsi"/>
            </w:rPr>
          </w:pPr>
        </w:p>
        <w:p w14:paraId="5BFE37E9" w14:textId="42B3DD3B" w:rsidR="00401008" w:rsidRDefault="00401008" w:rsidP="006E3B4A">
          <w:pPr>
            <w:spacing w:line="360" w:lineRule="auto"/>
            <w:rPr>
              <w:rFonts w:cstheme="minorHAnsi"/>
            </w:rPr>
          </w:pPr>
        </w:p>
        <w:p w14:paraId="2D8C7A4F" w14:textId="52DBF7AF" w:rsidR="00372C2A" w:rsidRPr="00401008" w:rsidRDefault="0077459E" w:rsidP="009A78B7">
          <w:pPr>
            <w:spacing w:line="360" w:lineRule="auto"/>
            <w:jc w:val="both"/>
            <w:rPr>
              <w:rFonts w:cstheme="minorHAnsi"/>
              <w:shd w:val="clear" w:color="auto" w:fill="FFFFFF"/>
            </w:rPr>
          </w:pPr>
          <w:r w:rsidRPr="00401008">
            <w:rPr>
              <w:rFonts w:cstheme="minorHAnsi"/>
              <w:shd w:val="clear" w:color="auto" w:fill="FFFFFF"/>
            </w:rPr>
            <w:t>The radar can not only be used in plain sight but it can also penetrate and see through insulators. Radar also has the ability to distinguish between fixed and moving objects.</w:t>
          </w:r>
          <w:r w:rsidR="006E3B4A" w:rsidRPr="00401008">
            <w:rPr>
              <w:rFonts w:cstheme="minorHAnsi"/>
              <w:shd w:val="clear" w:color="auto" w:fill="FFFFFF"/>
            </w:rPr>
            <w:t xml:space="preserve"> Due to radio waves </w:t>
          </w:r>
          <w:r w:rsidR="00372C2A" w:rsidRPr="00401008">
            <w:rPr>
              <w:rFonts w:cstheme="minorHAnsi"/>
              <w:shd w:val="clear" w:color="auto" w:fill="FFFFFF"/>
            </w:rPr>
            <w:t>being less absorbent than other types of waves such as light, Radar is useful and can be used over long distances</w:t>
          </w:r>
          <w:r w:rsidR="00401008" w:rsidRPr="00401008">
            <w:rPr>
              <w:rFonts w:cstheme="minorHAnsi"/>
              <w:shd w:val="clear" w:color="auto" w:fill="FFFFFF"/>
            </w:rPr>
            <w:t xml:space="preserve"> and if often used for military and meteorology purposes</w:t>
          </w:r>
          <w:r w:rsidR="00372C2A" w:rsidRPr="00401008">
            <w:rPr>
              <w:rFonts w:cstheme="minorHAnsi"/>
              <w:shd w:val="clear" w:color="auto" w:fill="FFFFFF"/>
            </w:rPr>
            <w:t xml:space="preserve"> </w:t>
          </w:r>
          <w:r w:rsidR="00372C2A" w:rsidRPr="00401008">
            <w:rPr>
              <w:rFonts w:cstheme="minorHAnsi"/>
              <w:noProof/>
              <w:shd w:val="clear" w:color="auto" w:fill="FFFFFF"/>
            </w:rPr>
            <w:t>(Neal, 2018)</w:t>
          </w:r>
          <w:r w:rsidR="00372C2A" w:rsidRPr="00401008">
            <w:rPr>
              <w:rFonts w:cstheme="minorHAnsi"/>
              <w:shd w:val="clear" w:color="auto" w:fill="FFFFFF"/>
            </w:rPr>
            <w:t>.</w:t>
          </w:r>
        </w:p>
        <w:p w14:paraId="2171F91B" w14:textId="60A110AD" w:rsidR="00F614A3" w:rsidRPr="00401008" w:rsidRDefault="0077459E" w:rsidP="009A78B7">
          <w:pPr>
            <w:spacing w:line="360" w:lineRule="auto"/>
            <w:jc w:val="both"/>
            <w:rPr>
              <w:rFonts w:cstheme="minorHAnsi"/>
              <w:shd w:val="clear" w:color="auto" w:fill="FFFFFF"/>
            </w:rPr>
          </w:pPr>
          <w:r w:rsidRPr="00401008">
            <w:rPr>
              <w:rFonts w:cstheme="minorHAnsi"/>
              <w:shd w:val="clear" w:color="auto" w:fill="FFFFFF"/>
            </w:rPr>
            <w:t xml:space="preserve"> One major flaw, especially with regards to this project however, is that radar cannot distinguish between targets </w:t>
          </w:r>
          <w:r w:rsidR="00372C2A" w:rsidRPr="00401008">
            <w:rPr>
              <w:rFonts w:cstheme="minorHAnsi"/>
              <w:noProof/>
              <w:shd w:val="clear" w:color="auto" w:fill="FFFFFF"/>
            </w:rPr>
            <w:t>(RF World, 2018)</w:t>
          </w:r>
          <w:r w:rsidRPr="00401008">
            <w:rPr>
              <w:rFonts w:cstheme="minorHAnsi"/>
              <w:shd w:val="clear" w:color="auto" w:fill="FFFFFF"/>
            </w:rPr>
            <w:t>. For example, a radar system would not be able to tell the difference between a bollard or a pedestrian. This however could be used to combat the problem of increased collision and vehicular damage.</w:t>
          </w:r>
        </w:p>
        <w:p w14:paraId="1E09AB25" w14:textId="01049661" w:rsidR="00401008" w:rsidRPr="00401008" w:rsidRDefault="00401008" w:rsidP="009A78B7">
          <w:pPr>
            <w:spacing w:line="360" w:lineRule="auto"/>
            <w:jc w:val="both"/>
            <w:rPr>
              <w:rFonts w:cstheme="minorHAnsi"/>
              <w:shd w:val="clear" w:color="auto" w:fill="FFFFFF"/>
            </w:rPr>
          </w:pPr>
          <w:r w:rsidRPr="00401008">
            <w:rPr>
              <w:rFonts w:cstheme="minorHAnsi"/>
              <w:color w:val="333333"/>
              <w:shd w:val="clear" w:color="auto" w:fill="FFFFFF"/>
            </w:rPr>
            <w:t xml:space="preserve">Radar accounts for more than 35% of the collision avoidance sensor market and its market penetration is increasing, surpassed only by </w:t>
          </w:r>
          <w:r w:rsidR="00CF734F" w:rsidRPr="00401008">
            <w:rPr>
              <w:rFonts w:cstheme="minorHAnsi"/>
              <w:color w:val="333333"/>
              <w:shd w:val="clear" w:color="auto" w:fill="FFFFFF"/>
            </w:rPr>
            <w:t>cameras.</w:t>
          </w:r>
          <w:r w:rsidR="00CF734F" w:rsidRPr="00401008">
            <w:rPr>
              <w:rFonts w:cstheme="minorHAnsi"/>
              <w:shd w:val="clear" w:color="auto" w:fill="FFFFFF"/>
            </w:rPr>
            <w:t xml:space="preserve"> The</w:t>
          </w:r>
          <w:r w:rsidRPr="00401008">
            <w:rPr>
              <w:rFonts w:cstheme="minorHAnsi"/>
              <w:shd w:val="clear" w:color="auto" w:fill="FFFFFF"/>
            </w:rPr>
            <w:t xml:space="preserve"> cost of the most basic radar system is around £5</w:t>
          </w:r>
          <w:r w:rsidR="00CF734F">
            <w:rPr>
              <w:rFonts w:cstheme="minorHAnsi"/>
              <w:shd w:val="clear" w:color="auto" w:fill="FFFFFF"/>
            </w:rPr>
            <w:t>5</w:t>
          </w:r>
          <w:r w:rsidRPr="00401008">
            <w:rPr>
              <w:rFonts w:cstheme="minorHAnsi"/>
              <w:shd w:val="clear" w:color="auto" w:fill="FFFFFF"/>
            </w:rPr>
            <w:t xml:space="preserve"> and therefore fitting a radar system to every vehicle in plant would roughly equal </w:t>
          </w:r>
          <w:sdt>
            <w:sdtPr>
              <w:rPr>
                <w:rFonts w:cstheme="minorHAnsi"/>
                <w:shd w:val="clear" w:color="auto" w:fill="FFFFFF"/>
              </w:rPr>
              <w:id w:val="-87545240"/>
              <w:citation/>
            </w:sdtPr>
            <w:sdtEndPr/>
            <w:sdtContent>
              <w:r w:rsidRPr="00401008">
                <w:rPr>
                  <w:rFonts w:cstheme="minorHAnsi"/>
                  <w:shd w:val="clear" w:color="auto" w:fill="FFFFFF"/>
                </w:rPr>
                <w:fldChar w:fldCharType="begin"/>
              </w:r>
              <w:r w:rsidRPr="00401008">
                <w:rPr>
                  <w:rFonts w:cstheme="minorHAnsi"/>
                  <w:shd w:val="clear" w:color="auto" w:fill="FFFFFF"/>
                </w:rPr>
                <w:instrText xml:space="preserve"> CITATION Bar18 \l 2057 </w:instrText>
              </w:r>
              <w:r w:rsidRPr="00401008">
                <w:rPr>
                  <w:rFonts w:cstheme="minorHAnsi"/>
                  <w:shd w:val="clear" w:color="auto" w:fill="FFFFFF"/>
                </w:rPr>
                <w:fldChar w:fldCharType="separate"/>
              </w:r>
              <w:r w:rsidR="00F53F0E" w:rsidRPr="00F53F0E">
                <w:rPr>
                  <w:rFonts w:cstheme="minorHAnsi"/>
                  <w:noProof/>
                  <w:shd w:val="clear" w:color="auto" w:fill="FFFFFF"/>
                </w:rPr>
                <w:t>(Manz, 2018)</w:t>
              </w:r>
              <w:r w:rsidRPr="00401008">
                <w:rPr>
                  <w:rFonts w:cstheme="minorHAnsi"/>
                  <w:shd w:val="clear" w:color="auto" w:fill="FFFFFF"/>
                </w:rPr>
                <w:fldChar w:fldCharType="end"/>
              </w:r>
            </w:sdtContent>
          </w:sdt>
          <w:r w:rsidRPr="00401008">
            <w:rPr>
              <w:rFonts w:cstheme="minorHAnsi"/>
              <w:shd w:val="clear" w:color="auto" w:fill="FFFFFF"/>
            </w:rPr>
            <w:t>;</w:t>
          </w:r>
        </w:p>
        <w:p w14:paraId="42541F6D" w14:textId="388152FB" w:rsidR="00401008" w:rsidRDefault="00401008" w:rsidP="00401008">
          <w:pPr>
            <w:spacing w:line="360" w:lineRule="auto"/>
            <w:rPr>
              <w:b/>
            </w:rPr>
          </w:pPr>
          <w:r>
            <w:t>R</w:t>
          </w:r>
          <w:r w:rsidR="00CF734F">
            <w:t xml:space="preserve">ADAR </w:t>
          </w:r>
          <w:r w:rsidR="00D93F53">
            <w:t xml:space="preserve">total cost </w:t>
          </w:r>
          <w:r w:rsidR="00CF734F">
            <w:t>Per</w:t>
          </w:r>
          <w:r w:rsidR="00D93F53">
            <w:t xml:space="preserve"> 198</w:t>
          </w:r>
          <w:r w:rsidR="00CF734F">
            <w:t xml:space="preserve"> Vehicle</w:t>
          </w:r>
          <w:r w:rsidR="00D93F53">
            <w:t>s</w:t>
          </w:r>
          <w:r w:rsidR="00CF734F">
            <w:t xml:space="preserve"> </w:t>
          </w:r>
          <w:r>
            <w:t xml:space="preserve">- </w:t>
          </w:r>
          <w:r w:rsidR="00CF734F">
            <w:rPr>
              <w:b/>
            </w:rPr>
            <w:t>£55</w:t>
          </w:r>
          <w:r w:rsidRPr="00120A75">
            <w:rPr>
              <w:b/>
            </w:rPr>
            <w:t xml:space="preserve"> x </w:t>
          </w:r>
          <w:r w:rsidR="00CF734F">
            <w:rPr>
              <w:b/>
            </w:rPr>
            <w:t>198</w:t>
          </w:r>
          <w:r w:rsidRPr="00120A75">
            <w:rPr>
              <w:b/>
            </w:rPr>
            <w:t xml:space="preserve"> = </w:t>
          </w:r>
          <w:r w:rsidR="00CF734F">
            <w:rPr>
              <w:b/>
            </w:rPr>
            <w:t>£10,900.</w:t>
          </w:r>
        </w:p>
        <w:p w14:paraId="10A4E181" w14:textId="716F2ECB" w:rsidR="00CF734F" w:rsidRDefault="00CF734F" w:rsidP="007755CB">
          <w:pPr>
            <w:spacing w:line="360" w:lineRule="auto"/>
          </w:pPr>
          <w:r>
            <w:lastRenderedPageBreak/>
            <w:t>With this in mind, it could be a very useful application and something the project team need to consider carefully due to its low cost to BEP.</w:t>
          </w:r>
        </w:p>
        <w:p w14:paraId="206BBD19" w14:textId="62230425" w:rsidR="00CF734F" w:rsidRPr="00BE339B" w:rsidRDefault="00CF734F" w:rsidP="00CF734F">
          <w:pPr>
            <w:pStyle w:val="Heading3"/>
          </w:pPr>
          <w:bookmarkStart w:id="113" w:name="_Toc7623124"/>
          <w:r w:rsidRPr="00BE339B">
            <w:t>5.4.</w:t>
          </w:r>
          <w:r>
            <w:t>5</w:t>
          </w:r>
          <w:r w:rsidRPr="00BE339B">
            <w:t xml:space="preserve"> Light Detection and Ranging </w:t>
          </w:r>
          <w:r w:rsidR="007755CB">
            <w:t>(</w:t>
          </w:r>
          <w:r w:rsidRPr="00BE339B">
            <w:t>LIDAR</w:t>
          </w:r>
          <w:r w:rsidR="007755CB">
            <w:t>)</w:t>
          </w:r>
          <w:bookmarkEnd w:id="113"/>
        </w:p>
        <w:p w14:paraId="60423A80" w14:textId="77777777" w:rsidR="00CF734F" w:rsidRPr="00BE339B" w:rsidRDefault="00CF734F" w:rsidP="00CF734F">
          <w:pPr>
            <w:tabs>
              <w:tab w:val="left" w:pos="792"/>
            </w:tabs>
            <w:spacing w:line="360" w:lineRule="auto"/>
            <w:rPr>
              <w:b/>
              <w:color w:val="FF0000"/>
            </w:rPr>
          </w:pPr>
        </w:p>
        <w:p w14:paraId="0AE93892" w14:textId="6BD434C1" w:rsidR="007755CB" w:rsidRDefault="00CF734F" w:rsidP="009A78B7">
          <w:pPr>
            <w:pStyle w:val="NormalWeb"/>
            <w:shd w:val="clear" w:color="auto" w:fill="FFFFFF"/>
            <w:spacing w:before="0" w:beforeAutospacing="0" w:after="0" w:afterAutospacing="0" w:line="360" w:lineRule="auto"/>
            <w:jc w:val="both"/>
            <w:rPr>
              <w:rFonts w:asciiTheme="minorHAnsi" w:hAnsiTheme="minorHAnsi" w:cstheme="minorHAnsi"/>
              <w:sz w:val="22"/>
              <w:szCs w:val="22"/>
              <w:shd w:val="clear" w:color="auto" w:fill="FFFFFF"/>
            </w:rPr>
          </w:pPr>
          <w:r w:rsidRPr="007755CB">
            <w:rPr>
              <w:rFonts w:asciiTheme="minorHAnsi" w:hAnsiTheme="minorHAnsi" w:cstheme="minorHAnsi"/>
              <w:sz w:val="22"/>
              <w:szCs w:val="22"/>
            </w:rPr>
            <w:t xml:space="preserve">Light Detection and Ranging (LIDAR) </w:t>
          </w:r>
          <w:r w:rsidR="002979CE" w:rsidRPr="007755CB">
            <w:rPr>
              <w:rFonts w:asciiTheme="minorHAnsi" w:hAnsiTheme="minorHAnsi" w:cstheme="minorHAnsi"/>
              <w:sz w:val="22"/>
              <w:szCs w:val="22"/>
            </w:rPr>
            <w:t xml:space="preserve">just like Radar, is a detection system, however it uses light, specifically, laser light to measure distances </w:t>
          </w:r>
          <w:sdt>
            <w:sdtPr>
              <w:rPr>
                <w:rFonts w:asciiTheme="minorHAnsi" w:hAnsiTheme="minorHAnsi" w:cstheme="minorHAnsi"/>
                <w:sz w:val="22"/>
                <w:szCs w:val="22"/>
              </w:rPr>
              <w:id w:val="1286545596"/>
              <w:citation/>
            </w:sdtPr>
            <w:sdtEndPr/>
            <w:sdtContent>
              <w:r w:rsidR="002979CE" w:rsidRPr="007755CB">
                <w:rPr>
                  <w:rFonts w:asciiTheme="minorHAnsi" w:hAnsiTheme="minorHAnsi" w:cstheme="minorHAnsi"/>
                  <w:sz w:val="22"/>
                  <w:szCs w:val="22"/>
                </w:rPr>
                <w:fldChar w:fldCharType="begin"/>
              </w:r>
              <w:r w:rsidR="002979CE" w:rsidRPr="007755CB">
                <w:rPr>
                  <w:rFonts w:asciiTheme="minorHAnsi" w:hAnsiTheme="minorHAnsi" w:cstheme="minorHAnsi"/>
                  <w:sz w:val="22"/>
                  <w:szCs w:val="22"/>
                </w:rPr>
                <w:instrText xml:space="preserve"> CITATION Rob00 \l 2057 </w:instrText>
              </w:r>
              <w:r w:rsidR="002979CE" w:rsidRPr="007755CB">
                <w:rPr>
                  <w:rFonts w:asciiTheme="minorHAnsi" w:hAnsiTheme="minorHAnsi" w:cstheme="minorHAnsi"/>
                  <w:sz w:val="22"/>
                  <w:szCs w:val="22"/>
                </w:rPr>
                <w:fldChar w:fldCharType="separate"/>
              </w:r>
              <w:r w:rsidR="00F53F0E" w:rsidRPr="00F53F0E">
                <w:rPr>
                  <w:rFonts w:asciiTheme="minorHAnsi" w:hAnsiTheme="minorHAnsi" w:cstheme="minorHAnsi"/>
                  <w:noProof/>
                  <w:sz w:val="22"/>
                  <w:szCs w:val="22"/>
                </w:rPr>
                <w:t>(Fowler, 2000)</w:t>
              </w:r>
              <w:r w:rsidR="002979CE" w:rsidRPr="007755CB">
                <w:rPr>
                  <w:rFonts w:asciiTheme="minorHAnsi" w:hAnsiTheme="minorHAnsi" w:cstheme="minorHAnsi"/>
                  <w:sz w:val="22"/>
                  <w:szCs w:val="22"/>
                </w:rPr>
                <w:fldChar w:fldCharType="end"/>
              </w:r>
            </w:sdtContent>
          </w:sdt>
          <w:r w:rsidR="002979CE" w:rsidRPr="007755CB">
            <w:rPr>
              <w:rFonts w:asciiTheme="minorHAnsi" w:hAnsiTheme="minorHAnsi" w:cstheme="minorHAnsi"/>
              <w:sz w:val="22"/>
              <w:szCs w:val="22"/>
            </w:rPr>
            <w:t xml:space="preserve">. </w:t>
          </w:r>
          <w:r w:rsidR="002979CE" w:rsidRPr="007755CB">
            <w:rPr>
              <w:rFonts w:asciiTheme="minorHAnsi" w:hAnsiTheme="minorHAnsi" w:cstheme="minorHAnsi"/>
              <w:sz w:val="22"/>
              <w:szCs w:val="22"/>
              <w:shd w:val="clear" w:color="auto" w:fill="FFFFFF"/>
            </w:rPr>
            <w:t>The wavelengths of light (10</w:t>
          </w:r>
          <w:r w:rsidR="002979CE" w:rsidRPr="007755CB">
            <w:rPr>
              <w:rFonts w:asciiTheme="minorHAnsi" w:hAnsiTheme="minorHAnsi" w:cstheme="minorHAnsi"/>
              <w:sz w:val="22"/>
              <w:szCs w:val="22"/>
              <w:bdr w:val="none" w:sz="0" w:space="0" w:color="auto" w:frame="1"/>
              <w:shd w:val="clear" w:color="auto" w:fill="FFFFFF"/>
              <w:vertAlign w:val="superscript"/>
            </w:rPr>
            <w:t>-9</w:t>
          </w:r>
          <w:r w:rsidR="002979CE" w:rsidRPr="007755CB">
            <w:rPr>
              <w:rFonts w:asciiTheme="minorHAnsi" w:hAnsiTheme="minorHAnsi" w:cstheme="minorHAnsi"/>
              <w:sz w:val="22"/>
              <w:szCs w:val="22"/>
              <w:shd w:val="clear" w:color="auto" w:fill="FFFFFF"/>
            </w:rPr>
            <w:t> meters) are much smaller than the wavelengths of radio waves (10</w:t>
          </w:r>
          <w:r w:rsidR="002979CE" w:rsidRPr="007755CB">
            <w:rPr>
              <w:rFonts w:asciiTheme="minorHAnsi" w:hAnsiTheme="minorHAnsi" w:cstheme="minorHAnsi"/>
              <w:sz w:val="22"/>
              <w:szCs w:val="22"/>
              <w:bdr w:val="none" w:sz="0" w:space="0" w:color="auto" w:frame="1"/>
              <w:shd w:val="clear" w:color="auto" w:fill="FFFFFF"/>
              <w:vertAlign w:val="superscript"/>
            </w:rPr>
            <w:t>3</w:t>
          </w:r>
          <w:r w:rsidR="002979CE" w:rsidRPr="007755CB">
            <w:rPr>
              <w:rFonts w:asciiTheme="minorHAnsi" w:hAnsiTheme="minorHAnsi" w:cstheme="minorHAnsi"/>
              <w:sz w:val="22"/>
              <w:szCs w:val="22"/>
              <w:shd w:val="clear" w:color="auto" w:fill="FFFFFF"/>
            </w:rPr>
            <w:t xml:space="preserve"> meters) and this means that </w:t>
          </w:r>
          <w:r w:rsidR="007755CB">
            <w:rPr>
              <w:rFonts w:asciiTheme="minorHAnsi" w:hAnsiTheme="minorHAnsi" w:cstheme="minorHAnsi"/>
              <w:sz w:val="22"/>
              <w:szCs w:val="22"/>
              <w:shd w:val="clear" w:color="auto" w:fill="FFFFFF"/>
            </w:rPr>
            <w:t>lidar</w:t>
          </w:r>
          <w:r w:rsidR="002979CE" w:rsidRPr="007755CB">
            <w:rPr>
              <w:rFonts w:asciiTheme="minorHAnsi" w:hAnsiTheme="minorHAnsi" w:cstheme="minorHAnsi"/>
              <w:sz w:val="22"/>
              <w:szCs w:val="22"/>
              <w:shd w:val="clear" w:color="auto" w:fill="FFFFFF"/>
            </w:rPr>
            <w:t xml:space="preserve"> is able to detect smaller objects and also have a much higher </w:t>
          </w:r>
          <w:r w:rsidR="007755CB" w:rsidRPr="007755CB">
            <w:rPr>
              <w:rFonts w:asciiTheme="minorHAnsi" w:hAnsiTheme="minorHAnsi" w:cstheme="minorHAnsi"/>
              <w:sz w:val="22"/>
              <w:szCs w:val="22"/>
              <w:shd w:val="clear" w:color="auto" w:fill="FFFFFF"/>
            </w:rPr>
            <w:t>resolution</w:t>
          </w:r>
          <w:r w:rsidR="002979CE" w:rsidRPr="007755CB">
            <w:rPr>
              <w:rFonts w:asciiTheme="minorHAnsi" w:hAnsiTheme="minorHAnsi" w:cstheme="minorHAnsi"/>
              <w:sz w:val="22"/>
              <w:szCs w:val="22"/>
              <w:shd w:val="clear" w:color="auto" w:fill="FFFFFF"/>
            </w:rPr>
            <w:t>, meaning they are more accurate</w:t>
          </w:r>
          <w:r w:rsidR="007755CB" w:rsidRPr="007755CB">
            <w:rPr>
              <w:rFonts w:asciiTheme="minorHAnsi" w:hAnsiTheme="minorHAnsi" w:cstheme="minorHAnsi"/>
              <w:sz w:val="22"/>
              <w:szCs w:val="22"/>
              <w:shd w:val="clear" w:color="auto" w:fill="FFFFFF"/>
            </w:rPr>
            <w:t xml:space="preserve"> and better at defining objects.</w:t>
          </w:r>
        </w:p>
        <w:p w14:paraId="1ECD04C2" w14:textId="77777777" w:rsidR="007755CB" w:rsidRDefault="007755CB" w:rsidP="009A78B7">
          <w:pPr>
            <w:pStyle w:val="NormalWeb"/>
            <w:shd w:val="clear" w:color="auto" w:fill="FFFFFF"/>
            <w:spacing w:before="0" w:beforeAutospacing="0" w:after="0" w:afterAutospacing="0" w:line="360" w:lineRule="auto"/>
            <w:jc w:val="both"/>
            <w:rPr>
              <w:rFonts w:asciiTheme="minorHAnsi" w:hAnsiTheme="minorHAnsi" w:cstheme="minorHAnsi"/>
              <w:sz w:val="22"/>
              <w:szCs w:val="22"/>
              <w:shd w:val="clear" w:color="auto" w:fill="FFFFFF"/>
            </w:rPr>
          </w:pPr>
        </w:p>
        <w:p w14:paraId="6FF3DA94" w14:textId="302BE3C0" w:rsidR="00CF734F" w:rsidRPr="007755CB" w:rsidRDefault="007755CB" w:rsidP="009A78B7">
          <w:pPr>
            <w:pStyle w:val="NormalWeb"/>
            <w:shd w:val="clear" w:color="auto" w:fill="FFFFFF"/>
            <w:spacing w:before="0" w:beforeAutospacing="0" w:after="0" w:afterAutospacing="0" w:line="360" w:lineRule="auto"/>
            <w:jc w:val="both"/>
            <w:rPr>
              <w:rFonts w:asciiTheme="minorHAnsi" w:hAnsiTheme="minorHAnsi" w:cstheme="minorHAnsi"/>
              <w:sz w:val="22"/>
              <w:szCs w:val="22"/>
              <w:shd w:val="clear" w:color="auto" w:fill="FFFFFF"/>
            </w:rPr>
          </w:pPr>
          <w:r w:rsidRPr="007755CB">
            <w:rPr>
              <w:rFonts w:asciiTheme="minorHAnsi" w:hAnsiTheme="minorHAnsi" w:cstheme="minorHAnsi"/>
              <w:sz w:val="22"/>
              <w:szCs w:val="22"/>
              <w:shd w:val="clear" w:color="auto" w:fill="FFFFFF"/>
            </w:rPr>
            <w:t>Unlike 2D radar, lidar has the ability to create a 3D image of the surroundings by shooting out a pulse of light from the transmitter which is subsequently reflected back by an object, which is then detected by the receiver. The total time of flight along with the speed of light can then be used then used to calculate the distance to the object as shown in figure 35.</w:t>
          </w:r>
        </w:p>
        <w:p w14:paraId="5AAEA5F1" w14:textId="6C804C6A" w:rsidR="007755CB" w:rsidRDefault="007755CB" w:rsidP="00CF734F">
          <w:pPr>
            <w:tabs>
              <w:tab w:val="left" w:pos="792"/>
            </w:tabs>
            <w:spacing w:line="360" w:lineRule="auto"/>
            <w:rPr>
              <w:rFonts w:ascii="Helvetica" w:hAnsi="Helvetica" w:cs="Helvetica"/>
              <w:color w:val="FF0000"/>
              <w:sz w:val="23"/>
              <w:szCs w:val="23"/>
              <w:shd w:val="clear" w:color="auto" w:fill="FFFFFF"/>
            </w:rPr>
          </w:pPr>
          <w:r>
            <w:rPr>
              <w:rFonts w:ascii="Helvetica" w:hAnsi="Helvetica" w:cs="Helvetica"/>
              <w:noProof/>
              <w:color w:val="FF0000"/>
              <w:sz w:val="23"/>
              <w:szCs w:val="23"/>
            </w:rPr>
            <mc:AlternateContent>
              <mc:Choice Requires="wpg">
                <w:drawing>
                  <wp:anchor distT="0" distB="0" distL="114300" distR="114300" simplePos="0" relativeHeight="251852800" behindDoc="0" locked="0" layoutInCell="1" allowOverlap="1" wp14:anchorId="11008229" wp14:editId="054FB293">
                    <wp:simplePos x="0" y="0"/>
                    <wp:positionH relativeFrom="column">
                      <wp:posOffset>0</wp:posOffset>
                    </wp:positionH>
                    <wp:positionV relativeFrom="paragraph">
                      <wp:posOffset>288925</wp:posOffset>
                    </wp:positionV>
                    <wp:extent cx="5731510" cy="2200275"/>
                    <wp:effectExtent l="0" t="0" r="2540" b="9525"/>
                    <wp:wrapSquare wrapText="bothSides"/>
                    <wp:docPr id="550" name="Group 550"/>
                    <wp:cNvGraphicFramePr/>
                    <a:graphic xmlns:a="http://schemas.openxmlformats.org/drawingml/2006/main">
                      <a:graphicData uri="http://schemas.microsoft.com/office/word/2010/wordprocessingGroup">
                        <wpg:wgp>
                          <wpg:cNvGrpSpPr/>
                          <wpg:grpSpPr>
                            <a:xfrm>
                              <a:off x="0" y="0"/>
                              <a:ext cx="5731510" cy="2200275"/>
                              <a:chOff x="0" y="0"/>
                              <a:chExt cx="5731510" cy="2200275"/>
                            </a:xfrm>
                          </wpg:grpSpPr>
                          <pic:pic xmlns:pic="http://schemas.openxmlformats.org/drawingml/2006/picture">
                            <pic:nvPicPr>
                              <pic:cNvPr id="546" name="Picture 546" descr="Lidar Diagram"/>
                              <pic:cNvPicPr>
                                <a:picLocks noChangeAspect="1"/>
                              </pic:cNvPicPr>
                            </pic:nvPicPr>
                            <pic:blipFill>
                              <a:blip r:embed="rId174" cstate="screen">
                                <a:extLst>
                                  <a:ext uri="{28A0092B-C50C-407E-A947-70E740481C1C}">
                                    <a14:useLocalDpi xmlns:a14="http://schemas.microsoft.com/office/drawing/2010/main" val="0"/>
                                  </a:ext>
                                </a:extLst>
                              </a:blip>
                              <a:srcRect/>
                              <a:stretch>
                                <a:fillRect/>
                              </a:stretch>
                            </pic:blipFill>
                            <pic:spPr bwMode="auto">
                              <a:xfrm>
                                <a:off x="0" y="0"/>
                                <a:ext cx="5731510" cy="1875155"/>
                              </a:xfrm>
                              <a:prstGeom prst="rect">
                                <a:avLst/>
                              </a:prstGeom>
                              <a:noFill/>
                              <a:ln>
                                <a:noFill/>
                              </a:ln>
                            </pic:spPr>
                          </pic:pic>
                          <wps:wsp>
                            <wps:cNvPr id="549" name="Text Box 549"/>
                            <wps:cNvSpPr txBox="1"/>
                            <wps:spPr>
                              <a:xfrm>
                                <a:off x="0" y="1933575"/>
                                <a:ext cx="5731510" cy="266700"/>
                              </a:xfrm>
                              <a:prstGeom prst="rect">
                                <a:avLst/>
                              </a:prstGeom>
                              <a:solidFill>
                                <a:prstClr val="white"/>
                              </a:solidFill>
                              <a:ln>
                                <a:noFill/>
                              </a:ln>
                            </wps:spPr>
                            <wps:txbx>
                              <w:txbxContent>
                                <w:p w14:paraId="01CD40F9" w14:textId="2F3AF4B9" w:rsidR="00CB1368" w:rsidRPr="00F41A29" w:rsidRDefault="00CB1368" w:rsidP="007755CB">
                                  <w:pPr>
                                    <w:pStyle w:val="Caption"/>
                                    <w:rPr>
                                      <w:noProof/>
                                    </w:rPr>
                                  </w:pPr>
                                  <w:bookmarkStart w:id="114" w:name="_Toc7623180"/>
                                  <w:r>
                                    <w:t xml:space="preserve">Figure </w:t>
                                  </w:r>
                                  <w:fldSimple w:instr=" SEQ Figure \* ARABIC ">
                                    <w:r w:rsidR="000A417B">
                                      <w:rPr>
                                        <w:noProof/>
                                      </w:rPr>
                                      <w:t>34</w:t>
                                    </w:r>
                                  </w:fldSimple>
                                  <w:r>
                                    <w:t xml:space="preserve"> - Calculating the Distance of an Object Using LIDAR </w:t>
                                  </w:r>
                                  <w:sdt>
                                    <w:sdtPr>
                                      <w:id w:val="2145840627"/>
                                      <w:citation/>
                                    </w:sdtPr>
                                    <w:sdtEndPr/>
                                    <w:sdtContent>
                                      <w:r>
                                        <w:fldChar w:fldCharType="begin"/>
                                      </w:r>
                                      <w:r>
                                        <w:instrText xml:space="preserve"> CITATION Eck19 \l 2057 </w:instrText>
                                      </w:r>
                                      <w:r>
                                        <w:fldChar w:fldCharType="separate"/>
                                      </w:r>
                                      <w:r w:rsidRPr="00F53F0E">
                                        <w:rPr>
                                          <w:noProof/>
                                        </w:rPr>
                                        <w:t>(Eckhardt Optics LLC , 2019)</w:t>
                                      </w:r>
                                      <w:r>
                                        <w:fldChar w:fldCharType="end"/>
                                      </w:r>
                                    </w:sdtContent>
                                  </w:sdt>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1008229" id="Group 550" o:spid="_x0000_s1225" style="position:absolute;margin-left:0;margin-top:22.75pt;width:451.3pt;height:173.25pt;z-index:251852800" coordsize="57315,22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">
                    <v:shape id="Picture 546" o:spid="_x0000_s1226" type="#_x0000_t75" alt="Lidar Diagram" style="position:absolute;width:57315;height:18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">
                      <v:imagedata r:id="rId175" o:title="Lidar Diagram"/>
                    </v:shape>
                    <v:shape id="Text Box 549" o:spid="_x0000_s1227" type="#_x0000_t202" style="position:absolute;top:19335;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" stroked="f">
                      <v:textbox style="mso-fit-shape-to-text:t" inset="0,0,0,0">
                        <w:txbxContent>
                          <w:p w14:paraId="01CD40F9" w14:textId="2F3AF4B9" w:rsidR="00CB1368" w:rsidRPr="00F41A29" w:rsidRDefault="00CB1368" w:rsidP="007755CB">
                            <w:pPr>
                              <w:pStyle w:val="Caption"/>
                              <w:rPr>
                                <w:noProof/>
                              </w:rPr>
                            </w:pPr>
                            <w:bookmarkStart w:id="148" w:name="_Toc7623180"/>
                            <w:r>
                              <w:t xml:space="preserve">Figure </w:t>
                            </w:r>
                            <w:r w:rsidR="007F016D">
                              <w:fldChar w:fldCharType="begin"/>
                            </w:r>
                            <w:r w:rsidR="007F016D">
                              <w:instrText xml:space="preserve"> SEQ Figure \* ARABIC </w:instrText>
                            </w:r>
                            <w:r w:rsidR="007F016D">
                              <w:fldChar w:fldCharType="separate"/>
                            </w:r>
                            <w:r w:rsidR="000A417B">
                              <w:rPr>
                                <w:noProof/>
                              </w:rPr>
                              <w:t>34</w:t>
                            </w:r>
                            <w:r w:rsidR="007F016D">
                              <w:rPr>
                                <w:noProof/>
                              </w:rPr>
                              <w:fldChar w:fldCharType="end"/>
                            </w:r>
                            <w:r>
                              <w:t xml:space="preserve"> - Calculating the Distance of an Object Using LIDAR </w:t>
                            </w:r>
                            <w:sdt>
                              <w:sdtPr>
                                <w:id w:val="2145840627"/>
                                <w:citation/>
                              </w:sdtPr>
                              <w:sdtEndPr/>
                              <w:sdtContent>
                                <w:r>
                                  <w:fldChar w:fldCharType="begin"/>
                                </w:r>
                                <w:r>
                                  <w:instrText xml:space="preserve"> CITATION Eck19 \l 2057 </w:instrText>
                                </w:r>
                                <w:r>
                                  <w:fldChar w:fldCharType="separate"/>
                                </w:r>
                                <w:r w:rsidRPr="00F53F0E">
                                  <w:rPr>
                                    <w:noProof/>
                                  </w:rPr>
                                  <w:t>(Eckhardt Optics LLC , 2019)</w:t>
                                </w:r>
                                <w:r>
                                  <w:fldChar w:fldCharType="end"/>
                                </w:r>
                              </w:sdtContent>
                            </w:sdt>
                            <w:bookmarkEnd w:id="148"/>
                          </w:p>
                        </w:txbxContent>
                      </v:textbox>
                    </v:shape>
                    <w10:wrap type="square"/>
                  </v:group>
                </w:pict>
              </mc:Fallback>
            </mc:AlternateContent>
          </w:r>
        </w:p>
        <w:p w14:paraId="5C57312A" w14:textId="391F63FE" w:rsidR="007755CB" w:rsidRPr="007755CB" w:rsidRDefault="007755CB" w:rsidP="00CF734F">
          <w:pPr>
            <w:tabs>
              <w:tab w:val="left" w:pos="792"/>
            </w:tabs>
            <w:spacing w:line="360" w:lineRule="auto"/>
            <w:rPr>
              <w:rFonts w:ascii="Helvetica" w:hAnsi="Helvetica" w:cs="Helvetica"/>
              <w:color w:val="FF0000"/>
              <w:sz w:val="23"/>
              <w:szCs w:val="23"/>
              <w:shd w:val="clear" w:color="auto" w:fill="FFFFFF"/>
            </w:rPr>
          </w:pPr>
        </w:p>
        <w:p w14:paraId="7F05AFD9" w14:textId="349FCE3C" w:rsidR="00401008" w:rsidRPr="00A24513" w:rsidRDefault="007755CB" w:rsidP="009A78B7">
          <w:pPr>
            <w:tabs>
              <w:tab w:val="left" w:pos="792"/>
            </w:tabs>
            <w:spacing w:line="360" w:lineRule="auto"/>
            <w:jc w:val="both"/>
            <w:rPr>
              <w:rFonts w:cstheme="minorHAnsi"/>
              <w:b/>
            </w:rPr>
          </w:pPr>
          <w:r w:rsidRPr="00A24513">
            <w:rPr>
              <w:rFonts w:cstheme="minorHAnsi"/>
              <w:shd w:val="clear" w:color="auto" w:fill="FFFFFF"/>
            </w:rPr>
            <w:t xml:space="preserve">As previously mentioned, the LIDAR transceiver doesn’t just shoot a single beam out in one direction and this means it has the ability to create a 3D image or scan. The transmitter, transmits and receives over 100,000 pulses per second over an area using a beam steering device </w:t>
          </w:r>
          <w:r w:rsidR="00A24513" w:rsidRPr="00A24513">
            <w:rPr>
              <w:rFonts w:cstheme="minorHAnsi"/>
              <w:shd w:val="clear" w:color="auto" w:fill="FFFFFF"/>
            </w:rPr>
            <w:t xml:space="preserve">which is </w:t>
          </w:r>
          <w:r w:rsidRPr="00A24513">
            <w:rPr>
              <w:rFonts w:cstheme="minorHAnsi"/>
              <w:shd w:val="clear" w:color="auto" w:fill="FFFFFF"/>
            </w:rPr>
            <w:t>usually a rotating mirror</w:t>
          </w:r>
          <w:r w:rsidR="003E60D2">
            <w:rPr>
              <w:rFonts w:cstheme="minorHAnsi"/>
              <w:shd w:val="clear" w:color="auto" w:fill="FFFFFF"/>
            </w:rPr>
            <w:t xml:space="preserve"> through 360 degrees</w:t>
          </w:r>
          <w:r w:rsidR="00A24513" w:rsidRPr="00A24513">
            <w:rPr>
              <w:rFonts w:cstheme="minorHAnsi"/>
              <w:shd w:val="clear" w:color="auto" w:fill="FFFFFF"/>
            </w:rPr>
            <w:t xml:space="preserve">. This mean a 3D imagine of the surroundings can be built very quickly </w:t>
          </w:r>
          <w:sdt>
            <w:sdtPr>
              <w:rPr>
                <w:rFonts w:cstheme="minorHAnsi"/>
                <w:shd w:val="clear" w:color="auto" w:fill="FFFFFF"/>
              </w:rPr>
              <w:id w:val="-1910840877"/>
              <w:citation/>
            </w:sdtPr>
            <w:sdtEndPr/>
            <w:sdtContent>
              <w:r w:rsidR="00A24513" w:rsidRPr="00A24513">
                <w:rPr>
                  <w:rFonts w:cstheme="minorHAnsi"/>
                  <w:shd w:val="clear" w:color="auto" w:fill="FFFFFF"/>
                </w:rPr>
                <w:fldChar w:fldCharType="begin"/>
              </w:r>
              <w:r w:rsidR="00A24513" w:rsidRPr="00A24513">
                <w:rPr>
                  <w:rFonts w:cstheme="minorHAnsi"/>
                  <w:shd w:val="clear" w:color="auto" w:fill="FFFFFF"/>
                </w:rPr>
                <w:instrText xml:space="preserve"> CITATION Eck19 \l 2057 </w:instrText>
              </w:r>
              <w:r w:rsidR="00A24513" w:rsidRPr="00A24513">
                <w:rPr>
                  <w:rFonts w:cstheme="minorHAnsi"/>
                  <w:shd w:val="clear" w:color="auto" w:fill="FFFFFF"/>
                </w:rPr>
                <w:fldChar w:fldCharType="separate"/>
              </w:r>
              <w:r w:rsidR="00F53F0E" w:rsidRPr="00F53F0E">
                <w:rPr>
                  <w:rFonts w:cstheme="minorHAnsi"/>
                  <w:noProof/>
                  <w:shd w:val="clear" w:color="auto" w:fill="FFFFFF"/>
                </w:rPr>
                <w:t>(Eckhardt Optics LLC , 2019)</w:t>
              </w:r>
              <w:r w:rsidR="00A24513" w:rsidRPr="00A24513">
                <w:rPr>
                  <w:rFonts w:cstheme="minorHAnsi"/>
                  <w:shd w:val="clear" w:color="auto" w:fill="FFFFFF"/>
                </w:rPr>
                <w:fldChar w:fldCharType="end"/>
              </w:r>
            </w:sdtContent>
          </w:sdt>
          <w:r w:rsidR="00A24513" w:rsidRPr="00A24513">
            <w:rPr>
              <w:rFonts w:cstheme="minorHAnsi"/>
              <w:shd w:val="clear" w:color="auto" w:fill="FFFFFF"/>
            </w:rPr>
            <w:t xml:space="preserve">. </w:t>
          </w:r>
        </w:p>
        <w:p w14:paraId="63A83AAC" w14:textId="32015C70" w:rsidR="00CF734F" w:rsidRPr="00A24513" w:rsidRDefault="00A24513" w:rsidP="009A78B7">
          <w:pPr>
            <w:spacing w:line="360" w:lineRule="auto"/>
            <w:jc w:val="both"/>
            <w:rPr>
              <w:rFonts w:cstheme="minorHAnsi"/>
              <w:shd w:val="clear" w:color="auto" w:fill="FFFFFF"/>
            </w:rPr>
          </w:pPr>
          <w:r w:rsidRPr="00A24513">
            <w:rPr>
              <w:rFonts w:cstheme="minorHAnsi"/>
              <w:shd w:val="clear" w:color="auto" w:fill="FFFFFF"/>
            </w:rPr>
            <w:t>LIDAR’s ability to 3D map so quickly is</w:t>
          </w:r>
          <w:r w:rsidR="007755CB" w:rsidRPr="00A24513">
            <w:rPr>
              <w:rFonts w:cstheme="minorHAnsi"/>
              <w:shd w:val="clear" w:color="auto" w:fill="FFFFFF"/>
            </w:rPr>
            <w:t xml:space="preserve"> exactly why it is so beneficial in driverless cars</w:t>
          </w:r>
          <w:r w:rsidRPr="00A24513">
            <w:rPr>
              <w:rFonts w:cstheme="minorHAnsi"/>
              <w:shd w:val="clear" w:color="auto" w:fill="FFFFFF"/>
            </w:rPr>
            <w:t>.</w:t>
          </w:r>
          <w:r w:rsidR="007755CB" w:rsidRPr="00A24513">
            <w:rPr>
              <w:rFonts w:cstheme="minorHAnsi"/>
              <w:shd w:val="clear" w:color="auto" w:fill="FFFFFF"/>
            </w:rPr>
            <w:t xml:space="preserve"> </w:t>
          </w:r>
          <w:r w:rsidRPr="00A24513">
            <w:rPr>
              <w:rFonts w:cstheme="minorHAnsi"/>
              <w:shd w:val="clear" w:color="auto" w:fill="FFFFFF"/>
            </w:rPr>
            <w:t>I</w:t>
          </w:r>
          <w:r w:rsidR="007755CB" w:rsidRPr="00A24513">
            <w:rPr>
              <w:rFonts w:cstheme="minorHAnsi"/>
              <w:shd w:val="clear" w:color="auto" w:fill="FFFFFF"/>
            </w:rPr>
            <w:t xml:space="preserve">t </w:t>
          </w:r>
          <w:r w:rsidRPr="00A24513">
            <w:rPr>
              <w:rFonts w:cstheme="minorHAnsi"/>
              <w:shd w:val="clear" w:color="auto" w:fill="FFFFFF"/>
            </w:rPr>
            <w:t>has the ability</w:t>
          </w:r>
          <w:r w:rsidR="007755CB" w:rsidRPr="00A24513">
            <w:rPr>
              <w:rFonts w:cstheme="minorHAnsi"/>
              <w:shd w:val="clear" w:color="auto" w:fill="FFFFFF"/>
            </w:rPr>
            <w:t xml:space="preserve"> to generate huge three-dimensional maps that a car can then circumnavigate</w:t>
          </w:r>
          <w:r w:rsidRPr="00A24513">
            <w:rPr>
              <w:rFonts w:cstheme="minorHAnsi"/>
              <w:shd w:val="clear" w:color="auto" w:fill="FFFFFF"/>
            </w:rPr>
            <w:t xml:space="preserve">. This means that </w:t>
          </w:r>
          <w:r w:rsidR="007755CB" w:rsidRPr="00A24513">
            <w:rPr>
              <w:rFonts w:cstheme="minorHAnsi"/>
              <w:shd w:val="clear" w:color="auto" w:fill="FFFFFF"/>
            </w:rPr>
            <w:t xml:space="preserve">a </w:t>
          </w:r>
          <w:r w:rsidR="007755CB" w:rsidRPr="00A24513">
            <w:rPr>
              <w:rFonts w:cstheme="minorHAnsi"/>
              <w:shd w:val="clear" w:color="auto" w:fill="FFFFFF"/>
            </w:rPr>
            <w:lastRenderedPageBreak/>
            <w:t xml:space="preserve">driverless car is able to </w:t>
          </w:r>
          <w:r w:rsidRPr="00A24513">
            <w:rPr>
              <w:rFonts w:cstheme="minorHAnsi"/>
              <w:shd w:val="clear" w:color="auto" w:fill="FFFFFF"/>
            </w:rPr>
            <w:t xml:space="preserve">not only </w:t>
          </w:r>
          <w:r w:rsidR="007755CB" w:rsidRPr="00A24513">
            <w:rPr>
              <w:rFonts w:cstheme="minorHAnsi"/>
              <w:shd w:val="clear" w:color="auto" w:fill="FFFFFF"/>
            </w:rPr>
            <w:t>determine whether there is a sign or traffic light ahead</w:t>
          </w:r>
          <w:r w:rsidRPr="00A24513">
            <w:rPr>
              <w:rFonts w:cstheme="minorHAnsi"/>
              <w:shd w:val="clear" w:color="auto" w:fill="FFFFFF"/>
            </w:rPr>
            <w:t xml:space="preserve"> but also detect and track moving pedestrians </w:t>
          </w:r>
          <w:sdt>
            <w:sdtPr>
              <w:rPr>
                <w:rFonts w:cstheme="minorHAnsi"/>
                <w:shd w:val="clear" w:color="auto" w:fill="FFFFFF"/>
              </w:rPr>
              <w:id w:val="1105304084"/>
              <w:citation/>
            </w:sdtPr>
            <w:sdtEndPr/>
            <w:sdtContent>
              <w:r w:rsidRPr="00A24513">
                <w:rPr>
                  <w:rFonts w:cstheme="minorHAnsi"/>
                  <w:shd w:val="clear" w:color="auto" w:fill="FFFFFF"/>
                </w:rPr>
                <w:fldChar w:fldCharType="begin"/>
              </w:r>
              <w:r w:rsidRPr="00A24513">
                <w:rPr>
                  <w:rFonts w:cstheme="minorHAnsi"/>
                  <w:shd w:val="clear" w:color="auto" w:fill="FFFFFF"/>
                </w:rPr>
                <w:instrText xml:space="preserve"> CITATION Ker181 \l 2057 </w:instrText>
              </w:r>
              <w:r w:rsidRPr="00A24513">
                <w:rPr>
                  <w:rFonts w:cstheme="minorHAnsi"/>
                  <w:shd w:val="clear" w:color="auto" w:fill="FFFFFF"/>
                </w:rPr>
                <w:fldChar w:fldCharType="separate"/>
              </w:r>
              <w:r w:rsidR="00F53F0E" w:rsidRPr="00F53F0E">
                <w:rPr>
                  <w:rFonts w:cstheme="minorHAnsi"/>
                  <w:noProof/>
                  <w:shd w:val="clear" w:color="auto" w:fill="FFFFFF"/>
                </w:rPr>
                <w:t>(Taylor-Smith, 2018)</w:t>
              </w:r>
              <w:r w:rsidRPr="00A24513">
                <w:rPr>
                  <w:rFonts w:cstheme="minorHAnsi"/>
                  <w:shd w:val="clear" w:color="auto" w:fill="FFFFFF"/>
                </w:rPr>
                <w:fldChar w:fldCharType="end"/>
              </w:r>
            </w:sdtContent>
          </w:sdt>
          <w:r w:rsidRPr="00A24513">
            <w:rPr>
              <w:rFonts w:cstheme="minorHAnsi"/>
              <w:shd w:val="clear" w:color="auto" w:fill="FFFFFF"/>
            </w:rPr>
            <w:t>.</w:t>
          </w:r>
        </w:p>
        <w:p w14:paraId="6C3626E8" w14:textId="747F8EE2" w:rsidR="00CF734F" w:rsidRDefault="00CF734F" w:rsidP="009A78B7">
          <w:pPr>
            <w:spacing w:line="360" w:lineRule="auto"/>
            <w:jc w:val="both"/>
            <w:rPr>
              <w:rFonts w:cstheme="minorHAnsi"/>
              <w:sz w:val="19"/>
              <w:szCs w:val="19"/>
              <w:shd w:val="clear" w:color="auto" w:fill="FFFFFF"/>
            </w:rPr>
          </w:pPr>
        </w:p>
        <w:p w14:paraId="4CF1EFDB" w14:textId="1419213B" w:rsidR="003E60D2" w:rsidRDefault="003E60D2" w:rsidP="009A78B7">
          <w:pPr>
            <w:spacing w:line="360" w:lineRule="auto"/>
            <w:jc w:val="both"/>
            <w:rPr>
              <w:rFonts w:cstheme="minorHAnsi"/>
              <w:shd w:val="clear" w:color="auto" w:fill="FFFFFF"/>
            </w:rPr>
          </w:pPr>
          <w:r w:rsidRPr="003E60D2">
            <w:rPr>
              <w:rFonts w:cstheme="minorHAnsi"/>
              <w:shd w:val="clear" w:color="auto" w:fill="FFFFFF"/>
            </w:rPr>
            <w:t>From the projects prospective LIDAR looks extremely promising. Its ability to map its surroundings, track pedestrians and have a 360-degree continuous view means it would have the ability to solve many of the problems being faced with</w:t>
          </w:r>
          <w:r>
            <w:rPr>
              <w:rFonts w:cstheme="minorHAnsi"/>
              <w:shd w:val="clear" w:color="auto" w:fill="FFFFFF"/>
            </w:rPr>
            <w:t>in</w:t>
          </w:r>
          <w:r w:rsidRPr="003E60D2">
            <w:rPr>
              <w:rFonts w:cstheme="minorHAnsi"/>
              <w:shd w:val="clear" w:color="auto" w:fill="FFFFFF"/>
            </w:rPr>
            <w:t xml:space="preserve"> BEP.</w:t>
          </w:r>
          <w:r>
            <w:rPr>
              <w:rFonts w:cstheme="minorHAnsi"/>
              <w:shd w:val="clear" w:color="auto" w:fill="FFFFFF"/>
            </w:rPr>
            <w:t xml:space="preserve"> As with any new and developing technology however, it is extremely expensive. The price of one LIDAR system currently stands at $75,000 per unit, although Google claim to have recently cut that cost by 90% which if proven to be true would be a significant step forward </w:t>
          </w:r>
          <w:sdt>
            <w:sdtPr>
              <w:rPr>
                <w:rFonts w:cstheme="minorHAnsi"/>
                <w:shd w:val="clear" w:color="auto" w:fill="FFFFFF"/>
              </w:rPr>
              <w:id w:val="-1905140899"/>
              <w:citation/>
            </w:sdtPr>
            <w:sdtEndPr/>
            <w:sdtContent>
              <w:r>
                <w:rPr>
                  <w:rFonts w:cstheme="minorHAnsi"/>
                  <w:shd w:val="clear" w:color="auto" w:fill="FFFFFF"/>
                </w:rPr>
                <w:fldChar w:fldCharType="begin"/>
              </w:r>
              <w:r>
                <w:rPr>
                  <w:rFonts w:cstheme="minorHAnsi"/>
                  <w:shd w:val="clear" w:color="auto" w:fill="FFFFFF"/>
                </w:rPr>
                <w:instrText xml:space="preserve"> CITATION Dan17 \l 2057 </w:instrText>
              </w:r>
              <w:r>
                <w:rPr>
                  <w:rFonts w:cstheme="minorHAnsi"/>
                  <w:shd w:val="clear" w:color="auto" w:fill="FFFFFF"/>
                </w:rPr>
                <w:fldChar w:fldCharType="separate"/>
              </w:r>
              <w:r w:rsidR="00F53F0E" w:rsidRPr="00F53F0E">
                <w:rPr>
                  <w:rFonts w:cstheme="minorHAnsi"/>
                  <w:noProof/>
                  <w:shd w:val="clear" w:color="auto" w:fill="FFFFFF"/>
                </w:rPr>
                <w:t>(Muoio, 2017)</w:t>
              </w:r>
              <w:r>
                <w:rPr>
                  <w:rFonts w:cstheme="minorHAnsi"/>
                  <w:shd w:val="clear" w:color="auto" w:fill="FFFFFF"/>
                </w:rPr>
                <w:fldChar w:fldCharType="end"/>
              </w:r>
            </w:sdtContent>
          </w:sdt>
          <w:r>
            <w:rPr>
              <w:rFonts w:cstheme="minorHAnsi"/>
              <w:shd w:val="clear" w:color="auto" w:fill="FFFFFF"/>
            </w:rPr>
            <w:t>. At the time of writing however, the cost of implementing a LIDAR system on every vehicle would be the most expensive solution yet;</w:t>
          </w:r>
        </w:p>
        <w:p w14:paraId="068627CE" w14:textId="53AD0E3B" w:rsidR="003E60D2" w:rsidRDefault="003E60D2" w:rsidP="003E60D2">
          <w:pPr>
            <w:spacing w:line="360" w:lineRule="auto"/>
            <w:rPr>
              <w:b/>
            </w:rPr>
          </w:pPr>
          <w:r>
            <w:t xml:space="preserve">LIDAR </w:t>
          </w:r>
          <w:r w:rsidR="00D93F53">
            <w:t xml:space="preserve">Total cost </w:t>
          </w:r>
          <w:r>
            <w:t>Per</w:t>
          </w:r>
          <w:r w:rsidR="00D93F53">
            <w:t xml:space="preserve"> 198</w:t>
          </w:r>
          <w:r>
            <w:t xml:space="preserve"> Vehicle</w:t>
          </w:r>
          <w:r w:rsidR="00D93F53">
            <w:t>s</w:t>
          </w:r>
          <w:r>
            <w:t xml:space="preserve"> - </w:t>
          </w:r>
          <w:r w:rsidR="009A78B7">
            <w:rPr>
              <w:b/>
            </w:rPr>
            <w:t>£</w:t>
          </w:r>
          <w:r>
            <w:rPr>
              <w:b/>
            </w:rPr>
            <w:t>75,000</w:t>
          </w:r>
          <w:r w:rsidRPr="00120A75">
            <w:rPr>
              <w:b/>
            </w:rPr>
            <w:t xml:space="preserve"> x </w:t>
          </w:r>
          <w:r>
            <w:rPr>
              <w:b/>
            </w:rPr>
            <w:t>198</w:t>
          </w:r>
          <w:r w:rsidRPr="00120A75">
            <w:rPr>
              <w:b/>
            </w:rPr>
            <w:t xml:space="preserve"> = </w:t>
          </w:r>
          <w:r w:rsidR="009A78B7">
            <w:rPr>
              <w:b/>
            </w:rPr>
            <w:t>£</w:t>
          </w:r>
          <w:r>
            <w:rPr>
              <w:b/>
            </w:rPr>
            <w:t>14,850,000</w:t>
          </w:r>
        </w:p>
        <w:p w14:paraId="1D788450" w14:textId="7D28C1DB" w:rsidR="003E60D2" w:rsidRPr="003E60D2" w:rsidRDefault="003E60D2" w:rsidP="009A78B7">
          <w:pPr>
            <w:spacing w:line="360" w:lineRule="auto"/>
            <w:jc w:val="both"/>
          </w:pPr>
          <w:r>
            <w:t xml:space="preserve">Costing nearly </w:t>
          </w:r>
          <w:r w:rsidR="009A78B7">
            <w:t>£</w:t>
          </w:r>
          <w:r>
            <w:t xml:space="preserve">15 million to fit BEP vehicles with LIDAR is just uneconomical and therefore at this moment in time not an option. This is something the project team can continue to develop however and as LIDAR cost decreases, look how it can be implemented and used in conjunction with the vehicles within BEP to improve safety and save costs through collisions. </w:t>
          </w:r>
        </w:p>
        <w:p w14:paraId="7EB0736D" w14:textId="77777777" w:rsidR="00F614A3" w:rsidRDefault="00F614A3" w:rsidP="00F614A3"/>
        <w:p w14:paraId="52491575" w14:textId="0060C2E3" w:rsidR="00F614A3" w:rsidRDefault="000038DA" w:rsidP="00F614A3">
          <w:pPr>
            <w:pStyle w:val="Heading3"/>
          </w:pPr>
          <w:bookmarkStart w:id="115" w:name="_Toc7623125"/>
          <w:r>
            <w:t>5.</w:t>
          </w:r>
          <w:r w:rsidR="001E5E64">
            <w:t>4</w:t>
          </w:r>
          <w:r>
            <w:t>.</w:t>
          </w:r>
          <w:r w:rsidR="00CF734F">
            <w:t>6</w:t>
          </w:r>
          <w:r w:rsidR="00F614A3">
            <w:t xml:space="preserve"> Ultrasonic Sensing Systems</w:t>
          </w:r>
          <w:bookmarkEnd w:id="115"/>
        </w:p>
        <w:p w14:paraId="2DEC93AE" w14:textId="66F70981" w:rsidR="004B254D" w:rsidRPr="00C27A9A" w:rsidRDefault="004B254D" w:rsidP="00CE1881">
          <w:pPr>
            <w:tabs>
              <w:tab w:val="left" w:pos="792"/>
            </w:tabs>
            <w:spacing w:line="360" w:lineRule="auto"/>
            <w:rPr>
              <w:b/>
              <w:color w:val="FF0000"/>
            </w:rPr>
          </w:pPr>
        </w:p>
        <w:p w14:paraId="540DD9D6" w14:textId="1FA1E09A" w:rsidR="00C27A9A" w:rsidRDefault="009A78B7" w:rsidP="009A78B7">
          <w:pPr>
            <w:pStyle w:val="NormalWeb"/>
            <w:shd w:val="clear" w:color="auto" w:fill="FFFFFF"/>
            <w:spacing w:before="0" w:beforeAutospacing="0" w:after="150" w:afterAutospacing="0" w:line="360" w:lineRule="auto"/>
            <w:jc w:val="both"/>
            <w:rPr>
              <w:rFonts w:asciiTheme="minorHAnsi" w:hAnsiTheme="minorHAnsi" w:cstheme="minorHAnsi"/>
              <w:spacing w:val="5"/>
              <w:sz w:val="22"/>
              <w:szCs w:val="22"/>
            </w:rPr>
          </w:pPr>
          <w:r>
            <w:rPr>
              <w:rFonts w:asciiTheme="minorHAnsi" w:hAnsiTheme="minorHAnsi" w:cstheme="minorHAnsi"/>
              <w:noProof/>
              <w:spacing w:val="5"/>
              <w:sz w:val="22"/>
              <w:szCs w:val="22"/>
            </w:rPr>
            <mc:AlternateContent>
              <mc:Choice Requires="wpg">
                <w:drawing>
                  <wp:anchor distT="0" distB="0" distL="114300" distR="114300" simplePos="0" relativeHeight="251855872" behindDoc="0" locked="0" layoutInCell="1" allowOverlap="1" wp14:anchorId="4C054C35" wp14:editId="5D826208">
                    <wp:simplePos x="0" y="0"/>
                    <wp:positionH relativeFrom="margin">
                      <wp:align>center</wp:align>
                    </wp:positionH>
                    <wp:positionV relativeFrom="paragraph">
                      <wp:posOffset>1580021</wp:posOffset>
                    </wp:positionV>
                    <wp:extent cx="3709670" cy="2091690"/>
                    <wp:effectExtent l="0" t="0" r="5080" b="3810"/>
                    <wp:wrapSquare wrapText="bothSides"/>
                    <wp:docPr id="552" name="Group 552"/>
                    <wp:cNvGraphicFramePr/>
                    <a:graphic xmlns:a="http://schemas.openxmlformats.org/drawingml/2006/main">
                      <a:graphicData uri="http://schemas.microsoft.com/office/word/2010/wordprocessingGroup">
                        <wpg:wgp>
                          <wpg:cNvGrpSpPr/>
                          <wpg:grpSpPr>
                            <a:xfrm>
                              <a:off x="0" y="0"/>
                              <a:ext cx="3709670" cy="2091690"/>
                              <a:chOff x="0" y="0"/>
                              <a:chExt cx="3909060" cy="2453640"/>
                            </a:xfrm>
                          </wpg:grpSpPr>
                          <pic:pic xmlns:pic="http://schemas.openxmlformats.org/drawingml/2006/picture">
                            <pic:nvPicPr>
                              <pic:cNvPr id="538" name="Picture 538"/>
                              <pic:cNvPicPr>
                                <a:picLocks noChangeAspect="1"/>
                              </pic:cNvPicPr>
                            </pic:nvPicPr>
                            <pic:blipFill rotWithShape="1">
                              <a:blip r:embed="rId176" cstate="screen">
                                <a:extLst>
                                  <a:ext uri="{28A0092B-C50C-407E-A947-70E740481C1C}">
                                    <a14:useLocalDpi xmlns:a14="http://schemas.microsoft.com/office/drawing/2010/main" val="0"/>
                                  </a:ext>
                                </a:extLst>
                              </a:blip>
                              <a:srcRect/>
                              <a:stretch/>
                            </pic:blipFill>
                            <pic:spPr bwMode="auto">
                              <a:xfrm>
                                <a:off x="0" y="0"/>
                                <a:ext cx="3909060" cy="2134870"/>
                              </a:xfrm>
                              <a:prstGeom prst="rect">
                                <a:avLst/>
                              </a:prstGeom>
                              <a:ln>
                                <a:noFill/>
                              </a:ln>
                              <a:extLst>
                                <a:ext uri="{53640926-AAD7-44D8-BBD7-CCE9431645EC}">
                                  <a14:shadowObscured xmlns:a14="http://schemas.microsoft.com/office/drawing/2010/main"/>
                                </a:ext>
                              </a:extLst>
                            </pic:spPr>
                          </pic:pic>
                          <wps:wsp>
                            <wps:cNvPr id="551" name="Text Box 551"/>
                            <wps:cNvSpPr txBox="1"/>
                            <wps:spPr>
                              <a:xfrm>
                                <a:off x="0" y="2186940"/>
                                <a:ext cx="3909060" cy="266700"/>
                              </a:xfrm>
                              <a:prstGeom prst="rect">
                                <a:avLst/>
                              </a:prstGeom>
                              <a:solidFill>
                                <a:prstClr val="white"/>
                              </a:solidFill>
                              <a:ln>
                                <a:noFill/>
                              </a:ln>
                            </wps:spPr>
                            <wps:txbx>
                              <w:txbxContent>
                                <w:p w14:paraId="4809727B" w14:textId="283BEFA6" w:rsidR="00CB1368" w:rsidRPr="00AF4CDE" w:rsidRDefault="00CB1368" w:rsidP="009B4944">
                                  <w:pPr>
                                    <w:pStyle w:val="Caption"/>
                                    <w:rPr>
                                      <w:rFonts w:eastAsia="Times New Roman" w:cstheme="minorHAnsi"/>
                                      <w:noProof/>
                                    </w:rPr>
                                  </w:pPr>
                                  <w:bookmarkStart w:id="116" w:name="_Toc7623181"/>
                                  <w:r>
                                    <w:t xml:space="preserve">Figure </w:t>
                                  </w:r>
                                  <w:fldSimple w:instr=" SEQ Figure \* ARABIC ">
                                    <w:r w:rsidR="000A417B">
                                      <w:rPr>
                                        <w:noProof/>
                                      </w:rPr>
                                      <w:t>35</w:t>
                                    </w:r>
                                  </w:fldSimple>
                                  <w:r>
                                    <w:t xml:space="preserve"> - How an Ultrasonic Senor Works </w:t>
                                  </w:r>
                                  <w:sdt>
                                    <w:sdtPr>
                                      <w:id w:val="401957787"/>
                                      <w:citation/>
                                    </w:sdtPr>
                                    <w:sdtEndPr/>
                                    <w:sdtContent>
                                      <w:r>
                                        <w:fldChar w:fldCharType="begin"/>
                                      </w:r>
                                      <w:r>
                                        <w:instrText xml:space="preserve"> CITATION Ele19 \l 2057 </w:instrText>
                                      </w:r>
                                      <w:r>
                                        <w:fldChar w:fldCharType="separate"/>
                                      </w:r>
                                      <w:r w:rsidRPr="00F53F0E">
                                        <w:rPr>
                                          <w:noProof/>
                                        </w:rPr>
                                        <w:t>(ElectronicWings, 2019)</w:t>
                                      </w:r>
                                      <w:r>
                                        <w:fldChar w:fldCharType="end"/>
                                      </w:r>
                                    </w:sdtContent>
                                  </w:sdt>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054C35" id="Group 552" o:spid="_x0000_s1228" style="position:absolute;left:0;text-align:left;margin-left:0;margin-top:124.4pt;width:292.1pt;height:164.7pt;z-index:251855872;mso-position-horizontal:center;mso-position-horizontal-relative:margin;mso-width-relative:margin;mso-height-relative:margin" coordsize="39090,245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">
                    <v:shape id="Picture 538" o:spid="_x0000_s1229" type="#_x0000_t75" style="position:absolute;width:39090;height:21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">
                      <v:imagedata r:id="rId177" o:title=""/>
                    </v:shape>
                    <v:shape id="Text Box 551" o:spid="_x0000_s1230" type="#_x0000_t202" style="position:absolute;top:21869;width:3909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" stroked="f">
                      <v:textbox inset="0,0,0,0">
                        <w:txbxContent>
                          <w:p w14:paraId="4809727B" w14:textId="283BEFA6" w:rsidR="00CB1368" w:rsidRPr="00AF4CDE" w:rsidRDefault="00CB1368" w:rsidP="009B4944">
                            <w:pPr>
                              <w:pStyle w:val="Caption"/>
                              <w:rPr>
                                <w:rFonts w:eastAsia="Times New Roman" w:cstheme="minorHAnsi"/>
                                <w:noProof/>
                              </w:rPr>
                            </w:pPr>
                            <w:bookmarkStart w:id="151" w:name="_Toc7623181"/>
                            <w:r>
                              <w:t xml:space="preserve">Figure </w:t>
                            </w:r>
                            <w:r w:rsidR="007F016D">
                              <w:fldChar w:fldCharType="begin"/>
                            </w:r>
                            <w:r w:rsidR="007F016D">
                              <w:instrText xml:space="preserve"> SEQ Figure \* ARABIC </w:instrText>
                            </w:r>
                            <w:r w:rsidR="007F016D">
                              <w:fldChar w:fldCharType="separate"/>
                            </w:r>
                            <w:r w:rsidR="000A417B">
                              <w:rPr>
                                <w:noProof/>
                              </w:rPr>
                              <w:t>35</w:t>
                            </w:r>
                            <w:r w:rsidR="007F016D">
                              <w:rPr>
                                <w:noProof/>
                              </w:rPr>
                              <w:fldChar w:fldCharType="end"/>
                            </w:r>
                            <w:r>
                              <w:t xml:space="preserve"> - How an Ultrasonic Senor Works </w:t>
                            </w:r>
                            <w:sdt>
                              <w:sdtPr>
                                <w:id w:val="401957787"/>
                                <w:citation/>
                              </w:sdtPr>
                              <w:sdtEndPr/>
                              <w:sdtContent>
                                <w:r>
                                  <w:fldChar w:fldCharType="begin"/>
                                </w:r>
                                <w:r>
                                  <w:instrText xml:space="preserve"> CITATION Ele19 \l 2057 </w:instrText>
                                </w:r>
                                <w:r>
                                  <w:fldChar w:fldCharType="separate"/>
                                </w:r>
                                <w:r w:rsidRPr="00F53F0E">
                                  <w:rPr>
                                    <w:noProof/>
                                  </w:rPr>
                                  <w:t>(ElectronicWings, 2019)</w:t>
                                </w:r>
                                <w:r>
                                  <w:fldChar w:fldCharType="end"/>
                                </w:r>
                              </w:sdtContent>
                            </w:sdt>
                            <w:bookmarkEnd w:id="151"/>
                          </w:p>
                        </w:txbxContent>
                      </v:textbox>
                    </v:shape>
                    <w10:wrap type="square" anchorx="margin"/>
                  </v:group>
                </w:pict>
              </mc:Fallback>
            </mc:AlternateContent>
          </w:r>
          <w:r w:rsidR="00C27A9A" w:rsidRPr="009B4D6C">
            <w:rPr>
              <w:rFonts w:asciiTheme="minorHAnsi" w:hAnsiTheme="minorHAnsi" w:cstheme="minorHAnsi"/>
              <w:spacing w:val="5"/>
              <w:sz w:val="22"/>
              <w:szCs w:val="22"/>
            </w:rPr>
            <w:t xml:space="preserve">Ultrasonic </w:t>
          </w:r>
          <w:r w:rsidR="009B4D6C" w:rsidRPr="009B4D6C">
            <w:rPr>
              <w:rFonts w:asciiTheme="minorHAnsi" w:hAnsiTheme="minorHAnsi" w:cstheme="minorHAnsi"/>
              <w:spacing w:val="5"/>
              <w:sz w:val="22"/>
              <w:szCs w:val="22"/>
            </w:rPr>
            <w:t xml:space="preserve">sensing systems work just like Radar and Lidar. They however use sound waves instead of radio or light waves. The Ultra sonic sensors send out a </w:t>
          </w:r>
          <w:r w:rsidR="00C27A9A" w:rsidRPr="009B4D6C">
            <w:rPr>
              <w:rFonts w:asciiTheme="minorHAnsi" w:hAnsiTheme="minorHAnsi" w:cstheme="minorHAnsi"/>
              <w:spacing w:val="5"/>
              <w:sz w:val="22"/>
              <w:szCs w:val="22"/>
            </w:rPr>
            <w:t xml:space="preserve">sound </w:t>
          </w:r>
          <w:r w:rsidR="009B4D6C" w:rsidRPr="009B4D6C">
            <w:rPr>
              <w:rFonts w:asciiTheme="minorHAnsi" w:hAnsiTheme="minorHAnsi" w:cstheme="minorHAnsi"/>
              <w:spacing w:val="5"/>
              <w:sz w:val="22"/>
              <w:szCs w:val="22"/>
            </w:rPr>
            <w:t xml:space="preserve">which </w:t>
          </w:r>
          <w:r w:rsidR="00C27A9A" w:rsidRPr="009B4D6C">
            <w:rPr>
              <w:rFonts w:asciiTheme="minorHAnsi" w:hAnsiTheme="minorHAnsi" w:cstheme="minorHAnsi"/>
              <w:spacing w:val="5"/>
              <w:sz w:val="22"/>
              <w:szCs w:val="22"/>
            </w:rPr>
            <w:t>vibrates at a frequency above the range of human hearing</w:t>
          </w:r>
          <w:r w:rsidR="009B4D6C">
            <w:rPr>
              <w:rFonts w:asciiTheme="minorHAnsi" w:hAnsiTheme="minorHAnsi" w:cstheme="minorHAnsi"/>
              <w:spacing w:val="5"/>
              <w:sz w:val="22"/>
              <w:szCs w:val="22"/>
            </w:rPr>
            <w:t xml:space="preserve"> </w:t>
          </w:r>
          <w:r w:rsidR="009B4D6C" w:rsidRPr="009B4D6C">
            <w:rPr>
              <w:rFonts w:asciiTheme="minorHAnsi" w:hAnsiTheme="minorHAnsi" w:cstheme="minorHAnsi"/>
              <w:spacing w:val="5"/>
              <w:sz w:val="22"/>
              <w:szCs w:val="22"/>
            </w:rPr>
            <w:t>which is</w:t>
          </w:r>
          <w:r w:rsidR="009B4D6C">
            <w:rPr>
              <w:rFonts w:asciiTheme="minorHAnsi" w:hAnsiTheme="minorHAnsi" w:cstheme="minorHAnsi"/>
              <w:spacing w:val="5"/>
              <w:sz w:val="22"/>
              <w:szCs w:val="22"/>
            </w:rPr>
            <w:t xml:space="preserve"> at</w:t>
          </w:r>
          <w:r w:rsidR="009B4D6C" w:rsidRPr="009B4D6C">
            <w:rPr>
              <w:rFonts w:asciiTheme="minorHAnsi" w:hAnsiTheme="minorHAnsi" w:cstheme="minorHAnsi"/>
              <w:spacing w:val="5"/>
              <w:sz w:val="22"/>
              <w:szCs w:val="22"/>
            </w:rPr>
            <w:t xml:space="preserve"> </w:t>
          </w:r>
          <w:r w:rsidR="009B4D6C" w:rsidRPr="009B4D6C">
            <w:rPr>
              <w:rFonts w:asciiTheme="minorHAnsi" w:hAnsiTheme="minorHAnsi" w:cstheme="minorHAnsi"/>
              <w:sz w:val="21"/>
              <w:szCs w:val="21"/>
              <w:shd w:val="clear" w:color="auto" w:fill="FFFFFF"/>
            </w:rPr>
            <w:t>20kHz</w:t>
          </w:r>
          <w:r w:rsidR="00C27A9A" w:rsidRPr="009B4D6C">
            <w:rPr>
              <w:rFonts w:asciiTheme="minorHAnsi" w:hAnsiTheme="minorHAnsi" w:cstheme="minorHAnsi"/>
              <w:spacing w:val="5"/>
              <w:sz w:val="22"/>
              <w:szCs w:val="22"/>
            </w:rPr>
            <w:t>.  Transducers are the</w:t>
          </w:r>
          <w:r w:rsidR="009B4D6C" w:rsidRPr="009B4D6C">
            <w:rPr>
              <w:rFonts w:asciiTheme="minorHAnsi" w:hAnsiTheme="minorHAnsi" w:cstheme="minorHAnsi"/>
              <w:spacing w:val="5"/>
              <w:sz w:val="22"/>
              <w:szCs w:val="22"/>
            </w:rPr>
            <w:t>n used as a</w:t>
          </w:r>
          <w:r w:rsidR="00C27A9A" w:rsidRPr="009B4D6C">
            <w:rPr>
              <w:rFonts w:asciiTheme="minorHAnsi" w:hAnsiTheme="minorHAnsi" w:cstheme="minorHAnsi"/>
              <w:spacing w:val="5"/>
              <w:sz w:val="22"/>
              <w:szCs w:val="22"/>
            </w:rPr>
            <w:t xml:space="preserve"> microphone to receive </w:t>
          </w:r>
          <w:r w:rsidR="009B4D6C" w:rsidRPr="009B4D6C">
            <w:rPr>
              <w:rFonts w:asciiTheme="minorHAnsi" w:hAnsiTheme="minorHAnsi" w:cstheme="minorHAnsi"/>
              <w:spacing w:val="5"/>
              <w:sz w:val="22"/>
              <w:szCs w:val="22"/>
            </w:rPr>
            <w:t xml:space="preserve">the sounds which have been reflected by an object in the sound waves path, just like radar and lidar. </w:t>
          </w:r>
          <w:r w:rsidR="00C27A9A" w:rsidRPr="009B4D6C">
            <w:rPr>
              <w:rFonts w:asciiTheme="minorHAnsi" w:hAnsiTheme="minorHAnsi" w:cstheme="minorHAnsi"/>
              <w:spacing w:val="5"/>
              <w:sz w:val="22"/>
              <w:szCs w:val="22"/>
            </w:rPr>
            <w:t>The sensor determines the distance to a target by measuring time lapses between the sending and receiving of the ultrasonic pulse</w:t>
          </w:r>
          <w:r w:rsidR="009B4D6C">
            <w:rPr>
              <w:rFonts w:asciiTheme="minorHAnsi" w:hAnsiTheme="minorHAnsi" w:cstheme="minorHAnsi"/>
              <w:spacing w:val="5"/>
              <w:sz w:val="22"/>
              <w:szCs w:val="22"/>
            </w:rPr>
            <w:t xml:space="preserve"> (see figure 36)</w:t>
          </w:r>
          <w:sdt>
            <w:sdtPr>
              <w:rPr>
                <w:rFonts w:asciiTheme="minorHAnsi" w:hAnsiTheme="minorHAnsi" w:cstheme="minorHAnsi"/>
                <w:spacing w:val="5"/>
                <w:sz w:val="22"/>
                <w:szCs w:val="22"/>
              </w:rPr>
              <w:id w:val="306670282"/>
              <w:citation/>
            </w:sdtPr>
            <w:sdtEndPr/>
            <w:sdtContent>
              <w:r w:rsidR="009B4944">
                <w:rPr>
                  <w:rFonts w:asciiTheme="minorHAnsi" w:hAnsiTheme="minorHAnsi" w:cstheme="minorHAnsi"/>
                  <w:spacing w:val="5"/>
                  <w:sz w:val="22"/>
                  <w:szCs w:val="22"/>
                </w:rPr>
                <w:fldChar w:fldCharType="begin"/>
              </w:r>
              <w:r w:rsidR="009B4944">
                <w:rPr>
                  <w:rFonts w:asciiTheme="minorHAnsi" w:hAnsiTheme="minorHAnsi" w:cstheme="minorHAnsi"/>
                  <w:spacing w:val="5"/>
                  <w:sz w:val="22"/>
                  <w:szCs w:val="22"/>
                </w:rPr>
                <w:instrText xml:space="preserve"> CITATION Mun10 \l 2057 </w:instrText>
              </w:r>
              <w:r w:rsidR="009B4944">
                <w:rPr>
                  <w:rFonts w:asciiTheme="minorHAnsi" w:hAnsiTheme="minorHAnsi" w:cstheme="minorHAnsi"/>
                  <w:spacing w:val="5"/>
                  <w:sz w:val="22"/>
                  <w:szCs w:val="22"/>
                </w:rPr>
                <w:fldChar w:fldCharType="separate"/>
              </w:r>
              <w:r w:rsidR="00F53F0E">
                <w:rPr>
                  <w:rFonts w:asciiTheme="minorHAnsi" w:hAnsiTheme="minorHAnsi" w:cstheme="minorHAnsi"/>
                  <w:noProof/>
                  <w:spacing w:val="5"/>
                  <w:sz w:val="22"/>
                  <w:szCs w:val="22"/>
                </w:rPr>
                <w:t xml:space="preserve"> </w:t>
              </w:r>
              <w:r w:rsidR="00F53F0E" w:rsidRPr="00F53F0E">
                <w:rPr>
                  <w:rFonts w:asciiTheme="minorHAnsi" w:hAnsiTheme="minorHAnsi" w:cstheme="minorHAnsi"/>
                  <w:noProof/>
                  <w:spacing w:val="5"/>
                  <w:sz w:val="22"/>
                  <w:szCs w:val="22"/>
                </w:rPr>
                <w:t>(Hikita, 2010)</w:t>
              </w:r>
              <w:r w:rsidR="009B4944">
                <w:rPr>
                  <w:rFonts w:asciiTheme="minorHAnsi" w:hAnsiTheme="minorHAnsi" w:cstheme="minorHAnsi"/>
                  <w:spacing w:val="5"/>
                  <w:sz w:val="22"/>
                  <w:szCs w:val="22"/>
                </w:rPr>
                <w:fldChar w:fldCharType="end"/>
              </w:r>
            </w:sdtContent>
          </w:sdt>
          <w:r w:rsidR="00C27A9A" w:rsidRPr="009B4D6C">
            <w:rPr>
              <w:rFonts w:asciiTheme="minorHAnsi" w:hAnsiTheme="minorHAnsi" w:cstheme="minorHAnsi"/>
              <w:spacing w:val="5"/>
              <w:sz w:val="22"/>
              <w:szCs w:val="22"/>
            </w:rPr>
            <w:t xml:space="preserve">. </w:t>
          </w:r>
        </w:p>
        <w:p w14:paraId="21157746" w14:textId="329E50F4" w:rsidR="009B4944" w:rsidRDefault="009B4944" w:rsidP="009B4D6C">
          <w:pPr>
            <w:pStyle w:val="NormalWeb"/>
            <w:shd w:val="clear" w:color="auto" w:fill="FFFFFF"/>
            <w:spacing w:before="0" w:beforeAutospacing="0" w:after="150" w:afterAutospacing="0" w:line="360" w:lineRule="auto"/>
            <w:rPr>
              <w:rFonts w:asciiTheme="minorHAnsi" w:hAnsiTheme="minorHAnsi" w:cstheme="minorHAnsi"/>
              <w:spacing w:val="5"/>
              <w:sz w:val="22"/>
              <w:szCs w:val="22"/>
            </w:rPr>
          </w:pPr>
        </w:p>
        <w:p w14:paraId="18D4E843" w14:textId="159028FC" w:rsidR="009B4944" w:rsidRDefault="009B4944" w:rsidP="009B4D6C">
          <w:pPr>
            <w:pStyle w:val="NormalWeb"/>
            <w:shd w:val="clear" w:color="auto" w:fill="FFFFFF"/>
            <w:spacing w:before="0" w:beforeAutospacing="0" w:after="150" w:afterAutospacing="0" w:line="360" w:lineRule="auto"/>
            <w:rPr>
              <w:rFonts w:asciiTheme="minorHAnsi" w:hAnsiTheme="minorHAnsi" w:cstheme="minorHAnsi"/>
              <w:spacing w:val="5"/>
              <w:sz w:val="22"/>
              <w:szCs w:val="22"/>
            </w:rPr>
          </w:pPr>
        </w:p>
        <w:p w14:paraId="1A0E67AB" w14:textId="35ABC80A" w:rsidR="009B4944" w:rsidRDefault="009B4944" w:rsidP="009B4D6C">
          <w:pPr>
            <w:pStyle w:val="NormalWeb"/>
            <w:shd w:val="clear" w:color="auto" w:fill="FFFFFF"/>
            <w:spacing w:before="0" w:beforeAutospacing="0" w:after="150" w:afterAutospacing="0" w:line="360" w:lineRule="auto"/>
            <w:rPr>
              <w:rFonts w:asciiTheme="minorHAnsi" w:hAnsiTheme="minorHAnsi" w:cstheme="minorHAnsi"/>
              <w:spacing w:val="5"/>
              <w:sz w:val="22"/>
              <w:szCs w:val="22"/>
            </w:rPr>
          </w:pPr>
        </w:p>
        <w:p w14:paraId="1A25F4F6" w14:textId="3D33463A" w:rsidR="009B4944" w:rsidRDefault="009B4944" w:rsidP="009B4D6C">
          <w:pPr>
            <w:pStyle w:val="NormalWeb"/>
            <w:shd w:val="clear" w:color="auto" w:fill="FFFFFF"/>
            <w:spacing w:before="0" w:beforeAutospacing="0" w:after="150" w:afterAutospacing="0" w:line="360" w:lineRule="auto"/>
            <w:rPr>
              <w:rFonts w:asciiTheme="minorHAnsi" w:hAnsiTheme="minorHAnsi" w:cstheme="minorHAnsi"/>
              <w:spacing w:val="5"/>
              <w:sz w:val="22"/>
              <w:szCs w:val="22"/>
            </w:rPr>
          </w:pPr>
        </w:p>
        <w:p w14:paraId="7319F622" w14:textId="4604791A" w:rsidR="009B4944" w:rsidRDefault="009B4944" w:rsidP="009B4D6C">
          <w:pPr>
            <w:pStyle w:val="NormalWeb"/>
            <w:shd w:val="clear" w:color="auto" w:fill="FFFFFF"/>
            <w:spacing w:before="0" w:beforeAutospacing="0" w:after="150" w:afterAutospacing="0" w:line="360" w:lineRule="auto"/>
            <w:rPr>
              <w:rFonts w:asciiTheme="minorHAnsi" w:hAnsiTheme="minorHAnsi" w:cstheme="minorHAnsi"/>
              <w:spacing w:val="5"/>
              <w:sz w:val="22"/>
              <w:szCs w:val="22"/>
            </w:rPr>
          </w:pPr>
        </w:p>
        <w:p w14:paraId="3D4A989A" w14:textId="59C5412C" w:rsidR="009B4944" w:rsidRPr="009B4944" w:rsidRDefault="009B4944" w:rsidP="009B4D6C">
          <w:pPr>
            <w:pStyle w:val="NormalWeb"/>
            <w:shd w:val="clear" w:color="auto" w:fill="FFFFFF"/>
            <w:spacing w:before="0" w:beforeAutospacing="0" w:after="150" w:afterAutospacing="0" w:line="360" w:lineRule="auto"/>
            <w:rPr>
              <w:rFonts w:asciiTheme="minorHAnsi" w:hAnsiTheme="minorHAnsi" w:cstheme="minorHAnsi"/>
              <w:spacing w:val="5"/>
              <w:sz w:val="22"/>
              <w:szCs w:val="22"/>
            </w:rPr>
          </w:pPr>
        </w:p>
        <w:p w14:paraId="1DF5BC7C" w14:textId="3603DE8B" w:rsidR="00FF2088" w:rsidRPr="00FF2088" w:rsidRDefault="00FF2088" w:rsidP="00FF2088">
          <w:pPr>
            <w:shd w:val="clear" w:color="auto" w:fill="FFFFFF"/>
            <w:spacing w:after="150" w:line="330" w:lineRule="atLeast"/>
            <w:rPr>
              <w:rFonts w:eastAsia="Times New Roman" w:cstheme="minorHAnsi"/>
              <w:lang w:eastAsia="en-GB"/>
            </w:rPr>
          </w:pPr>
          <w:r w:rsidRPr="00FF2088">
            <w:rPr>
              <w:rFonts w:eastAsia="Times New Roman" w:cstheme="minorHAnsi"/>
              <w:lang w:eastAsia="en-GB"/>
            </w:rPr>
            <w:lastRenderedPageBreak/>
            <w:t>Like Radar and Lidar, we know that,</w:t>
          </w:r>
        </w:p>
        <w:p w14:paraId="774CAD9F" w14:textId="2622C852" w:rsidR="00FF2088" w:rsidRPr="00FF2088" w:rsidRDefault="00FF2088" w:rsidP="00FF2088">
          <w:pPr>
            <w:shd w:val="clear" w:color="auto" w:fill="FFFFFF"/>
            <w:spacing w:after="150" w:line="330" w:lineRule="atLeast"/>
            <w:rPr>
              <w:rFonts w:eastAsia="Times New Roman" w:cstheme="minorHAnsi"/>
              <w:lang w:eastAsia="en-GB"/>
            </w:rPr>
          </w:pPr>
          <w:r w:rsidRPr="00FF2088">
            <w:rPr>
              <w:rFonts w:eastAsia="Times New Roman" w:cstheme="minorHAnsi"/>
              <w:noProof/>
              <w:lang w:eastAsia="en-GB"/>
            </w:rPr>
            <w:t>Distance = Speed x Time</w:t>
          </w:r>
        </w:p>
        <w:p w14:paraId="53AD9F07" w14:textId="145B7D9C" w:rsidR="00FF2088" w:rsidRPr="00FF2088" w:rsidRDefault="00FF2088" w:rsidP="00FF2088">
          <w:pPr>
            <w:shd w:val="clear" w:color="auto" w:fill="FFFFFF"/>
            <w:spacing w:after="150" w:line="330" w:lineRule="atLeast"/>
            <w:rPr>
              <w:rFonts w:eastAsia="Times New Roman" w:cstheme="minorHAnsi"/>
              <w:lang w:eastAsia="en-GB"/>
            </w:rPr>
          </w:pPr>
          <w:r w:rsidRPr="00FF2088">
            <w:rPr>
              <w:rFonts w:eastAsia="Times New Roman" w:cstheme="minorHAnsi"/>
              <w:lang w:eastAsia="en-GB"/>
            </w:rPr>
            <w:t>And that the speed of sound waves is 343 m/s.</w:t>
          </w:r>
        </w:p>
        <w:p w14:paraId="46BAA988" w14:textId="5C813201" w:rsidR="00FF2088" w:rsidRPr="00FF2088" w:rsidRDefault="00FF2088" w:rsidP="00FF2088">
          <w:pPr>
            <w:shd w:val="clear" w:color="auto" w:fill="FFFFFF"/>
            <w:spacing w:after="150" w:line="330" w:lineRule="atLeast"/>
            <w:rPr>
              <w:rFonts w:eastAsia="Times New Roman" w:cstheme="minorHAnsi"/>
              <w:lang w:eastAsia="en-GB"/>
            </w:rPr>
          </w:pPr>
          <w:r w:rsidRPr="00FF2088">
            <w:rPr>
              <w:rFonts w:eastAsia="Times New Roman" w:cstheme="minorHAnsi"/>
              <w:noProof/>
              <w:lang w:eastAsia="en-GB"/>
            </w:rPr>
            <mc:AlternateContent>
              <mc:Choice Requires="wps">
                <w:drawing>
                  <wp:anchor distT="45720" distB="45720" distL="114300" distR="114300" simplePos="0" relativeHeight="251857920" behindDoc="0" locked="0" layoutInCell="1" allowOverlap="1" wp14:anchorId="34B8B94A" wp14:editId="6DF7A252">
                    <wp:simplePos x="0" y="0"/>
                    <wp:positionH relativeFrom="column">
                      <wp:posOffset>1043940</wp:posOffset>
                    </wp:positionH>
                    <wp:positionV relativeFrom="paragraph">
                      <wp:posOffset>228600</wp:posOffset>
                    </wp:positionV>
                    <wp:extent cx="1758950" cy="1404620"/>
                    <wp:effectExtent l="0" t="0" r="0" b="635"/>
                    <wp:wrapSquare wrapText="bothSides"/>
                    <wp:docPr id="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1404620"/>
                            </a:xfrm>
                            <a:prstGeom prst="rect">
                              <a:avLst/>
                            </a:prstGeom>
                            <a:solidFill>
                              <a:srgbClr val="FFFFFF"/>
                            </a:solidFill>
                            <a:ln w="9525">
                              <a:noFill/>
                              <a:miter lim="800000"/>
                              <a:headEnd/>
                              <a:tailEnd/>
                            </a:ln>
                          </wps:spPr>
                          <wps:txbx>
                            <w:txbxContent>
                              <w:p w14:paraId="18017265" w14:textId="3BB081D9" w:rsidR="00CB1368" w:rsidRDefault="00C05CAF">
                                <m:oMathPara>
                                  <m:oMath>
                                    <m:f>
                                      <m:fPr>
                                        <m:ctrlPr>
                                          <w:rPr>
                                            <w:rFonts w:ascii="Cambria Math" w:hAnsi="Cambria Math"/>
                                            <w:i/>
                                          </w:rPr>
                                        </m:ctrlPr>
                                      </m:fPr>
                                      <m:num>
                                        <m:r>
                                          <w:rPr>
                                            <w:rFonts w:ascii="Cambria Math" w:hAnsi="Cambria Math"/>
                                          </w:rPr>
                                          <m:t>343 x Time of Echo Pulse</m:t>
                                        </m:r>
                                      </m:num>
                                      <m:den>
                                        <m:r>
                                          <w:rPr>
                                            <w:rFonts w:ascii="Cambria Math" w:hAnsi="Cambria Math"/>
                                          </w:rPr>
                                          <m:t>2</m:t>
                                        </m:r>
                                      </m:den>
                                    </m:f>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B8B94A" id="Text Box 2" o:spid="_x0000_s1230" type="#_x0000_t202" style="position:absolute;margin-left:82.2pt;margin-top:18pt;width:138.5pt;height:110.6pt;z-index:251857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" stroked="f">
                    <v:textbox style="mso-fit-shape-to-text:t">
                      <w:txbxContent>
                        <w:p w14:paraId="18017265" w14:textId="3BB081D9" w:rsidR="00CB1368" w:rsidRDefault="00CB1368">
                          <m:oMathPara>
                            <m:oMath>
                              <m:f>
                                <m:fPr>
                                  <m:ctrlPr>
                                    <w:rPr>
                                      <w:rFonts w:ascii="Cambria Math" w:hAnsi="Cambria Math"/>
                                      <w:i/>
                                    </w:rPr>
                                  </m:ctrlPr>
                                </m:fPr>
                                <m:num>
                                  <m:r>
                                    <w:rPr>
                                      <w:rFonts w:ascii="Cambria Math" w:hAnsi="Cambria Math"/>
                                    </w:rPr>
                                    <m:t>343 x Time of Echo Pulse</m:t>
                                  </m:r>
                                </m:num>
                                <m:den>
                                  <m:r>
                                    <w:rPr>
                                      <w:rFonts w:ascii="Cambria Math" w:hAnsi="Cambria Math"/>
                                    </w:rPr>
                                    <m:t>2</m:t>
                                  </m:r>
                                </m:den>
                              </m:f>
                            </m:oMath>
                          </m:oMathPara>
                        </w:p>
                      </w:txbxContent>
                    </v:textbox>
                    <w10:wrap type="square"/>
                  </v:shape>
                </w:pict>
              </mc:Fallback>
            </mc:AlternateContent>
          </w:r>
          <w:r w:rsidRPr="00FF2088">
            <w:rPr>
              <w:rFonts w:eastAsia="Times New Roman" w:cstheme="minorHAnsi"/>
              <w:lang w:eastAsia="en-GB"/>
            </w:rPr>
            <w:t>Therefore</w:t>
          </w:r>
        </w:p>
        <w:p w14:paraId="77F5A75E" w14:textId="10E35F0E" w:rsidR="00FF2088" w:rsidRPr="00FF2088" w:rsidRDefault="00FF2088" w:rsidP="00FF2088">
          <w:pPr>
            <w:shd w:val="clear" w:color="auto" w:fill="FFFFFF"/>
            <w:spacing w:after="150" w:line="330" w:lineRule="atLeast"/>
            <w:rPr>
              <w:rFonts w:eastAsia="Times New Roman" w:cstheme="minorHAnsi"/>
              <w:lang w:eastAsia="en-GB"/>
            </w:rPr>
          </w:pPr>
          <w:r w:rsidRPr="00FF2088">
            <w:rPr>
              <w:rFonts w:eastAsia="Times New Roman" w:cstheme="minorHAnsi"/>
              <w:lang w:eastAsia="en-GB"/>
            </w:rPr>
            <w:t xml:space="preserve">Total Distance = </w:t>
          </w:r>
        </w:p>
        <w:p w14:paraId="7DC244FE" w14:textId="77777777" w:rsidR="00FF2088" w:rsidRPr="00FF2088" w:rsidRDefault="00FF2088" w:rsidP="00FF2088">
          <w:pPr>
            <w:shd w:val="clear" w:color="auto" w:fill="FFFFFF"/>
            <w:spacing w:after="150" w:line="330" w:lineRule="atLeast"/>
            <w:rPr>
              <w:rFonts w:eastAsia="Times New Roman" w:cstheme="minorHAnsi"/>
              <w:lang w:eastAsia="en-GB"/>
            </w:rPr>
          </w:pPr>
        </w:p>
        <w:p w14:paraId="2F6A596F" w14:textId="5F3C9949" w:rsidR="00FF2088" w:rsidRPr="00FF2088" w:rsidRDefault="00FF2088" w:rsidP="009A78B7">
          <w:pPr>
            <w:shd w:val="clear" w:color="auto" w:fill="FFFFFF"/>
            <w:spacing w:after="150" w:line="330" w:lineRule="atLeast"/>
            <w:jc w:val="both"/>
            <w:rPr>
              <w:rFonts w:eastAsia="Times New Roman" w:cstheme="minorHAnsi"/>
              <w:color w:val="333333"/>
              <w:lang w:eastAsia="en-GB"/>
            </w:rPr>
          </w:pPr>
          <w:r w:rsidRPr="00FF2088">
            <w:rPr>
              <w:rFonts w:eastAsia="Times New Roman" w:cstheme="minorHAnsi"/>
              <w:lang w:eastAsia="en-GB"/>
            </w:rPr>
            <w:t>Total distance is divided by 2 because signal travels from the sensor to an object and then returns back to the sensor</w:t>
          </w:r>
          <w:r>
            <w:rPr>
              <w:rFonts w:eastAsia="Times New Roman" w:cstheme="minorHAnsi"/>
              <w:color w:val="333333"/>
              <w:lang w:eastAsia="en-GB"/>
            </w:rPr>
            <w:t>.</w:t>
          </w:r>
        </w:p>
        <w:p w14:paraId="7953ACBF" w14:textId="0D9FCCE1" w:rsidR="009B4D6C" w:rsidRDefault="009B4D6C" w:rsidP="009A78B7">
          <w:pPr>
            <w:shd w:val="clear" w:color="auto" w:fill="FFFFFF"/>
            <w:spacing w:after="140" w:line="360" w:lineRule="auto"/>
            <w:jc w:val="both"/>
            <w:rPr>
              <w:rFonts w:eastAsia="Times New Roman" w:cstheme="minorHAnsi"/>
              <w:color w:val="000000"/>
              <w:spacing w:val="7"/>
              <w:lang w:eastAsia="en-GB"/>
            </w:rPr>
          </w:pPr>
          <w:r w:rsidRPr="009B4D6C">
            <w:rPr>
              <w:rFonts w:eastAsia="Times New Roman" w:cstheme="minorHAnsi"/>
              <w:color w:val="000000"/>
              <w:spacing w:val="7"/>
              <w:lang w:eastAsia="en-GB"/>
            </w:rPr>
            <w:t xml:space="preserve">While radar and ultrasonic sensors can be used for some of the same purposes, </w:t>
          </w:r>
          <w:r w:rsidRPr="009B4944">
            <w:rPr>
              <w:rFonts w:eastAsia="Times New Roman" w:cstheme="minorHAnsi"/>
              <w:color w:val="000000"/>
              <w:spacing w:val="7"/>
              <w:lang w:eastAsia="en-GB"/>
            </w:rPr>
            <w:t>ultrasonic</w:t>
          </w:r>
          <w:r w:rsidRPr="009B4D6C">
            <w:rPr>
              <w:rFonts w:eastAsia="Times New Roman" w:cstheme="minorHAnsi"/>
              <w:color w:val="000000"/>
              <w:spacing w:val="7"/>
              <w:lang w:eastAsia="en-GB"/>
            </w:rPr>
            <w:t xml:space="preserve"> sensors are readily available</w:t>
          </w:r>
          <w:r w:rsidRPr="009B4944">
            <w:rPr>
              <w:rFonts w:eastAsia="Times New Roman" w:cstheme="minorHAnsi"/>
              <w:color w:val="000000"/>
              <w:spacing w:val="7"/>
              <w:lang w:eastAsia="en-GB"/>
            </w:rPr>
            <w:t xml:space="preserve"> and much cheaper than the radar or lidar alternative. I</w:t>
          </w:r>
          <w:r w:rsidRPr="009B4D6C">
            <w:rPr>
              <w:rFonts w:eastAsia="Times New Roman" w:cstheme="minorHAnsi"/>
              <w:color w:val="000000"/>
              <w:spacing w:val="7"/>
              <w:lang w:eastAsia="en-GB"/>
            </w:rPr>
            <w:t>n certain situations, they may detect objects more effectively than radar</w:t>
          </w:r>
          <w:r w:rsidR="009B4944" w:rsidRPr="009B4944">
            <w:rPr>
              <w:rFonts w:eastAsia="Times New Roman" w:cstheme="minorHAnsi"/>
              <w:color w:val="000000"/>
              <w:spacing w:val="7"/>
              <w:lang w:eastAsia="en-GB"/>
            </w:rPr>
            <w:t xml:space="preserve"> too</w:t>
          </w:r>
          <w:r w:rsidRPr="009B4D6C">
            <w:rPr>
              <w:rFonts w:eastAsia="Times New Roman" w:cstheme="minorHAnsi"/>
              <w:color w:val="000000"/>
              <w:spacing w:val="7"/>
              <w:lang w:eastAsia="en-GB"/>
            </w:rPr>
            <w:t>.</w:t>
          </w:r>
          <w:r w:rsidR="009B4944" w:rsidRPr="009B4944">
            <w:rPr>
              <w:rFonts w:eastAsia="Times New Roman" w:cstheme="minorHAnsi"/>
              <w:color w:val="000000"/>
              <w:spacing w:val="7"/>
              <w:lang w:eastAsia="en-GB"/>
            </w:rPr>
            <w:t xml:space="preserve"> Some radar and lidar sensors</w:t>
          </w:r>
          <w:r w:rsidRPr="009B4D6C">
            <w:rPr>
              <w:rFonts w:eastAsia="Times New Roman" w:cstheme="minorHAnsi"/>
              <w:color w:val="000000"/>
              <w:spacing w:val="7"/>
              <w:lang w:eastAsia="en-GB"/>
            </w:rPr>
            <w:t xml:space="preserve"> </w:t>
          </w:r>
          <w:r w:rsidR="009B4944" w:rsidRPr="009B4944">
            <w:rPr>
              <w:rFonts w:eastAsia="Times New Roman" w:cstheme="minorHAnsi"/>
              <w:color w:val="000000"/>
              <w:spacing w:val="7"/>
              <w:lang w:eastAsia="en-GB"/>
            </w:rPr>
            <w:t xml:space="preserve">can sometimes have problems sensing clear plastic. Ultrasonic </w:t>
          </w:r>
          <w:r w:rsidR="009B4944" w:rsidRPr="009B4D6C">
            <w:rPr>
              <w:rFonts w:eastAsia="Times New Roman" w:cstheme="minorHAnsi"/>
              <w:color w:val="000000"/>
              <w:spacing w:val="7"/>
              <w:lang w:eastAsia="en-GB"/>
            </w:rPr>
            <w:t xml:space="preserve">sensors have no problem with this </w:t>
          </w:r>
          <w:sdt>
            <w:sdtPr>
              <w:rPr>
                <w:rFonts w:eastAsia="Times New Roman" w:cstheme="minorHAnsi"/>
                <w:color w:val="000000"/>
                <w:spacing w:val="7"/>
                <w:lang w:eastAsia="en-GB"/>
              </w:rPr>
              <w:id w:val="-1802527083"/>
              <w:citation/>
            </w:sdtPr>
            <w:sdtEndPr/>
            <w:sdtContent>
              <w:r w:rsidR="009B4944" w:rsidRPr="009B4944">
                <w:rPr>
                  <w:rFonts w:eastAsia="Times New Roman" w:cstheme="minorHAnsi"/>
                  <w:color w:val="000000"/>
                  <w:spacing w:val="7"/>
                  <w:lang w:eastAsia="en-GB"/>
                </w:rPr>
                <w:fldChar w:fldCharType="begin"/>
              </w:r>
              <w:r w:rsidR="009B4944" w:rsidRPr="009B4944">
                <w:rPr>
                  <w:rFonts w:eastAsia="Times New Roman" w:cstheme="minorHAnsi"/>
                  <w:color w:val="000000"/>
                  <w:spacing w:val="7"/>
                  <w:lang w:eastAsia="en-GB"/>
                </w:rPr>
                <w:instrText xml:space="preserve"> CITATION Jer18 \l 2057 </w:instrText>
              </w:r>
              <w:r w:rsidR="009B4944" w:rsidRPr="009B4944">
                <w:rPr>
                  <w:rFonts w:eastAsia="Times New Roman" w:cstheme="minorHAnsi"/>
                  <w:color w:val="000000"/>
                  <w:spacing w:val="7"/>
                  <w:lang w:eastAsia="en-GB"/>
                </w:rPr>
                <w:fldChar w:fldCharType="separate"/>
              </w:r>
              <w:r w:rsidR="00F53F0E" w:rsidRPr="00F53F0E">
                <w:rPr>
                  <w:rFonts w:eastAsia="Times New Roman" w:cstheme="minorHAnsi"/>
                  <w:noProof/>
                  <w:color w:val="000000"/>
                  <w:spacing w:val="7"/>
                  <w:lang w:eastAsia="en-GB"/>
                </w:rPr>
                <w:t>(Cook, 2018)</w:t>
              </w:r>
              <w:r w:rsidR="009B4944" w:rsidRPr="009B4944">
                <w:rPr>
                  <w:rFonts w:eastAsia="Times New Roman" w:cstheme="minorHAnsi"/>
                  <w:color w:val="000000"/>
                  <w:spacing w:val="7"/>
                  <w:lang w:eastAsia="en-GB"/>
                </w:rPr>
                <w:fldChar w:fldCharType="end"/>
              </w:r>
            </w:sdtContent>
          </w:sdt>
          <w:r w:rsidR="009B4944" w:rsidRPr="009B4944">
            <w:rPr>
              <w:rFonts w:eastAsia="Times New Roman" w:cstheme="minorHAnsi"/>
              <w:color w:val="000000"/>
              <w:spacing w:val="7"/>
              <w:lang w:eastAsia="en-GB"/>
            </w:rPr>
            <w:t>.</w:t>
          </w:r>
          <w:r w:rsidRPr="009B4D6C">
            <w:rPr>
              <w:rFonts w:eastAsia="Times New Roman" w:cstheme="minorHAnsi"/>
              <w:color w:val="000000"/>
              <w:spacing w:val="7"/>
              <w:lang w:eastAsia="en-GB"/>
            </w:rPr>
            <w:t xml:space="preserve"> </w:t>
          </w:r>
        </w:p>
        <w:p w14:paraId="274F468F" w14:textId="5C184E8B" w:rsidR="00FF2088" w:rsidRDefault="00FF2088" w:rsidP="009A78B7">
          <w:pPr>
            <w:shd w:val="clear" w:color="auto" w:fill="FFFFFF"/>
            <w:spacing w:after="140" w:line="360" w:lineRule="auto"/>
            <w:jc w:val="both"/>
            <w:rPr>
              <w:rFonts w:eastAsia="Times New Roman" w:cstheme="minorHAnsi"/>
              <w:color w:val="000000"/>
              <w:spacing w:val="7"/>
              <w:lang w:eastAsia="en-GB"/>
            </w:rPr>
          </w:pPr>
          <w:r>
            <w:rPr>
              <w:rFonts w:eastAsia="Times New Roman" w:cstheme="minorHAnsi"/>
              <w:color w:val="000000"/>
              <w:spacing w:val="7"/>
              <w:lang w:eastAsia="en-GB"/>
            </w:rPr>
            <w:t>At the time of writing this report a HALJIA HC-SRO4 ultrasonic sensor, which has a detection range of 2cm – 500cm at 40kHz, is priced at £3.99 per unit.</w:t>
          </w:r>
          <w:r w:rsidR="007D4CDD">
            <w:rPr>
              <w:rFonts w:eastAsia="Times New Roman" w:cstheme="minorHAnsi"/>
              <w:color w:val="000000"/>
              <w:spacing w:val="7"/>
              <w:lang w:eastAsia="en-GB"/>
            </w:rPr>
            <w:t xml:space="preserve"> If bought in a box of 540 this reduces to £2.09 per unit </w:t>
          </w:r>
          <w:sdt>
            <w:sdtPr>
              <w:rPr>
                <w:rFonts w:eastAsia="Times New Roman" w:cstheme="minorHAnsi"/>
                <w:color w:val="000000"/>
                <w:spacing w:val="7"/>
                <w:lang w:eastAsia="en-GB"/>
              </w:rPr>
              <w:id w:val="1174304806"/>
              <w:citation/>
            </w:sdtPr>
            <w:sdtEndPr/>
            <w:sdtContent>
              <w:r w:rsidR="007D4CDD">
                <w:rPr>
                  <w:rFonts w:eastAsia="Times New Roman" w:cstheme="minorHAnsi"/>
                  <w:color w:val="000000"/>
                  <w:spacing w:val="7"/>
                  <w:lang w:eastAsia="en-GB"/>
                </w:rPr>
                <w:fldChar w:fldCharType="begin"/>
              </w:r>
              <w:r w:rsidR="007D4CDD">
                <w:rPr>
                  <w:rFonts w:eastAsia="Times New Roman" w:cstheme="minorHAnsi"/>
                  <w:color w:val="000000"/>
                  <w:spacing w:val="7"/>
                  <w:lang w:eastAsia="en-GB"/>
                </w:rPr>
                <w:instrText xml:space="preserve"> CITATION RSC19 \l 2057 </w:instrText>
              </w:r>
              <w:r w:rsidR="007D4CDD">
                <w:rPr>
                  <w:rFonts w:eastAsia="Times New Roman" w:cstheme="minorHAnsi"/>
                  <w:color w:val="000000"/>
                  <w:spacing w:val="7"/>
                  <w:lang w:eastAsia="en-GB"/>
                </w:rPr>
                <w:fldChar w:fldCharType="separate"/>
              </w:r>
              <w:r w:rsidR="00F53F0E" w:rsidRPr="00F53F0E">
                <w:rPr>
                  <w:rFonts w:eastAsia="Times New Roman" w:cstheme="minorHAnsi"/>
                  <w:noProof/>
                  <w:color w:val="000000"/>
                  <w:spacing w:val="7"/>
                  <w:lang w:eastAsia="en-GB"/>
                </w:rPr>
                <w:t>(RS Components, 2019)</w:t>
              </w:r>
              <w:r w:rsidR="007D4CDD">
                <w:rPr>
                  <w:rFonts w:eastAsia="Times New Roman" w:cstheme="minorHAnsi"/>
                  <w:color w:val="000000"/>
                  <w:spacing w:val="7"/>
                  <w:lang w:eastAsia="en-GB"/>
                </w:rPr>
                <w:fldChar w:fldCharType="end"/>
              </w:r>
            </w:sdtContent>
          </w:sdt>
          <w:r w:rsidR="007D4CDD">
            <w:rPr>
              <w:rFonts w:eastAsia="Times New Roman" w:cstheme="minorHAnsi"/>
              <w:color w:val="000000"/>
              <w:spacing w:val="7"/>
              <w:lang w:eastAsia="en-GB"/>
            </w:rPr>
            <w:t>.</w:t>
          </w:r>
        </w:p>
        <w:p w14:paraId="04F2EB75" w14:textId="3A2AA8CD" w:rsidR="007D4CDD" w:rsidRDefault="007D4CDD" w:rsidP="009A78B7">
          <w:pPr>
            <w:shd w:val="clear" w:color="auto" w:fill="FFFFFF"/>
            <w:spacing w:after="140" w:line="360" w:lineRule="auto"/>
            <w:jc w:val="both"/>
            <w:rPr>
              <w:rFonts w:eastAsia="Times New Roman" w:cstheme="minorHAnsi"/>
              <w:color w:val="000000"/>
              <w:spacing w:val="7"/>
              <w:lang w:eastAsia="en-GB"/>
            </w:rPr>
          </w:pPr>
          <w:r>
            <w:rPr>
              <w:rFonts w:eastAsia="Times New Roman" w:cstheme="minorHAnsi"/>
              <w:color w:val="000000"/>
              <w:spacing w:val="7"/>
              <w:lang w:eastAsia="en-GB"/>
            </w:rPr>
            <w:t>Each vehicle would need to be fitted with at least three of these sensors, to each cover a 90-degree area of the three none forked sides of the vehicle, or four for people carriers (21 – see table 1).</w:t>
          </w:r>
        </w:p>
        <w:p w14:paraId="119A94FF" w14:textId="78F41C47" w:rsidR="007D4CDD" w:rsidRDefault="007D4CDD" w:rsidP="009B4944">
          <w:pPr>
            <w:shd w:val="clear" w:color="auto" w:fill="FFFFFF"/>
            <w:spacing w:after="140" w:line="360" w:lineRule="auto"/>
            <w:rPr>
              <w:rFonts w:eastAsia="Times New Roman" w:cstheme="minorHAnsi"/>
              <w:color w:val="000000"/>
              <w:spacing w:val="7"/>
              <w:lang w:eastAsia="en-GB"/>
            </w:rPr>
          </w:pPr>
          <w:r>
            <w:rPr>
              <w:rFonts w:eastAsia="Times New Roman" w:cstheme="minorHAnsi"/>
              <w:color w:val="000000"/>
              <w:spacing w:val="7"/>
              <w:lang w:eastAsia="en-GB"/>
            </w:rPr>
            <w:t>Therefore, the total cost of Ultrasonic sensors being fitted would be;</w:t>
          </w:r>
        </w:p>
        <w:p w14:paraId="240DCD23" w14:textId="597AEE4D" w:rsidR="007D4CDD" w:rsidRPr="007D4CDD" w:rsidRDefault="007D4CDD" w:rsidP="009B4944">
          <w:pPr>
            <w:shd w:val="clear" w:color="auto" w:fill="FFFFFF"/>
            <w:spacing w:after="140" w:line="360" w:lineRule="auto"/>
            <w:rPr>
              <w:rFonts w:eastAsia="Times New Roman" w:cstheme="minorHAnsi"/>
              <w:b/>
              <w:color w:val="000000"/>
              <w:spacing w:val="7"/>
              <w:lang w:eastAsia="en-GB"/>
            </w:rPr>
          </w:pPr>
          <w:r w:rsidRPr="007D4CDD">
            <w:rPr>
              <w:rFonts w:eastAsia="Times New Roman" w:cstheme="minorHAnsi"/>
              <w:color w:val="000000"/>
              <w:spacing w:val="7"/>
              <w:lang w:eastAsia="en-GB"/>
            </w:rPr>
            <w:t>21 (PC’s) x 4 (Sensors needed)</w:t>
          </w:r>
          <w:r w:rsidRPr="007D4CDD">
            <w:rPr>
              <w:rFonts w:eastAsia="Times New Roman" w:cstheme="minorHAnsi"/>
              <w:b/>
              <w:color w:val="000000"/>
              <w:spacing w:val="7"/>
              <w:lang w:eastAsia="en-GB"/>
            </w:rPr>
            <w:t xml:space="preserve"> = 84 x £2.09 = £175.65</w:t>
          </w:r>
        </w:p>
        <w:p w14:paraId="3A421AAE" w14:textId="4D0C08E5" w:rsidR="007D4CDD" w:rsidRPr="007D4CDD" w:rsidRDefault="007D4CDD" w:rsidP="009B4944">
          <w:pPr>
            <w:shd w:val="clear" w:color="auto" w:fill="FFFFFF"/>
            <w:spacing w:after="140" w:line="360" w:lineRule="auto"/>
            <w:rPr>
              <w:rFonts w:eastAsia="Times New Roman" w:cstheme="minorHAnsi"/>
              <w:b/>
              <w:color w:val="000000"/>
              <w:spacing w:val="7"/>
              <w:lang w:eastAsia="en-GB"/>
            </w:rPr>
          </w:pPr>
          <w:r w:rsidRPr="007D4CDD">
            <w:rPr>
              <w:rFonts w:eastAsia="Times New Roman" w:cstheme="minorHAnsi"/>
              <w:color w:val="000000"/>
              <w:spacing w:val="7"/>
              <w:lang w:eastAsia="en-GB"/>
            </w:rPr>
            <w:t>177 (All other Vehicles)</w:t>
          </w:r>
          <w:r w:rsidRPr="007D4CDD">
            <w:rPr>
              <w:rFonts w:eastAsia="Times New Roman" w:cstheme="minorHAnsi"/>
              <w:b/>
              <w:color w:val="000000"/>
              <w:spacing w:val="7"/>
              <w:lang w:eastAsia="en-GB"/>
            </w:rPr>
            <w:t xml:space="preserve"> x 3 = 531 x£2.09 = £1109.79</w:t>
          </w:r>
        </w:p>
        <w:p w14:paraId="61BE09E3" w14:textId="56FE4037" w:rsidR="007D4CDD" w:rsidRPr="007D4CDD" w:rsidRDefault="007D4CDD" w:rsidP="009B4944">
          <w:pPr>
            <w:shd w:val="clear" w:color="auto" w:fill="FFFFFF"/>
            <w:spacing w:after="140" w:line="360" w:lineRule="auto"/>
            <w:rPr>
              <w:rFonts w:eastAsia="Times New Roman" w:cstheme="minorHAnsi"/>
              <w:b/>
              <w:color w:val="000000"/>
              <w:spacing w:val="7"/>
              <w:lang w:eastAsia="en-GB"/>
            </w:rPr>
          </w:pPr>
          <w:r w:rsidRPr="007D4CDD">
            <w:rPr>
              <w:rFonts w:eastAsia="Times New Roman" w:cstheme="minorHAnsi"/>
              <w:color w:val="000000"/>
              <w:spacing w:val="7"/>
              <w:lang w:eastAsia="en-GB"/>
            </w:rPr>
            <w:t xml:space="preserve">Total Cost of Retrofitting Ultrasonic </w:t>
          </w:r>
          <w:r>
            <w:rPr>
              <w:rFonts w:eastAsia="Times New Roman" w:cstheme="minorHAnsi"/>
              <w:color w:val="000000"/>
              <w:spacing w:val="7"/>
              <w:lang w:eastAsia="en-GB"/>
            </w:rPr>
            <w:t>S</w:t>
          </w:r>
          <w:r w:rsidRPr="007D4CDD">
            <w:rPr>
              <w:rFonts w:eastAsia="Times New Roman" w:cstheme="minorHAnsi"/>
              <w:color w:val="000000"/>
              <w:spacing w:val="7"/>
              <w:lang w:eastAsia="en-GB"/>
            </w:rPr>
            <w:t>ensors</w:t>
          </w:r>
          <w:r w:rsidRPr="007D4CDD">
            <w:rPr>
              <w:rFonts w:eastAsia="Times New Roman" w:cstheme="minorHAnsi"/>
              <w:b/>
              <w:color w:val="000000"/>
              <w:spacing w:val="7"/>
              <w:lang w:eastAsia="en-GB"/>
            </w:rPr>
            <w:t xml:space="preserve"> = £1285.44</w:t>
          </w:r>
        </w:p>
        <w:p w14:paraId="1D2FC147" w14:textId="7A44A713" w:rsidR="009B4D6C" w:rsidRDefault="00147803" w:rsidP="009A78B7">
          <w:pPr>
            <w:spacing w:line="360" w:lineRule="auto"/>
            <w:jc w:val="both"/>
            <w:rPr>
              <w:noProof/>
            </w:rPr>
          </w:pPr>
          <w:r>
            <w:rPr>
              <w:rFonts w:cstheme="minorHAnsi"/>
              <w:spacing w:val="5"/>
            </w:rPr>
            <w:t xml:space="preserve">With Ultrasonic sensors working out at almost 10 times less than Radar, it is something the project team will explore as it has great potential to act as an object detection system. Although </w:t>
          </w:r>
          <w:r>
            <w:rPr>
              <w:noProof/>
            </w:rPr>
            <w:t>it is a ‘dumb’ system and as such cannot tell the difference between any one object be it barrier or pedestrian it could be used then to notify the driver every time a barrier or bollard is within close proximity of the forktruck, thus ‘seeing’ what the driver cannot, just like how ultrasonic sensors are used on cars as parking aids.</w:t>
          </w:r>
        </w:p>
        <w:p w14:paraId="36CA76D8" w14:textId="77777777" w:rsidR="009A78B7" w:rsidRPr="009A78B7" w:rsidRDefault="009A78B7" w:rsidP="009A78B7">
          <w:pPr>
            <w:spacing w:line="360" w:lineRule="auto"/>
            <w:jc w:val="both"/>
            <w:rPr>
              <w:noProof/>
            </w:rPr>
          </w:pPr>
        </w:p>
        <w:p w14:paraId="1CA79E51" w14:textId="54FA6956" w:rsidR="00551B39" w:rsidRDefault="00551B39" w:rsidP="00551B39">
          <w:pPr>
            <w:pStyle w:val="Heading3"/>
          </w:pPr>
          <w:bookmarkStart w:id="117" w:name="_Toc7623126"/>
          <w:r>
            <w:lastRenderedPageBreak/>
            <w:t>5.4.7 Arduino</w:t>
          </w:r>
          <w:bookmarkEnd w:id="117"/>
        </w:p>
        <w:p w14:paraId="78B5698C" w14:textId="6FB1A8D6" w:rsidR="000E311D" w:rsidRPr="009B4D6C" w:rsidRDefault="000E311D" w:rsidP="009A78B7">
          <w:pPr>
            <w:tabs>
              <w:tab w:val="left" w:pos="792"/>
            </w:tabs>
            <w:spacing w:line="360" w:lineRule="auto"/>
            <w:jc w:val="both"/>
            <w:rPr>
              <w:rFonts w:cstheme="minorHAnsi"/>
            </w:rPr>
          </w:pPr>
        </w:p>
        <w:p w14:paraId="6F0AC66F" w14:textId="4D482E60" w:rsidR="00C27A9A" w:rsidRDefault="00D93F53" w:rsidP="009A78B7">
          <w:pPr>
            <w:tabs>
              <w:tab w:val="left" w:pos="792"/>
            </w:tabs>
            <w:spacing w:line="360" w:lineRule="auto"/>
            <w:jc w:val="both"/>
            <w:rPr>
              <w:rFonts w:cstheme="minorHAnsi"/>
            </w:rPr>
          </w:pPr>
          <w:r w:rsidRPr="00D93F53">
            <w:rPr>
              <w:rFonts w:cstheme="minorHAnsi"/>
            </w:rPr>
            <w:t>Arduino</w:t>
          </w:r>
          <w:r>
            <w:rPr>
              <w:rFonts w:cstheme="minorHAnsi"/>
            </w:rPr>
            <w:t>, like YOLO</w:t>
          </w:r>
          <w:r w:rsidRPr="00D93F53">
            <w:rPr>
              <w:rFonts w:cstheme="minorHAnsi"/>
            </w:rPr>
            <w:t xml:space="preserve"> is an open-source</w:t>
          </w:r>
          <w:r>
            <w:rPr>
              <w:rFonts w:cstheme="minorHAnsi"/>
            </w:rPr>
            <w:t xml:space="preserve"> platform. This means that any software is free to use and develop, although hardware does come at a cost. Arduino is a combination of an easy to use hardware and software</w:t>
          </w:r>
          <w:r w:rsidRPr="00D93F53">
            <w:rPr>
              <w:rFonts w:cstheme="minorHAnsi"/>
            </w:rPr>
            <w:t xml:space="preserve"> electronics platform</w:t>
          </w:r>
          <w:r>
            <w:rPr>
              <w:rFonts w:cstheme="minorHAnsi"/>
            </w:rPr>
            <w:t>. Its main purpose according to Arduino is a tool for fast prototyping and programming. It can be used for an unlimited amount of applications from wearable tech to 3D printing to drones</w:t>
          </w:r>
          <w:sdt>
            <w:sdtPr>
              <w:rPr>
                <w:rFonts w:cstheme="minorHAnsi"/>
              </w:rPr>
              <w:id w:val="-1780716689"/>
              <w:citation/>
            </w:sdtPr>
            <w:sdtEndPr/>
            <w:sdtContent>
              <w:r w:rsidR="00E7789C">
                <w:rPr>
                  <w:rFonts w:cstheme="minorHAnsi"/>
                </w:rPr>
                <w:fldChar w:fldCharType="begin"/>
              </w:r>
              <w:r w:rsidR="00E7789C">
                <w:rPr>
                  <w:rFonts w:cstheme="minorHAnsi"/>
                </w:rPr>
                <w:instrText xml:space="preserve"> CITATION Placeholder1 \l 2057 </w:instrText>
              </w:r>
              <w:r w:rsidR="00E7789C">
                <w:rPr>
                  <w:rFonts w:cstheme="minorHAnsi"/>
                </w:rPr>
                <w:fldChar w:fldCharType="separate"/>
              </w:r>
              <w:r w:rsidR="00F53F0E">
                <w:rPr>
                  <w:rFonts w:cstheme="minorHAnsi"/>
                  <w:noProof/>
                </w:rPr>
                <w:t xml:space="preserve"> </w:t>
              </w:r>
              <w:r w:rsidR="00F53F0E" w:rsidRPr="00F53F0E">
                <w:rPr>
                  <w:rFonts w:cstheme="minorHAnsi"/>
                  <w:noProof/>
                </w:rPr>
                <w:t>(Ardunio, 2019)</w:t>
              </w:r>
              <w:r w:rsidR="00E7789C">
                <w:rPr>
                  <w:rFonts w:cstheme="minorHAnsi"/>
                </w:rPr>
                <w:fldChar w:fldCharType="end"/>
              </w:r>
            </w:sdtContent>
          </w:sdt>
          <w:r>
            <w:rPr>
              <w:rFonts w:cstheme="minorHAnsi"/>
            </w:rPr>
            <w:t>.</w:t>
          </w:r>
        </w:p>
        <w:p w14:paraId="3F7E4DD5" w14:textId="71A706DF" w:rsidR="00D93F53" w:rsidRPr="00D93F53" w:rsidRDefault="00DF5E8E" w:rsidP="009A78B7">
          <w:pPr>
            <w:tabs>
              <w:tab w:val="left" w:pos="792"/>
            </w:tabs>
            <w:spacing w:line="360" w:lineRule="auto"/>
            <w:jc w:val="both"/>
            <w:rPr>
              <w:rFonts w:cstheme="minorHAnsi"/>
            </w:rPr>
          </w:pPr>
          <w:r>
            <w:rPr>
              <w:noProof/>
            </w:rPr>
            <mc:AlternateContent>
              <mc:Choice Requires="wpg">
                <w:drawing>
                  <wp:anchor distT="0" distB="0" distL="114300" distR="114300" simplePos="0" relativeHeight="251866112" behindDoc="0" locked="0" layoutInCell="1" allowOverlap="1" wp14:anchorId="1CFF6D8A" wp14:editId="501B26B0">
                    <wp:simplePos x="0" y="0"/>
                    <wp:positionH relativeFrom="margin">
                      <wp:align>right</wp:align>
                    </wp:positionH>
                    <wp:positionV relativeFrom="paragraph">
                      <wp:posOffset>850265</wp:posOffset>
                    </wp:positionV>
                    <wp:extent cx="2611120" cy="2270760"/>
                    <wp:effectExtent l="0" t="0" r="0" b="0"/>
                    <wp:wrapSquare wrapText="bothSides"/>
                    <wp:docPr id="569" name="Group 569"/>
                    <wp:cNvGraphicFramePr/>
                    <a:graphic xmlns:a="http://schemas.openxmlformats.org/drawingml/2006/main">
                      <a:graphicData uri="http://schemas.microsoft.com/office/word/2010/wordprocessingGroup">
                        <wpg:wgp>
                          <wpg:cNvGrpSpPr/>
                          <wpg:grpSpPr>
                            <a:xfrm>
                              <a:off x="0" y="0"/>
                              <a:ext cx="2611120" cy="2270760"/>
                              <a:chOff x="0" y="0"/>
                              <a:chExt cx="2611120" cy="2270760"/>
                            </a:xfrm>
                          </wpg:grpSpPr>
                          <pic:pic xmlns:pic="http://schemas.openxmlformats.org/drawingml/2006/picture">
                            <pic:nvPicPr>
                              <pic:cNvPr id="566" name="Picture 566"/>
                              <pic:cNvPicPr>
                                <a:picLocks noChangeAspect="1"/>
                              </pic:cNvPicPr>
                            </pic:nvPicPr>
                            <pic:blipFill rotWithShape="1">
                              <a:blip r:embed="rId178" cstate="screen">
                                <a:extLst>
                                  <a:ext uri="{28A0092B-C50C-407E-A947-70E740481C1C}">
                                    <a14:useLocalDpi xmlns:a14="http://schemas.microsoft.com/office/drawing/2010/main" val="0"/>
                                  </a:ext>
                                </a:extLst>
                              </a:blip>
                              <a:srcRect/>
                              <a:stretch/>
                            </pic:blipFill>
                            <pic:spPr bwMode="auto">
                              <a:xfrm>
                                <a:off x="0" y="0"/>
                                <a:ext cx="2611120" cy="1943100"/>
                              </a:xfrm>
                              <a:prstGeom prst="rect">
                                <a:avLst/>
                              </a:prstGeom>
                              <a:ln>
                                <a:noFill/>
                              </a:ln>
                              <a:extLst>
                                <a:ext uri="{53640926-AAD7-44D8-BBD7-CCE9431645EC}">
                                  <a14:shadowObscured xmlns:a14="http://schemas.microsoft.com/office/drawing/2010/main"/>
                                </a:ext>
                              </a:extLst>
                            </pic:spPr>
                          </pic:pic>
                          <wps:wsp>
                            <wps:cNvPr id="568" name="Text Box 568"/>
                            <wps:cNvSpPr txBox="1"/>
                            <wps:spPr>
                              <a:xfrm>
                                <a:off x="0" y="2004060"/>
                                <a:ext cx="2611120" cy="266700"/>
                              </a:xfrm>
                              <a:prstGeom prst="rect">
                                <a:avLst/>
                              </a:prstGeom>
                              <a:solidFill>
                                <a:prstClr val="white"/>
                              </a:solidFill>
                              <a:ln>
                                <a:noFill/>
                              </a:ln>
                            </wps:spPr>
                            <wps:txbx>
                              <w:txbxContent>
                                <w:p w14:paraId="25EB29DE" w14:textId="7DD71914" w:rsidR="00CB1368" w:rsidRPr="0018713F" w:rsidRDefault="00CB1368" w:rsidP="00DF5E8E">
                                  <w:pPr>
                                    <w:pStyle w:val="Caption"/>
                                    <w:rPr>
                                      <w:noProof/>
                                    </w:rPr>
                                  </w:pPr>
                                  <w:bookmarkStart w:id="118" w:name="_Toc7623182"/>
                                  <w:r>
                                    <w:t xml:space="preserve">Figure </w:t>
                                  </w:r>
                                  <w:fldSimple w:instr=" SEQ Figure \* ARABIC ">
                                    <w:r w:rsidR="000A417B">
                                      <w:rPr>
                                        <w:noProof/>
                                      </w:rPr>
                                      <w:t>36</w:t>
                                    </w:r>
                                  </w:fldSimple>
                                  <w:r>
                                    <w:t xml:space="preserve"> - Arduino IDE </w:t>
                                  </w:r>
                                  <w:sdt>
                                    <w:sdtPr>
                                      <w:id w:val="-47534002"/>
                                      <w:citation/>
                                    </w:sdtPr>
                                    <w:sdtEndPr/>
                                    <w:sdtContent>
                                      <w:r>
                                        <w:fldChar w:fldCharType="begin"/>
                                      </w:r>
                                      <w:r>
                                        <w:instrText xml:space="preserve"> CITATION Placeholder1 \l 2057 </w:instrText>
                                      </w:r>
                                      <w:r>
                                        <w:fldChar w:fldCharType="separate"/>
                                      </w:r>
                                      <w:r w:rsidRPr="00F53F0E">
                                        <w:rPr>
                                          <w:noProof/>
                                        </w:rPr>
                                        <w:t>(Ardunio, 2019)</w:t>
                                      </w:r>
                                      <w:r>
                                        <w:fldChar w:fldCharType="end"/>
                                      </w:r>
                                    </w:sdtContent>
                                  </w:sdt>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CFF6D8A" id="Group 569" o:spid="_x0000_s1232" style="position:absolute;left:0;text-align:left;margin-left:154.4pt;margin-top:66.95pt;width:205.6pt;height:178.8pt;z-index:251866112;mso-position-horizontal:right;mso-position-horizontal-relative:margin" coordsize="26111,227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">
                    <v:shape id="Picture 566" o:spid="_x0000_s1233" type="#_x0000_t75" style="position:absolute;width:26111;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">
                      <v:imagedata r:id="rId179" o:title=""/>
                    </v:shape>
                    <v:shape id="Text Box 568" o:spid="_x0000_s1234" type="#_x0000_t202" style="position:absolute;top:20040;width:261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" stroked="f">
                      <v:textbox style="mso-fit-shape-to-text:t" inset="0,0,0,0">
                        <w:txbxContent>
                          <w:p w14:paraId="25EB29DE" w14:textId="7DD71914" w:rsidR="00CB1368" w:rsidRPr="0018713F" w:rsidRDefault="00CB1368" w:rsidP="00DF5E8E">
                            <w:pPr>
                              <w:pStyle w:val="Caption"/>
                              <w:rPr>
                                <w:noProof/>
                              </w:rPr>
                            </w:pPr>
                            <w:bookmarkStart w:id="154" w:name="_Toc7623182"/>
                            <w:r>
                              <w:t xml:space="preserve">Figure </w:t>
                            </w:r>
                            <w:r w:rsidR="007F016D">
                              <w:fldChar w:fldCharType="begin"/>
                            </w:r>
                            <w:r w:rsidR="007F016D">
                              <w:instrText xml:space="preserve"> SEQ Figure \* ARABIC </w:instrText>
                            </w:r>
                            <w:r w:rsidR="007F016D">
                              <w:fldChar w:fldCharType="separate"/>
                            </w:r>
                            <w:r w:rsidR="000A417B">
                              <w:rPr>
                                <w:noProof/>
                              </w:rPr>
                              <w:t>36</w:t>
                            </w:r>
                            <w:r w:rsidR="007F016D">
                              <w:rPr>
                                <w:noProof/>
                              </w:rPr>
                              <w:fldChar w:fldCharType="end"/>
                            </w:r>
                            <w:r>
                              <w:t xml:space="preserve"> - Arduino IDE </w:t>
                            </w:r>
                            <w:sdt>
                              <w:sdtPr>
                                <w:id w:val="-47534002"/>
                                <w:citation/>
                              </w:sdtPr>
                              <w:sdtEndPr/>
                              <w:sdtContent>
                                <w:r>
                                  <w:fldChar w:fldCharType="begin"/>
                                </w:r>
                                <w:r>
                                  <w:instrText xml:space="preserve"> CITATION Placeholder1 \l 2057 </w:instrText>
                                </w:r>
                                <w:r>
                                  <w:fldChar w:fldCharType="separate"/>
                                </w:r>
                                <w:r w:rsidRPr="00F53F0E">
                                  <w:rPr>
                                    <w:noProof/>
                                  </w:rPr>
                                  <w:t>(Ardunio, 2019)</w:t>
                                </w:r>
                                <w:r>
                                  <w:fldChar w:fldCharType="end"/>
                                </w:r>
                              </w:sdtContent>
                            </w:sdt>
                            <w:bookmarkEnd w:id="154"/>
                          </w:p>
                        </w:txbxContent>
                      </v:textbox>
                    </v:shape>
                    <w10:wrap type="square" anchorx="margin"/>
                  </v:group>
                </w:pict>
              </mc:Fallback>
            </mc:AlternateContent>
          </w:r>
          <w:r>
            <w:rPr>
              <w:noProof/>
            </w:rPr>
            <mc:AlternateContent>
              <mc:Choice Requires="wpg">
                <w:drawing>
                  <wp:anchor distT="0" distB="0" distL="114300" distR="114300" simplePos="0" relativeHeight="251862016" behindDoc="0" locked="0" layoutInCell="1" allowOverlap="1" wp14:anchorId="7FE12B66" wp14:editId="3CA8145D">
                    <wp:simplePos x="0" y="0"/>
                    <wp:positionH relativeFrom="column">
                      <wp:posOffset>144780</wp:posOffset>
                    </wp:positionH>
                    <wp:positionV relativeFrom="paragraph">
                      <wp:posOffset>956945</wp:posOffset>
                    </wp:positionV>
                    <wp:extent cx="2821940" cy="2148840"/>
                    <wp:effectExtent l="0" t="0" r="0" b="3810"/>
                    <wp:wrapSquare wrapText="bothSides"/>
                    <wp:docPr id="567" name="Group 567"/>
                    <wp:cNvGraphicFramePr/>
                    <a:graphic xmlns:a="http://schemas.openxmlformats.org/drawingml/2006/main">
                      <a:graphicData uri="http://schemas.microsoft.com/office/word/2010/wordprocessingGroup">
                        <wpg:wgp>
                          <wpg:cNvGrpSpPr/>
                          <wpg:grpSpPr>
                            <a:xfrm>
                              <a:off x="0" y="0"/>
                              <a:ext cx="2821940" cy="2148840"/>
                              <a:chOff x="0" y="0"/>
                              <a:chExt cx="2821940" cy="2148840"/>
                            </a:xfrm>
                          </wpg:grpSpPr>
                          <pic:pic xmlns:pic="http://schemas.openxmlformats.org/drawingml/2006/picture">
                            <pic:nvPicPr>
                              <pic:cNvPr id="564" name="Picture 564"/>
                              <pic:cNvPicPr>
                                <a:picLocks noChangeAspect="1"/>
                              </pic:cNvPicPr>
                            </pic:nvPicPr>
                            <pic:blipFill rotWithShape="1">
                              <a:blip r:embed="rId180" cstate="screen">
                                <a:extLst>
                                  <a:ext uri="{28A0092B-C50C-407E-A947-70E740481C1C}">
                                    <a14:useLocalDpi xmlns:a14="http://schemas.microsoft.com/office/drawing/2010/main" val="0"/>
                                  </a:ext>
                                </a:extLst>
                              </a:blip>
                              <a:srcRect/>
                              <a:stretch/>
                            </pic:blipFill>
                            <pic:spPr bwMode="auto">
                              <a:xfrm>
                                <a:off x="0" y="0"/>
                                <a:ext cx="2821940" cy="1828800"/>
                              </a:xfrm>
                              <a:prstGeom prst="rect">
                                <a:avLst/>
                              </a:prstGeom>
                              <a:ln>
                                <a:noFill/>
                              </a:ln>
                              <a:extLst>
                                <a:ext uri="{53640926-AAD7-44D8-BBD7-CCE9431645EC}">
                                  <a14:shadowObscured xmlns:a14="http://schemas.microsoft.com/office/drawing/2010/main"/>
                                </a:ext>
                              </a:extLst>
                            </pic:spPr>
                          </pic:pic>
                          <wps:wsp>
                            <wps:cNvPr id="565" name="Text Box 565"/>
                            <wps:cNvSpPr txBox="1"/>
                            <wps:spPr>
                              <a:xfrm>
                                <a:off x="0" y="1882140"/>
                                <a:ext cx="2821940" cy="266700"/>
                              </a:xfrm>
                              <a:prstGeom prst="rect">
                                <a:avLst/>
                              </a:prstGeom>
                              <a:solidFill>
                                <a:prstClr val="white"/>
                              </a:solidFill>
                              <a:ln>
                                <a:noFill/>
                              </a:ln>
                            </wps:spPr>
                            <wps:txbx>
                              <w:txbxContent>
                                <w:p w14:paraId="5E4E8035" w14:textId="5D939B3E" w:rsidR="00CB1368" w:rsidRPr="00C55EBB" w:rsidRDefault="00CB1368" w:rsidP="00DF5E8E">
                                  <w:pPr>
                                    <w:pStyle w:val="Caption"/>
                                    <w:rPr>
                                      <w:noProof/>
                                    </w:rPr>
                                  </w:pPr>
                                  <w:bookmarkStart w:id="119" w:name="_Toc7623183"/>
                                  <w:r>
                                    <w:t xml:space="preserve">Figure </w:t>
                                  </w:r>
                                  <w:fldSimple w:instr=" SEQ Figure \* ARABIC ">
                                    <w:r w:rsidR="000A417B">
                                      <w:rPr>
                                        <w:noProof/>
                                      </w:rPr>
                                      <w:t>37</w:t>
                                    </w:r>
                                  </w:fldSimple>
                                  <w:r>
                                    <w:t xml:space="preserve"> - Arduino PCB </w:t>
                                  </w:r>
                                  <w:sdt>
                                    <w:sdtPr>
                                      <w:id w:val="-740012612"/>
                                      <w:citation/>
                                    </w:sdtPr>
                                    <w:sdtEndPr/>
                                    <w:sdtContent>
                                      <w:r>
                                        <w:fldChar w:fldCharType="begin"/>
                                      </w:r>
                                      <w:r>
                                        <w:instrText xml:space="preserve">CITATION Placeholder1 \l 2057 </w:instrText>
                                      </w:r>
                                      <w:r>
                                        <w:fldChar w:fldCharType="separate"/>
                                      </w:r>
                                      <w:r w:rsidRPr="00F53F0E">
                                        <w:rPr>
                                          <w:noProof/>
                                        </w:rPr>
                                        <w:t>(Ardunio, 2019)</w:t>
                                      </w:r>
                                      <w:r>
                                        <w:fldChar w:fldCharType="end"/>
                                      </w:r>
                                    </w:sdtContent>
                                  </w:sdt>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FE12B66" id="Group 567" o:spid="_x0000_s1235" style="position:absolute;left:0;text-align:left;margin-left:11.4pt;margin-top:75.35pt;width:222.2pt;height:169.2pt;z-index:251862016" coordsize="28219,214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">
                    <v:shape id="Picture 564" o:spid="_x0000_s1236" type="#_x0000_t75" style="position:absolute;width:28219;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">
                      <v:imagedata r:id="rId181" o:title=""/>
                    </v:shape>
                    <v:shape id="Text Box 565" o:spid="_x0000_s1237" type="#_x0000_t202" style="position:absolute;top:18821;width:2821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" stroked="f">
                      <v:textbox style="mso-fit-shape-to-text:t" inset="0,0,0,0">
                        <w:txbxContent>
                          <w:p w14:paraId="5E4E8035" w14:textId="5D939B3E" w:rsidR="00CB1368" w:rsidRPr="00C55EBB" w:rsidRDefault="00CB1368" w:rsidP="00DF5E8E">
                            <w:pPr>
                              <w:pStyle w:val="Caption"/>
                              <w:rPr>
                                <w:noProof/>
                              </w:rPr>
                            </w:pPr>
                            <w:bookmarkStart w:id="156" w:name="_Toc7623183"/>
                            <w:r>
                              <w:t xml:space="preserve">Figure </w:t>
                            </w:r>
                            <w:r w:rsidR="007F016D">
                              <w:fldChar w:fldCharType="begin"/>
                            </w:r>
                            <w:r w:rsidR="007F016D">
                              <w:instrText xml:space="preserve"> SEQ Figure \* ARABIC </w:instrText>
                            </w:r>
                            <w:r w:rsidR="007F016D">
                              <w:fldChar w:fldCharType="separate"/>
                            </w:r>
                            <w:r w:rsidR="000A417B">
                              <w:rPr>
                                <w:noProof/>
                              </w:rPr>
                              <w:t>37</w:t>
                            </w:r>
                            <w:r w:rsidR="007F016D">
                              <w:rPr>
                                <w:noProof/>
                              </w:rPr>
                              <w:fldChar w:fldCharType="end"/>
                            </w:r>
                            <w:r>
                              <w:t xml:space="preserve"> - Arduino PCB </w:t>
                            </w:r>
                            <w:sdt>
                              <w:sdtPr>
                                <w:id w:val="-740012612"/>
                                <w:citation/>
                              </w:sdtPr>
                              <w:sdtEndPr/>
                              <w:sdtContent>
                                <w:r>
                                  <w:fldChar w:fldCharType="begin"/>
                                </w:r>
                                <w:r>
                                  <w:instrText xml:space="preserve">CITATION Placeholder1 \l 2057 </w:instrText>
                                </w:r>
                                <w:r>
                                  <w:fldChar w:fldCharType="separate"/>
                                </w:r>
                                <w:r w:rsidRPr="00F53F0E">
                                  <w:rPr>
                                    <w:noProof/>
                                  </w:rPr>
                                  <w:t>(Ardunio, 2019)</w:t>
                                </w:r>
                                <w:r>
                                  <w:fldChar w:fldCharType="end"/>
                                </w:r>
                              </w:sdtContent>
                            </w:sdt>
                            <w:bookmarkEnd w:id="156"/>
                          </w:p>
                        </w:txbxContent>
                      </v:textbox>
                    </v:shape>
                    <w10:wrap type="square"/>
                  </v:group>
                </w:pict>
              </mc:Fallback>
            </mc:AlternateContent>
          </w:r>
          <w:r>
            <w:rPr>
              <w:rFonts w:cstheme="minorHAnsi"/>
            </w:rPr>
            <w:t xml:space="preserve">As already explained, Arduino is made up of a programmable circuit board </w:t>
          </w:r>
          <w:r w:rsidR="002742D4">
            <w:rPr>
              <w:rFonts w:cstheme="minorHAnsi"/>
            </w:rPr>
            <w:t xml:space="preserve">(PCB) </w:t>
          </w:r>
          <w:r>
            <w:rPr>
              <w:rFonts w:cstheme="minorHAnsi"/>
            </w:rPr>
            <w:t>known as hardware (see figure 37) and a means of programming the PCB through the Integrated Development Environment (IDE) known as software (see figure 38).</w:t>
          </w:r>
        </w:p>
        <w:p w14:paraId="35360397" w14:textId="5BDCDF29" w:rsidR="00C27A9A" w:rsidRDefault="00C27A9A" w:rsidP="009A78B7">
          <w:pPr>
            <w:tabs>
              <w:tab w:val="left" w:pos="792"/>
            </w:tabs>
            <w:spacing w:line="360" w:lineRule="auto"/>
            <w:jc w:val="both"/>
            <w:rPr>
              <w:b/>
            </w:rPr>
          </w:pPr>
        </w:p>
        <w:p w14:paraId="4BB10452" w14:textId="0B22CD20" w:rsidR="00C27A9A" w:rsidRDefault="00DF5E8E" w:rsidP="009A78B7">
          <w:pPr>
            <w:tabs>
              <w:tab w:val="left" w:pos="792"/>
            </w:tabs>
            <w:spacing w:line="360" w:lineRule="auto"/>
            <w:jc w:val="both"/>
          </w:pPr>
          <w:r>
            <w:t>Due to Arduino being open-source it has the ability as previously mentioned</w:t>
          </w:r>
          <w:r w:rsidR="00DB7788">
            <w:t>,</w:t>
          </w:r>
          <w:r>
            <w:t xml:space="preserve"> to be adapted into an unlimited amount of applications. From the projects point of view, it has the ability to run YOLO as a detection system but also be incorporated as the main system module for a</w:t>
          </w:r>
          <w:r w:rsidR="00DB7788">
            <w:t>n</w:t>
          </w:r>
          <w:r>
            <w:t xml:space="preserve"> ultrasonic sensor.</w:t>
          </w:r>
          <w:r w:rsidR="00DB7788">
            <w:t xml:space="preserve"> More research will need to be carried out during the development stage as to how to programme the PCB using the IDE software.</w:t>
          </w:r>
        </w:p>
        <w:p w14:paraId="1C4A9904" w14:textId="3C432A61" w:rsidR="00DB7788" w:rsidRDefault="00DB7788" w:rsidP="009A78B7">
          <w:pPr>
            <w:tabs>
              <w:tab w:val="left" w:pos="792"/>
            </w:tabs>
            <w:spacing w:line="360" w:lineRule="auto"/>
            <w:jc w:val="both"/>
          </w:pPr>
          <w:r>
            <w:t xml:space="preserve">At the time of writing a basic Arduino Uno Rev3 which has built in Wi-Fi modules, Bluetooth Modules, Flash Memory and an AC-DC power converter is priced at £16 </w:t>
          </w:r>
          <w:sdt>
            <w:sdtPr>
              <w:id w:val="-138500806"/>
              <w:citation/>
            </w:sdtPr>
            <w:sdtEndPr/>
            <w:sdtContent>
              <w:r>
                <w:fldChar w:fldCharType="begin"/>
              </w:r>
              <w:r>
                <w:instrText xml:space="preserve"> CITATION Placeholder1 \l 2057 </w:instrText>
              </w:r>
              <w:r>
                <w:fldChar w:fldCharType="separate"/>
              </w:r>
              <w:r w:rsidR="00F53F0E" w:rsidRPr="00F53F0E">
                <w:rPr>
                  <w:noProof/>
                </w:rPr>
                <w:t>(Ardunio, 2019)</w:t>
              </w:r>
              <w:r>
                <w:fldChar w:fldCharType="end"/>
              </w:r>
            </w:sdtContent>
          </w:sdt>
          <w:r>
            <w:t>.</w:t>
          </w:r>
        </w:p>
        <w:p w14:paraId="1501DB91" w14:textId="016AAA92" w:rsidR="00DB7788" w:rsidRDefault="00DB7788" w:rsidP="009A78B7">
          <w:pPr>
            <w:shd w:val="clear" w:color="auto" w:fill="FFFFFF"/>
            <w:spacing w:after="140" w:line="360" w:lineRule="auto"/>
            <w:jc w:val="both"/>
            <w:rPr>
              <w:rFonts w:eastAsia="Times New Roman" w:cstheme="minorHAnsi"/>
              <w:color w:val="000000"/>
              <w:spacing w:val="7"/>
              <w:lang w:eastAsia="en-GB"/>
            </w:rPr>
          </w:pPr>
          <w:r>
            <w:rPr>
              <w:rFonts w:eastAsia="Times New Roman" w:cstheme="minorHAnsi"/>
              <w:color w:val="000000"/>
              <w:spacing w:val="7"/>
              <w:lang w:eastAsia="en-GB"/>
            </w:rPr>
            <w:t>Therefore, the total cost of Arduinos being fitted to every vehicle would be;</w:t>
          </w:r>
        </w:p>
        <w:p w14:paraId="586DF7A2" w14:textId="103E0886" w:rsidR="00120CE9" w:rsidRDefault="00DB7788" w:rsidP="009A78B7">
          <w:pPr>
            <w:shd w:val="clear" w:color="auto" w:fill="FFFFFF"/>
            <w:spacing w:after="140" w:line="360" w:lineRule="auto"/>
            <w:rPr>
              <w:rFonts w:eastAsia="Times New Roman" w:cstheme="minorHAnsi"/>
              <w:b/>
              <w:color w:val="000000"/>
              <w:spacing w:val="7"/>
              <w:lang w:eastAsia="en-GB"/>
            </w:rPr>
          </w:pPr>
          <w:r w:rsidRPr="007D4CDD">
            <w:rPr>
              <w:rFonts w:eastAsia="Times New Roman" w:cstheme="minorHAnsi"/>
              <w:color w:val="000000"/>
              <w:spacing w:val="7"/>
              <w:lang w:eastAsia="en-GB"/>
            </w:rPr>
            <w:t xml:space="preserve">Total Cost of </w:t>
          </w:r>
          <w:r>
            <w:rPr>
              <w:rFonts w:eastAsia="Times New Roman" w:cstheme="minorHAnsi"/>
              <w:color w:val="000000"/>
              <w:spacing w:val="7"/>
              <w:lang w:eastAsia="en-GB"/>
            </w:rPr>
            <w:t xml:space="preserve">Arduino for 198 Vehicles </w:t>
          </w:r>
          <w:r w:rsidRPr="007D4CDD">
            <w:rPr>
              <w:rFonts w:eastAsia="Times New Roman" w:cstheme="minorHAnsi"/>
              <w:b/>
              <w:color w:val="000000"/>
              <w:spacing w:val="7"/>
              <w:lang w:eastAsia="en-GB"/>
            </w:rPr>
            <w:t>= £1</w:t>
          </w:r>
          <w:r>
            <w:rPr>
              <w:rFonts w:eastAsia="Times New Roman" w:cstheme="minorHAnsi"/>
              <w:b/>
              <w:color w:val="000000"/>
              <w:spacing w:val="7"/>
              <w:lang w:eastAsia="en-GB"/>
            </w:rPr>
            <w:t>6</w:t>
          </w:r>
          <w:r w:rsidR="00233B48">
            <w:rPr>
              <w:rFonts w:eastAsia="Times New Roman" w:cstheme="minorHAnsi"/>
              <w:b/>
              <w:color w:val="000000"/>
              <w:spacing w:val="7"/>
              <w:lang w:eastAsia="en-GB"/>
            </w:rPr>
            <w:t xml:space="preserve"> x 198 = </w:t>
          </w:r>
          <w:r w:rsidR="00E7789C">
            <w:rPr>
              <w:rFonts w:eastAsia="Times New Roman" w:cstheme="minorHAnsi"/>
              <w:b/>
              <w:color w:val="000000"/>
              <w:spacing w:val="7"/>
              <w:lang w:eastAsia="en-GB"/>
            </w:rPr>
            <w:t>£3,168</w:t>
          </w:r>
        </w:p>
        <w:p w14:paraId="36D9BE2B" w14:textId="77777777" w:rsidR="009A78B7" w:rsidRPr="009A78B7" w:rsidRDefault="009A78B7" w:rsidP="009A78B7">
          <w:pPr>
            <w:shd w:val="clear" w:color="auto" w:fill="FFFFFF"/>
            <w:spacing w:after="140" w:line="360" w:lineRule="auto"/>
            <w:rPr>
              <w:rFonts w:eastAsia="Times New Roman" w:cstheme="minorHAnsi"/>
              <w:b/>
              <w:color w:val="000000"/>
              <w:spacing w:val="7"/>
              <w:lang w:eastAsia="en-GB"/>
            </w:rPr>
          </w:pPr>
        </w:p>
        <w:p w14:paraId="64DBBB84" w14:textId="6C77DE91" w:rsidR="00120CE9" w:rsidRDefault="00E7789C" w:rsidP="00E7789C">
          <w:pPr>
            <w:pStyle w:val="Heading2"/>
          </w:pPr>
          <w:bookmarkStart w:id="120" w:name="_Toc7623127"/>
          <w:r>
            <w:lastRenderedPageBreak/>
            <w:t xml:space="preserve">5.5 </w:t>
          </w:r>
          <w:r w:rsidR="00FF2088">
            <w:t>Conclusion</w:t>
          </w:r>
          <w:r>
            <w:t xml:space="preserve"> and Relevance</w:t>
          </w:r>
          <w:bookmarkEnd w:id="120"/>
        </w:p>
        <w:p w14:paraId="0B2BE0D9" w14:textId="77777777" w:rsidR="00E7789C" w:rsidRPr="00E7789C" w:rsidRDefault="00E7789C" w:rsidP="00E7789C"/>
        <w:p w14:paraId="3D79E242" w14:textId="77777777" w:rsidR="005C4D6B" w:rsidRDefault="00E7789C" w:rsidP="009A78B7">
          <w:pPr>
            <w:spacing w:line="360" w:lineRule="auto"/>
            <w:jc w:val="both"/>
            <w:rPr>
              <w:noProof/>
            </w:rPr>
          </w:pPr>
          <w:r>
            <w:rPr>
              <w:noProof/>
            </w:rPr>
            <w:t>Exp</w:t>
          </w:r>
          <w:r w:rsidR="005C4D6B">
            <w:rPr>
              <w:noProof/>
            </w:rPr>
            <w:t>loring the cutting edge technology available to the has meant that the next stage of the project can take place. The project team will decide what technoloy they think is applicatble based on the skills within the team, the cost of implementing the technology and the likelihood of it coming toget to develop a succesful product which solves the project problem.</w:t>
          </w:r>
        </w:p>
        <w:p w14:paraId="6B87FBF8" w14:textId="0C758A87" w:rsidR="00FF2088" w:rsidRDefault="005C4D6B" w:rsidP="009A78B7">
          <w:pPr>
            <w:spacing w:line="360" w:lineRule="auto"/>
            <w:jc w:val="both"/>
          </w:pPr>
          <w:r>
            <w:rPr>
              <w:noProof/>
            </w:rPr>
            <w:t>Firstly d</w:t>
          </w:r>
          <w:r w:rsidR="00FF2088">
            <w:rPr>
              <w:noProof/>
            </w:rPr>
            <w:t xml:space="preserve">ue to YOLO being a free to use software it is something the project team have decided to use in the development stage of the process. Futher research will be carried out and during the development stage the team will try to understand the limitations of YOLO but also the power of it. </w:t>
          </w:r>
          <w:r w:rsidR="00FF2088">
            <w:t>It is hope</w:t>
          </w:r>
          <w:r>
            <w:t xml:space="preserve">d that YOLO will be used in </w:t>
          </w:r>
          <w:r w:rsidR="00743BF9">
            <w:t>conjunction</w:t>
          </w:r>
          <w:r>
            <w:t xml:space="preserve"> with a camera as a pedestrian detection system. The purpose of this system will to be to </w:t>
          </w:r>
          <w:r w:rsidR="00743BF9">
            <w:t>identify</w:t>
          </w:r>
          <w:r>
            <w:t xml:space="preserve"> pedestrians which in turn will send a </w:t>
          </w:r>
          <w:r w:rsidR="00743BF9">
            <w:t>signal</w:t>
          </w:r>
          <w:r>
            <w:t xml:space="preserve"> to warn the vehicle driver of their presence. This will be controlled via an Arduino Processor.</w:t>
          </w:r>
        </w:p>
        <w:p w14:paraId="32169333" w14:textId="77C843C0" w:rsidR="005C4D6B" w:rsidRDefault="005C4D6B" w:rsidP="009A78B7">
          <w:pPr>
            <w:spacing w:line="360" w:lineRule="auto"/>
            <w:jc w:val="both"/>
          </w:pPr>
          <w:r>
            <w:t xml:space="preserve">Again, Arduino is a free to develop and free to use hardware and software prototyping tool and as such will allow the project team to build a product that can satisfy the project problem. It allows for </w:t>
          </w:r>
          <w:r w:rsidR="00743BF9">
            <w:t>continuous</w:t>
          </w:r>
          <w:r>
            <w:t xml:space="preserve"> change and development</w:t>
          </w:r>
          <w:r w:rsidR="00743BF9">
            <w:t xml:space="preserve"> of the system and means that further technology can be added at any time during the development process or later should the need arise.</w:t>
          </w:r>
        </w:p>
        <w:p w14:paraId="4A899506" w14:textId="5123F22F" w:rsidR="00743BF9" w:rsidRDefault="00743BF9" w:rsidP="009A78B7">
          <w:pPr>
            <w:spacing w:line="360" w:lineRule="auto"/>
            <w:jc w:val="both"/>
          </w:pPr>
          <w:r>
            <w:t xml:space="preserve">Finally, again coupled and controlled by Arduino, Ultrasonic sensors will be retro fitted to vehicles within plant. The aim of this is to notify the driver of an object within close vicinity of the vehicle to decrease the number of collisions to barriers and bollards which in turn will have a huge cost saving effect if completely eliminated. </w:t>
          </w:r>
        </w:p>
        <w:p w14:paraId="6B0EC4D5" w14:textId="536EB077" w:rsidR="00743BF9" w:rsidRDefault="00743BF9" w:rsidP="009A78B7">
          <w:pPr>
            <w:spacing w:line="360" w:lineRule="auto"/>
            <w:jc w:val="both"/>
          </w:pPr>
          <w:r>
            <w:t>The estimated total cost of the developed as found from exploring the technology is;</w:t>
          </w:r>
        </w:p>
        <w:p w14:paraId="21BBD0DE" w14:textId="798C7F1C" w:rsidR="00743BF9" w:rsidRPr="007D4CDD" w:rsidRDefault="00743BF9" w:rsidP="009A78B7">
          <w:pPr>
            <w:shd w:val="clear" w:color="auto" w:fill="FFFFFF"/>
            <w:spacing w:after="140" w:line="360" w:lineRule="auto"/>
            <w:jc w:val="both"/>
            <w:rPr>
              <w:rFonts w:eastAsia="Times New Roman" w:cstheme="minorHAnsi"/>
              <w:b/>
              <w:color w:val="000000"/>
              <w:spacing w:val="7"/>
              <w:lang w:eastAsia="en-GB"/>
            </w:rPr>
          </w:pPr>
          <w:r w:rsidRPr="007D4CDD">
            <w:rPr>
              <w:rFonts w:eastAsia="Times New Roman" w:cstheme="minorHAnsi"/>
              <w:color w:val="000000"/>
              <w:spacing w:val="7"/>
              <w:lang w:eastAsia="en-GB"/>
            </w:rPr>
            <w:t xml:space="preserve">Total Cost of </w:t>
          </w:r>
          <w:r>
            <w:rPr>
              <w:rFonts w:eastAsia="Times New Roman" w:cstheme="minorHAnsi"/>
              <w:color w:val="000000"/>
              <w:spacing w:val="7"/>
              <w:lang w:eastAsia="en-GB"/>
            </w:rPr>
            <w:t>YOLO</w:t>
          </w:r>
          <w:r w:rsidRPr="007D4CDD">
            <w:rPr>
              <w:rFonts w:eastAsia="Times New Roman" w:cstheme="minorHAnsi"/>
              <w:b/>
              <w:color w:val="000000"/>
              <w:spacing w:val="7"/>
              <w:lang w:eastAsia="en-GB"/>
            </w:rPr>
            <w:t xml:space="preserve"> = </w:t>
          </w:r>
          <w:r>
            <w:rPr>
              <w:rFonts w:eastAsia="Times New Roman" w:cstheme="minorHAnsi"/>
              <w:b/>
              <w:color w:val="000000"/>
              <w:spacing w:val="7"/>
              <w:lang w:eastAsia="en-GB"/>
            </w:rPr>
            <w:t>FREE</w:t>
          </w:r>
        </w:p>
        <w:p w14:paraId="3D488F8B" w14:textId="6823D242" w:rsidR="00743BF9" w:rsidRDefault="00743BF9" w:rsidP="00743BF9">
          <w:pPr>
            <w:shd w:val="clear" w:color="auto" w:fill="FFFFFF"/>
            <w:spacing w:after="140" w:line="360" w:lineRule="auto"/>
            <w:rPr>
              <w:rFonts w:eastAsia="Times New Roman" w:cstheme="minorHAnsi"/>
              <w:b/>
              <w:color w:val="000000"/>
              <w:spacing w:val="7"/>
              <w:lang w:eastAsia="en-GB"/>
            </w:rPr>
          </w:pPr>
          <w:r w:rsidRPr="007D4CDD">
            <w:rPr>
              <w:rFonts w:eastAsia="Times New Roman" w:cstheme="minorHAnsi"/>
              <w:color w:val="000000"/>
              <w:spacing w:val="7"/>
              <w:lang w:eastAsia="en-GB"/>
            </w:rPr>
            <w:t xml:space="preserve">Total Cost of Retrofitting Ultrasonic </w:t>
          </w:r>
          <w:r>
            <w:rPr>
              <w:rFonts w:eastAsia="Times New Roman" w:cstheme="minorHAnsi"/>
              <w:color w:val="000000"/>
              <w:spacing w:val="7"/>
              <w:lang w:eastAsia="en-GB"/>
            </w:rPr>
            <w:t>S</w:t>
          </w:r>
          <w:r w:rsidRPr="007D4CDD">
            <w:rPr>
              <w:rFonts w:eastAsia="Times New Roman" w:cstheme="minorHAnsi"/>
              <w:color w:val="000000"/>
              <w:spacing w:val="7"/>
              <w:lang w:eastAsia="en-GB"/>
            </w:rPr>
            <w:t>ensors</w:t>
          </w:r>
          <w:r w:rsidRPr="007D4CDD">
            <w:rPr>
              <w:rFonts w:eastAsia="Times New Roman" w:cstheme="minorHAnsi"/>
              <w:b/>
              <w:color w:val="000000"/>
              <w:spacing w:val="7"/>
              <w:lang w:eastAsia="en-GB"/>
            </w:rPr>
            <w:t xml:space="preserve"> = £1285.44</w:t>
          </w:r>
        </w:p>
        <w:p w14:paraId="38D175A3" w14:textId="210154B1" w:rsidR="00743BF9" w:rsidRDefault="00743BF9" w:rsidP="00743BF9">
          <w:pPr>
            <w:shd w:val="clear" w:color="auto" w:fill="FFFFFF"/>
            <w:spacing w:after="140" w:line="360" w:lineRule="auto"/>
            <w:rPr>
              <w:rFonts w:eastAsia="Times New Roman" w:cstheme="minorHAnsi"/>
              <w:b/>
              <w:color w:val="000000"/>
              <w:spacing w:val="7"/>
              <w:lang w:eastAsia="en-GB"/>
            </w:rPr>
          </w:pPr>
          <w:r w:rsidRPr="007D4CDD">
            <w:rPr>
              <w:rFonts w:eastAsia="Times New Roman" w:cstheme="minorHAnsi"/>
              <w:color w:val="000000"/>
              <w:spacing w:val="7"/>
              <w:lang w:eastAsia="en-GB"/>
            </w:rPr>
            <w:t xml:space="preserve">Total Cost of </w:t>
          </w:r>
          <w:r>
            <w:rPr>
              <w:rFonts w:eastAsia="Times New Roman" w:cstheme="minorHAnsi"/>
              <w:color w:val="000000"/>
              <w:spacing w:val="7"/>
              <w:lang w:eastAsia="en-GB"/>
            </w:rPr>
            <w:t xml:space="preserve">Arduino for </w:t>
          </w:r>
          <w:r w:rsidR="006450E4">
            <w:rPr>
              <w:rFonts w:eastAsia="Times New Roman" w:cstheme="minorHAnsi"/>
              <w:color w:val="000000"/>
              <w:spacing w:val="7"/>
              <w:lang w:eastAsia="en-GB"/>
            </w:rPr>
            <w:t>all</w:t>
          </w:r>
          <w:r>
            <w:rPr>
              <w:rFonts w:eastAsia="Times New Roman" w:cstheme="minorHAnsi"/>
              <w:color w:val="000000"/>
              <w:spacing w:val="7"/>
              <w:lang w:eastAsia="en-GB"/>
            </w:rPr>
            <w:t xml:space="preserve"> Vehicles </w:t>
          </w:r>
          <w:r w:rsidRPr="007D4CDD">
            <w:rPr>
              <w:rFonts w:eastAsia="Times New Roman" w:cstheme="minorHAnsi"/>
              <w:b/>
              <w:color w:val="000000"/>
              <w:spacing w:val="7"/>
              <w:lang w:eastAsia="en-GB"/>
            </w:rPr>
            <w:t>= £1</w:t>
          </w:r>
          <w:r>
            <w:rPr>
              <w:rFonts w:eastAsia="Times New Roman" w:cstheme="minorHAnsi"/>
              <w:b/>
              <w:color w:val="000000"/>
              <w:spacing w:val="7"/>
              <w:lang w:eastAsia="en-GB"/>
            </w:rPr>
            <w:t>6 x 198 = £3,168</w:t>
          </w:r>
        </w:p>
        <w:p w14:paraId="0C7221D2" w14:textId="4B1AD77A" w:rsidR="00743BF9" w:rsidRDefault="00743BF9" w:rsidP="00743BF9">
          <w:pPr>
            <w:shd w:val="clear" w:color="auto" w:fill="FFFFFF"/>
            <w:spacing w:after="140" w:line="360" w:lineRule="auto"/>
            <w:rPr>
              <w:rFonts w:eastAsia="Times New Roman" w:cstheme="minorHAnsi"/>
              <w:b/>
              <w:color w:val="000000"/>
              <w:spacing w:val="7"/>
              <w:lang w:eastAsia="en-GB"/>
            </w:rPr>
          </w:pPr>
          <w:r>
            <w:rPr>
              <w:rFonts w:eastAsia="Times New Roman" w:cstheme="minorHAnsi"/>
              <w:b/>
              <w:color w:val="000000"/>
              <w:spacing w:val="7"/>
              <w:lang w:eastAsia="en-GB"/>
            </w:rPr>
            <w:t>Estimated Total Cost of Development</w:t>
          </w:r>
          <w:r w:rsidR="006450E4">
            <w:rPr>
              <w:rFonts w:eastAsia="Times New Roman" w:cstheme="minorHAnsi"/>
              <w:b/>
              <w:color w:val="000000"/>
              <w:spacing w:val="7"/>
              <w:lang w:eastAsia="en-GB"/>
            </w:rPr>
            <w:t xml:space="preserve"> Deployment on 198 Vehicles</w:t>
          </w:r>
          <w:r>
            <w:rPr>
              <w:rFonts w:eastAsia="Times New Roman" w:cstheme="minorHAnsi"/>
              <w:b/>
              <w:color w:val="000000"/>
              <w:spacing w:val="7"/>
              <w:lang w:eastAsia="en-GB"/>
            </w:rPr>
            <w:t xml:space="preserve"> = £</w:t>
          </w:r>
          <w:r w:rsidR="006450E4">
            <w:rPr>
              <w:rFonts w:eastAsia="Times New Roman" w:cstheme="minorHAnsi"/>
              <w:b/>
              <w:color w:val="000000"/>
              <w:spacing w:val="7"/>
              <w:lang w:eastAsia="en-GB"/>
            </w:rPr>
            <w:t>4,453</w:t>
          </w:r>
        </w:p>
        <w:p w14:paraId="5FC9409B" w14:textId="04498A27" w:rsidR="006450E4" w:rsidRPr="006450E4" w:rsidRDefault="005A023D" w:rsidP="009A78B7">
          <w:pPr>
            <w:shd w:val="clear" w:color="auto" w:fill="FFFFFF"/>
            <w:spacing w:after="140" w:line="360" w:lineRule="auto"/>
            <w:jc w:val="both"/>
            <w:rPr>
              <w:rFonts w:eastAsia="Times New Roman" w:cstheme="minorHAnsi"/>
              <w:color w:val="000000"/>
              <w:spacing w:val="7"/>
              <w:lang w:eastAsia="en-GB"/>
            </w:rPr>
          </w:pPr>
          <w:r>
            <w:rPr>
              <w:rFonts w:eastAsia="Times New Roman" w:cstheme="minorHAnsi"/>
              <w:color w:val="000000"/>
              <w:spacing w:val="7"/>
              <w:lang w:eastAsia="en-GB"/>
            </w:rPr>
            <w:t>There</w:t>
          </w:r>
          <w:r w:rsidR="006450E4">
            <w:rPr>
              <w:rFonts w:eastAsia="Times New Roman" w:cstheme="minorHAnsi"/>
              <w:color w:val="000000"/>
              <w:spacing w:val="7"/>
              <w:lang w:eastAsia="en-GB"/>
            </w:rPr>
            <w:t xml:space="preserve"> will also be small cost considerations to make such as connectors, cabling, lighting</w:t>
          </w:r>
          <w:r w:rsidR="004346F8">
            <w:rPr>
              <w:rFonts w:eastAsia="Times New Roman" w:cstheme="minorHAnsi"/>
              <w:color w:val="000000"/>
              <w:spacing w:val="7"/>
              <w:lang w:eastAsia="en-GB"/>
            </w:rPr>
            <w:t>, camera</w:t>
          </w:r>
          <w:r w:rsidR="006450E4">
            <w:rPr>
              <w:rFonts w:eastAsia="Times New Roman" w:cstheme="minorHAnsi"/>
              <w:color w:val="000000"/>
              <w:spacing w:val="7"/>
              <w:lang w:eastAsia="en-GB"/>
            </w:rPr>
            <w:t xml:space="preserve"> and alarms to notify the drivers, but this is estimated to cost </w:t>
          </w:r>
          <w:r w:rsidR="006450E4" w:rsidRPr="004346F8">
            <w:rPr>
              <w:rFonts w:eastAsia="Times New Roman" w:cstheme="minorHAnsi"/>
              <w:b/>
              <w:color w:val="000000"/>
              <w:spacing w:val="7"/>
              <w:lang w:eastAsia="en-GB"/>
            </w:rPr>
            <w:t>£5,000 maximum</w:t>
          </w:r>
          <w:r w:rsidR="006450E4">
            <w:rPr>
              <w:rFonts w:eastAsia="Times New Roman" w:cstheme="minorHAnsi"/>
              <w:color w:val="000000"/>
              <w:spacing w:val="7"/>
              <w:lang w:eastAsia="en-GB"/>
            </w:rPr>
            <w:t>. The prototype that will be developed will utilise parts found within BEP and therefore no extra charge will occur.</w:t>
          </w:r>
        </w:p>
        <w:p w14:paraId="43493C41" w14:textId="77777777" w:rsidR="00C3374A" w:rsidRPr="00F614A3" w:rsidRDefault="00C3374A" w:rsidP="009A78B7">
          <w:pPr>
            <w:tabs>
              <w:tab w:val="left" w:pos="792"/>
            </w:tabs>
            <w:spacing w:line="360" w:lineRule="auto"/>
            <w:jc w:val="both"/>
            <w:rPr>
              <w:b/>
            </w:rPr>
          </w:pPr>
        </w:p>
        <w:p w14:paraId="2C15BB50" w14:textId="77777777" w:rsidR="00F614A3" w:rsidRPr="00A815BE" w:rsidRDefault="00F614A3" w:rsidP="00F614A3">
          <w:pPr>
            <w:spacing w:line="360" w:lineRule="auto"/>
            <w:rPr>
              <w:color w:val="FFFFFF" w:themeColor="background1"/>
            </w:rPr>
          </w:pPr>
          <w:r w:rsidRPr="00A815BE">
            <w:rPr>
              <w:color w:val="FFFFFF" w:themeColor="background1"/>
            </w:rPr>
            <w:lastRenderedPageBreak/>
            <w:t>1</w:t>
          </w:r>
        </w:p>
        <w:p w14:paraId="58BFB2CB" w14:textId="77777777" w:rsidR="00F614A3" w:rsidRPr="00A815BE" w:rsidRDefault="00F614A3" w:rsidP="00F614A3">
          <w:pPr>
            <w:spacing w:line="360" w:lineRule="auto"/>
            <w:rPr>
              <w:color w:val="FFFFFF" w:themeColor="background1"/>
            </w:rPr>
          </w:pPr>
          <w:r w:rsidRPr="00A815BE">
            <w:rPr>
              <w:color w:val="FFFFFF" w:themeColor="background1"/>
            </w:rPr>
            <w:t>2</w:t>
          </w:r>
        </w:p>
        <w:p w14:paraId="4D3B0191" w14:textId="77777777" w:rsidR="00F614A3" w:rsidRPr="00A815BE" w:rsidRDefault="00F614A3" w:rsidP="00F614A3">
          <w:pPr>
            <w:spacing w:line="360" w:lineRule="auto"/>
            <w:rPr>
              <w:color w:val="FFFFFF" w:themeColor="background1"/>
            </w:rPr>
          </w:pPr>
          <w:r w:rsidRPr="00A815BE">
            <w:rPr>
              <w:color w:val="FFFFFF" w:themeColor="background1"/>
            </w:rPr>
            <w:t>3</w:t>
          </w:r>
        </w:p>
        <w:p w14:paraId="6BB80020" w14:textId="77777777" w:rsidR="00F614A3" w:rsidRPr="00A815BE" w:rsidRDefault="00F614A3" w:rsidP="00F614A3">
          <w:pPr>
            <w:spacing w:line="360" w:lineRule="auto"/>
            <w:rPr>
              <w:color w:val="FFFFFF" w:themeColor="background1"/>
            </w:rPr>
          </w:pPr>
          <w:r w:rsidRPr="00A815BE">
            <w:rPr>
              <w:color w:val="FFFFFF" w:themeColor="background1"/>
            </w:rPr>
            <w:t>4</w:t>
          </w:r>
        </w:p>
        <w:p w14:paraId="0CE9AD69" w14:textId="77777777" w:rsidR="00F614A3" w:rsidRPr="00A815BE" w:rsidRDefault="00F614A3" w:rsidP="00F614A3">
          <w:pPr>
            <w:spacing w:line="360" w:lineRule="auto"/>
            <w:rPr>
              <w:color w:val="FFFFFF" w:themeColor="background1"/>
            </w:rPr>
          </w:pPr>
          <w:r w:rsidRPr="00A815BE">
            <w:rPr>
              <w:color w:val="FFFFFF" w:themeColor="background1"/>
            </w:rPr>
            <w:t>5</w:t>
          </w:r>
        </w:p>
        <w:p w14:paraId="7BAE4A44" w14:textId="77777777" w:rsidR="00F614A3" w:rsidRPr="00A815BE" w:rsidRDefault="00F614A3" w:rsidP="00F614A3">
          <w:pPr>
            <w:spacing w:line="360" w:lineRule="auto"/>
            <w:rPr>
              <w:color w:val="FFFFFF" w:themeColor="background1"/>
            </w:rPr>
          </w:pPr>
          <w:r w:rsidRPr="00A815BE">
            <w:rPr>
              <w:color w:val="FFFFFF" w:themeColor="background1"/>
            </w:rPr>
            <w:t>6</w:t>
          </w:r>
        </w:p>
        <w:p w14:paraId="68640A96" w14:textId="77777777" w:rsidR="00F614A3" w:rsidRPr="00A815BE" w:rsidRDefault="00F614A3" w:rsidP="00F614A3">
          <w:pPr>
            <w:spacing w:line="360" w:lineRule="auto"/>
            <w:rPr>
              <w:color w:val="FFFFFF" w:themeColor="background1"/>
            </w:rPr>
          </w:pPr>
          <w:r w:rsidRPr="00A815BE">
            <w:rPr>
              <w:color w:val="FFFFFF" w:themeColor="background1"/>
            </w:rPr>
            <w:t>7</w:t>
          </w:r>
        </w:p>
        <w:p w14:paraId="60F70E4E" w14:textId="77777777" w:rsidR="00F614A3" w:rsidRPr="00A815BE" w:rsidRDefault="00F614A3" w:rsidP="00F614A3">
          <w:pPr>
            <w:spacing w:line="360" w:lineRule="auto"/>
            <w:rPr>
              <w:color w:val="FFFFFF" w:themeColor="background1"/>
            </w:rPr>
          </w:pPr>
          <w:r w:rsidRPr="00A815BE">
            <w:rPr>
              <w:color w:val="FFFFFF" w:themeColor="background1"/>
            </w:rPr>
            <w:t>8</w:t>
          </w:r>
        </w:p>
        <w:p w14:paraId="00ECC32C" w14:textId="77777777" w:rsidR="00F614A3" w:rsidRPr="00A815BE" w:rsidRDefault="00F614A3" w:rsidP="00F614A3">
          <w:pPr>
            <w:spacing w:line="360" w:lineRule="auto"/>
            <w:rPr>
              <w:color w:val="FFFFFF" w:themeColor="background1"/>
            </w:rPr>
          </w:pPr>
          <w:r w:rsidRPr="00A815BE">
            <w:rPr>
              <w:color w:val="FFFFFF" w:themeColor="background1"/>
            </w:rPr>
            <w:t>9</w:t>
          </w:r>
        </w:p>
        <w:p w14:paraId="160813A1" w14:textId="77777777" w:rsidR="00F614A3" w:rsidRPr="00A815BE" w:rsidRDefault="00F614A3" w:rsidP="00F614A3">
          <w:pPr>
            <w:spacing w:line="360" w:lineRule="auto"/>
            <w:rPr>
              <w:color w:val="FFFFFF" w:themeColor="background1"/>
            </w:rPr>
          </w:pPr>
          <w:r w:rsidRPr="00A815BE">
            <w:rPr>
              <w:color w:val="FFFFFF" w:themeColor="background1"/>
            </w:rPr>
            <w:t>10</w:t>
          </w:r>
        </w:p>
        <w:p w14:paraId="10B410D9" w14:textId="77777777" w:rsidR="00F614A3" w:rsidRPr="00A815BE" w:rsidRDefault="00F614A3" w:rsidP="00F614A3">
          <w:pPr>
            <w:spacing w:line="360" w:lineRule="auto"/>
            <w:rPr>
              <w:color w:val="FFFFFF" w:themeColor="background1"/>
            </w:rPr>
          </w:pPr>
          <w:r w:rsidRPr="00A815BE">
            <w:rPr>
              <w:color w:val="FFFFFF" w:themeColor="background1"/>
            </w:rPr>
            <w:t>11</w:t>
          </w:r>
        </w:p>
        <w:p w14:paraId="1C161C3B" w14:textId="7B69461F" w:rsidR="004B254D" w:rsidRPr="00BD5179" w:rsidRDefault="00F614A3" w:rsidP="00F614A3">
          <w:pPr>
            <w:pStyle w:val="Heading1"/>
            <w:jc w:val="center"/>
            <w:rPr>
              <w:b/>
              <w:sz w:val="40"/>
            </w:rPr>
          </w:pPr>
          <w:bookmarkStart w:id="121" w:name="_Toc7623128"/>
          <w:r w:rsidRPr="00BD5179">
            <w:rPr>
              <w:b/>
              <w:sz w:val="52"/>
            </w:rPr>
            <w:t>6.0 Develop: Detailed Design</w:t>
          </w:r>
          <w:bookmarkEnd w:id="121"/>
        </w:p>
        <w:p w14:paraId="6C0D71B5" w14:textId="5AD0107B" w:rsidR="004B254D" w:rsidRDefault="004B254D" w:rsidP="00CE1881">
          <w:pPr>
            <w:tabs>
              <w:tab w:val="left" w:pos="792"/>
            </w:tabs>
            <w:spacing w:line="360" w:lineRule="auto"/>
            <w:rPr>
              <w:b/>
              <w:sz w:val="52"/>
            </w:rPr>
          </w:pPr>
        </w:p>
        <w:p w14:paraId="7B1535E4" w14:textId="77C16BA7" w:rsidR="004B254D" w:rsidRDefault="004B254D" w:rsidP="00CE1881">
          <w:pPr>
            <w:tabs>
              <w:tab w:val="left" w:pos="792"/>
            </w:tabs>
            <w:spacing w:line="360" w:lineRule="auto"/>
            <w:rPr>
              <w:b/>
              <w:sz w:val="52"/>
            </w:rPr>
          </w:pPr>
        </w:p>
        <w:p w14:paraId="524BE160" w14:textId="4411F585" w:rsidR="004B254D" w:rsidRDefault="004B254D" w:rsidP="00CE1881">
          <w:pPr>
            <w:tabs>
              <w:tab w:val="left" w:pos="792"/>
            </w:tabs>
            <w:spacing w:line="360" w:lineRule="auto"/>
            <w:rPr>
              <w:b/>
              <w:sz w:val="52"/>
            </w:rPr>
          </w:pPr>
        </w:p>
        <w:p w14:paraId="0004BA66" w14:textId="506F8EAE" w:rsidR="004B254D" w:rsidRDefault="004B254D" w:rsidP="00CE1881">
          <w:pPr>
            <w:tabs>
              <w:tab w:val="left" w:pos="792"/>
            </w:tabs>
            <w:spacing w:line="360" w:lineRule="auto"/>
            <w:rPr>
              <w:b/>
              <w:sz w:val="52"/>
            </w:rPr>
          </w:pPr>
        </w:p>
        <w:p w14:paraId="62C188D2" w14:textId="6B996C11" w:rsidR="004B254D" w:rsidRDefault="004B254D" w:rsidP="00CE1881">
          <w:pPr>
            <w:tabs>
              <w:tab w:val="left" w:pos="792"/>
            </w:tabs>
            <w:spacing w:line="360" w:lineRule="auto"/>
            <w:rPr>
              <w:b/>
            </w:rPr>
          </w:pPr>
        </w:p>
        <w:p w14:paraId="77D3BBF0" w14:textId="10DDD875" w:rsidR="00C3374A" w:rsidRDefault="00C3374A" w:rsidP="00CE1881">
          <w:pPr>
            <w:tabs>
              <w:tab w:val="left" w:pos="792"/>
            </w:tabs>
            <w:spacing w:line="360" w:lineRule="auto"/>
            <w:rPr>
              <w:b/>
            </w:rPr>
          </w:pPr>
        </w:p>
        <w:p w14:paraId="29C5B422" w14:textId="209C3599" w:rsidR="00C3374A" w:rsidRDefault="00C3374A" w:rsidP="00CE1881">
          <w:pPr>
            <w:tabs>
              <w:tab w:val="left" w:pos="792"/>
            </w:tabs>
            <w:spacing w:line="360" w:lineRule="auto"/>
            <w:rPr>
              <w:b/>
            </w:rPr>
          </w:pPr>
        </w:p>
        <w:p w14:paraId="23C0FFBB" w14:textId="3E1F77E9" w:rsidR="00C3374A" w:rsidRDefault="00C3374A" w:rsidP="00CE1881">
          <w:pPr>
            <w:tabs>
              <w:tab w:val="left" w:pos="792"/>
            </w:tabs>
            <w:spacing w:line="360" w:lineRule="auto"/>
            <w:rPr>
              <w:b/>
            </w:rPr>
          </w:pPr>
        </w:p>
        <w:p w14:paraId="5847EA5A" w14:textId="59F66E30" w:rsidR="00C3374A" w:rsidRDefault="00C3374A" w:rsidP="00CE1881">
          <w:pPr>
            <w:tabs>
              <w:tab w:val="left" w:pos="792"/>
            </w:tabs>
            <w:spacing w:line="360" w:lineRule="auto"/>
            <w:rPr>
              <w:b/>
            </w:rPr>
          </w:pPr>
        </w:p>
        <w:p w14:paraId="27E6ADAC" w14:textId="6488FEBD" w:rsidR="00ED7CD8" w:rsidRDefault="009D5E50" w:rsidP="009D5E50">
          <w:pPr>
            <w:pStyle w:val="Heading2"/>
          </w:pPr>
          <w:bookmarkStart w:id="122" w:name="_Toc7623129"/>
          <w:r>
            <w:lastRenderedPageBreak/>
            <w:t xml:space="preserve">6.1 </w:t>
          </w:r>
          <w:r w:rsidR="00ED7CD8">
            <w:t>A</w:t>
          </w:r>
          <w:r>
            <w:t>ction Plan</w:t>
          </w:r>
          <w:bookmarkEnd w:id="122"/>
          <w:r w:rsidR="00ED7CD8">
            <w:t xml:space="preserve"> </w:t>
          </w:r>
        </w:p>
        <w:p w14:paraId="1B3D48EE" w14:textId="19239320" w:rsidR="009D5E50" w:rsidRDefault="009D5E50" w:rsidP="009D5E50"/>
        <w:p w14:paraId="3CC727B1" w14:textId="58F5CE07" w:rsidR="00410E39" w:rsidRDefault="009D5E50" w:rsidP="009A78B7">
          <w:pPr>
            <w:spacing w:after="0" w:line="360" w:lineRule="auto"/>
            <w:jc w:val="both"/>
            <w:textAlignment w:val="baseline"/>
            <w:rPr>
              <w:rFonts w:eastAsia="Times New Roman" w:cs="Arial"/>
              <w:lang w:eastAsia="en-GB"/>
            </w:rPr>
          </w:pPr>
          <w:r>
            <w:rPr>
              <w:rFonts w:eastAsia="Times New Roman" w:cs="Arial"/>
              <w:lang w:eastAsia="en-GB"/>
            </w:rPr>
            <w:t>During the develop</w:t>
          </w:r>
          <w:r w:rsidR="002F2177">
            <w:rPr>
              <w:rFonts w:eastAsia="Times New Roman" w:cs="Arial"/>
              <w:lang w:eastAsia="en-GB"/>
            </w:rPr>
            <w:t>ment</w:t>
          </w:r>
          <w:r>
            <w:rPr>
              <w:rFonts w:eastAsia="Times New Roman" w:cs="Arial"/>
              <w:lang w:eastAsia="en-GB"/>
            </w:rPr>
            <w:t xml:space="preserve"> stage, a design is developed based</w:t>
          </w:r>
          <w:r w:rsidRPr="00660B37">
            <w:rPr>
              <w:rFonts w:eastAsia="Times New Roman" w:cs="Arial"/>
              <w:lang w:eastAsia="en-GB"/>
            </w:rPr>
            <w:t xml:space="preserve"> largely on meeting customers’ needs and desires.</w:t>
          </w:r>
          <w:r>
            <w:rPr>
              <w:rFonts w:eastAsia="Times New Roman" w:cs="Arial"/>
              <w:lang w:eastAsia="en-GB"/>
            </w:rPr>
            <w:t xml:space="preserve"> To do this an action plan will be created following which all actions will be developed and met in order for a successful product to be created </w:t>
          </w:r>
          <w:r w:rsidR="009528EC" w:rsidRPr="00F53F0E">
            <w:rPr>
              <w:rFonts w:eastAsia="Times New Roman" w:cs="Arial"/>
              <w:noProof/>
              <w:lang w:eastAsia="en-GB"/>
            </w:rPr>
            <w:t>(George et al., 2005)</w:t>
          </w:r>
          <w:r>
            <w:rPr>
              <w:rFonts w:eastAsia="Times New Roman" w:cs="Arial"/>
              <w:lang w:eastAsia="en-GB"/>
            </w:rPr>
            <w:t>.</w:t>
          </w:r>
        </w:p>
        <w:p w14:paraId="58278682" w14:textId="7E08B085" w:rsidR="009D5E50" w:rsidRDefault="00283F7E" w:rsidP="009D5E50">
          <w:r>
            <w:rPr>
              <w:noProof/>
            </w:rPr>
            <mc:AlternateContent>
              <mc:Choice Requires="wpg">
                <w:drawing>
                  <wp:anchor distT="0" distB="0" distL="114300" distR="114300" simplePos="0" relativeHeight="251870208" behindDoc="0" locked="0" layoutInCell="1" allowOverlap="1" wp14:anchorId="1D2ACE54" wp14:editId="1722193E">
                    <wp:simplePos x="0" y="0"/>
                    <wp:positionH relativeFrom="column">
                      <wp:posOffset>-311285</wp:posOffset>
                    </wp:positionH>
                    <wp:positionV relativeFrom="paragraph">
                      <wp:posOffset>220642</wp:posOffset>
                    </wp:positionV>
                    <wp:extent cx="6642100" cy="3966818"/>
                    <wp:effectExtent l="0" t="0" r="6350" b="0"/>
                    <wp:wrapSquare wrapText="bothSides"/>
                    <wp:docPr id="572" name="Group 572"/>
                    <wp:cNvGraphicFramePr/>
                    <a:graphic xmlns:a="http://schemas.openxmlformats.org/drawingml/2006/main">
                      <a:graphicData uri="http://schemas.microsoft.com/office/word/2010/wordprocessingGroup">
                        <wpg:wgp>
                          <wpg:cNvGrpSpPr/>
                          <wpg:grpSpPr>
                            <a:xfrm>
                              <a:off x="0" y="0"/>
                              <a:ext cx="6642100" cy="3966818"/>
                              <a:chOff x="0" y="0"/>
                              <a:chExt cx="6642100" cy="3966818"/>
                            </a:xfrm>
                          </wpg:grpSpPr>
                          <pic:pic xmlns:pic="http://schemas.openxmlformats.org/drawingml/2006/picture">
                            <pic:nvPicPr>
                              <pic:cNvPr id="570" name="Picture 570"/>
                              <pic:cNvPicPr>
                                <a:picLocks noChangeAspect="1"/>
                              </pic:cNvPicPr>
                            </pic:nvPicPr>
                            <pic:blipFill rotWithShape="1">
                              <a:blip r:embed="rId182" cstate="print">
                                <a:extLst>
                                  <a:ext uri="{28A0092B-C50C-407E-A947-70E740481C1C}">
                                    <a14:useLocalDpi xmlns:a14="http://schemas.microsoft.com/office/drawing/2010/main" val="0"/>
                                  </a:ext>
                                </a:extLst>
                              </a:blip>
                              <a:srcRect/>
                              <a:stretch/>
                            </pic:blipFill>
                            <pic:spPr bwMode="auto">
                              <a:xfrm>
                                <a:off x="0" y="0"/>
                                <a:ext cx="6642100" cy="3820160"/>
                              </a:xfrm>
                              <a:prstGeom prst="rect">
                                <a:avLst/>
                              </a:prstGeom>
                              <a:ln>
                                <a:noFill/>
                              </a:ln>
                              <a:extLst>
                                <a:ext uri="{53640926-AAD7-44D8-BBD7-CCE9431645EC}">
                                  <a14:shadowObscured xmlns:a14="http://schemas.microsoft.com/office/drawing/2010/main"/>
                                </a:ext>
                              </a:extLst>
                            </pic:spPr>
                          </pic:pic>
                          <wps:wsp>
                            <wps:cNvPr id="571" name="Text Box 571"/>
                            <wps:cNvSpPr txBox="1"/>
                            <wps:spPr>
                              <a:xfrm>
                                <a:off x="116732" y="3686783"/>
                                <a:ext cx="6049645" cy="280035"/>
                              </a:xfrm>
                              <a:prstGeom prst="rect">
                                <a:avLst/>
                              </a:prstGeom>
                              <a:solidFill>
                                <a:prstClr val="white"/>
                              </a:solidFill>
                              <a:ln>
                                <a:noFill/>
                              </a:ln>
                            </wps:spPr>
                            <wps:txbx>
                              <w:txbxContent>
                                <w:p w14:paraId="0B6374F1" w14:textId="0C311091" w:rsidR="00CB1368" w:rsidRPr="002C7125" w:rsidRDefault="00CB1368" w:rsidP="00283F7E">
                                  <w:pPr>
                                    <w:pStyle w:val="Caption"/>
                                    <w:rPr>
                                      <w:noProof/>
                                    </w:rPr>
                                  </w:pPr>
                                  <w:bookmarkStart w:id="123" w:name="_Toc7538719"/>
                                  <w:r>
                                    <w:t xml:space="preserve">Table </w:t>
                                  </w:r>
                                  <w:fldSimple w:instr=" SEQ Table \* ARABIC ">
                                    <w:r w:rsidR="000A417B">
                                      <w:rPr>
                                        <w:noProof/>
                                      </w:rPr>
                                      <w:t>11</w:t>
                                    </w:r>
                                  </w:fldSimple>
                                  <w:r>
                                    <w:t xml:space="preserve"> - Development Action Plan</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D2ACE54" id="Group 572" o:spid="_x0000_s1237" style="position:absolute;margin-left:-24.5pt;margin-top:17.35pt;width:523pt;height:312.35pt;z-index:251870208" coordsize="66421,39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">
                    <v:shape id="Picture 570" o:spid="_x0000_s1238" type="#_x0000_t75" style="position:absolute;width:66421;height:38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">
                      <v:imagedata r:id="rId183" o:title=""/>
                    </v:shape>
                    <v:shape id="Text Box 571" o:spid="_x0000_s1239" type="#_x0000_t202" style="position:absolute;left:1167;top:36867;width:60496;height: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" stroked="f">
                      <v:textbox inset="0,0,0,0">
                        <w:txbxContent>
                          <w:p w14:paraId="0B6374F1" w14:textId="0C311091" w:rsidR="00CB1368" w:rsidRPr="002C7125" w:rsidRDefault="00CB1368" w:rsidP="00283F7E">
                            <w:pPr>
                              <w:pStyle w:val="Caption"/>
                              <w:rPr>
                                <w:noProof/>
                              </w:rPr>
                            </w:pPr>
                            <w:bookmarkStart w:id="170" w:name="_Toc7538719"/>
                            <w:r>
                              <w:t xml:space="preserve">Table </w:t>
                            </w:r>
                            <w:fldSimple w:instr=" SEQ Table \* ARABIC ">
                              <w:r w:rsidR="000A417B">
                                <w:rPr>
                                  <w:noProof/>
                                </w:rPr>
                                <w:t>11</w:t>
                              </w:r>
                            </w:fldSimple>
                            <w:r>
                              <w:t xml:space="preserve"> - Development Action Plan</w:t>
                            </w:r>
                            <w:bookmarkEnd w:id="170"/>
                          </w:p>
                        </w:txbxContent>
                      </v:textbox>
                    </v:shape>
                    <w10:wrap type="square"/>
                  </v:group>
                </w:pict>
              </mc:Fallback>
            </mc:AlternateContent>
          </w:r>
        </w:p>
        <w:p w14:paraId="6342AF70" w14:textId="3E87807C" w:rsidR="00283F7E" w:rsidRDefault="00283F7E" w:rsidP="00CE1881">
          <w:pPr>
            <w:tabs>
              <w:tab w:val="left" w:pos="792"/>
            </w:tabs>
            <w:spacing w:line="360" w:lineRule="auto"/>
          </w:pPr>
        </w:p>
        <w:bookmarkStart w:id="124" w:name="_Toc7623130"/>
        <w:p w14:paraId="0602CAE4" w14:textId="1CE4F3B4" w:rsidR="00283F7E" w:rsidRDefault="002742D4" w:rsidP="00283F7E">
          <w:pPr>
            <w:pStyle w:val="Heading2"/>
          </w:pPr>
          <w:r>
            <w:rPr>
              <w:noProof/>
            </w:rPr>
            <mc:AlternateContent>
              <mc:Choice Requires="wpg">
                <w:drawing>
                  <wp:anchor distT="0" distB="0" distL="114300" distR="114300" simplePos="0" relativeHeight="251921408" behindDoc="0" locked="0" layoutInCell="1" allowOverlap="1" wp14:anchorId="1AD5D1DE" wp14:editId="122F10C1">
                    <wp:simplePos x="0" y="0"/>
                    <wp:positionH relativeFrom="column">
                      <wp:posOffset>3464169</wp:posOffset>
                    </wp:positionH>
                    <wp:positionV relativeFrom="paragraph">
                      <wp:posOffset>59641</wp:posOffset>
                    </wp:positionV>
                    <wp:extent cx="2642870" cy="2851639"/>
                    <wp:effectExtent l="0" t="0" r="5080" b="6350"/>
                    <wp:wrapSquare wrapText="bothSides"/>
                    <wp:docPr id="1084" name="Group 1084"/>
                    <wp:cNvGraphicFramePr/>
                    <a:graphic xmlns:a="http://schemas.openxmlformats.org/drawingml/2006/main">
                      <a:graphicData uri="http://schemas.microsoft.com/office/word/2010/wordprocessingGroup">
                        <wpg:wgp>
                          <wpg:cNvGrpSpPr/>
                          <wpg:grpSpPr>
                            <a:xfrm>
                              <a:off x="0" y="0"/>
                              <a:ext cx="2642870" cy="2851639"/>
                              <a:chOff x="0" y="0"/>
                              <a:chExt cx="2642870" cy="2851639"/>
                            </a:xfrm>
                          </wpg:grpSpPr>
                          <pic:pic xmlns:pic="http://schemas.openxmlformats.org/drawingml/2006/picture">
                            <pic:nvPicPr>
                              <pic:cNvPr id="1082" name="Picture 1082"/>
                              <pic:cNvPicPr>
                                <a:picLocks noChangeAspect="1"/>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2642870" cy="2642870"/>
                              </a:xfrm>
                              <a:prstGeom prst="rect">
                                <a:avLst/>
                              </a:prstGeom>
                            </pic:spPr>
                          </pic:pic>
                          <wps:wsp>
                            <wps:cNvPr id="1083" name="Text Box 1083"/>
                            <wps:cNvSpPr txBox="1"/>
                            <wps:spPr>
                              <a:xfrm>
                                <a:off x="0" y="2584939"/>
                                <a:ext cx="2642870" cy="266700"/>
                              </a:xfrm>
                              <a:prstGeom prst="rect">
                                <a:avLst/>
                              </a:prstGeom>
                              <a:solidFill>
                                <a:prstClr val="white"/>
                              </a:solidFill>
                              <a:ln>
                                <a:noFill/>
                              </a:ln>
                            </wps:spPr>
                            <wps:txbx>
                              <w:txbxContent>
                                <w:p w14:paraId="74C46D39" w14:textId="31D9F419" w:rsidR="00CB1368" w:rsidRPr="001D4804" w:rsidRDefault="00CB1368" w:rsidP="002742D4">
                                  <w:pPr>
                                    <w:pStyle w:val="Caption"/>
                                    <w:rPr>
                                      <w:noProof/>
                                      <w:color w:val="595959" w:themeColor="text1" w:themeTint="A6"/>
                                      <w:sz w:val="28"/>
                                      <w:szCs w:val="32"/>
                                      <w:u w:val="single"/>
                                    </w:rPr>
                                  </w:pPr>
                                  <w:bookmarkStart w:id="125" w:name="_Toc7623184"/>
                                  <w:r>
                                    <w:t xml:space="preserve">Figure </w:t>
                                  </w:r>
                                  <w:fldSimple w:instr=" SEQ Figure \* ARABIC ">
                                    <w:r w:rsidR="000A417B">
                                      <w:rPr>
                                        <w:noProof/>
                                      </w:rPr>
                                      <w:t>38</w:t>
                                    </w:r>
                                  </w:fldSimple>
                                  <w:r>
                                    <w:t xml:space="preserve"> - Arduino UNO PCB bought by BEP</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AD5D1DE" id="Group 1084" o:spid="_x0000_s1241" style="position:absolute;margin-left:272.75pt;margin-top:4.7pt;width:208.1pt;height:224.55pt;z-index:251921408" coordsize="26428,285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">
                    <v:shape id="Picture 1082" o:spid="_x0000_s1242" type="#_x0000_t75" style="position:absolute;width:26428;height:26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">
                      <v:imagedata r:id="rId185" o:title=""/>
                    </v:shape>
                    <v:shape id="Text Box 1083" o:spid="_x0000_s1243" type="#_x0000_t202" style="position:absolute;top:25849;width:2642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" stroked="f">
                      <v:textbox style="mso-fit-shape-to-text:t" inset="0,0,0,0">
                        <w:txbxContent>
                          <w:p w14:paraId="74C46D39" w14:textId="31D9F419" w:rsidR="00CB1368" w:rsidRPr="001D4804" w:rsidRDefault="00CB1368" w:rsidP="002742D4">
                            <w:pPr>
                              <w:pStyle w:val="Caption"/>
                              <w:rPr>
                                <w:noProof/>
                                <w:color w:val="595959" w:themeColor="text1" w:themeTint="A6"/>
                                <w:sz w:val="28"/>
                                <w:szCs w:val="32"/>
                                <w:u w:val="single"/>
                              </w:rPr>
                            </w:pPr>
                            <w:bookmarkStart w:id="163" w:name="_Toc7623184"/>
                            <w:r>
                              <w:t xml:space="preserve">Figure </w:t>
                            </w:r>
                            <w:r w:rsidR="007F016D">
                              <w:fldChar w:fldCharType="begin"/>
                            </w:r>
                            <w:r w:rsidR="007F016D">
                              <w:instrText xml:space="preserve"> SEQ Figure \* ARABIC </w:instrText>
                            </w:r>
                            <w:r w:rsidR="007F016D">
                              <w:fldChar w:fldCharType="separate"/>
                            </w:r>
                            <w:r w:rsidR="000A417B">
                              <w:rPr>
                                <w:noProof/>
                              </w:rPr>
                              <w:t>38</w:t>
                            </w:r>
                            <w:r w:rsidR="007F016D">
                              <w:rPr>
                                <w:noProof/>
                              </w:rPr>
                              <w:fldChar w:fldCharType="end"/>
                            </w:r>
                            <w:r>
                              <w:t xml:space="preserve"> - Arduino UNO PCB bought by BEP</w:t>
                            </w:r>
                            <w:bookmarkEnd w:id="163"/>
                          </w:p>
                        </w:txbxContent>
                      </v:textbox>
                    </v:shape>
                    <w10:wrap type="square"/>
                  </v:group>
                </w:pict>
              </mc:Fallback>
            </mc:AlternateContent>
          </w:r>
          <w:r w:rsidR="00283F7E">
            <w:t>6.2 Setting up the Arduino</w:t>
          </w:r>
          <w:bookmarkEnd w:id="124"/>
          <w:r w:rsidR="00283F7E">
            <w:t xml:space="preserve"> </w:t>
          </w:r>
        </w:p>
        <w:p w14:paraId="6D2C4498" w14:textId="4DA63878" w:rsidR="00283F7E" w:rsidRDefault="00283F7E" w:rsidP="00CE1881">
          <w:pPr>
            <w:tabs>
              <w:tab w:val="left" w:pos="792"/>
            </w:tabs>
            <w:spacing w:line="360" w:lineRule="auto"/>
            <w:rPr>
              <w:b/>
            </w:rPr>
          </w:pPr>
        </w:p>
        <w:p w14:paraId="6D4F5BB2" w14:textId="6398FCBC" w:rsidR="002F2177" w:rsidRDefault="002F2177" w:rsidP="009A78B7">
          <w:pPr>
            <w:tabs>
              <w:tab w:val="left" w:pos="792"/>
            </w:tabs>
            <w:spacing w:line="360" w:lineRule="auto"/>
            <w:jc w:val="both"/>
          </w:pPr>
          <w:r>
            <w:t>Due to Arduino being open-source, there is a vast amount of information online on how to set it up, ideas of how to use it, what applications it can be used for as well as support forums, help desks and information packs which are all easily accessible</w:t>
          </w:r>
          <w:r w:rsidR="009E66CC">
            <w:t xml:space="preserve"> </w:t>
          </w:r>
          <w:sdt>
            <w:sdtPr>
              <w:id w:val="1066304738"/>
              <w:citation/>
            </w:sdtPr>
            <w:sdtEndPr/>
            <w:sdtContent>
              <w:r w:rsidR="009E66CC">
                <w:fldChar w:fldCharType="begin"/>
              </w:r>
              <w:r w:rsidR="009E66CC">
                <w:instrText xml:space="preserve"> CITATION Placeholder1 \l 2057 </w:instrText>
              </w:r>
              <w:r w:rsidR="009E66CC">
                <w:fldChar w:fldCharType="separate"/>
              </w:r>
              <w:r w:rsidR="00F53F0E" w:rsidRPr="00F53F0E">
                <w:rPr>
                  <w:noProof/>
                </w:rPr>
                <w:t>(Ardunio, 2019)</w:t>
              </w:r>
              <w:r w:rsidR="009E66CC">
                <w:fldChar w:fldCharType="end"/>
              </w:r>
            </w:sdtContent>
          </w:sdt>
          <w:r>
            <w:t xml:space="preserve">. </w:t>
          </w:r>
        </w:p>
        <w:p w14:paraId="4EF03483" w14:textId="37333C29" w:rsidR="002742D4" w:rsidRDefault="002742D4" w:rsidP="00CE1881">
          <w:pPr>
            <w:tabs>
              <w:tab w:val="left" w:pos="792"/>
            </w:tabs>
            <w:spacing w:line="360" w:lineRule="auto"/>
          </w:pPr>
        </w:p>
        <w:p w14:paraId="3641F074" w14:textId="1AB27187" w:rsidR="002742D4" w:rsidRDefault="002742D4" w:rsidP="00CE1881">
          <w:pPr>
            <w:tabs>
              <w:tab w:val="left" w:pos="792"/>
            </w:tabs>
            <w:spacing w:line="360" w:lineRule="auto"/>
          </w:pPr>
        </w:p>
        <w:p w14:paraId="4ABA0449" w14:textId="77777777" w:rsidR="002742D4" w:rsidRDefault="002742D4" w:rsidP="00CE1881">
          <w:pPr>
            <w:tabs>
              <w:tab w:val="left" w:pos="792"/>
            </w:tabs>
            <w:spacing w:line="360" w:lineRule="auto"/>
          </w:pPr>
        </w:p>
        <w:p w14:paraId="6CB3F4FA" w14:textId="5E7BE234" w:rsidR="00283F7E" w:rsidRPr="002742D4" w:rsidRDefault="002F2177" w:rsidP="009A78B7">
          <w:pPr>
            <w:tabs>
              <w:tab w:val="left" w:pos="792"/>
            </w:tabs>
            <w:spacing w:line="360" w:lineRule="auto"/>
            <w:jc w:val="both"/>
          </w:pPr>
          <w:r>
            <w:lastRenderedPageBreak/>
            <w:t xml:space="preserve">Setting up the Arduino is a very easy process and one that can be found on the Arduino website. It gives a set by step guide on how to set up the Arduino and what software needed to be downloaded (see figure </w:t>
          </w:r>
          <w:r w:rsidR="002742D4">
            <w:t>40</w:t>
          </w:r>
          <w:r>
            <w:t>).</w:t>
          </w:r>
        </w:p>
        <w:p w14:paraId="0531A531" w14:textId="5DE6A932" w:rsidR="00283F7E" w:rsidRDefault="002F2177" w:rsidP="009A78B7">
          <w:pPr>
            <w:tabs>
              <w:tab w:val="left" w:pos="792"/>
            </w:tabs>
            <w:spacing w:line="360" w:lineRule="auto"/>
            <w:jc w:val="both"/>
          </w:pPr>
          <w:r>
            <w:rPr>
              <w:b/>
              <w:noProof/>
            </w:rPr>
            <mc:AlternateContent>
              <mc:Choice Requires="wpg">
                <w:drawing>
                  <wp:anchor distT="0" distB="0" distL="114300" distR="114300" simplePos="0" relativeHeight="251874304" behindDoc="0" locked="0" layoutInCell="1" allowOverlap="1" wp14:anchorId="3F044D1B" wp14:editId="32A27C8E">
                    <wp:simplePos x="0" y="0"/>
                    <wp:positionH relativeFrom="column">
                      <wp:posOffset>-165370</wp:posOffset>
                    </wp:positionH>
                    <wp:positionV relativeFrom="paragraph">
                      <wp:posOffset>0</wp:posOffset>
                    </wp:positionV>
                    <wp:extent cx="6050280" cy="3602990"/>
                    <wp:effectExtent l="0" t="0" r="7620" b="0"/>
                    <wp:wrapSquare wrapText="bothSides"/>
                    <wp:docPr id="575" name="Group 575"/>
                    <wp:cNvGraphicFramePr/>
                    <a:graphic xmlns:a="http://schemas.openxmlformats.org/drawingml/2006/main">
                      <a:graphicData uri="http://schemas.microsoft.com/office/word/2010/wordprocessingGroup">
                        <wpg:wgp>
                          <wpg:cNvGrpSpPr/>
                          <wpg:grpSpPr>
                            <a:xfrm>
                              <a:off x="0" y="0"/>
                              <a:ext cx="6050280" cy="3602990"/>
                              <a:chOff x="0" y="0"/>
                              <a:chExt cx="6050280" cy="3602990"/>
                            </a:xfrm>
                          </wpg:grpSpPr>
                          <pic:pic xmlns:pic="http://schemas.openxmlformats.org/drawingml/2006/picture">
                            <pic:nvPicPr>
                              <pic:cNvPr id="573" name="Picture 573"/>
                              <pic:cNvPicPr>
                                <a:picLocks noChangeAspect="1"/>
                              </pic:cNvPicPr>
                            </pic:nvPicPr>
                            <pic:blipFill rotWithShape="1">
                              <a:blip r:embed="rId186" cstate="print">
                                <a:extLst>
                                  <a:ext uri="{28A0092B-C50C-407E-A947-70E740481C1C}">
                                    <a14:useLocalDpi xmlns:a14="http://schemas.microsoft.com/office/drawing/2010/main" val="0"/>
                                  </a:ext>
                                </a:extLst>
                              </a:blip>
                              <a:srcRect/>
                              <a:stretch/>
                            </pic:blipFill>
                            <pic:spPr bwMode="auto">
                              <a:xfrm>
                                <a:off x="0" y="0"/>
                                <a:ext cx="6050280" cy="3281045"/>
                              </a:xfrm>
                              <a:prstGeom prst="rect">
                                <a:avLst/>
                              </a:prstGeom>
                              <a:ln>
                                <a:noFill/>
                              </a:ln>
                              <a:extLst>
                                <a:ext uri="{53640926-AAD7-44D8-BBD7-CCE9431645EC}">
                                  <a14:shadowObscured xmlns:a14="http://schemas.microsoft.com/office/drawing/2010/main"/>
                                </a:ext>
                              </a:extLst>
                            </pic:spPr>
                          </pic:pic>
                          <wps:wsp>
                            <wps:cNvPr id="574" name="Text Box 574"/>
                            <wps:cNvSpPr txBox="1"/>
                            <wps:spPr>
                              <a:xfrm>
                                <a:off x="0" y="3336290"/>
                                <a:ext cx="6050280" cy="266700"/>
                              </a:xfrm>
                              <a:prstGeom prst="rect">
                                <a:avLst/>
                              </a:prstGeom>
                              <a:solidFill>
                                <a:prstClr val="white"/>
                              </a:solidFill>
                              <a:ln>
                                <a:noFill/>
                              </a:ln>
                            </wps:spPr>
                            <wps:txbx>
                              <w:txbxContent>
                                <w:p w14:paraId="0911ADB9" w14:textId="398CBBFD" w:rsidR="00CB1368" w:rsidRPr="002930EA" w:rsidRDefault="00CB1368" w:rsidP="002F2177">
                                  <w:pPr>
                                    <w:pStyle w:val="Caption"/>
                                    <w:rPr>
                                      <w:noProof/>
                                    </w:rPr>
                                  </w:pPr>
                                  <w:bookmarkStart w:id="126" w:name="_Toc7623185"/>
                                  <w:r>
                                    <w:t xml:space="preserve">Figure </w:t>
                                  </w:r>
                                  <w:fldSimple w:instr=" SEQ Figure \* ARABIC ">
                                    <w:r w:rsidR="000A417B">
                                      <w:rPr>
                                        <w:noProof/>
                                      </w:rPr>
                                      <w:t>39</w:t>
                                    </w:r>
                                  </w:fldSimple>
                                  <w:r>
                                    <w:t xml:space="preserve"> - Downloading Arduino IDE Software </w:t>
                                  </w:r>
                                  <w:sdt>
                                    <w:sdtPr>
                                      <w:id w:val="189350832"/>
                                      <w:citation/>
                                    </w:sdtPr>
                                    <w:sdtEndPr/>
                                    <w:sdtContent>
                                      <w:r>
                                        <w:fldChar w:fldCharType="begin"/>
                                      </w:r>
                                      <w:r>
                                        <w:instrText xml:space="preserve"> CITATION Placeholder1 \l 2057 </w:instrText>
                                      </w:r>
                                      <w:r>
                                        <w:fldChar w:fldCharType="separate"/>
                                      </w:r>
                                      <w:r w:rsidRPr="00F53F0E">
                                        <w:rPr>
                                          <w:noProof/>
                                        </w:rPr>
                                        <w:t>(Ardunio, 2019)</w:t>
                                      </w:r>
                                      <w:r>
                                        <w:fldChar w:fldCharType="end"/>
                                      </w:r>
                                    </w:sdtContent>
                                  </w:sdt>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044D1B" id="Group 575" o:spid="_x0000_s1244" style="position:absolute;left:0;text-align:left;margin-left:-13pt;margin-top:0;width:476.4pt;height:283.7pt;z-index:251874304" coordsize="60502,36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">
                    <v:shape id="Picture 573" o:spid="_x0000_s1245" type="#_x0000_t75" style="position:absolute;width:60502;height:32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">
                      <v:imagedata r:id="rId187" o:title=""/>
                    </v:shape>
                    <v:shape id="Text Box 574" o:spid="_x0000_s1246" type="#_x0000_t202" style="position:absolute;top:33362;width:6050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" stroked="f">
                      <v:textbox style="mso-fit-shape-to-text:t" inset="0,0,0,0">
                        <w:txbxContent>
                          <w:p w14:paraId="0911ADB9" w14:textId="398CBBFD" w:rsidR="00CB1368" w:rsidRPr="002930EA" w:rsidRDefault="00CB1368" w:rsidP="002F2177">
                            <w:pPr>
                              <w:pStyle w:val="Caption"/>
                              <w:rPr>
                                <w:noProof/>
                              </w:rPr>
                            </w:pPr>
                            <w:bookmarkStart w:id="165" w:name="_Toc7623185"/>
                            <w:r>
                              <w:t xml:space="preserve">Figure </w:t>
                            </w:r>
                            <w:r w:rsidR="007F016D">
                              <w:fldChar w:fldCharType="begin"/>
                            </w:r>
                            <w:r w:rsidR="007F016D">
                              <w:instrText xml:space="preserve"> SEQ Figure \* ARABIC </w:instrText>
                            </w:r>
                            <w:r w:rsidR="007F016D">
                              <w:fldChar w:fldCharType="separate"/>
                            </w:r>
                            <w:r w:rsidR="000A417B">
                              <w:rPr>
                                <w:noProof/>
                              </w:rPr>
                              <w:t>39</w:t>
                            </w:r>
                            <w:r w:rsidR="007F016D">
                              <w:rPr>
                                <w:noProof/>
                              </w:rPr>
                              <w:fldChar w:fldCharType="end"/>
                            </w:r>
                            <w:r>
                              <w:t xml:space="preserve"> - Downloading Arduino IDE Software </w:t>
                            </w:r>
                            <w:sdt>
                              <w:sdtPr>
                                <w:id w:val="189350832"/>
                                <w:citation/>
                              </w:sdtPr>
                              <w:sdtEndPr/>
                              <w:sdtContent>
                                <w:r>
                                  <w:fldChar w:fldCharType="begin"/>
                                </w:r>
                                <w:r>
                                  <w:instrText xml:space="preserve"> CITATION Placeholder1 \l 2057 </w:instrText>
                                </w:r>
                                <w:r>
                                  <w:fldChar w:fldCharType="separate"/>
                                </w:r>
                                <w:r w:rsidRPr="00F53F0E">
                                  <w:rPr>
                                    <w:noProof/>
                                  </w:rPr>
                                  <w:t>(Ardunio, 2019)</w:t>
                                </w:r>
                                <w:r>
                                  <w:fldChar w:fldCharType="end"/>
                                </w:r>
                              </w:sdtContent>
                            </w:sdt>
                            <w:bookmarkEnd w:id="165"/>
                          </w:p>
                        </w:txbxContent>
                      </v:textbox>
                    </v:shape>
                    <w10:wrap type="square"/>
                  </v:group>
                </w:pict>
              </mc:Fallback>
            </mc:AlternateContent>
          </w:r>
          <w:r>
            <w:rPr>
              <w:b/>
            </w:rPr>
            <w:br/>
          </w:r>
          <w:r>
            <w:t xml:space="preserve">Once the IDE software downloaded, the next step was to connect the Arduino and test the connection to the PC as per the Action plan. Arduino can also be connected and edited online, meaning it does not always need to be connected to a PC with the IDE software installed, just one with an internet connection </w:t>
          </w:r>
          <w:sdt>
            <w:sdtPr>
              <w:id w:val="-165948669"/>
              <w:citation/>
            </w:sdtPr>
            <w:sdtEndPr/>
            <w:sdtContent>
              <w:r>
                <w:fldChar w:fldCharType="begin"/>
              </w:r>
              <w:r>
                <w:instrText xml:space="preserve"> CITATION Placeholder1 \l 2057 </w:instrText>
              </w:r>
              <w:r>
                <w:fldChar w:fldCharType="separate"/>
              </w:r>
              <w:r w:rsidR="00F53F0E" w:rsidRPr="00F53F0E">
                <w:rPr>
                  <w:noProof/>
                </w:rPr>
                <w:t>(Ardunio, 2019)</w:t>
              </w:r>
              <w:r>
                <w:fldChar w:fldCharType="end"/>
              </w:r>
            </w:sdtContent>
          </w:sdt>
          <w:r>
            <w:t>.</w:t>
          </w:r>
        </w:p>
        <w:p w14:paraId="41C7B260" w14:textId="51A1DA27" w:rsidR="002F2177" w:rsidRDefault="00290023" w:rsidP="009A78B7">
          <w:pPr>
            <w:tabs>
              <w:tab w:val="left" w:pos="792"/>
            </w:tabs>
            <w:spacing w:line="360" w:lineRule="auto"/>
            <w:jc w:val="both"/>
          </w:pPr>
          <w:r>
            <w:rPr>
              <w:noProof/>
            </w:rPr>
            <mc:AlternateContent>
              <mc:Choice Requires="wpg">
                <w:drawing>
                  <wp:anchor distT="0" distB="0" distL="114300" distR="114300" simplePos="0" relativeHeight="251878400" behindDoc="0" locked="0" layoutInCell="1" allowOverlap="1" wp14:anchorId="0609FC81" wp14:editId="1E910F28">
                    <wp:simplePos x="0" y="0"/>
                    <wp:positionH relativeFrom="column">
                      <wp:posOffset>2266315</wp:posOffset>
                    </wp:positionH>
                    <wp:positionV relativeFrom="paragraph">
                      <wp:posOffset>11430</wp:posOffset>
                    </wp:positionV>
                    <wp:extent cx="3721100" cy="2922905"/>
                    <wp:effectExtent l="0" t="0" r="0" b="0"/>
                    <wp:wrapSquare wrapText="bothSides"/>
                    <wp:docPr id="1039" name="Group 1039"/>
                    <wp:cNvGraphicFramePr/>
                    <a:graphic xmlns:a="http://schemas.openxmlformats.org/drawingml/2006/main">
                      <a:graphicData uri="http://schemas.microsoft.com/office/word/2010/wordprocessingGroup">
                        <wpg:wgp>
                          <wpg:cNvGrpSpPr/>
                          <wpg:grpSpPr>
                            <a:xfrm>
                              <a:off x="0" y="0"/>
                              <a:ext cx="3721100" cy="2922905"/>
                              <a:chOff x="0" y="0"/>
                              <a:chExt cx="3730625" cy="3067685"/>
                            </a:xfrm>
                          </wpg:grpSpPr>
                          <pic:pic xmlns:pic="http://schemas.openxmlformats.org/drawingml/2006/picture">
                            <pic:nvPicPr>
                              <pic:cNvPr id="1030" name="Picture 1030"/>
                              <pic:cNvPicPr>
                                <a:picLocks noChangeAspect="1"/>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3730625" cy="2797810"/>
                              </a:xfrm>
                              <a:prstGeom prst="rect">
                                <a:avLst/>
                              </a:prstGeom>
                            </pic:spPr>
                          </pic:pic>
                          <wps:wsp>
                            <wps:cNvPr id="1031" name="Text Box 1031"/>
                            <wps:cNvSpPr txBox="1"/>
                            <wps:spPr>
                              <a:xfrm>
                                <a:off x="0" y="2800985"/>
                                <a:ext cx="3730625" cy="266700"/>
                              </a:xfrm>
                              <a:prstGeom prst="rect">
                                <a:avLst/>
                              </a:prstGeom>
                              <a:solidFill>
                                <a:prstClr val="white"/>
                              </a:solidFill>
                              <a:ln>
                                <a:noFill/>
                              </a:ln>
                            </wps:spPr>
                            <wps:txbx>
                              <w:txbxContent>
                                <w:p w14:paraId="1471190A" w14:textId="71D15A95" w:rsidR="00CB1368" w:rsidRPr="00C15F2E" w:rsidRDefault="00CB1368" w:rsidP="00D3049D">
                                  <w:pPr>
                                    <w:pStyle w:val="Caption"/>
                                    <w:rPr>
                                      <w:noProof/>
                                    </w:rPr>
                                  </w:pPr>
                                  <w:bookmarkStart w:id="127" w:name="_Toc7623186"/>
                                  <w:r>
                                    <w:t xml:space="preserve">Figure </w:t>
                                  </w:r>
                                  <w:fldSimple w:instr=" SEQ Figure \* ARABIC ">
                                    <w:r w:rsidR="000A417B">
                                      <w:rPr>
                                        <w:noProof/>
                                      </w:rPr>
                                      <w:t>40</w:t>
                                    </w:r>
                                  </w:fldSimple>
                                  <w:r>
                                    <w:t xml:space="preserve"> - Arduino PCB Powering Up</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09FC81" id="Group 1039" o:spid="_x0000_s1247" style="position:absolute;left:0;text-align:left;margin-left:178.45pt;margin-top:.9pt;width:293pt;height:230.15pt;z-index:251878400;mso-width-relative:margin;mso-height-relative:margin" coordsize="37306,306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">
                    <v:shape id="Picture 1030" o:spid="_x0000_s1248" type="#_x0000_t75" style="position:absolute;width:37306;height:27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">
                      <v:imagedata r:id="rId189" o:title=""/>
                    </v:shape>
                    <v:shape id="Text Box 1031" o:spid="_x0000_s1249" type="#_x0000_t202" style="position:absolute;top:28009;width:373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" stroked="f">
                      <v:textbox inset="0,0,0,0">
                        <w:txbxContent>
                          <w:p w14:paraId="1471190A" w14:textId="71D15A95" w:rsidR="00CB1368" w:rsidRPr="00C15F2E" w:rsidRDefault="00CB1368" w:rsidP="00D3049D">
                            <w:pPr>
                              <w:pStyle w:val="Caption"/>
                              <w:rPr>
                                <w:noProof/>
                              </w:rPr>
                            </w:pPr>
                            <w:bookmarkStart w:id="167" w:name="_Toc7623186"/>
                            <w:r>
                              <w:t xml:space="preserve">Figure </w:t>
                            </w:r>
                            <w:r w:rsidR="007F016D">
                              <w:fldChar w:fldCharType="begin"/>
                            </w:r>
                            <w:r w:rsidR="007F016D">
                              <w:instrText xml:space="preserve"> SEQ Figure \* ARABIC </w:instrText>
                            </w:r>
                            <w:r w:rsidR="007F016D">
                              <w:fldChar w:fldCharType="separate"/>
                            </w:r>
                            <w:r w:rsidR="000A417B">
                              <w:rPr>
                                <w:noProof/>
                              </w:rPr>
                              <w:t>40</w:t>
                            </w:r>
                            <w:r w:rsidR="007F016D">
                              <w:rPr>
                                <w:noProof/>
                              </w:rPr>
                              <w:fldChar w:fldCharType="end"/>
                            </w:r>
                            <w:r>
                              <w:t xml:space="preserve"> - Arduino PCB Powering Up</w:t>
                            </w:r>
                            <w:bookmarkEnd w:id="167"/>
                          </w:p>
                        </w:txbxContent>
                      </v:textbox>
                    </v:shape>
                    <w10:wrap type="square"/>
                  </v:group>
                </w:pict>
              </mc:Fallback>
            </mc:AlternateContent>
          </w:r>
          <w:r w:rsidR="002F2177">
            <w:t>Figure 4</w:t>
          </w:r>
          <w:r w:rsidR="002742D4">
            <w:t>1</w:t>
          </w:r>
          <w:r w:rsidR="002F2177">
            <w:t xml:space="preserve"> shows the Ard</w:t>
          </w:r>
          <w:r w:rsidR="00D3049D">
            <w:t>uino being connected to the laptop PC. The connection was successful as the Arduino powered up and the software automatically downloaded all the set specification settings of the PCB.</w:t>
          </w:r>
        </w:p>
        <w:p w14:paraId="63B7E398" w14:textId="322AC9AF" w:rsidR="002F2177" w:rsidRPr="002F2177" w:rsidRDefault="002F2177" w:rsidP="009A78B7">
          <w:pPr>
            <w:tabs>
              <w:tab w:val="left" w:pos="792"/>
            </w:tabs>
            <w:spacing w:line="360" w:lineRule="auto"/>
            <w:jc w:val="both"/>
          </w:pPr>
        </w:p>
        <w:p w14:paraId="437922AF" w14:textId="159CCE09" w:rsidR="00283F7E" w:rsidRPr="002F2177" w:rsidRDefault="00283F7E" w:rsidP="009A78B7">
          <w:pPr>
            <w:tabs>
              <w:tab w:val="left" w:pos="792"/>
            </w:tabs>
            <w:spacing w:line="360" w:lineRule="auto"/>
            <w:jc w:val="both"/>
          </w:pPr>
        </w:p>
        <w:p w14:paraId="256A4473" w14:textId="5EF09812" w:rsidR="00F614A3" w:rsidRPr="003866BD" w:rsidRDefault="00F614A3" w:rsidP="00CE1881">
          <w:pPr>
            <w:tabs>
              <w:tab w:val="left" w:pos="792"/>
            </w:tabs>
            <w:spacing w:line="360" w:lineRule="auto"/>
            <w:rPr>
              <w:b/>
            </w:rPr>
          </w:pPr>
        </w:p>
        <w:p w14:paraId="18D4DD5E" w14:textId="268EBD89" w:rsidR="00D3049D" w:rsidRDefault="00D3049D" w:rsidP="00D3049D">
          <w:pPr>
            <w:pStyle w:val="Heading2"/>
          </w:pPr>
          <w:bookmarkStart w:id="128" w:name="_Toc7623131"/>
          <w:r>
            <w:lastRenderedPageBreak/>
            <w:t>6.3 Setting up of the YOLO</w:t>
          </w:r>
          <w:bookmarkEnd w:id="128"/>
        </w:p>
        <w:p w14:paraId="7B861312" w14:textId="4D0A0836" w:rsidR="00F614A3" w:rsidRDefault="00F614A3" w:rsidP="00CE1881">
          <w:pPr>
            <w:tabs>
              <w:tab w:val="left" w:pos="792"/>
            </w:tabs>
            <w:spacing w:line="360" w:lineRule="auto"/>
            <w:rPr>
              <w:b/>
            </w:rPr>
          </w:pPr>
        </w:p>
        <w:p w14:paraId="14E9D87C" w14:textId="72AE32E7" w:rsidR="00D3049D" w:rsidRDefault="00D3049D" w:rsidP="009A78B7">
          <w:pPr>
            <w:tabs>
              <w:tab w:val="left" w:pos="792"/>
            </w:tabs>
            <w:spacing w:line="360" w:lineRule="auto"/>
            <w:jc w:val="both"/>
          </w:pPr>
          <w:r>
            <w:t>Following the successful set up of the Arduino hardware and software, the next set was to set up the YOLO software and download the base settings to the Arduino to make sure that it could run the software. This was a vital step as it is the main software needed to detect a pedestrian and the one needed for the project to ultimately be a success.</w:t>
          </w:r>
          <w:r w:rsidR="008963F7">
            <w:t xml:space="preserve"> The set by step guide followed was created by the YOLO creators </w:t>
          </w:r>
          <w:sdt>
            <w:sdtPr>
              <w:id w:val="947359679"/>
              <w:citation/>
            </w:sdtPr>
            <w:sdtEndPr/>
            <w:sdtContent>
              <w:r w:rsidR="008963F7">
                <w:fldChar w:fldCharType="begin"/>
              </w:r>
              <w:r w:rsidR="008963F7">
                <w:instrText xml:space="preserve"> CITATION Red18 \l 2057 </w:instrText>
              </w:r>
              <w:r w:rsidR="008963F7">
                <w:fldChar w:fldCharType="separate"/>
              </w:r>
              <w:r w:rsidR="00F53F0E" w:rsidRPr="00F53F0E">
                <w:rPr>
                  <w:noProof/>
                </w:rPr>
                <w:t>(Redmon &amp; Ali, 2018)</w:t>
              </w:r>
              <w:r w:rsidR="008963F7">
                <w:fldChar w:fldCharType="end"/>
              </w:r>
            </w:sdtContent>
          </w:sdt>
          <w:r w:rsidR="008963F7">
            <w:t>.</w:t>
          </w:r>
          <w:r>
            <w:t xml:space="preserve"> </w:t>
          </w:r>
        </w:p>
        <w:p w14:paraId="2D77D0C3" w14:textId="49BDC8A0" w:rsidR="00D3049D" w:rsidRPr="00D3049D" w:rsidRDefault="008963F7" w:rsidP="009A78B7">
          <w:pPr>
            <w:tabs>
              <w:tab w:val="left" w:pos="792"/>
            </w:tabs>
            <w:spacing w:line="360" w:lineRule="auto"/>
            <w:jc w:val="both"/>
          </w:pPr>
          <w:r>
            <w:t>Firstly,</w:t>
          </w:r>
          <w:r w:rsidR="00D3049D">
            <w:t xml:space="preserve"> a base system was installed called </w:t>
          </w:r>
          <w:r>
            <w:t>Dark</w:t>
          </w:r>
          <w:r w:rsidR="0000061C">
            <w:t>n</w:t>
          </w:r>
          <w:r>
            <w:t>et</w:t>
          </w:r>
          <w:r w:rsidR="00D3049D">
            <w:t>, again a</w:t>
          </w:r>
          <w:r>
            <w:t>n open-source free to use software. From Dark</w:t>
          </w:r>
          <w:r w:rsidR="0000061C">
            <w:t>n</w:t>
          </w:r>
          <w:r>
            <w:t>et a separate operational dependency called CUDA was installed</w:t>
          </w:r>
          <w:r w:rsidR="0000061C">
            <w:t xml:space="preserve"> to the Arduino</w:t>
          </w:r>
          <w:r>
            <w:t xml:space="preserve"> (see figure 41) and cloned to the DarkNet Git repository (see figure 42). This was all carried out</w:t>
          </w:r>
          <w:r w:rsidR="0000061C">
            <w:t xml:space="preserve"> via</w:t>
          </w:r>
          <w:r>
            <w:t xml:space="preserve"> a personal PC as </w:t>
          </w:r>
          <w:r w:rsidR="0000061C">
            <w:t xml:space="preserve">the </w:t>
          </w:r>
          <w:r>
            <w:t xml:space="preserve">IT </w:t>
          </w:r>
          <w:r w:rsidR="0000061C">
            <w:t xml:space="preserve">department </w:t>
          </w:r>
          <w:r>
            <w:t xml:space="preserve">within BEP would not allow for the download of certain open-source software. </w:t>
          </w:r>
        </w:p>
        <w:p w14:paraId="667003FB" w14:textId="367302DA" w:rsidR="00F614A3" w:rsidRPr="00D3049D" w:rsidRDefault="0000061C" w:rsidP="009A78B7">
          <w:pPr>
            <w:tabs>
              <w:tab w:val="left" w:pos="792"/>
            </w:tabs>
            <w:spacing w:line="360" w:lineRule="auto"/>
            <w:jc w:val="both"/>
          </w:pPr>
          <w:r>
            <w:rPr>
              <w:noProof/>
            </w:rPr>
            <mc:AlternateContent>
              <mc:Choice Requires="wpg">
                <w:drawing>
                  <wp:anchor distT="0" distB="0" distL="114300" distR="114300" simplePos="0" relativeHeight="251883520" behindDoc="0" locked="0" layoutInCell="1" allowOverlap="1" wp14:anchorId="7A777306" wp14:editId="3DFF3485">
                    <wp:simplePos x="0" y="0"/>
                    <wp:positionH relativeFrom="column">
                      <wp:posOffset>-321310</wp:posOffset>
                    </wp:positionH>
                    <wp:positionV relativeFrom="paragraph">
                      <wp:posOffset>335915</wp:posOffset>
                    </wp:positionV>
                    <wp:extent cx="6522085" cy="3594100"/>
                    <wp:effectExtent l="0" t="0" r="0" b="6350"/>
                    <wp:wrapSquare wrapText="bothSides"/>
                    <wp:docPr id="1046" name="Group 1046"/>
                    <wp:cNvGraphicFramePr/>
                    <a:graphic xmlns:a="http://schemas.openxmlformats.org/drawingml/2006/main">
                      <a:graphicData uri="http://schemas.microsoft.com/office/word/2010/wordprocessingGroup">
                        <wpg:wgp>
                          <wpg:cNvGrpSpPr/>
                          <wpg:grpSpPr>
                            <a:xfrm>
                              <a:off x="0" y="0"/>
                              <a:ext cx="6522085" cy="3594100"/>
                              <a:chOff x="0" y="125504"/>
                              <a:chExt cx="6522085" cy="3594326"/>
                            </a:xfrm>
                          </wpg:grpSpPr>
                          <pic:pic xmlns:pic="http://schemas.openxmlformats.org/drawingml/2006/picture">
                            <pic:nvPicPr>
                              <pic:cNvPr id="1040" name="Picture 1040"/>
                              <pic:cNvPicPr>
                                <a:picLocks noChangeAspect="1"/>
                              </pic:cNvPicPr>
                            </pic:nvPicPr>
                            <pic:blipFill rotWithShape="1">
                              <a:blip r:embed="rId190" cstate="print">
                                <a:extLst>
                                  <a:ext uri="{28A0092B-C50C-407E-A947-70E740481C1C}">
                                    <a14:useLocalDpi xmlns:a14="http://schemas.microsoft.com/office/drawing/2010/main" val="0"/>
                                  </a:ext>
                                </a:extLst>
                              </a:blip>
                              <a:srcRect/>
                              <a:stretch/>
                            </pic:blipFill>
                            <pic:spPr bwMode="auto">
                              <a:xfrm>
                                <a:off x="0" y="125504"/>
                                <a:ext cx="6522085" cy="3275556"/>
                              </a:xfrm>
                              <a:prstGeom prst="rect">
                                <a:avLst/>
                              </a:prstGeom>
                              <a:ln>
                                <a:noFill/>
                              </a:ln>
                              <a:extLst>
                                <a:ext uri="{53640926-AAD7-44D8-BBD7-CCE9431645EC}">
                                  <a14:shadowObscured xmlns:a14="http://schemas.microsoft.com/office/drawing/2010/main"/>
                                </a:ext>
                              </a:extLst>
                            </pic:spPr>
                          </pic:pic>
                          <wps:wsp>
                            <wps:cNvPr id="1043" name="Text Box 1043"/>
                            <wps:cNvSpPr txBox="1"/>
                            <wps:spPr>
                              <a:xfrm>
                                <a:off x="0" y="3453130"/>
                                <a:ext cx="6522085" cy="266700"/>
                              </a:xfrm>
                              <a:prstGeom prst="rect">
                                <a:avLst/>
                              </a:prstGeom>
                              <a:solidFill>
                                <a:prstClr val="white"/>
                              </a:solidFill>
                              <a:ln>
                                <a:noFill/>
                              </a:ln>
                            </wps:spPr>
                            <wps:txbx>
                              <w:txbxContent>
                                <w:p w14:paraId="48AAF031" w14:textId="3E00819F" w:rsidR="00CB1368" w:rsidRPr="006456F5" w:rsidRDefault="00CB1368" w:rsidP="008963F7">
                                  <w:pPr>
                                    <w:pStyle w:val="Caption"/>
                                    <w:rPr>
                                      <w:noProof/>
                                    </w:rPr>
                                  </w:pPr>
                                  <w:bookmarkStart w:id="129" w:name="_Toc7623187"/>
                                  <w:r>
                                    <w:t xml:space="preserve">Figure </w:t>
                                  </w:r>
                                  <w:fldSimple w:instr=" SEQ Figure \* ARABIC ">
                                    <w:r w:rsidR="000A417B">
                                      <w:rPr>
                                        <w:noProof/>
                                      </w:rPr>
                                      <w:t>41</w:t>
                                    </w:r>
                                  </w:fldSimple>
                                  <w:r>
                                    <w:t xml:space="preserve"> - CUDA GPU Dependency Installation Page</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A777306" id="Group 1046" o:spid="_x0000_s1250" style="position:absolute;left:0;text-align:left;margin-left:-25.3pt;margin-top:26.45pt;width:513.55pt;height:283pt;z-index:251883520;mso-height-relative:margin" coordorigin=",1255" coordsize="65220,35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">
                    <v:shape id="Picture 1040" o:spid="_x0000_s1251" type="#_x0000_t75" style="position:absolute;top:1255;width:65220;height:3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">
                      <v:imagedata r:id="rId191" o:title=""/>
                    </v:shape>
                    <v:shape id="Text Box 1043" o:spid="_x0000_s1252" type="#_x0000_t202" style="position:absolute;top:34531;width:6522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" stroked="f">
                      <v:textbox style="mso-fit-shape-to-text:t" inset="0,0,0,0">
                        <w:txbxContent>
                          <w:p w14:paraId="48AAF031" w14:textId="3E00819F" w:rsidR="00CB1368" w:rsidRPr="006456F5" w:rsidRDefault="00CB1368" w:rsidP="008963F7">
                            <w:pPr>
                              <w:pStyle w:val="Caption"/>
                              <w:rPr>
                                <w:noProof/>
                              </w:rPr>
                            </w:pPr>
                            <w:bookmarkStart w:id="170" w:name="_Toc7623187"/>
                            <w:r>
                              <w:t xml:space="preserve">Figure </w:t>
                            </w:r>
                            <w:r w:rsidR="007F016D">
                              <w:fldChar w:fldCharType="begin"/>
                            </w:r>
                            <w:r w:rsidR="007F016D">
                              <w:instrText xml:space="preserve"> SEQ Figure \* ARABIC </w:instrText>
                            </w:r>
                            <w:r w:rsidR="007F016D">
                              <w:fldChar w:fldCharType="separate"/>
                            </w:r>
                            <w:r w:rsidR="000A417B">
                              <w:rPr>
                                <w:noProof/>
                              </w:rPr>
                              <w:t>41</w:t>
                            </w:r>
                            <w:r w:rsidR="007F016D">
                              <w:rPr>
                                <w:noProof/>
                              </w:rPr>
                              <w:fldChar w:fldCharType="end"/>
                            </w:r>
                            <w:r>
                              <w:t xml:space="preserve"> - CUDA GPU Dependency Installation Page</w:t>
                            </w:r>
                            <w:bookmarkEnd w:id="170"/>
                          </w:p>
                        </w:txbxContent>
                      </v:textbox>
                    </v:shape>
                    <w10:wrap type="square"/>
                  </v:group>
                </w:pict>
              </mc:Fallback>
            </mc:AlternateContent>
          </w:r>
          <w:r w:rsidR="008963F7">
            <w:rPr>
              <w:noProof/>
            </w:rPr>
            <mc:AlternateContent>
              <mc:Choice Requires="wpg">
                <w:drawing>
                  <wp:anchor distT="0" distB="0" distL="114300" distR="114300" simplePos="0" relativeHeight="251886592" behindDoc="0" locked="0" layoutInCell="1" allowOverlap="1" wp14:anchorId="73477A66" wp14:editId="028E94A2">
                    <wp:simplePos x="0" y="0"/>
                    <wp:positionH relativeFrom="column">
                      <wp:posOffset>-262841</wp:posOffset>
                    </wp:positionH>
                    <wp:positionV relativeFrom="paragraph">
                      <wp:posOffset>4053009</wp:posOffset>
                    </wp:positionV>
                    <wp:extent cx="6427470" cy="1307559"/>
                    <wp:effectExtent l="0" t="0" r="0" b="6985"/>
                    <wp:wrapSquare wrapText="bothSides"/>
                    <wp:docPr id="1048" name="Group 1048"/>
                    <wp:cNvGraphicFramePr/>
                    <a:graphic xmlns:a="http://schemas.openxmlformats.org/drawingml/2006/main">
                      <a:graphicData uri="http://schemas.microsoft.com/office/word/2010/wordprocessingGroup">
                        <wpg:wgp>
                          <wpg:cNvGrpSpPr/>
                          <wpg:grpSpPr>
                            <a:xfrm>
                              <a:off x="0" y="0"/>
                              <a:ext cx="6427470" cy="1307559"/>
                              <a:chOff x="0" y="0"/>
                              <a:chExt cx="6427470" cy="1307559"/>
                            </a:xfrm>
                          </wpg:grpSpPr>
                          <pic:pic xmlns:pic="http://schemas.openxmlformats.org/drawingml/2006/picture">
                            <pic:nvPicPr>
                              <pic:cNvPr id="1042" name="Picture 1042"/>
                              <pic:cNvPicPr>
                                <a:picLocks noChangeAspect="1"/>
                              </pic:cNvPicPr>
                            </pic:nvPicPr>
                            <pic:blipFill rotWithShape="1">
                              <a:blip r:embed="rId192" cstate="print">
                                <a:extLst>
                                  <a:ext uri="{28A0092B-C50C-407E-A947-70E740481C1C}">
                                    <a14:useLocalDpi xmlns:a14="http://schemas.microsoft.com/office/drawing/2010/main" val="0"/>
                                  </a:ext>
                                </a:extLst>
                              </a:blip>
                              <a:srcRect/>
                              <a:stretch/>
                            </pic:blipFill>
                            <pic:spPr bwMode="auto">
                              <a:xfrm>
                                <a:off x="0" y="0"/>
                                <a:ext cx="6427470" cy="1093470"/>
                              </a:xfrm>
                              <a:prstGeom prst="rect">
                                <a:avLst/>
                              </a:prstGeom>
                              <a:ln>
                                <a:noFill/>
                              </a:ln>
                              <a:extLst>
                                <a:ext uri="{53640926-AAD7-44D8-BBD7-CCE9431645EC}">
                                  <a14:shadowObscured xmlns:a14="http://schemas.microsoft.com/office/drawing/2010/main"/>
                                </a:ext>
                              </a:extLst>
                            </pic:spPr>
                          </pic:pic>
                          <wps:wsp>
                            <wps:cNvPr id="1047" name="Text Box 1047"/>
                            <wps:cNvSpPr txBox="1"/>
                            <wps:spPr>
                              <a:xfrm>
                                <a:off x="0" y="1040859"/>
                                <a:ext cx="6427470" cy="266700"/>
                              </a:xfrm>
                              <a:prstGeom prst="rect">
                                <a:avLst/>
                              </a:prstGeom>
                              <a:solidFill>
                                <a:prstClr val="white"/>
                              </a:solidFill>
                              <a:ln>
                                <a:noFill/>
                              </a:ln>
                            </wps:spPr>
                            <wps:txbx>
                              <w:txbxContent>
                                <w:p w14:paraId="5BBB9120" w14:textId="42A22912" w:rsidR="00CB1368" w:rsidRPr="00B27DA4" w:rsidRDefault="00CB1368" w:rsidP="008963F7">
                                  <w:pPr>
                                    <w:pStyle w:val="Caption"/>
                                    <w:rPr>
                                      <w:noProof/>
                                    </w:rPr>
                                  </w:pPr>
                                  <w:bookmarkStart w:id="130" w:name="_Toc7623188"/>
                                  <w:r>
                                    <w:t xml:space="preserve">Figure </w:t>
                                  </w:r>
                                  <w:fldSimple w:instr=" SEQ Figure \* ARABIC ">
                                    <w:r w:rsidR="000A417B">
                                      <w:rPr>
                                        <w:noProof/>
                                      </w:rPr>
                                      <w:t>42</w:t>
                                    </w:r>
                                  </w:fldSimple>
                                  <w:r>
                                    <w:t xml:space="preserve"> - Cloning the Darknet Git Repository</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3477A66" id="Group 1048" o:spid="_x0000_s1253" style="position:absolute;left:0;text-align:left;margin-left:-20.7pt;margin-top:319.15pt;width:506.1pt;height:102.95pt;z-index:251886592" coordsize="64274,13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">
                    <v:shape id="Picture 1042" o:spid="_x0000_s1254" type="#_x0000_t75" style="position:absolute;width:64274;height:10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">
                      <v:imagedata r:id="rId193" o:title=""/>
                    </v:shape>
                    <v:shape id="Text Box 1047" o:spid="_x0000_s1255" type="#_x0000_t202" style="position:absolute;top:10408;width:642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" stroked="f">
                      <v:textbox style="mso-fit-shape-to-text:t" inset="0,0,0,0">
                        <w:txbxContent>
                          <w:p w14:paraId="5BBB9120" w14:textId="42A22912" w:rsidR="00CB1368" w:rsidRPr="00B27DA4" w:rsidRDefault="00CB1368" w:rsidP="008963F7">
                            <w:pPr>
                              <w:pStyle w:val="Caption"/>
                              <w:rPr>
                                <w:noProof/>
                              </w:rPr>
                            </w:pPr>
                            <w:bookmarkStart w:id="172" w:name="_Toc7623188"/>
                            <w:r>
                              <w:t xml:space="preserve">Figure </w:t>
                            </w:r>
                            <w:r w:rsidR="007F016D">
                              <w:fldChar w:fldCharType="begin"/>
                            </w:r>
                            <w:r w:rsidR="007F016D">
                              <w:instrText xml:space="preserve"> SEQ Figure \* ARABIC </w:instrText>
                            </w:r>
                            <w:r w:rsidR="007F016D">
                              <w:fldChar w:fldCharType="separate"/>
                            </w:r>
                            <w:r w:rsidR="000A417B">
                              <w:rPr>
                                <w:noProof/>
                              </w:rPr>
                              <w:t>42</w:t>
                            </w:r>
                            <w:r w:rsidR="007F016D">
                              <w:rPr>
                                <w:noProof/>
                              </w:rPr>
                              <w:fldChar w:fldCharType="end"/>
                            </w:r>
                            <w:r>
                              <w:t xml:space="preserve"> - Cloning the Darknet Git Repository</w:t>
                            </w:r>
                            <w:bookmarkEnd w:id="172"/>
                          </w:p>
                        </w:txbxContent>
                      </v:textbox>
                    </v:shape>
                    <w10:wrap type="square"/>
                  </v:group>
                </w:pict>
              </mc:Fallback>
            </mc:AlternateContent>
          </w:r>
        </w:p>
        <w:p w14:paraId="629E5B56" w14:textId="0D78F62F" w:rsidR="00F614A3" w:rsidRPr="00D3049D" w:rsidRDefault="00F614A3" w:rsidP="00CE1881">
          <w:pPr>
            <w:tabs>
              <w:tab w:val="left" w:pos="792"/>
            </w:tabs>
            <w:spacing w:line="360" w:lineRule="auto"/>
          </w:pPr>
        </w:p>
        <w:p w14:paraId="44EB1C6E" w14:textId="631C1F90" w:rsidR="0000061C" w:rsidRDefault="0000061C" w:rsidP="009A78B7">
          <w:pPr>
            <w:tabs>
              <w:tab w:val="left" w:pos="792"/>
            </w:tabs>
            <w:spacing w:line="360" w:lineRule="auto"/>
            <w:jc w:val="both"/>
          </w:pPr>
          <w:r>
            <w:rPr>
              <w:noProof/>
            </w:rPr>
            <w:lastRenderedPageBreak/>
            <mc:AlternateContent>
              <mc:Choice Requires="wpg">
                <w:drawing>
                  <wp:anchor distT="0" distB="0" distL="114300" distR="114300" simplePos="0" relativeHeight="251890688" behindDoc="0" locked="0" layoutInCell="1" allowOverlap="1" wp14:anchorId="1C146D8D" wp14:editId="32E8B4D0">
                    <wp:simplePos x="0" y="0"/>
                    <wp:positionH relativeFrom="column">
                      <wp:posOffset>0</wp:posOffset>
                    </wp:positionH>
                    <wp:positionV relativeFrom="paragraph">
                      <wp:posOffset>868180</wp:posOffset>
                    </wp:positionV>
                    <wp:extent cx="5935345" cy="1900555"/>
                    <wp:effectExtent l="0" t="0" r="8255" b="4445"/>
                    <wp:wrapSquare wrapText="bothSides"/>
                    <wp:docPr id="1051" name="Group 1051"/>
                    <wp:cNvGraphicFramePr/>
                    <a:graphic xmlns:a="http://schemas.openxmlformats.org/drawingml/2006/main">
                      <a:graphicData uri="http://schemas.microsoft.com/office/word/2010/wordprocessingGroup">
                        <wpg:wgp>
                          <wpg:cNvGrpSpPr/>
                          <wpg:grpSpPr>
                            <a:xfrm>
                              <a:off x="0" y="0"/>
                              <a:ext cx="5935345" cy="1900555"/>
                              <a:chOff x="0" y="0"/>
                              <a:chExt cx="5935345" cy="1900555"/>
                            </a:xfrm>
                          </wpg:grpSpPr>
                          <pic:pic xmlns:pic="http://schemas.openxmlformats.org/drawingml/2006/picture">
                            <pic:nvPicPr>
                              <pic:cNvPr id="1049" name="Picture 1049"/>
                              <pic:cNvPicPr>
                                <a:picLocks noChangeAspect="1"/>
                              </pic:cNvPicPr>
                            </pic:nvPicPr>
                            <pic:blipFill rotWithShape="1">
                              <a:blip r:embed="rId194" cstate="print">
                                <a:extLst>
                                  <a:ext uri="{28A0092B-C50C-407E-A947-70E740481C1C}">
                                    <a14:useLocalDpi xmlns:a14="http://schemas.microsoft.com/office/drawing/2010/main" val="0"/>
                                  </a:ext>
                                </a:extLst>
                              </a:blip>
                              <a:srcRect/>
                              <a:stretch/>
                            </pic:blipFill>
                            <pic:spPr bwMode="auto">
                              <a:xfrm>
                                <a:off x="0" y="0"/>
                                <a:ext cx="5935345" cy="1572260"/>
                              </a:xfrm>
                              <a:prstGeom prst="rect">
                                <a:avLst/>
                              </a:prstGeom>
                              <a:ln>
                                <a:noFill/>
                              </a:ln>
                              <a:extLst>
                                <a:ext uri="{53640926-AAD7-44D8-BBD7-CCE9431645EC}">
                                  <a14:shadowObscured xmlns:a14="http://schemas.microsoft.com/office/drawing/2010/main"/>
                                </a:ext>
                              </a:extLst>
                            </pic:spPr>
                          </pic:pic>
                          <wps:wsp>
                            <wps:cNvPr id="1050" name="Text Box 1050"/>
                            <wps:cNvSpPr txBox="1"/>
                            <wps:spPr>
                              <a:xfrm>
                                <a:off x="0" y="1633855"/>
                                <a:ext cx="5935345" cy="266700"/>
                              </a:xfrm>
                              <a:prstGeom prst="rect">
                                <a:avLst/>
                              </a:prstGeom>
                              <a:solidFill>
                                <a:prstClr val="white"/>
                              </a:solidFill>
                              <a:ln>
                                <a:noFill/>
                              </a:ln>
                            </wps:spPr>
                            <wps:txbx>
                              <w:txbxContent>
                                <w:p w14:paraId="5DC2AEF6" w14:textId="73BD5A08" w:rsidR="00CB1368" w:rsidRPr="00380659" w:rsidRDefault="00CB1368" w:rsidP="0000061C">
                                  <w:pPr>
                                    <w:pStyle w:val="Caption"/>
                                    <w:rPr>
                                      <w:noProof/>
                                    </w:rPr>
                                  </w:pPr>
                                  <w:bookmarkStart w:id="131" w:name="_Toc7623189"/>
                                  <w:r>
                                    <w:t xml:space="preserve">Figure </w:t>
                                  </w:r>
                                  <w:fldSimple w:instr=" SEQ Figure \* ARABIC ">
                                    <w:r w:rsidR="000A417B">
                                      <w:rPr>
                                        <w:noProof/>
                                      </w:rPr>
                                      <w:t>43</w:t>
                                    </w:r>
                                  </w:fldSimple>
                                  <w:r>
                                    <w:t xml:space="preserve"> - </w:t>
                                  </w:r>
                                  <w:r w:rsidRPr="001314FB">
                                    <w:t>Errors downloading Darknet to Arduino</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C146D8D" id="Group 1051" o:spid="_x0000_s1256" style="position:absolute;left:0;text-align:left;margin-left:0;margin-top:68.35pt;width:467.35pt;height:149.65pt;z-index:251890688" coordsize="59353,19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">
                    <v:shape id="Picture 1049" o:spid="_x0000_s1257" type="#_x0000_t75" style="position:absolute;width:59353;height:15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">
                      <v:imagedata r:id="rId195" o:title=""/>
                    </v:shape>
                    <v:shape id="Text Box 1050" o:spid="_x0000_s1258" type="#_x0000_t202" style="position:absolute;top:16338;width:593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" stroked="f">
                      <v:textbox style="mso-fit-shape-to-text:t" inset="0,0,0,0">
                        <w:txbxContent>
                          <w:p w14:paraId="5DC2AEF6" w14:textId="73BD5A08" w:rsidR="00CB1368" w:rsidRPr="00380659" w:rsidRDefault="00CB1368" w:rsidP="0000061C">
                            <w:pPr>
                              <w:pStyle w:val="Caption"/>
                              <w:rPr>
                                <w:noProof/>
                              </w:rPr>
                            </w:pPr>
                            <w:bookmarkStart w:id="174" w:name="_Toc7623189"/>
                            <w:r>
                              <w:t xml:space="preserve">Figure </w:t>
                            </w:r>
                            <w:r w:rsidR="007F016D">
                              <w:fldChar w:fldCharType="begin"/>
                            </w:r>
                            <w:r w:rsidR="007F016D">
                              <w:instrText xml:space="preserve"> SEQ Figure</w:instrText>
                            </w:r>
                            <w:r w:rsidR="007F016D">
                              <w:instrText xml:space="preserve"> \* ARABIC </w:instrText>
                            </w:r>
                            <w:r w:rsidR="007F016D">
                              <w:fldChar w:fldCharType="separate"/>
                            </w:r>
                            <w:r w:rsidR="000A417B">
                              <w:rPr>
                                <w:noProof/>
                              </w:rPr>
                              <w:t>43</w:t>
                            </w:r>
                            <w:r w:rsidR="007F016D">
                              <w:rPr>
                                <w:noProof/>
                              </w:rPr>
                              <w:fldChar w:fldCharType="end"/>
                            </w:r>
                            <w:r>
                              <w:t xml:space="preserve"> - </w:t>
                            </w:r>
                            <w:r w:rsidRPr="001314FB">
                              <w:t>Errors downloading Darknet to Arduino</w:t>
                            </w:r>
                            <w:bookmarkEnd w:id="174"/>
                          </w:p>
                        </w:txbxContent>
                      </v:textbox>
                    </v:shape>
                    <w10:wrap type="square"/>
                  </v:group>
                </w:pict>
              </mc:Fallback>
            </mc:AlternateContent>
          </w:r>
          <w:r w:rsidR="008963F7">
            <w:t>A Git repository is a selection of data files. Th</w:t>
          </w:r>
          <w:r w:rsidR="00A1486A">
            <w:t>is</w:t>
          </w:r>
          <w:r w:rsidR="008963F7">
            <w:t xml:space="preserve"> can be changed overtime and as such</w:t>
          </w:r>
          <w:r w:rsidR="00A1486A">
            <w:t>,</w:t>
          </w:r>
          <w:r w:rsidR="008963F7">
            <w:t xml:space="preserve"> if all vehicles were connected wirelessly to Wi-Fi, a single change could be made to all vehicles instantaneously by editing the git repositories.</w:t>
          </w:r>
        </w:p>
        <w:p w14:paraId="76EE075E" w14:textId="77777777" w:rsidR="0000061C" w:rsidRDefault="0000061C" w:rsidP="0000061C">
          <w:pPr>
            <w:keepNext/>
            <w:tabs>
              <w:tab w:val="left" w:pos="792"/>
            </w:tabs>
            <w:spacing w:line="360" w:lineRule="auto"/>
          </w:pPr>
        </w:p>
        <w:p w14:paraId="06F859E2" w14:textId="1B07FD3C" w:rsidR="00F614A3" w:rsidRPr="00D3049D" w:rsidRDefault="0000061C" w:rsidP="009A78B7">
          <w:pPr>
            <w:keepNext/>
            <w:tabs>
              <w:tab w:val="left" w:pos="792"/>
            </w:tabs>
            <w:spacing w:line="360" w:lineRule="auto"/>
            <w:jc w:val="both"/>
          </w:pPr>
          <w:r>
            <w:t xml:space="preserve">At first it was apparent that errors had occurred when downloading Darknet to the Arduino (see figure 43) however this was due to downloading the incorrect git file. </w:t>
          </w:r>
          <w:r w:rsidR="008963F7">
            <w:t>Once th</w:t>
          </w:r>
          <w:r>
            <w:t>e correct</w:t>
          </w:r>
          <w:r w:rsidR="008963F7">
            <w:t xml:space="preserve"> repository has been downloaded YOLO is </w:t>
          </w:r>
          <w:r>
            <w:t>ultimately connected to the Arduino and ready for programming.</w:t>
          </w:r>
        </w:p>
        <w:p w14:paraId="2B0FB313" w14:textId="11FBB46D" w:rsidR="0000061C" w:rsidRDefault="0000061C" w:rsidP="0000061C">
          <w:pPr>
            <w:pStyle w:val="Heading2"/>
          </w:pPr>
          <w:bookmarkStart w:id="132" w:name="_Toc7623132"/>
          <w:r>
            <w:t>6.4 Training of the YOLO</w:t>
          </w:r>
          <w:bookmarkEnd w:id="132"/>
        </w:p>
        <w:p w14:paraId="31B68ED7" w14:textId="439297D6" w:rsidR="00ED7CD8" w:rsidRPr="00D3049D" w:rsidRDefault="00ED7CD8" w:rsidP="00CE1881">
          <w:pPr>
            <w:tabs>
              <w:tab w:val="left" w:pos="792"/>
            </w:tabs>
            <w:spacing w:line="360" w:lineRule="auto"/>
          </w:pPr>
        </w:p>
        <w:p w14:paraId="69D7BC64" w14:textId="11F1988A" w:rsidR="00ED7CD8" w:rsidRDefault="0000061C" w:rsidP="009A78B7">
          <w:pPr>
            <w:tabs>
              <w:tab w:val="left" w:pos="792"/>
            </w:tabs>
            <w:spacing w:line="360" w:lineRule="auto"/>
            <w:jc w:val="both"/>
          </w:pPr>
          <w:r>
            <w:t xml:space="preserve">As previously mentioned, YOLO software is a deep learning detection system. This means that once the system </w:t>
          </w:r>
          <w:r w:rsidR="00A165BC">
            <w:t>knows what rough image the system is looking for, although an image may be different, it has learnt that it is similar enough to be the same as the rough imagine. This is explained in chapter 3 and shows how the grid system predicts probabilities of an object being similar to that the system is looking for.</w:t>
          </w:r>
        </w:p>
        <w:p w14:paraId="7C759DCD" w14:textId="788A6050" w:rsidR="00A165BC" w:rsidRPr="00D3049D" w:rsidRDefault="00A165BC" w:rsidP="009A78B7">
          <w:pPr>
            <w:tabs>
              <w:tab w:val="left" w:pos="792"/>
            </w:tabs>
            <w:spacing w:line="360" w:lineRule="auto"/>
            <w:jc w:val="both"/>
          </w:pPr>
          <w:r>
            <w:t>Also previously mentioned is the difficulties that could be faced with identifying bollards and barriers using YOLO. Although possible, at this early stage of development the project team decided to solely focus on detecting pedestrians. To do this</w:t>
          </w:r>
          <w:r w:rsidR="00AB1CEB">
            <w:t xml:space="preserve"> a pre-trained model can be downloaded; this is an image library of random images that have been tested previously by YOLO users </w:t>
          </w:r>
          <w:sdt>
            <w:sdtPr>
              <w:id w:val="515120368"/>
              <w:citation/>
            </w:sdtPr>
            <w:sdtEndPr/>
            <w:sdtContent>
              <w:r w:rsidR="00AB1CEB">
                <w:fldChar w:fldCharType="begin"/>
              </w:r>
              <w:r w:rsidR="00AB1CEB">
                <w:instrText xml:space="preserve"> CITATION Red18 \l 2057 </w:instrText>
              </w:r>
              <w:r w:rsidR="00AB1CEB">
                <w:fldChar w:fldCharType="separate"/>
              </w:r>
              <w:r w:rsidR="00F53F0E" w:rsidRPr="00F53F0E">
                <w:rPr>
                  <w:noProof/>
                </w:rPr>
                <w:t>(Redmon &amp; Ali, 2018)</w:t>
              </w:r>
              <w:r w:rsidR="00AB1CEB">
                <w:fldChar w:fldCharType="end"/>
              </w:r>
            </w:sdtContent>
          </w:sdt>
          <w:r w:rsidR="00AB1CEB">
            <w:t>.</w:t>
          </w:r>
        </w:p>
        <w:p w14:paraId="11D9C7F3" w14:textId="34384FF3" w:rsidR="00F614A3" w:rsidRDefault="001219D1" w:rsidP="009A78B7">
          <w:pPr>
            <w:tabs>
              <w:tab w:val="left" w:pos="792"/>
            </w:tabs>
            <w:spacing w:line="360" w:lineRule="auto"/>
            <w:jc w:val="both"/>
          </w:pPr>
          <w:r>
            <w:t>It was decided by the project team to use the datasets provided online from OpenCV. OpenCV is a library of images</w:t>
          </w:r>
          <w:r w:rsidR="00EA386F">
            <w:t xml:space="preserve"> also known as weights,</w:t>
          </w:r>
          <w:r>
            <w:t xml:space="preserve"> from humans</w:t>
          </w:r>
          <w:r w:rsidR="00EA386F">
            <w:t xml:space="preserve"> to</w:t>
          </w:r>
          <w:r>
            <w:t xml:space="preserve"> dogs, giraffes, cars, bikes and horses. YOLO allows if necessary, to create your own data sets to be detected if they do not yet exist, for example a bumblebee. Each dataset includes around 120 images and this is the reasoning behind using a predefined set. Taking 120 of pedestrians around BEP would not only be time consuming but permissions would also need to be granted. </w:t>
          </w:r>
        </w:p>
        <w:p w14:paraId="06A1F82D" w14:textId="37E9FDF6" w:rsidR="00EA386F" w:rsidRPr="00D3049D" w:rsidRDefault="001219D1" w:rsidP="009A78B7">
          <w:pPr>
            <w:tabs>
              <w:tab w:val="left" w:pos="792"/>
            </w:tabs>
            <w:spacing w:line="360" w:lineRule="auto"/>
            <w:jc w:val="both"/>
          </w:pPr>
          <w:r>
            <w:lastRenderedPageBreak/>
            <w:t xml:space="preserve">The first step is to redirect the config file for YOLO to the </w:t>
          </w:r>
          <w:r w:rsidR="00F06E79">
            <w:t>main directory</w:t>
          </w:r>
          <w:r>
            <w:t xml:space="preserve"> and then download the OpenCV </w:t>
          </w:r>
          <w:r w:rsidR="00EA386F">
            <w:t>weight library (see figure 4</w:t>
          </w:r>
          <w:r w:rsidR="00C81D90">
            <w:t>5</w:t>
          </w:r>
          <w:r w:rsidR="00EA386F">
            <w:t>).</w:t>
          </w:r>
          <w:r w:rsidR="00F06E79">
            <w:t xml:space="preserve"> This would ensure that when power is lost, the same programme reboots every time.</w:t>
          </w:r>
        </w:p>
        <w:p w14:paraId="09C1D69A" w14:textId="755376F9" w:rsidR="00F614A3" w:rsidRDefault="00EA386F" w:rsidP="00CE1881">
          <w:pPr>
            <w:tabs>
              <w:tab w:val="left" w:pos="792"/>
            </w:tabs>
            <w:spacing w:line="360" w:lineRule="auto"/>
          </w:pPr>
          <w:r>
            <w:rPr>
              <w:noProof/>
            </w:rPr>
            <mc:AlternateContent>
              <mc:Choice Requires="wpg">
                <w:drawing>
                  <wp:anchor distT="0" distB="0" distL="114300" distR="114300" simplePos="0" relativeHeight="251894784" behindDoc="0" locked="0" layoutInCell="1" allowOverlap="1" wp14:anchorId="1E0830C2" wp14:editId="246D5E9E">
                    <wp:simplePos x="0" y="0"/>
                    <wp:positionH relativeFrom="column">
                      <wp:posOffset>-228600</wp:posOffset>
                    </wp:positionH>
                    <wp:positionV relativeFrom="paragraph">
                      <wp:posOffset>230652</wp:posOffset>
                    </wp:positionV>
                    <wp:extent cx="6195060" cy="934720"/>
                    <wp:effectExtent l="0" t="0" r="0" b="0"/>
                    <wp:wrapSquare wrapText="bothSides"/>
                    <wp:docPr id="1054" name="Group 1054"/>
                    <wp:cNvGraphicFramePr/>
                    <a:graphic xmlns:a="http://schemas.openxmlformats.org/drawingml/2006/main">
                      <a:graphicData uri="http://schemas.microsoft.com/office/word/2010/wordprocessingGroup">
                        <wpg:wgp>
                          <wpg:cNvGrpSpPr/>
                          <wpg:grpSpPr>
                            <a:xfrm>
                              <a:off x="0" y="0"/>
                              <a:ext cx="6195060" cy="934720"/>
                              <a:chOff x="0" y="0"/>
                              <a:chExt cx="6195060" cy="934720"/>
                            </a:xfrm>
                          </wpg:grpSpPr>
                          <pic:pic xmlns:pic="http://schemas.openxmlformats.org/drawingml/2006/picture">
                            <pic:nvPicPr>
                              <pic:cNvPr id="1052" name="Picture 1052"/>
                              <pic:cNvPicPr>
                                <a:picLocks noChangeAspect="1"/>
                              </pic:cNvPicPr>
                            </pic:nvPicPr>
                            <pic:blipFill rotWithShape="1">
                              <a:blip r:embed="rId196" cstate="print">
                                <a:extLst>
                                  <a:ext uri="{28A0092B-C50C-407E-A947-70E740481C1C}">
                                    <a14:useLocalDpi xmlns:a14="http://schemas.microsoft.com/office/drawing/2010/main" val="0"/>
                                  </a:ext>
                                </a:extLst>
                              </a:blip>
                              <a:srcRect/>
                              <a:stretch/>
                            </pic:blipFill>
                            <pic:spPr bwMode="auto">
                              <a:xfrm>
                                <a:off x="0" y="0"/>
                                <a:ext cx="6195060" cy="610870"/>
                              </a:xfrm>
                              <a:prstGeom prst="rect">
                                <a:avLst/>
                              </a:prstGeom>
                              <a:ln>
                                <a:noFill/>
                              </a:ln>
                              <a:extLst>
                                <a:ext uri="{53640926-AAD7-44D8-BBD7-CCE9431645EC}">
                                  <a14:shadowObscured xmlns:a14="http://schemas.microsoft.com/office/drawing/2010/main"/>
                                </a:ext>
                              </a:extLst>
                            </pic:spPr>
                          </pic:pic>
                          <wps:wsp>
                            <wps:cNvPr id="1053" name="Text Box 1053"/>
                            <wps:cNvSpPr txBox="1"/>
                            <wps:spPr>
                              <a:xfrm>
                                <a:off x="0" y="668020"/>
                                <a:ext cx="6195060" cy="266700"/>
                              </a:xfrm>
                              <a:prstGeom prst="rect">
                                <a:avLst/>
                              </a:prstGeom>
                              <a:solidFill>
                                <a:prstClr val="white"/>
                              </a:solidFill>
                              <a:ln>
                                <a:noFill/>
                              </a:ln>
                            </wps:spPr>
                            <wps:txbx>
                              <w:txbxContent>
                                <w:p w14:paraId="5FC4E9E4" w14:textId="7FF9F8BD" w:rsidR="00CB1368" w:rsidRPr="005D3091" w:rsidRDefault="00CB1368" w:rsidP="00EA386F">
                                  <w:pPr>
                                    <w:pStyle w:val="Caption"/>
                                    <w:rPr>
                                      <w:noProof/>
                                    </w:rPr>
                                  </w:pPr>
                                  <w:bookmarkStart w:id="133" w:name="_Toc7623190"/>
                                  <w:r>
                                    <w:t xml:space="preserve">Figure </w:t>
                                  </w:r>
                                  <w:fldSimple w:instr=" SEQ Figure \* ARABIC ">
                                    <w:r w:rsidR="000A417B">
                                      <w:rPr>
                                        <w:noProof/>
                                      </w:rPr>
                                      <w:t>44</w:t>
                                    </w:r>
                                  </w:fldSimple>
                                  <w:r>
                                    <w:t xml:space="preserve"> - Downloading the OpenCV Weight Library</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0830C2" id="Group 1054" o:spid="_x0000_s1259" style="position:absolute;margin-left:-18pt;margin-top:18.15pt;width:487.8pt;height:73.6pt;z-index:251894784" coordsize="61950,93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">
                    <v:shape id="Picture 1052" o:spid="_x0000_s1260" type="#_x0000_t75" style="position:absolute;width:61950;height:6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">
                      <v:imagedata r:id="rId197" o:title=""/>
                    </v:shape>
                    <v:shape id="Text Box 1053" o:spid="_x0000_s1261" type="#_x0000_t202" style="position:absolute;top:6680;width:6195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" stroked="f">
                      <v:textbox style="mso-fit-shape-to-text:t" inset="0,0,0,0">
                        <w:txbxContent>
                          <w:p w14:paraId="5FC4E9E4" w14:textId="7FF9F8BD" w:rsidR="00CB1368" w:rsidRPr="005D3091" w:rsidRDefault="00CB1368" w:rsidP="00EA386F">
                            <w:pPr>
                              <w:pStyle w:val="Caption"/>
                              <w:rPr>
                                <w:noProof/>
                              </w:rPr>
                            </w:pPr>
                            <w:bookmarkStart w:id="177" w:name="_Toc7623190"/>
                            <w:r>
                              <w:t xml:space="preserve">Figure </w:t>
                            </w:r>
                            <w:r w:rsidR="007F016D">
                              <w:fldChar w:fldCharType="begin"/>
                            </w:r>
                            <w:r w:rsidR="007F016D">
                              <w:instrText xml:space="preserve"> SEQ Figure \* ARABIC </w:instrText>
                            </w:r>
                            <w:r w:rsidR="007F016D">
                              <w:fldChar w:fldCharType="separate"/>
                            </w:r>
                            <w:r w:rsidR="000A417B">
                              <w:rPr>
                                <w:noProof/>
                              </w:rPr>
                              <w:t>44</w:t>
                            </w:r>
                            <w:r w:rsidR="007F016D">
                              <w:rPr>
                                <w:noProof/>
                              </w:rPr>
                              <w:fldChar w:fldCharType="end"/>
                            </w:r>
                            <w:r>
                              <w:t xml:space="preserve"> - Downloading the OpenCV Weight Library</w:t>
                            </w:r>
                            <w:bookmarkEnd w:id="177"/>
                          </w:p>
                        </w:txbxContent>
                      </v:textbox>
                    </v:shape>
                    <w10:wrap type="square"/>
                  </v:group>
                </w:pict>
              </mc:Fallback>
            </mc:AlternateContent>
          </w:r>
        </w:p>
        <w:p w14:paraId="3DA08BA2" w14:textId="2177307F" w:rsidR="00D3049D" w:rsidRDefault="00EA386F" w:rsidP="009A78B7">
          <w:pPr>
            <w:tabs>
              <w:tab w:val="left" w:pos="792"/>
            </w:tabs>
            <w:spacing w:line="360" w:lineRule="auto"/>
            <w:jc w:val="both"/>
          </w:pPr>
          <w:r>
            <w:t>The weight library as already explained contains a multitude of different image types and although nearly all of these were not needed, the file was not changed to save making the project any more complex than it needed to be. The file contained that of humans which would be needed to detect pedestrians near a vehicle within BEP.</w:t>
          </w:r>
        </w:p>
        <w:p w14:paraId="19049B7E" w14:textId="43850BCB" w:rsidR="00D3049D" w:rsidRDefault="00787EB7" w:rsidP="009A78B7">
          <w:pPr>
            <w:tabs>
              <w:tab w:val="left" w:pos="792"/>
            </w:tabs>
            <w:spacing w:line="360" w:lineRule="auto"/>
            <w:jc w:val="both"/>
          </w:pPr>
          <w:r>
            <w:rPr>
              <w:noProof/>
            </w:rPr>
            <mc:AlternateContent>
              <mc:Choice Requires="wpg">
                <w:drawing>
                  <wp:anchor distT="0" distB="0" distL="114300" distR="114300" simplePos="0" relativeHeight="251898880" behindDoc="0" locked="0" layoutInCell="1" allowOverlap="1" wp14:anchorId="120A6F01" wp14:editId="12D38FB8">
                    <wp:simplePos x="0" y="0"/>
                    <wp:positionH relativeFrom="column">
                      <wp:posOffset>-228014</wp:posOffset>
                    </wp:positionH>
                    <wp:positionV relativeFrom="paragraph">
                      <wp:posOffset>751146</wp:posOffset>
                    </wp:positionV>
                    <wp:extent cx="5720715" cy="882015"/>
                    <wp:effectExtent l="0" t="0" r="0" b="0"/>
                    <wp:wrapSquare wrapText="bothSides"/>
                    <wp:docPr id="1057" name="Group 1057"/>
                    <wp:cNvGraphicFramePr/>
                    <a:graphic xmlns:a="http://schemas.openxmlformats.org/drawingml/2006/main">
                      <a:graphicData uri="http://schemas.microsoft.com/office/word/2010/wordprocessingGroup">
                        <wpg:wgp>
                          <wpg:cNvGrpSpPr/>
                          <wpg:grpSpPr>
                            <a:xfrm>
                              <a:off x="0" y="0"/>
                              <a:ext cx="5720715" cy="882015"/>
                              <a:chOff x="0" y="0"/>
                              <a:chExt cx="5720715" cy="882015"/>
                            </a:xfrm>
                          </wpg:grpSpPr>
                          <pic:pic xmlns:pic="http://schemas.openxmlformats.org/drawingml/2006/picture">
                            <pic:nvPicPr>
                              <pic:cNvPr id="1055" name="Picture 1055"/>
                              <pic:cNvPicPr>
                                <a:picLocks noChangeAspect="1"/>
                              </pic:cNvPicPr>
                            </pic:nvPicPr>
                            <pic:blipFill rotWithShape="1">
                              <a:blip r:embed="rId198" cstate="print">
                                <a:extLst>
                                  <a:ext uri="{28A0092B-C50C-407E-A947-70E740481C1C}">
                                    <a14:useLocalDpi xmlns:a14="http://schemas.microsoft.com/office/drawing/2010/main" val="0"/>
                                  </a:ext>
                                </a:extLst>
                              </a:blip>
                              <a:srcRect/>
                              <a:stretch/>
                            </pic:blipFill>
                            <pic:spPr bwMode="auto">
                              <a:xfrm>
                                <a:off x="0" y="0"/>
                                <a:ext cx="5720715" cy="557530"/>
                              </a:xfrm>
                              <a:prstGeom prst="rect">
                                <a:avLst/>
                              </a:prstGeom>
                              <a:ln>
                                <a:noFill/>
                              </a:ln>
                              <a:extLst>
                                <a:ext uri="{53640926-AAD7-44D8-BBD7-CCE9431645EC}">
                                  <a14:shadowObscured xmlns:a14="http://schemas.microsoft.com/office/drawing/2010/main"/>
                                </a:ext>
                              </a:extLst>
                            </pic:spPr>
                          </pic:pic>
                          <wps:wsp>
                            <wps:cNvPr id="1056" name="Text Box 1056"/>
                            <wps:cNvSpPr txBox="1"/>
                            <wps:spPr>
                              <a:xfrm>
                                <a:off x="0" y="615315"/>
                                <a:ext cx="5720715" cy="266700"/>
                              </a:xfrm>
                              <a:prstGeom prst="rect">
                                <a:avLst/>
                              </a:prstGeom>
                              <a:solidFill>
                                <a:prstClr val="white"/>
                              </a:solidFill>
                              <a:ln>
                                <a:noFill/>
                              </a:ln>
                            </wps:spPr>
                            <wps:txbx>
                              <w:txbxContent>
                                <w:p w14:paraId="4AE21465" w14:textId="1F7CAE8C" w:rsidR="00CB1368" w:rsidRPr="003029E2" w:rsidRDefault="00CB1368" w:rsidP="00787EB7">
                                  <w:pPr>
                                    <w:pStyle w:val="Caption"/>
                                    <w:rPr>
                                      <w:noProof/>
                                    </w:rPr>
                                  </w:pPr>
                                  <w:bookmarkStart w:id="134" w:name="_Toc7623191"/>
                                  <w:r>
                                    <w:t xml:space="preserve">Figure </w:t>
                                  </w:r>
                                  <w:fldSimple w:instr=" SEQ Figure \* ARABIC ">
                                    <w:r w:rsidR="000A417B">
                                      <w:rPr>
                                        <w:noProof/>
                                      </w:rPr>
                                      <w:t>45</w:t>
                                    </w:r>
                                  </w:fldSimple>
                                  <w:r>
                                    <w:t xml:space="preserve"> - Running the Weight Library Train Command</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0A6F01" id="Group 1057" o:spid="_x0000_s1262" style="position:absolute;left:0;text-align:left;margin-left:-17.95pt;margin-top:59.15pt;width:450.45pt;height:69.45pt;z-index:251898880" coordsize="57207,8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">
                    <v:shape id="Picture 1055" o:spid="_x0000_s1263" type="#_x0000_t75" style="position:absolute;width:57207;height: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">
                      <v:imagedata r:id="rId199" o:title=""/>
                    </v:shape>
                    <v:shape id="Text Box 1056" o:spid="_x0000_s1264" type="#_x0000_t202" style="position:absolute;top:6153;width:5720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" stroked="f">
                      <v:textbox style="mso-fit-shape-to-text:t" inset="0,0,0,0">
                        <w:txbxContent>
                          <w:p w14:paraId="4AE21465" w14:textId="1F7CAE8C" w:rsidR="00CB1368" w:rsidRPr="003029E2" w:rsidRDefault="00CB1368" w:rsidP="00787EB7">
                            <w:pPr>
                              <w:pStyle w:val="Caption"/>
                              <w:rPr>
                                <w:noProof/>
                              </w:rPr>
                            </w:pPr>
                            <w:bookmarkStart w:id="179" w:name="_Toc7623191"/>
                            <w:r>
                              <w:t xml:space="preserve">Figure </w:t>
                            </w:r>
                            <w:r w:rsidR="007F016D">
                              <w:fldChar w:fldCharType="begin"/>
                            </w:r>
                            <w:r w:rsidR="007F016D">
                              <w:instrText xml:space="preserve"> SEQ Figure \* ARABIC </w:instrText>
                            </w:r>
                            <w:r w:rsidR="007F016D">
                              <w:fldChar w:fldCharType="separate"/>
                            </w:r>
                            <w:r w:rsidR="000A417B">
                              <w:rPr>
                                <w:noProof/>
                              </w:rPr>
                              <w:t>45</w:t>
                            </w:r>
                            <w:r w:rsidR="007F016D">
                              <w:rPr>
                                <w:noProof/>
                              </w:rPr>
                              <w:fldChar w:fldCharType="end"/>
                            </w:r>
                            <w:r>
                              <w:t xml:space="preserve"> - Running the Weight Library Train Command</w:t>
                            </w:r>
                            <w:bookmarkEnd w:id="179"/>
                          </w:p>
                        </w:txbxContent>
                      </v:textbox>
                    </v:shape>
                    <w10:wrap type="square"/>
                  </v:group>
                </w:pict>
              </mc:Fallback>
            </mc:AlternateContent>
          </w:r>
          <w:r w:rsidR="00EA386F">
            <w:t>Once the weight library was downloaded to YOLO the next step was to then train the YOLO model which had been uploaded onto the Arduino.</w:t>
          </w:r>
        </w:p>
        <w:p w14:paraId="5821613F" w14:textId="4777F9DB" w:rsidR="00D3049D" w:rsidRPr="003A43B9" w:rsidRDefault="008B54C2" w:rsidP="009A78B7">
          <w:pPr>
            <w:tabs>
              <w:tab w:val="left" w:pos="792"/>
            </w:tabs>
            <w:spacing w:line="360" w:lineRule="auto"/>
            <w:jc w:val="both"/>
          </w:pPr>
          <w:r w:rsidRPr="003A43B9">
            <w:t xml:space="preserve">Once YOLO had been trained the next step was to test it using a webcam linked to the Arduino. </w:t>
          </w:r>
          <w:r w:rsidR="009D33E7" w:rsidRPr="003A43B9">
            <w:t>The wiring diagram was found on GitHub, an open-source web sharing platform.</w:t>
          </w:r>
          <w:r w:rsidRPr="003A43B9">
            <w:t xml:space="preserve"> The </w:t>
          </w:r>
          <w:r w:rsidR="009D33E7" w:rsidRPr="003A43B9">
            <w:t xml:space="preserve">camera was connected and wired as per figure </w:t>
          </w:r>
          <w:r w:rsidR="003A43B9" w:rsidRPr="003A43B9">
            <w:t>48</w:t>
          </w:r>
          <w:r w:rsidR="009D33E7" w:rsidRPr="003A43B9">
            <w:t>.</w:t>
          </w:r>
        </w:p>
        <w:p w14:paraId="18C9CA99" w14:textId="166C70CB" w:rsidR="008B54C2" w:rsidRDefault="00C81D90" w:rsidP="00CE1881">
          <w:pPr>
            <w:tabs>
              <w:tab w:val="left" w:pos="792"/>
            </w:tabs>
            <w:spacing w:line="360" w:lineRule="auto"/>
          </w:pPr>
          <w:r>
            <w:rPr>
              <w:noProof/>
            </w:rPr>
            <mc:AlternateContent>
              <mc:Choice Requires="wpg">
                <w:drawing>
                  <wp:anchor distT="0" distB="0" distL="114300" distR="114300" simplePos="0" relativeHeight="251932672" behindDoc="0" locked="0" layoutInCell="1" allowOverlap="1" wp14:anchorId="592FDF7B" wp14:editId="593D41C9">
                    <wp:simplePos x="0" y="0"/>
                    <wp:positionH relativeFrom="column">
                      <wp:posOffset>2931736</wp:posOffset>
                    </wp:positionH>
                    <wp:positionV relativeFrom="paragraph">
                      <wp:posOffset>118241</wp:posOffset>
                    </wp:positionV>
                    <wp:extent cx="2622638" cy="3075305"/>
                    <wp:effectExtent l="0" t="0" r="6350" b="0"/>
                    <wp:wrapSquare wrapText="bothSides"/>
                    <wp:docPr id="713" name="Group 713"/>
                    <wp:cNvGraphicFramePr/>
                    <a:graphic xmlns:a="http://schemas.openxmlformats.org/drawingml/2006/main">
                      <a:graphicData uri="http://schemas.microsoft.com/office/word/2010/wordprocessingGroup">
                        <wpg:wgp>
                          <wpg:cNvGrpSpPr/>
                          <wpg:grpSpPr>
                            <a:xfrm>
                              <a:off x="0" y="0"/>
                              <a:ext cx="2622638" cy="3075305"/>
                              <a:chOff x="0" y="0"/>
                              <a:chExt cx="2622638" cy="3075305"/>
                            </a:xfrm>
                          </wpg:grpSpPr>
                          <pic:pic xmlns:pic="http://schemas.openxmlformats.org/drawingml/2006/picture">
                            <pic:nvPicPr>
                              <pic:cNvPr id="577" name="Picture 577"/>
                              <pic:cNvPicPr>
                                <a:picLocks noChangeAspect="1"/>
                              </pic:cNvPicPr>
                            </pic:nvPicPr>
                            <pic:blipFill rotWithShape="1">
                              <a:blip r:embed="rId200" cstate="screen">
                                <a:extLst>
                                  <a:ext uri="{28A0092B-C50C-407E-A947-70E740481C1C}">
                                    <a14:useLocalDpi xmlns:a14="http://schemas.microsoft.com/office/drawing/2010/main" val="0"/>
                                  </a:ext>
                                </a:extLst>
                              </a:blip>
                              <a:srcRect/>
                              <a:stretch/>
                            </pic:blipFill>
                            <pic:spPr bwMode="auto">
                              <a:xfrm>
                                <a:off x="0" y="0"/>
                                <a:ext cx="2509520" cy="2774950"/>
                              </a:xfrm>
                              <a:prstGeom prst="rect">
                                <a:avLst/>
                              </a:prstGeom>
                              <a:ln>
                                <a:noFill/>
                              </a:ln>
                              <a:extLst>
                                <a:ext uri="{53640926-AAD7-44D8-BBD7-CCE9431645EC}">
                                  <a14:shadowObscured xmlns:a14="http://schemas.microsoft.com/office/drawing/2010/main"/>
                                </a:ext>
                              </a:extLst>
                            </pic:spPr>
                          </pic:pic>
                          <wps:wsp>
                            <wps:cNvPr id="579" name="Text Box 579"/>
                            <wps:cNvSpPr txBox="1"/>
                            <wps:spPr>
                              <a:xfrm>
                                <a:off x="113118" y="2808605"/>
                                <a:ext cx="2509520" cy="266700"/>
                              </a:xfrm>
                              <a:prstGeom prst="rect">
                                <a:avLst/>
                              </a:prstGeom>
                              <a:solidFill>
                                <a:prstClr val="white"/>
                              </a:solidFill>
                              <a:ln>
                                <a:noFill/>
                              </a:ln>
                            </wps:spPr>
                            <wps:txbx>
                              <w:txbxContent>
                                <w:p w14:paraId="086B367C" w14:textId="3096F3EB" w:rsidR="00CB1368" w:rsidRPr="001B2784" w:rsidRDefault="00CB1368" w:rsidP="003D2567">
                                  <w:pPr>
                                    <w:pStyle w:val="Caption"/>
                                    <w:rPr>
                                      <w:noProof/>
                                    </w:rPr>
                                  </w:pPr>
                                  <w:bookmarkStart w:id="135" w:name="_Toc7623192"/>
                                  <w:r>
                                    <w:t xml:space="preserve">Figure </w:t>
                                  </w:r>
                                  <w:fldSimple w:instr=" SEQ Figure \* ARABIC ">
                                    <w:r w:rsidR="000A417B">
                                      <w:rPr>
                                        <w:noProof/>
                                      </w:rPr>
                                      <w:t>46</w:t>
                                    </w:r>
                                  </w:fldSimple>
                                  <w:r>
                                    <w:t xml:space="preserve"> - Webcam to Arduino Wiring Diagram</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2FDF7B" id="Group 713" o:spid="_x0000_s1265" style="position:absolute;margin-left:230.85pt;margin-top:9.3pt;width:206.5pt;height:242.15pt;z-index:251932672" coordsize="26226,307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">
                    <v:shape id="Picture 577" o:spid="_x0000_s1266" type="#_x0000_t75" style="position:absolute;width:25095;height:27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">
                      <v:imagedata r:id="rId201" o:title=""/>
                    </v:shape>
                    <v:shape id="Text Box 579" o:spid="_x0000_s1267" type="#_x0000_t202" style="position:absolute;left:1131;top:28086;width:2509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" stroked="f">
                      <v:textbox style="mso-fit-shape-to-text:t" inset="0,0,0,0">
                        <w:txbxContent>
                          <w:p w14:paraId="086B367C" w14:textId="3096F3EB" w:rsidR="00CB1368" w:rsidRPr="001B2784" w:rsidRDefault="00CB1368" w:rsidP="003D2567">
                            <w:pPr>
                              <w:pStyle w:val="Caption"/>
                              <w:rPr>
                                <w:noProof/>
                              </w:rPr>
                            </w:pPr>
                            <w:bookmarkStart w:id="181" w:name="_Toc7623192"/>
                            <w:r>
                              <w:t xml:space="preserve">Figure </w:t>
                            </w:r>
                            <w:r w:rsidR="007F016D">
                              <w:fldChar w:fldCharType="begin"/>
                            </w:r>
                            <w:r w:rsidR="007F016D">
                              <w:instrText xml:space="preserve"> SEQ Figure \* ARABI</w:instrText>
                            </w:r>
                            <w:r w:rsidR="007F016D">
                              <w:instrText xml:space="preserve">C </w:instrText>
                            </w:r>
                            <w:r w:rsidR="007F016D">
                              <w:fldChar w:fldCharType="separate"/>
                            </w:r>
                            <w:r w:rsidR="000A417B">
                              <w:rPr>
                                <w:noProof/>
                              </w:rPr>
                              <w:t>46</w:t>
                            </w:r>
                            <w:r w:rsidR="007F016D">
                              <w:rPr>
                                <w:noProof/>
                              </w:rPr>
                              <w:fldChar w:fldCharType="end"/>
                            </w:r>
                            <w:r>
                              <w:t xml:space="preserve"> - Webcam to Arduino Wiring Diagram</w:t>
                            </w:r>
                            <w:bookmarkEnd w:id="181"/>
                          </w:p>
                        </w:txbxContent>
                      </v:textbox>
                    </v:shape>
                    <w10:wrap type="square"/>
                  </v:group>
                </w:pict>
              </mc:Fallback>
            </mc:AlternateContent>
          </w:r>
          <w:r w:rsidR="003D2567">
            <w:rPr>
              <w:noProof/>
            </w:rPr>
            <mc:AlternateContent>
              <mc:Choice Requires="wps">
                <w:drawing>
                  <wp:anchor distT="0" distB="0" distL="114300" distR="114300" simplePos="0" relativeHeight="251929600" behindDoc="0" locked="0" layoutInCell="1" allowOverlap="1" wp14:anchorId="2B3946BF" wp14:editId="1E11A1D9">
                    <wp:simplePos x="0" y="0"/>
                    <wp:positionH relativeFrom="column">
                      <wp:posOffset>522605</wp:posOffset>
                    </wp:positionH>
                    <wp:positionV relativeFrom="paragraph">
                      <wp:posOffset>2891790</wp:posOffset>
                    </wp:positionV>
                    <wp:extent cx="1553210" cy="635"/>
                    <wp:effectExtent l="0" t="0" r="0" b="0"/>
                    <wp:wrapSquare wrapText="bothSides"/>
                    <wp:docPr id="578" name="Text Box 578"/>
                    <wp:cNvGraphicFramePr/>
                    <a:graphic xmlns:a="http://schemas.openxmlformats.org/drawingml/2006/main">
                      <a:graphicData uri="http://schemas.microsoft.com/office/word/2010/wordprocessingShape">
                        <wps:wsp>
                          <wps:cNvSpPr txBox="1"/>
                          <wps:spPr>
                            <a:xfrm>
                              <a:off x="0" y="0"/>
                              <a:ext cx="1553210" cy="635"/>
                            </a:xfrm>
                            <a:prstGeom prst="rect">
                              <a:avLst/>
                            </a:prstGeom>
                            <a:solidFill>
                              <a:prstClr val="white"/>
                            </a:solidFill>
                            <a:ln>
                              <a:noFill/>
                            </a:ln>
                          </wps:spPr>
                          <wps:txbx>
                            <w:txbxContent>
                              <w:p w14:paraId="61ED8417" w14:textId="37853A9D" w:rsidR="00CB1368" w:rsidRPr="006416BF" w:rsidRDefault="00CB1368" w:rsidP="003D2567">
                                <w:pPr>
                                  <w:pStyle w:val="Caption"/>
                                  <w:rPr>
                                    <w:noProof/>
                                  </w:rPr>
                                </w:pPr>
                                <w:bookmarkStart w:id="136" w:name="_Toc7623193"/>
                                <w:r>
                                  <w:t xml:space="preserve">Figure </w:t>
                                </w:r>
                                <w:fldSimple w:instr=" SEQ Figure \* ARABIC ">
                                  <w:r w:rsidR="000A417B">
                                    <w:rPr>
                                      <w:noProof/>
                                    </w:rPr>
                                    <w:t>47</w:t>
                                  </w:r>
                                </w:fldSimple>
                                <w:r>
                                  <w:t xml:space="preserve"> - Webcam Being Wired to Arduino PCB</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3946BF" id="Text Box 578" o:spid="_x0000_s1268" type="#_x0000_t202" style="position:absolute;margin-left:41.15pt;margin-top:227.7pt;width:122.3pt;height:.05pt;z-index:25192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J2MAIAAGkEAAAOAAAAZHJzL2Uyb0RvYy54bWysVMFu2zAMvQ/YPwi6L05SpFu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" stroked="f">
                    <v:textbox style="mso-fit-shape-to-text:t" inset="0,0,0,0">
                      <w:txbxContent>
                        <w:p w14:paraId="61ED8417" w14:textId="37853A9D" w:rsidR="00CB1368" w:rsidRPr="006416BF" w:rsidRDefault="00CB1368" w:rsidP="003D2567">
                          <w:pPr>
                            <w:pStyle w:val="Caption"/>
                            <w:rPr>
                              <w:noProof/>
                            </w:rPr>
                          </w:pPr>
                          <w:bookmarkStart w:id="183" w:name="_Toc7623193"/>
                          <w:r>
                            <w:t xml:space="preserve">Figure </w:t>
                          </w:r>
                          <w:r w:rsidR="007F016D">
                            <w:fldChar w:fldCharType="begin"/>
                          </w:r>
                          <w:r w:rsidR="007F016D">
                            <w:instrText xml:space="preserve"> SEQ Figure \* ARABIC </w:instrText>
                          </w:r>
                          <w:r w:rsidR="007F016D">
                            <w:fldChar w:fldCharType="separate"/>
                          </w:r>
                          <w:r w:rsidR="000A417B">
                            <w:rPr>
                              <w:noProof/>
                            </w:rPr>
                            <w:t>47</w:t>
                          </w:r>
                          <w:r w:rsidR="007F016D">
                            <w:rPr>
                              <w:noProof/>
                            </w:rPr>
                            <w:fldChar w:fldCharType="end"/>
                          </w:r>
                          <w:r>
                            <w:t xml:space="preserve"> - Webcam Being Wired to Arduino PCB</w:t>
                          </w:r>
                          <w:bookmarkEnd w:id="183"/>
                        </w:p>
                      </w:txbxContent>
                    </v:textbox>
                    <w10:wrap type="square"/>
                  </v:shape>
                </w:pict>
              </mc:Fallback>
            </mc:AlternateContent>
          </w:r>
          <w:r w:rsidR="009D33E7">
            <w:rPr>
              <w:noProof/>
            </w:rPr>
            <w:drawing>
              <wp:anchor distT="0" distB="0" distL="114300" distR="114300" simplePos="0" relativeHeight="251926528" behindDoc="0" locked="0" layoutInCell="1" allowOverlap="1" wp14:anchorId="1B8A72DE" wp14:editId="257AD5E7">
                <wp:simplePos x="0" y="0"/>
                <wp:positionH relativeFrom="margin">
                  <wp:posOffset>522767</wp:posOffset>
                </wp:positionH>
                <wp:positionV relativeFrom="paragraph">
                  <wp:posOffset>269786</wp:posOffset>
                </wp:positionV>
                <wp:extent cx="1553210" cy="2565400"/>
                <wp:effectExtent l="0" t="0" r="8890" b="6350"/>
                <wp:wrapSquare wrapText="bothSides"/>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2" cstate="screen">
                          <a:extLst>
                            <a:ext uri="{28A0092B-C50C-407E-A947-70E740481C1C}">
                              <a14:useLocalDpi xmlns:a14="http://schemas.microsoft.com/office/drawing/2010/main" val="0"/>
                            </a:ext>
                          </a:extLst>
                        </a:blip>
                        <a:srcRect/>
                        <a:stretch/>
                      </pic:blipFill>
                      <pic:spPr bwMode="auto">
                        <a:xfrm>
                          <a:off x="0" y="0"/>
                          <a:ext cx="1553210" cy="256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0FBC3D" w14:textId="69C4FEA2" w:rsidR="00D3049D" w:rsidRDefault="00D3049D" w:rsidP="00CE1881">
          <w:pPr>
            <w:tabs>
              <w:tab w:val="left" w:pos="792"/>
            </w:tabs>
            <w:spacing w:line="360" w:lineRule="auto"/>
          </w:pPr>
        </w:p>
        <w:p w14:paraId="3F82BACA" w14:textId="32B19049" w:rsidR="009D33E7" w:rsidRDefault="009D33E7" w:rsidP="00CE1881">
          <w:pPr>
            <w:tabs>
              <w:tab w:val="left" w:pos="792"/>
            </w:tabs>
            <w:spacing w:line="360" w:lineRule="auto"/>
          </w:pPr>
        </w:p>
        <w:p w14:paraId="074709C5" w14:textId="4B4E89F5" w:rsidR="009D33E7" w:rsidRDefault="009D33E7" w:rsidP="00CE1881">
          <w:pPr>
            <w:tabs>
              <w:tab w:val="left" w:pos="792"/>
            </w:tabs>
            <w:spacing w:line="360" w:lineRule="auto"/>
          </w:pPr>
        </w:p>
        <w:p w14:paraId="1F0F491C" w14:textId="28746721" w:rsidR="009D33E7" w:rsidRDefault="009D33E7" w:rsidP="00CE1881">
          <w:pPr>
            <w:tabs>
              <w:tab w:val="left" w:pos="792"/>
            </w:tabs>
            <w:spacing w:line="360" w:lineRule="auto"/>
          </w:pPr>
        </w:p>
        <w:p w14:paraId="14A51A0F" w14:textId="1CE5665A" w:rsidR="009D33E7" w:rsidRDefault="009D33E7" w:rsidP="00CE1881">
          <w:pPr>
            <w:tabs>
              <w:tab w:val="left" w:pos="792"/>
            </w:tabs>
            <w:spacing w:line="360" w:lineRule="auto"/>
          </w:pPr>
        </w:p>
        <w:p w14:paraId="27944750" w14:textId="7E809FE0" w:rsidR="009D33E7" w:rsidRDefault="009D33E7" w:rsidP="00CE1881">
          <w:pPr>
            <w:tabs>
              <w:tab w:val="left" w:pos="792"/>
            </w:tabs>
            <w:spacing w:line="360" w:lineRule="auto"/>
          </w:pPr>
        </w:p>
        <w:p w14:paraId="7134368B" w14:textId="5F7117FE" w:rsidR="00D3049D" w:rsidRDefault="00D3049D" w:rsidP="00CE1881">
          <w:pPr>
            <w:tabs>
              <w:tab w:val="left" w:pos="792"/>
            </w:tabs>
            <w:spacing w:line="360" w:lineRule="auto"/>
          </w:pPr>
        </w:p>
        <w:p w14:paraId="316D49E1" w14:textId="6819B4E3" w:rsidR="00D3049D" w:rsidRDefault="008B54C2" w:rsidP="009A78B7">
          <w:pPr>
            <w:tabs>
              <w:tab w:val="left" w:pos="792"/>
            </w:tabs>
            <w:spacing w:line="360" w:lineRule="auto"/>
            <w:jc w:val="both"/>
          </w:pPr>
          <w:r>
            <w:lastRenderedPageBreak/>
            <w:t>During testing it was apparent that</w:t>
          </w:r>
          <w:r w:rsidR="00F425C7">
            <w:t xml:space="preserve"> the measurement system was </w:t>
          </w:r>
          <w:r w:rsidR="004621C8">
            <w:t xml:space="preserve">showing that a person </w:t>
          </w:r>
          <w:r w:rsidR="00B00AEB">
            <w:t>standing less than 3ft away at 0.84m</w:t>
          </w:r>
          <w:r w:rsidR="004621C8">
            <w:t xml:space="preserve"> showing a trigger red box</w:t>
          </w:r>
          <w:r w:rsidR="0000638C">
            <w:t xml:space="preserve"> even though that was not the case</w:t>
          </w:r>
          <w:r w:rsidR="00F425C7">
            <w:t>. The measurement system need</w:t>
          </w:r>
          <w:r w:rsidR="004621C8">
            <w:t>ed</w:t>
          </w:r>
          <w:r w:rsidR="00F425C7">
            <w:t xml:space="preserve"> to be </w:t>
          </w:r>
          <w:r w:rsidR="004621C8">
            <w:t>set up</w:t>
          </w:r>
          <w:r w:rsidR="00F425C7">
            <w:t xml:space="preserve"> in order to get an accurate reading</w:t>
          </w:r>
          <w:r w:rsidR="004621C8">
            <w:t xml:space="preserve"> for when a pedestrian was within the target zone</w:t>
          </w:r>
          <w:r w:rsidR="00F425C7">
            <w:t xml:space="preserve">. </w:t>
          </w:r>
          <w:r w:rsidR="00F06E79">
            <w:t xml:space="preserve">Problems also occurred with the use of the webcam and it was decided by the project team to use a laptop webcam instead, something that would need to be addressed before being fitted to a vehicle. </w:t>
          </w:r>
        </w:p>
        <w:p w14:paraId="0DB15396" w14:textId="56FD7573" w:rsidR="009D33E7" w:rsidRPr="008B54C2" w:rsidRDefault="0000638C" w:rsidP="009D33E7">
          <w:pPr>
            <w:tabs>
              <w:tab w:val="left" w:pos="792"/>
            </w:tabs>
            <w:spacing w:line="360" w:lineRule="auto"/>
            <w:rPr>
              <w:b/>
              <w:color w:val="FF0000"/>
              <w:sz w:val="28"/>
            </w:rPr>
          </w:pPr>
          <w:r>
            <w:rPr>
              <w:b/>
              <w:noProof/>
              <w:color w:val="FF0000"/>
              <w:sz w:val="28"/>
            </w:rPr>
            <mc:AlternateContent>
              <mc:Choice Requires="wpg">
                <w:drawing>
                  <wp:anchor distT="0" distB="0" distL="114300" distR="114300" simplePos="0" relativeHeight="251947008" behindDoc="0" locked="0" layoutInCell="1" allowOverlap="1" wp14:anchorId="4B31D69C" wp14:editId="746CD11D">
                    <wp:simplePos x="0" y="0"/>
                    <wp:positionH relativeFrom="margin">
                      <wp:align>center</wp:align>
                    </wp:positionH>
                    <wp:positionV relativeFrom="paragraph">
                      <wp:posOffset>91632</wp:posOffset>
                    </wp:positionV>
                    <wp:extent cx="5546090" cy="3440430"/>
                    <wp:effectExtent l="0" t="0" r="0" b="7620"/>
                    <wp:wrapNone/>
                    <wp:docPr id="592" name="Group 592"/>
                    <wp:cNvGraphicFramePr/>
                    <a:graphic xmlns:a="http://schemas.openxmlformats.org/drawingml/2006/main">
                      <a:graphicData uri="http://schemas.microsoft.com/office/word/2010/wordprocessingGroup">
                        <wpg:wgp>
                          <wpg:cNvGrpSpPr/>
                          <wpg:grpSpPr>
                            <a:xfrm>
                              <a:off x="0" y="0"/>
                              <a:ext cx="5546090" cy="3440430"/>
                              <a:chOff x="0" y="0"/>
                              <a:chExt cx="5546090" cy="3440430"/>
                            </a:xfrm>
                          </wpg:grpSpPr>
                          <wpg:grpSp>
                            <wpg:cNvPr id="591" name="Group 591"/>
                            <wpg:cNvGrpSpPr/>
                            <wpg:grpSpPr>
                              <a:xfrm>
                                <a:off x="0" y="0"/>
                                <a:ext cx="5546090" cy="3440430"/>
                                <a:chOff x="0" y="0"/>
                                <a:chExt cx="5546090" cy="3440430"/>
                              </a:xfrm>
                            </wpg:grpSpPr>
                            <pic:pic xmlns:pic="http://schemas.openxmlformats.org/drawingml/2006/picture">
                              <pic:nvPicPr>
                                <pic:cNvPr id="584" name="Picture 584"/>
                                <pic:cNvPicPr>
                                  <a:picLocks noChangeAspect="1"/>
                                </pic:cNvPicPr>
                              </pic:nvPicPr>
                              <pic:blipFill rotWithShape="1">
                                <a:blip r:embed="rId203" cstate="print">
                                  <a:extLst>
                                    <a:ext uri="{28A0092B-C50C-407E-A947-70E740481C1C}">
                                      <a14:useLocalDpi xmlns:a14="http://schemas.microsoft.com/office/drawing/2010/main" val="0"/>
                                    </a:ext>
                                  </a:extLst>
                                </a:blip>
                                <a:srcRect/>
                                <a:stretch/>
                              </pic:blipFill>
                              <pic:spPr bwMode="auto">
                                <a:xfrm>
                                  <a:off x="0" y="0"/>
                                  <a:ext cx="5546090" cy="3111500"/>
                                </a:xfrm>
                                <a:prstGeom prst="rect">
                                  <a:avLst/>
                                </a:prstGeom>
                                <a:ln>
                                  <a:noFill/>
                                </a:ln>
                                <a:extLst>
                                  <a:ext uri="{53640926-AAD7-44D8-BBD7-CCE9431645EC}">
                                    <a14:shadowObscured xmlns:a14="http://schemas.microsoft.com/office/drawing/2010/main"/>
                                  </a:ext>
                                </a:extLst>
                              </pic:spPr>
                            </pic:pic>
                            <wps:wsp>
                              <wps:cNvPr id="590" name="Text Box 590"/>
                              <wps:cNvSpPr txBox="1"/>
                              <wps:spPr>
                                <a:xfrm>
                                  <a:off x="0" y="3173730"/>
                                  <a:ext cx="5546090" cy="266700"/>
                                </a:xfrm>
                                <a:prstGeom prst="rect">
                                  <a:avLst/>
                                </a:prstGeom>
                                <a:solidFill>
                                  <a:prstClr val="white"/>
                                </a:solidFill>
                                <a:ln>
                                  <a:noFill/>
                                </a:ln>
                              </wps:spPr>
                              <wps:txbx>
                                <w:txbxContent>
                                  <w:p w14:paraId="40CE317E" w14:textId="78D6E5A4" w:rsidR="00CB1368" w:rsidRPr="00675552" w:rsidRDefault="00CB1368" w:rsidP="0000638C">
                                    <w:pPr>
                                      <w:pStyle w:val="Caption"/>
                                      <w:rPr>
                                        <w:b/>
                                        <w:noProof/>
                                        <w:color w:val="FF0000"/>
                                        <w:sz w:val="28"/>
                                      </w:rPr>
                                    </w:pPr>
                                    <w:bookmarkStart w:id="137" w:name="_Toc7623194"/>
                                    <w:r>
                                      <w:t xml:space="preserve">Figure </w:t>
                                    </w:r>
                                    <w:fldSimple w:instr=" SEQ Figure \* ARABIC ">
                                      <w:r w:rsidR="000A417B">
                                        <w:rPr>
                                          <w:noProof/>
                                        </w:rPr>
                                        <w:t>48</w:t>
                                      </w:r>
                                    </w:fldSimple>
                                    <w:r>
                                      <w:t xml:space="preserve"> - Testing the YOLO Software</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589" name="Group 589"/>
                            <wpg:cNvGrpSpPr/>
                            <wpg:grpSpPr>
                              <a:xfrm>
                                <a:off x="2208335" y="35169"/>
                                <a:ext cx="1538619" cy="2865636"/>
                                <a:chOff x="75155" y="-35022"/>
                                <a:chExt cx="1450854" cy="2831718"/>
                              </a:xfrm>
                            </wpg:grpSpPr>
                            <wps:wsp>
                              <wps:cNvPr id="586" name="Rectangle 586"/>
                              <wps:cNvSpPr/>
                              <wps:spPr>
                                <a:xfrm>
                                  <a:off x="75155" y="203915"/>
                                  <a:ext cx="912628" cy="2592781"/>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8" name="Text Box 2"/>
                              <wps:cNvSpPr txBox="1">
                                <a:spLocks noChangeArrowheads="1"/>
                              </wps:cNvSpPr>
                              <wps:spPr bwMode="auto">
                                <a:xfrm>
                                  <a:off x="589775" y="-35022"/>
                                  <a:ext cx="936234" cy="255905"/>
                                </a:xfrm>
                                <a:prstGeom prst="rect">
                                  <a:avLst/>
                                </a:prstGeom>
                                <a:solidFill>
                                  <a:srgbClr val="FF0000"/>
                                </a:solidFill>
                                <a:ln w="9525">
                                  <a:solidFill>
                                    <a:srgbClr val="FF0000"/>
                                  </a:solidFill>
                                  <a:miter lim="800000"/>
                                  <a:headEnd/>
                                  <a:tailEnd/>
                                </a:ln>
                              </wps:spPr>
                              <wps:txbx>
                                <w:txbxContent>
                                  <w:p w14:paraId="5C590E09" w14:textId="3A07D3DD" w:rsidR="00CB1368" w:rsidRPr="0000638C" w:rsidRDefault="00CB1368" w:rsidP="0000638C">
                                    <w:pPr>
                                      <w:spacing w:line="240" w:lineRule="auto"/>
                                      <w:rPr>
                                        <w:rFonts w:ascii="Adobe Heiti Std R" w:eastAsia="Adobe Heiti Std R" w:hAnsi="Adobe Heiti Std R"/>
                                        <w:b/>
                                        <w:sz w:val="16"/>
                                      </w:rPr>
                                    </w:pPr>
                                    <w:r w:rsidRPr="0000638C">
                                      <w:rPr>
                                        <w:rFonts w:ascii="Adobe Heiti Std R" w:eastAsia="Adobe Heiti Std R" w:hAnsi="Adobe Heiti Std R"/>
                                        <w:b/>
                                        <w:sz w:val="16"/>
                                      </w:rPr>
                                      <w:t>PERSON 0864</w:t>
                                    </w:r>
                                  </w:p>
                                </w:txbxContent>
                              </wps:txbx>
                              <wps:bodyPr rot="0" vert="horz" wrap="square" lIns="91440" tIns="45720" rIns="91440" bIns="45720" anchor="t" anchorCtr="0">
                                <a:noAutofit/>
                              </wps:bodyPr>
                            </wps:wsp>
                          </wpg:grpSp>
                        </wpg:wgp>
                      </a:graphicData>
                    </a:graphic>
                  </wp:anchor>
                </w:drawing>
              </mc:Choice>
              <mc:Fallback>
                <w:pict>
                  <v:group w14:anchorId="4B31D69C" id="Group 592" o:spid="_x0000_s1269" style="position:absolute;margin-left:0;margin-top:7.2pt;width:436.7pt;height:270.9pt;z-index:251947008;mso-position-horizontal:center;mso-position-horizontal-relative:margin" coordsize="55460,344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">
                    <v:group id="Group 591" o:spid="_x0000_s1270" style="position:absolute;width:55460;height:34404" coordsize="55460,34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">
                      <v:shape id="Picture 584" o:spid="_x0000_s1271" type="#_x0000_t75" style="position:absolute;width:55460;height:31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">
                        <v:imagedata r:id="rId204" o:title=""/>
                      </v:shape>
                      <v:shape id="Text Box 590" o:spid="_x0000_s1272" type="#_x0000_t202" style="position:absolute;top:31737;width:5546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" stroked="f">
                        <v:textbox style="mso-fit-shape-to-text:t" inset="0,0,0,0">
                          <w:txbxContent>
                            <w:p w14:paraId="40CE317E" w14:textId="78D6E5A4" w:rsidR="00CB1368" w:rsidRPr="00675552" w:rsidRDefault="00CB1368" w:rsidP="0000638C">
                              <w:pPr>
                                <w:pStyle w:val="Caption"/>
                                <w:rPr>
                                  <w:b/>
                                  <w:noProof/>
                                  <w:color w:val="FF0000"/>
                                  <w:sz w:val="28"/>
                                </w:rPr>
                              </w:pPr>
                              <w:bookmarkStart w:id="185" w:name="_Toc7623194"/>
                              <w:r>
                                <w:t xml:space="preserve">Figure </w:t>
                              </w:r>
                              <w:r w:rsidR="007F016D">
                                <w:fldChar w:fldCharType="begin"/>
                              </w:r>
                              <w:r w:rsidR="007F016D">
                                <w:instrText xml:space="preserve"> SEQ Figure \* ARABIC </w:instrText>
                              </w:r>
                              <w:r w:rsidR="007F016D">
                                <w:fldChar w:fldCharType="separate"/>
                              </w:r>
                              <w:r w:rsidR="000A417B">
                                <w:rPr>
                                  <w:noProof/>
                                </w:rPr>
                                <w:t>48</w:t>
                              </w:r>
                              <w:r w:rsidR="007F016D">
                                <w:rPr>
                                  <w:noProof/>
                                </w:rPr>
                                <w:fldChar w:fldCharType="end"/>
                              </w:r>
                              <w:r>
                                <w:t xml:space="preserve"> - Testing the YOLO Software</w:t>
                              </w:r>
                              <w:bookmarkEnd w:id="185"/>
                            </w:p>
                          </w:txbxContent>
                        </v:textbox>
                      </v:shape>
                    </v:group>
                    <v:group id="Group 589" o:spid="_x0000_s1273" style="position:absolute;left:22083;top:351;width:15386;height:28657" coordorigin="751,-350" coordsize="14508,2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">
                      <v:rect id="Rectangle 586" o:spid="_x0000_s1274" style="position:absolute;left:751;top:2039;width:9126;height:25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" filled="f" strokecolor="red" strokeweight="2.25pt"/>
                      <v:shape id="_x0000_s1275" type="#_x0000_t202" style="position:absolute;left:5897;top:-350;width:9363;height:2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" fillcolor="red" strokecolor="red">
                        <v:textbox>
                          <w:txbxContent>
                            <w:p w14:paraId="5C590E09" w14:textId="3A07D3DD" w:rsidR="00CB1368" w:rsidRPr="0000638C" w:rsidRDefault="00CB1368" w:rsidP="0000638C">
                              <w:pPr>
                                <w:spacing w:line="240" w:lineRule="auto"/>
                                <w:rPr>
                                  <w:rFonts w:ascii="Adobe Heiti Std R" w:eastAsia="Adobe Heiti Std R" w:hAnsi="Adobe Heiti Std R"/>
                                  <w:b/>
                                  <w:sz w:val="16"/>
                                </w:rPr>
                              </w:pPr>
                              <w:r w:rsidRPr="0000638C">
                                <w:rPr>
                                  <w:rFonts w:ascii="Adobe Heiti Std R" w:eastAsia="Adobe Heiti Std R" w:hAnsi="Adobe Heiti Std R"/>
                                  <w:b/>
                                  <w:sz w:val="16"/>
                                </w:rPr>
                                <w:t>PERSON 0864</w:t>
                              </w:r>
                            </w:p>
                          </w:txbxContent>
                        </v:textbox>
                      </v:shape>
                    </v:group>
                    <w10:wrap anchorx="margin"/>
                  </v:group>
                </w:pict>
              </mc:Fallback>
            </mc:AlternateContent>
          </w:r>
        </w:p>
        <w:p w14:paraId="341F6924" w14:textId="0310E512" w:rsidR="009D33E7" w:rsidRDefault="009D33E7" w:rsidP="00CE1881">
          <w:pPr>
            <w:tabs>
              <w:tab w:val="left" w:pos="792"/>
            </w:tabs>
            <w:spacing w:line="360" w:lineRule="auto"/>
          </w:pPr>
        </w:p>
        <w:p w14:paraId="1992074A" w14:textId="03C88460" w:rsidR="009D33E7" w:rsidRDefault="009D33E7" w:rsidP="00CE1881">
          <w:pPr>
            <w:tabs>
              <w:tab w:val="left" w:pos="792"/>
            </w:tabs>
            <w:spacing w:line="360" w:lineRule="auto"/>
          </w:pPr>
        </w:p>
        <w:p w14:paraId="16933BD7" w14:textId="72986BBE" w:rsidR="009D33E7" w:rsidRDefault="009D33E7" w:rsidP="00CE1881">
          <w:pPr>
            <w:tabs>
              <w:tab w:val="left" w:pos="792"/>
            </w:tabs>
            <w:spacing w:line="360" w:lineRule="auto"/>
          </w:pPr>
        </w:p>
        <w:p w14:paraId="153166CE" w14:textId="1CB2A140" w:rsidR="009D33E7" w:rsidRDefault="009D33E7" w:rsidP="00CE1881">
          <w:pPr>
            <w:tabs>
              <w:tab w:val="left" w:pos="792"/>
            </w:tabs>
            <w:spacing w:line="360" w:lineRule="auto"/>
          </w:pPr>
        </w:p>
        <w:p w14:paraId="2A4510FE" w14:textId="12B079B4" w:rsidR="009D33E7" w:rsidRDefault="009D33E7" w:rsidP="00CE1881">
          <w:pPr>
            <w:tabs>
              <w:tab w:val="left" w:pos="792"/>
            </w:tabs>
            <w:spacing w:line="360" w:lineRule="auto"/>
          </w:pPr>
        </w:p>
        <w:p w14:paraId="2433EBCD" w14:textId="5E4CA415" w:rsidR="009D33E7" w:rsidRDefault="009D33E7" w:rsidP="00CE1881">
          <w:pPr>
            <w:tabs>
              <w:tab w:val="left" w:pos="792"/>
            </w:tabs>
            <w:spacing w:line="360" w:lineRule="auto"/>
          </w:pPr>
        </w:p>
        <w:p w14:paraId="3D3FA993" w14:textId="6DD8D01B" w:rsidR="009D33E7" w:rsidRDefault="009D33E7" w:rsidP="00CE1881">
          <w:pPr>
            <w:tabs>
              <w:tab w:val="left" w:pos="792"/>
            </w:tabs>
            <w:spacing w:line="360" w:lineRule="auto"/>
          </w:pPr>
        </w:p>
        <w:p w14:paraId="4660B8C3" w14:textId="3E92F9F0" w:rsidR="0000638C" w:rsidRDefault="0000638C" w:rsidP="00CE1881">
          <w:pPr>
            <w:tabs>
              <w:tab w:val="left" w:pos="792"/>
            </w:tabs>
            <w:spacing w:line="360" w:lineRule="auto"/>
          </w:pPr>
        </w:p>
        <w:p w14:paraId="05183B8D" w14:textId="77777777" w:rsidR="009D33E7" w:rsidRDefault="009D33E7" w:rsidP="00CE1881">
          <w:pPr>
            <w:tabs>
              <w:tab w:val="left" w:pos="792"/>
            </w:tabs>
            <w:spacing w:line="360" w:lineRule="auto"/>
          </w:pPr>
        </w:p>
        <w:p w14:paraId="5A15660B" w14:textId="28B19085" w:rsidR="00F425C7" w:rsidRDefault="0000638C" w:rsidP="009A78B7">
          <w:pPr>
            <w:tabs>
              <w:tab w:val="left" w:pos="792"/>
            </w:tabs>
            <w:spacing w:line="360" w:lineRule="auto"/>
            <w:jc w:val="both"/>
          </w:pPr>
          <w:r>
            <w:t>To do this a distance of 1000mm (1m) was measured from the camera to the core of the person which is roughly just over 3ft which as previously mentioned in Chapter 3 is the maximum distance a pedestrian can come within a vehicle within BEP. This data was then uploaded to YOLO</w:t>
          </w:r>
          <w:r w:rsidR="00C81D90">
            <w:t xml:space="preserve"> and the weights redownloaded</w:t>
          </w:r>
          <w:r>
            <w:t xml:space="preserve"> (see figure 50). This process would need to be verified on every vehicle as otherwise it would not make the driver aware that a pedestrian was within 3ft, it would notify them at all times.</w:t>
          </w:r>
        </w:p>
        <w:p w14:paraId="0EE3F94E" w14:textId="2B0E8A89" w:rsidR="00C81D90" w:rsidRDefault="00C81D90" w:rsidP="00B00AEB">
          <w:pPr>
            <w:tabs>
              <w:tab w:val="left" w:pos="792"/>
            </w:tabs>
            <w:spacing w:line="360" w:lineRule="auto"/>
          </w:pPr>
          <w:r>
            <w:rPr>
              <w:noProof/>
            </w:rPr>
            <mc:AlternateContent>
              <mc:Choice Requires="wpg">
                <w:drawing>
                  <wp:anchor distT="0" distB="0" distL="114300" distR="114300" simplePos="0" relativeHeight="251902976" behindDoc="0" locked="0" layoutInCell="1" allowOverlap="1" wp14:anchorId="656DFFAC" wp14:editId="0D9F2958">
                    <wp:simplePos x="0" y="0"/>
                    <wp:positionH relativeFrom="margin">
                      <wp:align>center</wp:align>
                    </wp:positionH>
                    <wp:positionV relativeFrom="paragraph">
                      <wp:posOffset>245721</wp:posOffset>
                    </wp:positionV>
                    <wp:extent cx="5367655" cy="1417955"/>
                    <wp:effectExtent l="0" t="0" r="4445" b="0"/>
                    <wp:wrapSquare wrapText="bothSides"/>
                    <wp:docPr id="1060" name="Group 1060"/>
                    <wp:cNvGraphicFramePr/>
                    <a:graphic xmlns:a="http://schemas.openxmlformats.org/drawingml/2006/main">
                      <a:graphicData uri="http://schemas.microsoft.com/office/word/2010/wordprocessingGroup">
                        <wpg:wgp>
                          <wpg:cNvGrpSpPr/>
                          <wpg:grpSpPr>
                            <a:xfrm>
                              <a:off x="0" y="0"/>
                              <a:ext cx="5367655" cy="1417955"/>
                              <a:chOff x="0" y="0"/>
                              <a:chExt cx="5367655" cy="1417955"/>
                            </a:xfrm>
                          </wpg:grpSpPr>
                          <pic:pic xmlns:pic="http://schemas.openxmlformats.org/drawingml/2006/picture">
                            <pic:nvPicPr>
                              <pic:cNvPr id="1058" name="Picture 1058"/>
                              <pic:cNvPicPr>
                                <a:picLocks noChangeAspect="1"/>
                              </pic:cNvPicPr>
                            </pic:nvPicPr>
                            <pic:blipFill rotWithShape="1">
                              <a:blip r:embed="rId205" cstate="print">
                                <a:extLst>
                                  <a:ext uri="{28A0092B-C50C-407E-A947-70E740481C1C}">
                                    <a14:useLocalDpi xmlns:a14="http://schemas.microsoft.com/office/drawing/2010/main" val="0"/>
                                  </a:ext>
                                </a:extLst>
                              </a:blip>
                              <a:srcRect/>
                              <a:stretch/>
                            </pic:blipFill>
                            <pic:spPr bwMode="auto">
                              <a:xfrm>
                                <a:off x="0" y="0"/>
                                <a:ext cx="5367655" cy="1093470"/>
                              </a:xfrm>
                              <a:prstGeom prst="rect">
                                <a:avLst/>
                              </a:prstGeom>
                              <a:ln>
                                <a:noFill/>
                              </a:ln>
                              <a:extLst>
                                <a:ext uri="{53640926-AAD7-44D8-BBD7-CCE9431645EC}">
                                  <a14:shadowObscured xmlns:a14="http://schemas.microsoft.com/office/drawing/2010/main"/>
                                </a:ext>
                              </a:extLst>
                            </pic:spPr>
                          </pic:pic>
                          <wps:wsp>
                            <wps:cNvPr id="1059" name="Text Box 1059"/>
                            <wps:cNvSpPr txBox="1"/>
                            <wps:spPr>
                              <a:xfrm>
                                <a:off x="0" y="1151255"/>
                                <a:ext cx="5367655" cy="266700"/>
                              </a:xfrm>
                              <a:prstGeom prst="rect">
                                <a:avLst/>
                              </a:prstGeom>
                              <a:solidFill>
                                <a:prstClr val="white"/>
                              </a:solidFill>
                              <a:ln>
                                <a:noFill/>
                              </a:ln>
                            </wps:spPr>
                            <wps:txbx>
                              <w:txbxContent>
                                <w:p w14:paraId="68C49D0A" w14:textId="3D7AD0F0" w:rsidR="00CB1368" w:rsidRPr="00644B7B" w:rsidRDefault="00CB1368" w:rsidP="00F425C7">
                                  <w:pPr>
                                    <w:pStyle w:val="Caption"/>
                                    <w:rPr>
                                      <w:noProof/>
                                    </w:rPr>
                                  </w:pPr>
                                  <w:bookmarkStart w:id="138" w:name="_Toc7623195"/>
                                  <w:r>
                                    <w:t xml:space="preserve">Figure </w:t>
                                  </w:r>
                                  <w:fldSimple w:instr=" SEQ Figure \* ARABIC ">
                                    <w:r w:rsidR="000A417B">
                                      <w:rPr>
                                        <w:noProof/>
                                      </w:rPr>
                                      <w:t>49</w:t>
                                    </w:r>
                                  </w:fldSimple>
                                  <w:r>
                                    <w:t xml:space="preserve"> - </w:t>
                                  </w:r>
                                  <w:r w:rsidRPr="00226838">
                                    <w:t>Calibrating the Camera</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56DFFAC" id="Group 1060" o:spid="_x0000_s1276" style="position:absolute;margin-left:0;margin-top:19.35pt;width:422.65pt;height:111.65pt;z-index:251902976;mso-position-horizontal:center;mso-position-horizontal-relative:margin" coordsize="53676,14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">
                    <v:shape id="Picture 1058" o:spid="_x0000_s1277" type="#_x0000_t75" style="position:absolute;width:53676;height:10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">
                      <v:imagedata r:id="rId206" o:title=""/>
                    </v:shape>
                    <v:shape id="Text Box 1059" o:spid="_x0000_s1278" type="#_x0000_t202" style="position:absolute;top:11512;width:536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" stroked="f">
                      <v:textbox style="mso-fit-shape-to-text:t" inset="0,0,0,0">
                        <w:txbxContent>
                          <w:p w14:paraId="68C49D0A" w14:textId="3D7AD0F0" w:rsidR="00CB1368" w:rsidRPr="00644B7B" w:rsidRDefault="00CB1368" w:rsidP="00F425C7">
                            <w:pPr>
                              <w:pStyle w:val="Caption"/>
                              <w:rPr>
                                <w:noProof/>
                              </w:rPr>
                            </w:pPr>
                            <w:bookmarkStart w:id="187" w:name="_Toc7623195"/>
                            <w:r>
                              <w:t xml:space="preserve">Figure </w:t>
                            </w:r>
                            <w:r w:rsidR="007F016D">
                              <w:fldChar w:fldCharType="begin"/>
                            </w:r>
                            <w:r w:rsidR="007F016D">
                              <w:instrText xml:space="preserve"> SEQ Figure \* ARABIC </w:instrText>
                            </w:r>
                            <w:r w:rsidR="007F016D">
                              <w:fldChar w:fldCharType="separate"/>
                            </w:r>
                            <w:r w:rsidR="000A417B">
                              <w:rPr>
                                <w:noProof/>
                              </w:rPr>
                              <w:t>49</w:t>
                            </w:r>
                            <w:r w:rsidR="007F016D">
                              <w:rPr>
                                <w:noProof/>
                              </w:rPr>
                              <w:fldChar w:fldCharType="end"/>
                            </w:r>
                            <w:r>
                              <w:t xml:space="preserve"> - </w:t>
                            </w:r>
                            <w:r w:rsidRPr="00226838">
                              <w:t>Calibrating the Camera</w:t>
                            </w:r>
                            <w:bookmarkEnd w:id="187"/>
                          </w:p>
                        </w:txbxContent>
                      </v:textbox>
                    </v:shape>
                    <w10:wrap type="square" anchorx="margin"/>
                  </v:group>
                </w:pict>
              </mc:Fallback>
            </mc:AlternateContent>
          </w:r>
          <w:r w:rsidR="00B00AEB">
            <w:br/>
          </w:r>
        </w:p>
        <w:p w14:paraId="5595F837" w14:textId="04DCEBE1" w:rsidR="00D3049D" w:rsidRDefault="00F425C7" w:rsidP="009A78B7">
          <w:pPr>
            <w:tabs>
              <w:tab w:val="left" w:pos="792"/>
            </w:tabs>
            <w:spacing w:line="360" w:lineRule="auto"/>
            <w:jc w:val="both"/>
          </w:pPr>
          <w:r>
            <w:lastRenderedPageBreak/>
            <w:t xml:space="preserve">The results are as seen below in figure </w:t>
          </w:r>
          <w:r w:rsidR="00B00AEB">
            <w:t>51</w:t>
          </w:r>
          <w:r>
            <w:t>. It is noted that the person</w:t>
          </w:r>
          <w:r w:rsidR="004621C8">
            <w:t xml:space="preserve"> standing at 1</w:t>
          </w:r>
          <w:r w:rsidR="00B00AEB">
            <w:t>.1</w:t>
          </w:r>
          <w:r w:rsidR="004621C8">
            <w:t xml:space="preserve">m is highlighted in red and the person standing </w:t>
          </w:r>
          <w:r w:rsidR="00B00AEB">
            <w:t>at 0.34m</w:t>
          </w:r>
          <w:r w:rsidR="004621C8">
            <w:t xml:space="preserve"> is highlighted in green. This is showing that the boundary zones are now correct and any persons within 3ft will trigger a response from YOLO to the Arduino.</w:t>
          </w:r>
        </w:p>
        <w:p w14:paraId="336CB986" w14:textId="162077E9" w:rsidR="009459F1" w:rsidRDefault="00B00AEB" w:rsidP="00CE1881">
          <w:pPr>
            <w:tabs>
              <w:tab w:val="left" w:pos="792"/>
            </w:tabs>
            <w:spacing w:line="360" w:lineRule="auto"/>
          </w:pPr>
          <w:r>
            <w:rPr>
              <w:noProof/>
            </w:rPr>
            <mc:AlternateContent>
              <mc:Choice Requires="wpg">
                <w:drawing>
                  <wp:anchor distT="0" distB="0" distL="114300" distR="114300" simplePos="0" relativeHeight="251962368" behindDoc="0" locked="0" layoutInCell="1" allowOverlap="1" wp14:anchorId="76A4DA9E" wp14:editId="2E01C659">
                    <wp:simplePos x="0" y="0"/>
                    <wp:positionH relativeFrom="column">
                      <wp:posOffset>17585</wp:posOffset>
                    </wp:positionH>
                    <wp:positionV relativeFrom="paragraph">
                      <wp:posOffset>107266</wp:posOffset>
                    </wp:positionV>
                    <wp:extent cx="5280025" cy="3405505"/>
                    <wp:effectExtent l="0" t="0" r="0" b="4445"/>
                    <wp:wrapNone/>
                    <wp:docPr id="600" name="Group 600"/>
                    <wp:cNvGraphicFramePr/>
                    <a:graphic xmlns:a="http://schemas.openxmlformats.org/drawingml/2006/main">
                      <a:graphicData uri="http://schemas.microsoft.com/office/word/2010/wordprocessingGroup">
                        <wpg:wgp>
                          <wpg:cNvGrpSpPr/>
                          <wpg:grpSpPr>
                            <a:xfrm>
                              <a:off x="0" y="0"/>
                              <a:ext cx="5280025" cy="3405505"/>
                              <a:chOff x="0" y="0"/>
                              <a:chExt cx="5280025" cy="3405505"/>
                            </a:xfrm>
                          </wpg:grpSpPr>
                          <wpg:grpSp>
                            <wpg:cNvPr id="599" name="Group 599"/>
                            <wpg:cNvGrpSpPr/>
                            <wpg:grpSpPr>
                              <a:xfrm>
                                <a:off x="0" y="0"/>
                                <a:ext cx="5280025" cy="3405505"/>
                                <a:chOff x="0" y="0"/>
                                <a:chExt cx="5280025" cy="3405505"/>
                              </a:xfrm>
                            </wpg:grpSpPr>
                            <pic:pic xmlns:pic="http://schemas.openxmlformats.org/drawingml/2006/picture">
                              <pic:nvPicPr>
                                <pic:cNvPr id="585" name="Picture 585"/>
                                <pic:cNvPicPr>
                                  <a:picLocks noChangeAspect="1"/>
                                </pic:cNvPicPr>
                              </pic:nvPicPr>
                              <pic:blipFill rotWithShape="1">
                                <a:blip r:embed="rId207" cstate="print">
                                  <a:extLst>
                                    <a:ext uri="{28A0092B-C50C-407E-A947-70E740481C1C}">
                                      <a14:useLocalDpi xmlns:a14="http://schemas.microsoft.com/office/drawing/2010/main" val="0"/>
                                    </a:ext>
                                  </a:extLst>
                                </a:blip>
                                <a:srcRect/>
                                <a:stretch/>
                              </pic:blipFill>
                              <pic:spPr bwMode="auto">
                                <a:xfrm>
                                  <a:off x="0" y="0"/>
                                  <a:ext cx="5280025" cy="3082290"/>
                                </a:xfrm>
                                <a:prstGeom prst="rect">
                                  <a:avLst/>
                                </a:prstGeom>
                                <a:ln>
                                  <a:noFill/>
                                </a:ln>
                                <a:extLst>
                                  <a:ext uri="{53640926-AAD7-44D8-BBD7-CCE9431645EC}">
                                    <a14:shadowObscured xmlns:a14="http://schemas.microsoft.com/office/drawing/2010/main"/>
                                  </a:ext>
                                </a:extLst>
                              </pic:spPr>
                            </pic:pic>
                            <wps:wsp>
                              <wps:cNvPr id="598" name="Text Box 598"/>
                              <wps:cNvSpPr txBox="1"/>
                              <wps:spPr>
                                <a:xfrm>
                                  <a:off x="0" y="3138805"/>
                                  <a:ext cx="5280025" cy="266700"/>
                                </a:xfrm>
                                <a:prstGeom prst="rect">
                                  <a:avLst/>
                                </a:prstGeom>
                                <a:solidFill>
                                  <a:prstClr val="white"/>
                                </a:solidFill>
                                <a:ln>
                                  <a:noFill/>
                                </a:ln>
                              </wps:spPr>
                              <wps:txbx>
                                <w:txbxContent>
                                  <w:p w14:paraId="107FFF6B" w14:textId="0CDBDDA0" w:rsidR="00CB1368" w:rsidRPr="00192AC8" w:rsidRDefault="00CB1368" w:rsidP="00FE3DD4">
                                    <w:pPr>
                                      <w:pStyle w:val="Caption"/>
                                    </w:pPr>
                                    <w:bookmarkStart w:id="139" w:name="_Toc7623196"/>
                                    <w:r>
                                      <w:t xml:space="preserve">Figure </w:t>
                                    </w:r>
                                    <w:fldSimple w:instr=" SEQ Figure \* ARABIC ">
                                      <w:r w:rsidR="000A417B">
                                        <w:rPr>
                                          <w:noProof/>
                                        </w:rPr>
                                        <w:t>50</w:t>
                                      </w:r>
                                    </w:fldSimple>
                                    <w:r>
                                      <w:t xml:space="preserve"> - YOLO Software Test Showing Response</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596" name="Rectangle 596"/>
                            <wps:cNvSpPr/>
                            <wps:spPr>
                              <a:xfrm>
                                <a:off x="831247" y="191863"/>
                                <a:ext cx="1670293" cy="2733249"/>
                              </a:xfrm>
                              <a:prstGeom prst="rect">
                                <a:avLst/>
                              </a:prstGeom>
                              <a:no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 name="Text Box 2"/>
                            <wps:cNvSpPr txBox="1">
                              <a:spLocks noChangeArrowheads="1"/>
                            </wps:cNvSpPr>
                            <wps:spPr bwMode="auto">
                              <a:xfrm>
                                <a:off x="1837592" y="2769577"/>
                                <a:ext cx="992869" cy="258970"/>
                              </a:xfrm>
                              <a:prstGeom prst="rect">
                                <a:avLst/>
                              </a:prstGeom>
                              <a:solidFill>
                                <a:srgbClr val="00B050"/>
                              </a:solidFill>
                              <a:ln w="9525">
                                <a:solidFill>
                                  <a:srgbClr val="00B050"/>
                                </a:solidFill>
                                <a:miter lim="800000"/>
                                <a:headEnd/>
                                <a:tailEnd/>
                              </a:ln>
                            </wps:spPr>
                            <wps:txbx>
                              <w:txbxContent>
                                <w:p w14:paraId="66CB1698" w14:textId="339EC639" w:rsidR="00CB1368" w:rsidRPr="0000638C" w:rsidRDefault="00CB1368" w:rsidP="0000638C">
                                  <w:pPr>
                                    <w:spacing w:line="240" w:lineRule="auto"/>
                                    <w:rPr>
                                      <w:rFonts w:ascii="Adobe Heiti Std R" w:eastAsia="Adobe Heiti Std R" w:hAnsi="Adobe Heiti Std R"/>
                                      <w:b/>
                                      <w:sz w:val="16"/>
                                    </w:rPr>
                                  </w:pPr>
                                  <w:r w:rsidRPr="0000638C">
                                    <w:rPr>
                                      <w:rFonts w:ascii="Adobe Heiti Std R" w:eastAsia="Adobe Heiti Std R" w:hAnsi="Adobe Heiti Std R"/>
                                      <w:b/>
                                      <w:sz w:val="16"/>
                                    </w:rPr>
                                    <w:t>PERSON 0342</w:t>
                                  </w:r>
                                </w:p>
                              </w:txbxContent>
                            </wps:txbx>
                            <wps:bodyPr rot="0" vert="horz" wrap="square" lIns="91440" tIns="45720" rIns="91440" bIns="45720" anchor="t" anchorCtr="0">
                              <a:noAutofit/>
                            </wps:bodyPr>
                          </wps:wsp>
                          <wps:wsp>
                            <wps:cNvPr id="593" name="Rectangle 593"/>
                            <wps:cNvSpPr/>
                            <wps:spPr>
                              <a:xfrm>
                                <a:off x="2990850" y="924658"/>
                                <a:ext cx="552450" cy="1885268"/>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4" name="Text Box 2"/>
                            <wps:cNvSpPr txBox="1">
                              <a:spLocks noChangeArrowheads="1"/>
                            </wps:cNvSpPr>
                            <wps:spPr bwMode="auto">
                              <a:xfrm>
                                <a:off x="3323492" y="685800"/>
                                <a:ext cx="1018203" cy="254568"/>
                              </a:xfrm>
                              <a:prstGeom prst="rect">
                                <a:avLst/>
                              </a:prstGeom>
                              <a:solidFill>
                                <a:srgbClr val="FF0000"/>
                              </a:solidFill>
                              <a:ln w="9525">
                                <a:solidFill>
                                  <a:srgbClr val="FF0000"/>
                                </a:solidFill>
                                <a:miter lim="800000"/>
                                <a:headEnd/>
                                <a:tailEnd/>
                              </a:ln>
                            </wps:spPr>
                            <wps:txbx>
                              <w:txbxContent>
                                <w:p w14:paraId="316F067D" w14:textId="24291EF2" w:rsidR="00CB1368" w:rsidRPr="0000638C" w:rsidRDefault="00CB1368" w:rsidP="0000638C">
                                  <w:pPr>
                                    <w:spacing w:line="240" w:lineRule="auto"/>
                                    <w:rPr>
                                      <w:rFonts w:ascii="Adobe Heiti Std R" w:eastAsia="Adobe Heiti Std R" w:hAnsi="Adobe Heiti Std R"/>
                                      <w:b/>
                                      <w:sz w:val="16"/>
                                    </w:rPr>
                                  </w:pPr>
                                  <w:r w:rsidRPr="0000638C">
                                    <w:rPr>
                                      <w:rFonts w:ascii="Adobe Heiti Std R" w:eastAsia="Adobe Heiti Std R" w:hAnsi="Adobe Heiti Std R"/>
                                      <w:b/>
                                      <w:sz w:val="16"/>
                                    </w:rPr>
                                    <w:t xml:space="preserve">PERSON </w:t>
                                  </w:r>
                                  <w:r>
                                    <w:rPr>
                                      <w:rFonts w:ascii="Adobe Heiti Std R" w:eastAsia="Adobe Heiti Std R" w:hAnsi="Adobe Heiti Std R"/>
                                      <w:b/>
                                      <w:sz w:val="16"/>
                                    </w:rPr>
                                    <w:t>1102</w:t>
                                  </w:r>
                                </w:p>
                              </w:txbxContent>
                            </wps:txbx>
                            <wps:bodyPr rot="0" vert="horz" wrap="square" lIns="91440" tIns="45720" rIns="91440" bIns="45720" anchor="t" anchorCtr="0">
                              <a:noAutofit/>
                            </wps:bodyPr>
                          </wps:wsp>
                        </wpg:wgp>
                      </a:graphicData>
                    </a:graphic>
                  </wp:anchor>
                </w:drawing>
              </mc:Choice>
              <mc:Fallback>
                <w:pict>
                  <v:group w14:anchorId="76A4DA9E" id="Group 600" o:spid="_x0000_s1279" style="position:absolute;margin-left:1.4pt;margin-top:8.45pt;width:415.75pt;height:268.15pt;z-index:251962368" coordsize="52800,340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5/6K+oPiP/AMEqvjR8HtWs/C/x&#10;R+KngnR9e1L4iXng7R/DTQ63dalf3tsLNnljt7bTZX8tlvrcpGwW4csYxD5o8s+bfti/sd/GL9h7&#10;4ux/Bn422McOqXWg2Ws2bx2N7a+daXUe+NjBfW9vcwOCGRo5oY3VkYbcYJAP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">
                    <v:group id="Group 599" o:spid="_x0000_s1280" style="position:absolute;width:52800;height:34055" coordsize="52800,34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">
                      <v:shape id="Picture 585" o:spid="_x0000_s1281" type="#_x0000_t75" style="position:absolute;width:52800;height:30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">
                        <v:imagedata r:id="rId208" o:title=""/>
                      </v:shape>
                      <v:shape id="Text Box 598" o:spid="_x0000_s1282" type="#_x0000_t202" style="position:absolute;top:31388;width:5280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" stroked="f">
                        <v:textbox style="mso-fit-shape-to-text:t" inset="0,0,0,0">
                          <w:txbxContent>
                            <w:p w14:paraId="107FFF6B" w14:textId="0CDBDDA0" w:rsidR="00CB1368" w:rsidRPr="00192AC8" w:rsidRDefault="00CB1368" w:rsidP="00FE3DD4">
                              <w:pPr>
                                <w:pStyle w:val="Caption"/>
                              </w:pPr>
                              <w:bookmarkStart w:id="189" w:name="_Toc7623196"/>
                              <w:r>
                                <w:t xml:space="preserve">Figure </w:t>
                              </w:r>
                              <w:r w:rsidR="007F016D">
                                <w:fldChar w:fldCharType="begin"/>
                              </w:r>
                              <w:r w:rsidR="007F016D">
                                <w:instrText xml:space="preserve"> SEQ Figure \* ARABIC </w:instrText>
                              </w:r>
                              <w:r w:rsidR="007F016D">
                                <w:fldChar w:fldCharType="separate"/>
                              </w:r>
                              <w:r w:rsidR="000A417B">
                                <w:rPr>
                                  <w:noProof/>
                                </w:rPr>
                                <w:t>50</w:t>
                              </w:r>
                              <w:r w:rsidR="007F016D">
                                <w:rPr>
                                  <w:noProof/>
                                </w:rPr>
                                <w:fldChar w:fldCharType="end"/>
                              </w:r>
                              <w:r>
                                <w:t xml:space="preserve"> - YOLO Software Test Showing Response</w:t>
                              </w:r>
                              <w:bookmarkEnd w:id="189"/>
                            </w:p>
                          </w:txbxContent>
                        </v:textbox>
                      </v:shape>
                    </v:group>
                    <v:rect id="Rectangle 596" o:spid="_x0000_s1283" style="position:absolute;left:8312;top:1918;width:16703;height:27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" filled="f" strokecolor="#00b050" strokeweight="2.25pt"/>
                    <v:shape id="_x0000_s1284" type="#_x0000_t202" style="position:absolute;left:18375;top:27695;width:9929;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" fillcolor="#00b050" strokecolor="#00b050">
                      <v:textbox>
                        <w:txbxContent>
                          <w:p w14:paraId="66CB1698" w14:textId="339EC639" w:rsidR="00CB1368" w:rsidRPr="0000638C" w:rsidRDefault="00CB1368" w:rsidP="0000638C">
                            <w:pPr>
                              <w:spacing w:line="240" w:lineRule="auto"/>
                              <w:rPr>
                                <w:rFonts w:ascii="Adobe Heiti Std R" w:eastAsia="Adobe Heiti Std R" w:hAnsi="Adobe Heiti Std R"/>
                                <w:b/>
                                <w:sz w:val="16"/>
                              </w:rPr>
                            </w:pPr>
                            <w:r w:rsidRPr="0000638C">
                              <w:rPr>
                                <w:rFonts w:ascii="Adobe Heiti Std R" w:eastAsia="Adobe Heiti Std R" w:hAnsi="Adobe Heiti Std R"/>
                                <w:b/>
                                <w:sz w:val="16"/>
                              </w:rPr>
                              <w:t>PERSON 0342</w:t>
                            </w:r>
                          </w:p>
                        </w:txbxContent>
                      </v:textbox>
                    </v:shape>
                    <v:rect id="Rectangle 593" o:spid="_x0000_s1285" style="position:absolute;left:29908;top:9246;width:5525;height:188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" filled="f" strokecolor="red" strokeweight="2.25pt"/>
                    <v:shape id="_x0000_s1286" type="#_x0000_t202" style="position:absolute;left:33234;top:6858;width:10182;height:2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" fillcolor="red" strokecolor="red">
                      <v:textbox>
                        <w:txbxContent>
                          <w:p w14:paraId="316F067D" w14:textId="24291EF2" w:rsidR="00CB1368" w:rsidRPr="0000638C" w:rsidRDefault="00CB1368" w:rsidP="0000638C">
                            <w:pPr>
                              <w:spacing w:line="240" w:lineRule="auto"/>
                              <w:rPr>
                                <w:rFonts w:ascii="Adobe Heiti Std R" w:eastAsia="Adobe Heiti Std R" w:hAnsi="Adobe Heiti Std R"/>
                                <w:b/>
                                <w:sz w:val="16"/>
                              </w:rPr>
                            </w:pPr>
                            <w:r w:rsidRPr="0000638C">
                              <w:rPr>
                                <w:rFonts w:ascii="Adobe Heiti Std R" w:eastAsia="Adobe Heiti Std R" w:hAnsi="Adobe Heiti Std R"/>
                                <w:b/>
                                <w:sz w:val="16"/>
                              </w:rPr>
                              <w:t xml:space="preserve">PERSON </w:t>
                            </w:r>
                            <w:r>
                              <w:rPr>
                                <w:rFonts w:ascii="Adobe Heiti Std R" w:eastAsia="Adobe Heiti Std R" w:hAnsi="Adobe Heiti Std R"/>
                                <w:b/>
                                <w:sz w:val="16"/>
                              </w:rPr>
                              <w:t>1102</w:t>
                            </w:r>
                          </w:p>
                        </w:txbxContent>
                      </v:textbox>
                    </v:shape>
                  </v:group>
                </w:pict>
              </mc:Fallback>
            </mc:AlternateContent>
          </w:r>
        </w:p>
        <w:p w14:paraId="48DA8C3D" w14:textId="765C4788" w:rsidR="009D33E7" w:rsidRDefault="009D33E7" w:rsidP="00CE1881">
          <w:pPr>
            <w:tabs>
              <w:tab w:val="left" w:pos="792"/>
            </w:tabs>
            <w:spacing w:line="360" w:lineRule="auto"/>
          </w:pPr>
        </w:p>
        <w:p w14:paraId="355BF310" w14:textId="0534F579" w:rsidR="009D33E7" w:rsidRDefault="009D33E7" w:rsidP="00CE1881">
          <w:pPr>
            <w:tabs>
              <w:tab w:val="left" w:pos="792"/>
            </w:tabs>
            <w:spacing w:line="360" w:lineRule="auto"/>
          </w:pPr>
        </w:p>
        <w:p w14:paraId="46524C79" w14:textId="7DB9D670" w:rsidR="009D33E7" w:rsidRDefault="009D33E7" w:rsidP="00CE1881">
          <w:pPr>
            <w:tabs>
              <w:tab w:val="left" w:pos="792"/>
            </w:tabs>
            <w:spacing w:line="360" w:lineRule="auto"/>
          </w:pPr>
        </w:p>
        <w:p w14:paraId="022A3BDA" w14:textId="5BBBAE47" w:rsidR="009459F1" w:rsidRDefault="009459F1" w:rsidP="00CE1881">
          <w:pPr>
            <w:tabs>
              <w:tab w:val="left" w:pos="792"/>
            </w:tabs>
            <w:spacing w:line="360" w:lineRule="auto"/>
          </w:pPr>
        </w:p>
        <w:p w14:paraId="099D55EA" w14:textId="51D41063" w:rsidR="0000638C" w:rsidRDefault="0000638C" w:rsidP="00CE1881">
          <w:pPr>
            <w:tabs>
              <w:tab w:val="left" w:pos="792"/>
            </w:tabs>
            <w:spacing w:line="360" w:lineRule="auto"/>
          </w:pPr>
        </w:p>
        <w:p w14:paraId="30E322D8" w14:textId="0FD4A0B6" w:rsidR="0000638C" w:rsidRDefault="0000638C" w:rsidP="00CE1881">
          <w:pPr>
            <w:tabs>
              <w:tab w:val="left" w:pos="792"/>
            </w:tabs>
            <w:spacing w:line="360" w:lineRule="auto"/>
          </w:pPr>
        </w:p>
        <w:p w14:paraId="1CD36596" w14:textId="2404BB13" w:rsidR="0000638C" w:rsidRDefault="0000638C" w:rsidP="00CE1881">
          <w:pPr>
            <w:tabs>
              <w:tab w:val="left" w:pos="792"/>
            </w:tabs>
            <w:spacing w:line="360" w:lineRule="auto"/>
          </w:pPr>
        </w:p>
        <w:p w14:paraId="413ABED9" w14:textId="0D41914F" w:rsidR="0000638C" w:rsidRDefault="0000638C" w:rsidP="00CE1881">
          <w:pPr>
            <w:tabs>
              <w:tab w:val="left" w:pos="792"/>
            </w:tabs>
            <w:spacing w:line="360" w:lineRule="auto"/>
          </w:pPr>
        </w:p>
        <w:p w14:paraId="59CE44FA" w14:textId="67A88509" w:rsidR="009D33E7" w:rsidRPr="009D33E7" w:rsidRDefault="009D33E7" w:rsidP="00CE1881">
          <w:pPr>
            <w:tabs>
              <w:tab w:val="left" w:pos="792"/>
            </w:tabs>
            <w:spacing w:line="360" w:lineRule="auto"/>
            <w:rPr>
              <w:b/>
              <w:color w:val="FF0000"/>
              <w:sz w:val="28"/>
            </w:rPr>
          </w:pPr>
        </w:p>
        <w:p w14:paraId="5DAE1063" w14:textId="13148D7B" w:rsidR="009459F1" w:rsidRDefault="00BB51D1" w:rsidP="009A78B7">
          <w:pPr>
            <w:tabs>
              <w:tab w:val="left" w:pos="792"/>
            </w:tabs>
            <w:spacing w:line="360" w:lineRule="auto"/>
            <w:jc w:val="both"/>
          </w:pPr>
          <w:r>
            <w:t>This is very basic YOLO training and it can get much more complicated. As this project is only developing a prototype it will not stand the full operational tests. Before this were to happen, a greater depth of training and testing would be needed to fully understand the distance at which a pedestrian needs to be identified for a driver to react in time along with other characteristics such as the effect of lighting and speed of a moving vehicle.</w:t>
          </w:r>
        </w:p>
        <w:p w14:paraId="5DBE1C5F" w14:textId="61B3356E" w:rsidR="00E906A8" w:rsidRDefault="00E906A8" w:rsidP="00C81D90">
          <w:pPr>
            <w:tabs>
              <w:tab w:val="left" w:pos="792"/>
            </w:tabs>
            <w:spacing w:line="360" w:lineRule="auto"/>
            <w:jc w:val="both"/>
          </w:pPr>
          <w:r>
            <w:t>The camera is also covering a 110-degree view as per the specifications of the camera. For the system to be successful a 360-degree view would be needed and therefore either more cameras or a 360-degree camera would need to be implemented. This will be a recommendation for future development but for the prototype, a single camera will be utilised in order to gain data and make sure the system is working at very little expense.</w:t>
          </w:r>
        </w:p>
        <w:p w14:paraId="0DCAD4F2" w14:textId="67E57E96" w:rsidR="00E906A8" w:rsidRDefault="00E906A8" w:rsidP="00CE1881">
          <w:pPr>
            <w:tabs>
              <w:tab w:val="left" w:pos="792"/>
            </w:tabs>
            <w:spacing w:line="360" w:lineRule="auto"/>
          </w:pPr>
        </w:p>
        <w:p w14:paraId="6A363202" w14:textId="3C2957AF" w:rsidR="003172E3" w:rsidRDefault="003172E3" w:rsidP="00CE1881">
          <w:pPr>
            <w:tabs>
              <w:tab w:val="left" w:pos="792"/>
            </w:tabs>
            <w:spacing w:line="360" w:lineRule="auto"/>
          </w:pPr>
        </w:p>
        <w:p w14:paraId="1915B010" w14:textId="5849BB39" w:rsidR="003172E3" w:rsidRDefault="003172E3" w:rsidP="00CE1881">
          <w:pPr>
            <w:tabs>
              <w:tab w:val="left" w:pos="792"/>
            </w:tabs>
            <w:spacing w:line="360" w:lineRule="auto"/>
          </w:pPr>
        </w:p>
        <w:p w14:paraId="1FA06EF9" w14:textId="77777777" w:rsidR="003172E3" w:rsidRDefault="003172E3" w:rsidP="00CE1881">
          <w:pPr>
            <w:tabs>
              <w:tab w:val="left" w:pos="792"/>
            </w:tabs>
            <w:spacing w:line="360" w:lineRule="auto"/>
          </w:pPr>
        </w:p>
        <w:p w14:paraId="2D2713FC" w14:textId="2CF78BD0" w:rsidR="00BB51D1" w:rsidRDefault="00BB51D1" w:rsidP="00BB51D1">
          <w:pPr>
            <w:pStyle w:val="Heading2"/>
          </w:pPr>
          <w:bookmarkStart w:id="140" w:name="_Toc7623133"/>
          <w:r>
            <w:lastRenderedPageBreak/>
            <w:t>6.</w:t>
          </w:r>
          <w:r w:rsidR="0077518C">
            <w:t>5</w:t>
          </w:r>
          <w:r>
            <w:t xml:space="preserve"> Setting up of the Ultrasonic Sensor</w:t>
          </w:r>
          <w:bookmarkEnd w:id="140"/>
        </w:p>
        <w:p w14:paraId="28B6CC79" w14:textId="07CF0E06" w:rsidR="00BB51D1" w:rsidRDefault="00BB51D1" w:rsidP="00BB51D1"/>
        <w:p w14:paraId="2D599FA9" w14:textId="0F89AAEB" w:rsidR="00BB51D1" w:rsidRPr="00BB51D1" w:rsidRDefault="00BB51D1" w:rsidP="009A78B7">
          <w:pPr>
            <w:spacing w:line="360" w:lineRule="auto"/>
            <w:jc w:val="both"/>
          </w:pPr>
          <w:r>
            <w:t xml:space="preserve">As </w:t>
          </w:r>
          <w:r w:rsidRPr="00B00AEB">
            <w:t xml:space="preserve">previously mentioned, each vehicle would need at least 3 ultrasonic sensors to cover each side of the vehicle (see figure </w:t>
          </w:r>
          <w:r w:rsidR="00B00AEB" w:rsidRPr="00B00AEB">
            <w:t>52</w:t>
          </w:r>
          <w:r w:rsidRPr="00B00AEB">
            <w:t xml:space="preserve">). Those with </w:t>
          </w:r>
          <w:r>
            <w:t>forks would only use 3 as the fork facing sensor would otherwise pick up on any loads</w:t>
          </w:r>
          <w:r w:rsidR="00F82003">
            <w:t xml:space="preserve"> whereas passenger carriers could use 4 sensors to also protect the front of the vehicles from any objects and obstructions.</w:t>
          </w:r>
        </w:p>
        <w:p w14:paraId="107DCA33" w14:textId="0E8B99BD" w:rsidR="009459F1" w:rsidRDefault="009459F1" w:rsidP="00CE1881">
          <w:pPr>
            <w:tabs>
              <w:tab w:val="left" w:pos="792"/>
            </w:tabs>
            <w:spacing w:line="360" w:lineRule="auto"/>
          </w:pPr>
        </w:p>
        <w:p w14:paraId="7EE1F8F6" w14:textId="68FCDDC1" w:rsidR="009459F1" w:rsidRDefault="00E906A8" w:rsidP="00CE1881">
          <w:pPr>
            <w:tabs>
              <w:tab w:val="left" w:pos="792"/>
            </w:tabs>
            <w:spacing w:line="360" w:lineRule="auto"/>
          </w:pPr>
          <w:r>
            <w:rPr>
              <w:noProof/>
            </w:rPr>
            <mc:AlternateContent>
              <mc:Choice Requires="wpg">
                <w:drawing>
                  <wp:anchor distT="0" distB="0" distL="114300" distR="114300" simplePos="0" relativeHeight="251965440" behindDoc="0" locked="0" layoutInCell="1" allowOverlap="1" wp14:anchorId="08229D3E" wp14:editId="152312B6">
                    <wp:simplePos x="0" y="0"/>
                    <wp:positionH relativeFrom="column">
                      <wp:posOffset>186055</wp:posOffset>
                    </wp:positionH>
                    <wp:positionV relativeFrom="paragraph">
                      <wp:posOffset>6179</wp:posOffset>
                    </wp:positionV>
                    <wp:extent cx="4981575" cy="3308350"/>
                    <wp:effectExtent l="0" t="0" r="9525" b="6350"/>
                    <wp:wrapNone/>
                    <wp:docPr id="602" name="Group 602"/>
                    <wp:cNvGraphicFramePr/>
                    <a:graphic xmlns:a="http://schemas.openxmlformats.org/drawingml/2006/main">
                      <a:graphicData uri="http://schemas.microsoft.com/office/word/2010/wordprocessingGroup">
                        <wpg:wgp>
                          <wpg:cNvGrpSpPr/>
                          <wpg:grpSpPr>
                            <a:xfrm>
                              <a:off x="0" y="0"/>
                              <a:ext cx="4981575" cy="3308350"/>
                              <a:chOff x="0" y="0"/>
                              <a:chExt cx="4981575" cy="3308350"/>
                            </a:xfrm>
                          </wpg:grpSpPr>
                          <wpg:grpSp>
                            <wpg:cNvPr id="1081" name="Group 1081"/>
                            <wpg:cNvGrpSpPr/>
                            <wpg:grpSpPr>
                              <a:xfrm>
                                <a:off x="0" y="0"/>
                                <a:ext cx="4981575" cy="2981960"/>
                                <a:chOff x="0" y="0"/>
                                <a:chExt cx="4981575" cy="2982054"/>
                              </a:xfrm>
                            </wpg:grpSpPr>
                            <pic:pic xmlns:pic="http://schemas.openxmlformats.org/drawingml/2006/picture">
                              <pic:nvPicPr>
                                <pic:cNvPr id="1063" name="Picture 1063"/>
                                <pic:cNvPicPr>
                                  <a:picLocks noChangeAspect="1"/>
                                </pic:cNvPicPr>
                              </pic:nvPicPr>
                              <pic:blipFill rotWithShape="1">
                                <a:blip r:embed="rId160" cstate="print">
                                  <a:extLst>
                                    <a:ext uri="{28A0092B-C50C-407E-A947-70E740481C1C}">
                                      <a14:useLocalDpi xmlns:a14="http://schemas.microsoft.com/office/drawing/2010/main" val="0"/>
                                    </a:ext>
                                  </a:extLst>
                                </a:blip>
                                <a:srcRect/>
                                <a:stretch/>
                              </pic:blipFill>
                              <pic:spPr bwMode="auto">
                                <a:xfrm>
                                  <a:off x="0" y="0"/>
                                  <a:ext cx="4981575" cy="2982054"/>
                                </a:xfrm>
                                <a:prstGeom prst="rect">
                                  <a:avLst/>
                                </a:prstGeom>
                                <a:ln>
                                  <a:noFill/>
                                </a:ln>
                                <a:extLst>
                                  <a:ext uri="{53640926-AAD7-44D8-BBD7-CCE9431645EC}">
                                    <a14:shadowObscured xmlns:a14="http://schemas.microsoft.com/office/drawing/2010/main"/>
                                  </a:ext>
                                </a:extLst>
                              </pic:spPr>
                            </pic:pic>
                            <wpg:grpSp>
                              <wpg:cNvPr id="1070" name="Group 1070"/>
                              <wpg:cNvGrpSpPr/>
                              <wpg:grpSpPr>
                                <a:xfrm>
                                  <a:off x="2136531" y="606669"/>
                                  <a:ext cx="2126126" cy="2256106"/>
                                  <a:chOff x="0" y="0"/>
                                  <a:chExt cx="2126126" cy="2256106"/>
                                </a:xfrm>
                              </wpg:grpSpPr>
                              <wps:wsp>
                                <wps:cNvPr id="1065" name="Rectangle 1065"/>
                                <wps:cNvSpPr/>
                                <wps:spPr>
                                  <a:xfrm>
                                    <a:off x="827112" y="482307"/>
                                    <a:ext cx="177210" cy="159489"/>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7" name="Arc 1067"/>
                                <wps:cNvSpPr/>
                                <wps:spPr>
                                  <a:xfrm rot="18834305">
                                    <a:off x="115253" y="-115253"/>
                                    <a:ext cx="1851660" cy="2082165"/>
                                  </a:xfrm>
                                  <a:prstGeom prst="arc">
                                    <a:avLst>
                                      <a:gd name="adj1" fmla="val 15572316"/>
                                      <a:gd name="adj2" fmla="val 379290"/>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8" name="Arc 1068"/>
                                <wps:cNvSpPr/>
                                <wps:spPr>
                                  <a:xfrm rot="18834305">
                                    <a:off x="159214" y="289193"/>
                                    <a:ext cx="1851660" cy="2082165"/>
                                  </a:xfrm>
                                  <a:prstGeom prst="arc">
                                    <a:avLst>
                                      <a:gd name="adj1" fmla="val 17009437"/>
                                      <a:gd name="adj2" fmla="val 20081450"/>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 name="Arc 1069"/>
                                <wps:cNvSpPr/>
                                <wps:spPr>
                                  <a:xfrm rot="18834305">
                                    <a:off x="115986" y="96495"/>
                                    <a:ext cx="1851660" cy="2082165"/>
                                  </a:xfrm>
                                  <a:prstGeom prst="arc">
                                    <a:avLst>
                                      <a:gd name="adj1" fmla="val 16240063"/>
                                      <a:gd name="adj2" fmla="val 21114824"/>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71" name="Group 1071"/>
                              <wpg:cNvGrpSpPr/>
                              <wpg:grpSpPr>
                                <a:xfrm rot="5400000">
                                  <a:off x="2176096" y="602273"/>
                                  <a:ext cx="2126126" cy="2256106"/>
                                  <a:chOff x="0" y="0"/>
                                  <a:chExt cx="2126126" cy="2256106"/>
                                </a:xfrm>
                              </wpg:grpSpPr>
                              <wps:wsp>
                                <wps:cNvPr id="1072" name="Rectangle 1072"/>
                                <wps:cNvSpPr/>
                                <wps:spPr>
                                  <a:xfrm>
                                    <a:off x="827112" y="482307"/>
                                    <a:ext cx="177210" cy="159489"/>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3" name="Arc 1073"/>
                                <wps:cNvSpPr/>
                                <wps:spPr>
                                  <a:xfrm rot="18834305">
                                    <a:off x="115253" y="-115253"/>
                                    <a:ext cx="1851660" cy="2082165"/>
                                  </a:xfrm>
                                  <a:prstGeom prst="arc">
                                    <a:avLst>
                                      <a:gd name="adj1" fmla="val 15572316"/>
                                      <a:gd name="adj2" fmla="val 379290"/>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4" name="Arc 1074"/>
                                <wps:cNvSpPr/>
                                <wps:spPr>
                                  <a:xfrm rot="18834305">
                                    <a:off x="159214" y="289193"/>
                                    <a:ext cx="1851660" cy="2082165"/>
                                  </a:xfrm>
                                  <a:prstGeom prst="arc">
                                    <a:avLst>
                                      <a:gd name="adj1" fmla="val 17009437"/>
                                      <a:gd name="adj2" fmla="val 20081450"/>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5" name="Arc 1075"/>
                                <wps:cNvSpPr/>
                                <wps:spPr>
                                  <a:xfrm rot="18834305">
                                    <a:off x="115986" y="96495"/>
                                    <a:ext cx="1851660" cy="2082165"/>
                                  </a:xfrm>
                                  <a:prstGeom prst="arc">
                                    <a:avLst>
                                      <a:gd name="adj1" fmla="val 16240063"/>
                                      <a:gd name="adj2" fmla="val 21114824"/>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76" name="Group 1076"/>
                              <wpg:cNvGrpSpPr/>
                              <wpg:grpSpPr>
                                <a:xfrm rot="10800000">
                                  <a:off x="1872762" y="298938"/>
                                  <a:ext cx="2126126" cy="2256106"/>
                                  <a:chOff x="0" y="0"/>
                                  <a:chExt cx="2126126" cy="2256106"/>
                                </a:xfrm>
                              </wpg:grpSpPr>
                              <wps:wsp>
                                <wps:cNvPr id="1077" name="Rectangle 1077"/>
                                <wps:cNvSpPr/>
                                <wps:spPr>
                                  <a:xfrm>
                                    <a:off x="827112" y="482307"/>
                                    <a:ext cx="177210" cy="159489"/>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8" name="Arc 1078"/>
                                <wps:cNvSpPr/>
                                <wps:spPr>
                                  <a:xfrm rot="18834305">
                                    <a:off x="115253" y="-115253"/>
                                    <a:ext cx="1851660" cy="2082165"/>
                                  </a:xfrm>
                                  <a:prstGeom prst="arc">
                                    <a:avLst>
                                      <a:gd name="adj1" fmla="val 15572316"/>
                                      <a:gd name="adj2" fmla="val 379290"/>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9" name="Arc 1079"/>
                                <wps:cNvSpPr/>
                                <wps:spPr>
                                  <a:xfrm rot="18834305">
                                    <a:off x="159214" y="289193"/>
                                    <a:ext cx="1851660" cy="2082165"/>
                                  </a:xfrm>
                                  <a:prstGeom prst="arc">
                                    <a:avLst>
                                      <a:gd name="adj1" fmla="val 17009437"/>
                                      <a:gd name="adj2" fmla="val 20081450"/>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0" name="Arc 1080"/>
                                <wps:cNvSpPr/>
                                <wps:spPr>
                                  <a:xfrm rot="18834305">
                                    <a:off x="115986" y="96495"/>
                                    <a:ext cx="1851660" cy="2082165"/>
                                  </a:xfrm>
                                  <a:prstGeom prst="arc">
                                    <a:avLst>
                                      <a:gd name="adj1" fmla="val 16240063"/>
                                      <a:gd name="adj2" fmla="val 21114824"/>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601" name="Text Box 601"/>
                            <wps:cNvSpPr txBox="1"/>
                            <wps:spPr>
                              <a:xfrm>
                                <a:off x="0" y="3041650"/>
                                <a:ext cx="4981575" cy="266700"/>
                              </a:xfrm>
                              <a:prstGeom prst="rect">
                                <a:avLst/>
                              </a:prstGeom>
                              <a:solidFill>
                                <a:prstClr val="white"/>
                              </a:solidFill>
                              <a:ln>
                                <a:noFill/>
                              </a:ln>
                            </wps:spPr>
                            <wps:txbx>
                              <w:txbxContent>
                                <w:p w14:paraId="67285BEB" w14:textId="14FDDF10" w:rsidR="00CB1368" w:rsidRPr="00E7502E" w:rsidRDefault="00CB1368" w:rsidP="00B00AEB">
                                  <w:pPr>
                                    <w:pStyle w:val="Caption"/>
                                    <w:rPr>
                                      <w:noProof/>
                                    </w:rPr>
                                  </w:pPr>
                                  <w:bookmarkStart w:id="141" w:name="_Toc7623197"/>
                                  <w:r>
                                    <w:t xml:space="preserve">Figure </w:t>
                                  </w:r>
                                  <w:fldSimple w:instr=" SEQ Figure \* ARABIC ">
                                    <w:r w:rsidR="000A417B">
                                      <w:rPr>
                                        <w:noProof/>
                                      </w:rPr>
                                      <w:t>51</w:t>
                                    </w:r>
                                  </w:fldSimple>
                                  <w:r>
                                    <w:t xml:space="preserve"> - </w:t>
                                  </w:r>
                                  <w:r w:rsidRPr="004E26EF">
                                    <w:t>Diagram showing Ultrasonic Sensors</w:t>
                                  </w:r>
                                  <w:r>
                                    <w:t xml:space="preserve"> Required</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229D3E" id="Group 602" o:spid="_x0000_s1287" style="position:absolute;margin-left:14.65pt;margin-top:.5pt;width:392.25pt;height:260.5pt;z-index:251965440" coordsize="49815,330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">
                    <v:group id="Group 1081" o:spid="_x0000_s1288" style="position:absolute;width:49815;height:29819" coordsize="49815,2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">
                      <v:shape id="Picture 1063" o:spid="_x0000_s1289" type="#_x0000_t75" style="position:absolute;width:49815;height:29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">
                        <v:imagedata r:id="rId161" o:title=""/>
                      </v:shape>
                      <v:group id="Group 1070" o:spid="_x0000_s1290" style="position:absolute;left:21365;top:6066;width:21261;height:22561" coordsize="21261,22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">
                        <v:rect id="Rectangle 1065" o:spid="_x0000_s1291" style="position:absolute;left:8271;top:4823;width:1772;height:1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" fillcolor="red" strokecolor="red" strokeweight="1pt"/>
                        <v:shape id="Arc 1067" o:spid="_x0000_s1292" style="position:absolute;left:1153;top:-1153;width:18516;height:20821;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" path="m737616,21740nsc1050301,-51264,1374371,62096,1595051,321672v186526,219401,278612,519414,252148,821481l925830,1041083,737616,21740xem737616,21740nfc1050301,-51264,1374371,62096,1595051,321672v186526,219401,278612,519414,252148,821481e" filled="f" strokecolor="red" strokeweight="4.5pt">
                          <v:stroke joinstyle="miter"/>
                          <v:path arrowok="t" o:connecttype="custom" o:connectlocs="737616,21740;1595051,321672;1847199,1143153" o:connectangles="0,0,0"/>
                        </v:shape>
                        <v:shape id="Arc 1068" o:spid="_x0000_s1293" style="position:absolute;left:1591;top:2892;width:18517;height:20822;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" path="m1166971,35933nsc1442642,119559,1668577,341536,1779263,637500l925830,1041083,1166971,35933xem1166971,35933nfc1442642,119559,1668577,341536,1779263,637500e" filled="f" strokecolor="red" strokeweight="4.5pt">
                          <v:stroke joinstyle="miter"/>
                          <v:path arrowok="t" o:connecttype="custom" o:connectlocs="1166971,35933;1779263,637500" o:connectangles="0,0"/>
                        </v:shape>
                        <v:shape id="Arc 1069" o:spid="_x0000_s1294" style="position:absolute;left:1159;top:965;width:18517;height:20821;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" path="m937962,89nsc1399756,6894,1786466,395352,1844357,910581l925830,1041083,937962,89xem937962,89nfc1399756,6894,1786466,395352,1844357,910581e" filled="f" strokecolor="red" strokeweight="4.5pt">
                          <v:stroke joinstyle="miter"/>
                          <v:path arrowok="t" o:connecttype="custom" o:connectlocs="937962,89;1844357,910581" o:connectangles="0,0"/>
                        </v:shape>
                      </v:group>
                      <v:group id="Group 1071" o:spid="_x0000_s1295" style="position:absolute;left:21761;top:6022;width:21261;height:22561;rotation:90" coordsize="21261,22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">
                        <v:rect id="Rectangle 1072" o:spid="_x0000_s1296" style="position:absolute;left:8271;top:4823;width:1772;height:1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" fillcolor="red" strokecolor="red" strokeweight="1pt"/>
                        <v:shape id="Arc 1073" o:spid="_x0000_s1297" style="position:absolute;left:1153;top:-1153;width:18516;height:20821;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" path="m737616,21740nsc1050301,-51264,1374371,62096,1595051,321672v186526,219401,278612,519414,252148,821481l925830,1041083,737616,21740xem737616,21740nfc1050301,-51264,1374371,62096,1595051,321672v186526,219401,278612,519414,252148,821481e" filled="f" strokecolor="red" strokeweight="4.5pt">
                          <v:stroke joinstyle="miter"/>
                          <v:path arrowok="t" o:connecttype="custom" o:connectlocs="737616,21740;1595051,321672;1847199,1143153" o:connectangles="0,0,0"/>
                        </v:shape>
                        <v:shape id="Arc 1074" o:spid="_x0000_s1298" style="position:absolute;left:1591;top:2892;width:18517;height:20822;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" path="m1166971,35933nsc1442642,119559,1668577,341536,1779263,637500l925830,1041083,1166971,35933xem1166971,35933nfc1442642,119559,1668577,341536,1779263,637500e" filled="f" strokecolor="red" strokeweight="4.5pt">
                          <v:stroke joinstyle="miter"/>
                          <v:path arrowok="t" o:connecttype="custom" o:connectlocs="1166971,35933;1779263,637500" o:connectangles="0,0"/>
                        </v:shape>
                        <v:shape id="Arc 1075" o:spid="_x0000_s1299" style="position:absolute;left:1159;top:965;width:18517;height:20821;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" path="m937962,89nsc1399756,6894,1786466,395352,1844357,910581l925830,1041083,937962,89xem937962,89nfc1399756,6894,1786466,395352,1844357,910581e" filled="f" strokecolor="red" strokeweight="4.5pt">
                          <v:stroke joinstyle="miter"/>
                          <v:path arrowok="t" o:connecttype="custom" o:connectlocs="937962,89;1844357,910581" o:connectangles="0,0"/>
                        </v:shape>
                      </v:group>
                      <v:group id="Group 1076" o:spid="_x0000_s1300" style="position:absolute;left:18727;top:2989;width:21261;height:22561;rotation:180" coordsize="21261,22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">
                        <v:rect id="Rectangle 1077" o:spid="_x0000_s1301" style="position:absolute;left:8271;top:4823;width:1772;height:1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" fillcolor="red" strokecolor="red" strokeweight="1pt"/>
                        <v:shape id="Arc 1078" o:spid="_x0000_s1302" style="position:absolute;left:1153;top:-1153;width:18516;height:20821;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" path="m737616,21740nsc1050301,-51264,1374371,62096,1595051,321672v186526,219401,278612,519414,252148,821481l925830,1041083,737616,21740xem737616,21740nfc1050301,-51264,1374371,62096,1595051,321672v186526,219401,278612,519414,252148,821481e" filled="f" strokecolor="red" strokeweight="4.5pt">
                          <v:stroke joinstyle="miter"/>
                          <v:path arrowok="t" o:connecttype="custom" o:connectlocs="737616,21740;1595051,321672;1847199,1143153" o:connectangles="0,0,0"/>
                        </v:shape>
                        <v:shape id="Arc 1079" o:spid="_x0000_s1303" style="position:absolute;left:1591;top:2892;width:18517;height:20822;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" path="m1166971,35933nsc1442642,119559,1668577,341536,1779263,637500l925830,1041083,1166971,35933xem1166971,35933nfc1442642,119559,1668577,341536,1779263,637500e" filled="f" strokecolor="red" strokeweight="4.5pt">
                          <v:stroke joinstyle="miter"/>
                          <v:path arrowok="t" o:connecttype="custom" o:connectlocs="1166971,35933;1779263,637500" o:connectangles="0,0"/>
                        </v:shape>
                        <v:shape id="Arc 1080" o:spid="_x0000_s1304" style="position:absolute;left:1159;top:965;width:18517;height:20821;rotation:-3020876fd;visibility:visible;mso-wrap-style:square;v-text-anchor:middle" coordsize="1851660,208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" path="m937962,89nsc1399756,6894,1786466,395352,1844357,910581l925830,1041083,937962,89xem937962,89nfc1399756,6894,1786466,395352,1844357,910581e" filled="f" strokecolor="red" strokeweight="4.5pt">
                          <v:stroke joinstyle="miter"/>
                          <v:path arrowok="t" o:connecttype="custom" o:connectlocs="937962,89;1844357,910581" o:connectangles="0,0"/>
                        </v:shape>
                      </v:group>
                    </v:group>
                    <v:shape id="Text Box 601" o:spid="_x0000_s1305" type="#_x0000_t202" style="position:absolute;top:30416;width:498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" stroked="f">
                      <v:textbox style="mso-fit-shape-to-text:t" inset="0,0,0,0">
                        <w:txbxContent>
                          <w:p w14:paraId="67285BEB" w14:textId="14FDDF10" w:rsidR="00CB1368" w:rsidRPr="00E7502E" w:rsidRDefault="00CB1368" w:rsidP="00B00AEB">
                            <w:pPr>
                              <w:pStyle w:val="Caption"/>
                              <w:rPr>
                                <w:noProof/>
                              </w:rPr>
                            </w:pPr>
                            <w:bookmarkStart w:id="192" w:name="_Toc7623197"/>
                            <w:r>
                              <w:t xml:space="preserve">Figure </w:t>
                            </w:r>
                            <w:r w:rsidR="007F016D">
                              <w:fldChar w:fldCharType="begin"/>
                            </w:r>
                            <w:r w:rsidR="007F016D">
                              <w:instrText xml:space="preserve"> SEQ Figure \* ARABIC </w:instrText>
                            </w:r>
                            <w:r w:rsidR="007F016D">
                              <w:fldChar w:fldCharType="separate"/>
                            </w:r>
                            <w:r w:rsidR="000A417B">
                              <w:rPr>
                                <w:noProof/>
                              </w:rPr>
                              <w:t>51</w:t>
                            </w:r>
                            <w:r w:rsidR="007F016D">
                              <w:rPr>
                                <w:noProof/>
                              </w:rPr>
                              <w:fldChar w:fldCharType="end"/>
                            </w:r>
                            <w:r>
                              <w:t xml:space="preserve"> - </w:t>
                            </w:r>
                            <w:r w:rsidRPr="004E26EF">
                              <w:t>Diagram showing Ultrasonic Sensors</w:t>
                            </w:r>
                            <w:r>
                              <w:t xml:space="preserve"> Required</w:t>
                            </w:r>
                            <w:bookmarkEnd w:id="192"/>
                          </w:p>
                        </w:txbxContent>
                      </v:textbox>
                    </v:shape>
                  </v:group>
                </w:pict>
              </mc:Fallback>
            </mc:AlternateContent>
          </w:r>
        </w:p>
        <w:p w14:paraId="5D780075" w14:textId="143EDA5D" w:rsidR="009459F1" w:rsidRDefault="009459F1" w:rsidP="00CE1881">
          <w:pPr>
            <w:tabs>
              <w:tab w:val="left" w:pos="792"/>
            </w:tabs>
            <w:spacing w:line="360" w:lineRule="auto"/>
          </w:pPr>
        </w:p>
        <w:p w14:paraId="76E9CD78" w14:textId="6CFE0B1A" w:rsidR="009459F1" w:rsidRDefault="009459F1" w:rsidP="00CE1881">
          <w:pPr>
            <w:tabs>
              <w:tab w:val="left" w:pos="792"/>
            </w:tabs>
            <w:spacing w:line="360" w:lineRule="auto"/>
          </w:pPr>
        </w:p>
        <w:p w14:paraId="7985BFDA" w14:textId="2C7F6B22" w:rsidR="009459F1" w:rsidRDefault="009459F1" w:rsidP="00CE1881">
          <w:pPr>
            <w:tabs>
              <w:tab w:val="left" w:pos="792"/>
            </w:tabs>
            <w:spacing w:line="360" w:lineRule="auto"/>
          </w:pPr>
        </w:p>
        <w:p w14:paraId="6C65D8EE" w14:textId="7D1ADD02" w:rsidR="009459F1" w:rsidRDefault="009459F1" w:rsidP="00CE1881">
          <w:pPr>
            <w:tabs>
              <w:tab w:val="left" w:pos="792"/>
            </w:tabs>
            <w:spacing w:line="360" w:lineRule="auto"/>
          </w:pPr>
        </w:p>
        <w:p w14:paraId="464F1D0C" w14:textId="169A4D5F" w:rsidR="00BB51D1" w:rsidRDefault="00BB51D1" w:rsidP="00CE1881">
          <w:pPr>
            <w:tabs>
              <w:tab w:val="left" w:pos="792"/>
            </w:tabs>
            <w:spacing w:line="360" w:lineRule="auto"/>
          </w:pPr>
        </w:p>
        <w:p w14:paraId="5AFC0FEC" w14:textId="271033FC" w:rsidR="00BB51D1" w:rsidRDefault="00BB51D1" w:rsidP="00CE1881">
          <w:pPr>
            <w:tabs>
              <w:tab w:val="left" w:pos="792"/>
            </w:tabs>
            <w:spacing w:line="360" w:lineRule="auto"/>
          </w:pPr>
        </w:p>
        <w:p w14:paraId="32C41462" w14:textId="43F5D4DE" w:rsidR="00FE3DD4" w:rsidRDefault="00FE3DD4" w:rsidP="00CE1881">
          <w:pPr>
            <w:tabs>
              <w:tab w:val="left" w:pos="792"/>
            </w:tabs>
            <w:spacing w:line="360" w:lineRule="auto"/>
          </w:pPr>
        </w:p>
        <w:p w14:paraId="0B351CFF" w14:textId="14E78087" w:rsidR="00FE3DD4" w:rsidRDefault="00FE3DD4" w:rsidP="00CE1881">
          <w:pPr>
            <w:tabs>
              <w:tab w:val="left" w:pos="792"/>
            </w:tabs>
            <w:spacing w:line="360" w:lineRule="auto"/>
          </w:pPr>
        </w:p>
        <w:p w14:paraId="73269722" w14:textId="77777777" w:rsidR="00FE3DD4" w:rsidRDefault="00FE3DD4" w:rsidP="00CE1881">
          <w:pPr>
            <w:tabs>
              <w:tab w:val="left" w:pos="792"/>
            </w:tabs>
            <w:spacing w:line="360" w:lineRule="auto"/>
          </w:pPr>
        </w:p>
        <w:p w14:paraId="139304CD" w14:textId="5439B271" w:rsidR="00BB51D1" w:rsidRDefault="00B428FA" w:rsidP="009A78B7">
          <w:pPr>
            <w:tabs>
              <w:tab w:val="left" w:pos="792"/>
            </w:tabs>
            <w:spacing w:line="360" w:lineRule="auto"/>
            <w:jc w:val="both"/>
          </w:pPr>
          <w:r>
            <w:rPr>
              <w:noProof/>
            </w:rPr>
            <mc:AlternateContent>
              <mc:Choice Requires="wps">
                <w:drawing>
                  <wp:anchor distT="0" distB="0" distL="114300" distR="114300" simplePos="0" relativeHeight="251986944" behindDoc="0" locked="0" layoutInCell="1" allowOverlap="1" wp14:anchorId="2297BA83" wp14:editId="7D918371">
                    <wp:simplePos x="0" y="0"/>
                    <wp:positionH relativeFrom="column">
                      <wp:posOffset>0</wp:posOffset>
                    </wp:positionH>
                    <wp:positionV relativeFrom="paragraph">
                      <wp:posOffset>2462530</wp:posOffset>
                    </wp:positionV>
                    <wp:extent cx="5278755" cy="635"/>
                    <wp:effectExtent l="0" t="0" r="0" b="0"/>
                    <wp:wrapSquare wrapText="bothSides"/>
                    <wp:docPr id="623" name="Text Box 623"/>
                    <wp:cNvGraphicFramePr/>
                    <a:graphic xmlns:a="http://schemas.openxmlformats.org/drawingml/2006/main">
                      <a:graphicData uri="http://schemas.microsoft.com/office/word/2010/wordprocessingShape">
                        <wps:wsp>
                          <wps:cNvSpPr txBox="1"/>
                          <wps:spPr>
                            <a:xfrm>
                              <a:off x="0" y="0"/>
                              <a:ext cx="5278755" cy="635"/>
                            </a:xfrm>
                            <a:prstGeom prst="rect">
                              <a:avLst/>
                            </a:prstGeom>
                            <a:solidFill>
                              <a:prstClr val="white"/>
                            </a:solidFill>
                            <a:ln>
                              <a:noFill/>
                            </a:ln>
                          </wps:spPr>
                          <wps:txbx>
                            <w:txbxContent>
                              <w:p w14:paraId="1EE15139" w14:textId="78D5660A" w:rsidR="00CB1368" w:rsidRPr="00EB226B" w:rsidRDefault="00CB1368" w:rsidP="00B428FA">
                                <w:pPr>
                                  <w:pStyle w:val="Caption"/>
                                  <w:rPr>
                                    <w:noProof/>
                                  </w:rPr>
                                </w:pPr>
                                <w:bookmarkStart w:id="142" w:name="_Toc7623198"/>
                                <w:r>
                                  <w:t xml:space="preserve">Figure </w:t>
                                </w:r>
                                <w:fldSimple w:instr=" SEQ Figure \* ARABIC ">
                                  <w:r w:rsidR="000A417B">
                                    <w:rPr>
                                      <w:noProof/>
                                    </w:rPr>
                                    <w:t>52</w:t>
                                  </w:r>
                                </w:fldSimple>
                                <w:r>
                                  <w:t xml:space="preserve"> - </w:t>
                                </w:r>
                                <w:r w:rsidRPr="0064353F">
                                  <w:t>Pin Outs for Ultrasonic Sensor (Santos, 2019)</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97BA83" id="Text Box 623" o:spid="_x0000_s1306" type="#_x0000_t202" style="position:absolute;left:0;text-align:left;margin-left:0;margin-top:193.9pt;width:415.65pt;height:.05pt;z-index:25198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" stroked="f">
                    <v:textbox style="mso-fit-shape-to-text:t" inset="0,0,0,0">
                      <w:txbxContent>
                        <w:p w14:paraId="1EE15139" w14:textId="78D5660A" w:rsidR="00CB1368" w:rsidRPr="00EB226B" w:rsidRDefault="00CB1368" w:rsidP="00B428FA">
                          <w:pPr>
                            <w:pStyle w:val="Caption"/>
                            <w:rPr>
                              <w:noProof/>
                            </w:rPr>
                          </w:pPr>
                          <w:bookmarkStart w:id="194" w:name="_Toc7623198"/>
                          <w:r>
                            <w:t xml:space="preserve">Figure </w:t>
                          </w:r>
                          <w:r w:rsidR="007F016D">
                            <w:fldChar w:fldCharType="begin"/>
                          </w:r>
                          <w:r w:rsidR="007F016D">
                            <w:instrText xml:space="preserve"> SEQ Figure \* ARABIC </w:instrText>
                          </w:r>
                          <w:r w:rsidR="007F016D">
                            <w:fldChar w:fldCharType="separate"/>
                          </w:r>
                          <w:r w:rsidR="000A417B">
                            <w:rPr>
                              <w:noProof/>
                            </w:rPr>
                            <w:t>52</w:t>
                          </w:r>
                          <w:r w:rsidR="007F016D">
                            <w:rPr>
                              <w:noProof/>
                            </w:rPr>
                            <w:fldChar w:fldCharType="end"/>
                          </w:r>
                          <w:r>
                            <w:t xml:space="preserve"> - </w:t>
                          </w:r>
                          <w:r w:rsidRPr="0064353F">
                            <w:t>Pin Outs for Ultrasonic Sensor (Santos, 2019)</w:t>
                          </w:r>
                          <w:bookmarkEnd w:id="194"/>
                        </w:p>
                      </w:txbxContent>
                    </v:textbox>
                    <w10:wrap type="square"/>
                  </v:shape>
                </w:pict>
              </mc:Fallback>
            </mc:AlternateContent>
          </w:r>
          <w:r>
            <w:rPr>
              <w:noProof/>
            </w:rPr>
            <w:drawing>
              <wp:anchor distT="0" distB="0" distL="114300" distR="114300" simplePos="0" relativeHeight="251972608" behindDoc="0" locked="0" layoutInCell="1" allowOverlap="1" wp14:anchorId="0850A059" wp14:editId="526C7026">
                <wp:simplePos x="0" y="0"/>
                <wp:positionH relativeFrom="column">
                  <wp:posOffset>0</wp:posOffset>
                </wp:positionH>
                <wp:positionV relativeFrom="paragraph">
                  <wp:posOffset>699282</wp:posOffset>
                </wp:positionV>
                <wp:extent cx="5278755" cy="1706245"/>
                <wp:effectExtent l="0" t="0" r="0" b="8255"/>
                <wp:wrapSquare wrapText="bothSides"/>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Picture 581"/>
                        <pic:cNvPicPr>
                          <a:picLocks noChangeAspect="1"/>
                        </pic:cNvPicPr>
                      </pic:nvPicPr>
                      <pic:blipFill rotWithShape="1">
                        <a:blip r:embed="rId209" cstate="print">
                          <a:extLst>
                            <a:ext uri="{28A0092B-C50C-407E-A947-70E740481C1C}">
                              <a14:useLocalDpi xmlns:a14="http://schemas.microsoft.com/office/drawing/2010/main" val="0"/>
                            </a:ext>
                          </a:extLst>
                        </a:blip>
                        <a:srcRect/>
                        <a:stretch/>
                      </pic:blipFill>
                      <pic:spPr bwMode="auto">
                        <a:xfrm>
                          <a:off x="0" y="0"/>
                          <a:ext cx="5278755" cy="1706245"/>
                        </a:xfrm>
                        <a:prstGeom prst="rect">
                          <a:avLst/>
                        </a:prstGeom>
                        <a:ln>
                          <a:noFill/>
                        </a:ln>
                        <a:extLst>
                          <a:ext uri="{53640926-AAD7-44D8-BBD7-CCE9431645EC}">
                            <a14:shadowObscured xmlns:a14="http://schemas.microsoft.com/office/drawing/2010/main"/>
                          </a:ext>
                        </a:extLst>
                      </pic:spPr>
                    </pic:pic>
                  </a:graphicData>
                </a:graphic>
              </wp:anchor>
            </w:drawing>
          </w:r>
          <w:r w:rsidR="00B00AEB">
            <w:t xml:space="preserve">The pin outs of the ultrasonic sensors are as shown in </w:t>
          </w:r>
          <w:r w:rsidR="00B00AEB" w:rsidRPr="00282FBA">
            <w:t xml:space="preserve">figure </w:t>
          </w:r>
          <w:r w:rsidR="00282FBA" w:rsidRPr="00282FBA">
            <w:t>53</w:t>
          </w:r>
          <w:r w:rsidR="0089521F">
            <w:t xml:space="preserve"> and the wiring schematic for the ultrasonic sensor in figure 54</w:t>
          </w:r>
          <w:r w:rsidR="00B00AEB" w:rsidRPr="00282FBA">
            <w:t xml:space="preserve">. This </w:t>
          </w:r>
          <w:r w:rsidR="00B00AEB">
            <w:t>data was gathered via the IDE open source forum</w:t>
          </w:r>
          <w:r w:rsidR="0089521F">
            <w:t xml:space="preserve"> </w:t>
          </w:r>
          <w:sdt>
            <w:sdtPr>
              <w:id w:val="375586281"/>
              <w:citation/>
            </w:sdtPr>
            <w:sdtEndPr/>
            <w:sdtContent>
              <w:r w:rsidR="0089521F">
                <w:fldChar w:fldCharType="begin"/>
              </w:r>
              <w:r w:rsidR="0089521F">
                <w:instrText xml:space="preserve"> CITATION Rui19 \l 2057 </w:instrText>
              </w:r>
              <w:r w:rsidR="0089521F">
                <w:fldChar w:fldCharType="separate"/>
              </w:r>
              <w:r w:rsidR="00F53F0E" w:rsidRPr="00F53F0E">
                <w:rPr>
                  <w:noProof/>
                </w:rPr>
                <w:t>(Santos, 2019)</w:t>
              </w:r>
              <w:r w:rsidR="0089521F">
                <w:fldChar w:fldCharType="end"/>
              </w:r>
            </w:sdtContent>
          </w:sdt>
          <w:r w:rsidR="00E906A8">
            <w:t>.</w:t>
          </w:r>
        </w:p>
        <w:p w14:paraId="5257A6A3" w14:textId="4B0F5BC8" w:rsidR="00BB51D1" w:rsidRDefault="00BB51D1" w:rsidP="00CE1881">
          <w:pPr>
            <w:tabs>
              <w:tab w:val="left" w:pos="792"/>
            </w:tabs>
            <w:spacing w:line="360" w:lineRule="auto"/>
          </w:pPr>
        </w:p>
        <w:p w14:paraId="35525978" w14:textId="0B2FF61A" w:rsidR="00BB51D1" w:rsidRDefault="00BB51D1" w:rsidP="00CE1881">
          <w:pPr>
            <w:tabs>
              <w:tab w:val="left" w:pos="792"/>
            </w:tabs>
            <w:spacing w:line="360" w:lineRule="auto"/>
          </w:pPr>
        </w:p>
        <w:p w14:paraId="4A00FFEA" w14:textId="23667DE4" w:rsidR="00B428FA" w:rsidRDefault="00B428FA" w:rsidP="00CE1881">
          <w:pPr>
            <w:tabs>
              <w:tab w:val="left" w:pos="792"/>
            </w:tabs>
            <w:spacing w:line="360" w:lineRule="auto"/>
          </w:pPr>
        </w:p>
        <w:p w14:paraId="2DF84B0D" w14:textId="2964068B" w:rsidR="00B428FA" w:rsidRDefault="00B428FA" w:rsidP="009A78B7">
          <w:pPr>
            <w:tabs>
              <w:tab w:val="left" w:pos="792"/>
            </w:tabs>
            <w:spacing w:line="360" w:lineRule="auto"/>
            <w:jc w:val="both"/>
          </w:pPr>
        </w:p>
        <w:p w14:paraId="7D5BCDA5" w14:textId="45ED3A43" w:rsidR="00B428FA" w:rsidRDefault="00B428FA" w:rsidP="009A78B7">
          <w:pPr>
            <w:tabs>
              <w:tab w:val="left" w:pos="792"/>
            </w:tabs>
            <w:spacing w:line="360" w:lineRule="auto"/>
            <w:jc w:val="both"/>
          </w:pPr>
        </w:p>
        <w:p w14:paraId="38E0F7FA" w14:textId="77777777" w:rsidR="00B428FA" w:rsidRDefault="00B428FA" w:rsidP="009A78B7">
          <w:pPr>
            <w:tabs>
              <w:tab w:val="left" w:pos="792"/>
            </w:tabs>
            <w:spacing w:line="360" w:lineRule="auto"/>
            <w:jc w:val="both"/>
          </w:pPr>
        </w:p>
        <w:p w14:paraId="635FFBB6" w14:textId="0C163799" w:rsidR="00E71C41" w:rsidRDefault="00E71C41" w:rsidP="009A78B7">
          <w:pPr>
            <w:tabs>
              <w:tab w:val="left" w:pos="792"/>
            </w:tabs>
            <w:spacing w:line="360" w:lineRule="auto"/>
            <w:jc w:val="both"/>
          </w:pPr>
        </w:p>
        <w:p w14:paraId="7D13AABA" w14:textId="77777777" w:rsidR="00E906A8" w:rsidRDefault="00E906A8" w:rsidP="009A78B7">
          <w:pPr>
            <w:tabs>
              <w:tab w:val="left" w:pos="792"/>
            </w:tabs>
            <w:spacing w:line="360" w:lineRule="auto"/>
            <w:jc w:val="both"/>
          </w:pPr>
        </w:p>
        <w:p w14:paraId="7158C2F7" w14:textId="119145B9" w:rsidR="00E906A8" w:rsidRDefault="00E906A8" w:rsidP="009A78B7">
          <w:pPr>
            <w:tabs>
              <w:tab w:val="left" w:pos="792"/>
            </w:tabs>
            <w:spacing w:line="360" w:lineRule="auto"/>
            <w:jc w:val="both"/>
          </w:pPr>
          <w:r>
            <w:rPr>
              <w:noProof/>
            </w:rPr>
            <w:lastRenderedPageBreak/>
            <mc:AlternateContent>
              <mc:Choice Requires="wpg">
                <w:drawing>
                  <wp:anchor distT="0" distB="0" distL="114300" distR="114300" simplePos="0" relativeHeight="251975680" behindDoc="0" locked="0" layoutInCell="1" allowOverlap="1" wp14:anchorId="7D4709A9" wp14:editId="25174370">
                    <wp:simplePos x="0" y="0"/>
                    <wp:positionH relativeFrom="margin">
                      <wp:align>center</wp:align>
                    </wp:positionH>
                    <wp:positionV relativeFrom="paragraph">
                      <wp:posOffset>152400</wp:posOffset>
                    </wp:positionV>
                    <wp:extent cx="4368165" cy="2517140"/>
                    <wp:effectExtent l="0" t="0" r="0" b="0"/>
                    <wp:wrapSquare wrapText="bothSides"/>
                    <wp:docPr id="606" name="Group 606"/>
                    <wp:cNvGraphicFramePr/>
                    <a:graphic xmlns:a="http://schemas.openxmlformats.org/drawingml/2006/main">
                      <a:graphicData uri="http://schemas.microsoft.com/office/word/2010/wordprocessingGroup">
                        <wpg:wgp>
                          <wpg:cNvGrpSpPr/>
                          <wpg:grpSpPr>
                            <a:xfrm>
                              <a:off x="0" y="0"/>
                              <a:ext cx="4368165" cy="2517140"/>
                              <a:chOff x="0" y="0"/>
                              <a:chExt cx="4368165" cy="2517140"/>
                            </a:xfrm>
                          </wpg:grpSpPr>
                          <pic:pic xmlns:pic="http://schemas.openxmlformats.org/drawingml/2006/picture">
                            <pic:nvPicPr>
                              <pic:cNvPr id="580" name="Picture 580"/>
                              <pic:cNvPicPr>
                                <a:picLocks noChangeAspect="1"/>
                              </pic:cNvPicPr>
                            </pic:nvPicPr>
                            <pic:blipFill rotWithShape="1">
                              <a:blip r:embed="rId210" cstate="screen">
                                <a:extLst>
                                  <a:ext uri="{28A0092B-C50C-407E-A947-70E740481C1C}">
                                    <a14:useLocalDpi xmlns:a14="http://schemas.microsoft.com/office/drawing/2010/main" val="0"/>
                                  </a:ext>
                                </a:extLst>
                              </a:blip>
                              <a:srcRect/>
                              <a:stretch/>
                            </pic:blipFill>
                            <pic:spPr bwMode="auto">
                              <a:xfrm>
                                <a:off x="0" y="0"/>
                                <a:ext cx="4368165" cy="2189480"/>
                              </a:xfrm>
                              <a:prstGeom prst="rect">
                                <a:avLst/>
                              </a:prstGeom>
                              <a:ln>
                                <a:noFill/>
                              </a:ln>
                              <a:extLst>
                                <a:ext uri="{53640926-AAD7-44D8-BBD7-CCE9431645EC}">
                                  <a14:shadowObscured xmlns:a14="http://schemas.microsoft.com/office/drawing/2010/main"/>
                                </a:ext>
                              </a:extLst>
                            </pic:spPr>
                          </pic:pic>
                          <wps:wsp>
                            <wps:cNvPr id="605" name="Text Box 605"/>
                            <wps:cNvSpPr txBox="1"/>
                            <wps:spPr>
                              <a:xfrm>
                                <a:off x="0" y="2250440"/>
                                <a:ext cx="4368165" cy="266700"/>
                              </a:xfrm>
                              <a:prstGeom prst="rect">
                                <a:avLst/>
                              </a:prstGeom>
                              <a:solidFill>
                                <a:prstClr val="white"/>
                              </a:solidFill>
                              <a:ln>
                                <a:noFill/>
                              </a:ln>
                            </wps:spPr>
                            <wps:txbx>
                              <w:txbxContent>
                                <w:p w14:paraId="3262EA97" w14:textId="731AC142" w:rsidR="00CB1368" w:rsidRPr="00700945" w:rsidRDefault="00CB1368" w:rsidP="00282FBA">
                                  <w:pPr>
                                    <w:pStyle w:val="Caption"/>
                                    <w:rPr>
                                      <w:noProof/>
                                    </w:rPr>
                                  </w:pPr>
                                  <w:bookmarkStart w:id="143" w:name="_Toc7623199"/>
                                  <w:r>
                                    <w:t xml:space="preserve">Figure </w:t>
                                  </w:r>
                                  <w:fldSimple w:instr=" SEQ Figure \* ARABIC ">
                                    <w:r w:rsidR="000A417B">
                                      <w:rPr>
                                        <w:noProof/>
                                      </w:rPr>
                                      <w:t>53</w:t>
                                    </w:r>
                                  </w:fldSimple>
                                  <w:r>
                                    <w:t xml:space="preserve"> - Wiring Schematic of Ultrasonic Sensor</w:t>
                                  </w:r>
                                  <w:sdt>
                                    <w:sdtPr>
                                      <w:id w:val="-1846241963"/>
                                      <w:citation/>
                                    </w:sdtPr>
                                    <w:sdtEndPr/>
                                    <w:sdtContent>
                                      <w:r>
                                        <w:fldChar w:fldCharType="begin"/>
                                      </w:r>
                                      <w:r>
                                        <w:instrText xml:space="preserve"> CITATION Rui19 \l 2057 </w:instrText>
                                      </w:r>
                                      <w:r>
                                        <w:fldChar w:fldCharType="separate"/>
                                      </w:r>
                                      <w:r>
                                        <w:rPr>
                                          <w:noProof/>
                                        </w:rPr>
                                        <w:t xml:space="preserve"> </w:t>
                                      </w:r>
                                      <w:r w:rsidRPr="00F53F0E">
                                        <w:rPr>
                                          <w:noProof/>
                                        </w:rPr>
                                        <w:t>(Santos, 2019)</w:t>
                                      </w:r>
                                      <w:r>
                                        <w:fldChar w:fldCharType="end"/>
                                      </w:r>
                                    </w:sdtContent>
                                  </w:sdt>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4709A9" id="Group 606" o:spid="_x0000_s1307" style="position:absolute;left:0;text-align:left;margin-left:0;margin-top:12pt;width:343.95pt;height:198.2pt;z-index:251975680;mso-position-horizontal:center;mso-position-horizontal-relative:margin" coordsize="43681,251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">
                    <v:shape id="Picture 580" o:spid="_x0000_s1308" type="#_x0000_t75" style="position:absolute;width:43681;height:21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">
                      <v:imagedata r:id="rId211" o:title=""/>
                    </v:shape>
                    <v:shape id="Text Box 605" o:spid="_x0000_s1309" type="#_x0000_t202" style="position:absolute;top:22504;width:4368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" stroked="f">
                      <v:textbox style="mso-fit-shape-to-text:t" inset="0,0,0,0">
                        <w:txbxContent>
                          <w:p w14:paraId="3262EA97" w14:textId="731AC142" w:rsidR="00CB1368" w:rsidRPr="00700945" w:rsidRDefault="00CB1368" w:rsidP="00282FBA">
                            <w:pPr>
                              <w:pStyle w:val="Caption"/>
                              <w:rPr>
                                <w:noProof/>
                              </w:rPr>
                            </w:pPr>
                            <w:bookmarkStart w:id="196" w:name="_Toc7623199"/>
                            <w:r>
                              <w:t xml:space="preserve">Figure </w:t>
                            </w:r>
                            <w:r w:rsidR="007F016D">
                              <w:fldChar w:fldCharType="begin"/>
                            </w:r>
                            <w:r w:rsidR="007F016D">
                              <w:instrText xml:space="preserve"> SEQ Figure \* ARABIC </w:instrText>
                            </w:r>
                            <w:r w:rsidR="007F016D">
                              <w:fldChar w:fldCharType="separate"/>
                            </w:r>
                            <w:r w:rsidR="000A417B">
                              <w:rPr>
                                <w:noProof/>
                              </w:rPr>
                              <w:t>53</w:t>
                            </w:r>
                            <w:r w:rsidR="007F016D">
                              <w:rPr>
                                <w:noProof/>
                              </w:rPr>
                              <w:fldChar w:fldCharType="end"/>
                            </w:r>
                            <w:r>
                              <w:t xml:space="preserve"> - Wiring Schematic of Ultrasonic Sensor</w:t>
                            </w:r>
                            <w:sdt>
                              <w:sdtPr>
                                <w:id w:val="-1846241963"/>
                                <w:citation/>
                              </w:sdtPr>
                              <w:sdtEndPr/>
                              <w:sdtContent>
                                <w:r>
                                  <w:fldChar w:fldCharType="begin"/>
                                </w:r>
                                <w:r>
                                  <w:instrText xml:space="preserve"> CITATION Rui19 \l 2057 </w:instrText>
                                </w:r>
                                <w:r>
                                  <w:fldChar w:fldCharType="separate"/>
                                </w:r>
                                <w:r>
                                  <w:rPr>
                                    <w:noProof/>
                                  </w:rPr>
                                  <w:t xml:space="preserve"> </w:t>
                                </w:r>
                                <w:r w:rsidRPr="00F53F0E">
                                  <w:rPr>
                                    <w:noProof/>
                                  </w:rPr>
                                  <w:t>(Santos, 2019)</w:t>
                                </w:r>
                                <w:r>
                                  <w:fldChar w:fldCharType="end"/>
                                </w:r>
                              </w:sdtContent>
                            </w:sdt>
                            <w:bookmarkEnd w:id="196"/>
                          </w:p>
                        </w:txbxContent>
                      </v:textbox>
                    </v:shape>
                    <w10:wrap type="square" anchorx="margin"/>
                  </v:group>
                </w:pict>
              </mc:Fallback>
            </mc:AlternateContent>
          </w:r>
        </w:p>
        <w:p w14:paraId="2BCF361F" w14:textId="15324575" w:rsidR="00E906A8" w:rsidRDefault="00E906A8" w:rsidP="009A78B7">
          <w:pPr>
            <w:tabs>
              <w:tab w:val="left" w:pos="792"/>
            </w:tabs>
            <w:spacing w:line="360" w:lineRule="auto"/>
            <w:jc w:val="both"/>
          </w:pPr>
        </w:p>
        <w:p w14:paraId="3425BC7F" w14:textId="77777777" w:rsidR="00E906A8" w:rsidRDefault="00E906A8" w:rsidP="009A78B7">
          <w:pPr>
            <w:tabs>
              <w:tab w:val="left" w:pos="792"/>
            </w:tabs>
            <w:spacing w:line="360" w:lineRule="auto"/>
            <w:jc w:val="both"/>
          </w:pPr>
        </w:p>
        <w:p w14:paraId="427CE2C9" w14:textId="2D79DAEA" w:rsidR="00E906A8" w:rsidRDefault="00E906A8" w:rsidP="009A78B7">
          <w:pPr>
            <w:tabs>
              <w:tab w:val="left" w:pos="792"/>
            </w:tabs>
            <w:spacing w:line="360" w:lineRule="auto"/>
            <w:jc w:val="both"/>
          </w:pPr>
        </w:p>
        <w:p w14:paraId="5FDD4F74" w14:textId="0298C950" w:rsidR="00E906A8" w:rsidRDefault="00E906A8" w:rsidP="009A78B7">
          <w:pPr>
            <w:tabs>
              <w:tab w:val="left" w:pos="792"/>
            </w:tabs>
            <w:spacing w:line="360" w:lineRule="auto"/>
            <w:jc w:val="both"/>
          </w:pPr>
        </w:p>
        <w:p w14:paraId="3A6FC1FA" w14:textId="38946DCA" w:rsidR="00E906A8" w:rsidRDefault="00E906A8" w:rsidP="009A78B7">
          <w:pPr>
            <w:tabs>
              <w:tab w:val="left" w:pos="792"/>
            </w:tabs>
            <w:spacing w:line="360" w:lineRule="auto"/>
            <w:jc w:val="both"/>
          </w:pPr>
        </w:p>
        <w:p w14:paraId="3144C26A" w14:textId="77777777" w:rsidR="00E906A8" w:rsidRDefault="00E906A8" w:rsidP="009A78B7">
          <w:pPr>
            <w:tabs>
              <w:tab w:val="left" w:pos="792"/>
            </w:tabs>
            <w:spacing w:line="360" w:lineRule="auto"/>
            <w:jc w:val="both"/>
          </w:pPr>
        </w:p>
        <w:p w14:paraId="0E308064" w14:textId="77777777" w:rsidR="00E906A8" w:rsidRDefault="00E906A8" w:rsidP="009A78B7">
          <w:pPr>
            <w:tabs>
              <w:tab w:val="left" w:pos="792"/>
            </w:tabs>
            <w:spacing w:line="360" w:lineRule="auto"/>
            <w:jc w:val="both"/>
          </w:pPr>
        </w:p>
        <w:p w14:paraId="010857B0" w14:textId="77777777" w:rsidR="00E906A8" w:rsidRDefault="00E906A8" w:rsidP="009A78B7">
          <w:pPr>
            <w:tabs>
              <w:tab w:val="left" w:pos="792"/>
            </w:tabs>
            <w:spacing w:line="360" w:lineRule="auto"/>
            <w:jc w:val="both"/>
          </w:pPr>
        </w:p>
        <w:p w14:paraId="67ABE4A3" w14:textId="4971BF1F" w:rsidR="00B00AEB" w:rsidRDefault="00E906A8" w:rsidP="009A78B7">
          <w:pPr>
            <w:tabs>
              <w:tab w:val="left" w:pos="792"/>
            </w:tabs>
            <w:spacing w:line="360" w:lineRule="auto"/>
            <w:jc w:val="both"/>
          </w:pPr>
          <w:r>
            <w:rPr>
              <w:noProof/>
            </w:rPr>
            <mc:AlternateContent>
              <mc:Choice Requires="wpg">
                <w:drawing>
                  <wp:anchor distT="0" distB="0" distL="114300" distR="114300" simplePos="0" relativeHeight="251978752" behindDoc="0" locked="0" layoutInCell="1" allowOverlap="1" wp14:anchorId="506735C9" wp14:editId="0882ED2B">
                    <wp:simplePos x="0" y="0"/>
                    <wp:positionH relativeFrom="column">
                      <wp:posOffset>-255905</wp:posOffset>
                    </wp:positionH>
                    <wp:positionV relativeFrom="paragraph">
                      <wp:posOffset>694055</wp:posOffset>
                    </wp:positionV>
                    <wp:extent cx="6584950" cy="3194050"/>
                    <wp:effectExtent l="0" t="0" r="6350" b="6350"/>
                    <wp:wrapSquare wrapText="bothSides"/>
                    <wp:docPr id="609" name="Group 609"/>
                    <wp:cNvGraphicFramePr/>
                    <a:graphic xmlns:a="http://schemas.openxmlformats.org/drawingml/2006/main">
                      <a:graphicData uri="http://schemas.microsoft.com/office/word/2010/wordprocessingGroup">
                        <wpg:wgp>
                          <wpg:cNvGrpSpPr/>
                          <wpg:grpSpPr>
                            <a:xfrm>
                              <a:off x="0" y="0"/>
                              <a:ext cx="6584950" cy="3194050"/>
                              <a:chOff x="0" y="0"/>
                              <a:chExt cx="6584950" cy="3194050"/>
                            </a:xfrm>
                          </wpg:grpSpPr>
                          <wpg:grpSp>
                            <wpg:cNvPr id="582" name="Group 582"/>
                            <wpg:cNvGrpSpPr/>
                            <wpg:grpSpPr>
                              <a:xfrm>
                                <a:off x="0" y="0"/>
                                <a:ext cx="6584950" cy="2865755"/>
                                <a:chOff x="0" y="0"/>
                                <a:chExt cx="6585097" cy="2865755"/>
                              </a:xfrm>
                            </wpg:grpSpPr>
                            <pic:pic xmlns:pic="http://schemas.openxmlformats.org/drawingml/2006/picture">
                              <pic:nvPicPr>
                                <pic:cNvPr id="1086" name="Picture 1086"/>
                                <pic:cNvPicPr>
                                  <a:picLocks noChangeAspect="1"/>
                                </pic:cNvPicPr>
                              </pic:nvPicPr>
                              <pic:blipFill>
                                <a:blip r:embed="rId212" cstate="print">
                                  <a:extLst>
                                    <a:ext uri="{28A0092B-C50C-407E-A947-70E740481C1C}">
                                      <a14:useLocalDpi xmlns:a14="http://schemas.microsoft.com/office/drawing/2010/main" val="0"/>
                                    </a:ext>
                                  </a:extLst>
                                </a:blip>
                                <a:stretch>
                                  <a:fillRect/>
                                </a:stretch>
                              </pic:blipFill>
                              <pic:spPr>
                                <a:xfrm>
                                  <a:off x="0" y="8597"/>
                                  <a:ext cx="3790315" cy="2842895"/>
                                </a:xfrm>
                                <a:prstGeom prst="rect">
                                  <a:avLst/>
                                </a:prstGeom>
                              </pic:spPr>
                            </pic:pic>
                            <pic:pic xmlns:pic="http://schemas.openxmlformats.org/drawingml/2006/picture">
                              <pic:nvPicPr>
                                <pic:cNvPr id="1085" name="Picture 1085"/>
                                <pic:cNvPicPr>
                                  <a:picLocks noChangeAspect="1"/>
                                </pic:cNvPicPr>
                              </pic:nvPicPr>
                              <pic:blipFill rotWithShape="1">
                                <a:blip r:embed="rId213" cstate="print">
                                  <a:extLst>
                                    <a:ext uri="{28A0092B-C50C-407E-A947-70E740481C1C}">
                                      <a14:useLocalDpi xmlns:a14="http://schemas.microsoft.com/office/drawing/2010/main" val="0"/>
                                    </a:ext>
                                  </a:extLst>
                                </a:blip>
                                <a:srcRect/>
                                <a:stretch/>
                              </pic:blipFill>
                              <pic:spPr bwMode="auto">
                                <a:xfrm rot="5400000">
                                  <a:off x="3531064" y="-188277"/>
                                  <a:ext cx="2865755" cy="3242310"/>
                                </a:xfrm>
                                <a:prstGeom prst="rect">
                                  <a:avLst/>
                                </a:prstGeom>
                                <a:ln>
                                  <a:noFill/>
                                </a:ln>
                                <a:extLst>
                                  <a:ext uri="{53640926-AAD7-44D8-BBD7-CCE9431645EC}">
                                    <a14:shadowObscured xmlns:a14="http://schemas.microsoft.com/office/drawing/2010/main"/>
                                  </a:ext>
                                </a:extLst>
                              </pic:spPr>
                            </pic:pic>
                          </wpg:grpSp>
                          <wps:wsp>
                            <wps:cNvPr id="608" name="Text Box 608"/>
                            <wps:cNvSpPr txBox="1"/>
                            <wps:spPr>
                              <a:xfrm>
                                <a:off x="0" y="2927350"/>
                                <a:ext cx="6584950" cy="266700"/>
                              </a:xfrm>
                              <a:prstGeom prst="rect">
                                <a:avLst/>
                              </a:prstGeom>
                              <a:solidFill>
                                <a:prstClr val="white"/>
                              </a:solidFill>
                              <a:ln>
                                <a:noFill/>
                              </a:ln>
                            </wps:spPr>
                            <wps:txbx>
                              <w:txbxContent>
                                <w:p w14:paraId="616A1788" w14:textId="5CE027E3" w:rsidR="00CB1368" w:rsidRPr="00737048" w:rsidRDefault="00CB1368" w:rsidP="0089521F">
                                  <w:pPr>
                                    <w:pStyle w:val="Caption"/>
                                    <w:rPr>
                                      <w:noProof/>
                                    </w:rPr>
                                  </w:pPr>
                                  <w:bookmarkStart w:id="144" w:name="_Toc7623200"/>
                                  <w:r>
                                    <w:t xml:space="preserve">Figure </w:t>
                                  </w:r>
                                  <w:fldSimple w:instr=" SEQ Figure \* ARABIC ">
                                    <w:r w:rsidR="000A417B">
                                      <w:rPr>
                                        <w:noProof/>
                                      </w:rPr>
                                      <w:t>54</w:t>
                                    </w:r>
                                  </w:fldSimple>
                                  <w:r>
                                    <w:t xml:space="preserve"> - Setting up of the Ultrasonic Sensor</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06735C9" id="Group 609" o:spid="_x0000_s1310" style="position:absolute;left:0;text-align:left;margin-left:-20.15pt;margin-top:54.65pt;width:518.5pt;height:251.5pt;z-index:251978752" coordsize="65849,319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">
                    <v:group id="Group 582" o:spid="_x0000_s1311" style="position:absolute;width:65849;height:28657" coordsize="65850,28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">
                      <v:shape id="Picture 1086" o:spid="_x0000_s1312" type="#_x0000_t75" style="position:absolute;top:85;width:37903;height:28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">
                        <v:imagedata r:id="rId214" o:title=""/>
                      </v:shape>
                      <v:shape id="Picture 1085" o:spid="_x0000_s1313" type="#_x0000_t75" style="position:absolute;left:35310;top:-1883;width:28657;height:3242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">
                        <v:imagedata r:id="rId215" o:title=""/>
                      </v:shape>
                    </v:group>
                    <v:shape id="Text Box 608" o:spid="_x0000_s1314" type="#_x0000_t202" style="position:absolute;top:29273;width:6584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" stroked="f">
                      <v:textbox style="mso-fit-shape-to-text:t" inset="0,0,0,0">
                        <w:txbxContent>
                          <w:p w14:paraId="616A1788" w14:textId="5CE027E3" w:rsidR="00CB1368" w:rsidRPr="00737048" w:rsidRDefault="00CB1368" w:rsidP="0089521F">
                            <w:pPr>
                              <w:pStyle w:val="Caption"/>
                              <w:rPr>
                                <w:noProof/>
                              </w:rPr>
                            </w:pPr>
                            <w:bookmarkStart w:id="198" w:name="_Toc7623200"/>
                            <w:r>
                              <w:t xml:space="preserve">Figure </w:t>
                            </w:r>
                            <w:r w:rsidR="007F016D">
                              <w:fldChar w:fldCharType="begin"/>
                            </w:r>
                            <w:r w:rsidR="007F016D">
                              <w:instrText xml:space="preserve"> SEQ Figure \* ARABIC </w:instrText>
                            </w:r>
                            <w:r w:rsidR="007F016D">
                              <w:fldChar w:fldCharType="separate"/>
                            </w:r>
                            <w:r w:rsidR="000A417B">
                              <w:rPr>
                                <w:noProof/>
                              </w:rPr>
                              <w:t>54</w:t>
                            </w:r>
                            <w:r w:rsidR="007F016D">
                              <w:rPr>
                                <w:noProof/>
                              </w:rPr>
                              <w:fldChar w:fldCharType="end"/>
                            </w:r>
                            <w:r>
                              <w:t xml:space="preserve"> - Setting up of the Ultrasonic Sensor</w:t>
                            </w:r>
                            <w:bookmarkEnd w:id="198"/>
                          </w:p>
                        </w:txbxContent>
                      </v:textbox>
                    </v:shape>
                    <w10:wrap type="square"/>
                  </v:group>
                </w:pict>
              </mc:Fallback>
            </mc:AlternateContent>
          </w:r>
          <w:r w:rsidR="00B00AEB">
            <w:t xml:space="preserve">For the purpose of the project, the team have set up one sensor to show how it would be operated </w:t>
          </w:r>
          <w:r w:rsidR="00B00AEB" w:rsidRPr="0089521F">
            <w:t>(see figure</w:t>
          </w:r>
          <w:r w:rsidR="0089521F" w:rsidRPr="0089521F">
            <w:t xml:space="preserve"> 55</w:t>
          </w:r>
          <w:r w:rsidR="00B00AEB" w:rsidRPr="0089521F">
            <w:t xml:space="preserve">). </w:t>
          </w:r>
          <w:r w:rsidR="00B00AEB">
            <w:t>The final design would need to incorporate at least three as previously mentioned.</w:t>
          </w:r>
        </w:p>
        <w:p w14:paraId="6BB87E9B" w14:textId="59CA8589" w:rsidR="00B00AEB" w:rsidRDefault="00B00AEB" w:rsidP="009A78B7">
          <w:pPr>
            <w:tabs>
              <w:tab w:val="left" w:pos="792"/>
            </w:tabs>
            <w:spacing w:line="360" w:lineRule="auto"/>
            <w:jc w:val="both"/>
          </w:pPr>
        </w:p>
        <w:p w14:paraId="723BF1F5" w14:textId="56F281DD" w:rsidR="00E71C41" w:rsidRDefault="001732CA" w:rsidP="009A78B7">
          <w:pPr>
            <w:tabs>
              <w:tab w:val="left" w:pos="792"/>
            </w:tabs>
            <w:spacing w:line="360" w:lineRule="auto"/>
            <w:jc w:val="both"/>
          </w:pPr>
          <w:r>
            <w:t xml:space="preserve">The next step is to write the code to the Arduino using the free IDE software. </w:t>
          </w:r>
          <w:r w:rsidR="00EB4B0F">
            <w:t>Again,</w:t>
          </w:r>
          <w:r>
            <w:t xml:space="preserve"> the code was sourced via IDE’s open source website which encouraged users to share information</w:t>
          </w:r>
          <w:r w:rsidR="00A70D99">
            <w:t xml:space="preserve"> </w:t>
          </w:r>
          <w:sdt>
            <w:sdtPr>
              <w:id w:val="-1553077933"/>
              <w:citation/>
            </w:sdtPr>
            <w:sdtEndPr/>
            <w:sdtContent>
              <w:r w:rsidR="00A70D99">
                <w:fldChar w:fldCharType="begin"/>
              </w:r>
              <w:r w:rsidR="00A70D99">
                <w:instrText xml:space="preserve"> CITATION Rui19 \l 2057 </w:instrText>
              </w:r>
              <w:r w:rsidR="00A70D99">
                <w:fldChar w:fldCharType="separate"/>
              </w:r>
              <w:r w:rsidR="00F53F0E" w:rsidRPr="00F53F0E">
                <w:rPr>
                  <w:noProof/>
                </w:rPr>
                <w:t>(Santos, 2019)</w:t>
              </w:r>
              <w:r w:rsidR="00A70D99">
                <w:fldChar w:fldCharType="end"/>
              </w:r>
            </w:sdtContent>
          </w:sdt>
          <w:r>
            <w:t xml:space="preserve">. The code is a </w:t>
          </w:r>
          <w:r w:rsidR="00EB4B0F">
            <w:t xml:space="preserve">mix of </w:t>
          </w:r>
          <w:r>
            <w:t>C/C</w:t>
          </w:r>
          <w:r w:rsidR="00EB4B0F">
            <w:t xml:space="preserve">++ functions which are </w:t>
          </w:r>
          <w:r>
            <w:t xml:space="preserve">as follows; </w:t>
          </w:r>
        </w:p>
        <w:p w14:paraId="1EF7EF3E" w14:textId="334E64A6" w:rsidR="00E71C41" w:rsidRDefault="00E71C41" w:rsidP="00CE1881">
          <w:pPr>
            <w:tabs>
              <w:tab w:val="left" w:pos="792"/>
            </w:tabs>
            <w:spacing w:line="360" w:lineRule="auto"/>
          </w:pPr>
        </w:p>
        <w:p w14:paraId="67063A31" w14:textId="617811AA" w:rsidR="00E71C41" w:rsidRDefault="0089521F" w:rsidP="00CE1881">
          <w:pPr>
            <w:tabs>
              <w:tab w:val="left" w:pos="792"/>
            </w:tabs>
            <w:spacing w:line="360" w:lineRule="auto"/>
          </w:pPr>
          <w:r>
            <w:rPr>
              <w:noProof/>
            </w:rPr>
            <w:lastRenderedPageBreak/>
            <mc:AlternateContent>
              <mc:Choice Requires="wpg">
                <w:drawing>
                  <wp:anchor distT="0" distB="0" distL="114300" distR="114300" simplePos="0" relativeHeight="251981824" behindDoc="0" locked="0" layoutInCell="1" allowOverlap="1" wp14:anchorId="23DCD309" wp14:editId="21D1370E">
                    <wp:simplePos x="0" y="0"/>
                    <wp:positionH relativeFrom="margin">
                      <wp:align>center</wp:align>
                    </wp:positionH>
                    <wp:positionV relativeFrom="paragraph">
                      <wp:posOffset>171450</wp:posOffset>
                    </wp:positionV>
                    <wp:extent cx="4335780" cy="4857750"/>
                    <wp:effectExtent l="0" t="0" r="7620" b="0"/>
                    <wp:wrapSquare wrapText="bothSides"/>
                    <wp:docPr id="611" name="Group 611"/>
                    <wp:cNvGraphicFramePr/>
                    <a:graphic xmlns:a="http://schemas.openxmlformats.org/drawingml/2006/main">
                      <a:graphicData uri="http://schemas.microsoft.com/office/word/2010/wordprocessingGroup">
                        <wpg:wgp>
                          <wpg:cNvGrpSpPr/>
                          <wpg:grpSpPr>
                            <a:xfrm>
                              <a:off x="0" y="0"/>
                              <a:ext cx="4335780" cy="4857750"/>
                              <a:chOff x="0" y="0"/>
                              <a:chExt cx="3412372" cy="3635244"/>
                            </a:xfrm>
                          </wpg:grpSpPr>
                          <pic:pic xmlns:pic="http://schemas.openxmlformats.org/drawingml/2006/picture">
                            <pic:nvPicPr>
                              <pic:cNvPr id="583" name="Picture 583"/>
                              <pic:cNvPicPr>
                                <a:picLocks noChangeAspect="1"/>
                              </pic:cNvPicPr>
                            </pic:nvPicPr>
                            <pic:blipFill rotWithShape="1">
                              <a:blip r:embed="rId216" cstate="screen">
                                <a:extLst>
                                  <a:ext uri="{28A0092B-C50C-407E-A947-70E740481C1C}">
                                    <a14:useLocalDpi xmlns:a14="http://schemas.microsoft.com/office/drawing/2010/main" val="0"/>
                                  </a:ext>
                                </a:extLst>
                              </a:blip>
                              <a:srcRect/>
                              <a:stretch/>
                            </pic:blipFill>
                            <pic:spPr bwMode="auto">
                              <a:xfrm>
                                <a:off x="0" y="0"/>
                                <a:ext cx="3376930" cy="3576955"/>
                              </a:xfrm>
                              <a:prstGeom prst="rect">
                                <a:avLst/>
                              </a:prstGeom>
                              <a:ln>
                                <a:noFill/>
                              </a:ln>
                              <a:extLst>
                                <a:ext uri="{53640926-AAD7-44D8-BBD7-CCE9431645EC}">
                                  <a14:shadowObscured xmlns:a14="http://schemas.microsoft.com/office/drawing/2010/main"/>
                                </a:ext>
                              </a:extLst>
                            </pic:spPr>
                          </pic:pic>
                          <wps:wsp>
                            <wps:cNvPr id="610" name="Text Box 610"/>
                            <wps:cNvSpPr txBox="1"/>
                            <wps:spPr>
                              <a:xfrm>
                                <a:off x="35442" y="3368544"/>
                                <a:ext cx="3376930" cy="266700"/>
                              </a:xfrm>
                              <a:prstGeom prst="rect">
                                <a:avLst/>
                              </a:prstGeom>
                              <a:solidFill>
                                <a:prstClr val="white"/>
                              </a:solidFill>
                              <a:ln>
                                <a:noFill/>
                              </a:ln>
                            </wps:spPr>
                            <wps:txbx>
                              <w:txbxContent>
                                <w:p w14:paraId="103724C7" w14:textId="398681D0" w:rsidR="00CB1368" w:rsidRPr="00C26046" w:rsidRDefault="00CB1368" w:rsidP="0089521F">
                                  <w:pPr>
                                    <w:pStyle w:val="Caption"/>
                                    <w:rPr>
                                      <w:noProof/>
                                    </w:rPr>
                                  </w:pPr>
                                  <w:bookmarkStart w:id="145" w:name="_Toc7623201"/>
                                  <w:r>
                                    <w:t xml:space="preserve">Figure </w:t>
                                  </w:r>
                                  <w:fldSimple w:instr=" SEQ Figure \* ARABIC ">
                                    <w:r w:rsidR="000A417B">
                                      <w:rPr>
                                        <w:noProof/>
                                      </w:rPr>
                                      <w:t>55</w:t>
                                    </w:r>
                                  </w:fldSimple>
                                  <w:r>
                                    <w:t xml:space="preserve"> - Code for the Ultrasonic Sensor</w:t>
                                  </w:r>
                                  <w:sdt>
                                    <w:sdtPr>
                                      <w:id w:val="1172143327"/>
                                      <w:citation/>
                                    </w:sdtPr>
                                    <w:sdtEndPr/>
                                    <w:sdtContent>
                                      <w:r>
                                        <w:fldChar w:fldCharType="begin"/>
                                      </w:r>
                                      <w:r>
                                        <w:instrText xml:space="preserve"> CITATION Rui19 \l 2057 </w:instrText>
                                      </w:r>
                                      <w:r>
                                        <w:fldChar w:fldCharType="separate"/>
                                      </w:r>
                                      <w:r>
                                        <w:rPr>
                                          <w:noProof/>
                                        </w:rPr>
                                        <w:t xml:space="preserve"> </w:t>
                                      </w:r>
                                      <w:r w:rsidRPr="00F53F0E">
                                        <w:rPr>
                                          <w:noProof/>
                                        </w:rPr>
                                        <w:t>(Santos, 2019)</w:t>
                                      </w:r>
                                      <w:r>
                                        <w:fldChar w:fldCharType="end"/>
                                      </w:r>
                                    </w:sdtContent>
                                  </w:sdt>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DCD309" id="Group 611" o:spid="_x0000_s1315" style="position:absolute;margin-left:0;margin-top:13.5pt;width:341.4pt;height:382.5pt;z-index:251981824;mso-position-horizontal:center;mso-position-horizontal-relative:margin;mso-width-relative:margin;mso-height-relative:margin" coordsize="34123,36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">
                    <v:shape id="Picture 583" o:spid="_x0000_s1316" type="#_x0000_t75" style="position:absolute;width:33769;height:35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">
                      <v:imagedata r:id="rId217" o:title=""/>
                    </v:shape>
                    <v:shape id="Text Box 610" o:spid="_x0000_s1317" type="#_x0000_t202" style="position:absolute;left:354;top:33685;width:337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" stroked="f">
                      <v:textbox inset="0,0,0,0">
                        <w:txbxContent>
                          <w:p w14:paraId="103724C7" w14:textId="398681D0" w:rsidR="00CB1368" w:rsidRPr="00C26046" w:rsidRDefault="00CB1368" w:rsidP="0089521F">
                            <w:pPr>
                              <w:pStyle w:val="Caption"/>
                              <w:rPr>
                                <w:noProof/>
                              </w:rPr>
                            </w:pPr>
                            <w:bookmarkStart w:id="200" w:name="_Toc7623201"/>
                            <w:r>
                              <w:t xml:space="preserve">Figure </w:t>
                            </w:r>
                            <w:r w:rsidR="007F016D">
                              <w:fldChar w:fldCharType="begin"/>
                            </w:r>
                            <w:r w:rsidR="007F016D">
                              <w:instrText xml:space="preserve"> SEQ Figure \* ARABIC </w:instrText>
                            </w:r>
                            <w:r w:rsidR="007F016D">
                              <w:fldChar w:fldCharType="separate"/>
                            </w:r>
                            <w:r w:rsidR="000A417B">
                              <w:rPr>
                                <w:noProof/>
                              </w:rPr>
                              <w:t>55</w:t>
                            </w:r>
                            <w:r w:rsidR="007F016D">
                              <w:rPr>
                                <w:noProof/>
                              </w:rPr>
                              <w:fldChar w:fldCharType="end"/>
                            </w:r>
                            <w:r>
                              <w:t xml:space="preserve"> - Code for the Ultrasonic Sensor</w:t>
                            </w:r>
                            <w:sdt>
                              <w:sdtPr>
                                <w:id w:val="1172143327"/>
                                <w:citation/>
                              </w:sdtPr>
                              <w:sdtEndPr/>
                              <w:sdtContent>
                                <w:r>
                                  <w:fldChar w:fldCharType="begin"/>
                                </w:r>
                                <w:r>
                                  <w:instrText xml:space="preserve"> CITATION Rui19 \l 2057 </w:instrText>
                                </w:r>
                                <w:r>
                                  <w:fldChar w:fldCharType="separate"/>
                                </w:r>
                                <w:r>
                                  <w:rPr>
                                    <w:noProof/>
                                  </w:rPr>
                                  <w:t xml:space="preserve"> </w:t>
                                </w:r>
                                <w:r w:rsidRPr="00F53F0E">
                                  <w:rPr>
                                    <w:noProof/>
                                  </w:rPr>
                                  <w:t>(Santos, 2019)</w:t>
                                </w:r>
                                <w:r>
                                  <w:fldChar w:fldCharType="end"/>
                                </w:r>
                              </w:sdtContent>
                            </w:sdt>
                            <w:bookmarkEnd w:id="200"/>
                          </w:p>
                        </w:txbxContent>
                      </v:textbox>
                    </v:shape>
                    <w10:wrap type="square" anchorx="margin"/>
                  </v:group>
                </w:pict>
              </mc:Fallback>
            </mc:AlternateContent>
          </w:r>
        </w:p>
        <w:p w14:paraId="366F0A02" w14:textId="08718207" w:rsidR="00E71C41" w:rsidRDefault="00E71C41" w:rsidP="00CE1881">
          <w:pPr>
            <w:tabs>
              <w:tab w:val="left" w:pos="792"/>
            </w:tabs>
            <w:spacing w:line="360" w:lineRule="auto"/>
          </w:pPr>
        </w:p>
        <w:p w14:paraId="0D27567E" w14:textId="1434ED5F" w:rsidR="00E71C41" w:rsidRDefault="00E71C41" w:rsidP="00CE1881">
          <w:pPr>
            <w:tabs>
              <w:tab w:val="left" w:pos="792"/>
            </w:tabs>
            <w:spacing w:line="360" w:lineRule="auto"/>
          </w:pPr>
        </w:p>
        <w:p w14:paraId="300DB8E7" w14:textId="25506F7D" w:rsidR="00E71C41" w:rsidRDefault="00E71C41" w:rsidP="00CE1881">
          <w:pPr>
            <w:tabs>
              <w:tab w:val="left" w:pos="792"/>
            </w:tabs>
            <w:spacing w:line="360" w:lineRule="auto"/>
          </w:pPr>
        </w:p>
        <w:p w14:paraId="29EC1FF2" w14:textId="7435CAD1" w:rsidR="00E71C41" w:rsidRDefault="00E71C41" w:rsidP="00CE1881">
          <w:pPr>
            <w:tabs>
              <w:tab w:val="left" w:pos="792"/>
            </w:tabs>
            <w:spacing w:line="360" w:lineRule="auto"/>
          </w:pPr>
        </w:p>
        <w:p w14:paraId="20860C9A" w14:textId="0282F8F4" w:rsidR="00E71C41" w:rsidRDefault="00E71C41" w:rsidP="00CE1881">
          <w:pPr>
            <w:tabs>
              <w:tab w:val="left" w:pos="792"/>
            </w:tabs>
            <w:spacing w:line="360" w:lineRule="auto"/>
          </w:pPr>
        </w:p>
        <w:p w14:paraId="3FC97DF8" w14:textId="7B946628" w:rsidR="00E71C41" w:rsidRDefault="00E71C41" w:rsidP="00CE1881">
          <w:pPr>
            <w:tabs>
              <w:tab w:val="left" w:pos="792"/>
            </w:tabs>
            <w:spacing w:line="360" w:lineRule="auto"/>
          </w:pPr>
        </w:p>
        <w:p w14:paraId="0180A78E" w14:textId="2BBDE6BF" w:rsidR="00E71C41" w:rsidRDefault="00E71C41" w:rsidP="00CE1881">
          <w:pPr>
            <w:tabs>
              <w:tab w:val="left" w:pos="792"/>
            </w:tabs>
            <w:spacing w:line="360" w:lineRule="auto"/>
          </w:pPr>
        </w:p>
        <w:p w14:paraId="2F4A091A" w14:textId="1EA19347" w:rsidR="00E906A8" w:rsidRDefault="00E906A8" w:rsidP="00CE1881">
          <w:pPr>
            <w:tabs>
              <w:tab w:val="left" w:pos="792"/>
            </w:tabs>
            <w:spacing w:line="360" w:lineRule="auto"/>
          </w:pPr>
        </w:p>
        <w:p w14:paraId="379BC65D" w14:textId="6E15A0C5" w:rsidR="00E906A8" w:rsidRDefault="00E906A8" w:rsidP="00CE1881">
          <w:pPr>
            <w:tabs>
              <w:tab w:val="left" w:pos="792"/>
            </w:tabs>
            <w:spacing w:line="360" w:lineRule="auto"/>
          </w:pPr>
        </w:p>
        <w:p w14:paraId="4EC58E3E" w14:textId="77777777" w:rsidR="00E906A8" w:rsidRDefault="00E906A8" w:rsidP="00CE1881">
          <w:pPr>
            <w:tabs>
              <w:tab w:val="left" w:pos="792"/>
            </w:tabs>
            <w:spacing w:line="360" w:lineRule="auto"/>
          </w:pPr>
        </w:p>
        <w:p w14:paraId="41232613" w14:textId="5A2BDF21" w:rsidR="00E71C41" w:rsidRDefault="00E71C41" w:rsidP="00CE1881">
          <w:pPr>
            <w:tabs>
              <w:tab w:val="left" w:pos="792"/>
            </w:tabs>
            <w:spacing w:line="360" w:lineRule="auto"/>
          </w:pPr>
        </w:p>
        <w:p w14:paraId="601BDAE4" w14:textId="27A937DE" w:rsidR="00E906A8" w:rsidRDefault="00E906A8" w:rsidP="00CE1881">
          <w:pPr>
            <w:tabs>
              <w:tab w:val="left" w:pos="792"/>
            </w:tabs>
            <w:spacing w:line="360" w:lineRule="auto"/>
          </w:pPr>
        </w:p>
        <w:p w14:paraId="21D10DBA" w14:textId="6C085662" w:rsidR="00E906A8" w:rsidRDefault="00E906A8" w:rsidP="00CE1881">
          <w:pPr>
            <w:tabs>
              <w:tab w:val="left" w:pos="792"/>
            </w:tabs>
            <w:spacing w:line="360" w:lineRule="auto"/>
          </w:pPr>
        </w:p>
        <w:p w14:paraId="16E6E830" w14:textId="77777777" w:rsidR="00E906A8" w:rsidRDefault="00E906A8" w:rsidP="00CE1881">
          <w:pPr>
            <w:tabs>
              <w:tab w:val="left" w:pos="792"/>
            </w:tabs>
            <w:spacing w:line="360" w:lineRule="auto"/>
          </w:pPr>
        </w:p>
        <w:p w14:paraId="37FDD308" w14:textId="6F776090" w:rsidR="00E71C41" w:rsidRDefault="00E71C41" w:rsidP="00CE1881">
          <w:pPr>
            <w:tabs>
              <w:tab w:val="left" w:pos="792"/>
            </w:tabs>
            <w:spacing w:line="360" w:lineRule="auto"/>
          </w:pPr>
        </w:p>
        <w:p w14:paraId="4946644A" w14:textId="5CAE69A0" w:rsidR="00E71C41" w:rsidRDefault="001D7624" w:rsidP="009A78B7">
          <w:pPr>
            <w:tabs>
              <w:tab w:val="left" w:pos="792"/>
            </w:tabs>
            <w:spacing w:line="360" w:lineRule="auto"/>
            <w:jc w:val="both"/>
          </w:pPr>
          <w:r w:rsidRPr="00AA36EB">
            <w:rPr>
              <w:rFonts w:cstheme="minorHAnsi"/>
            </w:rPr>
            <w:t>To break down the code so that it can be understood by the rest of the project team</w:t>
          </w:r>
          <w:r w:rsidR="00B428FA" w:rsidRPr="00AA36EB">
            <w:rPr>
              <w:rFonts w:cstheme="minorHAnsi"/>
            </w:rPr>
            <w:t>, figure 57 shows the creation of</w:t>
          </w:r>
          <w:r w:rsidR="00B428FA" w:rsidRPr="00AA36EB">
            <w:rPr>
              <w:rFonts w:cstheme="minorHAnsi"/>
              <w:shd w:val="clear" w:color="auto" w:fill="FFFFFF"/>
            </w:rPr>
            <w:t xml:space="preserve"> variables for the trigger and echo pin </w:t>
          </w:r>
          <w:r w:rsidR="00B428FA" w:rsidRPr="00AA36EB">
            <w:rPr>
              <w:rFonts w:cstheme="minorHAnsi"/>
            </w:rPr>
            <w:t>called </w:t>
          </w:r>
          <w:r w:rsidR="00B428FA" w:rsidRPr="00AA36EB">
            <w:rPr>
              <w:rStyle w:val="rnthl"/>
              <w:rFonts w:cstheme="minorHAnsi"/>
              <w:bdr w:val="none" w:sz="0" w:space="0" w:color="auto" w:frame="1"/>
            </w:rPr>
            <w:t>trigPin</w:t>
          </w:r>
          <w:r w:rsidR="00B428FA" w:rsidRPr="00AA36EB">
            <w:rPr>
              <w:rFonts w:cstheme="minorHAnsi"/>
            </w:rPr>
            <w:t> and </w:t>
          </w:r>
          <w:r w:rsidR="00B428FA" w:rsidRPr="00AA36EB">
            <w:rPr>
              <w:rStyle w:val="rnthl"/>
              <w:rFonts w:cstheme="minorHAnsi"/>
              <w:bdr w:val="none" w:sz="0" w:space="0" w:color="auto" w:frame="1"/>
            </w:rPr>
            <w:t>echoPin</w:t>
          </w:r>
          <w:r w:rsidR="00B428FA" w:rsidRPr="00AA36EB">
            <w:rPr>
              <w:rFonts w:cstheme="minorHAnsi"/>
            </w:rPr>
            <w:t>. The trigger pin is connected to digital </w:t>
          </w:r>
          <w:r w:rsidR="00B428FA" w:rsidRPr="00AA36EB">
            <w:rPr>
              <w:rStyle w:val="rnthl"/>
              <w:rFonts w:cstheme="minorHAnsi"/>
              <w:bdr w:val="none" w:sz="0" w:space="0" w:color="auto" w:frame="1"/>
            </w:rPr>
            <w:t>Pin 11</w:t>
          </w:r>
          <w:r w:rsidR="00B428FA" w:rsidRPr="00AA36EB">
            <w:rPr>
              <w:rFonts w:cstheme="minorHAnsi"/>
            </w:rPr>
            <w:t xml:space="preserve">, and the echo pins is connected to digital Pin 12 as shown in figure 53 and 54. </w:t>
          </w:r>
          <w:r w:rsidR="00AA36EB" w:rsidRPr="00AA36EB">
            <w:rPr>
              <w:rFonts w:cstheme="minorHAnsi"/>
              <w:shd w:val="clear" w:color="auto" w:fill="FFFFFF"/>
            </w:rPr>
            <w:t>Also</w:t>
          </w:r>
          <w:r w:rsidR="00B428FA" w:rsidRPr="00AA36EB">
            <w:rPr>
              <w:rFonts w:cstheme="minorHAnsi"/>
              <w:shd w:val="clear" w:color="auto" w:fill="FFFFFF"/>
            </w:rPr>
            <w:t xml:space="preserve"> create</w:t>
          </w:r>
          <w:r w:rsidR="00AA36EB" w:rsidRPr="00AA36EB">
            <w:rPr>
              <w:rFonts w:cstheme="minorHAnsi"/>
              <w:shd w:val="clear" w:color="auto" w:fill="FFFFFF"/>
            </w:rPr>
            <w:t>d is</w:t>
          </w:r>
          <w:r w:rsidR="00B428FA" w:rsidRPr="00AA36EB">
            <w:rPr>
              <w:rFonts w:cstheme="minorHAnsi"/>
              <w:shd w:val="clear" w:color="auto" w:fill="FFFFFF"/>
            </w:rPr>
            <w:t xml:space="preserve"> three variables of </w:t>
          </w:r>
          <w:r w:rsidR="00AA36EB" w:rsidRPr="00AA36EB">
            <w:rPr>
              <w:rFonts w:cstheme="minorHAnsi"/>
              <w:shd w:val="clear" w:color="auto" w:fill="FFFFFF"/>
            </w:rPr>
            <w:t>written as</w:t>
          </w:r>
          <w:r w:rsidR="00B428FA" w:rsidRPr="00AA36EB">
            <w:rPr>
              <w:rFonts w:cstheme="minorHAnsi"/>
              <w:shd w:val="clear" w:color="auto" w:fill="FFFFFF"/>
            </w:rPr>
            <w:t xml:space="preserve"> </w:t>
          </w:r>
          <w:r w:rsidR="00B428FA" w:rsidRPr="00AA36EB">
            <w:t>long duration, cm</w:t>
          </w:r>
          <w:r w:rsidR="00AA36EB" w:rsidRPr="00AA36EB">
            <w:t xml:space="preserve"> </w:t>
          </w:r>
          <w:r w:rsidR="00B428FA" w:rsidRPr="00AA36EB">
            <w:t>and inch. The </w:t>
          </w:r>
          <w:r w:rsidR="00AA36EB" w:rsidRPr="00AA36EB">
            <w:t>duration variable</w:t>
          </w:r>
          <w:r w:rsidR="00B428FA" w:rsidRPr="00AA36EB">
            <w:t xml:space="preserve"> saves the</w:t>
          </w:r>
          <w:r w:rsidR="00AA36EB">
            <w:t xml:space="preserve"> amount of</w:t>
          </w:r>
          <w:r w:rsidR="00B428FA" w:rsidRPr="00AA36EB">
            <w:t xml:space="preserve"> time </w:t>
          </w:r>
          <w:r w:rsidR="00AA36EB">
            <w:t xml:space="preserve">taken </w:t>
          </w:r>
          <w:r w:rsidR="00B428FA" w:rsidRPr="00AA36EB">
            <w:t xml:space="preserve">between the </w:t>
          </w:r>
          <w:r w:rsidR="00AA36EB">
            <w:t>transmitting signal and receiving signal</w:t>
          </w:r>
          <w:r w:rsidR="00AA36EB" w:rsidRPr="00AA36EB">
            <w:t xml:space="preserve"> </w:t>
          </w:r>
          <w:sdt>
            <w:sdtPr>
              <w:id w:val="-2035179421"/>
              <w:citation/>
            </w:sdtPr>
            <w:sdtEndPr/>
            <w:sdtContent>
              <w:r w:rsidR="00AA36EB" w:rsidRPr="00AA36EB">
                <w:fldChar w:fldCharType="begin"/>
              </w:r>
              <w:r w:rsidR="00AA36EB" w:rsidRPr="00AA36EB">
                <w:instrText xml:space="preserve"> CITATION Rui19 \l 2057 </w:instrText>
              </w:r>
              <w:r w:rsidR="00AA36EB" w:rsidRPr="00AA36EB">
                <w:fldChar w:fldCharType="separate"/>
              </w:r>
              <w:r w:rsidR="00F53F0E" w:rsidRPr="00F53F0E">
                <w:rPr>
                  <w:noProof/>
                </w:rPr>
                <w:t>(Santos, 2019)</w:t>
              </w:r>
              <w:r w:rsidR="00AA36EB" w:rsidRPr="00AA36EB">
                <w:fldChar w:fldCharType="end"/>
              </w:r>
            </w:sdtContent>
          </w:sdt>
          <w:r w:rsidR="00B428FA" w:rsidRPr="00AA36EB">
            <w:t>. The cm</w:t>
          </w:r>
          <w:r w:rsidR="00AA36EB" w:rsidRPr="00AA36EB">
            <w:t xml:space="preserve"> </w:t>
          </w:r>
          <w:r w:rsidR="00B428FA" w:rsidRPr="00AA36EB">
            <w:t xml:space="preserve">variable will save the distance in </w:t>
          </w:r>
          <w:r w:rsidR="00AA36EB" w:rsidRPr="00AA36EB">
            <w:t>centimetres</w:t>
          </w:r>
          <w:r w:rsidR="00B428FA" w:rsidRPr="00AA36EB">
            <w:t>, and the inch variable will save the distance in inches.</w:t>
          </w:r>
          <w:r w:rsidR="00AA36EB" w:rsidRPr="00AA36EB">
            <w:t xml:space="preserve"> This was done as the preferred method of measurement in the UK is cm however Ford and BEP use ft as the measurement for a pedestrian to a vehicle as described in Chapter 3 and hence why this measurement was included.</w:t>
          </w:r>
        </w:p>
        <w:p w14:paraId="71B5C904" w14:textId="2486926A" w:rsidR="00A70A29" w:rsidRDefault="00A70A29" w:rsidP="009A78B7">
          <w:pPr>
            <w:tabs>
              <w:tab w:val="left" w:pos="792"/>
            </w:tabs>
            <w:spacing w:line="360" w:lineRule="auto"/>
            <w:jc w:val="both"/>
          </w:pPr>
          <w:r>
            <w:rPr>
              <w:rFonts w:cstheme="minorHAnsi"/>
              <w:noProof/>
            </w:rPr>
            <w:lastRenderedPageBreak/>
            <mc:AlternateContent>
              <mc:Choice Requires="wpg">
                <w:drawing>
                  <wp:anchor distT="0" distB="0" distL="114300" distR="114300" simplePos="0" relativeHeight="251990016" behindDoc="0" locked="0" layoutInCell="1" allowOverlap="1" wp14:anchorId="4E43F2D2" wp14:editId="7239E2E8">
                    <wp:simplePos x="0" y="0"/>
                    <wp:positionH relativeFrom="margin">
                      <wp:align>center</wp:align>
                    </wp:positionH>
                    <wp:positionV relativeFrom="paragraph">
                      <wp:posOffset>1093470</wp:posOffset>
                    </wp:positionV>
                    <wp:extent cx="5422900" cy="1919605"/>
                    <wp:effectExtent l="76200" t="76200" r="139700" b="4445"/>
                    <wp:wrapSquare wrapText="bothSides"/>
                    <wp:docPr id="626" name="Group 626"/>
                    <wp:cNvGraphicFramePr/>
                    <a:graphic xmlns:a="http://schemas.openxmlformats.org/drawingml/2006/main">
                      <a:graphicData uri="http://schemas.microsoft.com/office/word/2010/wordprocessingGroup">
                        <wpg:wgp>
                          <wpg:cNvGrpSpPr/>
                          <wpg:grpSpPr>
                            <a:xfrm>
                              <a:off x="0" y="0"/>
                              <a:ext cx="5422900" cy="1919605"/>
                              <a:chOff x="0" y="0"/>
                              <a:chExt cx="5423095" cy="1919605"/>
                            </a:xfrm>
                          </wpg:grpSpPr>
                          <pic:pic xmlns:pic="http://schemas.openxmlformats.org/drawingml/2006/picture">
                            <pic:nvPicPr>
                              <pic:cNvPr id="613" name="Picture 613"/>
                              <pic:cNvPicPr>
                                <a:picLocks noChangeAspect="1"/>
                              </pic:cNvPicPr>
                            </pic:nvPicPr>
                            <pic:blipFill rotWithShape="1">
                              <a:blip r:embed="rId216" cstate="print">
                                <a:extLst>
                                  <a:ext uri="{28A0092B-C50C-407E-A947-70E740481C1C}">
                                    <a14:useLocalDpi xmlns:a14="http://schemas.microsoft.com/office/drawing/2010/main" val="0"/>
                                  </a:ext>
                                </a:extLst>
                              </a:blip>
                              <a:srcRect b="72192"/>
                              <a:stretch/>
                            </pic:blipFill>
                            <pic:spPr bwMode="auto">
                              <a:xfrm>
                                <a:off x="1465" y="0"/>
                                <a:ext cx="5421630" cy="1597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624" name="Text Box 624"/>
                            <wps:cNvSpPr txBox="1"/>
                            <wps:spPr>
                              <a:xfrm>
                                <a:off x="0" y="1652905"/>
                                <a:ext cx="5421630" cy="266700"/>
                              </a:xfrm>
                              <a:prstGeom prst="rect">
                                <a:avLst/>
                              </a:prstGeom>
                              <a:solidFill>
                                <a:prstClr val="white"/>
                              </a:solidFill>
                              <a:ln>
                                <a:noFill/>
                              </a:ln>
                            </wps:spPr>
                            <wps:txbx>
                              <w:txbxContent>
                                <w:p w14:paraId="60F86A25" w14:textId="43C330D4" w:rsidR="00CB1368" w:rsidRPr="006B5672" w:rsidRDefault="00CB1368" w:rsidP="00B428FA">
                                  <w:pPr>
                                    <w:pStyle w:val="Caption"/>
                                    <w:rPr>
                                      <w:rFonts w:cstheme="minorHAnsi"/>
                                      <w:noProof/>
                                    </w:rPr>
                                  </w:pPr>
                                  <w:bookmarkStart w:id="146" w:name="_Toc7623202"/>
                                  <w:r>
                                    <w:t xml:space="preserve">Figure </w:t>
                                  </w:r>
                                  <w:fldSimple w:instr=" SEQ Figure \* ARABIC ">
                                    <w:r w:rsidR="000A417B">
                                      <w:rPr>
                                        <w:noProof/>
                                      </w:rPr>
                                      <w:t>56</w:t>
                                    </w:r>
                                  </w:fldSimple>
                                  <w:r>
                                    <w:t xml:space="preserve"> - Creating Variables for Trigger and Echo</w:t>
                                  </w:r>
                                  <w:sdt>
                                    <w:sdtPr>
                                      <w:id w:val="-1988617592"/>
                                      <w:citation/>
                                    </w:sdtPr>
                                    <w:sdtEndPr/>
                                    <w:sdtContent>
                                      <w:r>
                                        <w:fldChar w:fldCharType="begin"/>
                                      </w:r>
                                      <w:r>
                                        <w:instrText xml:space="preserve"> CITATION Rui19 \l 2057 </w:instrText>
                                      </w:r>
                                      <w:r>
                                        <w:fldChar w:fldCharType="separate"/>
                                      </w:r>
                                      <w:r>
                                        <w:rPr>
                                          <w:noProof/>
                                        </w:rPr>
                                        <w:t xml:space="preserve"> </w:t>
                                      </w:r>
                                      <w:r w:rsidRPr="00F53F0E">
                                        <w:rPr>
                                          <w:noProof/>
                                        </w:rPr>
                                        <w:t>(Santos, 2019)</w:t>
                                      </w:r>
                                      <w:r>
                                        <w:fldChar w:fldCharType="end"/>
                                      </w:r>
                                    </w:sdtContent>
                                  </w:sdt>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E43F2D2" id="Group 626" o:spid="_x0000_s1318" style="position:absolute;left:0;text-align:left;margin-left:0;margin-top:86.1pt;width:427pt;height:151.15pt;z-index:251990016;mso-position-horizontal:center;mso-position-horizontal-relative:margin" coordsize="54230,19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">
                    <v:shape id="Picture 613" o:spid="_x0000_s1319" type="#_x0000_t75" style="position:absolute;left:14;width:54216;height:15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" stroked="t" strokeweight="3pt">
                      <v:stroke endcap="square"/>
                      <v:imagedata r:id="rId217" o:title="" cropbottom="47312f"/>
                      <v:shadow on="t" color="black" opacity="28180f" origin="-.5,-.5" offset=".74836mm,.74836mm"/>
                      <v:path arrowok="t"/>
                    </v:shape>
                    <v:shape id="Text Box 624" o:spid="_x0000_s1320" type="#_x0000_t202" style="position:absolute;top:16529;width:5421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" stroked="f">
                      <v:textbox style="mso-fit-shape-to-text:t" inset="0,0,0,0">
                        <w:txbxContent>
                          <w:p w14:paraId="60F86A25" w14:textId="43C330D4" w:rsidR="00CB1368" w:rsidRPr="006B5672" w:rsidRDefault="00CB1368" w:rsidP="00B428FA">
                            <w:pPr>
                              <w:pStyle w:val="Caption"/>
                              <w:rPr>
                                <w:rFonts w:cstheme="minorHAnsi"/>
                                <w:noProof/>
                              </w:rPr>
                            </w:pPr>
                            <w:bookmarkStart w:id="202" w:name="_Toc7623202"/>
                            <w:r>
                              <w:t xml:space="preserve">Figure </w:t>
                            </w:r>
                            <w:r w:rsidR="007F016D">
                              <w:fldChar w:fldCharType="begin"/>
                            </w:r>
                            <w:r w:rsidR="007F016D">
                              <w:instrText xml:space="preserve"> SEQ Figure \* ARABIC </w:instrText>
                            </w:r>
                            <w:r w:rsidR="007F016D">
                              <w:fldChar w:fldCharType="separate"/>
                            </w:r>
                            <w:r w:rsidR="000A417B">
                              <w:rPr>
                                <w:noProof/>
                              </w:rPr>
                              <w:t>56</w:t>
                            </w:r>
                            <w:r w:rsidR="007F016D">
                              <w:rPr>
                                <w:noProof/>
                              </w:rPr>
                              <w:fldChar w:fldCharType="end"/>
                            </w:r>
                            <w:r>
                              <w:t xml:space="preserve"> - Creating Variables for Trigger and Echo</w:t>
                            </w:r>
                            <w:sdt>
                              <w:sdtPr>
                                <w:id w:val="-1988617592"/>
                                <w:citation/>
                              </w:sdtPr>
                              <w:sdtEndPr/>
                              <w:sdtContent>
                                <w:r>
                                  <w:fldChar w:fldCharType="begin"/>
                                </w:r>
                                <w:r>
                                  <w:instrText xml:space="preserve"> CITATION Rui19 \l 2057 </w:instrText>
                                </w:r>
                                <w:r>
                                  <w:fldChar w:fldCharType="separate"/>
                                </w:r>
                                <w:r>
                                  <w:rPr>
                                    <w:noProof/>
                                  </w:rPr>
                                  <w:t xml:space="preserve"> </w:t>
                                </w:r>
                                <w:r w:rsidRPr="00F53F0E">
                                  <w:rPr>
                                    <w:noProof/>
                                  </w:rPr>
                                  <w:t>(Santos, 2019)</w:t>
                                </w:r>
                                <w:r>
                                  <w:fldChar w:fldCharType="end"/>
                                </w:r>
                              </w:sdtContent>
                            </w:sdt>
                            <w:bookmarkEnd w:id="202"/>
                          </w:p>
                        </w:txbxContent>
                      </v:textbox>
                    </v:shape>
                    <w10:wrap type="square" anchorx="margin"/>
                  </v:group>
                </w:pict>
              </mc:Fallback>
            </mc:AlternateContent>
          </w:r>
          <w:r>
            <w:t>In the setup up sequence, the serial port of the Arduino is initialised at a baud rate of 9600, note this is already done simultaneously with the YOLO software.  The trigger pin is then set as an output and the echo pin is set as an input as shown in figure 57.</w:t>
          </w:r>
        </w:p>
        <w:p w14:paraId="25CE8476" w14:textId="77777777" w:rsidR="00E906A8" w:rsidRDefault="00E906A8" w:rsidP="009A78B7">
          <w:pPr>
            <w:tabs>
              <w:tab w:val="left" w:pos="792"/>
            </w:tabs>
            <w:spacing w:line="360" w:lineRule="auto"/>
            <w:jc w:val="both"/>
          </w:pPr>
        </w:p>
        <w:p w14:paraId="5304F75A" w14:textId="3CDFE3B6" w:rsidR="00A70A29" w:rsidRDefault="00A70A29" w:rsidP="009A78B7">
          <w:pPr>
            <w:tabs>
              <w:tab w:val="left" w:pos="792"/>
            </w:tabs>
            <w:spacing w:line="360" w:lineRule="auto"/>
            <w:jc w:val="both"/>
          </w:pPr>
          <w:r>
            <w:t xml:space="preserve">In the loop sequence, a low pulse from the sensor is sent in order to clear any surrounding interference and then a high pulse triggers the sensor for 10 milliseconds </w:t>
          </w:r>
          <w:r w:rsidR="002B0CC4">
            <w:t>(see figure 58). This is on a continuous loop. This could eventually be triggered by another means such as the vehicle in motion or vehicle deadman’s switch enabled.</w:t>
          </w:r>
        </w:p>
        <w:p w14:paraId="00D10E43" w14:textId="3806E9F9" w:rsidR="00A70A29" w:rsidRPr="00AA36EB" w:rsidRDefault="00A70A29" w:rsidP="009A78B7">
          <w:pPr>
            <w:tabs>
              <w:tab w:val="left" w:pos="792"/>
            </w:tabs>
            <w:spacing w:line="360" w:lineRule="auto"/>
            <w:jc w:val="both"/>
            <w:rPr>
              <w:rFonts w:cstheme="minorHAnsi"/>
            </w:rPr>
          </w:pPr>
        </w:p>
        <w:p w14:paraId="1B00D0FD" w14:textId="7C4ACB53" w:rsidR="00E71C41" w:rsidRDefault="00E906A8" w:rsidP="009A78B7">
          <w:pPr>
            <w:tabs>
              <w:tab w:val="left" w:pos="792"/>
            </w:tabs>
            <w:spacing w:line="360" w:lineRule="auto"/>
            <w:jc w:val="both"/>
          </w:pPr>
          <w:r>
            <w:rPr>
              <w:rFonts w:cstheme="minorHAnsi"/>
              <w:noProof/>
            </w:rPr>
            <mc:AlternateContent>
              <mc:Choice Requires="wpg">
                <w:drawing>
                  <wp:anchor distT="0" distB="0" distL="114300" distR="114300" simplePos="0" relativeHeight="251995136" behindDoc="0" locked="0" layoutInCell="1" allowOverlap="1" wp14:anchorId="4205DCF6" wp14:editId="31C2E1C8">
                    <wp:simplePos x="0" y="0"/>
                    <wp:positionH relativeFrom="margin">
                      <wp:posOffset>58420</wp:posOffset>
                    </wp:positionH>
                    <wp:positionV relativeFrom="paragraph">
                      <wp:posOffset>72390</wp:posOffset>
                    </wp:positionV>
                    <wp:extent cx="5825246" cy="1667510"/>
                    <wp:effectExtent l="76200" t="76200" r="137795" b="8890"/>
                    <wp:wrapNone/>
                    <wp:docPr id="637" name="Group 637"/>
                    <wp:cNvGraphicFramePr/>
                    <a:graphic xmlns:a="http://schemas.openxmlformats.org/drawingml/2006/main">
                      <a:graphicData uri="http://schemas.microsoft.com/office/word/2010/wordprocessingGroup">
                        <wpg:wgp>
                          <wpg:cNvGrpSpPr/>
                          <wpg:grpSpPr>
                            <a:xfrm>
                              <a:off x="0" y="0"/>
                              <a:ext cx="5825246" cy="1667510"/>
                              <a:chOff x="0" y="0"/>
                              <a:chExt cx="5825246" cy="1667510"/>
                            </a:xfrm>
                          </wpg:grpSpPr>
                          <pic:pic xmlns:pic="http://schemas.openxmlformats.org/drawingml/2006/picture">
                            <pic:nvPicPr>
                              <pic:cNvPr id="635" name="Picture 635"/>
                              <pic:cNvPicPr>
                                <a:picLocks noChangeAspect="1"/>
                              </pic:cNvPicPr>
                            </pic:nvPicPr>
                            <pic:blipFill rotWithShape="1">
                              <a:blip r:embed="rId216" cstate="print">
                                <a:extLst>
                                  <a:ext uri="{28A0092B-C50C-407E-A947-70E740481C1C}">
                                    <a14:useLocalDpi xmlns:a14="http://schemas.microsoft.com/office/drawing/2010/main" val="0"/>
                                  </a:ext>
                                </a:extLst>
                              </a:blip>
                              <a:srcRect t="29186" b="49016"/>
                              <a:stretch/>
                            </pic:blipFill>
                            <pic:spPr bwMode="auto">
                              <a:xfrm>
                                <a:off x="0" y="0"/>
                                <a:ext cx="5822950" cy="13436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636" name="Text Box 636"/>
                            <wps:cNvSpPr txBox="1"/>
                            <wps:spPr>
                              <a:xfrm>
                                <a:off x="2931" y="1400810"/>
                                <a:ext cx="5822315" cy="266700"/>
                              </a:xfrm>
                              <a:prstGeom prst="rect">
                                <a:avLst/>
                              </a:prstGeom>
                              <a:solidFill>
                                <a:prstClr val="white"/>
                              </a:solidFill>
                              <a:ln>
                                <a:noFill/>
                              </a:ln>
                            </wps:spPr>
                            <wps:txbx>
                              <w:txbxContent>
                                <w:p w14:paraId="27515E37" w14:textId="0EA11287" w:rsidR="00CB1368" w:rsidRPr="00A63F3C" w:rsidRDefault="00CB1368" w:rsidP="00A70A29">
                                  <w:pPr>
                                    <w:pStyle w:val="Caption"/>
                                    <w:rPr>
                                      <w:noProof/>
                                    </w:rPr>
                                  </w:pPr>
                                  <w:bookmarkStart w:id="147" w:name="_Toc7623203"/>
                                  <w:r>
                                    <w:t xml:space="preserve">Figure </w:t>
                                  </w:r>
                                  <w:fldSimple w:instr=" SEQ Figure \* ARABIC ">
                                    <w:r w:rsidR="000A417B">
                                      <w:rPr>
                                        <w:noProof/>
                                      </w:rPr>
                                      <w:t>57</w:t>
                                    </w:r>
                                  </w:fldSimple>
                                  <w:r>
                                    <w:t xml:space="preserve"> - Loop Sequence for the Ultrasonic Sensor</w:t>
                                  </w:r>
                                  <w:r w:rsidRPr="00A61B3A">
                                    <w:t xml:space="preserve"> </w:t>
                                  </w:r>
                                  <w:sdt>
                                    <w:sdtPr>
                                      <w:id w:val="1639533747"/>
                                      <w:citation/>
                                    </w:sdtPr>
                                    <w:sdtEndPr/>
                                    <w:sdtContent>
                                      <w:r>
                                        <w:fldChar w:fldCharType="begin"/>
                                      </w:r>
                                      <w:r>
                                        <w:instrText xml:space="preserve"> CITATION Rui19 \l 2057 </w:instrText>
                                      </w:r>
                                      <w:r>
                                        <w:fldChar w:fldCharType="separate"/>
                                      </w:r>
                                      <w:r w:rsidRPr="00F53F0E">
                                        <w:rPr>
                                          <w:noProof/>
                                        </w:rPr>
                                        <w:t>(Santos, 2019)</w:t>
                                      </w:r>
                                      <w:r>
                                        <w:fldChar w:fldCharType="end"/>
                                      </w:r>
                                    </w:sdtContent>
                                  </w:sdt>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05DCF6" id="Group 637" o:spid="_x0000_s1321" style="position:absolute;left:0;text-align:left;margin-left:4.6pt;margin-top:5.7pt;width:458.7pt;height:131.3pt;z-index:251995136;mso-position-horizontal-relative:margin" coordsize="58252,16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">
                    <v:shape id="Picture 635" o:spid="_x0000_s1322" type="#_x0000_t75" style="position:absolute;width:58229;height:13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" stroked="t" strokeweight="3pt">
                      <v:stroke endcap="square"/>
                      <v:imagedata r:id="rId217" o:title="" croptop="19127f" cropbottom="32123f"/>
                      <v:shadow on="t" color="black" opacity="28180f" origin="-.5,-.5" offset=".74836mm,.74836mm"/>
                      <v:path arrowok="t"/>
                    </v:shape>
                    <v:shape id="Text Box 636" o:spid="_x0000_s1323" type="#_x0000_t202" style="position:absolute;left:29;top:14008;width:5822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" stroked="f">
                      <v:textbox style="mso-fit-shape-to-text:t" inset="0,0,0,0">
                        <w:txbxContent>
                          <w:p w14:paraId="27515E37" w14:textId="0EA11287" w:rsidR="00CB1368" w:rsidRPr="00A63F3C" w:rsidRDefault="00CB1368" w:rsidP="00A70A29">
                            <w:pPr>
                              <w:pStyle w:val="Caption"/>
                              <w:rPr>
                                <w:noProof/>
                              </w:rPr>
                            </w:pPr>
                            <w:bookmarkStart w:id="204" w:name="_Toc7623203"/>
                            <w:r>
                              <w:t xml:space="preserve">Figure </w:t>
                            </w:r>
                            <w:r w:rsidR="007F016D">
                              <w:fldChar w:fldCharType="begin"/>
                            </w:r>
                            <w:r w:rsidR="007F016D">
                              <w:instrText xml:space="preserve"> SEQ Figure \* ARABIC </w:instrText>
                            </w:r>
                            <w:r w:rsidR="007F016D">
                              <w:fldChar w:fldCharType="separate"/>
                            </w:r>
                            <w:r w:rsidR="000A417B">
                              <w:rPr>
                                <w:noProof/>
                              </w:rPr>
                              <w:t>57</w:t>
                            </w:r>
                            <w:r w:rsidR="007F016D">
                              <w:rPr>
                                <w:noProof/>
                              </w:rPr>
                              <w:fldChar w:fldCharType="end"/>
                            </w:r>
                            <w:r>
                              <w:t xml:space="preserve"> - Loop Sequence for the Ultrasonic Sensor</w:t>
                            </w:r>
                            <w:r w:rsidRPr="00A61B3A">
                              <w:t xml:space="preserve"> </w:t>
                            </w:r>
                            <w:sdt>
                              <w:sdtPr>
                                <w:id w:val="1639533747"/>
                                <w:citation/>
                              </w:sdtPr>
                              <w:sdtEndPr/>
                              <w:sdtContent>
                                <w:r>
                                  <w:fldChar w:fldCharType="begin"/>
                                </w:r>
                                <w:r>
                                  <w:instrText xml:space="preserve"> CITATION Rui19 \l 2057 </w:instrText>
                                </w:r>
                                <w:r>
                                  <w:fldChar w:fldCharType="separate"/>
                                </w:r>
                                <w:r w:rsidRPr="00F53F0E">
                                  <w:rPr>
                                    <w:noProof/>
                                  </w:rPr>
                                  <w:t>(Santos, 2019)</w:t>
                                </w:r>
                                <w:r>
                                  <w:fldChar w:fldCharType="end"/>
                                </w:r>
                              </w:sdtContent>
                            </w:sdt>
                            <w:bookmarkEnd w:id="204"/>
                          </w:p>
                        </w:txbxContent>
                      </v:textbox>
                    </v:shape>
                    <w10:wrap anchorx="margin"/>
                  </v:group>
                </w:pict>
              </mc:Fallback>
            </mc:AlternateContent>
          </w:r>
        </w:p>
        <w:p w14:paraId="05036961" w14:textId="7C128B3C" w:rsidR="00D3049D" w:rsidRDefault="00D3049D" w:rsidP="009A78B7">
          <w:pPr>
            <w:tabs>
              <w:tab w:val="left" w:pos="792"/>
            </w:tabs>
            <w:spacing w:line="360" w:lineRule="auto"/>
            <w:jc w:val="both"/>
          </w:pPr>
        </w:p>
        <w:p w14:paraId="71D1631F" w14:textId="6102EAC3" w:rsidR="009D33E7" w:rsidRDefault="009D33E7" w:rsidP="009A78B7">
          <w:pPr>
            <w:tabs>
              <w:tab w:val="left" w:pos="792"/>
            </w:tabs>
            <w:spacing w:line="360" w:lineRule="auto"/>
            <w:jc w:val="both"/>
          </w:pPr>
        </w:p>
        <w:p w14:paraId="5DA6C8F0" w14:textId="3C538897" w:rsidR="009D33E7" w:rsidRDefault="009D33E7" w:rsidP="009A78B7">
          <w:pPr>
            <w:tabs>
              <w:tab w:val="left" w:pos="792"/>
            </w:tabs>
            <w:spacing w:line="360" w:lineRule="auto"/>
            <w:jc w:val="both"/>
          </w:pPr>
        </w:p>
        <w:p w14:paraId="1EE616A3" w14:textId="0367AA78" w:rsidR="009D33E7" w:rsidRDefault="009D33E7" w:rsidP="009A78B7">
          <w:pPr>
            <w:tabs>
              <w:tab w:val="left" w:pos="792"/>
            </w:tabs>
            <w:spacing w:line="360" w:lineRule="auto"/>
            <w:jc w:val="both"/>
          </w:pPr>
        </w:p>
        <w:p w14:paraId="06B64D8D" w14:textId="2D094247" w:rsidR="009D33E7" w:rsidRDefault="009D33E7" w:rsidP="009A78B7">
          <w:pPr>
            <w:tabs>
              <w:tab w:val="left" w:pos="792"/>
            </w:tabs>
            <w:spacing w:line="360" w:lineRule="auto"/>
            <w:jc w:val="both"/>
          </w:pPr>
        </w:p>
        <w:p w14:paraId="2689B738" w14:textId="5C671D85" w:rsidR="002B0CC4" w:rsidRDefault="002B0CC4" w:rsidP="009A78B7">
          <w:pPr>
            <w:tabs>
              <w:tab w:val="left" w:pos="792"/>
            </w:tabs>
            <w:spacing w:line="360" w:lineRule="auto"/>
            <w:jc w:val="both"/>
          </w:pPr>
          <w:r>
            <w:t xml:space="preserve">The echo will then receive any returning sound waves when it senses the high pulse retuning and will convert the time duration from the </w:t>
          </w:r>
          <w:r w:rsidR="00B5485A">
            <w:t>transmission signal to the receiving signal into distance.</w:t>
          </w:r>
        </w:p>
        <w:p w14:paraId="7AE46695" w14:textId="27405838" w:rsidR="00E906A8" w:rsidRDefault="00E906A8" w:rsidP="002B0CC4">
          <w:pPr>
            <w:tabs>
              <w:tab w:val="left" w:pos="792"/>
            </w:tabs>
            <w:spacing w:line="360" w:lineRule="auto"/>
          </w:pPr>
        </w:p>
        <w:p w14:paraId="6A851A02" w14:textId="0F43AB60" w:rsidR="00E906A8" w:rsidRDefault="00E906A8" w:rsidP="002B0CC4">
          <w:pPr>
            <w:tabs>
              <w:tab w:val="left" w:pos="792"/>
            </w:tabs>
            <w:spacing w:line="360" w:lineRule="auto"/>
          </w:pPr>
        </w:p>
        <w:p w14:paraId="321243E3" w14:textId="77777777" w:rsidR="00E906A8" w:rsidRDefault="00E906A8" w:rsidP="002B0CC4">
          <w:pPr>
            <w:tabs>
              <w:tab w:val="left" w:pos="792"/>
            </w:tabs>
            <w:spacing w:line="360" w:lineRule="auto"/>
          </w:pPr>
        </w:p>
        <w:p w14:paraId="68189979" w14:textId="3E18DAC5" w:rsidR="00A12EF7" w:rsidRPr="00FF2088" w:rsidRDefault="00A12EF7" w:rsidP="00A12EF7">
          <w:pPr>
            <w:shd w:val="clear" w:color="auto" w:fill="FFFFFF"/>
            <w:spacing w:after="150" w:line="330" w:lineRule="atLeast"/>
            <w:rPr>
              <w:rFonts w:eastAsia="Times New Roman" w:cstheme="minorHAnsi"/>
              <w:lang w:eastAsia="en-GB"/>
            </w:rPr>
          </w:pPr>
          <w:r>
            <w:lastRenderedPageBreak/>
            <w:t xml:space="preserve">As previously explained, </w:t>
          </w:r>
          <w:r w:rsidRPr="00FF2088">
            <w:rPr>
              <w:rFonts w:eastAsia="Times New Roman" w:cstheme="minorHAnsi"/>
              <w:noProof/>
              <w:lang w:eastAsia="en-GB"/>
            </w:rPr>
            <w:t>Distance = Speed x Time</w:t>
          </w:r>
        </w:p>
        <w:p w14:paraId="12C4B72A" w14:textId="28245F80" w:rsidR="00A12EF7" w:rsidRPr="00FF2088" w:rsidRDefault="00A12EF7" w:rsidP="00A12EF7">
          <w:pPr>
            <w:shd w:val="clear" w:color="auto" w:fill="FFFFFF"/>
            <w:spacing w:after="150" w:line="330" w:lineRule="atLeast"/>
            <w:rPr>
              <w:rFonts w:eastAsia="Times New Roman" w:cstheme="minorHAnsi"/>
              <w:lang w:eastAsia="en-GB"/>
            </w:rPr>
          </w:pPr>
          <w:r w:rsidRPr="00FF2088">
            <w:rPr>
              <w:rFonts w:eastAsia="Times New Roman" w:cstheme="minorHAnsi"/>
              <w:lang w:eastAsia="en-GB"/>
            </w:rPr>
            <w:t>And</w:t>
          </w:r>
          <w:r>
            <w:rPr>
              <w:rFonts w:eastAsia="Times New Roman" w:cstheme="minorHAnsi"/>
              <w:lang w:eastAsia="en-GB"/>
            </w:rPr>
            <w:t xml:space="preserve"> it is known</w:t>
          </w:r>
          <w:r w:rsidRPr="00FF2088">
            <w:rPr>
              <w:rFonts w:eastAsia="Times New Roman" w:cstheme="minorHAnsi"/>
              <w:lang w:eastAsia="en-GB"/>
            </w:rPr>
            <w:t xml:space="preserve"> that the speed of</w:t>
          </w:r>
          <w:r>
            <w:rPr>
              <w:rFonts w:eastAsia="Times New Roman" w:cstheme="minorHAnsi"/>
              <w:lang w:eastAsia="en-GB"/>
            </w:rPr>
            <w:t xml:space="preserve"> a</w:t>
          </w:r>
          <w:r w:rsidRPr="00FF2088">
            <w:rPr>
              <w:rFonts w:eastAsia="Times New Roman" w:cstheme="minorHAnsi"/>
              <w:lang w:eastAsia="en-GB"/>
            </w:rPr>
            <w:t xml:space="preserve"> sound wave is 343 m/s.</w:t>
          </w:r>
        </w:p>
        <w:p w14:paraId="1FB37192" w14:textId="77777777" w:rsidR="00A12EF7" w:rsidRPr="00FF2088" w:rsidRDefault="00A12EF7" w:rsidP="00A12EF7">
          <w:pPr>
            <w:shd w:val="clear" w:color="auto" w:fill="FFFFFF"/>
            <w:spacing w:after="150" w:line="330" w:lineRule="atLeast"/>
            <w:rPr>
              <w:rFonts w:eastAsia="Times New Roman" w:cstheme="minorHAnsi"/>
              <w:lang w:eastAsia="en-GB"/>
            </w:rPr>
          </w:pPr>
          <w:r w:rsidRPr="00FF2088">
            <w:rPr>
              <w:rFonts w:eastAsia="Times New Roman" w:cstheme="minorHAnsi"/>
              <w:noProof/>
              <w:lang w:eastAsia="en-GB"/>
            </w:rPr>
            <mc:AlternateContent>
              <mc:Choice Requires="wps">
                <w:drawing>
                  <wp:anchor distT="45720" distB="45720" distL="114300" distR="114300" simplePos="0" relativeHeight="251999232" behindDoc="0" locked="0" layoutInCell="1" allowOverlap="1" wp14:anchorId="1AD9A1F7" wp14:editId="1C5C871B">
                    <wp:simplePos x="0" y="0"/>
                    <wp:positionH relativeFrom="column">
                      <wp:posOffset>1043940</wp:posOffset>
                    </wp:positionH>
                    <wp:positionV relativeFrom="paragraph">
                      <wp:posOffset>228600</wp:posOffset>
                    </wp:positionV>
                    <wp:extent cx="1758950" cy="1404620"/>
                    <wp:effectExtent l="0" t="0" r="0" b="63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1404620"/>
                            </a:xfrm>
                            <a:prstGeom prst="rect">
                              <a:avLst/>
                            </a:prstGeom>
                            <a:solidFill>
                              <a:srgbClr val="FFFFFF"/>
                            </a:solidFill>
                            <a:ln w="9525">
                              <a:noFill/>
                              <a:miter lim="800000"/>
                              <a:headEnd/>
                              <a:tailEnd/>
                            </a:ln>
                          </wps:spPr>
                          <wps:txbx>
                            <w:txbxContent>
                              <w:p w14:paraId="1FB29361" w14:textId="77777777" w:rsidR="00CB1368" w:rsidRDefault="00C05CAF" w:rsidP="00A12EF7">
                                <m:oMathPara>
                                  <m:oMath>
                                    <m:f>
                                      <m:fPr>
                                        <m:ctrlPr>
                                          <w:rPr>
                                            <w:rFonts w:ascii="Cambria Math" w:hAnsi="Cambria Math"/>
                                            <w:i/>
                                          </w:rPr>
                                        </m:ctrlPr>
                                      </m:fPr>
                                      <m:num>
                                        <m:r>
                                          <w:rPr>
                                            <w:rFonts w:ascii="Cambria Math" w:hAnsi="Cambria Math"/>
                                          </w:rPr>
                                          <m:t>343 x Time of Echo Pulse</m:t>
                                        </m:r>
                                      </m:num>
                                      <m:den>
                                        <m:r>
                                          <w:rPr>
                                            <w:rFonts w:ascii="Cambria Math" w:hAnsi="Cambria Math"/>
                                          </w:rPr>
                                          <m:t>2</m:t>
                                        </m:r>
                                      </m:den>
                                    </m:f>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D9A1F7" id="_x0000_s1323" type="#_x0000_t202" style="position:absolute;margin-left:82.2pt;margin-top:18pt;width:138.5pt;height:110.6pt;z-index:25199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" stroked="f">
                    <v:textbox style="mso-fit-shape-to-text:t">
                      <w:txbxContent>
                        <w:p w14:paraId="1FB29361" w14:textId="77777777" w:rsidR="00CB1368" w:rsidRDefault="00CB1368" w:rsidP="00A12EF7">
                          <m:oMathPara>
                            <m:oMath>
                              <m:f>
                                <m:fPr>
                                  <m:ctrlPr>
                                    <w:rPr>
                                      <w:rFonts w:ascii="Cambria Math" w:hAnsi="Cambria Math"/>
                                      <w:i/>
                                    </w:rPr>
                                  </m:ctrlPr>
                                </m:fPr>
                                <m:num>
                                  <m:r>
                                    <w:rPr>
                                      <w:rFonts w:ascii="Cambria Math" w:hAnsi="Cambria Math"/>
                                    </w:rPr>
                                    <m:t>343 x Time of Echo Pulse</m:t>
                                  </m:r>
                                </m:num>
                                <m:den>
                                  <m:r>
                                    <w:rPr>
                                      <w:rFonts w:ascii="Cambria Math" w:hAnsi="Cambria Math"/>
                                    </w:rPr>
                                    <m:t>2</m:t>
                                  </m:r>
                                </m:den>
                              </m:f>
                            </m:oMath>
                          </m:oMathPara>
                        </w:p>
                      </w:txbxContent>
                    </v:textbox>
                    <w10:wrap type="square"/>
                  </v:shape>
                </w:pict>
              </mc:Fallback>
            </mc:AlternateContent>
          </w:r>
          <w:r w:rsidRPr="00FF2088">
            <w:rPr>
              <w:rFonts w:eastAsia="Times New Roman" w:cstheme="minorHAnsi"/>
              <w:lang w:eastAsia="en-GB"/>
            </w:rPr>
            <w:t>Therefore</w:t>
          </w:r>
        </w:p>
        <w:p w14:paraId="4218A111" w14:textId="77777777" w:rsidR="00A12EF7" w:rsidRPr="00FF2088" w:rsidRDefault="00A12EF7" w:rsidP="00A12EF7">
          <w:pPr>
            <w:shd w:val="clear" w:color="auto" w:fill="FFFFFF"/>
            <w:spacing w:after="150" w:line="330" w:lineRule="atLeast"/>
            <w:rPr>
              <w:rFonts w:eastAsia="Times New Roman" w:cstheme="minorHAnsi"/>
              <w:lang w:eastAsia="en-GB"/>
            </w:rPr>
          </w:pPr>
          <w:r w:rsidRPr="00FF2088">
            <w:rPr>
              <w:rFonts w:eastAsia="Times New Roman" w:cstheme="minorHAnsi"/>
              <w:lang w:eastAsia="en-GB"/>
            </w:rPr>
            <w:t xml:space="preserve">Total Distance = </w:t>
          </w:r>
        </w:p>
        <w:p w14:paraId="45E7D767" w14:textId="77777777" w:rsidR="00A12EF7" w:rsidRPr="00FF2088" w:rsidRDefault="00A12EF7" w:rsidP="009A78B7">
          <w:pPr>
            <w:shd w:val="clear" w:color="auto" w:fill="FFFFFF"/>
            <w:spacing w:after="150" w:line="330" w:lineRule="atLeast"/>
            <w:jc w:val="both"/>
            <w:rPr>
              <w:rFonts w:eastAsia="Times New Roman" w:cstheme="minorHAnsi"/>
              <w:lang w:eastAsia="en-GB"/>
            </w:rPr>
          </w:pPr>
        </w:p>
        <w:p w14:paraId="4CE4C6AE" w14:textId="4578080D" w:rsidR="009D33E7" w:rsidRDefault="00A12EF7" w:rsidP="009A78B7">
          <w:pPr>
            <w:shd w:val="clear" w:color="auto" w:fill="FFFFFF"/>
            <w:spacing w:after="150" w:line="360" w:lineRule="auto"/>
            <w:jc w:val="both"/>
          </w:pPr>
          <w:r>
            <w:rPr>
              <w:rFonts w:eastAsia="Times New Roman" w:cstheme="minorHAnsi"/>
              <w:lang w:eastAsia="en-GB"/>
            </w:rPr>
            <w:t>The t</w:t>
          </w:r>
          <w:r w:rsidRPr="00FF2088">
            <w:rPr>
              <w:rFonts w:eastAsia="Times New Roman" w:cstheme="minorHAnsi"/>
              <w:lang w:eastAsia="en-GB"/>
            </w:rPr>
            <w:t>otal distance is divided by 2 because signal travels from the sensor to an object and then returns back to the sensor</w:t>
          </w:r>
          <w:r>
            <w:rPr>
              <w:rFonts w:eastAsia="Times New Roman" w:cstheme="minorHAnsi"/>
              <w:color w:val="333333"/>
              <w:lang w:eastAsia="en-GB"/>
            </w:rPr>
            <w:t>. By</w:t>
          </w:r>
          <w:r>
            <w:t xml:space="preserve"> knowing that the speed of sound is 343 m/s and therefore equal to </w:t>
          </w:r>
          <w:r w:rsidRPr="00A12EF7">
            <w:rPr>
              <w:b/>
            </w:rPr>
            <w:t>0.034 cm/</w:t>
          </w:r>
          <w:r w:rsidRPr="00A12EF7">
            <w:rPr>
              <w:rFonts w:cstheme="minorHAnsi"/>
              <w:b/>
            </w:rPr>
            <w:t>µ</w:t>
          </w:r>
          <w:r w:rsidRPr="00A12EF7">
            <w:rPr>
              <w:b/>
            </w:rPr>
            <w:t xml:space="preserve">s </w:t>
          </w:r>
          <w:r>
            <w:t xml:space="preserve">or </w:t>
          </w:r>
          <w:r w:rsidRPr="00A12EF7">
            <w:rPr>
              <w:b/>
            </w:rPr>
            <w:t>1/29 cm/</w:t>
          </w:r>
          <w:r w:rsidRPr="00A12EF7">
            <w:rPr>
              <w:rFonts w:cstheme="minorHAnsi"/>
              <w:b/>
            </w:rPr>
            <w:t>µ</w:t>
          </w:r>
          <w:r w:rsidRPr="00A12EF7">
            <w:rPr>
              <w:b/>
            </w:rPr>
            <w:t>s</w:t>
          </w:r>
          <w:r>
            <w:t>, the equation can be entered as seen in figure 59</w:t>
          </w:r>
          <w:r w:rsidR="00A61B3A">
            <w:t>.</w:t>
          </w:r>
        </w:p>
        <w:p w14:paraId="28D9A1FB" w14:textId="17063CE6" w:rsidR="00A61B3A" w:rsidRPr="00A12EF7" w:rsidRDefault="00A61B3A" w:rsidP="009A78B7">
          <w:pPr>
            <w:shd w:val="clear" w:color="auto" w:fill="FFFFFF"/>
            <w:spacing w:after="150" w:line="360" w:lineRule="auto"/>
            <w:jc w:val="both"/>
            <w:rPr>
              <w:rFonts w:eastAsia="Times New Roman" w:cstheme="minorHAnsi"/>
              <w:color w:val="333333"/>
              <w:lang w:eastAsia="en-GB"/>
            </w:rPr>
          </w:pPr>
          <w:r>
            <w:t>The end results are then printed into the serial monitor, this is where the data can then be used as data which the Arduino can determine and if necessary, outputs such as a light or siren can be activated based on this data</w:t>
          </w:r>
          <w:r w:rsidRPr="00A61B3A">
            <w:t xml:space="preserve"> </w:t>
          </w:r>
          <w:sdt>
            <w:sdtPr>
              <w:id w:val="616797735"/>
              <w:citation/>
            </w:sdtPr>
            <w:sdtEndPr/>
            <w:sdtContent>
              <w:r>
                <w:fldChar w:fldCharType="begin"/>
              </w:r>
              <w:r>
                <w:instrText xml:space="preserve"> CITATION Rui19 \l 2057 </w:instrText>
              </w:r>
              <w:r>
                <w:fldChar w:fldCharType="separate"/>
              </w:r>
              <w:r w:rsidR="00F53F0E" w:rsidRPr="00F53F0E">
                <w:rPr>
                  <w:noProof/>
                </w:rPr>
                <w:t>(Santos, 2019)</w:t>
              </w:r>
              <w:r>
                <w:fldChar w:fldCharType="end"/>
              </w:r>
            </w:sdtContent>
          </w:sdt>
          <w:r>
            <w:t xml:space="preserve"> .</w:t>
          </w:r>
        </w:p>
        <w:p w14:paraId="3E6ADC30" w14:textId="31C4E338" w:rsidR="009D33E7" w:rsidRDefault="00A12EF7" w:rsidP="00CE1881">
          <w:pPr>
            <w:tabs>
              <w:tab w:val="left" w:pos="792"/>
            </w:tabs>
            <w:spacing w:line="360" w:lineRule="auto"/>
          </w:pPr>
          <w:r>
            <w:rPr>
              <w:noProof/>
            </w:rPr>
            <mc:AlternateContent>
              <mc:Choice Requires="wpg">
                <w:drawing>
                  <wp:anchor distT="0" distB="0" distL="114300" distR="114300" simplePos="0" relativeHeight="252002304" behindDoc="0" locked="0" layoutInCell="1" allowOverlap="1" wp14:anchorId="3572AC8A" wp14:editId="24B7DB4C">
                    <wp:simplePos x="0" y="0"/>
                    <wp:positionH relativeFrom="margin">
                      <wp:align>left</wp:align>
                    </wp:positionH>
                    <wp:positionV relativeFrom="paragraph">
                      <wp:posOffset>275516</wp:posOffset>
                    </wp:positionV>
                    <wp:extent cx="5437261" cy="1922145"/>
                    <wp:effectExtent l="76200" t="76200" r="125730" b="1905"/>
                    <wp:wrapNone/>
                    <wp:docPr id="539" name="Group 539"/>
                    <wp:cNvGraphicFramePr/>
                    <a:graphic xmlns:a="http://schemas.openxmlformats.org/drawingml/2006/main">
                      <a:graphicData uri="http://schemas.microsoft.com/office/word/2010/wordprocessingGroup">
                        <wpg:wgp>
                          <wpg:cNvGrpSpPr/>
                          <wpg:grpSpPr>
                            <a:xfrm>
                              <a:off x="0" y="0"/>
                              <a:ext cx="5437261" cy="1922145"/>
                              <a:chOff x="0" y="0"/>
                              <a:chExt cx="5437261" cy="1922145"/>
                            </a:xfrm>
                          </wpg:grpSpPr>
                          <pic:pic xmlns:pic="http://schemas.openxmlformats.org/drawingml/2006/picture">
                            <pic:nvPicPr>
                              <pic:cNvPr id="192" name="Picture 192"/>
                              <pic:cNvPicPr>
                                <a:picLocks noChangeAspect="1"/>
                              </pic:cNvPicPr>
                            </pic:nvPicPr>
                            <pic:blipFill rotWithShape="1">
                              <a:blip r:embed="rId216" cstate="print">
                                <a:extLst>
                                  <a:ext uri="{28A0092B-C50C-407E-A947-70E740481C1C}">
                                    <a14:useLocalDpi xmlns:a14="http://schemas.microsoft.com/office/drawing/2010/main" val="0"/>
                                  </a:ext>
                                </a:extLst>
                              </a:blip>
                              <a:srcRect t="61891" b="10371"/>
                              <a:stretch/>
                            </pic:blipFill>
                            <pic:spPr bwMode="auto">
                              <a:xfrm>
                                <a:off x="0" y="0"/>
                                <a:ext cx="5434965" cy="1595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514" name="Text Box 514"/>
                            <wps:cNvSpPr txBox="1"/>
                            <wps:spPr>
                              <a:xfrm>
                                <a:off x="2931" y="1655445"/>
                                <a:ext cx="5434330" cy="266700"/>
                              </a:xfrm>
                              <a:prstGeom prst="rect">
                                <a:avLst/>
                              </a:prstGeom>
                              <a:solidFill>
                                <a:prstClr val="white"/>
                              </a:solidFill>
                              <a:ln>
                                <a:noFill/>
                              </a:ln>
                            </wps:spPr>
                            <wps:txbx>
                              <w:txbxContent>
                                <w:p w14:paraId="3B80DFFB" w14:textId="6CF226AD" w:rsidR="00CB1368" w:rsidRPr="007972D3" w:rsidRDefault="00CB1368" w:rsidP="00A12EF7">
                                  <w:pPr>
                                    <w:pStyle w:val="Caption"/>
                                    <w:rPr>
                                      <w:noProof/>
                                    </w:rPr>
                                  </w:pPr>
                                  <w:bookmarkStart w:id="148" w:name="_Toc7623204"/>
                                  <w:r>
                                    <w:t xml:space="preserve">Figure </w:t>
                                  </w:r>
                                  <w:fldSimple w:instr=" SEQ Figure \* ARABIC ">
                                    <w:r w:rsidR="000A417B">
                                      <w:rPr>
                                        <w:noProof/>
                                      </w:rPr>
                                      <w:t>58</w:t>
                                    </w:r>
                                  </w:fldSimple>
                                  <w:r>
                                    <w:t xml:space="preserve"> - Converting Time into Distance</w:t>
                                  </w:r>
                                  <w:r w:rsidRPr="00A61B3A">
                                    <w:t xml:space="preserve"> </w:t>
                                  </w:r>
                                  <w:sdt>
                                    <w:sdtPr>
                                      <w:id w:val="-1374531908"/>
                                      <w:citation/>
                                    </w:sdtPr>
                                    <w:sdtEndPr/>
                                    <w:sdtContent>
                                      <w:r>
                                        <w:fldChar w:fldCharType="begin"/>
                                      </w:r>
                                      <w:r>
                                        <w:instrText xml:space="preserve"> CITATION Rui19 \l 2057 </w:instrText>
                                      </w:r>
                                      <w:r>
                                        <w:fldChar w:fldCharType="separate"/>
                                      </w:r>
                                      <w:r w:rsidRPr="00F53F0E">
                                        <w:rPr>
                                          <w:noProof/>
                                        </w:rPr>
                                        <w:t>(Santos, 2019)</w:t>
                                      </w:r>
                                      <w:r>
                                        <w:fldChar w:fldCharType="end"/>
                                      </w:r>
                                    </w:sdtContent>
                                  </w:sdt>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572AC8A" id="Group 539" o:spid="_x0000_s1325" style="position:absolute;margin-left:0;margin-top:21.7pt;width:428.15pt;height:151.35pt;z-index:252002304;mso-position-horizontal:left;mso-position-horizontal-relative:margin" coordsize="54372,19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">
                    <v:shape id="Picture 192" o:spid="_x0000_s1326" type="#_x0000_t75" style="position:absolute;width:54349;height:15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" stroked="t" strokeweight="3pt">
                      <v:stroke endcap="square"/>
                      <v:imagedata r:id="rId217" o:title="" croptop="40561f" cropbottom="6797f"/>
                      <v:shadow on="t" color="black" opacity="28180f" origin="-.5,-.5" offset=".74836mm,.74836mm"/>
                      <v:path arrowok="t"/>
                    </v:shape>
                    <v:shape id="Text Box 514" o:spid="_x0000_s1327" type="#_x0000_t202" style="position:absolute;left:29;top:16554;width:5434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" stroked="f">
                      <v:textbox style="mso-fit-shape-to-text:t" inset="0,0,0,0">
                        <w:txbxContent>
                          <w:p w14:paraId="3B80DFFB" w14:textId="6CF226AD" w:rsidR="00CB1368" w:rsidRPr="007972D3" w:rsidRDefault="00CB1368" w:rsidP="00A12EF7">
                            <w:pPr>
                              <w:pStyle w:val="Caption"/>
                              <w:rPr>
                                <w:noProof/>
                              </w:rPr>
                            </w:pPr>
                            <w:bookmarkStart w:id="206" w:name="_Toc7623204"/>
                            <w:r>
                              <w:t xml:space="preserve">Figure </w:t>
                            </w:r>
                            <w:r w:rsidR="007F016D">
                              <w:fldChar w:fldCharType="begin"/>
                            </w:r>
                            <w:r w:rsidR="007F016D">
                              <w:instrText xml:space="preserve"> SEQ Figure \* ARABIC </w:instrText>
                            </w:r>
                            <w:r w:rsidR="007F016D">
                              <w:fldChar w:fldCharType="separate"/>
                            </w:r>
                            <w:r w:rsidR="000A417B">
                              <w:rPr>
                                <w:noProof/>
                              </w:rPr>
                              <w:t>58</w:t>
                            </w:r>
                            <w:r w:rsidR="007F016D">
                              <w:rPr>
                                <w:noProof/>
                              </w:rPr>
                              <w:fldChar w:fldCharType="end"/>
                            </w:r>
                            <w:r>
                              <w:t xml:space="preserve"> - Converting Time into Distance</w:t>
                            </w:r>
                            <w:r w:rsidRPr="00A61B3A">
                              <w:t xml:space="preserve"> </w:t>
                            </w:r>
                            <w:sdt>
                              <w:sdtPr>
                                <w:id w:val="-1374531908"/>
                                <w:citation/>
                              </w:sdtPr>
                              <w:sdtEndPr/>
                              <w:sdtContent>
                                <w:r>
                                  <w:fldChar w:fldCharType="begin"/>
                                </w:r>
                                <w:r>
                                  <w:instrText xml:space="preserve"> CITATION Rui19 \l 2057 </w:instrText>
                                </w:r>
                                <w:r>
                                  <w:fldChar w:fldCharType="separate"/>
                                </w:r>
                                <w:r w:rsidRPr="00F53F0E">
                                  <w:rPr>
                                    <w:noProof/>
                                  </w:rPr>
                                  <w:t>(Santos, 2019)</w:t>
                                </w:r>
                                <w:r>
                                  <w:fldChar w:fldCharType="end"/>
                                </w:r>
                              </w:sdtContent>
                            </w:sdt>
                            <w:bookmarkEnd w:id="206"/>
                          </w:p>
                        </w:txbxContent>
                      </v:textbox>
                    </v:shape>
                    <w10:wrap anchorx="margin"/>
                  </v:group>
                </w:pict>
              </mc:Fallback>
            </mc:AlternateContent>
          </w:r>
        </w:p>
        <w:p w14:paraId="77091CCE" w14:textId="472A0314" w:rsidR="009D33E7" w:rsidRDefault="009D33E7" w:rsidP="00CE1881">
          <w:pPr>
            <w:tabs>
              <w:tab w:val="left" w:pos="792"/>
            </w:tabs>
            <w:spacing w:line="360" w:lineRule="auto"/>
          </w:pPr>
        </w:p>
        <w:p w14:paraId="0EF726E3" w14:textId="180D8497" w:rsidR="009D33E7" w:rsidRPr="001D7624" w:rsidRDefault="009D33E7" w:rsidP="00CE1881">
          <w:pPr>
            <w:tabs>
              <w:tab w:val="left" w:pos="792"/>
            </w:tabs>
            <w:spacing w:line="360" w:lineRule="auto"/>
            <w:rPr>
              <w:b/>
            </w:rPr>
          </w:pPr>
        </w:p>
        <w:p w14:paraId="7AA22967" w14:textId="2C2AC7FA" w:rsidR="009D33E7" w:rsidRDefault="009D33E7" w:rsidP="00CE1881">
          <w:pPr>
            <w:tabs>
              <w:tab w:val="left" w:pos="792"/>
            </w:tabs>
            <w:spacing w:line="360" w:lineRule="auto"/>
          </w:pPr>
        </w:p>
        <w:p w14:paraId="4353E310" w14:textId="043AA400" w:rsidR="009D33E7" w:rsidRDefault="009D33E7" w:rsidP="00CE1881">
          <w:pPr>
            <w:tabs>
              <w:tab w:val="left" w:pos="792"/>
            </w:tabs>
            <w:spacing w:line="360" w:lineRule="auto"/>
          </w:pPr>
        </w:p>
        <w:p w14:paraId="58B2368A" w14:textId="79B31D22" w:rsidR="009D33E7" w:rsidRDefault="009D33E7" w:rsidP="00CE1881">
          <w:pPr>
            <w:tabs>
              <w:tab w:val="left" w:pos="792"/>
            </w:tabs>
            <w:spacing w:line="360" w:lineRule="auto"/>
          </w:pPr>
        </w:p>
        <w:p w14:paraId="7470425F" w14:textId="11AF2329" w:rsidR="009D33E7" w:rsidRDefault="009D33E7" w:rsidP="00CE1881">
          <w:pPr>
            <w:tabs>
              <w:tab w:val="left" w:pos="792"/>
            </w:tabs>
            <w:spacing w:line="360" w:lineRule="auto"/>
          </w:pPr>
        </w:p>
        <w:p w14:paraId="06E49E0F" w14:textId="0B9067D7" w:rsidR="009D33E7" w:rsidRDefault="009D33E7" w:rsidP="00CE1881">
          <w:pPr>
            <w:tabs>
              <w:tab w:val="left" w:pos="792"/>
            </w:tabs>
            <w:spacing w:line="360" w:lineRule="auto"/>
          </w:pPr>
        </w:p>
        <w:p w14:paraId="3DEC5409" w14:textId="2E60A833" w:rsidR="009D33E7" w:rsidRDefault="009D33E7" w:rsidP="00CE1881">
          <w:pPr>
            <w:tabs>
              <w:tab w:val="left" w:pos="792"/>
            </w:tabs>
            <w:spacing w:line="360" w:lineRule="auto"/>
          </w:pPr>
        </w:p>
        <w:p w14:paraId="4D217894" w14:textId="720E3A5F" w:rsidR="009D33E7" w:rsidRDefault="009D33E7" w:rsidP="00CE1881">
          <w:pPr>
            <w:tabs>
              <w:tab w:val="left" w:pos="792"/>
            </w:tabs>
            <w:spacing w:line="360" w:lineRule="auto"/>
          </w:pPr>
        </w:p>
        <w:p w14:paraId="26E23D8F" w14:textId="506051EB" w:rsidR="00B51812" w:rsidRDefault="00B51812" w:rsidP="00CE1881">
          <w:pPr>
            <w:tabs>
              <w:tab w:val="left" w:pos="792"/>
            </w:tabs>
            <w:spacing w:line="360" w:lineRule="auto"/>
          </w:pPr>
        </w:p>
        <w:p w14:paraId="1A337C57" w14:textId="01C33648" w:rsidR="00B51812" w:rsidRDefault="00B51812" w:rsidP="00CE1881">
          <w:pPr>
            <w:tabs>
              <w:tab w:val="left" w:pos="792"/>
            </w:tabs>
            <w:spacing w:line="360" w:lineRule="auto"/>
          </w:pPr>
        </w:p>
        <w:p w14:paraId="39062154" w14:textId="77777777" w:rsidR="00E906A8" w:rsidRDefault="00E906A8" w:rsidP="00CE1881">
          <w:pPr>
            <w:tabs>
              <w:tab w:val="left" w:pos="792"/>
            </w:tabs>
            <w:spacing w:line="360" w:lineRule="auto"/>
          </w:pPr>
        </w:p>
        <w:p w14:paraId="5FDA2C01" w14:textId="4FD70D96" w:rsidR="00B51812" w:rsidRDefault="00B51812" w:rsidP="00CE1881">
          <w:pPr>
            <w:tabs>
              <w:tab w:val="left" w:pos="792"/>
            </w:tabs>
            <w:spacing w:line="360" w:lineRule="auto"/>
          </w:pPr>
        </w:p>
        <w:p w14:paraId="08310A90" w14:textId="5C6EEC56" w:rsidR="00B51812" w:rsidRDefault="00B51812" w:rsidP="00CE1881">
          <w:pPr>
            <w:tabs>
              <w:tab w:val="left" w:pos="792"/>
            </w:tabs>
            <w:spacing w:line="360" w:lineRule="auto"/>
          </w:pPr>
        </w:p>
        <w:p w14:paraId="50944EC2" w14:textId="44387E9A" w:rsidR="00B51812" w:rsidRDefault="00B51812" w:rsidP="00B51812">
          <w:pPr>
            <w:pStyle w:val="Heading2"/>
          </w:pPr>
          <w:bookmarkStart w:id="149" w:name="_Toc7623134"/>
          <w:r>
            <w:lastRenderedPageBreak/>
            <w:t>6.</w:t>
          </w:r>
          <w:r w:rsidR="0077518C">
            <w:t>6</w:t>
          </w:r>
          <w:r>
            <w:t xml:space="preserve"> Combining the Development</w:t>
          </w:r>
          <w:bookmarkEnd w:id="149"/>
        </w:p>
        <w:p w14:paraId="266D77A9" w14:textId="77777777" w:rsidR="00B51812" w:rsidRDefault="00B51812" w:rsidP="00CE1881">
          <w:pPr>
            <w:tabs>
              <w:tab w:val="left" w:pos="792"/>
            </w:tabs>
            <w:spacing w:line="360" w:lineRule="auto"/>
          </w:pPr>
        </w:p>
        <w:p w14:paraId="6529B8EF" w14:textId="737621F2" w:rsidR="001D7624" w:rsidRDefault="00B51812" w:rsidP="009A78B7">
          <w:pPr>
            <w:tabs>
              <w:tab w:val="left" w:pos="792"/>
            </w:tabs>
            <w:spacing w:line="360" w:lineRule="auto"/>
            <w:jc w:val="both"/>
          </w:pPr>
          <w:r>
            <w:t xml:space="preserve">The final stage of the development chapter is to combine the whole development into one working prototype. As previously shown, YOLO and Arduino work together and therefore has the ability to detect pedestrians with a 1m (3ft) radius of the vehicles. Simultaneously, the Ultrasonic Sensor and Arduino have the ability to detect objects from a 2cm to 100cm range (this range can also be modified). </w:t>
          </w:r>
        </w:p>
        <w:p w14:paraId="160134AE" w14:textId="576C515B" w:rsidR="00B51812" w:rsidRDefault="00B51812" w:rsidP="009A78B7">
          <w:pPr>
            <w:tabs>
              <w:tab w:val="left" w:pos="792"/>
            </w:tabs>
            <w:spacing w:line="360" w:lineRule="auto"/>
            <w:jc w:val="both"/>
          </w:pPr>
          <w:r>
            <w:t>In order to notify the driver, the project team have decided to use a warning alarm with two LED’s which will light up if a pedestrian is detected (RED) and an object/obstacle is detected (BLUE) (see figure 60).</w:t>
          </w:r>
        </w:p>
        <w:p w14:paraId="7179FCED" w14:textId="6E990F0A" w:rsidR="00676506" w:rsidRDefault="00676506" w:rsidP="009A78B7">
          <w:pPr>
            <w:tabs>
              <w:tab w:val="left" w:pos="792"/>
            </w:tabs>
            <w:spacing w:line="360" w:lineRule="auto"/>
            <w:jc w:val="both"/>
          </w:pPr>
          <w:r>
            <w:t>The camera and ultrasonic sensor have also been combined onto the same breadboard in order for the prototype to become a complete unit as seen in the wiring schematic in figure 60. Although the system would not be able to be fitted in its current state, as a working prototype it can be used as a development piece and refined into a robust working system.</w:t>
          </w:r>
        </w:p>
        <w:p w14:paraId="3CA8ABE1" w14:textId="32DFA5F8" w:rsidR="001D7624" w:rsidRDefault="00676506" w:rsidP="00CE1881">
          <w:pPr>
            <w:tabs>
              <w:tab w:val="left" w:pos="792"/>
            </w:tabs>
            <w:spacing w:line="360" w:lineRule="auto"/>
          </w:pPr>
          <w:r>
            <w:rPr>
              <w:noProof/>
            </w:rPr>
            <mc:AlternateContent>
              <mc:Choice Requires="wpg">
                <w:drawing>
                  <wp:anchor distT="0" distB="0" distL="114300" distR="114300" simplePos="0" relativeHeight="252057600" behindDoc="0" locked="0" layoutInCell="1" allowOverlap="1" wp14:anchorId="10960851" wp14:editId="3C64A6D6">
                    <wp:simplePos x="0" y="0"/>
                    <wp:positionH relativeFrom="margin">
                      <wp:align>center</wp:align>
                    </wp:positionH>
                    <wp:positionV relativeFrom="paragraph">
                      <wp:posOffset>120015</wp:posOffset>
                    </wp:positionV>
                    <wp:extent cx="4165035" cy="4095750"/>
                    <wp:effectExtent l="0" t="0" r="6985" b="0"/>
                    <wp:wrapNone/>
                    <wp:docPr id="210" name="Group 210"/>
                    <wp:cNvGraphicFramePr/>
                    <a:graphic xmlns:a="http://schemas.openxmlformats.org/drawingml/2006/main">
                      <a:graphicData uri="http://schemas.microsoft.com/office/word/2010/wordprocessingGroup">
                        <wpg:wgp>
                          <wpg:cNvGrpSpPr/>
                          <wpg:grpSpPr>
                            <a:xfrm>
                              <a:off x="0" y="0"/>
                              <a:ext cx="4165035" cy="4095750"/>
                              <a:chOff x="0" y="0"/>
                              <a:chExt cx="4165035" cy="4095750"/>
                            </a:xfrm>
                          </wpg:grpSpPr>
                          <wpg:grpSp>
                            <wpg:cNvPr id="208" name="Group 208"/>
                            <wpg:cNvGrpSpPr/>
                            <wpg:grpSpPr>
                              <a:xfrm>
                                <a:off x="0" y="0"/>
                                <a:ext cx="4165035" cy="3769042"/>
                                <a:chOff x="0" y="0"/>
                                <a:chExt cx="4757344" cy="4443923"/>
                              </a:xfrm>
                            </wpg:grpSpPr>
                            <pic:pic xmlns:pic="http://schemas.openxmlformats.org/drawingml/2006/picture">
                              <pic:nvPicPr>
                                <pic:cNvPr id="1087" name="Picture 1087"/>
                                <pic:cNvPicPr>
                                  <a:picLocks noChangeAspect="1"/>
                                </pic:cNvPicPr>
                              </pic:nvPicPr>
                              <pic:blipFill rotWithShape="1">
                                <a:blip r:embed="rId218" cstate="print">
                                  <a:extLst>
                                    <a:ext uri="{28A0092B-C50C-407E-A947-70E740481C1C}">
                                      <a14:useLocalDpi xmlns:a14="http://schemas.microsoft.com/office/drawing/2010/main" val="0"/>
                                    </a:ext>
                                  </a:extLst>
                                </a:blip>
                                <a:srcRect/>
                                <a:stretch/>
                              </pic:blipFill>
                              <pic:spPr bwMode="auto">
                                <a:xfrm>
                                  <a:off x="0" y="612250"/>
                                  <a:ext cx="4498975" cy="3653790"/>
                                </a:xfrm>
                                <a:prstGeom prst="rect">
                                  <a:avLst/>
                                </a:prstGeom>
                                <a:ln>
                                  <a:noFill/>
                                </a:ln>
                                <a:extLst>
                                  <a:ext uri="{53640926-AAD7-44D8-BBD7-CCE9431645EC}">
                                    <a14:shadowObscured xmlns:a14="http://schemas.microsoft.com/office/drawing/2010/main"/>
                                  </a:ext>
                                </a:extLst>
                              </pic:spPr>
                            </pic:pic>
                            <wpg:grpSp>
                              <wpg:cNvPr id="204" name="Group 204"/>
                              <wpg:cNvGrpSpPr/>
                              <wpg:grpSpPr>
                                <a:xfrm>
                                  <a:off x="1712678" y="0"/>
                                  <a:ext cx="3044666" cy="4349576"/>
                                  <a:chOff x="0" y="0"/>
                                  <a:chExt cx="3044666" cy="4349576"/>
                                </a:xfrm>
                              </wpg:grpSpPr>
                              <wpg:grpSp>
                                <wpg:cNvPr id="203" name="Group 203"/>
                                <wpg:cNvGrpSpPr/>
                                <wpg:grpSpPr>
                                  <a:xfrm>
                                    <a:off x="542925" y="0"/>
                                    <a:ext cx="2501741" cy="2676684"/>
                                    <a:chOff x="0" y="0"/>
                                    <a:chExt cx="2501741" cy="2676684"/>
                                  </a:xfrm>
                                </wpg:grpSpPr>
                                <wpg:grpSp>
                                  <wpg:cNvPr id="193" name="Group 193"/>
                                  <wpg:cNvGrpSpPr/>
                                  <wpg:grpSpPr>
                                    <a:xfrm>
                                      <a:off x="1488281" y="0"/>
                                      <a:ext cx="1013460" cy="1277120"/>
                                      <a:chOff x="0" y="0"/>
                                      <a:chExt cx="1013460" cy="1277120"/>
                                    </a:xfrm>
                                  </wpg:grpSpPr>
                                  <pic:pic xmlns:pic="http://schemas.openxmlformats.org/drawingml/2006/picture">
                                    <pic:nvPicPr>
                                      <pic:cNvPr id="587" name="Picture 587"/>
                                      <pic:cNvPicPr>
                                        <a:picLocks noChangeAspect="1"/>
                                      </pic:cNvPicPr>
                                    </pic:nvPicPr>
                                    <pic:blipFill rotWithShape="1">
                                      <a:blip r:embed="rId219" cstate="print">
                                        <a:extLst>
                                          <a:ext uri="{28A0092B-C50C-407E-A947-70E740481C1C}">
                                            <a14:useLocalDpi xmlns:a14="http://schemas.microsoft.com/office/drawing/2010/main" val="0"/>
                                          </a:ext>
                                        </a:extLst>
                                      </a:blip>
                                      <a:srcRect/>
                                      <a:stretch/>
                                    </pic:blipFill>
                                    <pic:spPr bwMode="auto">
                                      <a:xfrm>
                                        <a:off x="0" y="0"/>
                                        <a:ext cx="1013460" cy="903605"/>
                                      </a:xfrm>
                                      <a:prstGeom prst="rect">
                                        <a:avLst/>
                                      </a:prstGeom>
                                      <a:ln>
                                        <a:noFill/>
                                      </a:ln>
                                      <a:extLst>
                                        <a:ext uri="{53640926-AAD7-44D8-BBD7-CCE9431645EC}">
                                          <a14:shadowObscured xmlns:a14="http://schemas.microsoft.com/office/drawing/2010/main"/>
                                        </a:ext>
                                      </a:extLst>
                                    </pic:spPr>
                                  </pic:pic>
                                  <wps:wsp>
                                    <wps:cNvPr id="603" name="Straight Connector 603"/>
                                    <wps:cNvCnPr/>
                                    <wps:spPr>
                                      <a:xfrm flipH="1">
                                        <a:off x="361950" y="590550"/>
                                        <a:ext cx="14010" cy="686570"/>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04" name="Straight Connector 604"/>
                                    <wps:cNvCnPr/>
                                    <wps:spPr>
                                      <a:xfrm>
                                        <a:off x="454819" y="597694"/>
                                        <a:ext cx="18974" cy="672360"/>
                                      </a:xfrm>
                                      <a:prstGeom prst="line">
                                        <a:avLst/>
                                      </a:prstGeom>
                                      <a:ln w="28575">
                                        <a:solidFill>
                                          <a:srgbClr val="7030A0"/>
                                        </a:solidFill>
                                      </a:ln>
                                    </wps:spPr>
                                    <wps:style>
                                      <a:lnRef idx="1">
                                        <a:schemeClr val="accent1"/>
                                      </a:lnRef>
                                      <a:fillRef idx="0">
                                        <a:schemeClr val="accent1"/>
                                      </a:fillRef>
                                      <a:effectRef idx="0">
                                        <a:schemeClr val="accent1"/>
                                      </a:effectRef>
                                      <a:fontRef idx="minor">
                                        <a:schemeClr val="tx1"/>
                                      </a:fontRef>
                                    </wps:style>
                                    <wps:bodyPr/>
                                  </wps:wsp>
                                  <wps:wsp>
                                    <wps:cNvPr id="607" name="Straight Connector 607"/>
                                    <wps:cNvCnPr/>
                                    <wps:spPr>
                                      <a:xfrm>
                                        <a:off x="533400" y="569119"/>
                                        <a:ext cx="24481" cy="692201"/>
                                      </a:xfrm>
                                      <a:prstGeom prst="line">
                                        <a:avLst/>
                                      </a:prstGeom>
                                      <a:ln w="28575">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595" name="Straight Connector 595"/>
                                    <wps:cNvCnPr/>
                                    <wps:spPr>
                                      <a:xfrm flipH="1">
                                        <a:off x="290513" y="604838"/>
                                        <a:ext cx="5603" cy="66675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194" name="Straight Connector 194"/>
                                  <wps:cNvCnPr/>
                                  <wps:spPr>
                                    <a:xfrm>
                                      <a:off x="2043112" y="1264444"/>
                                      <a:ext cx="0" cy="1244989"/>
                                    </a:xfrm>
                                    <a:prstGeom prst="line">
                                      <a:avLst/>
                                    </a:prstGeom>
                                    <a:ln w="28575">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5" name="Straight Connector 195"/>
                                  <wps:cNvCnPr/>
                                  <wps:spPr>
                                    <a:xfrm flipV="1">
                                      <a:off x="457200" y="2505075"/>
                                      <a:ext cx="1586586" cy="2858"/>
                                    </a:xfrm>
                                    <a:prstGeom prst="line">
                                      <a:avLst/>
                                    </a:prstGeom>
                                    <a:ln w="28575">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6" name="Straight Connector 196"/>
                                  <wps:cNvCnPr/>
                                  <wps:spPr>
                                    <a:xfrm flipH="1">
                                      <a:off x="64294" y="2505075"/>
                                      <a:ext cx="406609" cy="171609"/>
                                    </a:xfrm>
                                    <a:prstGeom prst="line">
                                      <a:avLst/>
                                    </a:prstGeom>
                                    <a:ln w="28575">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7" name="Straight Connector 197"/>
                                  <wps:cNvCnPr/>
                                  <wps:spPr>
                                    <a:xfrm flipH="1">
                                      <a:off x="1964531" y="1243013"/>
                                      <a:ext cx="552" cy="1196643"/>
                                    </a:xfrm>
                                    <a:prstGeom prst="line">
                                      <a:avLst/>
                                    </a:prstGeom>
                                    <a:ln w="28575">
                                      <a:solidFill>
                                        <a:srgbClr val="7030A0"/>
                                      </a:solidFill>
                                    </a:ln>
                                  </wps:spPr>
                                  <wps:style>
                                    <a:lnRef idx="1">
                                      <a:schemeClr val="accent1"/>
                                    </a:lnRef>
                                    <a:fillRef idx="0">
                                      <a:schemeClr val="accent1"/>
                                    </a:fillRef>
                                    <a:effectRef idx="0">
                                      <a:schemeClr val="accent1"/>
                                    </a:effectRef>
                                    <a:fontRef idx="minor">
                                      <a:schemeClr val="tx1"/>
                                    </a:fontRef>
                                  </wps:style>
                                  <wps:bodyPr/>
                                </wps:wsp>
                                <wps:wsp>
                                  <wps:cNvPr id="198" name="Straight Connector 198"/>
                                  <wps:cNvCnPr/>
                                  <wps:spPr>
                                    <a:xfrm flipV="1">
                                      <a:off x="378619" y="2426494"/>
                                      <a:ext cx="1572794" cy="14288"/>
                                    </a:xfrm>
                                    <a:prstGeom prst="line">
                                      <a:avLst/>
                                    </a:prstGeom>
                                    <a:ln w="28575">
                                      <a:solidFill>
                                        <a:srgbClr val="7030A0"/>
                                      </a:solidFill>
                                    </a:ln>
                                  </wps:spPr>
                                  <wps:style>
                                    <a:lnRef idx="1">
                                      <a:schemeClr val="accent1"/>
                                    </a:lnRef>
                                    <a:fillRef idx="0">
                                      <a:schemeClr val="accent1"/>
                                    </a:fillRef>
                                    <a:effectRef idx="0">
                                      <a:schemeClr val="accent1"/>
                                    </a:effectRef>
                                    <a:fontRef idx="minor">
                                      <a:schemeClr val="tx1"/>
                                    </a:fontRef>
                                  </wps:style>
                                  <wps:bodyPr/>
                                </wps:wsp>
                                <wps:wsp>
                                  <wps:cNvPr id="199" name="Straight Connector 199"/>
                                  <wps:cNvCnPr/>
                                  <wps:spPr>
                                    <a:xfrm flipH="1">
                                      <a:off x="0" y="2440781"/>
                                      <a:ext cx="399016" cy="218281"/>
                                    </a:xfrm>
                                    <a:prstGeom prst="line">
                                      <a:avLst/>
                                    </a:prstGeom>
                                    <a:ln w="28575">
                                      <a:solidFill>
                                        <a:srgbClr val="7030A0"/>
                                      </a:solidFill>
                                    </a:ln>
                                  </wps:spPr>
                                  <wps:style>
                                    <a:lnRef idx="1">
                                      <a:schemeClr val="accent1"/>
                                    </a:lnRef>
                                    <a:fillRef idx="0">
                                      <a:schemeClr val="accent1"/>
                                    </a:fillRef>
                                    <a:effectRef idx="0">
                                      <a:schemeClr val="accent1"/>
                                    </a:effectRef>
                                    <a:fontRef idx="minor">
                                      <a:schemeClr val="tx1"/>
                                    </a:fontRef>
                                  </wps:style>
                                  <wps:bodyPr/>
                                </wps:wsp>
                              </wpg:grpSp>
                              <wps:wsp>
                                <wps:cNvPr id="200" name="Straight Connector 200"/>
                                <wps:cNvCnPr/>
                                <wps:spPr>
                                  <a:xfrm flipV="1">
                                    <a:off x="2321719" y="1269206"/>
                                    <a:ext cx="0" cy="308037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1" name="Straight Connector 201"/>
                                <wps:cNvCnPr/>
                                <wps:spPr>
                                  <a:xfrm flipH="1" flipV="1">
                                    <a:off x="0" y="4341019"/>
                                    <a:ext cx="2321495"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02" name="Straight Connector 202"/>
                                <wps:cNvCnPr/>
                                <wps:spPr>
                                  <a:xfrm flipH="1">
                                    <a:off x="7144" y="3957638"/>
                                    <a:ext cx="0" cy="37471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205" name="Straight Connector 205"/>
                              <wps:cNvCnPr/>
                              <wps:spPr>
                                <a:xfrm>
                                  <a:off x="4106021" y="1275356"/>
                                  <a:ext cx="15658" cy="3164685"/>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206" name="Straight Connector 206"/>
                              <wps:cNvCnPr/>
                              <wps:spPr>
                                <a:xfrm>
                                  <a:off x="1649068" y="4432024"/>
                                  <a:ext cx="2472690" cy="11899"/>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207" name="Straight Connector 207"/>
                              <wps:cNvCnPr/>
                              <wps:spPr>
                                <a:xfrm flipH="1" flipV="1">
                                  <a:off x="1641116" y="3954946"/>
                                  <a:ext cx="8379" cy="482756"/>
                                </a:xfrm>
                                <a:prstGeom prst="line">
                                  <a:avLst/>
                                </a:prstGeom>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209" name="Text Box 209"/>
                            <wps:cNvSpPr txBox="1"/>
                            <wps:spPr>
                              <a:xfrm>
                                <a:off x="0" y="3829050"/>
                                <a:ext cx="4164965" cy="266700"/>
                              </a:xfrm>
                              <a:prstGeom prst="rect">
                                <a:avLst/>
                              </a:prstGeom>
                              <a:solidFill>
                                <a:prstClr val="white"/>
                              </a:solidFill>
                              <a:ln>
                                <a:noFill/>
                              </a:ln>
                            </wps:spPr>
                            <wps:txbx>
                              <w:txbxContent>
                                <w:p w14:paraId="5DD2B107" w14:textId="14672A21" w:rsidR="00CB1368" w:rsidRPr="00EF1C86" w:rsidRDefault="00CB1368" w:rsidP="00676506">
                                  <w:pPr>
                                    <w:pStyle w:val="Caption"/>
                                    <w:rPr>
                                      <w:noProof/>
                                    </w:rPr>
                                  </w:pPr>
                                  <w:bookmarkStart w:id="150" w:name="_Toc7623205"/>
                                  <w:r>
                                    <w:t xml:space="preserve">Figure </w:t>
                                  </w:r>
                                  <w:fldSimple w:instr=" SEQ Figure \* ARABIC ">
                                    <w:r w:rsidR="000A417B">
                                      <w:rPr>
                                        <w:noProof/>
                                      </w:rPr>
                                      <w:t>59</w:t>
                                    </w:r>
                                  </w:fldSimple>
                                  <w:r>
                                    <w:t xml:space="preserve"> - Final Combined Wiring Diagram</w:t>
                                  </w:r>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0960851" id="Group 210" o:spid="_x0000_s1328" style="position:absolute;margin-left:0;margin-top:9.45pt;width:327.95pt;height:322.5pt;z-index:252057600;mso-position-horizontal:center;mso-position-horizontal-relative:margin" coordsize="41650,40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">
                    <v:group id="Group 208" o:spid="_x0000_s1329" style="position:absolute;width:41650;height:37690" coordsize="47573,4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shape id="Picture 1087" o:spid="_x0000_s1330" type="#_x0000_t75" style="position:absolute;top:6122;width:44989;height:36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">
                        <v:imagedata r:id="rId220" o:title=""/>
                      </v:shape>
                      <v:group id="Group 204" o:spid="_x0000_s1331" style="position:absolute;left:17126;width:30447;height:43495" coordsize="30446,4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group id="Group 203" o:spid="_x0000_s1332" style="position:absolute;left:5429;width:25017;height:26766" coordsize="25017,26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group id="Group 193" o:spid="_x0000_s1333" style="position:absolute;left:14882;width:10135;height:12771" coordsize="10134,1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Picture 587" o:spid="_x0000_s1334" type="#_x0000_t75" style="position:absolute;width:10134;height:9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">
                              <v:imagedata r:id="rId221" o:title=""/>
                            </v:shape>
                            <v:line id="Straight Connector 603" o:spid="_x0000_s1335" style="position:absolute;flip:x;visibility:visible;mso-wrap-style:square" from="3619,5905" to="3759,12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" strokecolor="#c45911 [2405]" strokeweight="2.25pt">
                              <v:stroke joinstyle="miter"/>
                            </v:line>
                            <v:line id="Straight Connector 604" o:spid="_x0000_s1336" style="position:absolute;visibility:visible;mso-wrap-style:square" from="4548,5976" to="4737,12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" strokecolor="#7030a0" strokeweight="2.25pt">
                              <v:stroke joinstyle="miter"/>
                            </v:line>
                            <v:line id="Straight Connector 607" o:spid="_x0000_s1337" style="position:absolute;visibility:visible;mso-wrap-style:square" from="5334,5691" to="5578,12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" strokecolor="#a5a5a5 [2092]" strokeweight="2.25pt">
                              <v:stroke joinstyle="miter"/>
                            </v:line>
                            <v:line id="Straight Connector 595" o:spid="_x0000_s1338" style="position:absolute;flip:x;visibility:visible;mso-wrap-style:square" from="2905,6048" to="2961,12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" strokecolor="red" strokeweight="2.25pt">
                              <v:stroke joinstyle="miter"/>
                            </v:line>
                          </v:group>
                          <v:line id="Straight Connector 194" o:spid="_x0000_s1339" style="position:absolute;visibility:visible;mso-wrap-style:square" from="20431,12644" to="20431,25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" strokecolor="#a5a5a5 [2092]" strokeweight="2.25pt">
                            <v:stroke joinstyle="miter"/>
                          </v:line>
                          <v:line id="Straight Connector 195" o:spid="_x0000_s1340" style="position:absolute;flip:y;visibility:visible;mso-wrap-style:square" from="4572,25050" to="20437,25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" strokecolor="#a5a5a5 [2092]" strokeweight="2.25pt">
                            <v:stroke joinstyle="miter"/>
                          </v:line>
                          <v:line id="Straight Connector 196" o:spid="_x0000_s1341" style="position:absolute;flip:x;visibility:visible;mso-wrap-style:square" from="642,25050" to="4709,26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" strokecolor="#a5a5a5 [2092]" strokeweight="2.25pt">
                            <v:stroke joinstyle="miter"/>
                          </v:line>
                          <v:line id="Straight Connector 197" o:spid="_x0000_s1342" style="position:absolute;flip:x;visibility:visible;mso-wrap-style:square" from="19645,12430" to="19650,24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" strokecolor="#7030a0" strokeweight="2.25pt">
                            <v:stroke joinstyle="miter"/>
                          </v:line>
                          <v:line id="Straight Connector 198" o:spid="_x0000_s1343" style="position:absolute;flip:y;visibility:visible;mso-wrap-style:square" from="3786,24264" to="19514,24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" strokecolor="#7030a0" strokeweight="2.25pt">
                            <v:stroke joinstyle="miter"/>
                          </v:line>
                          <v:line id="Straight Connector 199" o:spid="_x0000_s1344" style="position:absolute;flip:x;visibility:visible;mso-wrap-style:square" from="0,24407" to="3990,26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" strokecolor="#7030a0" strokeweight="2.25pt">
                            <v:stroke joinstyle="miter"/>
                          </v:line>
                        </v:group>
                        <v:line id="Straight Connector 200" o:spid="_x0000_s1345" style="position:absolute;flip:y;visibility:visible;mso-wrap-style:square" from="23217,12692" to="23217,43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" strokecolor="red" strokeweight="2.25pt">
                          <v:stroke joinstyle="miter"/>
                        </v:line>
                        <v:line id="Straight Connector 201" o:spid="_x0000_s1346" style="position:absolute;flip:x y;visibility:visible;mso-wrap-style:square" from="0,43410" to="23214,43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" strokecolor="red" strokeweight="2.25pt">
                          <v:stroke joinstyle="miter"/>
                        </v:line>
                        <v:line id="Straight Connector 202" o:spid="_x0000_s1347" style="position:absolute;flip:x;visibility:visible;mso-wrap-style:square" from="71,39576" to="71,43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" strokecolor="red" strokeweight="2.25pt">
                          <v:stroke joinstyle="miter"/>
                        </v:line>
                      </v:group>
                      <v:line id="Straight Connector 205" o:spid="_x0000_s1348" style="position:absolute;visibility:visible;mso-wrap-style:square" from="41060,12753" to="41216,4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" strokecolor="#c45911 [2405]" strokeweight="2.25pt">
                        <v:stroke joinstyle="miter"/>
                      </v:line>
                      <v:line id="Straight Connector 206" o:spid="_x0000_s1349" style="position:absolute;visibility:visible;mso-wrap-style:square" from="16490,44320" to="41217,44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" strokecolor="#c45911 [2405]" strokeweight="2.25pt">
                        <v:stroke joinstyle="miter"/>
                      </v:line>
                      <v:line id="Straight Connector 207" o:spid="_x0000_s1350" style="position:absolute;flip:x y;visibility:visible;mso-wrap-style:square" from="16411,39549" to="16494,44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" strokecolor="#c45911 [2405]" strokeweight="2.25pt">
                        <v:stroke joinstyle="miter"/>
                      </v:line>
                    </v:group>
                    <v:shape id="Text Box 209" o:spid="_x0000_s1351" type="#_x0000_t202" style="position:absolute;top:38290;width:4164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" stroked="f">
                      <v:textbox style="mso-fit-shape-to-text:t" inset="0,0,0,0">
                        <w:txbxContent>
                          <w:p w14:paraId="5DD2B107" w14:textId="14672A21" w:rsidR="00CB1368" w:rsidRPr="00EF1C86" w:rsidRDefault="00CB1368" w:rsidP="00676506">
                            <w:pPr>
                              <w:pStyle w:val="Caption"/>
                              <w:rPr>
                                <w:noProof/>
                              </w:rPr>
                            </w:pPr>
                            <w:bookmarkStart w:id="209" w:name="_Toc7623205"/>
                            <w:r>
                              <w:t xml:space="preserve">Figure </w:t>
                            </w:r>
                            <w:r w:rsidR="007F016D">
                              <w:fldChar w:fldCharType="begin"/>
                            </w:r>
                            <w:r w:rsidR="007F016D">
                              <w:instrText xml:space="preserve"> SEQ Figure \* ARABIC </w:instrText>
                            </w:r>
                            <w:r w:rsidR="007F016D">
                              <w:fldChar w:fldCharType="separate"/>
                            </w:r>
                            <w:r w:rsidR="000A417B">
                              <w:rPr>
                                <w:noProof/>
                              </w:rPr>
                              <w:t>59</w:t>
                            </w:r>
                            <w:r w:rsidR="007F016D">
                              <w:rPr>
                                <w:noProof/>
                              </w:rPr>
                              <w:fldChar w:fldCharType="end"/>
                            </w:r>
                            <w:r>
                              <w:t xml:space="preserve"> - Final Combined Wiring Diagram</w:t>
                            </w:r>
                            <w:bookmarkEnd w:id="209"/>
                          </w:p>
                        </w:txbxContent>
                      </v:textbox>
                    </v:shape>
                    <w10:wrap anchorx="margin"/>
                  </v:group>
                </w:pict>
              </mc:Fallback>
            </mc:AlternateContent>
          </w:r>
        </w:p>
        <w:p w14:paraId="21520327" w14:textId="42C8F805" w:rsidR="001D7624" w:rsidRDefault="001D7624" w:rsidP="00CE1881">
          <w:pPr>
            <w:tabs>
              <w:tab w:val="left" w:pos="792"/>
            </w:tabs>
            <w:spacing w:line="360" w:lineRule="auto"/>
          </w:pPr>
        </w:p>
        <w:p w14:paraId="28A011C1" w14:textId="494D55AF" w:rsidR="001D7624" w:rsidRDefault="001D7624" w:rsidP="00CE1881">
          <w:pPr>
            <w:tabs>
              <w:tab w:val="left" w:pos="792"/>
            </w:tabs>
            <w:spacing w:line="360" w:lineRule="auto"/>
          </w:pPr>
        </w:p>
        <w:p w14:paraId="6D54F221" w14:textId="3FED35F7" w:rsidR="001D7624" w:rsidRDefault="001D7624" w:rsidP="00CE1881">
          <w:pPr>
            <w:tabs>
              <w:tab w:val="left" w:pos="792"/>
            </w:tabs>
            <w:spacing w:line="360" w:lineRule="auto"/>
          </w:pPr>
        </w:p>
        <w:p w14:paraId="57FCCEBE" w14:textId="7C5B93B7" w:rsidR="00B51812" w:rsidRDefault="00B51812" w:rsidP="00CE1881">
          <w:pPr>
            <w:tabs>
              <w:tab w:val="left" w:pos="792"/>
            </w:tabs>
            <w:spacing w:line="360" w:lineRule="auto"/>
          </w:pPr>
        </w:p>
        <w:p w14:paraId="09127162" w14:textId="1A00EEF4" w:rsidR="00B51812" w:rsidRDefault="00B51812" w:rsidP="00CE1881">
          <w:pPr>
            <w:tabs>
              <w:tab w:val="left" w:pos="792"/>
            </w:tabs>
            <w:spacing w:line="360" w:lineRule="auto"/>
          </w:pPr>
        </w:p>
        <w:p w14:paraId="10E73D94" w14:textId="6E605138" w:rsidR="00B51812" w:rsidRDefault="00B51812" w:rsidP="00CE1881">
          <w:pPr>
            <w:tabs>
              <w:tab w:val="left" w:pos="792"/>
            </w:tabs>
            <w:spacing w:line="360" w:lineRule="auto"/>
          </w:pPr>
        </w:p>
        <w:p w14:paraId="25DF3144" w14:textId="0FFDD9CE" w:rsidR="00B51812" w:rsidRDefault="00B51812" w:rsidP="00CE1881">
          <w:pPr>
            <w:tabs>
              <w:tab w:val="left" w:pos="792"/>
            </w:tabs>
            <w:spacing w:line="360" w:lineRule="auto"/>
          </w:pPr>
        </w:p>
        <w:p w14:paraId="6C113316" w14:textId="60B5EA0C" w:rsidR="00B51812" w:rsidRDefault="00B51812" w:rsidP="00CE1881">
          <w:pPr>
            <w:tabs>
              <w:tab w:val="left" w:pos="792"/>
            </w:tabs>
            <w:spacing w:line="360" w:lineRule="auto"/>
          </w:pPr>
        </w:p>
        <w:p w14:paraId="714B1B1F" w14:textId="3764FADB" w:rsidR="00B51812" w:rsidRDefault="00B51812" w:rsidP="00CE1881">
          <w:pPr>
            <w:tabs>
              <w:tab w:val="left" w:pos="792"/>
            </w:tabs>
            <w:spacing w:line="360" w:lineRule="auto"/>
          </w:pPr>
        </w:p>
        <w:p w14:paraId="169CFCA4" w14:textId="7557B9D2" w:rsidR="00B51812" w:rsidRDefault="00B51812" w:rsidP="00CE1881">
          <w:pPr>
            <w:tabs>
              <w:tab w:val="left" w:pos="792"/>
            </w:tabs>
            <w:spacing w:line="360" w:lineRule="auto"/>
          </w:pPr>
        </w:p>
        <w:p w14:paraId="2DDB95F4" w14:textId="09E3AD18" w:rsidR="00B51812" w:rsidRDefault="00B51812" w:rsidP="00CE1881">
          <w:pPr>
            <w:tabs>
              <w:tab w:val="left" w:pos="792"/>
            </w:tabs>
            <w:spacing w:line="360" w:lineRule="auto"/>
          </w:pPr>
        </w:p>
        <w:p w14:paraId="1A99A679" w14:textId="0D6FDE1E" w:rsidR="00B51812" w:rsidRDefault="00B51812" w:rsidP="00CE1881">
          <w:pPr>
            <w:tabs>
              <w:tab w:val="left" w:pos="792"/>
            </w:tabs>
            <w:spacing w:line="360" w:lineRule="auto"/>
          </w:pPr>
        </w:p>
        <w:p w14:paraId="2DEDB4D9" w14:textId="77777777" w:rsidR="00C3374A" w:rsidRPr="00D3049D" w:rsidRDefault="00C3374A" w:rsidP="00CE1881">
          <w:pPr>
            <w:tabs>
              <w:tab w:val="left" w:pos="792"/>
            </w:tabs>
            <w:spacing w:line="360" w:lineRule="auto"/>
          </w:pPr>
        </w:p>
        <w:p w14:paraId="616EBC8C" w14:textId="602CB8F3" w:rsidR="00F614A3" w:rsidRPr="00A815BE" w:rsidRDefault="00F614A3" w:rsidP="00F614A3">
          <w:pPr>
            <w:spacing w:line="360" w:lineRule="auto"/>
            <w:rPr>
              <w:color w:val="FFFFFF" w:themeColor="background1"/>
            </w:rPr>
          </w:pPr>
          <w:r w:rsidRPr="00A815BE">
            <w:rPr>
              <w:color w:val="FFFFFF" w:themeColor="background1"/>
            </w:rPr>
            <w:lastRenderedPageBreak/>
            <w:t>1</w:t>
          </w:r>
        </w:p>
        <w:p w14:paraId="704431EE" w14:textId="70912821" w:rsidR="00F614A3" w:rsidRPr="00A815BE" w:rsidRDefault="00F614A3" w:rsidP="00F614A3">
          <w:pPr>
            <w:spacing w:line="360" w:lineRule="auto"/>
            <w:rPr>
              <w:color w:val="FFFFFF" w:themeColor="background1"/>
            </w:rPr>
          </w:pPr>
          <w:r w:rsidRPr="00A815BE">
            <w:rPr>
              <w:color w:val="FFFFFF" w:themeColor="background1"/>
            </w:rPr>
            <w:t>2</w:t>
          </w:r>
        </w:p>
        <w:p w14:paraId="033C66F5" w14:textId="61A81E1D" w:rsidR="00F614A3" w:rsidRPr="00A815BE" w:rsidRDefault="00F614A3" w:rsidP="00F614A3">
          <w:pPr>
            <w:spacing w:line="360" w:lineRule="auto"/>
            <w:rPr>
              <w:color w:val="FFFFFF" w:themeColor="background1"/>
            </w:rPr>
          </w:pPr>
          <w:r w:rsidRPr="00A815BE">
            <w:rPr>
              <w:color w:val="FFFFFF" w:themeColor="background1"/>
            </w:rPr>
            <w:t>3</w:t>
          </w:r>
        </w:p>
        <w:p w14:paraId="3F468345" w14:textId="2379B943" w:rsidR="00F614A3" w:rsidRPr="00A815BE" w:rsidRDefault="00F614A3" w:rsidP="00F614A3">
          <w:pPr>
            <w:spacing w:line="360" w:lineRule="auto"/>
            <w:rPr>
              <w:color w:val="FFFFFF" w:themeColor="background1"/>
            </w:rPr>
          </w:pPr>
          <w:r w:rsidRPr="00A815BE">
            <w:rPr>
              <w:color w:val="FFFFFF" w:themeColor="background1"/>
            </w:rPr>
            <w:t>4</w:t>
          </w:r>
        </w:p>
        <w:p w14:paraId="0F26C5BD" w14:textId="77777777" w:rsidR="00F614A3" w:rsidRPr="00A815BE" w:rsidRDefault="00F614A3" w:rsidP="00F614A3">
          <w:pPr>
            <w:spacing w:line="360" w:lineRule="auto"/>
            <w:rPr>
              <w:color w:val="FFFFFF" w:themeColor="background1"/>
            </w:rPr>
          </w:pPr>
          <w:r w:rsidRPr="00A815BE">
            <w:rPr>
              <w:color w:val="FFFFFF" w:themeColor="background1"/>
            </w:rPr>
            <w:t>5</w:t>
          </w:r>
        </w:p>
        <w:p w14:paraId="5D7C9BB4" w14:textId="77777777" w:rsidR="00F614A3" w:rsidRPr="00A815BE" w:rsidRDefault="00F614A3" w:rsidP="00F614A3">
          <w:pPr>
            <w:spacing w:line="360" w:lineRule="auto"/>
            <w:rPr>
              <w:color w:val="FFFFFF" w:themeColor="background1"/>
            </w:rPr>
          </w:pPr>
          <w:r w:rsidRPr="00A815BE">
            <w:rPr>
              <w:color w:val="FFFFFF" w:themeColor="background1"/>
            </w:rPr>
            <w:t>6</w:t>
          </w:r>
        </w:p>
        <w:p w14:paraId="106E4380" w14:textId="4F825E73" w:rsidR="00F614A3" w:rsidRPr="00A815BE" w:rsidRDefault="00F614A3" w:rsidP="00F614A3">
          <w:pPr>
            <w:spacing w:line="360" w:lineRule="auto"/>
            <w:rPr>
              <w:color w:val="FFFFFF" w:themeColor="background1"/>
            </w:rPr>
          </w:pPr>
          <w:r w:rsidRPr="00A815BE">
            <w:rPr>
              <w:color w:val="FFFFFF" w:themeColor="background1"/>
            </w:rPr>
            <w:t>7</w:t>
          </w:r>
        </w:p>
        <w:p w14:paraId="712049AF" w14:textId="43BA4F2B" w:rsidR="00F614A3" w:rsidRPr="00A815BE" w:rsidRDefault="00F614A3" w:rsidP="00F614A3">
          <w:pPr>
            <w:spacing w:line="360" w:lineRule="auto"/>
            <w:rPr>
              <w:color w:val="FFFFFF" w:themeColor="background1"/>
            </w:rPr>
          </w:pPr>
          <w:r w:rsidRPr="00A815BE">
            <w:rPr>
              <w:color w:val="FFFFFF" w:themeColor="background1"/>
            </w:rPr>
            <w:t>8</w:t>
          </w:r>
        </w:p>
        <w:p w14:paraId="7EB7A3A6" w14:textId="00D9F5B1" w:rsidR="00F614A3" w:rsidRPr="00A815BE" w:rsidRDefault="00F614A3" w:rsidP="00F614A3">
          <w:pPr>
            <w:spacing w:line="360" w:lineRule="auto"/>
            <w:rPr>
              <w:color w:val="FFFFFF" w:themeColor="background1"/>
            </w:rPr>
          </w:pPr>
          <w:r w:rsidRPr="00A815BE">
            <w:rPr>
              <w:color w:val="FFFFFF" w:themeColor="background1"/>
            </w:rPr>
            <w:t>9</w:t>
          </w:r>
        </w:p>
        <w:p w14:paraId="660E18DB" w14:textId="21C27538" w:rsidR="00F614A3" w:rsidRPr="00A815BE" w:rsidRDefault="00F614A3" w:rsidP="00F614A3">
          <w:pPr>
            <w:spacing w:line="360" w:lineRule="auto"/>
            <w:rPr>
              <w:color w:val="FFFFFF" w:themeColor="background1"/>
            </w:rPr>
          </w:pPr>
          <w:r w:rsidRPr="00A815BE">
            <w:rPr>
              <w:color w:val="FFFFFF" w:themeColor="background1"/>
            </w:rPr>
            <w:t>10</w:t>
          </w:r>
        </w:p>
        <w:p w14:paraId="4E173204" w14:textId="305FA7EA" w:rsidR="004B254D" w:rsidRPr="00A815BE" w:rsidRDefault="00F614A3" w:rsidP="00F614A3">
          <w:pPr>
            <w:spacing w:line="360" w:lineRule="auto"/>
            <w:rPr>
              <w:color w:val="FFFFFF" w:themeColor="background1"/>
            </w:rPr>
          </w:pPr>
          <w:r w:rsidRPr="00A815BE">
            <w:rPr>
              <w:color w:val="FFFFFF" w:themeColor="background1"/>
            </w:rPr>
            <w:t>11</w:t>
          </w:r>
        </w:p>
        <w:p w14:paraId="2C52763D" w14:textId="3A6FDE5D" w:rsidR="004B254D" w:rsidRPr="00BD5179" w:rsidRDefault="00F614A3" w:rsidP="00F614A3">
          <w:pPr>
            <w:pStyle w:val="Heading1"/>
            <w:jc w:val="center"/>
            <w:rPr>
              <w:b/>
              <w:sz w:val="52"/>
            </w:rPr>
          </w:pPr>
          <w:bookmarkStart w:id="151" w:name="_Toc7623135"/>
          <w:r w:rsidRPr="00BD5179">
            <w:rPr>
              <w:b/>
              <w:sz w:val="52"/>
            </w:rPr>
            <w:t>7.0 Implement: Final Design</w:t>
          </w:r>
          <w:bookmarkEnd w:id="151"/>
        </w:p>
        <w:p w14:paraId="6B44D892" w14:textId="4B353FC4" w:rsidR="004B254D" w:rsidRDefault="004B254D" w:rsidP="00CE1881">
          <w:pPr>
            <w:tabs>
              <w:tab w:val="left" w:pos="792"/>
            </w:tabs>
            <w:spacing w:line="360" w:lineRule="auto"/>
            <w:rPr>
              <w:b/>
              <w:sz w:val="52"/>
            </w:rPr>
          </w:pPr>
        </w:p>
        <w:p w14:paraId="7EF64EC2" w14:textId="3CEACF3B" w:rsidR="004B254D" w:rsidRDefault="004B254D" w:rsidP="00CE1881">
          <w:pPr>
            <w:tabs>
              <w:tab w:val="left" w:pos="792"/>
            </w:tabs>
            <w:spacing w:line="360" w:lineRule="auto"/>
          </w:pPr>
        </w:p>
        <w:p w14:paraId="171CCC99" w14:textId="46E1CBF8" w:rsidR="00BD5179" w:rsidRDefault="00BD5179" w:rsidP="00CE1881">
          <w:pPr>
            <w:tabs>
              <w:tab w:val="left" w:pos="792"/>
            </w:tabs>
            <w:spacing w:line="360" w:lineRule="auto"/>
          </w:pPr>
        </w:p>
        <w:p w14:paraId="59DF0246" w14:textId="004A8DF8" w:rsidR="00BD5179" w:rsidRDefault="00BD5179" w:rsidP="00CE1881">
          <w:pPr>
            <w:tabs>
              <w:tab w:val="left" w:pos="792"/>
            </w:tabs>
            <w:spacing w:line="360" w:lineRule="auto"/>
          </w:pPr>
        </w:p>
        <w:p w14:paraId="473521E2" w14:textId="5C61BD2F" w:rsidR="00ED7CD8" w:rsidRDefault="00ED7CD8" w:rsidP="00CE1881">
          <w:pPr>
            <w:tabs>
              <w:tab w:val="left" w:pos="792"/>
            </w:tabs>
            <w:spacing w:line="360" w:lineRule="auto"/>
          </w:pPr>
        </w:p>
        <w:p w14:paraId="2CA39362" w14:textId="1A59F23E" w:rsidR="00ED7CD8" w:rsidRDefault="00ED7CD8" w:rsidP="00CE1881">
          <w:pPr>
            <w:tabs>
              <w:tab w:val="left" w:pos="792"/>
            </w:tabs>
            <w:spacing w:line="360" w:lineRule="auto"/>
          </w:pPr>
        </w:p>
        <w:p w14:paraId="07AEED9F" w14:textId="5CDEAFF9" w:rsidR="00ED7CD8" w:rsidRDefault="00ED7CD8" w:rsidP="00CE1881">
          <w:pPr>
            <w:tabs>
              <w:tab w:val="left" w:pos="792"/>
            </w:tabs>
            <w:spacing w:line="360" w:lineRule="auto"/>
          </w:pPr>
        </w:p>
        <w:p w14:paraId="6611BAAC" w14:textId="513342CF" w:rsidR="00ED7CD8" w:rsidRDefault="00ED7CD8" w:rsidP="00CE1881">
          <w:pPr>
            <w:tabs>
              <w:tab w:val="left" w:pos="792"/>
            </w:tabs>
            <w:spacing w:line="360" w:lineRule="auto"/>
          </w:pPr>
        </w:p>
        <w:p w14:paraId="3696CF60" w14:textId="529E56FD" w:rsidR="00ED7CD8" w:rsidRDefault="00ED7CD8" w:rsidP="00CE1881">
          <w:pPr>
            <w:tabs>
              <w:tab w:val="left" w:pos="792"/>
            </w:tabs>
            <w:spacing w:line="360" w:lineRule="auto"/>
          </w:pPr>
        </w:p>
        <w:p w14:paraId="1F7BFBD5" w14:textId="559698CB" w:rsidR="00ED7CD8" w:rsidRDefault="00ED7CD8" w:rsidP="00CE1881">
          <w:pPr>
            <w:tabs>
              <w:tab w:val="left" w:pos="792"/>
            </w:tabs>
            <w:spacing w:line="360" w:lineRule="auto"/>
          </w:pPr>
        </w:p>
        <w:p w14:paraId="0D708741" w14:textId="133FAFB8" w:rsidR="00086808" w:rsidRDefault="00086808" w:rsidP="00CE1881">
          <w:pPr>
            <w:tabs>
              <w:tab w:val="left" w:pos="792"/>
            </w:tabs>
            <w:spacing w:line="360" w:lineRule="auto"/>
          </w:pPr>
        </w:p>
        <w:p w14:paraId="4288DB44" w14:textId="56F36709" w:rsidR="00C3374A" w:rsidRDefault="00C3374A" w:rsidP="00C3374A">
          <w:pPr>
            <w:pStyle w:val="Heading2"/>
          </w:pPr>
          <w:bookmarkStart w:id="152" w:name="_Toc7623136"/>
          <w:r>
            <w:lastRenderedPageBreak/>
            <w:t xml:space="preserve">7.1 </w:t>
          </w:r>
          <w:r w:rsidR="001D5601">
            <w:t>Implementation of the Prototype</w:t>
          </w:r>
          <w:bookmarkEnd w:id="152"/>
        </w:p>
        <w:p w14:paraId="6D431BA8" w14:textId="77777777" w:rsidR="00C3374A" w:rsidRDefault="00C3374A" w:rsidP="00CE1881">
          <w:pPr>
            <w:tabs>
              <w:tab w:val="left" w:pos="792"/>
            </w:tabs>
            <w:spacing w:line="360" w:lineRule="auto"/>
          </w:pPr>
        </w:p>
        <w:p w14:paraId="583617CD" w14:textId="44643773" w:rsidR="00086808" w:rsidRDefault="00086808" w:rsidP="009A78B7">
          <w:pPr>
            <w:spacing w:after="0" w:line="360" w:lineRule="auto"/>
            <w:jc w:val="both"/>
            <w:textAlignment w:val="baseline"/>
            <w:rPr>
              <w:rFonts w:eastAsia="Times New Roman" w:cs="Arial"/>
              <w:lang w:eastAsia="en-GB"/>
            </w:rPr>
          </w:pPr>
          <w:r>
            <w:rPr>
              <w:rFonts w:eastAsia="Times New Roman" w:cs="Arial"/>
              <w:lang w:eastAsia="en-GB"/>
            </w:rPr>
            <w:t>As previously explained in chapter 3, the Implement stage for a DMEDI Project is all about having controls in place to make sure that the new process or product in this case is not only working correctly but that it is monitored and any problems are reacted to positively to make the change a success.</w:t>
          </w:r>
          <w:r w:rsidRPr="00660B37">
            <w:rPr>
              <w:rFonts w:eastAsia="Times New Roman" w:cs="Arial"/>
              <w:lang w:eastAsia="en-GB"/>
            </w:rPr>
            <w:t xml:space="preserve"> </w:t>
          </w:r>
        </w:p>
        <w:p w14:paraId="53B00933" w14:textId="294BE1A6" w:rsidR="0084509C" w:rsidRPr="00660B37" w:rsidRDefault="0084509C" w:rsidP="009A78B7">
          <w:pPr>
            <w:spacing w:after="0" w:line="360" w:lineRule="auto"/>
            <w:jc w:val="both"/>
            <w:textAlignment w:val="baseline"/>
            <w:rPr>
              <w:rFonts w:eastAsia="Times New Roman" w:cs="Arial"/>
              <w:lang w:eastAsia="en-GB"/>
            </w:rPr>
          </w:pPr>
          <w:r>
            <w:rPr>
              <w:rFonts w:eastAsia="Times New Roman" w:cs="Arial"/>
              <w:lang w:eastAsia="en-GB"/>
            </w:rPr>
            <w:t xml:space="preserve">The project team have decided to fit the prototype to </w:t>
          </w:r>
          <w:r w:rsidR="00E906A8">
            <w:rPr>
              <w:rFonts w:eastAsia="Times New Roman" w:cs="Arial"/>
              <w:lang w:eastAsia="en-GB"/>
            </w:rPr>
            <w:t xml:space="preserve">the Electronics Personnel Carrier (see figure 61). This </w:t>
          </w:r>
          <w:r w:rsidR="00212E55">
            <w:rPr>
              <w:rFonts w:eastAsia="Times New Roman" w:cs="Arial"/>
              <w:lang w:eastAsia="en-GB"/>
            </w:rPr>
            <w:t>four-seater</w:t>
          </w:r>
          <w:r w:rsidR="00E906A8">
            <w:rPr>
              <w:rFonts w:eastAsia="Times New Roman" w:cs="Arial"/>
              <w:lang w:eastAsia="en-GB"/>
            </w:rPr>
            <w:t xml:space="preserve"> vehicle is used daily but due to it</w:t>
          </w:r>
          <w:r w:rsidR="00212E55">
            <w:rPr>
              <w:rFonts w:eastAsia="Times New Roman" w:cs="Arial"/>
              <w:lang w:eastAsia="en-GB"/>
            </w:rPr>
            <w:t xml:space="preserve"> no being needed for production </w:t>
          </w:r>
          <w:r w:rsidR="00A8680B">
            <w:rPr>
              <w:rFonts w:eastAsia="Times New Roman" w:cs="Arial"/>
              <w:lang w:eastAsia="en-GB"/>
            </w:rPr>
            <w:t>or</w:t>
          </w:r>
          <w:r w:rsidR="00212E55">
            <w:rPr>
              <w:rFonts w:eastAsia="Times New Roman" w:cs="Arial"/>
              <w:lang w:eastAsia="en-GB"/>
            </w:rPr>
            <w:t xml:space="preserve"> MP&amp;L purposes</w:t>
          </w:r>
          <w:r w:rsidR="00A8680B">
            <w:rPr>
              <w:rFonts w:eastAsia="Times New Roman" w:cs="Arial"/>
              <w:lang w:eastAsia="en-GB"/>
            </w:rPr>
            <w:t>,</w:t>
          </w:r>
          <w:r w:rsidR="00212E55">
            <w:rPr>
              <w:rFonts w:eastAsia="Times New Roman" w:cs="Arial"/>
              <w:lang w:eastAsia="en-GB"/>
            </w:rPr>
            <w:t xml:space="preserve"> it is well suited as a test vehicle.</w:t>
          </w:r>
        </w:p>
        <w:p w14:paraId="74597F9B" w14:textId="17DB0CA6" w:rsidR="00BD5179" w:rsidRDefault="00BD5179" w:rsidP="009A78B7">
          <w:pPr>
            <w:tabs>
              <w:tab w:val="left" w:pos="792"/>
            </w:tabs>
            <w:spacing w:line="360" w:lineRule="auto"/>
            <w:jc w:val="both"/>
            <w:rPr>
              <w:b/>
            </w:rPr>
          </w:pPr>
        </w:p>
        <w:p w14:paraId="0B5FBA7A" w14:textId="5B83B7DD" w:rsidR="00212E55" w:rsidRDefault="001D5601" w:rsidP="00CE1881">
          <w:pPr>
            <w:tabs>
              <w:tab w:val="left" w:pos="792"/>
            </w:tabs>
            <w:spacing w:line="360" w:lineRule="auto"/>
            <w:rPr>
              <w:b/>
            </w:rPr>
          </w:pPr>
          <w:r>
            <w:rPr>
              <w:b/>
              <w:noProof/>
            </w:rPr>
            <mc:AlternateContent>
              <mc:Choice Requires="wpg">
                <w:drawing>
                  <wp:anchor distT="0" distB="0" distL="114300" distR="114300" simplePos="0" relativeHeight="252070912" behindDoc="0" locked="0" layoutInCell="1" allowOverlap="1" wp14:anchorId="11D79209" wp14:editId="7C612A5E">
                    <wp:simplePos x="0" y="0"/>
                    <wp:positionH relativeFrom="margin">
                      <wp:posOffset>1008380</wp:posOffset>
                    </wp:positionH>
                    <wp:positionV relativeFrom="paragraph">
                      <wp:posOffset>14605</wp:posOffset>
                    </wp:positionV>
                    <wp:extent cx="3514725" cy="4038600"/>
                    <wp:effectExtent l="0" t="0" r="9525" b="0"/>
                    <wp:wrapNone/>
                    <wp:docPr id="214" name="Group 214"/>
                    <wp:cNvGraphicFramePr/>
                    <a:graphic xmlns:a="http://schemas.openxmlformats.org/drawingml/2006/main">
                      <a:graphicData uri="http://schemas.microsoft.com/office/word/2010/wordprocessingGroup">
                        <wpg:wgp>
                          <wpg:cNvGrpSpPr/>
                          <wpg:grpSpPr>
                            <a:xfrm>
                              <a:off x="0" y="0"/>
                              <a:ext cx="3514725" cy="4038600"/>
                              <a:chOff x="0" y="0"/>
                              <a:chExt cx="2800350" cy="3571875"/>
                            </a:xfrm>
                          </wpg:grpSpPr>
                          <pic:pic xmlns:pic="http://schemas.openxmlformats.org/drawingml/2006/picture">
                            <pic:nvPicPr>
                              <pic:cNvPr id="212" name="Picture 212"/>
                              <pic:cNvPicPr>
                                <a:picLocks noChangeAspect="1"/>
                              </pic:cNvPicPr>
                            </pic:nvPicPr>
                            <pic:blipFill rotWithShape="1">
                              <a:blip r:embed="rId89" cstate="print">
                                <a:extLst>
                                  <a:ext uri="{28A0092B-C50C-407E-A947-70E740481C1C}">
                                    <a14:useLocalDpi xmlns:a14="http://schemas.microsoft.com/office/drawing/2010/main" val="0"/>
                                  </a:ext>
                                </a:extLst>
                              </a:blip>
                              <a:srcRect/>
                              <a:stretch/>
                            </pic:blipFill>
                            <pic:spPr bwMode="auto">
                              <a:xfrm>
                                <a:off x="0" y="0"/>
                                <a:ext cx="2800350" cy="3249295"/>
                              </a:xfrm>
                              <a:prstGeom prst="rect">
                                <a:avLst/>
                              </a:prstGeom>
                              <a:ln>
                                <a:noFill/>
                              </a:ln>
                              <a:extLst>
                                <a:ext uri="{53640926-AAD7-44D8-BBD7-CCE9431645EC}">
                                  <a14:shadowObscured xmlns:a14="http://schemas.microsoft.com/office/drawing/2010/main"/>
                                </a:ext>
                              </a:extLst>
                            </pic:spPr>
                          </pic:pic>
                          <wps:wsp>
                            <wps:cNvPr id="213" name="Text Box 213"/>
                            <wps:cNvSpPr txBox="1"/>
                            <wps:spPr>
                              <a:xfrm>
                                <a:off x="0" y="3305175"/>
                                <a:ext cx="2800350" cy="266700"/>
                              </a:xfrm>
                              <a:prstGeom prst="rect">
                                <a:avLst/>
                              </a:prstGeom>
                              <a:solidFill>
                                <a:prstClr val="white"/>
                              </a:solidFill>
                              <a:ln>
                                <a:noFill/>
                              </a:ln>
                            </wps:spPr>
                            <wps:txbx>
                              <w:txbxContent>
                                <w:p w14:paraId="067480D2" w14:textId="51AEB4ED" w:rsidR="00CB1368" w:rsidRPr="00A34831" w:rsidRDefault="00CB1368" w:rsidP="00212E55">
                                  <w:pPr>
                                    <w:pStyle w:val="Caption"/>
                                    <w:rPr>
                                      <w:noProof/>
                                    </w:rPr>
                                  </w:pPr>
                                  <w:bookmarkStart w:id="153" w:name="_Toc7623206"/>
                                  <w:r>
                                    <w:t xml:space="preserve">Figure </w:t>
                                  </w:r>
                                  <w:fldSimple w:instr=" SEQ Figure \* ARABIC ">
                                    <w:r w:rsidR="000A417B">
                                      <w:rPr>
                                        <w:noProof/>
                                      </w:rPr>
                                      <w:t>60</w:t>
                                    </w:r>
                                  </w:fldSimple>
                                  <w:r>
                                    <w:t xml:space="preserve"> - Electronics Personnel Carrier</w:t>
                                  </w:r>
                                  <w:bookmarkEnd w:id="1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D79209" id="Group 214" o:spid="_x0000_s1352" style="position:absolute;margin-left:79.4pt;margin-top:1.15pt;width:276.75pt;height:318pt;z-index:252070912;mso-position-horizontal-relative:margin;mso-width-relative:margin;mso-height-relative:margin" coordsize="28003,35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">
                    <v:shape id="Picture 212" o:spid="_x0000_s1353" type="#_x0000_t75" style="position:absolute;width:28003;height:32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">
                      <v:imagedata r:id="rId92" o:title=""/>
                    </v:shape>
                    <v:shape id="Text Box 213" o:spid="_x0000_s1354" type="#_x0000_t202" style="position:absolute;top:33051;width:2800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" stroked="f">
                      <v:textbox inset="0,0,0,0">
                        <w:txbxContent>
                          <w:p w14:paraId="067480D2" w14:textId="51AEB4ED" w:rsidR="00CB1368" w:rsidRPr="00A34831" w:rsidRDefault="00CB1368" w:rsidP="00212E55">
                            <w:pPr>
                              <w:pStyle w:val="Caption"/>
                              <w:rPr>
                                <w:noProof/>
                              </w:rPr>
                            </w:pPr>
                            <w:bookmarkStart w:id="213" w:name="_Toc7623206"/>
                            <w:r>
                              <w:t xml:space="preserve">Figure </w:t>
                            </w:r>
                            <w:r w:rsidR="007F016D">
                              <w:fldChar w:fldCharType="begin"/>
                            </w:r>
                            <w:r w:rsidR="007F016D">
                              <w:instrText xml:space="preserve"> SEQ Figure \* ARABIC </w:instrText>
                            </w:r>
                            <w:r w:rsidR="007F016D">
                              <w:fldChar w:fldCharType="separate"/>
                            </w:r>
                            <w:r w:rsidR="000A417B">
                              <w:rPr>
                                <w:noProof/>
                              </w:rPr>
                              <w:t>60</w:t>
                            </w:r>
                            <w:r w:rsidR="007F016D">
                              <w:rPr>
                                <w:noProof/>
                              </w:rPr>
                              <w:fldChar w:fldCharType="end"/>
                            </w:r>
                            <w:r>
                              <w:t xml:space="preserve"> - Electronics Personnel Carrier</w:t>
                            </w:r>
                            <w:bookmarkEnd w:id="213"/>
                          </w:p>
                        </w:txbxContent>
                      </v:textbox>
                    </v:shape>
                    <w10:wrap anchorx="margin"/>
                  </v:group>
                </w:pict>
              </mc:Fallback>
            </mc:AlternateContent>
          </w:r>
        </w:p>
        <w:p w14:paraId="7CDFAA35" w14:textId="4B06B612" w:rsidR="00212E55" w:rsidRDefault="00212E55" w:rsidP="00CE1881">
          <w:pPr>
            <w:tabs>
              <w:tab w:val="left" w:pos="792"/>
            </w:tabs>
            <w:spacing w:line="360" w:lineRule="auto"/>
            <w:rPr>
              <w:b/>
            </w:rPr>
          </w:pPr>
        </w:p>
        <w:p w14:paraId="0FA9E0BD" w14:textId="05E6F536" w:rsidR="00212E55" w:rsidRDefault="00212E55" w:rsidP="00CE1881">
          <w:pPr>
            <w:tabs>
              <w:tab w:val="left" w:pos="792"/>
            </w:tabs>
            <w:spacing w:line="360" w:lineRule="auto"/>
            <w:rPr>
              <w:b/>
            </w:rPr>
          </w:pPr>
        </w:p>
        <w:p w14:paraId="651FCF96" w14:textId="106B91E7" w:rsidR="00212E55" w:rsidRDefault="00212E55" w:rsidP="00CE1881">
          <w:pPr>
            <w:tabs>
              <w:tab w:val="left" w:pos="792"/>
            </w:tabs>
            <w:spacing w:line="360" w:lineRule="auto"/>
            <w:rPr>
              <w:b/>
            </w:rPr>
          </w:pPr>
        </w:p>
        <w:p w14:paraId="09C8FE53" w14:textId="7ED15A7D" w:rsidR="00212E55" w:rsidRDefault="00212E55" w:rsidP="00CE1881">
          <w:pPr>
            <w:tabs>
              <w:tab w:val="left" w:pos="792"/>
            </w:tabs>
            <w:spacing w:line="360" w:lineRule="auto"/>
            <w:rPr>
              <w:b/>
            </w:rPr>
          </w:pPr>
        </w:p>
        <w:p w14:paraId="40897149" w14:textId="3A5A883B" w:rsidR="00212E55" w:rsidRDefault="00212E55" w:rsidP="00CE1881">
          <w:pPr>
            <w:tabs>
              <w:tab w:val="left" w:pos="792"/>
            </w:tabs>
            <w:spacing w:line="360" w:lineRule="auto"/>
            <w:rPr>
              <w:b/>
            </w:rPr>
          </w:pPr>
        </w:p>
        <w:p w14:paraId="6C45CAC9" w14:textId="4C8161C0" w:rsidR="00212E55" w:rsidRDefault="00212E55" w:rsidP="00CE1881">
          <w:pPr>
            <w:tabs>
              <w:tab w:val="left" w:pos="792"/>
            </w:tabs>
            <w:spacing w:line="360" w:lineRule="auto"/>
            <w:rPr>
              <w:b/>
            </w:rPr>
          </w:pPr>
        </w:p>
        <w:p w14:paraId="1A8FEFC6" w14:textId="1EEE3D6C" w:rsidR="00212E55" w:rsidRDefault="00212E55" w:rsidP="00CE1881">
          <w:pPr>
            <w:tabs>
              <w:tab w:val="left" w:pos="792"/>
            </w:tabs>
            <w:spacing w:line="360" w:lineRule="auto"/>
            <w:rPr>
              <w:b/>
            </w:rPr>
          </w:pPr>
        </w:p>
        <w:p w14:paraId="34B71E71" w14:textId="25D37E7E" w:rsidR="00212E55" w:rsidRDefault="00212E55" w:rsidP="00CE1881">
          <w:pPr>
            <w:tabs>
              <w:tab w:val="left" w:pos="792"/>
            </w:tabs>
            <w:spacing w:line="360" w:lineRule="auto"/>
            <w:rPr>
              <w:b/>
            </w:rPr>
          </w:pPr>
        </w:p>
        <w:p w14:paraId="1AA8C726" w14:textId="57ECBA9F" w:rsidR="00212E55" w:rsidRDefault="00212E55" w:rsidP="00CE1881">
          <w:pPr>
            <w:tabs>
              <w:tab w:val="left" w:pos="792"/>
            </w:tabs>
            <w:spacing w:line="360" w:lineRule="auto"/>
            <w:rPr>
              <w:b/>
            </w:rPr>
          </w:pPr>
        </w:p>
        <w:p w14:paraId="2FC039FC" w14:textId="7C7D3250" w:rsidR="00212E55" w:rsidRDefault="00212E55" w:rsidP="00CE1881">
          <w:pPr>
            <w:tabs>
              <w:tab w:val="left" w:pos="792"/>
            </w:tabs>
            <w:spacing w:line="360" w:lineRule="auto"/>
            <w:rPr>
              <w:b/>
            </w:rPr>
          </w:pPr>
        </w:p>
        <w:p w14:paraId="6A0028FC" w14:textId="23314A8D" w:rsidR="00212E55" w:rsidRDefault="00212E55" w:rsidP="009A78B7">
          <w:pPr>
            <w:tabs>
              <w:tab w:val="left" w:pos="792"/>
            </w:tabs>
            <w:spacing w:line="360" w:lineRule="auto"/>
            <w:jc w:val="both"/>
            <w:rPr>
              <w:b/>
            </w:rPr>
          </w:pPr>
        </w:p>
        <w:p w14:paraId="3505D87E" w14:textId="6A8BCAF1" w:rsidR="00212E55" w:rsidRPr="001D5601" w:rsidRDefault="001D5601" w:rsidP="009A78B7">
          <w:pPr>
            <w:tabs>
              <w:tab w:val="left" w:pos="792"/>
            </w:tabs>
            <w:spacing w:line="360" w:lineRule="auto"/>
            <w:jc w:val="both"/>
          </w:pPr>
          <w:r w:rsidRPr="001D5601">
            <w:t xml:space="preserve">The </w:t>
          </w:r>
          <w:r>
            <w:t>prototype will need to be continuously tested and monitored for operational discrepanc</w:t>
          </w:r>
          <w:r w:rsidR="00C81D90">
            <w:t>ies</w:t>
          </w:r>
          <w:r>
            <w:t xml:space="preserve"> and anomalies. As with any new product and system, it is known that the project team are likely to incur problems at this stage. Although the system has been tested in a workshop, being fitted to a moving vehicle could present problems not envisioned by the project team and therefore the following monitoring and reaction plans have been developed to try and make sure that these are picked up quickly and rectified.</w:t>
          </w:r>
        </w:p>
        <w:p w14:paraId="5B893EFD" w14:textId="3B426613" w:rsidR="001D5601" w:rsidRDefault="001D5601" w:rsidP="00CE1881">
          <w:pPr>
            <w:tabs>
              <w:tab w:val="left" w:pos="792"/>
            </w:tabs>
            <w:spacing w:line="360" w:lineRule="auto"/>
            <w:rPr>
              <w:b/>
            </w:rPr>
          </w:pPr>
        </w:p>
        <w:p w14:paraId="01FF299B" w14:textId="1BF0C12C" w:rsidR="00BD5179" w:rsidRDefault="00224FDF" w:rsidP="00224FDF">
          <w:pPr>
            <w:pStyle w:val="Heading2"/>
          </w:pPr>
          <w:bookmarkStart w:id="154" w:name="_Toc7623137"/>
          <w:r>
            <w:lastRenderedPageBreak/>
            <w:t>7.</w:t>
          </w:r>
          <w:r w:rsidR="001D5601">
            <w:t>2</w:t>
          </w:r>
          <w:r>
            <w:t xml:space="preserve"> </w:t>
          </w:r>
          <w:r w:rsidR="00C147DD" w:rsidRPr="00ED7CD8">
            <w:t>Monitoring Plan</w:t>
          </w:r>
          <w:bookmarkEnd w:id="154"/>
        </w:p>
        <w:p w14:paraId="03C6D645" w14:textId="7E16BCA0" w:rsidR="00224FDF" w:rsidRPr="008045DE" w:rsidRDefault="00224FDF" w:rsidP="00224FDF">
          <w:pPr>
            <w:rPr>
              <w:color w:val="FF0000"/>
            </w:rPr>
          </w:pPr>
        </w:p>
        <w:p w14:paraId="362BABA2" w14:textId="5110754C" w:rsidR="0084509C" w:rsidRPr="0084509C" w:rsidRDefault="0084509C" w:rsidP="009A78B7">
          <w:pPr>
            <w:spacing w:line="360" w:lineRule="auto"/>
            <w:jc w:val="both"/>
          </w:pPr>
          <w:r w:rsidRPr="0084509C">
            <w:t xml:space="preserve">Part of making sure that any product is successful is monitoring </w:t>
          </w:r>
          <w:r w:rsidR="00B8038D">
            <w:t>it</w:t>
          </w:r>
          <w:r w:rsidRPr="0084509C">
            <w:t xml:space="preserve"> to spot any problems that may arise</w:t>
          </w:r>
          <w:r w:rsidR="00925049">
            <w:t xml:space="preserve"> and so that changes which are made are maintained long after the project has ended </w:t>
          </w:r>
          <w:r w:rsidR="009528EC" w:rsidRPr="00F53F0E">
            <w:rPr>
              <w:noProof/>
            </w:rPr>
            <w:t>(George et al., 2005)</w:t>
          </w:r>
          <w:r w:rsidRPr="0084509C">
            <w:t>. In order to track whether the system would be a success a monitoring control chart was designed</w:t>
          </w:r>
          <w:r w:rsidR="00E26318">
            <w:t xml:space="preserve"> (see table 11)</w:t>
          </w:r>
          <w:r w:rsidRPr="0084509C">
            <w:t xml:space="preserve">. The purpose of the chart is to collect data from FactoryVision for the Electronics Vehicle and compare that with the data collected by the Pedestrian detection and collision prevention system to make sure that they are comparing correctly with each other. </w:t>
          </w:r>
        </w:p>
        <w:p w14:paraId="1003A0DE" w14:textId="3560B7E7" w:rsidR="0084509C" w:rsidRPr="0084509C" w:rsidRDefault="0084509C" w:rsidP="009A78B7">
          <w:pPr>
            <w:spacing w:line="360" w:lineRule="auto"/>
            <w:jc w:val="both"/>
          </w:pPr>
          <w:r w:rsidRPr="0084509C">
            <w:t>The monitoring chart will be used to standardise the method for collecting data which can eventually be implemented when the system is rolled out to more vehicles within BEP.</w:t>
          </w:r>
        </w:p>
        <w:p w14:paraId="0B53D5E0" w14:textId="5A7BEFE9" w:rsidR="008A396A" w:rsidRDefault="00E26318" w:rsidP="008045DE">
          <w:pPr>
            <w:rPr>
              <w:color w:val="FF0000"/>
            </w:rPr>
          </w:pPr>
          <w:r>
            <w:rPr>
              <w:noProof/>
            </w:rPr>
            <mc:AlternateContent>
              <mc:Choice Requires="wpg">
                <w:drawing>
                  <wp:anchor distT="0" distB="0" distL="114300" distR="114300" simplePos="0" relativeHeight="252075008" behindDoc="0" locked="0" layoutInCell="1" allowOverlap="1" wp14:anchorId="36B2678B" wp14:editId="36A3550E">
                    <wp:simplePos x="0" y="0"/>
                    <wp:positionH relativeFrom="margin">
                      <wp:align>right</wp:align>
                    </wp:positionH>
                    <wp:positionV relativeFrom="paragraph">
                      <wp:posOffset>183515</wp:posOffset>
                    </wp:positionV>
                    <wp:extent cx="5724525" cy="4057650"/>
                    <wp:effectExtent l="0" t="0" r="9525" b="0"/>
                    <wp:wrapSquare wrapText="bothSides"/>
                    <wp:docPr id="219" name="Group 219"/>
                    <wp:cNvGraphicFramePr/>
                    <a:graphic xmlns:a="http://schemas.openxmlformats.org/drawingml/2006/main">
                      <a:graphicData uri="http://schemas.microsoft.com/office/word/2010/wordprocessingGroup">
                        <wpg:wgp>
                          <wpg:cNvGrpSpPr/>
                          <wpg:grpSpPr>
                            <a:xfrm>
                              <a:off x="0" y="0"/>
                              <a:ext cx="5724525" cy="4057650"/>
                              <a:chOff x="0" y="0"/>
                              <a:chExt cx="5724525" cy="4057650"/>
                            </a:xfrm>
                          </wpg:grpSpPr>
                          <pic:pic xmlns:pic="http://schemas.openxmlformats.org/drawingml/2006/picture">
                            <pic:nvPicPr>
                              <pic:cNvPr id="216" name="Picture 216"/>
                              <pic:cNvPicPr>
                                <a:picLocks noChangeAspect="1"/>
                              </pic:cNvPicPr>
                            </pic:nvPicPr>
                            <pic:blipFill rotWithShape="1">
                              <a:blip r:embed="rId222" cstate="print">
                                <a:extLst>
                                  <a:ext uri="{28A0092B-C50C-407E-A947-70E740481C1C}">
                                    <a14:useLocalDpi xmlns:a14="http://schemas.microsoft.com/office/drawing/2010/main" val="0"/>
                                  </a:ext>
                                </a:extLst>
                              </a:blip>
                              <a:srcRect/>
                              <a:stretch/>
                            </pic:blipFill>
                            <pic:spPr bwMode="auto">
                              <a:xfrm>
                                <a:off x="0" y="0"/>
                                <a:ext cx="5724525" cy="3876040"/>
                              </a:xfrm>
                              <a:prstGeom prst="rect">
                                <a:avLst/>
                              </a:prstGeom>
                              <a:ln>
                                <a:noFill/>
                              </a:ln>
                              <a:extLst>
                                <a:ext uri="{53640926-AAD7-44D8-BBD7-CCE9431645EC}">
                                  <a14:shadowObscured xmlns:a14="http://schemas.microsoft.com/office/drawing/2010/main"/>
                                </a:ext>
                              </a:extLst>
                            </pic:spPr>
                          </pic:pic>
                          <wps:wsp>
                            <wps:cNvPr id="218" name="Text Box 218"/>
                            <wps:cNvSpPr txBox="1"/>
                            <wps:spPr>
                              <a:xfrm>
                                <a:off x="228600" y="3857625"/>
                                <a:ext cx="4743450" cy="200025"/>
                              </a:xfrm>
                              <a:prstGeom prst="rect">
                                <a:avLst/>
                              </a:prstGeom>
                              <a:solidFill>
                                <a:prstClr val="white"/>
                              </a:solidFill>
                              <a:ln>
                                <a:noFill/>
                              </a:ln>
                            </wps:spPr>
                            <wps:txbx>
                              <w:txbxContent>
                                <w:p w14:paraId="63E8519B" w14:textId="6CD9C7AE" w:rsidR="00CB1368" w:rsidRPr="00EB7EC8" w:rsidRDefault="00CB1368" w:rsidP="00E26318">
                                  <w:pPr>
                                    <w:pStyle w:val="Caption"/>
                                    <w:rPr>
                                      <w:noProof/>
                                    </w:rPr>
                                  </w:pPr>
                                  <w:bookmarkStart w:id="155" w:name="_Toc7538720"/>
                                  <w:r>
                                    <w:t xml:space="preserve">Table </w:t>
                                  </w:r>
                                  <w:fldSimple w:instr=" SEQ Table \* ARABIC ">
                                    <w:r w:rsidR="000A417B">
                                      <w:rPr>
                                        <w:noProof/>
                                      </w:rPr>
                                      <w:t>12</w:t>
                                    </w:r>
                                  </w:fldSimple>
                                  <w:r>
                                    <w:t xml:space="preserve"> - Monitoring Plan</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6B2678B" id="Group 219" o:spid="_x0000_s1354" style="position:absolute;margin-left:399.55pt;margin-top:14.45pt;width:450.75pt;height:319.5pt;z-index:252075008;mso-position-horizontal:right;mso-position-horizontal-relative:margin" coordsize="57245,40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">
                    <v:shape id="Picture 216" o:spid="_x0000_s1355" type="#_x0000_t75" style="position:absolute;width:57245;height:38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">
                      <v:imagedata r:id="rId223" o:title=""/>
                    </v:shape>
                    <v:shape id="Text Box 218" o:spid="_x0000_s1356" type="#_x0000_t202" style="position:absolute;left:2286;top:38576;width:47434;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" stroked="f">
                      <v:textbox inset="0,0,0,0">
                        <w:txbxContent>
                          <w:p w14:paraId="63E8519B" w14:textId="6CD9C7AE" w:rsidR="00CB1368" w:rsidRPr="00EB7EC8" w:rsidRDefault="00CB1368" w:rsidP="00E26318">
                            <w:pPr>
                              <w:pStyle w:val="Caption"/>
                              <w:rPr>
                                <w:noProof/>
                              </w:rPr>
                            </w:pPr>
                            <w:bookmarkStart w:id="226" w:name="_Toc7538720"/>
                            <w:r>
                              <w:t xml:space="preserve">Table </w:t>
                            </w:r>
                            <w:fldSimple w:instr=" SEQ Table \* ARABIC ">
                              <w:r w:rsidR="000A417B">
                                <w:rPr>
                                  <w:noProof/>
                                </w:rPr>
                                <w:t>12</w:t>
                              </w:r>
                            </w:fldSimple>
                            <w:r>
                              <w:t xml:space="preserve"> - Monitoring Plan</w:t>
                            </w:r>
                            <w:bookmarkEnd w:id="226"/>
                          </w:p>
                        </w:txbxContent>
                      </v:textbox>
                    </v:shape>
                    <w10:wrap type="square" anchorx="margin"/>
                  </v:group>
                </w:pict>
              </mc:Fallback>
            </mc:AlternateContent>
          </w:r>
        </w:p>
        <w:p w14:paraId="0CEDF075" w14:textId="43D8EFAC" w:rsidR="008A396A" w:rsidRPr="00E26318" w:rsidRDefault="008A396A" w:rsidP="009A78B7">
          <w:pPr>
            <w:spacing w:line="360" w:lineRule="auto"/>
            <w:jc w:val="both"/>
          </w:pPr>
        </w:p>
        <w:p w14:paraId="746F6B9A" w14:textId="0068446A" w:rsidR="00CE70D3" w:rsidRPr="00E26318" w:rsidRDefault="00E26318" w:rsidP="009A78B7">
          <w:pPr>
            <w:spacing w:line="360" w:lineRule="auto"/>
            <w:jc w:val="both"/>
          </w:pPr>
          <w:r w:rsidRPr="00E26318">
            <w:t>At this stage, due to only one prototype being produced, the monitoring plan is fairly basic. Once more systems are built and fitted to more vehicles, the monitoring plan will have to become more robust and remote and it may not be practical to make daily checks. By creating the monitoring plan now however, it can easily be updated when required.</w:t>
          </w:r>
        </w:p>
        <w:p w14:paraId="1051261C" w14:textId="77777777" w:rsidR="00224FDF" w:rsidRPr="00224FDF" w:rsidRDefault="00224FDF" w:rsidP="00224FDF"/>
        <w:p w14:paraId="238292FE" w14:textId="7B880B62" w:rsidR="00C147DD" w:rsidRPr="00ED7CD8" w:rsidRDefault="00224FDF" w:rsidP="00224FDF">
          <w:pPr>
            <w:pStyle w:val="Heading2"/>
          </w:pPr>
          <w:bookmarkStart w:id="156" w:name="_Toc7623138"/>
          <w:r>
            <w:lastRenderedPageBreak/>
            <w:t>7.</w:t>
          </w:r>
          <w:r w:rsidR="001D5601">
            <w:t>3</w:t>
          </w:r>
          <w:r>
            <w:t xml:space="preserve"> </w:t>
          </w:r>
          <w:r w:rsidR="00C147DD" w:rsidRPr="00ED7CD8">
            <w:t>Reaction Plan</w:t>
          </w:r>
          <w:bookmarkEnd w:id="156"/>
        </w:p>
        <w:p w14:paraId="54AC2A15" w14:textId="6BD74FB4" w:rsidR="00BD5179" w:rsidRPr="008045DE" w:rsidRDefault="00BD5179" w:rsidP="00CE1881">
          <w:pPr>
            <w:tabs>
              <w:tab w:val="left" w:pos="792"/>
            </w:tabs>
            <w:spacing w:line="360" w:lineRule="auto"/>
            <w:rPr>
              <w:color w:val="FF0000"/>
            </w:rPr>
          </w:pPr>
        </w:p>
        <w:p w14:paraId="6C71D07B" w14:textId="003D0FDB" w:rsidR="004009C4" w:rsidRPr="004009C4" w:rsidRDefault="004009C4" w:rsidP="009A78B7">
          <w:pPr>
            <w:spacing w:line="360" w:lineRule="auto"/>
            <w:jc w:val="both"/>
          </w:pPr>
          <w:r w:rsidRPr="004009C4">
            <w:t>As mentioned, m</w:t>
          </w:r>
          <w:r w:rsidR="008045DE" w:rsidRPr="004009C4">
            <w:t>onitoring the</w:t>
          </w:r>
          <w:r w:rsidRPr="004009C4">
            <w:t xml:space="preserve"> detection system is essential to the success of the project. Due to the project and system only being a prototype however, it is assumed that for whatever reason the system may not react as intended. For this reason, a reaction plan has been produced (see figure 62). </w:t>
          </w:r>
        </w:p>
        <w:p w14:paraId="72249E62" w14:textId="59158F9D" w:rsidR="004009C4" w:rsidRPr="004009C4" w:rsidRDefault="004009C4" w:rsidP="009A78B7">
          <w:pPr>
            <w:spacing w:line="360" w:lineRule="auto"/>
            <w:jc w:val="both"/>
          </w:pPr>
          <w:r w:rsidRPr="004009C4">
            <w:t>The purpose of the reaction plan is to react to any discrepancies to the standards set by the project. This will allow any anomalies to be identifies and combated to prevent a re-occurrence.</w:t>
          </w:r>
        </w:p>
        <w:p w14:paraId="6EC349C2" w14:textId="26D7DCBB" w:rsidR="004009C4" w:rsidRPr="004009C4" w:rsidRDefault="004009C4" w:rsidP="009A78B7">
          <w:pPr>
            <w:spacing w:line="360" w:lineRule="auto"/>
            <w:jc w:val="both"/>
          </w:pPr>
          <w:r w:rsidRPr="004009C4">
            <w:t>The reaction plan has been standardised so that it can continually be used by the project team throughout the whole implementation of further prototyping and eventual role out of the detection system.</w:t>
          </w:r>
        </w:p>
        <w:p w14:paraId="3E1991B2" w14:textId="269FB329" w:rsidR="00BD5179" w:rsidRPr="008045DE" w:rsidRDefault="00F6142E" w:rsidP="008045DE">
          <w:pPr>
            <w:tabs>
              <w:tab w:val="left" w:pos="792"/>
            </w:tabs>
            <w:spacing w:line="360" w:lineRule="auto"/>
            <w:rPr>
              <w:color w:val="FF0000"/>
            </w:rPr>
          </w:pPr>
          <w:r>
            <w:rPr>
              <w:noProof/>
              <w:color w:val="FF0000"/>
            </w:rPr>
            <mc:AlternateContent>
              <mc:Choice Requires="wpg">
                <w:drawing>
                  <wp:anchor distT="0" distB="0" distL="114300" distR="114300" simplePos="0" relativeHeight="252079104" behindDoc="0" locked="0" layoutInCell="1" allowOverlap="1" wp14:anchorId="57A8FCE4" wp14:editId="3302CC22">
                    <wp:simplePos x="0" y="0"/>
                    <wp:positionH relativeFrom="column">
                      <wp:posOffset>485775</wp:posOffset>
                    </wp:positionH>
                    <wp:positionV relativeFrom="paragraph">
                      <wp:posOffset>1905</wp:posOffset>
                    </wp:positionV>
                    <wp:extent cx="5165725" cy="5067300"/>
                    <wp:effectExtent l="0" t="0" r="0" b="0"/>
                    <wp:wrapSquare wrapText="bothSides"/>
                    <wp:docPr id="708" name="Group 708"/>
                    <wp:cNvGraphicFramePr/>
                    <a:graphic xmlns:a="http://schemas.openxmlformats.org/drawingml/2006/main">
                      <a:graphicData uri="http://schemas.microsoft.com/office/word/2010/wordprocessingGroup">
                        <wpg:wgp>
                          <wpg:cNvGrpSpPr/>
                          <wpg:grpSpPr>
                            <a:xfrm>
                              <a:off x="0" y="0"/>
                              <a:ext cx="5165725" cy="5067300"/>
                              <a:chOff x="0" y="0"/>
                              <a:chExt cx="5165725" cy="5067300"/>
                            </a:xfrm>
                          </wpg:grpSpPr>
                          <pic:pic xmlns:pic="http://schemas.openxmlformats.org/drawingml/2006/picture">
                            <pic:nvPicPr>
                              <pic:cNvPr id="706" name="Picture 706"/>
                              <pic:cNvPicPr>
                                <a:picLocks noChangeAspect="1"/>
                              </pic:cNvPicPr>
                            </pic:nvPicPr>
                            <pic:blipFill rotWithShape="1">
                              <a:blip r:embed="rId224" cstate="print">
                                <a:extLst>
                                  <a:ext uri="{28A0092B-C50C-407E-A947-70E740481C1C}">
                                    <a14:useLocalDpi xmlns:a14="http://schemas.microsoft.com/office/drawing/2010/main" val="0"/>
                                  </a:ext>
                                </a:extLst>
                              </a:blip>
                              <a:srcRect/>
                              <a:stretch/>
                            </pic:blipFill>
                            <pic:spPr bwMode="auto">
                              <a:xfrm>
                                <a:off x="0" y="0"/>
                                <a:ext cx="5165725" cy="4743450"/>
                              </a:xfrm>
                              <a:prstGeom prst="rect">
                                <a:avLst/>
                              </a:prstGeom>
                              <a:ln>
                                <a:noFill/>
                              </a:ln>
                              <a:extLst>
                                <a:ext uri="{53640926-AAD7-44D8-BBD7-CCE9431645EC}">
                                  <a14:shadowObscured xmlns:a14="http://schemas.microsoft.com/office/drawing/2010/main"/>
                                </a:ext>
                              </a:extLst>
                            </pic:spPr>
                          </pic:pic>
                          <wps:wsp>
                            <wps:cNvPr id="707" name="Text Box 707"/>
                            <wps:cNvSpPr txBox="1"/>
                            <wps:spPr>
                              <a:xfrm>
                                <a:off x="0" y="4800600"/>
                                <a:ext cx="5165725" cy="266700"/>
                              </a:xfrm>
                              <a:prstGeom prst="rect">
                                <a:avLst/>
                              </a:prstGeom>
                              <a:solidFill>
                                <a:prstClr val="white"/>
                              </a:solidFill>
                              <a:ln>
                                <a:noFill/>
                              </a:ln>
                            </wps:spPr>
                            <wps:txbx>
                              <w:txbxContent>
                                <w:p w14:paraId="0CE67DB1" w14:textId="63FCD128" w:rsidR="00CB1368" w:rsidRPr="00C633FC" w:rsidRDefault="00CB1368" w:rsidP="00F6142E">
                                  <w:pPr>
                                    <w:pStyle w:val="Caption"/>
                                    <w:rPr>
                                      <w:noProof/>
                                    </w:rPr>
                                  </w:pPr>
                                  <w:bookmarkStart w:id="157" w:name="_Toc7623207"/>
                                  <w:r>
                                    <w:t xml:space="preserve">Figure </w:t>
                                  </w:r>
                                  <w:fldSimple w:instr=" SEQ Figure \* ARABIC ">
                                    <w:r w:rsidR="000A417B">
                                      <w:rPr>
                                        <w:noProof/>
                                      </w:rPr>
                                      <w:t>61</w:t>
                                    </w:r>
                                  </w:fldSimple>
                                  <w:r>
                                    <w:t xml:space="preserve"> - Reaction Plan</w:t>
                                  </w:r>
                                  <w:bookmarkEnd w:id="1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7A8FCE4" id="Group 708" o:spid="_x0000_s1358" style="position:absolute;margin-left:38.25pt;margin-top:.15pt;width:406.75pt;height:399pt;z-index:252079104" coordsize="51657,50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">
                    <v:shape id="Picture 706" o:spid="_x0000_s1359" type="#_x0000_t75" style="position:absolute;width:51657;height:47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">
                      <v:imagedata r:id="rId225" o:title=""/>
                    </v:shape>
                    <v:shape id="Text Box 707" o:spid="_x0000_s1360" type="#_x0000_t202" style="position:absolute;top:48006;width:5165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" stroked="f">
                      <v:textbox style="mso-fit-shape-to-text:t" inset="0,0,0,0">
                        <w:txbxContent>
                          <w:p w14:paraId="0CE67DB1" w14:textId="63FCD128" w:rsidR="00CB1368" w:rsidRPr="00C633FC" w:rsidRDefault="00CB1368" w:rsidP="00F6142E">
                            <w:pPr>
                              <w:pStyle w:val="Caption"/>
                              <w:rPr>
                                <w:noProof/>
                              </w:rPr>
                            </w:pPr>
                            <w:bookmarkStart w:id="218" w:name="_Toc7623207"/>
                            <w:r>
                              <w:t xml:space="preserve">Figure </w:t>
                            </w:r>
                            <w:r w:rsidR="007F016D">
                              <w:fldChar w:fldCharType="begin"/>
                            </w:r>
                            <w:r w:rsidR="007F016D">
                              <w:instrText xml:space="preserve"> SEQ Figure \* ARABIC </w:instrText>
                            </w:r>
                            <w:r w:rsidR="007F016D">
                              <w:fldChar w:fldCharType="separate"/>
                            </w:r>
                            <w:r w:rsidR="000A417B">
                              <w:rPr>
                                <w:noProof/>
                              </w:rPr>
                              <w:t>61</w:t>
                            </w:r>
                            <w:r w:rsidR="007F016D">
                              <w:rPr>
                                <w:noProof/>
                              </w:rPr>
                              <w:fldChar w:fldCharType="end"/>
                            </w:r>
                            <w:r>
                              <w:t xml:space="preserve"> - Reaction Plan</w:t>
                            </w:r>
                            <w:bookmarkEnd w:id="218"/>
                          </w:p>
                        </w:txbxContent>
                      </v:textbox>
                    </v:shape>
                    <w10:wrap type="square"/>
                  </v:group>
                </w:pict>
              </mc:Fallback>
            </mc:AlternateContent>
          </w:r>
        </w:p>
        <w:p w14:paraId="2512C979" w14:textId="41A51CE3" w:rsidR="00BD5179" w:rsidRDefault="00BD5179" w:rsidP="00CE1881">
          <w:pPr>
            <w:tabs>
              <w:tab w:val="left" w:pos="792"/>
            </w:tabs>
            <w:spacing w:line="360" w:lineRule="auto"/>
          </w:pPr>
        </w:p>
        <w:p w14:paraId="7B33190F" w14:textId="4B17711C" w:rsidR="00BD5179" w:rsidRDefault="00BD5179" w:rsidP="00CE1881">
          <w:pPr>
            <w:tabs>
              <w:tab w:val="left" w:pos="792"/>
            </w:tabs>
            <w:spacing w:line="360" w:lineRule="auto"/>
          </w:pPr>
        </w:p>
        <w:p w14:paraId="50078C1E" w14:textId="0DAB0ACC" w:rsidR="00BD5179" w:rsidRDefault="00BD5179" w:rsidP="00CE1881">
          <w:pPr>
            <w:tabs>
              <w:tab w:val="left" w:pos="792"/>
            </w:tabs>
            <w:spacing w:line="360" w:lineRule="auto"/>
          </w:pPr>
        </w:p>
        <w:p w14:paraId="63781E2C" w14:textId="122A56A1" w:rsidR="00BD5179" w:rsidRDefault="00BD5179" w:rsidP="00CE1881">
          <w:pPr>
            <w:tabs>
              <w:tab w:val="left" w:pos="792"/>
            </w:tabs>
            <w:spacing w:line="360" w:lineRule="auto"/>
          </w:pPr>
        </w:p>
        <w:p w14:paraId="7D4A0D64" w14:textId="5C6ACE17" w:rsidR="00BD5179" w:rsidRDefault="00BD5179" w:rsidP="00CE1881">
          <w:pPr>
            <w:tabs>
              <w:tab w:val="left" w:pos="792"/>
            </w:tabs>
            <w:spacing w:line="360" w:lineRule="auto"/>
          </w:pPr>
        </w:p>
        <w:p w14:paraId="57C1C78D" w14:textId="6CB2280C" w:rsidR="00BD5179" w:rsidRDefault="00BD5179" w:rsidP="00CE1881">
          <w:pPr>
            <w:tabs>
              <w:tab w:val="left" w:pos="792"/>
            </w:tabs>
            <w:spacing w:line="360" w:lineRule="auto"/>
          </w:pPr>
        </w:p>
        <w:p w14:paraId="735A72BB" w14:textId="77817691" w:rsidR="00BD5179" w:rsidRDefault="00BD5179" w:rsidP="00CE1881">
          <w:pPr>
            <w:tabs>
              <w:tab w:val="left" w:pos="792"/>
            </w:tabs>
            <w:spacing w:line="360" w:lineRule="auto"/>
          </w:pPr>
        </w:p>
        <w:p w14:paraId="72A98776" w14:textId="3573825D" w:rsidR="00BD5179" w:rsidRDefault="00BD5179" w:rsidP="00CE1881">
          <w:pPr>
            <w:tabs>
              <w:tab w:val="left" w:pos="792"/>
            </w:tabs>
            <w:spacing w:line="360" w:lineRule="auto"/>
          </w:pPr>
        </w:p>
        <w:p w14:paraId="6A292AFA" w14:textId="4220C989" w:rsidR="00BD5179" w:rsidRDefault="00BD5179" w:rsidP="00CE1881">
          <w:pPr>
            <w:tabs>
              <w:tab w:val="left" w:pos="792"/>
            </w:tabs>
            <w:spacing w:line="360" w:lineRule="auto"/>
          </w:pPr>
        </w:p>
        <w:p w14:paraId="0AB21746" w14:textId="6D339472" w:rsidR="00BD5179" w:rsidRDefault="00BD5179" w:rsidP="00CE1881">
          <w:pPr>
            <w:tabs>
              <w:tab w:val="left" w:pos="792"/>
            </w:tabs>
            <w:spacing w:line="360" w:lineRule="auto"/>
          </w:pPr>
        </w:p>
        <w:p w14:paraId="6ED2C635" w14:textId="270AD591" w:rsidR="00BD5179" w:rsidRDefault="00BD5179" w:rsidP="00CE1881">
          <w:pPr>
            <w:tabs>
              <w:tab w:val="left" w:pos="792"/>
            </w:tabs>
            <w:spacing w:line="360" w:lineRule="auto"/>
          </w:pPr>
        </w:p>
        <w:p w14:paraId="7B83682D" w14:textId="1CD3EDFE" w:rsidR="00BD5179" w:rsidRDefault="00BD5179" w:rsidP="00CE1881">
          <w:pPr>
            <w:tabs>
              <w:tab w:val="left" w:pos="792"/>
            </w:tabs>
            <w:spacing w:line="360" w:lineRule="auto"/>
          </w:pPr>
        </w:p>
        <w:p w14:paraId="095DE30C" w14:textId="71DBF88E" w:rsidR="00F6142E" w:rsidRDefault="00F6142E" w:rsidP="00CE1881">
          <w:pPr>
            <w:tabs>
              <w:tab w:val="left" w:pos="792"/>
            </w:tabs>
            <w:spacing w:line="360" w:lineRule="auto"/>
          </w:pPr>
        </w:p>
        <w:p w14:paraId="1EDB5E71" w14:textId="60C2DC75" w:rsidR="00F6142E" w:rsidRDefault="00F6142E" w:rsidP="00CE1881">
          <w:pPr>
            <w:tabs>
              <w:tab w:val="left" w:pos="792"/>
            </w:tabs>
            <w:spacing w:line="360" w:lineRule="auto"/>
          </w:pPr>
        </w:p>
        <w:p w14:paraId="2E905251" w14:textId="2D2995EE" w:rsidR="00F6142E" w:rsidRDefault="00F6142E" w:rsidP="00CE1881">
          <w:pPr>
            <w:tabs>
              <w:tab w:val="left" w:pos="792"/>
            </w:tabs>
            <w:spacing w:line="360" w:lineRule="auto"/>
          </w:pPr>
        </w:p>
        <w:p w14:paraId="00006ECA" w14:textId="57365C1D" w:rsidR="001D5601" w:rsidRDefault="001D5601" w:rsidP="001D5601">
          <w:pPr>
            <w:pStyle w:val="Heading2"/>
          </w:pPr>
          <w:bookmarkStart w:id="158" w:name="_Toc7623139"/>
          <w:r>
            <w:lastRenderedPageBreak/>
            <w:t xml:space="preserve">7.4 </w:t>
          </w:r>
          <w:r w:rsidRPr="00ED7CD8">
            <w:t>Change Management</w:t>
          </w:r>
          <w:r>
            <w:t xml:space="preserve"> and Culture Control</w:t>
          </w:r>
          <w:bookmarkEnd w:id="158"/>
        </w:p>
        <w:p w14:paraId="2BA6FC33" w14:textId="77777777" w:rsidR="001D5601" w:rsidRPr="001D5601" w:rsidRDefault="001D5601" w:rsidP="009A78B7">
          <w:pPr>
            <w:jc w:val="both"/>
          </w:pPr>
        </w:p>
        <w:p w14:paraId="4025E893" w14:textId="5D7A8780" w:rsidR="001D5601" w:rsidRPr="001D5601" w:rsidRDefault="001D5601" w:rsidP="009A78B7">
          <w:pPr>
            <w:tabs>
              <w:tab w:val="left" w:pos="792"/>
            </w:tabs>
            <w:spacing w:line="360" w:lineRule="auto"/>
            <w:jc w:val="both"/>
          </w:pPr>
          <w:r>
            <w:t>Finally, b</w:t>
          </w:r>
          <w:r w:rsidRPr="0005442E">
            <w:t>efore any implementation takes place, change management and change culture of BEP needs to be recognised</w:t>
          </w:r>
          <w:r>
            <w:t>.</w:t>
          </w:r>
        </w:p>
        <w:p w14:paraId="095831F0" w14:textId="0AF5F4B9" w:rsidR="001D5601" w:rsidRDefault="001A4167" w:rsidP="009A78B7">
          <w:pPr>
            <w:spacing w:line="360" w:lineRule="auto"/>
            <w:jc w:val="both"/>
            <w:rPr>
              <w:rFonts w:eastAsia="Times New Roman" w:cstheme="minorHAnsi"/>
              <w:lang w:eastAsia="en-GB"/>
            </w:rPr>
          </w:pPr>
          <w:r>
            <w:rPr>
              <w:rFonts w:eastAsia="Times New Roman" w:cstheme="minorHAnsi"/>
              <w:lang w:eastAsia="en-GB"/>
            </w:rPr>
            <w:t>A</w:t>
          </w:r>
          <w:r w:rsidR="001D5601">
            <w:rPr>
              <w:rFonts w:eastAsia="Times New Roman" w:cstheme="minorHAnsi"/>
              <w:lang w:eastAsia="en-GB"/>
            </w:rPr>
            <w:t xml:space="preserve">s </w:t>
          </w:r>
          <w:r w:rsidR="00C81D90">
            <w:rPr>
              <w:rFonts w:eastAsia="Times New Roman" w:cstheme="minorHAnsi"/>
              <w:lang w:eastAsia="en-GB"/>
            </w:rPr>
            <w:t xml:space="preserve">explained during the literature review; </w:t>
          </w:r>
          <w:r w:rsidR="001D5601">
            <w:rPr>
              <w:rFonts w:eastAsia="Times New Roman" w:cstheme="minorHAnsi"/>
              <w:lang w:eastAsia="en-GB"/>
            </w:rPr>
            <w:t>w</w:t>
          </w:r>
          <w:r w:rsidR="001D5601" w:rsidRPr="00083F9A">
            <w:rPr>
              <w:rFonts w:eastAsia="Times New Roman" w:cstheme="minorHAnsi"/>
              <w:lang w:eastAsia="en-GB"/>
            </w:rPr>
            <w:t>ith any project, for a successful outcome</w:t>
          </w:r>
          <w:r w:rsidR="00C81D90">
            <w:rPr>
              <w:rFonts w:eastAsia="Times New Roman" w:cstheme="minorHAnsi"/>
              <w:lang w:eastAsia="en-GB"/>
            </w:rPr>
            <w:t xml:space="preserve">, </w:t>
          </w:r>
          <w:r w:rsidR="001D5601">
            <w:rPr>
              <w:rFonts w:eastAsia="Times New Roman" w:cstheme="minorHAnsi"/>
              <w:lang w:eastAsia="en-GB"/>
            </w:rPr>
            <w:t>the change</w:t>
          </w:r>
          <w:r w:rsidR="00C81D90">
            <w:rPr>
              <w:rFonts w:eastAsia="Times New Roman" w:cstheme="minorHAnsi"/>
              <w:lang w:eastAsia="en-GB"/>
            </w:rPr>
            <w:t xml:space="preserve"> which has taken place</w:t>
          </w:r>
          <w:r w:rsidR="001D5601">
            <w:rPr>
              <w:rFonts w:eastAsia="Times New Roman" w:cstheme="minorHAnsi"/>
              <w:lang w:eastAsia="en-GB"/>
            </w:rPr>
            <w:t xml:space="preserve"> has to be accepted by those who are most likely to be affected by it.</w:t>
          </w:r>
          <w:r w:rsidR="001D5601" w:rsidRPr="00083F9A">
            <w:rPr>
              <w:rFonts w:eastAsia="Times New Roman" w:cstheme="minorHAnsi"/>
              <w:lang w:eastAsia="en-GB"/>
            </w:rPr>
            <w:t xml:space="preserve"> </w:t>
          </w:r>
        </w:p>
        <w:p w14:paraId="17807232" w14:textId="4730B067" w:rsidR="001D5601" w:rsidRPr="00083F9A" w:rsidRDefault="001D5601" w:rsidP="009A78B7">
          <w:pPr>
            <w:spacing w:line="360" w:lineRule="auto"/>
            <w:jc w:val="both"/>
            <w:rPr>
              <w:rFonts w:cstheme="minorHAnsi"/>
              <w:shd w:val="clear" w:color="auto" w:fill="FFFFFF"/>
            </w:rPr>
          </w:pPr>
          <w:r>
            <w:rPr>
              <w:rFonts w:eastAsia="Times New Roman" w:cstheme="minorHAnsi"/>
              <w:lang w:eastAsia="en-GB"/>
            </w:rPr>
            <w:t xml:space="preserve">As already explained, strong </w:t>
          </w:r>
          <w:r>
            <w:rPr>
              <w:rFonts w:cstheme="minorHAnsi"/>
            </w:rPr>
            <w:t>m</w:t>
          </w:r>
          <w:r w:rsidRPr="00083F9A">
            <w:rPr>
              <w:rFonts w:cstheme="minorHAnsi"/>
            </w:rPr>
            <w:t xml:space="preserve">anagement and leadership are a vital part of making any change within an organisation. This is due to the human race being naturally resistant to change </w:t>
          </w:r>
          <w:r w:rsidR="009528EC" w:rsidRPr="00F53F0E">
            <w:rPr>
              <w:rFonts w:cstheme="minorHAnsi"/>
              <w:noProof/>
              <w:shd w:val="clear" w:color="auto" w:fill="FFFFFF"/>
            </w:rPr>
            <w:t>(Eidelman</w:t>
          </w:r>
          <w:r w:rsidR="009528EC">
            <w:rPr>
              <w:rFonts w:cstheme="minorHAnsi"/>
              <w:noProof/>
              <w:shd w:val="clear" w:color="auto" w:fill="FFFFFF"/>
            </w:rPr>
            <w:t xml:space="preserve"> </w:t>
          </w:r>
          <w:r w:rsidR="009528EC" w:rsidRPr="00F53F0E">
            <w:rPr>
              <w:rFonts w:cstheme="minorHAnsi"/>
              <w:noProof/>
              <w:shd w:val="clear" w:color="auto" w:fill="FFFFFF"/>
            </w:rPr>
            <w:t>et al., 2010)</w:t>
          </w:r>
          <w:r w:rsidRPr="00083F9A">
            <w:rPr>
              <w:rFonts w:cstheme="minorHAnsi"/>
            </w:rPr>
            <w:t>. It is though</w:t>
          </w:r>
          <w:r>
            <w:rPr>
              <w:rFonts w:cstheme="minorHAnsi"/>
            </w:rPr>
            <w:t>t</w:t>
          </w:r>
          <w:r w:rsidRPr="00083F9A">
            <w:rPr>
              <w:rFonts w:cstheme="minorHAnsi"/>
            </w:rPr>
            <w:t xml:space="preserve"> that is because a certain ‘way’ or ‘process’ that they are accustomed to is normal and any change could have consequences for them.</w:t>
          </w:r>
          <w:r w:rsidRPr="00083F9A">
            <w:rPr>
              <w:rFonts w:cstheme="minorHAnsi"/>
              <w:shd w:val="clear" w:color="auto" w:fill="FFFFFF"/>
            </w:rPr>
            <w:t xml:space="preserve"> This means that when change comes about, there is often conflict and unwillingness to accept the change. It ultimately means that you must get rid of the old and good, for the new and not good. This means that change is often a challenge for management and many theories have been developed to try and combat this resistance </w:t>
          </w:r>
          <w:r w:rsidR="009528EC" w:rsidRPr="00F53F0E">
            <w:rPr>
              <w:rFonts w:cstheme="minorHAnsi"/>
              <w:noProof/>
              <w:shd w:val="clear" w:color="auto" w:fill="FFFFFF"/>
            </w:rPr>
            <w:t>(Eidelman et al., 2010)</w:t>
          </w:r>
          <w:r w:rsidRPr="00083F9A">
            <w:rPr>
              <w:rFonts w:cstheme="minorHAnsi"/>
              <w:shd w:val="clear" w:color="auto" w:fill="FFFFFF"/>
            </w:rPr>
            <w:t>.</w:t>
          </w:r>
        </w:p>
        <w:p w14:paraId="35A9AFDF" w14:textId="33A3F628" w:rsidR="001D5601" w:rsidRDefault="001D5601" w:rsidP="009A78B7">
          <w:pPr>
            <w:tabs>
              <w:tab w:val="left" w:pos="792"/>
            </w:tabs>
            <w:spacing w:line="360" w:lineRule="auto"/>
            <w:jc w:val="both"/>
          </w:pPr>
          <w:r>
            <w:t>In order for a successful change to occur, as mentioned in chapter 3, Kurt Lewin talks of keeping a status-quo. This basically means that neither those who want change or those who do not want change can overwhelm each other. This is a particular problem within BEP as the</w:t>
          </w:r>
          <w:r w:rsidR="00C214B2">
            <w:t>re is a clear</w:t>
          </w:r>
          <w:r>
            <w:t xml:space="preserve"> divide between management and the production staff </w:t>
          </w:r>
          <w:r w:rsidR="00C214B2">
            <w:t xml:space="preserve">due to a number of reasons. This however could have a </w:t>
          </w:r>
          <w:r w:rsidR="00BD7421">
            <w:t>knock-on</w:t>
          </w:r>
          <w:r w:rsidR="00C214B2">
            <w:t xml:space="preserve"> effect as</w:t>
          </w:r>
          <w:r>
            <w:t xml:space="preserve"> when management all of a sudden request changes, the production staff including the MP&amp;L drivers </w:t>
          </w:r>
          <w:r w:rsidR="00C214B2">
            <w:t>might</w:t>
          </w:r>
          <w:r>
            <w:t xml:space="preserve"> </w:t>
          </w:r>
          <w:r w:rsidR="00C214B2">
            <w:t>oppose it without deciding if it is actually to benefit them</w:t>
          </w:r>
          <w:r>
            <w:t xml:space="preserve">. With this in mind it is important to get the MP&amp;L staff involved as much as possible and make sure that the communication between management and production staff is maintained throughout the whole development of the project. </w:t>
          </w:r>
        </w:p>
        <w:p w14:paraId="49CCD155" w14:textId="76EAA8FF" w:rsidR="001D5601" w:rsidRDefault="001D5601" w:rsidP="009A78B7">
          <w:pPr>
            <w:tabs>
              <w:tab w:val="left" w:pos="792"/>
            </w:tabs>
            <w:spacing w:line="360" w:lineRule="auto"/>
            <w:jc w:val="both"/>
            <w:rPr>
              <w:b/>
            </w:rPr>
          </w:pPr>
          <w:r>
            <w:t xml:space="preserve">It is </w:t>
          </w:r>
          <w:r w:rsidR="00C214B2">
            <w:t xml:space="preserve">often </w:t>
          </w:r>
          <w:r>
            <w:t xml:space="preserve">also easy for the management to place blame </w:t>
          </w:r>
          <w:r w:rsidR="00C214B2">
            <w:t>during change as explained in the literature review which can further</w:t>
          </w:r>
          <w:r>
            <w:t xml:space="preserve"> lead to conflict and the resistance to change. Management </w:t>
          </w:r>
          <w:r w:rsidR="00C214B2">
            <w:t xml:space="preserve">personnel </w:t>
          </w:r>
          <w:r>
            <w:t xml:space="preserve">need to understand that </w:t>
          </w:r>
          <w:r w:rsidR="00C214B2">
            <w:t>which such a fluid</w:t>
          </w:r>
          <w:r>
            <w:t xml:space="preserve"> project</w:t>
          </w:r>
          <w:r w:rsidR="00C214B2">
            <w:t>, one that</w:t>
          </w:r>
          <w:r>
            <w:t xml:space="preserve"> is continuously being </w:t>
          </w:r>
          <w:r w:rsidR="00C214B2">
            <w:t>developed,</w:t>
          </w:r>
          <w:r>
            <w:t xml:space="preserve"> mistakes are </w:t>
          </w:r>
          <w:r w:rsidR="00C214B2">
            <w:t>going to be made</w:t>
          </w:r>
          <w:r>
            <w:t xml:space="preserve"> and drivers</w:t>
          </w:r>
          <w:r w:rsidR="00C214B2">
            <w:t xml:space="preserve"> other staff</w:t>
          </w:r>
          <w:r>
            <w:t xml:space="preserve"> should not automatically be blamed</w:t>
          </w:r>
          <w:r w:rsidR="00C214B2">
            <w:t>. I</w:t>
          </w:r>
          <w:r>
            <w:t>nstead monitoring and reaction plans should be followed to make sure that the driver or operator does not feel victimised for something that could potentially be caused by a faulty system.</w:t>
          </w:r>
        </w:p>
        <w:p w14:paraId="2F699185" w14:textId="5187831E" w:rsidR="001D5601" w:rsidRDefault="001D5601" w:rsidP="00CE1881">
          <w:pPr>
            <w:tabs>
              <w:tab w:val="left" w:pos="792"/>
            </w:tabs>
            <w:spacing w:line="360" w:lineRule="auto"/>
          </w:pPr>
        </w:p>
        <w:p w14:paraId="56BDFC8D" w14:textId="518E8137" w:rsidR="001D5601" w:rsidRDefault="001D5601" w:rsidP="00CE1881">
          <w:pPr>
            <w:tabs>
              <w:tab w:val="left" w:pos="792"/>
            </w:tabs>
            <w:spacing w:line="360" w:lineRule="auto"/>
          </w:pPr>
        </w:p>
        <w:p w14:paraId="63000C92" w14:textId="77777777" w:rsidR="001D5601" w:rsidRDefault="001D5601" w:rsidP="00CE1881">
          <w:pPr>
            <w:tabs>
              <w:tab w:val="left" w:pos="792"/>
            </w:tabs>
            <w:spacing w:line="360" w:lineRule="auto"/>
          </w:pPr>
        </w:p>
        <w:p w14:paraId="7C7E6DFF" w14:textId="1790F8AF" w:rsidR="00BD5179" w:rsidRPr="00A815BE" w:rsidRDefault="00BD5179" w:rsidP="00BD5179">
          <w:pPr>
            <w:spacing w:line="360" w:lineRule="auto"/>
            <w:rPr>
              <w:color w:val="FFFFFF" w:themeColor="background1"/>
            </w:rPr>
          </w:pPr>
          <w:r w:rsidRPr="00A815BE">
            <w:rPr>
              <w:color w:val="FFFFFF" w:themeColor="background1"/>
            </w:rPr>
            <w:lastRenderedPageBreak/>
            <w:t>1</w:t>
          </w:r>
        </w:p>
        <w:p w14:paraId="194EBE02" w14:textId="77777777" w:rsidR="00BD5179" w:rsidRPr="00A815BE" w:rsidRDefault="00BD5179" w:rsidP="00BD5179">
          <w:pPr>
            <w:spacing w:line="360" w:lineRule="auto"/>
            <w:rPr>
              <w:color w:val="FFFFFF" w:themeColor="background1"/>
            </w:rPr>
          </w:pPr>
          <w:r w:rsidRPr="00A815BE">
            <w:rPr>
              <w:color w:val="FFFFFF" w:themeColor="background1"/>
            </w:rPr>
            <w:t>2</w:t>
          </w:r>
        </w:p>
        <w:p w14:paraId="7CDC1BA1" w14:textId="77777777" w:rsidR="00BD5179" w:rsidRPr="00A815BE" w:rsidRDefault="00BD5179" w:rsidP="00BD5179">
          <w:pPr>
            <w:spacing w:line="360" w:lineRule="auto"/>
            <w:rPr>
              <w:color w:val="FFFFFF" w:themeColor="background1"/>
            </w:rPr>
          </w:pPr>
          <w:r w:rsidRPr="00A815BE">
            <w:rPr>
              <w:color w:val="FFFFFF" w:themeColor="background1"/>
            </w:rPr>
            <w:t>3</w:t>
          </w:r>
        </w:p>
        <w:p w14:paraId="231CE594" w14:textId="77777777" w:rsidR="00BD5179" w:rsidRPr="00A815BE" w:rsidRDefault="00BD5179" w:rsidP="00BD5179">
          <w:pPr>
            <w:spacing w:line="360" w:lineRule="auto"/>
            <w:rPr>
              <w:color w:val="FFFFFF" w:themeColor="background1"/>
            </w:rPr>
          </w:pPr>
          <w:r w:rsidRPr="00A815BE">
            <w:rPr>
              <w:color w:val="FFFFFF" w:themeColor="background1"/>
            </w:rPr>
            <w:t>4</w:t>
          </w:r>
        </w:p>
        <w:p w14:paraId="26A01C6F" w14:textId="77777777" w:rsidR="00BD5179" w:rsidRPr="00A815BE" w:rsidRDefault="00BD5179" w:rsidP="00BD5179">
          <w:pPr>
            <w:spacing w:line="360" w:lineRule="auto"/>
            <w:rPr>
              <w:color w:val="FFFFFF" w:themeColor="background1"/>
            </w:rPr>
          </w:pPr>
          <w:r w:rsidRPr="00A815BE">
            <w:rPr>
              <w:color w:val="FFFFFF" w:themeColor="background1"/>
            </w:rPr>
            <w:t>5</w:t>
          </w:r>
        </w:p>
        <w:p w14:paraId="676F949B" w14:textId="77777777" w:rsidR="00BD5179" w:rsidRPr="00A815BE" w:rsidRDefault="00BD5179" w:rsidP="00BD5179">
          <w:pPr>
            <w:spacing w:line="360" w:lineRule="auto"/>
            <w:rPr>
              <w:color w:val="FFFFFF" w:themeColor="background1"/>
            </w:rPr>
          </w:pPr>
          <w:r w:rsidRPr="00A815BE">
            <w:rPr>
              <w:color w:val="FFFFFF" w:themeColor="background1"/>
            </w:rPr>
            <w:t>6</w:t>
          </w:r>
        </w:p>
        <w:p w14:paraId="3EA4E6AF" w14:textId="77777777" w:rsidR="00BD5179" w:rsidRPr="00A815BE" w:rsidRDefault="00BD5179" w:rsidP="00BD5179">
          <w:pPr>
            <w:spacing w:line="360" w:lineRule="auto"/>
            <w:rPr>
              <w:color w:val="FFFFFF" w:themeColor="background1"/>
            </w:rPr>
          </w:pPr>
          <w:r w:rsidRPr="00A815BE">
            <w:rPr>
              <w:color w:val="FFFFFF" w:themeColor="background1"/>
            </w:rPr>
            <w:t>7</w:t>
          </w:r>
        </w:p>
        <w:p w14:paraId="5732A263" w14:textId="77777777" w:rsidR="00BD5179" w:rsidRPr="00A815BE" w:rsidRDefault="00BD5179" w:rsidP="00BD5179">
          <w:pPr>
            <w:spacing w:line="360" w:lineRule="auto"/>
            <w:rPr>
              <w:color w:val="FFFFFF" w:themeColor="background1"/>
            </w:rPr>
          </w:pPr>
          <w:r w:rsidRPr="00A815BE">
            <w:rPr>
              <w:color w:val="FFFFFF" w:themeColor="background1"/>
            </w:rPr>
            <w:t>8</w:t>
          </w:r>
        </w:p>
        <w:p w14:paraId="4C8C8F7F" w14:textId="77777777" w:rsidR="00BD5179" w:rsidRPr="00A815BE" w:rsidRDefault="00BD5179" w:rsidP="00BD5179">
          <w:pPr>
            <w:spacing w:line="360" w:lineRule="auto"/>
            <w:rPr>
              <w:color w:val="FFFFFF" w:themeColor="background1"/>
            </w:rPr>
          </w:pPr>
          <w:r w:rsidRPr="00A815BE">
            <w:rPr>
              <w:color w:val="FFFFFF" w:themeColor="background1"/>
            </w:rPr>
            <w:t>9</w:t>
          </w:r>
        </w:p>
        <w:p w14:paraId="4769EBAE" w14:textId="77777777" w:rsidR="00BD5179" w:rsidRPr="00A815BE" w:rsidRDefault="00BD5179" w:rsidP="00BD5179">
          <w:pPr>
            <w:spacing w:line="360" w:lineRule="auto"/>
            <w:rPr>
              <w:color w:val="FFFFFF" w:themeColor="background1"/>
            </w:rPr>
          </w:pPr>
          <w:r w:rsidRPr="00A815BE">
            <w:rPr>
              <w:color w:val="FFFFFF" w:themeColor="background1"/>
            </w:rPr>
            <w:t>10</w:t>
          </w:r>
        </w:p>
        <w:p w14:paraId="4583454E" w14:textId="77777777" w:rsidR="00BD5179" w:rsidRPr="00A815BE" w:rsidRDefault="00BD5179" w:rsidP="00BD5179">
          <w:pPr>
            <w:spacing w:line="360" w:lineRule="auto"/>
            <w:rPr>
              <w:color w:val="FFFFFF" w:themeColor="background1"/>
            </w:rPr>
          </w:pPr>
          <w:r w:rsidRPr="00A815BE">
            <w:rPr>
              <w:color w:val="FFFFFF" w:themeColor="background1"/>
            </w:rPr>
            <w:t>11</w:t>
          </w:r>
        </w:p>
        <w:p w14:paraId="5806AC08" w14:textId="042DB500" w:rsidR="00BD5179" w:rsidRPr="00BD5179" w:rsidRDefault="00BD5179" w:rsidP="00BD5179">
          <w:pPr>
            <w:pStyle w:val="Heading1"/>
            <w:jc w:val="center"/>
            <w:rPr>
              <w:b/>
              <w:sz w:val="52"/>
            </w:rPr>
          </w:pPr>
          <w:bookmarkStart w:id="159" w:name="_Toc7623140"/>
          <w:r>
            <w:rPr>
              <w:b/>
              <w:sz w:val="52"/>
            </w:rPr>
            <w:t>8</w:t>
          </w:r>
          <w:r w:rsidRPr="00BD5179">
            <w:rPr>
              <w:b/>
              <w:sz w:val="52"/>
            </w:rPr>
            <w:t xml:space="preserve">.0 </w:t>
          </w:r>
          <w:r>
            <w:rPr>
              <w:b/>
              <w:sz w:val="52"/>
            </w:rPr>
            <w:t>Conclusion and Recommendations</w:t>
          </w:r>
          <w:bookmarkEnd w:id="159"/>
        </w:p>
        <w:p w14:paraId="7656D6E1" w14:textId="201AF6A9" w:rsidR="00BD5179" w:rsidRDefault="00BD5179" w:rsidP="00CE1881">
          <w:pPr>
            <w:tabs>
              <w:tab w:val="left" w:pos="792"/>
            </w:tabs>
            <w:spacing w:line="360" w:lineRule="auto"/>
          </w:pPr>
        </w:p>
        <w:p w14:paraId="45758145" w14:textId="47ECFFAB" w:rsidR="00BD5179" w:rsidRDefault="00BD5179" w:rsidP="00CE1881">
          <w:pPr>
            <w:tabs>
              <w:tab w:val="left" w:pos="792"/>
            </w:tabs>
            <w:spacing w:line="360" w:lineRule="auto"/>
          </w:pPr>
        </w:p>
        <w:p w14:paraId="6A192786" w14:textId="620E28CD" w:rsidR="00BD5179" w:rsidRDefault="00BD5179" w:rsidP="00CE1881">
          <w:pPr>
            <w:tabs>
              <w:tab w:val="left" w:pos="792"/>
            </w:tabs>
            <w:spacing w:line="360" w:lineRule="auto"/>
          </w:pPr>
        </w:p>
        <w:p w14:paraId="54403A9B" w14:textId="3F1528FF" w:rsidR="00BD5179" w:rsidRDefault="00BD5179" w:rsidP="00CE1881">
          <w:pPr>
            <w:tabs>
              <w:tab w:val="left" w:pos="792"/>
            </w:tabs>
            <w:spacing w:line="360" w:lineRule="auto"/>
          </w:pPr>
        </w:p>
        <w:p w14:paraId="29D28C90" w14:textId="0D67468F" w:rsidR="00BD5179" w:rsidRDefault="00BD5179" w:rsidP="00CE1881">
          <w:pPr>
            <w:tabs>
              <w:tab w:val="left" w:pos="792"/>
            </w:tabs>
            <w:spacing w:line="360" w:lineRule="auto"/>
          </w:pPr>
        </w:p>
        <w:p w14:paraId="4E0A920C" w14:textId="0691B5BF" w:rsidR="00BD5179" w:rsidRDefault="00BD5179" w:rsidP="00CE1881">
          <w:pPr>
            <w:tabs>
              <w:tab w:val="left" w:pos="792"/>
            </w:tabs>
            <w:spacing w:line="360" w:lineRule="auto"/>
          </w:pPr>
        </w:p>
        <w:p w14:paraId="1EF61CA2" w14:textId="62B527D3" w:rsidR="00BD5179" w:rsidRDefault="00BD5179" w:rsidP="00CE1881">
          <w:pPr>
            <w:tabs>
              <w:tab w:val="left" w:pos="792"/>
            </w:tabs>
            <w:spacing w:line="360" w:lineRule="auto"/>
          </w:pPr>
        </w:p>
        <w:p w14:paraId="5AC5B39A" w14:textId="1281B076" w:rsidR="00BD5179" w:rsidRDefault="00BD5179" w:rsidP="00CE1881">
          <w:pPr>
            <w:tabs>
              <w:tab w:val="left" w:pos="792"/>
            </w:tabs>
            <w:spacing w:line="360" w:lineRule="auto"/>
          </w:pPr>
        </w:p>
        <w:p w14:paraId="145B4D2D" w14:textId="0DAC7491" w:rsidR="00BD5179" w:rsidRDefault="00BD5179" w:rsidP="00CE1881">
          <w:pPr>
            <w:tabs>
              <w:tab w:val="left" w:pos="792"/>
            </w:tabs>
            <w:spacing w:line="360" w:lineRule="auto"/>
          </w:pPr>
        </w:p>
        <w:p w14:paraId="2C00A183" w14:textId="2F40F954" w:rsidR="00BD5179" w:rsidRDefault="00BD5179" w:rsidP="00CE1881">
          <w:pPr>
            <w:tabs>
              <w:tab w:val="left" w:pos="792"/>
            </w:tabs>
            <w:spacing w:line="360" w:lineRule="auto"/>
          </w:pPr>
        </w:p>
        <w:p w14:paraId="6AA9E414" w14:textId="129FC7EF" w:rsidR="00BD5179" w:rsidRDefault="00BD5179" w:rsidP="00CE1881">
          <w:pPr>
            <w:tabs>
              <w:tab w:val="left" w:pos="792"/>
            </w:tabs>
            <w:spacing w:line="360" w:lineRule="auto"/>
          </w:pPr>
        </w:p>
        <w:p w14:paraId="16C5C82F" w14:textId="3C9D7AEE" w:rsidR="00BD5179" w:rsidRDefault="00BD5179" w:rsidP="00CE1881">
          <w:pPr>
            <w:tabs>
              <w:tab w:val="left" w:pos="792"/>
            </w:tabs>
            <w:spacing w:line="360" w:lineRule="auto"/>
          </w:pPr>
        </w:p>
        <w:p w14:paraId="20AA9B83" w14:textId="69FF58E3" w:rsidR="00BD5179" w:rsidRDefault="008045DE" w:rsidP="008045DE">
          <w:pPr>
            <w:pStyle w:val="Heading2"/>
          </w:pPr>
          <w:bookmarkStart w:id="160" w:name="_Toc7623141"/>
          <w:r>
            <w:lastRenderedPageBreak/>
            <w:t>8.1 Potential Cost Savings of the Project</w:t>
          </w:r>
          <w:bookmarkEnd w:id="160"/>
        </w:p>
        <w:p w14:paraId="0199C43F" w14:textId="030A4436" w:rsidR="00BD5179" w:rsidRDefault="00BD5179" w:rsidP="00CE1881">
          <w:pPr>
            <w:tabs>
              <w:tab w:val="left" w:pos="792"/>
            </w:tabs>
            <w:spacing w:line="360" w:lineRule="auto"/>
          </w:pPr>
        </w:p>
        <w:p w14:paraId="3BE77C3F" w14:textId="4428A4CF" w:rsidR="00BD5179" w:rsidRDefault="00E26318" w:rsidP="009A78B7">
          <w:pPr>
            <w:tabs>
              <w:tab w:val="left" w:pos="792"/>
            </w:tabs>
            <w:spacing w:line="360" w:lineRule="auto"/>
            <w:jc w:val="both"/>
          </w:pPr>
          <w:r>
            <w:t xml:space="preserve">Although the main </w:t>
          </w:r>
          <w:r w:rsidR="00017775">
            <w:t>aim</w:t>
          </w:r>
          <w:r>
            <w:t xml:space="preserve"> of the project</w:t>
          </w:r>
          <w:r w:rsidR="004346F8">
            <w:t>, especially from the project teams view, was</w:t>
          </w:r>
          <w:r>
            <w:t xml:space="preserve"> alway</w:t>
          </w:r>
          <w:r w:rsidR="004346F8">
            <w:t>s</w:t>
          </w:r>
          <w:r>
            <w:t xml:space="preserve"> to improve safety within BEP</w:t>
          </w:r>
          <w:r w:rsidR="00017775">
            <w:t xml:space="preserve"> by reducing near misses and vehicle collisions</w:t>
          </w:r>
          <w:r>
            <w:t>, it could not be helped thinking</w:t>
          </w:r>
          <w:r w:rsidR="00C214B2">
            <w:t xml:space="preserve"> by the project champion</w:t>
          </w:r>
          <w:r>
            <w:t xml:space="preserve"> that the</w:t>
          </w:r>
          <w:r w:rsidR="00C214B2">
            <w:t xml:space="preserve">re was also a financial aspect to the project. </w:t>
          </w:r>
          <w:r>
            <w:t>Due to the accident that had occurred</w:t>
          </w:r>
          <w:r w:rsidR="004346F8">
            <w:t xml:space="preserve"> in 2018</w:t>
          </w:r>
          <w:r>
            <w:t xml:space="preserve">, the threats of fines from the HSE were an ever more real threat and although it is presumed that management did really care about the safety of their employees, it </w:t>
          </w:r>
          <w:r w:rsidR="004346F8">
            <w:t>was more likely financially driven.</w:t>
          </w:r>
        </w:p>
        <w:p w14:paraId="7C6F89AE" w14:textId="0720B6E8" w:rsidR="004346F8" w:rsidRDefault="004346F8" w:rsidP="009A78B7">
          <w:pPr>
            <w:tabs>
              <w:tab w:val="left" w:pos="792"/>
            </w:tabs>
            <w:spacing w:line="360" w:lineRule="auto"/>
            <w:jc w:val="both"/>
            <w:rPr>
              <w:b/>
            </w:rPr>
          </w:pPr>
          <w:r>
            <w:t xml:space="preserve">From the research carried out by the project team, the estimated cost to the company of an accident involving a vehicle and pedestrian was between </w:t>
          </w:r>
          <w:r w:rsidR="005D0B47">
            <w:t xml:space="preserve">best case </w:t>
          </w:r>
          <w:r w:rsidRPr="004346F8">
            <w:rPr>
              <w:b/>
            </w:rPr>
            <w:t xml:space="preserve">£175,000 </w:t>
          </w:r>
          <w:r w:rsidR="005D0B47">
            <w:t>and worst case</w:t>
          </w:r>
          <w:r w:rsidRPr="004346F8">
            <w:rPr>
              <w:b/>
            </w:rPr>
            <w:t xml:space="preserve"> £4,000,000. </w:t>
          </w:r>
        </w:p>
        <w:p w14:paraId="03283F27" w14:textId="4D841812" w:rsidR="004346F8" w:rsidRDefault="004346F8" w:rsidP="009A78B7">
          <w:pPr>
            <w:tabs>
              <w:tab w:val="left" w:pos="792"/>
            </w:tabs>
            <w:spacing w:line="360" w:lineRule="auto"/>
            <w:jc w:val="both"/>
            <w:rPr>
              <w:b/>
            </w:rPr>
          </w:pPr>
          <w:r w:rsidRPr="004346F8">
            <w:t xml:space="preserve">Further research also found that the estimated cost to the </w:t>
          </w:r>
          <w:r>
            <w:t xml:space="preserve">company for damage to the leased FLT’s, RT’s and TT’s was </w:t>
          </w:r>
          <w:r w:rsidRPr="000E6437">
            <w:rPr>
              <w:b/>
            </w:rPr>
            <w:t>£210,017</w:t>
          </w:r>
          <w:r>
            <w:rPr>
              <w:b/>
            </w:rPr>
            <w:t>.</w:t>
          </w:r>
        </w:p>
        <w:p w14:paraId="5F9C46B3" w14:textId="403E0894" w:rsidR="006801BD" w:rsidRPr="006801BD" w:rsidRDefault="006801BD" w:rsidP="009A78B7">
          <w:pPr>
            <w:tabs>
              <w:tab w:val="left" w:pos="792"/>
            </w:tabs>
            <w:spacing w:line="360" w:lineRule="auto"/>
            <w:jc w:val="both"/>
          </w:pPr>
          <w:r>
            <w:t>Unfortunately, due to lack of data, the cost of barrier and bollard repair could not be calculated. Often the damage is left until it is deemed unsafe by the H&amp;S department and therefore is not included, although the project team would like to also point out this admission which would have made the potential cost savings even greater.</w:t>
          </w:r>
        </w:p>
        <w:p w14:paraId="26FE4C10" w14:textId="2FA8039D" w:rsidR="006801BD" w:rsidRPr="006801BD" w:rsidRDefault="004346F8" w:rsidP="009A78B7">
          <w:pPr>
            <w:shd w:val="clear" w:color="auto" w:fill="FFFFFF"/>
            <w:spacing w:after="140" w:line="360" w:lineRule="auto"/>
            <w:jc w:val="both"/>
            <w:rPr>
              <w:rFonts w:eastAsia="Times New Roman" w:cstheme="minorHAnsi"/>
              <w:color w:val="FF0000"/>
              <w:spacing w:val="7"/>
              <w:lang w:eastAsia="en-GB"/>
            </w:rPr>
          </w:pPr>
          <w:commentRangeStart w:id="161"/>
          <w:r w:rsidRPr="009A262A">
            <w:t xml:space="preserve">The total cost direct parts needed to build the detection system for all 198 vehicles within BEP was </w:t>
          </w:r>
          <w:r w:rsidRPr="009A262A">
            <w:rPr>
              <w:rFonts w:eastAsia="Times New Roman" w:cstheme="minorHAnsi"/>
              <w:b/>
              <w:spacing w:val="7"/>
              <w:lang w:eastAsia="en-GB"/>
            </w:rPr>
            <w:t>£4,453.</w:t>
          </w:r>
          <w:r w:rsidRPr="009A262A">
            <w:rPr>
              <w:rFonts w:eastAsia="Times New Roman" w:cstheme="minorHAnsi"/>
              <w:spacing w:val="7"/>
              <w:lang w:eastAsia="en-GB"/>
            </w:rPr>
            <w:t xml:space="preserve"> Added to this there will also be small cost considerations to make such as connectors, </w:t>
          </w:r>
          <w:r w:rsidR="006801BD" w:rsidRPr="009A262A">
            <w:rPr>
              <w:rFonts w:eastAsia="Times New Roman" w:cstheme="minorHAnsi"/>
              <w:spacing w:val="7"/>
              <w:lang w:eastAsia="en-GB"/>
            </w:rPr>
            <w:t xml:space="preserve">cameras, </w:t>
          </w:r>
          <w:r w:rsidRPr="009A262A">
            <w:rPr>
              <w:rFonts w:eastAsia="Times New Roman" w:cstheme="minorHAnsi"/>
              <w:spacing w:val="7"/>
              <w:lang w:eastAsia="en-GB"/>
            </w:rPr>
            <w:t xml:space="preserve">cabling, </w:t>
          </w:r>
          <w:r w:rsidR="006801BD" w:rsidRPr="009A262A">
            <w:rPr>
              <w:rFonts w:eastAsia="Times New Roman" w:cstheme="minorHAnsi"/>
              <w:spacing w:val="7"/>
              <w:lang w:eastAsia="en-GB"/>
            </w:rPr>
            <w:t xml:space="preserve">LED’s </w:t>
          </w:r>
          <w:r w:rsidRPr="009A262A">
            <w:rPr>
              <w:rFonts w:eastAsia="Times New Roman" w:cstheme="minorHAnsi"/>
              <w:spacing w:val="7"/>
              <w:lang w:eastAsia="en-GB"/>
            </w:rPr>
            <w:t xml:space="preserve">and alarms to notify the drivers, but this is estimated to cost </w:t>
          </w:r>
          <w:r w:rsidRPr="009A262A">
            <w:rPr>
              <w:rFonts w:eastAsia="Times New Roman" w:cstheme="minorHAnsi"/>
              <w:b/>
              <w:spacing w:val="7"/>
              <w:lang w:eastAsia="en-GB"/>
            </w:rPr>
            <w:t>£5,000 maximum</w:t>
          </w:r>
          <w:r w:rsidR="006801BD" w:rsidRPr="009A262A">
            <w:rPr>
              <w:rFonts w:eastAsia="Times New Roman" w:cstheme="minorHAnsi"/>
              <w:spacing w:val="7"/>
              <w:lang w:eastAsia="en-GB"/>
            </w:rPr>
            <w:t xml:space="preserve">. </w:t>
          </w:r>
          <w:commentRangeEnd w:id="161"/>
          <w:r w:rsidR="004009C4" w:rsidRPr="009A262A">
            <w:rPr>
              <w:rStyle w:val="CommentReference"/>
            </w:rPr>
            <w:commentReference w:id="161"/>
          </w:r>
          <w:r w:rsidR="006801BD">
            <w:rPr>
              <w:rFonts w:eastAsia="Times New Roman" w:cstheme="minorHAnsi"/>
              <w:spacing w:val="7"/>
              <w:lang w:eastAsia="en-GB"/>
            </w:rPr>
            <w:t xml:space="preserve">This takes the total cost for full, plant wide implementation to a maximum value of </w:t>
          </w:r>
          <w:r w:rsidR="006801BD" w:rsidRPr="006801BD">
            <w:rPr>
              <w:rFonts w:eastAsia="Times New Roman" w:cstheme="minorHAnsi"/>
              <w:b/>
              <w:spacing w:val="7"/>
              <w:lang w:eastAsia="en-GB"/>
            </w:rPr>
            <w:t>£9,453.</w:t>
          </w:r>
        </w:p>
        <w:p w14:paraId="771A88B7" w14:textId="16A058AE" w:rsidR="006801BD" w:rsidRDefault="006801BD" w:rsidP="009A78B7">
          <w:pPr>
            <w:shd w:val="clear" w:color="auto" w:fill="FFFFFF"/>
            <w:spacing w:after="140" w:line="360" w:lineRule="auto"/>
            <w:jc w:val="both"/>
            <w:rPr>
              <w:rFonts w:eastAsia="Times New Roman" w:cstheme="minorHAnsi"/>
              <w:spacing w:val="7"/>
              <w:lang w:eastAsia="en-GB"/>
            </w:rPr>
          </w:pPr>
          <w:r>
            <w:rPr>
              <w:rFonts w:eastAsia="Times New Roman" w:cstheme="minorHAnsi"/>
              <w:spacing w:val="7"/>
              <w:lang w:eastAsia="en-GB"/>
            </w:rPr>
            <w:t>With this in mind, the potential cost saving from potential fines and extra lease payments due to vehicular damage to;</w:t>
          </w:r>
        </w:p>
        <w:p w14:paraId="2076DB3D" w14:textId="22DA0253" w:rsidR="006801BD" w:rsidRDefault="006801BD" w:rsidP="006801BD">
          <w:pPr>
            <w:shd w:val="clear" w:color="auto" w:fill="FFFFFF"/>
            <w:spacing w:after="140" w:line="360" w:lineRule="auto"/>
            <w:rPr>
              <w:rFonts w:eastAsia="Times New Roman" w:cstheme="minorHAnsi"/>
              <w:spacing w:val="7"/>
              <w:lang w:eastAsia="en-GB"/>
            </w:rPr>
          </w:pPr>
        </w:p>
        <w:p w14:paraId="2097F409" w14:textId="3CD8B581" w:rsidR="006801BD" w:rsidRDefault="006801BD" w:rsidP="006801BD">
          <w:pPr>
            <w:shd w:val="clear" w:color="auto" w:fill="FFFFFF"/>
            <w:spacing w:after="140" w:line="360" w:lineRule="auto"/>
            <w:jc w:val="center"/>
            <w:rPr>
              <w:rFonts w:eastAsia="Times New Roman" w:cstheme="minorHAnsi"/>
              <w:spacing w:val="7"/>
              <w:lang w:eastAsia="en-GB"/>
            </w:rPr>
          </w:pPr>
          <w:r>
            <w:rPr>
              <w:rFonts w:eastAsia="Times New Roman" w:cstheme="minorHAnsi"/>
              <w:spacing w:val="7"/>
              <w:lang w:eastAsia="en-GB"/>
            </w:rPr>
            <w:t xml:space="preserve">Potential Fines + Estimated Lease Damage Claim – Max Project Cost </w:t>
          </w:r>
          <w:r w:rsidRPr="006801BD">
            <w:rPr>
              <w:rFonts w:eastAsia="Times New Roman" w:cstheme="minorHAnsi"/>
              <w:b/>
              <w:spacing w:val="7"/>
              <w:lang w:eastAsia="en-GB"/>
            </w:rPr>
            <w:t xml:space="preserve">= </w:t>
          </w:r>
          <w:r w:rsidRPr="006801BD">
            <w:rPr>
              <w:rFonts w:eastAsia="Times New Roman" w:cstheme="minorHAnsi"/>
              <w:b/>
              <w:spacing w:val="7"/>
              <w:sz w:val="24"/>
              <w:lang w:eastAsia="en-GB"/>
            </w:rPr>
            <w:t>Potential Cost Saving</w:t>
          </w:r>
        </w:p>
        <w:p w14:paraId="51F3CD67" w14:textId="133CE997" w:rsidR="006801BD" w:rsidRPr="006801BD" w:rsidRDefault="006801BD" w:rsidP="006801BD">
          <w:pPr>
            <w:shd w:val="clear" w:color="auto" w:fill="FFFFFF"/>
            <w:spacing w:after="140" w:line="360" w:lineRule="auto"/>
            <w:jc w:val="center"/>
            <w:rPr>
              <w:rFonts w:eastAsia="Times New Roman" w:cstheme="minorHAnsi"/>
              <w:b/>
              <w:spacing w:val="7"/>
              <w:lang w:eastAsia="en-GB"/>
            </w:rPr>
          </w:pPr>
          <w:r w:rsidRPr="006801BD">
            <w:rPr>
              <w:rFonts w:eastAsia="Times New Roman" w:cstheme="minorHAnsi"/>
              <w:spacing w:val="7"/>
              <w:lang w:eastAsia="en-GB"/>
            </w:rPr>
            <w:t>£4,000,000 + £210,017 - £9453</w:t>
          </w:r>
          <w:r w:rsidRPr="006801BD">
            <w:rPr>
              <w:rFonts w:eastAsia="Times New Roman" w:cstheme="minorHAnsi"/>
              <w:b/>
              <w:spacing w:val="7"/>
              <w:lang w:eastAsia="en-GB"/>
            </w:rPr>
            <w:t xml:space="preserve"> = </w:t>
          </w:r>
          <w:r w:rsidRPr="006801BD">
            <w:rPr>
              <w:rFonts w:eastAsia="Times New Roman" w:cstheme="minorHAnsi"/>
              <w:b/>
              <w:spacing w:val="7"/>
              <w:sz w:val="44"/>
              <w:lang w:eastAsia="en-GB"/>
            </w:rPr>
            <w:t>£4,200,564</w:t>
          </w:r>
        </w:p>
        <w:p w14:paraId="429D44B0" w14:textId="6BF98D79" w:rsidR="00E26318" w:rsidRDefault="00386DE5" w:rsidP="009A78B7">
          <w:pPr>
            <w:tabs>
              <w:tab w:val="left" w:pos="792"/>
            </w:tabs>
            <w:spacing w:line="360" w:lineRule="auto"/>
            <w:jc w:val="both"/>
          </w:pPr>
          <w:r>
            <w:t>With this figure calculated it can be used to prove that the potential cost savings of the project have been identified, hopefully forcing management to invest more resources into the development of the system and in turn ultimately making BEP a safer place to work.</w:t>
          </w:r>
        </w:p>
        <w:p w14:paraId="128A10E9" w14:textId="1FDD97AA" w:rsidR="00BD5179" w:rsidRDefault="008045DE" w:rsidP="009A02A1">
          <w:pPr>
            <w:pStyle w:val="Heading2"/>
          </w:pPr>
          <w:bookmarkStart w:id="162" w:name="_Toc7623142"/>
          <w:r>
            <w:lastRenderedPageBreak/>
            <w:t xml:space="preserve">8.2 </w:t>
          </w:r>
          <w:r w:rsidR="009A02A1">
            <w:t>Project Conclusion</w:t>
          </w:r>
          <w:bookmarkEnd w:id="162"/>
        </w:p>
        <w:p w14:paraId="3942D79E" w14:textId="54569CC4" w:rsidR="009A02A1" w:rsidRDefault="009A02A1" w:rsidP="009A02A1"/>
        <w:p w14:paraId="19C8F947" w14:textId="4213EB33" w:rsidR="009A02A1" w:rsidRDefault="003B6938" w:rsidP="009A02A1">
          <w:r>
            <w:t>The main aim of the project, set out by management of BEP was;</w:t>
          </w:r>
        </w:p>
        <w:p w14:paraId="7526FE1D" w14:textId="59232DE7" w:rsidR="003B6938" w:rsidRPr="003B6938" w:rsidRDefault="003B6938" w:rsidP="003B6938">
          <w:pPr>
            <w:spacing w:line="360" w:lineRule="auto"/>
            <w:rPr>
              <w:rFonts w:cstheme="minorHAnsi"/>
              <w:b/>
              <w:i/>
            </w:rPr>
          </w:pPr>
          <w:r w:rsidRPr="003B6938">
            <w:rPr>
              <w:rFonts w:cstheme="minorHAnsi"/>
              <w:b/>
              <w:i/>
            </w:rPr>
            <w:t>To decrease the number of near miss occurrences</w:t>
          </w:r>
          <w:r>
            <w:rPr>
              <w:rFonts w:cstheme="minorHAnsi"/>
              <w:b/>
              <w:i/>
            </w:rPr>
            <w:t xml:space="preserve"> and vehicle collisions within Bridgend Engine Plant.</w:t>
          </w:r>
          <w:r w:rsidRPr="003B6938">
            <w:rPr>
              <w:rFonts w:cstheme="minorHAnsi"/>
              <w:b/>
              <w:i/>
            </w:rPr>
            <w:t xml:space="preserve"> </w:t>
          </w:r>
        </w:p>
        <w:p w14:paraId="73EF9CC9" w14:textId="7212EB94" w:rsidR="003B6938" w:rsidRPr="00F10916" w:rsidRDefault="003B6938" w:rsidP="003B6938">
          <w:pPr>
            <w:spacing w:line="360" w:lineRule="auto"/>
            <w:rPr>
              <w:rFonts w:cstheme="minorHAnsi"/>
            </w:rPr>
          </w:pPr>
          <w:r w:rsidRPr="00F10916">
            <w:rPr>
              <w:rFonts w:cstheme="minorHAnsi"/>
            </w:rPr>
            <w:t xml:space="preserve">In order to achieve the main aim, the following objectives </w:t>
          </w:r>
          <w:r w:rsidR="00B468C0">
            <w:rPr>
              <w:rFonts w:cstheme="minorHAnsi"/>
            </w:rPr>
            <w:t>were set;</w:t>
          </w:r>
        </w:p>
        <w:p w14:paraId="12C853EC" w14:textId="77777777" w:rsidR="00375C2A" w:rsidRPr="00375C2A" w:rsidRDefault="00375C2A" w:rsidP="00375C2A">
          <w:pPr>
            <w:pStyle w:val="ListParagraph"/>
            <w:numPr>
              <w:ilvl w:val="0"/>
              <w:numId w:val="1"/>
            </w:numPr>
            <w:spacing w:line="360" w:lineRule="auto"/>
            <w:rPr>
              <w:rFonts w:asciiTheme="minorHAnsi" w:hAnsiTheme="minorHAnsi" w:cstheme="minorHAnsi"/>
              <w:b/>
              <w:color w:val="00B050"/>
            </w:rPr>
          </w:pPr>
          <w:r w:rsidRPr="00375C2A">
            <w:rPr>
              <w:rFonts w:asciiTheme="minorHAnsi" w:hAnsiTheme="minorHAnsi" w:cstheme="minorHAnsi"/>
              <w:b/>
              <w:color w:val="00B050"/>
            </w:rPr>
            <w:t>Research lean six sigma project tools in order to discover potential opportunities to increase efficiency and safety though the project.</w:t>
          </w:r>
          <w:r w:rsidRPr="00375C2A">
            <w:rPr>
              <w:rFonts w:asciiTheme="minorHAnsi" w:hAnsiTheme="minorHAnsi" w:cstheme="minorHAnsi"/>
              <w:b/>
              <w:color w:val="00B050"/>
            </w:rPr>
            <w:br/>
          </w:r>
        </w:p>
        <w:p w14:paraId="2A483357" w14:textId="77777777" w:rsidR="00375C2A" w:rsidRPr="00375C2A" w:rsidRDefault="00375C2A" w:rsidP="00375C2A">
          <w:pPr>
            <w:pStyle w:val="ListParagraph"/>
            <w:numPr>
              <w:ilvl w:val="0"/>
              <w:numId w:val="1"/>
            </w:numPr>
            <w:spacing w:line="360" w:lineRule="auto"/>
            <w:rPr>
              <w:rFonts w:asciiTheme="minorHAnsi" w:hAnsiTheme="minorHAnsi" w:cstheme="minorHAnsi"/>
              <w:b/>
              <w:color w:val="00B050"/>
            </w:rPr>
          </w:pPr>
          <w:r w:rsidRPr="00375C2A">
            <w:rPr>
              <w:rFonts w:asciiTheme="minorHAnsi" w:hAnsiTheme="minorHAnsi" w:cstheme="minorHAnsi"/>
              <w:b/>
              <w:color w:val="00B050"/>
            </w:rPr>
            <w:t>Measure and collect current accident data and look for similarities within in order to find a ‘root cause’ in order to tackle the problem.</w:t>
          </w:r>
          <w:r w:rsidRPr="00375C2A">
            <w:rPr>
              <w:rFonts w:asciiTheme="minorHAnsi" w:hAnsiTheme="minorHAnsi" w:cstheme="minorHAnsi"/>
              <w:b/>
              <w:color w:val="00B050"/>
            </w:rPr>
            <w:br/>
          </w:r>
        </w:p>
        <w:p w14:paraId="2EE669B2" w14:textId="77777777" w:rsidR="00375C2A" w:rsidRPr="00375C2A" w:rsidRDefault="00375C2A" w:rsidP="00375C2A">
          <w:pPr>
            <w:pStyle w:val="ListParagraph"/>
            <w:numPr>
              <w:ilvl w:val="0"/>
              <w:numId w:val="1"/>
            </w:numPr>
            <w:spacing w:line="360" w:lineRule="auto"/>
            <w:rPr>
              <w:rFonts w:asciiTheme="minorHAnsi" w:hAnsiTheme="minorHAnsi" w:cstheme="minorHAnsi"/>
              <w:b/>
              <w:color w:val="00B050"/>
            </w:rPr>
          </w:pPr>
          <w:r w:rsidRPr="00375C2A">
            <w:rPr>
              <w:rFonts w:asciiTheme="minorHAnsi" w:hAnsiTheme="minorHAnsi" w:cstheme="minorHAnsi"/>
              <w:b/>
              <w:color w:val="00B050"/>
            </w:rPr>
            <w:t>Research and explore current detection methods within the automotive and other industries to see how these could be implemented within BEP.</w:t>
          </w:r>
          <w:r w:rsidRPr="00375C2A">
            <w:rPr>
              <w:rFonts w:asciiTheme="minorHAnsi" w:hAnsiTheme="minorHAnsi" w:cstheme="minorHAnsi"/>
              <w:b/>
              <w:color w:val="00B050"/>
            </w:rPr>
            <w:br/>
          </w:r>
        </w:p>
        <w:p w14:paraId="5871AA61" w14:textId="77777777" w:rsidR="00375C2A" w:rsidRPr="00375C2A" w:rsidRDefault="00375C2A" w:rsidP="00375C2A">
          <w:pPr>
            <w:pStyle w:val="ListParagraph"/>
            <w:numPr>
              <w:ilvl w:val="0"/>
              <w:numId w:val="1"/>
            </w:numPr>
            <w:spacing w:line="360" w:lineRule="auto"/>
            <w:rPr>
              <w:rFonts w:asciiTheme="minorHAnsi" w:hAnsiTheme="minorHAnsi" w:cstheme="minorHAnsi"/>
              <w:b/>
              <w:color w:val="00B050"/>
            </w:rPr>
          </w:pPr>
          <w:r w:rsidRPr="00375C2A">
            <w:rPr>
              <w:rFonts w:asciiTheme="minorHAnsi" w:hAnsiTheme="minorHAnsi" w:cstheme="minorHAnsi"/>
              <w:b/>
              <w:color w:val="00B050"/>
            </w:rPr>
            <w:t>Research and develop an effective detection system that has the ability to be implemented within BEP in order to reduce near misses and vehicle collisions.</w:t>
          </w:r>
        </w:p>
        <w:p w14:paraId="1BA2277A" w14:textId="77777777" w:rsidR="00375C2A" w:rsidRPr="00F10916" w:rsidRDefault="00375C2A" w:rsidP="00375C2A">
          <w:pPr>
            <w:pStyle w:val="ListParagraph"/>
            <w:spacing w:line="360" w:lineRule="auto"/>
            <w:ind w:left="928"/>
            <w:rPr>
              <w:rFonts w:asciiTheme="minorHAnsi" w:hAnsiTheme="minorHAnsi" w:cstheme="minorHAnsi"/>
              <w:b/>
            </w:rPr>
          </w:pPr>
        </w:p>
        <w:p w14:paraId="36D13DCD" w14:textId="77777777" w:rsidR="00375C2A" w:rsidRPr="00375C2A" w:rsidRDefault="00375C2A" w:rsidP="00375C2A">
          <w:pPr>
            <w:pStyle w:val="ListParagraph"/>
            <w:numPr>
              <w:ilvl w:val="0"/>
              <w:numId w:val="1"/>
            </w:numPr>
            <w:spacing w:line="360" w:lineRule="auto"/>
            <w:rPr>
              <w:rFonts w:asciiTheme="minorHAnsi" w:hAnsiTheme="minorHAnsi" w:cstheme="minorHAnsi"/>
              <w:b/>
              <w:color w:val="C45911" w:themeColor="accent2" w:themeShade="BF"/>
            </w:rPr>
          </w:pPr>
          <w:r w:rsidRPr="00375C2A">
            <w:rPr>
              <w:rFonts w:asciiTheme="minorHAnsi" w:hAnsiTheme="minorHAnsi" w:cstheme="minorHAnsi"/>
              <w:b/>
              <w:color w:val="C45911" w:themeColor="accent2" w:themeShade="BF"/>
            </w:rPr>
            <w:t>Produce and implement a prototype to measure and collect data to see whether the system works correctly.</w:t>
          </w:r>
        </w:p>
        <w:p w14:paraId="24B1CD2A" w14:textId="54188D50" w:rsidR="003B6938" w:rsidRDefault="003B6938" w:rsidP="009A02A1"/>
        <w:p w14:paraId="4CF213B9" w14:textId="1EB4F213" w:rsidR="003B6938" w:rsidRDefault="00B468C0" w:rsidP="009A78B7">
          <w:pPr>
            <w:spacing w:line="360" w:lineRule="auto"/>
            <w:jc w:val="both"/>
          </w:pPr>
          <w:r>
            <w:t>The aims highlighted in green have been achieved by the project team, evidence of which can be found within this report. The aim highlighted in amber is an aim that has partially been met and is currently a work in progress.</w:t>
          </w:r>
        </w:p>
        <w:p w14:paraId="25F3F6F4" w14:textId="57654FBB" w:rsidR="00194338" w:rsidRDefault="00B468C0" w:rsidP="009A78B7">
          <w:pPr>
            <w:spacing w:line="360" w:lineRule="auto"/>
            <w:jc w:val="both"/>
          </w:pPr>
          <w:r>
            <w:t>To elaborate further</w:t>
          </w:r>
          <w:r w:rsidR="00B77240">
            <w:t xml:space="preserve">, in order of the aims above, firstly </w:t>
          </w:r>
          <w:r w:rsidR="00194338">
            <w:t>the individual aims were decided and set by the project team as a way of achieving the main aim set out at the beginning of the report. The aim was set by management due to an accident that had occurred within BEP and they had stated that the project could be used to better improve the safety of the employees within plant. Although the project team had found no evidence to suggest otherwise, it soon became apparent that maybe the real driving force was financial although we had nothing to confirm this. Either way the main aim stayed the same and from that smaller objectives were set as targets to be completed.</w:t>
          </w:r>
        </w:p>
        <w:p w14:paraId="43AB775B" w14:textId="77777777" w:rsidR="00194338" w:rsidRDefault="00194338" w:rsidP="00B468C0">
          <w:pPr>
            <w:spacing w:line="360" w:lineRule="auto"/>
          </w:pPr>
        </w:p>
        <w:p w14:paraId="1EB7860A" w14:textId="2F4A7DA3" w:rsidR="00B468C0" w:rsidRDefault="00194338" w:rsidP="009A78B7">
          <w:pPr>
            <w:spacing w:line="360" w:lineRule="auto"/>
            <w:jc w:val="both"/>
          </w:pPr>
          <w:r>
            <w:lastRenderedPageBreak/>
            <w:t xml:space="preserve">The first of those was met by using </w:t>
          </w:r>
          <w:r w:rsidR="00B77240">
            <w:t>the DMEDI process was used as the main body and structure throughout the project. This</w:t>
          </w:r>
          <w:r>
            <w:t xml:space="preserve"> lean six sigma technique</w:t>
          </w:r>
          <w:r w:rsidR="00B77240">
            <w:t xml:space="preserve"> was researched during the literature review and found to be the best way of structuring the project so that all the other aims could be successfully met.</w:t>
          </w:r>
          <w:r>
            <w:t xml:space="preserve"> Each phase meant that the project could concentrate on hitting a different aim each time which would ultimately mean that the project was a success. Other lean tools were also researched, some which proved vital such as FMEA and root cause analysis.</w:t>
          </w:r>
        </w:p>
        <w:p w14:paraId="605FCDB3" w14:textId="5832D818" w:rsidR="00194338" w:rsidRDefault="00194338" w:rsidP="009A78B7">
          <w:pPr>
            <w:spacing w:line="360" w:lineRule="auto"/>
            <w:jc w:val="both"/>
          </w:pPr>
          <w:r>
            <w:t>After the bulk of literature ha</w:t>
          </w:r>
          <w:r w:rsidR="001273ED">
            <w:t>d</w:t>
          </w:r>
          <w:r>
            <w:t xml:space="preserve"> been researched the next phase was to collect sufficient data, mainly to justify that </w:t>
          </w:r>
          <w:r w:rsidR="001273ED">
            <w:t xml:space="preserve">the </w:t>
          </w:r>
          <w:r>
            <w:t>problem</w:t>
          </w:r>
          <w:r w:rsidR="001273ED">
            <w:t xml:space="preserve"> really did</w:t>
          </w:r>
          <w:r>
            <w:t xml:space="preserve"> exist. It was not until this data was collected that the apparent size and cost of the problem was actually realise and it </w:t>
          </w:r>
          <w:r w:rsidR="001273ED">
            <w:t xml:space="preserve">was at this point that the project team realised that maybe the finical benefits to BEP outweighed the human consequences, especially during the current time where a major reset is underway with the goal of cutting jobs to save money. </w:t>
          </w:r>
          <w:r>
            <w:t>Many of the project team did not realise the cost implications of the problem</w:t>
          </w:r>
          <w:r w:rsidR="001273ED">
            <w:t>; accident costs ranging from between £175,000 to £4 Million. These figures were useful as they could be used to prove the effectiveness of the overall project if it turned out to be a success. Questionnaires were used to gather information off employees, this was particularly useful as again it surprised the author and the project team as the problem seemed to be much worse than the BEP management had been led to believe. Of the 18 employees who answered, everyone had had a near miss, but only 2 of those had actually reported it. The questionnaires also got the employees involves and asked them what changes they would like to see made. Although they knew the project team had no relation to senior management level, the overwhelming answer was one involving more jobs, more men and more hours, something the project team could not provide. However, some useful answers were received, such as an early warning system, or a second pair of eyes. These were ideas that the project team had already talked about and therefore this was taken as a positive because it would make the employees feel like their opinions were valued, which they were.</w:t>
          </w:r>
          <w:r w:rsidR="00E4402B">
            <w:t xml:space="preserve"> The questionnaire could have been improved by increasing the sample size. This could have been done as previously mentioned by attaching the questionnaires to the employees pay slips or finding time to speak to each employee one by one. This would have then given a more statistically significant result.</w:t>
          </w:r>
        </w:p>
        <w:p w14:paraId="5CB579A1" w14:textId="34C7D6F3" w:rsidR="001273ED" w:rsidRDefault="006B31A9" w:rsidP="009A78B7">
          <w:pPr>
            <w:spacing w:line="360" w:lineRule="auto"/>
            <w:jc w:val="both"/>
          </w:pPr>
          <w:r>
            <w:t>Following the data collection, FMEA and Root Cause analysis showed that a detection system could have the potential to satisfy the main aim and therefore</w:t>
          </w:r>
          <w:r w:rsidRPr="006B31A9">
            <w:t xml:space="preserve"> </w:t>
          </w:r>
          <w:r>
            <w:t xml:space="preserve">it was decided that a detection system was going to be produced. The objective was to explore current technologies which had the ability to be used as a detection system. </w:t>
          </w:r>
          <w:r w:rsidR="001273ED">
            <w:t xml:space="preserve">Some older technology was included such as RADAR, but newer tech such as LIDAR and Arduino </w:t>
          </w:r>
          <w:r w:rsidR="009A262A">
            <w:t>were</w:t>
          </w:r>
          <w:r w:rsidR="001273ED">
            <w:t xml:space="preserve"> also </w:t>
          </w:r>
          <w:r w:rsidR="009A262A">
            <w:t xml:space="preserve">researched. This gave the project team a wide range of potential technologies to work from but ultimately it was decided by cost. Some of the technologies were very </w:t>
          </w:r>
          <w:r w:rsidR="009A262A">
            <w:lastRenderedPageBreak/>
            <w:t xml:space="preserve">expensive and would have meant that the costs would have outweighed any benefits, therefore the option to </w:t>
          </w:r>
          <w:r w:rsidR="00E4402B">
            <w:t>choose</w:t>
          </w:r>
          <w:r w:rsidR="009A262A">
            <w:t xml:space="preserve"> YOLO a free detection software, cheap ultrasonic sensors and an Arduino were used.</w:t>
          </w:r>
        </w:p>
        <w:p w14:paraId="5E62788C" w14:textId="063B014F" w:rsidR="009A262A" w:rsidRDefault="009A262A" w:rsidP="009A78B7">
          <w:pPr>
            <w:spacing w:line="360" w:lineRule="auto"/>
            <w:jc w:val="both"/>
          </w:pPr>
          <w:r>
            <w:t xml:space="preserve">The most challenging objective was next. To develop an effective detection system. This meant that the system had to work, it had to detect pedestrians to reduce near misses and it had to detect obstacles to reduce collisions between vehicles and objects within BEP. Although most of the software was found on the internet via free to use, open-source websites, combining it all into one working system was a challenge. Firstly, downloading YOLO onto Arduino was not without trouble and at many points the project team looked back at the Explore stage to see if other routes and technologies were available. Eventually, the team together with help from an IT specialist within BEP managed to get YOLO onto the Arduino and working via </w:t>
          </w:r>
          <w:r w:rsidR="00206E79">
            <w:t>a laptop webcam</w:t>
          </w:r>
          <w:r>
            <w:t xml:space="preserve">. </w:t>
          </w:r>
          <w:r w:rsidR="00E4402B">
            <w:t>This would be a problem at present due to not being able to fit a laptop to a moving vehicle and therefore more development is needed to get the webcam to function properly. Other p</w:t>
          </w:r>
          <w:r w:rsidR="00206E79">
            <w:t xml:space="preserve">roblems did occur and there were often errors around the distance of pedestrians from the camera. More testing and development </w:t>
          </w:r>
          <w:r w:rsidR="00E4402B">
            <w:t>is</w:t>
          </w:r>
          <w:r w:rsidR="00206E79">
            <w:t xml:space="preserve"> needed with YOLO or</w:t>
          </w:r>
          <w:r w:rsidR="00E4402B">
            <w:t xml:space="preserve"> possibly developing</w:t>
          </w:r>
          <w:r w:rsidR="00206E79">
            <w:t xml:space="preserve"> a combination of the ultrasonic sensor or another means of measuring dista</w:t>
          </w:r>
          <w:r w:rsidR="00E4402B">
            <w:t xml:space="preserve">nce which would work in </w:t>
          </w:r>
          <w:r w:rsidR="00206E79">
            <w:t xml:space="preserve">conjunction with the camera so that it is fault proof. </w:t>
          </w:r>
          <w:r>
            <w:t>The ultrasonic sensor connected without</w:t>
          </w:r>
          <w:r w:rsidR="006B31A9">
            <w:t xml:space="preserve"> any trouble and the team had a fully operational working prototype.</w:t>
          </w:r>
        </w:p>
        <w:p w14:paraId="0E31513C" w14:textId="00CF5352" w:rsidR="006B31A9" w:rsidRDefault="006B31A9" w:rsidP="009A78B7">
          <w:pPr>
            <w:spacing w:line="360" w:lineRule="auto"/>
            <w:jc w:val="both"/>
          </w:pPr>
          <w:r>
            <w:t>The final stage was to implement a working prototype. The prototype had not yet been fully implemented after this report had been produced</w:t>
          </w:r>
          <w:r w:rsidR="00E4402B">
            <w:t xml:space="preserve"> do to the problems outlined above</w:t>
          </w:r>
          <w:r>
            <w:t xml:space="preserve">. </w:t>
          </w:r>
          <w:r w:rsidR="00E4402B">
            <w:t>Another problem</w:t>
          </w:r>
          <w:r>
            <w:t xml:space="preserve"> started to arise with</w:t>
          </w:r>
          <w:r w:rsidR="00E4402B">
            <w:t xml:space="preserve"> HR when discussing</w:t>
          </w:r>
          <w:r>
            <w:t xml:space="preserve"> the use of a webcam</w:t>
          </w:r>
          <w:r w:rsidR="00E4402B">
            <w:t>,</w:t>
          </w:r>
          <w:r>
            <w:t xml:space="preserve"> due to regulations and filming within the workplace</w:t>
          </w:r>
          <w:r w:rsidR="00E4402B">
            <w:t>. F</w:t>
          </w:r>
          <w:r>
            <w:t>urther work need</w:t>
          </w:r>
          <w:r w:rsidR="00E4402B">
            <w:t>s</w:t>
          </w:r>
          <w:r>
            <w:t xml:space="preserve"> to take place regarding the legality of employees being on a camera without consent, although the image would never be able to be seen. The prototype had been produced, although it needed a great deal of work to make it robust enough to be vehicle mounted, the hard work had been done by the project team to get it to the position where it was able to detect pedestrians within 3ft and also objects within 3ft.</w:t>
          </w:r>
        </w:p>
        <w:p w14:paraId="0DF893A9" w14:textId="002ECF5C" w:rsidR="00487252" w:rsidRPr="00487252" w:rsidRDefault="00487252" w:rsidP="009A78B7">
          <w:pPr>
            <w:spacing w:line="360" w:lineRule="auto"/>
            <w:jc w:val="both"/>
          </w:pPr>
          <w:r>
            <w:t>Reverting back to the main aim of the project; ‘</w:t>
          </w:r>
          <w:r w:rsidRPr="003B6938">
            <w:rPr>
              <w:rFonts w:cstheme="minorHAnsi"/>
              <w:b/>
              <w:i/>
            </w:rPr>
            <w:t>To decrease the number of near miss occurrences</w:t>
          </w:r>
          <w:r>
            <w:rPr>
              <w:rFonts w:cstheme="minorHAnsi"/>
              <w:b/>
              <w:i/>
            </w:rPr>
            <w:t xml:space="preserve"> and vehicle collisions within Bridgend Engine Plant’ </w:t>
          </w:r>
          <w:r>
            <w:rPr>
              <w:rFonts w:cstheme="minorHAnsi"/>
            </w:rPr>
            <w:t xml:space="preserve">although no data has been collected from the prototype to prove that this aim has been met, it </w:t>
          </w:r>
          <w:r w:rsidR="007167F2">
            <w:rPr>
              <w:rFonts w:cstheme="minorHAnsi"/>
            </w:rPr>
            <w:t>is</w:t>
          </w:r>
          <w:r>
            <w:rPr>
              <w:rFonts w:cstheme="minorHAnsi"/>
            </w:rPr>
            <w:t xml:space="preserve"> assumed</w:t>
          </w:r>
          <w:r w:rsidR="007167F2">
            <w:rPr>
              <w:rFonts w:cstheme="minorHAnsi"/>
            </w:rPr>
            <w:t xml:space="preserve"> by the project team</w:t>
          </w:r>
          <w:r>
            <w:rPr>
              <w:rFonts w:cstheme="minorHAnsi"/>
            </w:rPr>
            <w:t xml:space="preserve"> that had the system been fully implemented within BEP, drivers would have at least had two extra warning systems to notify them of obstacles and pedestrians, therefore reducing the likelihood of collisions with either occurring.</w:t>
          </w:r>
        </w:p>
        <w:p w14:paraId="4E00ACAB" w14:textId="0AECFD75" w:rsidR="003B6938" w:rsidRDefault="003B6938" w:rsidP="009A02A1"/>
        <w:p w14:paraId="40C4231B" w14:textId="3F83A617" w:rsidR="003B6938" w:rsidRDefault="003B6938" w:rsidP="009A02A1"/>
        <w:p w14:paraId="31E64A39" w14:textId="77777777" w:rsidR="003B6938" w:rsidRDefault="003B6938" w:rsidP="009A02A1"/>
        <w:p w14:paraId="78D4AF42" w14:textId="510C95E0" w:rsidR="00BD5179" w:rsidRDefault="009A02A1" w:rsidP="00F408C6">
          <w:pPr>
            <w:pStyle w:val="Heading2"/>
          </w:pPr>
          <w:bookmarkStart w:id="163" w:name="_Toc7623143"/>
          <w:r>
            <w:lastRenderedPageBreak/>
            <w:t>8.3 Recommendations</w:t>
          </w:r>
          <w:bookmarkEnd w:id="163"/>
        </w:p>
        <w:p w14:paraId="0FA4C6D8" w14:textId="6884EFE4" w:rsidR="00F408C6" w:rsidRPr="009A02A1" w:rsidRDefault="00F408C6" w:rsidP="00F408C6">
          <w:pPr>
            <w:pStyle w:val="Heading3"/>
          </w:pPr>
          <w:bookmarkStart w:id="164" w:name="_Toc7623144"/>
          <w:r>
            <w:t>8.3.1 Short Term</w:t>
          </w:r>
          <w:bookmarkEnd w:id="164"/>
        </w:p>
        <w:p w14:paraId="13AB1B0E" w14:textId="098EF947" w:rsidR="00F408C6" w:rsidRDefault="00F408C6" w:rsidP="009A78B7">
          <w:pPr>
            <w:tabs>
              <w:tab w:val="left" w:pos="792"/>
            </w:tabs>
            <w:spacing w:line="360" w:lineRule="auto"/>
            <w:jc w:val="both"/>
          </w:pPr>
          <w:r>
            <w:br/>
            <w:t>The initial short-term recommendation is to continue working on the prototype to get it to a position where it is robust enough to be mounted to a vehicle within BEP. This would then allow data to be collected to see whether the system works, but also that the implementation processes such as the monitoring and reaction plan are followed. Simultaneously, the Company, HR and Union need to come to an agreement about using cameras that are not for crime prevention uses</w:t>
          </w:r>
          <w:r w:rsidR="007167F2">
            <w:t xml:space="preserve">. </w:t>
          </w:r>
          <w:r>
            <w:t>This is a major stumbling block and one that needs to be sorted for this project to even have the slightest chance of succeeding.</w:t>
          </w:r>
        </w:p>
        <w:p w14:paraId="679AA049" w14:textId="7F5AA9C3" w:rsidR="00206E79" w:rsidRDefault="00206E79" w:rsidP="009A78B7">
          <w:pPr>
            <w:tabs>
              <w:tab w:val="left" w:pos="792"/>
            </w:tabs>
            <w:spacing w:line="360" w:lineRule="auto"/>
            <w:jc w:val="both"/>
          </w:pPr>
          <w:r>
            <w:t xml:space="preserve">The prototype needs to be fault proof and therefore another recommendation is to add a further system which will work in conjunction with </w:t>
          </w:r>
          <w:r w:rsidR="00F53F0E">
            <w:t>YOLO to define the distance the pedestrian is away from the vehicle</w:t>
          </w:r>
          <w:r w:rsidR="007167F2">
            <w:t xml:space="preserve"> and make this particular system fault proof. The use of a webcam also needs to be developed it is not possible to fit a laptop or tablet to every vehicle.</w:t>
          </w:r>
        </w:p>
        <w:p w14:paraId="19A64A51" w14:textId="225A5076" w:rsidR="00206E79" w:rsidRDefault="004F5025" w:rsidP="009A78B7">
          <w:pPr>
            <w:tabs>
              <w:tab w:val="left" w:pos="792"/>
            </w:tabs>
            <w:spacing w:line="360" w:lineRule="auto"/>
            <w:jc w:val="both"/>
          </w:pPr>
          <w:r>
            <w:t>A further recommendation,</w:t>
          </w:r>
          <w:r w:rsidR="001E3D0D">
            <w:t xml:space="preserve"> is aimed at manage</w:t>
          </w:r>
          <w:r w:rsidR="007167F2">
            <w:t>ment.</w:t>
          </w:r>
          <w:r w:rsidR="001E3D0D">
            <w:t xml:space="preserve"> </w:t>
          </w:r>
          <w:r w:rsidR="007167F2">
            <w:t>From the</w:t>
          </w:r>
          <w:r>
            <w:t xml:space="preserve"> collect</w:t>
          </w:r>
          <w:r w:rsidR="007167F2">
            <w:t>ed</w:t>
          </w:r>
          <w:r>
            <w:t xml:space="preserve"> data</w:t>
          </w:r>
          <w:r w:rsidR="007167F2">
            <w:t xml:space="preserve"> and questionnaire</w:t>
          </w:r>
          <w:r>
            <w:t xml:space="preserve"> is the </w:t>
          </w:r>
          <w:r w:rsidR="001E3D0D">
            <w:t>lack of training for MP&amp;L drivers within BEP</w:t>
          </w:r>
          <w:r w:rsidR="007167F2">
            <w:t xml:space="preserve"> and also the pressures they are feeling need to be addressed</w:t>
          </w:r>
          <w:r w:rsidR="001E3D0D">
            <w:t>. Many felt they were being rushed and therefore making mistakes so even though not directly related to the project aims, it is something the management should be made aware of for the safety of the employees.</w:t>
          </w:r>
        </w:p>
        <w:p w14:paraId="7C336146" w14:textId="5A27C6B2" w:rsidR="00BD5179" w:rsidRDefault="00BD5179" w:rsidP="00CE1881">
          <w:pPr>
            <w:tabs>
              <w:tab w:val="left" w:pos="792"/>
            </w:tabs>
            <w:spacing w:line="360" w:lineRule="auto"/>
          </w:pPr>
        </w:p>
        <w:p w14:paraId="7DC1F47A" w14:textId="2F6FB3DE" w:rsidR="00F408C6" w:rsidRPr="009A02A1" w:rsidRDefault="00F408C6" w:rsidP="00F408C6">
          <w:pPr>
            <w:pStyle w:val="Heading3"/>
          </w:pPr>
          <w:bookmarkStart w:id="165" w:name="_Toc7623145"/>
          <w:r>
            <w:t>8.3.1 Long Term</w:t>
          </w:r>
          <w:bookmarkEnd w:id="165"/>
        </w:p>
        <w:p w14:paraId="42FE75B4" w14:textId="56F48238" w:rsidR="00BD5179" w:rsidRDefault="00BD5179" w:rsidP="00CE1881">
          <w:pPr>
            <w:tabs>
              <w:tab w:val="left" w:pos="792"/>
            </w:tabs>
            <w:spacing w:line="360" w:lineRule="auto"/>
          </w:pPr>
        </w:p>
        <w:p w14:paraId="7D3476AE" w14:textId="4464BC0B" w:rsidR="00B77AE4" w:rsidRDefault="00CD7D26" w:rsidP="009A78B7">
          <w:pPr>
            <w:tabs>
              <w:tab w:val="left" w:pos="792"/>
            </w:tabs>
            <w:spacing w:line="360" w:lineRule="auto"/>
            <w:jc w:val="both"/>
          </w:pPr>
          <w:r>
            <w:t>The long-term recommendation is to replicate the project and work simultaneously with other Ford facilities, opening up greater expertise. BEP is one of over 25 Ford Manufacturing Facilities where the exact same technology has the potential to be introduced. With access to more plants, more data could also be gathered and the data pool was fairly small and limited within BEP and often questionable. By collecting a greater amount of data, over a greater amount of time and continually monitoring and reacting to any system problems, the project could become a tool to completely remove workplace accidents between vehicles and pedestrians, saving over 26 lives a year in the UK alone.</w:t>
          </w:r>
        </w:p>
        <w:p w14:paraId="543866C6" w14:textId="7DCD71AA" w:rsidR="00BD5179" w:rsidRDefault="00CD7D26" w:rsidP="009A78B7">
          <w:pPr>
            <w:tabs>
              <w:tab w:val="left" w:pos="792"/>
            </w:tabs>
            <w:spacing w:line="360" w:lineRule="auto"/>
            <w:jc w:val="both"/>
          </w:pPr>
          <w:r>
            <w:t>Further development of the system over a longer term would also prove beneficial. As already mentioned without proper testing, anomalies and problems are going to occur but in the right hands the system has the potential to be a brand-new product with the potential to go to market.</w:t>
          </w:r>
        </w:p>
        <w:p w14:paraId="78F13B6B" w14:textId="77777777" w:rsidR="00BD5179" w:rsidRPr="00A815BE" w:rsidRDefault="00BD5179" w:rsidP="00BD5179">
          <w:pPr>
            <w:spacing w:line="360" w:lineRule="auto"/>
            <w:rPr>
              <w:color w:val="FFFFFF" w:themeColor="background1"/>
            </w:rPr>
          </w:pPr>
          <w:r w:rsidRPr="00A815BE">
            <w:rPr>
              <w:color w:val="FFFFFF" w:themeColor="background1"/>
            </w:rPr>
            <w:lastRenderedPageBreak/>
            <w:t>1</w:t>
          </w:r>
        </w:p>
        <w:p w14:paraId="598177D9" w14:textId="77777777" w:rsidR="00BD5179" w:rsidRPr="00A815BE" w:rsidRDefault="00BD5179" w:rsidP="00BD5179">
          <w:pPr>
            <w:spacing w:line="360" w:lineRule="auto"/>
            <w:rPr>
              <w:color w:val="FFFFFF" w:themeColor="background1"/>
            </w:rPr>
          </w:pPr>
          <w:r w:rsidRPr="00A815BE">
            <w:rPr>
              <w:color w:val="FFFFFF" w:themeColor="background1"/>
            </w:rPr>
            <w:t>2</w:t>
          </w:r>
        </w:p>
        <w:p w14:paraId="56DFA2F6" w14:textId="77777777" w:rsidR="00BD5179" w:rsidRPr="00A815BE" w:rsidRDefault="00BD5179" w:rsidP="00BD5179">
          <w:pPr>
            <w:spacing w:line="360" w:lineRule="auto"/>
            <w:rPr>
              <w:color w:val="FFFFFF" w:themeColor="background1"/>
            </w:rPr>
          </w:pPr>
          <w:r w:rsidRPr="00A815BE">
            <w:rPr>
              <w:color w:val="FFFFFF" w:themeColor="background1"/>
            </w:rPr>
            <w:t>3</w:t>
          </w:r>
        </w:p>
        <w:p w14:paraId="5C7B9D1E" w14:textId="77777777" w:rsidR="00BD5179" w:rsidRPr="00A815BE" w:rsidRDefault="00BD5179" w:rsidP="00BD5179">
          <w:pPr>
            <w:spacing w:line="360" w:lineRule="auto"/>
            <w:rPr>
              <w:color w:val="FFFFFF" w:themeColor="background1"/>
            </w:rPr>
          </w:pPr>
          <w:r w:rsidRPr="00A815BE">
            <w:rPr>
              <w:color w:val="FFFFFF" w:themeColor="background1"/>
            </w:rPr>
            <w:t>4</w:t>
          </w:r>
        </w:p>
        <w:p w14:paraId="0D477B5E" w14:textId="77777777" w:rsidR="00BD5179" w:rsidRPr="00A815BE" w:rsidRDefault="00BD5179" w:rsidP="00BD5179">
          <w:pPr>
            <w:spacing w:line="360" w:lineRule="auto"/>
            <w:rPr>
              <w:color w:val="FFFFFF" w:themeColor="background1"/>
            </w:rPr>
          </w:pPr>
          <w:r w:rsidRPr="00A815BE">
            <w:rPr>
              <w:color w:val="FFFFFF" w:themeColor="background1"/>
            </w:rPr>
            <w:t>5</w:t>
          </w:r>
        </w:p>
        <w:p w14:paraId="0A54751B" w14:textId="77777777" w:rsidR="00BD5179" w:rsidRPr="00A815BE" w:rsidRDefault="00BD5179" w:rsidP="00BD5179">
          <w:pPr>
            <w:spacing w:line="360" w:lineRule="auto"/>
            <w:rPr>
              <w:color w:val="FFFFFF" w:themeColor="background1"/>
            </w:rPr>
          </w:pPr>
          <w:r w:rsidRPr="00A815BE">
            <w:rPr>
              <w:color w:val="FFFFFF" w:themeColor="background1"/>
            </w:rPr>
            <w:t>6</w:t>
          </w:r>
        </w:p>
        <w:p w14:paraId="651D49E0" w14:textId="77777777" w:rsidR="00BD5179" w:rsidRPr="00A815BE" w:rsidRDefault="00BD5179" w:rsidP="00BD5179">
          <w:pPr>
            <w:spacing w:line="360" w:lineRule="auto"/>
            <w:rPr>
              <w:color w:val="FFFFFF" w:themeColor="background1"/>
            </w:rPr>
          </w:pPr>
          <w:r w:rsidRPr="00A815BE">
            <w:rPr>
              <w:color w:val="FFFFFF" w:themeColor="background1"/>
            </w:rPr>
            <w:t>7</w:t>
          </w:r>
        </w:p>
        <w:p w14:paraId="2FA7F1A4" w14:textId="77777777" w:rsidR="00BD5179" w:rsidRPr="00A815BE" w:rsidRDefault="00BD5179" w:rsidP="00BD5179">
          <w:pPr>
            <w:spacing w:line="360" w:lineRule="auto"/>
            <w:rPr>
              <w:color w:val="FFFFFF" w:themeColor="background1"/>
            </w:rPr>
          </w:pPr>
          <w:r w:rsidRPr="00A815BE">
            <w:rPr>
              <w:color w:val="FFFFFF" w:themeColor="background1"/>
            </w:rPr>
            <w:t>8</w:t>
          </w:r>
        </w:p>
        <w:p w14:paraId="58EDDD32" w14:textId="77777777" w:rsidR="00BD5179" w:rsidRPr="00A815BE" w:rsidRDefault="00BD5179" w:rsidP="00BD5179">
          <w:pPr>
            <w:spacing w:line="360" w:lineRule="auto"/>
            <w:rPr>
              <w:color w:val="FFFFFF" w:themeColor="background1"/>
            </w:rPr>
          </w:pPr>
          <w:r w:rsidRPr="00A815BE">
            <w:rPr>
              <w:color w:val="FFFFFF" w:themeColor="background1"/>
            </w:rPr>
            <w:t>9</w:t>
          </w:r>
        </w:p>
        <w:p w14:paraId="384B9EFB" w14:textId="77777777" w:rsidR="00BD5179" w:rsidRPr="00A815BE" w:rsidRDefault="00BD5179" w:rsidP="00BD5179">
          <w:pPr>
            <w:spacing w:line="360" w:lineRule="auto"/>
            <w:rPr>
              <w:color w:val="FFFFFF" w:themeColor="background1"/>
            </w:rPr>
          </w:pPr>
          <w:r w:rsidRPr="00A815BE">
            <w:rPr>
              <w:color w:val="FFFFFF" w:themeColor="background1"/>
            </w:rPr>
            <w:t>10</w:t>
          </w:r>
        </w:p>
        <w:p w14:paraId="481ED887" w14:textId="77777777" w:rsidR="00BD5179" w:rsidRPr="00A815BE" w:rsidRDefault="00BD5179" w:rsidP="00BD5179">
          <w:pPr>
            <w:spacing w:line="360" w:lineRule="auto"/>
            <w:rPr>
              <w:color w:val="FFFFFF" w:themeColor="background1"/>
            </w:rPr>
          </w:pPr>
          <w:r w:rsidRPr="00A815BE">
            <w:rPr>
              <w:color w:val="FFFFFF" w:themeColor="background1"/>
            </w:rPr>
            <w:t>11</w:t>
          </w:r>
        </w:p>
        <w:p w14:paraId="6265889C" w14:textId="6508F5F9" w:rsidR="00BD5179" w:rsidRPr="00BD5179" w:rsidRDefault="00BD5179" w:rsidP="00BD5179">
          <w:pPr>
            <w:pStyle w:val="Heading1"/>
            <w:jc w:val="center"/>
            <w:rPr>
              <w:b/>
              <w:sz w:val="52"/>
            </w:rPr>
          </w:pPr>
          <w:bookmarkStart w:id="166" w:name="_Toc7623146"/>
          <w:r>
            <w:rPr>
              <w:b/>
              <w:sz w:val="52"/>
            </w:rPr>
            <w:t>9</w:t>
          </w:r>
          <w:r w:rsidRPr="00BD5179">
            <w:rPr>
              <w:b/>
              <w:sz w:val="52"/>
            </w:rPr>
            <w:t xml:space="preserve">.0 </w:t>
          </w:r>
          <w:r>
            <w:rPr>
              <w:b/>
              <w:sz w:val="52"/>
            </w:rPr>
            <w:t>References</w:t>
          </w:r>
          <w:bookmarkEnd w:id="166"/>
          <w:r>
            <w:rPr>
              <w:b/>
              <w:sz w:val="52"/>
            </w:rPr>
            <w:t xml:space="preserve"> </w:t>
          </w:r>
        </w:p>
        <w:p w14:paraId="2621C78D" w14:textId="0C9216D8" w:rsidR="00BD5179" w:rsidRDefault="00BD5179" w:rsidP="00CE1881">
          <w:pPr>
            <w:tabs>
              <w:tab w:val="left" w:pos="792"/>
            </w:tabs>
            <w:spacing w:line="360" w:lineRule="auto"/>
          </w:pPr>
        </w:p>
        <w:p w14:paraId="5B830A66" w14:textId="4D32D228" w:rsidR="005A15E8" w:rsidRDefault="005A15E8" w:rsidP="00CE1881">
          <w:pPr>
            <w:tabs>
              <w:tab w:val="left" w:pos="792"/>
            </w:tabs>
            <w:spacing w:line="360" w:lineRule="auto"/>
          </w:pPr>
        </w:p>
        <w:p w14:paraId="31B51FF9" w14:textId="0C986C53" w:rsidR="005A15E8" w:rsidRDefault="005A15E8" w:rsidP="00CE1881">
          <w:pPr>
            <w:tabs>
              <w:tab w:val="left" w:pos="792"/>
            </w:tabs>
            <w:spacing w:line="360" w:lineRule="auto"/>
          </w:pPr>
        </w:p>
        <w:p w14:paraId="4E806FF6" w14:textId="305418F8" w:rsidR="005A15E8" w:rsidRDefault="005A15E8" w:rsidP="00CE1881">
          <w:pPr>
            <w:tabs>
              <w:tab w:val="left" w:pos="792"/>
            </w:tabs>
            <w:spacing w:line="360" w:lineRule="auto"/>
          </w:pPr>
        </w:p>
        <w:p w14:paraId="254EAB73" w14:textId="56142DF2" w:rsidR="005A15E8" w:rsidRDefault="005A15E8" w:rsidP="00CE1881">
          <w:pPr>
            <w:tabs>
              <w:tab w:val="left" w:pos="792"/>
            </w:tabs>
            <w:spacing w:line="360" w:lineRule="auto"/>
          </w:pPr>
        </w:p>
        <w:p w14:paraId="5F338E94" w14:textId="57F1B2A9" w:rsidR="005A15E8" w:rsidRDefault="005A15E8" w:rsidP="00CE1881">
          <w:pPr>
            <w:tabs>
              <w:tab w:val="left" w:pos="792"/>
            </w:tabs>
            <w:spacing w:line="360" w:lineRule="auto"/>
          </w:pPr>
        </w:p>
        <w:p w14:paraId="6E5FD0A3" w14:textId="6CD3F5D9" w:rsidR="005A15E8" w:rsidRDefault="005A15E8" w:rsidP="00CE1881">
          <w:pPr>
            <w:tabs>
              <w:tab w:val="left" w:pos="792"/>
            </w:tabs>
            <w:spacing w:line="360" w:lineRule="auto"/>
          </w:pPr>
        </w:p>
        <w:p w14:paraId="1A8B70C2" w14:textId="72717DBE" w:rsidR="005A15E8" w:rsidRDefault="005A15E8" w:rsidP="00CE1881">
          <w:pPr>
            <w:tabs>
              <w:tab w:val="left" w:pos="792"/>
            </w:tabs>
            <w:spacing w:line="360" w:lineRule="auto"/>
          </w:pPr>
        </w:p>
        <w:p w14:paraId="06F1D5DE" w14:textId="06A6523C" w:rsidR="005A15E8" w:rsidRDefault="005A15E8" w:rsidP="00CE1881">
          <w:pPr>
            <w:tabs>
              <w:tab w:val="left" w:pos="792"/>
            </w:tabs>
            <w:spacing w:line="360" w:lineRule="auto"/>
          </w:pPr>
        </w:p>
        <w:p w14:paraId="35AD7E32" w14:textId="5BCF190E" w:rsidR="005A15E8" w:rsidRDefault="005A15E8" w:rsidP="00CE1881">
          <w:pPr>
            <w:tabs>
              <w:tab w:val="left" w:pos="792"/>
            </w:tabs>
            <w:spacing w:line="360" w:lineRule="auto"/>
          </w:pPr>
        </w:p>
        <w:p w14:paraId="33012692" w14:textId="4E318BE0" w:rsidR="005A15E8" w:rsidRDefault="005A15E8" w:rsidP="00CE1881">
          <w:pPr>
            <w:tabs>
              <w:tab w:val="left" w:pos="792"/>
            </w:tabs>
            <w:spacing w:line="360" w:lineRule="auto"/>
          </w:pPr>
        </w:p>
        <w:p w14:paraId="5DCFEC3C" w14:textId="0CA6AE2A" w:rsidR="005A15E8" w:rsidRDefault="005A15E8" w:rsidP="00CE1881">
          <w:pPr>
            <w:tabs>
              <w:tab w:val="left" w:pos="792"/>
            </w:tabs>
            <w:spacing w:line="360" w:lineRule="auto"/>
          </w:pPr>
        </w:p>
        <w:sdt>
          <w:sdtPr>
            <w:rPr>
              <w:rFonts w:asciiTheme="minorHAnsi" w:eastAsiaTheme="minorHAnsi" w:hAnsiTheme="minorHAnsi" w:cstheme="minorBidi"/>
              <w:color w:val="auto"/>
              <w:sz w:val="22"/>
              <w:szCs w:val="22"/>
              <w:u w:val="none"/>
            </w:rPr>
            <w:id w:val="-1260750241"/>
            <w:docPartObj>
              <w:docPartGallery w:val="Bibliographies"/>
              <w:docPartUnique/>
            </w:docPartObj>
          </w:sdtPr>
          <w:sdtEndPr/>
          <w:sdtContent>
            <w:p w14:paraId="51E8C0AF" w14:textId="04148E0A" w:rsidR="005A15E8" w:rsidRDefault="005A15E8">
              <w:pPr>
                <w:pStyle w:val="Heading1"/>
              </w:pPr>
            </w:p>
            <w:sdt>
              <w:sdtPr>
                <w:id w:val="-573587230"/>
                <w:bibliography/>
              </w:sdtPr>
              <w:sdtEndPr/>
              <w:sdtContent>
                <w:p w14:paraId="2E701258" w14:textId="77777777" w:rsidR="00F53F0E" w:rsidRDefault="005A15E8" w:rsidP="00F53F0E">
                  <w:pPr>
                    <w:pStyle w:val="Bibliography"/>
                    <w:rPr>
                      <w:noProof/>
                      <w:sz w:val="24"/>
                      <w:szCs w:val="24"/>
                    </w:rPr>
                  </w:pPr>
                  <w:r>
                    <w:fldChar w:fldCharType="begin"/>
                  </w:r>
                  <w:r>
                    <w:instrText xml:space="preserve"> BIBLIOGRAPHY </w:instrText>
                  </w:r>
                  <w:r>
                    <w:fldChar w:fldCharType="separate"/>
                  </w:r>
                  <w:r w:rsidR="00F53F0E">
                    <w:rPr>
                      <w:noProof/>
                    </w:rPr>
                    <w:t xml:space="preserve">Akao, Y., 1972. New Product Development and Quality Assurance Deployment System. </w:t>
                  </w:r>
                  <w:r w:rsidR="00F53F0E">
                    <w:rPr>
                      <w:i/>
                      <w:iCs/>
                      <w:noProof/>
                    </w:rPr>
                    <w:t xml:space="preserve">Standard Quality Control, </w:t>
                  </w:r>
                  <w:r w:rsidR="00F53F0E">
                    <w:rPr>
                      <w:noProof/>
                    </w:rPr>
                    <w:t>Volume 25, pp. 243-246.</w:t>
                  </w:r>
                </w:p>
                <w:p w14:paraId="1C7C9217" w14:textId="77777777" w:rsidR="00F53F0E" w:rsidRDefault="00F53F0E" w:rsidP="00F53F0E">
                  <w:pPr>
                    <w:pStyle w:val="Bibliography"/>
                    <w:rPr>
                      <w:noProof/>
                    </w:rPr>
                  </w:pPr>
                  <w:r>
                    <w:rPr>
                      <w:noProof/>
                    </w:rPr>
                    <w:t xml:space="preserve">Allen, K., 2019. </w:t>
                  </w:r>
                  <w:r>
                    <w:rPr>
                      <w:i/>
                      <w:iCs/>
                      <w:noProof/>
                    </w:rPr>
                    <w:t xml:space="preserve">How many vehicles in plant </w:t>
                  </w:r>
                  <w:r>
                    <w:rPr>
                      <w:noProof/>
                    </w:rPr>
                    <w:t>[Interview] (11 02 2019).</w:t>
                  </w:r>
                </w:p>
                <w:p w14:paraId="71FD37D9" w14:textId="77777777" w:rsidR="00F53F0E" w:rsidRDefault="00F53F0E" w:rsidP="00F53F0E">
                  <w:pPr>
                    <w:pStyle w:val="Bibliography"/>
                    <w:rPr>
                      <w:noProof/>
                    </w:rPr>
                  </w:pPr>
                  <w:r>
                    <w:rPr>
                      <w:noProof/>
                    </w:rPr>
                    <w:t xml:space="preserve">Amazon, 2018. </w:t>
                  </w:r>
                  <w:r>
                    <w:rPr>
                      <w:i/>
                      <w:iCs/>
                      <w:noProof/>
                    </w:rPr>
                    <w:t xml:space="preserve">The world’s first deep learning enabled video camera for developers. </w:t>
                  </w:r>
                  <w:r>
                    <w:rPr>
                      <w:noProof/>
                    </w:rPr>
                    <w:t xml:space="preserve">[Online] </w:t>
                  </w:r>
                  <w:r>
                    <w:rPr>
                      <w:noProof/>
                    </w:rPr>
                    <w:br/>
                    <w:t xml:space="preserve">Available at: </w:t>
                  </w:r>
                  <w:r>
                    <w:rPr>
                      <w:noProof/>
                      <w:u w:val="single"/>
                    </w:rPr>
                    <w:t>https://aws.amazon.com/deeplens/</w:t>
                  </w:r>
                  <w:r>
                    <w:rPr>
                      <w:noProof/>
                    </w:rPr>
                    <w:br/>
                    <w:t>[Accessed 28 03 2019].</w:t>
                  </w:r>
                </w:p>
                <w:p w14:paraId="1A546237" w14:textId="77777777" w:rsidR="00F53F0E" w:rsidRDefault="00F53F0E" w:rsidP="00F53F0E">
                  <w:pPr>
                    <w:pStyle w:val="Bibliography"/>
                    <w:rPr>
                      <w:noProof/>
                    </w:rPr>
                  </w:pPr>
                  <w:r>
                    <w:rPr>
                      <w:noProof/>
                    </w:rPr>
                    <w:t xml:space="preserve">Ardunio, 2019. </w:t>
                  </w:r>
                  <w:r>
                    <w:rPr>
                      <w:i/>
                      <w:iCs/>
                      <w:noProof/>
                    </w:rPr>
                    <w:t xml:space="preserve">Adunio Store. </w:t>
                  </w:r>
                  <w:r>
                    <w:rPr>
                      <w:noProof/>
                    </w:rPr>
                    <w:t xml:space="preserve">[Online] </w:t>
                  </w:r>
                  <w:r>
                    <w:rPr>
                      <w:noProof/>
                    </w:rPr>
                    <w:br/>
                    <w:t xml:space="preserve">Available at: </w:t>
                  </w:r>
                  <w:r>
                    <w:rPr>
                      <w:noProof/>
                      <w:u w:val="single"/>
                    </w:rPr>
                    <w:t>https://store.arduino.cc/</w:t>
                  </w:r>
                  <w:r>
                    <w:rPr>
                      <w:noProof/>
                    </w:rPr>
                    <w:br/>
                    <w:t>[Accessed 24 04 2019].</w:t>
                  </w:r>
                </w:p>
                <w:p w14:paraId="32489E7D" w14:textId="77777777" w:rsidR="00F53F0E" w:rsidRDefault="00F53F0E" w:rsidP="00F53F0E">
                  <w:pPr>
                    <w:pStyle w:val="Bibliography"/>
                    <w:rPr>
                      <w:noProof/>
                    </w:rPr>
                  </w:pPr>
                  <w:r>
                    <w:rPr>
                      <w:noProof/>
                    </w:rPr>
                    <w:t xml:space="preserve">Automotive News, 2003. </w:t>
                  </w:r>
                  <w:r>
                    <w:rPr>
                      <w:i/>
                      <w:iCs/>
                      <w:noProof/>
                    </w:rPr>
                    <w:t xml:space="preserve">Ford in Europe - An historical timeline. </w:t>
                  </w:r>
                  <w:r>
                    <w:rPr>
                      <w:noProof/>
                    </w:rPr>
                    <w:t xml:space="preserve">[Online] </w:t>
                  </w:r>
                  <w:r>
                    <w:rPr>
                      <w:noProof/>
                    </w:rPr>
                    <w:br/>
                    <w:t xml:space="preserve">Available at: </w:t>
                  </w:r>
                  <w:r>
                    <w:rPr>
                      <w:noProof/>
                      <w:u w:val="single"/>
                    </w:rPr>
                    <w:t>https://www.autonews.com/article/20030602/SUB/306020857/ford-in-europe-an-historical-time-line</w:t>
                  </w:r>
                  <w:r>
                    <w:rPr>
                      <w:noProof/>
                    </w:rPr>
                    <w:br/>
                    <w:t>[Accessed 20 02 2019].</w:t>
                  </w:r>
                </w:p>
                <w:p w14:paraId="26F4F854" w14:textId="77777777" w:rsidR="00F53F0E" w:rsidRDefault="00F53F0E" w:rsidP="00F53F0E">
                  <w:pPr>
                    <w:pStyle w:val="Bibliography"/>
                    <w:rPr>
                      <w:noProof/>
                    </w:rPr>
                  </w:pPr>
                  <w:r>
                    <w:rPr>
                      <w:noProof/>
                    </w:rPr>
                    <w:t xml:space="preserve">AWS, 2019. </w:t>
                  </w:r>
                  <w:r>
                    <w:rPr>
                      <w:i/>
                      <w:iCs/>
                      <w:noProof/>
                    </w:rPr>
                    <w:t xml:space="preserve">What Is AWS DeepLens?. </w:t>
                  </w:r>
                  <w:r>
                    <w:rPr>
                      <w:noProof/>
                    </w:rPr>
                    <w:t xml:space="preserve">[Online] </w:t>
                  </w:r>
                  <w:r>
                    <w:rPr>
                      <w:noProof/>
                    </w:rPr>
                    <w:br/>
                    <w:t xml:space="preserve">Available at: </w:t>
                  </w:r>
                  <w:r>
                    <w:rPr>
                      <w:noProof/>
                      <w:u w:val="single"/>
                    </w:rPr>
                    <w:t>https://docs.aws.amazon.com/deeplens/latest/dg/what-is-deeplens.html</w:t>
                  </w:r>
                  <w:r>
                    <w:rPr>
                      <w:noProof/>
                    </w:rPr>
                    <w:br/>
                    <w:t>[Accessed 28 03 2019].</w:t>
                  </w:r>
                </w:p>
                <w:p w14:paraId="1EE77CF8" w14:textId="77777777" w:rsidR="00F53F0E" w:rsidRDefault="00F53F0E" w:rsidP="00F53F0E">
                  <w:pPr>
                    <w:pStyle w:val="Bibliography"/>
                    <w:rPr>
                      <w:noProof/>
                    </w:rPr>
                  </w:pPr>
                  <w:r>
                    <w:rPr>
                      <w:noProof/>
                    </w:rPr>
                    <w:t xml:space="preserve">Bergman B, K. B., 2010. </w:t>
                  </w:r>
                  <w:r>
                    <w:rPr>
                      <w:i/>
                      <w:iCs/>
                      <w:noProof/>
                    </w:rPr>
                    <w:t xml:space="preserve">Quality: from customer needs to customer satisfaction. </w:t>
                  </w:r>
                  <w:r>
                    <w:rPr>
                      <w:noProof/>
                    </w:rPr>
                    <w:t>Lund: Studentlitteratur AB.</w:t>
                  </w:r>
                </w:p>
                <w:p w14:paraId="31B1F064" w14:textId="77777777" w:rsidR="00F53F0E" w:rsidRDefault="00F53F0E" w:rsidP="00F53F0E">
                  <w:pPr>
                    <w:pStyle w:val="Bibliography"/>
                    <w:rPr>
                      <w:noProof/>
                    </w:rPr>
                  </w:pPr>
                  <w:r>
                    <w:rPr>
                      <w:noProof/>
                    </w:rPr>
                    <w:t xml:space="preserve">Blain, L., 2017. </w:t>
                  </w:r>
                  <w:r>
                    <w:rPr>
                      <w:i/>
                      <w:iCs/>
                      <w:noProof/>
                    </w:rPr>
                    <w:t xml:space="preserve">Self-driving vehicles: What are the six levels of autonomy?. </w:t>
                  </w:r>
                  <w:r>
                    <w:rPr>
                      <w:noProof/>
                    </w:rPr>
                    <w:t xml:space="preserve">[Online] </w:t>
                  </w:r>
                  <w:r>
                    <w:rPr>
                      <w:noProof/>
                    </w:rPr>
                    <w:br/>
                    <w:t xml:space="preserve">Available at: </w:t>
                  </w:r>
                  <w:r>
                    <w:rPr>
                      <w:noProof/>
                      <w:u w:val="single"/>
                    </w:rPr>
                    <w:t>https://newatlas.com/sae-autonomous-levels-definition-self-driving/49947/</w:t>
                  </w:r>
                  <w:r>
                    <w:rPr>
                      <w:noProof/>
                    </w:rPr>
                    <w:br/>
                    <w:t>[Accessed 14 04 2019].</w:t>
                  </w:r>
                </w:p>
                <w:p w14:paraId="125FEBF2" w14:textId="4E17A727" w:rsidR="00F53F0E" w:rsidRDefault="00F53F0E" w:rsidP="00F53F0E">
                  <w:pPr>
                    <w:pStyle w:val="Bibliography"/>
                    <w:rPr>
                      <w:noProof/>
                    </w:rPr>
                  </w:pPr>
                  <w:r>
                    <w:rPr>
                      <w:noProof/>
                    </w:rPr>
                    <w:t xml:space="preserve">Brady, 2011. </w:t>
                  </w:r>
                  <w:r>
                    <w:rPr>
                      <w:i/>
                      <w:iCs/>
                      <w:noProof/>
                    </w:rPr>
                    <w:t xml:space="preserve">5S / Visual Workplace. </w:t>
                  </w:r>
                  <w:r>
                    <w:rPr>
                      <w:noProof/>
                    </w:rPr>
                    <w:t>Canada</w:t>
                  </w:r>
                </w:p>
                <w:p w14:paraId="04EB5E90" w14:textId="77777777" w:rsidR="00F53F0E" w:rsidRDefault="00F53F0E" w:rsidP="00F53F0E">
                  <w:pPr>
                    <w:pStyle w:val="Bibliography"/>
                    <w:rPr>
                      <w:noProof/>
                    </w:rPr>
                  </w:pPr>
                  <w:r>
                    <w:rPr>
                      <w:noProof/>
                    </w:rPr>
                    <w:t xml:space="preserve">Breach, M., 2009. </w:t>
                  </w:r>
                  <w:r>
                    <w:rPr>
                      <w:i/>
                      <w:iCs/>
                      <w:noProof/>
                    </w:rPr>
                    <w:t xml:space="preserve">Dissertation Writing For Engineers and Scientists. </w:t>
                  </w:r>
                  <w:r>
                    <w:rPr>
                      <w:noProof/>
                    </w:rPr>
                    <w:t>Student Edition ed. Essex: Pearson Education Limited.</w:t>
                  </w:r>
                </w:p>
                <w:p w14:paraId="54975DE7" w14:textId="77777777" w:rsidR="00F53F0E" w:rsidRDefault="00F53F0E" w:rsidP="00F53F0E">
                  <w:pPr>
                    <w:pStyle w:val="Bibliography"/>
                    <w:rPr>
                      <w:noProof/>
                    </w:rPr>
                  </w:pPr>
                  <w:r>
                    <w:rPr>
                      <w:noProof/>
                    </w:rPr>
                    <w:t xml:space="preserve">Carter, C., 1992. Seven basic quality tools. </w:t>
                  </w:r>
                  <w:r>
                    <w:rPr>
                      <w:i/>
                      <w:iCs/>
                      <w:noProof/>
                    </w:rPr>
                    <w:t>Society for Human Resource Management.</w:t>
                  </w:r>
                </w:p>
                <w:p w14:paraId="4DFA4B79" w14:textId="77777777" w:rsidR="00F53F0E" w:rsidRDefault="00F53F0E" w:rsidP="00F53F0E">
                  <w:pPr>
                    <w:pStyle w:val="Bibliography"/>
                    <w:rPr>
                      <w:noProof/>
                    </w:rPr>
                  </w:pPr>
                  <w:r>
                    <w:rPr>
                      <w:noProof/>
                    </w:rPr>
                    <w:t xml:space="preserve">Chan, L. &amp; Wu, M., 2002. Quality Funciton Deployment. </w:t>
                  </w:r>
                  <w:r>
                    <w:rPr>
                      <w:i/>
                      <w:iCs/>
                      <w:noProof/>
                    </w:rPr>
                    <w:t xml:space="preserve">European Journal of Operational Research, </w:t>
                  </w:r>
                  <w:r>
                    <w:rPr>
                      <w:noProof/>
                    </w:rPr>
                    <w:t>Volume 143, pp. 463-497-.</w:t>
                  </w:r>
                </w:p>
                <w:p w14:paraId="162E31A8" w14:textId="77777777" w:rsidR="00F53F0E" w:rsidRDefault="00F53F0E" w:rsidP="00F53F0E">
                  <w:pPr>
                    <w:pStyle w:val="Bibliography"/>
                    <w:rPr>
                      <w:noProof/>
                    </w:rPr>
                  </w:pPr>
                  <w:r>
                    <w:rPr>
                      <w:noProof/>
                    </w:rPr>
                    <w:t xml:space="preserve">Connelly, M., 2015. </w:t>
                  </w:r>
                  <w:r>
                    <w:rPr>
                      <w:i/>
                      <w:iCs/>
                      <w:noProof/>
                    </w:rPr>
                    <w:t xml:space="preserve">The Kurt Lewin Change Management Model. </w:t>
                  </w:r>
                  <w:r>
                    <w:rPr>
                      <w:noProof/>
                    </w:rPr>
                    <w:t xml:space="preserve">[Online] </w:t>
                  </w:r>
                  <w:r>
                    <w:rPr>
                      <w:noProof/>
                    </w:rPr>
                    <w:br/>
                    <w:t xml:space="preserve">Available at: </w:t>
                  </w:r>
                  <w:r>
                    <w:rPr>
                      <w:noProof/>
                      <w:u w:val="single"/>
                    </w:rPr>
                    <w:t>http://www.change-management-coach.com/kurt_lewin.html</w:t>
                  </w:r>
                  <w:r>
                    <w:rPr>
                      <w:noProof/>
                    </w:rPr>
                    <w:br/>
                    <w:t>[Accessed 21 March 2017].</w:t>
                  </w:r>
                </w:p>
                <w:p w14:paraId="0533C590" w14:textId="77777777" w:rsidR="00F53F0E" w:rsidRDefault="00F53F0E" w:rsidP="00F53F0E">
                  <w:pPr>
                    <w:pStyle w:val="Bibliography"/>
                    <w:rPr>
                      <w:noProof/>
                    </w:rPr>
                  </w:pPr>
                  <w:r>
                    <w:rPr>
                      <w:noProof/>
                    </w:rPr>
                    <w:t xml:space="preserve">Cook, J., 2018. </w:t>
                  </w:r>
                  <w:r>
                    <w:rPr>
                      <w:i/>
                      <w:iCs/>
                      <w:noProof/>
                    </w:rPr>
                    <w:t xml:space="preserve">Ultrasonic Sensors: How They Work. </w:t>
                  </w:r>
                  <w:r>
                    <w:rPr>
                      <w:noProof/>
                    </w:rPr>
                    <w:t xml:space="preserve">[Online] </w:t>
                  </w:r>
                  <w:r>
                    <w:rPr>
                      <w:noProof/>
                    </w:rPr>
                    <w:br/>
                    <w:t xml:space="preserve">Available at: </w:t>
                  </w:r>
                  <w:r>
                    <w:rPr>
                      <w:noProof/>
                      <w:u w:val="single"/>
                    </w:rPr>
                    <w:t>https://www.arrow.com/en/research-and-events/articles/ultrasonic-sensors-how-they-work-and-how-to-use-them-with-arduino</w:t>
                  </w:r>
                  <w:r>
                    <w:rPr>
                      <w:noProof/>
                    </w:rPr>
                    <w:br/>
                    <w:t>[Accessed 24 04 2019].</w:t>
                  </w:r>
                </w:p>
                <w:p w14:paraId="2E2EDC63" w14:textId="77777777" w:rsidR="00F53F0E" w:rsidRDefault="00F53F0E" w:rsidP="00F53F0E">
                  <w:pPr>
                    <w:pStyle w:val="Bibliography"/>
                    <w:rPr>
                      <w:noProof/>
                    </w:rPr>
                  </w:pPr>
                  <w:r>
                    <w:rPr>
                      <w:noProof/>
                    </w:rPr>
                    <w:t xml:space="preserve">Cummings, T. &amp; Worley, C., 2015. </w:t>
                  </w:r>
                  <w:r>
                    <w:rPr>
                      <w:i/>
                      <w:iCs/>
                      <w:noProof/>
                    </w:rPr>
                    <w:t xml:space="preserve">Organization development and change. </w:t>
                  </w:r>
                  <w:r>
                    <w:rPr>
                      <w:noProof/>
                    </w:rPr>
                    <w:t>10th ed. Andover: Cengage Learning.</w:t>
                  </w:r>
                </w:p>
                <w:p w14:paraId="56C988D9" w14:textId="77777777" w:rsidR="00F53F0E" w:rsidRDefault="00F53F0E" w:rsidP="00F53F0E">
                  <w:pPr>
                    <w:pStyle w:val="Bibliography"/>
                    <w:rPr>
                      <w:noProof/>
                    </w:rPr>
                  </w:pPr>
                  <w:r>
                    <w:rPr>
                      <w:noProof/>
                    </w:rPr>
                    <w:lastRenderedPageBreak/>
                    <w:t xml:space="preserve">DMAIC Tool, 2017. </w:t>
                  </w:r>
                  <w:r>
                    <w:rPr>
                      <w:i/>
                      <w:iCs/>
                      <w:noProof/>
                    </w:rPr>
                    <w:t xml:space="preserve">CTQ. </w:t>
                  </w:r>
                  <w:r>
                    <w:rPr>
                      <w:noProof/>
                    </w:rPr>
                    <w:t xml:space="preserve">[Online] </w:t>
                  </w:r>
                  <w:r>
                    <w:rPr>
                      <w:noProof/>
                    </w:rPr>
                    <w:br/>
                    <w:t xml:space="preserve">Available at: </w:t>
                  </w:r>
                  <w:r>
                    <w:rPr>
                      <w:noProof/>
                      <w:u w:val="single"/>
                    </w:rPr>
                    <w:t>https://www.dmaictools.com/dmaic-define/ctq</w:t>
                  </w:r>
                  <w:r>
                    <w:rPr>
                      <w:noProof/>
                    </w:rPr>
                    <w:br/>
                    <w:t>[Accessed 05 10 2017].</w:t>
                  </w:r>
                </w:p>
                <w:p w14:paraId="0C93C03B" w14:textId="77777777" w:rsidR="00F53F0E" w:rsidRDefault="00F53F0E" w:rsidP="00F53F0E">
                  <w:pPr>
                    <w:pStyle w:val="Bibliography"/>
                    <w:rPr>
                      <w:noProof/>
                    </w:rPr>
                  </w:pPr>
                  <w:r>
                    <w:rPr>
                      <w:noProof/>
                    </w:rPr>
                    <w:t xml:space="preserve">Drucker, P. F. &amp; Maciariello, J. A., 2008. </w:t>
                  </w:r>
                  <w:r>
                    <w:rPr>
                      <w:i/>
                      <w:iCs/>
                      <w:noProof/>
                    </w:rPr>
                    <w:t xml:space="preserve">Management. </w:t>
                  </w:r>
                  <w:r>
                    <w:rPr>
                      <w:noProof/>
                    </w:rPr>
                    <w:t>New York: Collins.</w:t>
                  </w:r>
                </w:p>
                <w:p w14:paraId="1B425148" w14:textId="77777777" w:rsidR="00F53F0E" w:rsidRDefault="00F53F0E" w:rsidP="00F53F0E">
                  <w:pPr>
                    <w:pStyle w:val="Bibliography"/>
                    <w:rPr>
                      <w:noProof/>
                    </w:rPr>
                  </w:pPr>
                  <w:r>
                    <w:rPr>
                      <w:noProof/>
                    </w:rPr>
                    <w:t xml:space="preserve">Eckhardt Optics LLC , 2019. </w:t>
                  </w:r>
                  <w:r>
                    <w:rPr>
                      <w:i/>
                      <w:iCs/>
                      <w:noProof/>
                    </w:rPr>
                    <w:t xml:space="preserve">LIDAR – Light Detection and Ranging. </w:t>
                  </w:r>
                  <w:r>
                    <w:rPr>
                      <w:noProof/>
                    </w:rPr>
                    <w:t xml:space="preserve">[Online] </w:t>
                  </w:r>
                  <w:r>
                    <w:rPr>
                      <w:noProof/>
                    </w:rPr>
                    <w:br/>
                    <w:t xml:space="preserve">Available at: </w:t>
                  </w:r>
                  <w:r>
                    <w:rPr>
                      <w:noProof/>
                      <w:u w:val="single"/>
                    </w:rPr>
                    <w:t>https://eckop.com/lidar-light-detection-and-ranging/</w:t>
                  </w:r>
                  <w:r>
                    <w:rPr>
                      <w:noProof/>
                    </w:rPr>
                    <w:br/>
                    <w:t>[Accessed 23 04 2019].</w:t>
                  </w:r>
                </w:p>
                <w:p w14:paraId="5A34F353" w14:textId="77777777" w:rsidR="00F53F0E" w:rsidRDefault="00F53F0E" w:rsidP="00F53F0E">
                  <w:pPr>
                    <w:pStyle w:val="Bibliography"/>
                    <w:rPr>
                      <w:noProof/>
                    </w:rPr>
                  </w:pPr>
                  <w:r>
                    <w:rPr>
                      <w:noProof/>
                    </w:rPr>
                    <w:t xml:space="preserve">Eidelman, S., S. Crandall, C. &amp; Pattershall, J., 2010. Longer is Better. </w:t>
                  </w:r>
                  <w:r>
                    <w:rPr>
                      <w:i/>
                      <w:iCs/>
                      <w:noProof/>
                    </w:rPr>
                    <w:t xml:space="preserve">Journal of Experimental Social Psychology, </w:t>
                  </w:r>
                  <w:r>
                    <w:rPr>
                      <w:noProof/>
                    </w:rPr>
                    <w:t>p. 993–998.</w:t>
                  </w:r>
                </w:p>
                <w:p w14:paraId="3C678B86" w14:textId="77777777" w:rsidR="00F53F0E" w:rsidRDefault="00F53F0E" w:rsidP="00F53F0E">
                  <w:pPr>
                    <w:pStyle w:val="Bibliography"/>
                    <w:rPr>
                      <w:noProof/>
                    </w:rPr>
                  </w:pPr>
                  <w:r>
                    <w:rPr>
                      <w:noProof/>
                    </w:rPr>
                    <w:t xml:space="preserve">ElectronicWings, 2019. </w:t>
                  </w:r>
                  <w:r>
                    <w:rPr>
                      <w:i/>
                      <w:iCs/>
                      <w:noProof/>
                    </w:rPr>
                    <w:t xml:space="preserve">Ultrasonic Module. </w:t>
                  </w:r>
                  <w:r>
                    <w:rPr>
                      <w:noProof/>
                    </w:rPr>
                    <w:t xml:space="preserve">[Online] </w:t>
                  </w:r>
                  <w:r>
                    <w:rPr>
                      <w:noProof/>
                    </w:rPr>
                    <w:br/>
                    <w:t xml:space="preserve">Available at: </w:t>
                  </w:r>
                  <w:r>
                    <w:rPr>
                      <w:noProof/>
                      <w:u w:val="single"/>
                    </w:rPr>
                    <w:t>https://www.electronicwings.com/sensors-modules/ultrasonic-module-hc-sr04</w:t>
                  </w:r>
                  <w:r>
                    <w:rPr>
                      <w:noProof/>
                    </w:rPr>
                    <w:br/>
                    <w:t>[Accessed 24 04 2019].</w:t>
                  </w:r>
                </w:p>
                <w:p w14:paraId="6B605B62" w14:textId="77777777" w:rsidR="00F53F0E" w:rsidRDefault="00F53F0E" w:rsidP="00F53F0E">
                  <w:pPr>
                    <w:pStyle w:val="Bibliography"/>
                    <w:rPr>
                      <w:noProof/>
                    </w:rPr>
                  </w:pPr>
                  <w:r>
                    <w:rPr>
                      <w:noProof/>
                    </w:rPr>
                    <w:t xml:space="preserve">Ford Motor Company, 2018. </w:t>
                  </w:r>
                  <w:r>
                    <w:rPr>
                      <w:i/>
                      <w:iCs/>
                      <w:noProof/>
                    </w:rPr>
                    <w:t xml:space="preserve">2017 Annual Report. </w:t>
                  </w:r>
                  <w:r>
                    <w:rPr>
                      <w:noProof/>
                    </w:rPr>
                    <w:t xml:space="preserve">[Online] </w:t>
                  </w:r>
                  <w:r>
                    <w:rPr>
                      <w:noProof/>
                    </w:rPr>
                    <w:br/>
                    <w:t xml:space="preserve">Available at: </w:t>
                  </w:r>
                  <w:r>
                    <w:rPr>
                      <w:noProof/>
                      <w:u w:val="single"/>
                    </w:rPr>
                    <w:t>https://shareholder.ford.com/investors/financials/annual-reports/default.aspx</w:t>
                  </w:r>
                  <w:r>
                    <w:rPr>
                      <w:noProof/>
                    </w:rPr>
                    <w:br/>
                    <w:t>[Accessed 20 02 2019].</w:t>
                  </w:r>
                </w:p>
                <w:p w14:paraId="6A9EB848" w14:textId="77777777" w:rsidR="00F53F0E" w:rsidRDefault="00F53F0E" w:rsidP="00F53F0E">
                  <w:pPr>
                    <w:pStyle w:val="Bibliography"/>
                    <w:rPr>
                      <w:noProof/>
                    </w:rPr>
                  </w:pPr>
                  <w:r>
                    <w:rPr>
                      <w:noProof/>
                    </w:rPr>
                    <w:t xml:space="preserve">Fowler, R. A., 2000. THE LOW DOWN ON LIDAR. </w:t>
                  </w:r>
                  <w:r>
                    <w:rPr>
                      <w:i/>
                      <w:iCs/>
                      <w:noProof/>
                    </w:rPr>
                    <w:t xml:space="preserve">Earth Observation Magazine, </w:t>
                  </w:r>
                  <w:r>
                    <w:rPr>
                      <w:noProof/>
                    </w:rPr>
                    <w:t>pp. 1-6.</w:t>
                  </w:r>
                </w:p>
                <w:p w14:paraId="6610A1C2" w14:textId="77777777" w:rsidR="00F53F0E" w:rsidRDefault="00F53F0E" w:rsidP="00F53F0E">
                  <w:pPr>
                    <w:pStyle w:val="Bibliography"/>
                    <w:rPr>
                      <w:noProof/>
                    </w:rPr>
                  </w:pPr>
                  <w:r>
                    <w:rPr>
                      <w:noProof/>
                    </w:rPr>
                    <w:t xml:space="preserve">Frohm, J., 2008. </w:t>
                  </w:r>
                  <w:r>
                    <w:rPr>
                      <w:i/>
                      <w:iCs/>
                      <w:noProof/>
                    </w:rPr>
                    <w:t xml:space="preserve">Levels of Automation in Production Systems, </w:t>
                  </w:r>
                  <w:r>
                    <w:rPr>
                      <w:noProof/>
                    </w:rPr>
                    <w:t>Göteborg, Sweden: CHALMERS UNIVERSITY OF TECHNOLOGY.</w:t>
                  </w:r>
                </w:p>
                <w:p w14:paraId="271A7621" w14:textId="77777777" w:rsidR="00F53F0E" w:rsidRDefault="00F53F0E" w:rsidP="00F53F0E">
                  <w:pPr>
                    <w:pStyle w:val="Bibliography"/>
                    <w:rPr>
                      <w:noProof/>
                    </w:rPr>
                  </w:pPr>
                  <w:r>
                    <w:rPr>
                      <w:noProof/>
                    </w:rPr>
                    <w:t xml:space="preserve">George, M. L., Rowlands, D., Price, M. &amp; Maxey John, 2005. </w:t>
                  </w:r>
                  <w:r>
                    <w:rPr>
                      <w:i/>
                      <w:iCs/>
                      <w:noProof/>
                    </w:rPr>
                    <w:t xml:space="preserve">The Lean Six Sigma Pocket Toolbook. </w:t>
                  </w:r>
                  <w:r>
                    <w:rPr>
                      <w:noProof/>
                    </w:rPr>
                    <w:t>1st ed. New York: McGraw-Hill.</w:t>
                  </w:r>
                </w:p>
                <w:p w14:paraId="3D32A3FC" w14:textId="77777777" w:rsidR="00F53F0E" w:rsidRDefault="00F53F0E" w:rsidP="00F53F0E">
                  <w:pPr>
                    <w:pStyle w:val="Bibliography"/>
                    <w:rPr>
                      <w:noProof/>
                    </w:rPr>
                  </w:pPr>
                  <w:r>
                    <w:rPr>
                      <w:noProof/>
                    </w:rPr>
                    <w:t xml:space="preserve">Gitlow &amp; Oppenheim, 1989. </w:t>
                  </w:r>
                  <w:r>
                    <w:rPr>
                      <w:i/>
                      <w:iCs/>
                      <w:noProof/>
                    </w:rPr>
                    <w:t xml:space="preserve">Tools and Methods for the Improvement of Quality. </w:t>
                  </w:r>
                  <w:r>
                    <w:rPr>
                      <w:noProof/>
                    </w:rPr>
                    <w:t>Boston: Irwin.</w:t>
                  </w:r>
                </w:p>
                <w:p w14:paraId="5AC9C5C6" w14:textId="77777777" w:rsidR="00F53F0E" w:rsidRDefault="00F53F0E" w:rsidP="00F53F0E">
                  <w:pPr>
                    <w:pStyle w:val="Bibliography"/>
                    <w:rPr>
                      <w:noProof/>
                    </w:rPr>
                  </w:pPr>
                  <w:r>
                    <w:rPr>
                      <w:noProof/>
                    </w:rPr>
                    <w:t xml:space="preserve">Graves, A., 2014. </w:t>
                  </w:r>
                  <w:r>
                    <w:rPr>
                      <w:i/>
                      <w:iCs/>
                      <w:noProof/>
                    </w:rPr>
                    <w:t xml:space="preserve">SIX SIGMA FUNDAMENTALS: WHAT IS DMAIC?. </w:t>
                  </w:r>
                  <w:r>
                    <w:rPr>
                      <w:noProof/>
                    </w:rPr>
                    <w:t xml:space="preserve">[Online] </w:t>
                  </w:r>
                  <w:r>
                    <w:rPr>
                      <w:noProof/>
                    </w:rPr>
                    <w:br/>
                    <w:t xml:space="preserve">Available at: </w:t>
                  </w:r>
                  <w:r>
                    <w:rPr>
                      <w:noProof/>
                      <w:u w:val="single"/>
                    </w:rPr>
                    <w:t>http://www.sixsigmadaily.com/six-sigma-fundamentals-dmaic/</w:t>
                  </w:r>
                  <w:r>
                    <w:rPr>
                      <w:noProof/>
                    </w:rPr>
                    <w:br/>
                    <w:t>[Accessed 27 09 2017].</w:t>
                  </w:r>
                </w:p>
                <w:p w14:paraId="09B524DC" w14:textId="77777777" w:rsidR="00F53F0E" w:rsidRDefault="00F53F0E" w:rsidP="00F53F0E">
                  <w:pPr>
                    <w:pStyle w:val="Bibliography"/>
                    <w:rPr>
                      <w:noProof/>
                    </w:rPr>
                  </w:pPr>
                  <w:r>
                    <w:rPr>
                      <w:noProof/>
                    </w:rPr>
                    <w:t xml:space="preserve">Gunn, C., 2017. </w:t>
                  </w:r>
                  <w:r>
                    <w:rPr>
                      <w:i/>
                      <w:iCs/>
                      <w:noProof/>
                    </w:rPr>
                    <w:t xml:space="preserve">eegrid Supports Auto Industry Growth with Automated Vision Guided Vehicles. </w:t>
                  </w:r>
                  <w:r>
                    <w:rPr>
                      <w:noProof/>
                    </w:rPr>
                    <w:t xml:space="preserve">[Online] </w:t>
                  </w:r>
                  <w:r>
                    <w:rPr>
                      <w:noProof/>
                    </w:rPr>
                    <w:br/>
                    <w:t xml:space="preserve">Available at: </w:t>
                  </w:r>
                  <w:r>
                    <w:rPr>
                      <w:noProof/>
                      <w:u w:val="single"/>
                    </w:rPr>
                    <w:t>https://www.businesswire.com/news/home/20170202005691/en/Seegrid-Supports-Auto-Industry-Growth-Automated-Vision</w:t>
                  </w:r>
                  <w:r>
                    <w:rPr>
                      <w:noProof/>
                    </w:rPr>
                    <w:br/>
                    <w:t>[Accessed 02 04 2019].</w:t>
                  </w:r>
                </w:p>
                <w:p w14:paraId="0553BCEE" w14:textId="77777777" w:rsidR="00F53F0E" w:rsidRDefault="00F53F0E" w:rsidP="00F53F0E">
                  <w:pPr>
                    <w:pStyle w:val="Bibliography"/>
                    <w:rPr>
                      <w:noProof/>
                    </w:rPr>
                  </w:pPr>
                  <w:r>
                    <w:rPr>
                      <w:noProof/>
                    </w:rPr>
                    <w:t xml:space="preserve">He, Y., 2018. Object Detection with YOLO on Artwork Dataset. </w:t>
                  </w:r>
                  <w:r>
                    <w:rPr>
                      <w:i/>
                      <w:iCs/>
                      <w:noProof/>
                    </w:rPr>
                    <w:t xml:space="preserve">Computer Science Department, Xi’an Jiaotong University, </w:t>
                  </w:r>
                  <w:r>
                    <w:rPr>
                      <w:noProof/>
                    </w:rPr>
                    <w:t>Volume 1, pp. 1-5.</w:t>
                  </w:r>
                </w:p>
                <w:p w14:paraId="7883A1FE" w14:textId="77777777" w:rsidR="00F53F0E" w:rsidRDefault="00F53F0E" w:rsidP="00F53F0E">
                  <w:pPr>
                    <w:pStyle w:val="Bibliography"/>
                    <w:rPr>
                      <w:noProof/>
                    </w:rPr>
                  </w:pPr>
                  <w:r>
                    <w:rPr>
                      <w:noProof/>
                    </w:rPr>
                    <w:t xml:space="preserve">Hikita, M., 2010. </w:t>
                  </w:r>
                  <w:r>
                    <w:rPr>
                      <w:i/>
                      <w:iCs/>
                      <w:noProof/>
                    </w:rPr>
                    <w:t xml:space="preserve">An introduction to ultrasonic sensors for vehicle parking. </w:t>
                  </w:r>
                  <w:r>
                    <w:rPr>
                      <w:noProof/>
                    </w:rPr>
                    <w:t xml:space="preserve">[Online] </w:t>
                  </w:r>
                  <w:r>
                    <w:rPr>
                      <w:noProof/>
                    </w:rPr>
                    <w:br/>
                    <w:t xml:space="preserve">Available at: </w:t>
                  </w:r>
                  <w:r>
                    <w:rPr>
                      <w:noProof/>
                      <w:u w:val="single"/>
                    </w:rPr>
                    <w:t>http://www.newelectronics.co.uk/electronics-technology/an-introduction-to-ultrasonic-sensors-for-vehicle-parking/24966/</w:t>
                  </w:r>
                  <w:r>
                    <w:rPr>
                      <w:noProof/>
                    </w:rPr>
                    <w:br/>
                    <w:t>[Accessed 24 04 2019].</w:t>
                  </w:r>
                </w:p>
                <w:p w14:paraId="6CEA7B91" w14:textId="77777777" w:rsidR="00F53F0E" w:rsidRDefault="00F53F0E" w:rsidP="00F53F0E">
                  <w:pPr>
                    <w:pStyle w:val="Bibliography"/>
                    <w:rPr>
                      <w:noProof/>
                    </w:rPr>
                  </w:pPr>
                  <w:r>
                    <w:rPr>
                      <w:noProof/>
                    </w:rPr>
                    <w:t xml:space="preserve">Hirano, H., 1995. </w:t>
                  </w:r>
                  <w:r>
                    <w:rPr>
                      <w:i/>
                      <w:iCs/>
                      <w:noProof/>
                    </w:rPr>
                    <w:t xml:space="preserve">5 Pillars of the Visual Workplace. </w:t>
                  </w:r>
                  <w:r>
                    <w:rPr>
                      <w:noProof/>
                    </w:rPr>
                    <w:t>lorida: CRC Press.</w:t>
                  </w:r>
                </w:p>
                <w:p w14:paraId="7A9351E6" w14:textId="77777777" w:rsidR="00F53F0E" w:rsidRDefault="00F53F0E" w:rsidP="00F53F0E">
                  <w:pPr>
                    <w:pStyle w:val="Bibliography"/>
                    <w:rPr>
                      <w:noProof/>
                    </w:rPr>
                  </w:pPr>
                  <w:r>
                    <w:rPr>
                      <w:noProof/>
                    </w:rPr>
                    <w:t xml:space="preserve">Hirsh, E., Jullens, J. &amp; Kalpundi, G., 2016. </w:t>
                  </w:r>
                  <w:r>
                    <w:rPr>
                      <w:i/>
                      <w:iCs/>
                      <w:noProof/>
                    </w:rPr>
                    <w:t xml:space="preserve">The Auto Industry’s Real Challenge. </w:t>
                  </w:r>
                  <w:r>
                    <w:rPr>
                      <w:noProof/>
                    </w:rPr>
                    <w:t xml:space="preserve">[Online] </w:t>
                  </w:r>
                  <w:r>
                    <w:rPr>
                      <w:noProof/>
                    </w:rPr>
                    <w:br/>
                    <w:t xml:space="preserve">Available at: </w:t>
                  </w:r>
                  <w:r>
                    <w:rPr>
                      <w:noProof/>
                      <w:u w:val="single"/>
                    </w:rPr>
                    <w:t>https://www.strategy-business.com/media/file/sbWeb-</w:t>
                  </w:r>
                  <w:r>
                    <w:rPr>
                      <w:noProof/>
                      <w:u w:val="single"/>
                    </w:rPr>
                    <w:lastRenderedPageBreak/>
                    <w:t>TheAutoIndustrysRealChallenge.pdf</w:t>
                  </w:r>
                  <w:r>
                    <w:rPr>
                      <w:noProof/>
                    </w:rPr>
                    <w:br/>
                    <w:t>[Accessed 01 04 2019].</w:t>
                  </w:r>
                </w:p>
                <w:p w14:paraId="00B9D7E0" w14:textId="77777777" w:rsidR="00F53F0E" w:rsidRDefault="00F53F0E" w:rsidP="00F53F0E">
                  <w:pPr>
                    <w:pStyle w:val="Bibliography"/>
                    <w:rPr>
                      <w:noProof/>
                    </w:rPr>
                  </w:pPr>
                  <w:r>
                    <w:rPr>
                      <w:noProof/>
                    </w:rPr>
                    <w:t xml:space="preserve">HSE, 2018. </w:t>
                  </w:r>
                  <w:r>
                    <w:rPr>
                      <w:i/>
                      <w:iCs/>
                      <w:noProof/>
                    </w:rPr>
                    <w:t xml:space="preserve">Appraisal values or 'unit costs'. </w:t>
                  </w:r>
                  <w:r>
                    <w:rPr>
                      <w:noProof/>
                    </w:rPr>
                    <w:t xml:space="preserve">[Online] </w:t>
                  </w:r>
                  <w:r>
                    <w:rPr>
                      <w:noProof/>
                    </w:rPr>
                    <w:br/>
                    <w:t xml:space="preserve">Available at: </w:t>
                  </w:r>
                  <w:r>
                    <w:rPr>
                      <w:noProof/>
                      <w:u w:val="single"/>
                    </w:rPr>
                    <w:t>http://www.hse.gov.uk/economics/eauappraisal.htm</w:t>
                  </w:r>
                  <w:r>
                    <w:rPr>
                      <w:noProof/>
                    </w:rPr>
                    <w:br/>
                    <w:t>[Accessed 11 04 2019].</w:t>
                  </w:r>
                </w:p>
                <w:p w14:paraId="749B4E77" w14:textId="77777777" w:rsidR="00F53F0E" w:rsidRDefault="00F53F0E" w:rsidP="00F53F0E">
                  <w:pPr>
                    <w:pStyle w:val="Bibliography"/>
                    <w:rPr>
                      <w:noProof/>
                    </w:rPr>
                  </w:pPr>
                  <w:r>
                    <w:rPr>
                      <w:noProof/>
                    </w:rPr>
                    <w:t xml:space="preserve">HSE, 2018. </w:t>
                  </w:r>
                  <w:r>
                    <w:rPr>
                      <w:i/>
                      <w:iCs/>
                      <w:noProof/>
                    </w:rPr>
                    <w:t xml:space="preserve">Kinds of accident statistics in Great Britain, 2018. </w:t>
                  </w:r>
                  <w:r>
                    <w:rPr>
                      <w:noProof/>
                    </w:rPr>
                    <w:t xml:space="preserve">[Online] </w:t>
                  </w:r>
                  <w:r>
                    <w:rPr>
                      <w:noProof/>
                    </w:rPr>
                    <w:br/>
                    <w:t xml:space="preserve">Available at: </w:t>
                  </w:r>
                  <w:r>
                    <w:rPr>
                      <w:noProof/>
                      <w:u w:val="single"/>
                    </w:rPr>
                    <w:t>http://www.hse.gov.uk/statistics/causinj/kinds-of-accident.pdf</w:t>
                  </w:r>
                  <w:r>
                    <w:rPr>
                      <w:noProof/>
                    </w:rPr>
                    <w:br/>
                    <w:t>[Accessed 17 02 2019].</w:t>
                  </w:r>
                </w:p>
                <w:p w14:paraId="051E1DE0" w14:textId="77777777" w:rsidR="00F53F0E" w:rsidRDefault="00F53F0E" w:rsidP="00F53F0E">
                  <w:pPr>
                    <w:pStyle w:val="Bibliography"/>
                    <w:rPr>
                      <w:noProof/>
                    </w:rPr>
                  </w:pPr>
                  <w:r>
                    <w:rPr>
                      <w:noProof/>
                    </w:rPr>
                    <w:t xml:space="preserve">HSE, 2018. </w:t>
                  </w:r>
                  <w:r>
                    <w:rPr>
                      <w:i/>
                      <w:iCs/>
                      <w:noProof/>
                    </w:rPr>
                    <w:t xml:space="preserve">RIDDOR - Reporting of Injuries, Diseases and Dangerous Occurrences Regulations. </w:t>
                  </w:r>
                  <w:r>
                    <w:rPr>
                      <w:noProof/>
                    </w:rPr>
                    <w:t xml:space="preserve">[Online] </w:t>
                  </w:r>
                  <w:r>
                    <w:rPr>
                      <w:noProof/>
                    </w:rPr>
                    <w:br/>
                    <w:t xml:space="preserve">Available at: </w:t>
                  </w:r>
                  <w:r>
                    <w:rPr>
                      <w:noProof/>
                      <w:u w:val="single"/>
                    </w:rPr>
                    <w:t>http://www.hse.gov.uk/statistics/tables/index.htm#riddor</w:t>
                  </w:r>
                  <w:r>
                    <w:rPr>
                      <w:noProof/>
                    </w:rPr>
                    <w:br/>
                    <w:t>[Accessed 17 02 2019].</w:t>
                  </w:r>
                </w:p>
                <w:p w14:paraId="6F6CD5F1" w14:textId="77777777" w:rsidR="00F53F0E" w:rsidRDefault="00F53F0E" w:rsidP="00F53F0E">
                  <w:pPr>
                    <w:pStyle w:val="Bibliography"/>
                    <w:rPr>
                      <w:noProof/>
                    </w:rPr>
                  </w:pPr>
                  <w:r>
                    <w:rPr>
                      <w:noProof/>
                    </w:rPr>
                    <w:t xml:space="preserve">ISIXSIGMA, 2018. </w:t>
                  </w:r>
                  <w:r>
                    <w:rPr>
                      <w:i/>
                      <w:iCs/>
                      <w:noProof/>
                    </w:rPr>
                    <w:t xml:space="preserve">Gantt Chart. </w:t>
                  </w:r>
                  <w:r>
                    <w:rPr>
                      <w:noProof/>
                    </w:rPr>
                    <w:t xml:space="preserve">[Online] </w:t>
                  </w:r>
                  <w:r>
                    <w:rPr>
                      <w:noProof/>
                    </w:rPr>
                    <w:br/>
                    <w:t xml:space="preserve">Available at: </w:t>
                  </w:r>
                  <w:r>
                    <w:rPr>
                      <w:noProof/>
                      <w:u w:val="single"/>
                    </w:rPr>
                    <w:t>https://www.isixsigma.com/dictionary/gantt-chart/</w:t>
                  </w:r>
                  <w:r>
                    <w:rPr>
                      <w:noProof/>
                    </w:rPr>
                    <w:br/>
                    <w:t>[Accessed 05 03 2019].</w:t>
                  </w:r>
                </w:p>
                <w:p w14:paraId="3D5867E7" w14:textId="77777777" w:rsidR="00F53F0E" w:rsidRDefault="00F53F0E" w:rsidP="00F53F0E">
                  <w:pPr>
                    <w:pStyle w:val="Bibliography"/>
                    <w:rPr>
                      <w:noProof/>
                    </w:rPr>
                  </w:pPr>
                  <w:r>
                    <w:rPr>
                      <w:noProof/>
                    </w:rPr>
                    <w:t xml:space="preserve">John, C., 2019. </w:t>
                  </w:r>
                  <w:r>
                    <w:rPr>
                      <w:i/>
                      <w:iCs/>
                      <w:noProof/>
                    </w:rPr>
                    <w:t xml:space="preserve">Safety Zones within BEP </w:t>
                  </w:r>
                  <w:r>
                    <w:rPr>
                      <w:noProof/>
                    </w:rPr>
                    <w:t>[Interview] (28 01 2019).</w:t>
                  </w:r>
                </w:p>
                <w:p w14:paraId="0396CB62" w14:textId="77777777" w:rsidR="00F53F0E" w:rsidRDefault="00F53F0E" w:rsidP="00F53F0E">
                  <w:pPr>
                    <w:pStyle w:val="Bibliography"/>
                    <w:rPr>
                      <w:noProof/>
                    </w:rPr>
                  </w:pPr>
                  <w:r>
                    <w:rPr>
                      <w:noProof/>
                    </w:rPr>
                    <w:t xml:space="preserve">Jones, S., 2016. </w:t>
                  </w:r>
                  <w:r>
                    <w:rPr>
                      <w:i/>
                      <w:iCs/>
                      <w:noProof/>
                    </w:rPr>
                    <w:t xml:space="preserve">O USE DMEDI OR TO USE DMAIC?. </w:t>
                  </w:r>
                  <w:r>
                    <w:rPr>
                      <w:noProof/>
                    </w:rPr>
                    <w:t xml:space="preserve">[Online] </w:t>
                  </w:r>
                  <w:r>
                    <w:rPr>
                      <w:noProof/>
                    </w:rPr>
                    <w:br/>
                    <w:t xml:space="preserve">Available at: </w:t>
                  </w:r>
                  <w:r>
                    <w:rPr>
                      <w:noProof/>
                      <w:u w:val="single"/>
                    </w:rPr>
                    <w:t>https://www.isixsigma.com/new-to-six-sigma/design-for-six-sigma-dfss/dmedi-or-dmaic/</w:t>
                  </w:r>
                  <w:r>
                    <w:rPr>
                      <w:noProof/>
                    </w:rPr>
                    <w:br/>
                    <w:t>[Accessed 21 03 2019].</w:t>
                  </w:r>
                </w:p>
                <w:p w14:paraId="4B05267F" w14:textId="77777777" w:rsidR="00F53F0E" w:rsidRDefault="00F53F0E" w:rsidP="00F53F0E">
                  <w:pPr>
                    <w:pStyle w:val="Bibliography"/>
                    <w:rPr>
                      <w:noProof/>
                    </w:rPr>
                  </w:pPr>
                  <w:r>
                    <w:rPr>
                      <w:noProof/>
                    </w:rPr>
                    <w:t xml:space="preserve">Kano, N., 1984. Attractive Quality and Must-be Quality. </w:t>
                  </w:r>
                  <w:r>
                    <w:rPr>
                      <w:i/>
                      <w:iCs/>
                      <w:noProof/>
                    </w:rPr>
                    <w:t xml:space="preserve">The Journal of the Japanese Society for Quality Control, </w:t>
                  </w:r>
                  <w:r>
                    <w:rPr>
                      <w:noProof/>
                    </w:rPr>
                    <w:t>pp. 39-48.</w:t>
                  </w:r>
                </w:p>
                <w:p w14:paraId="1FA2C34F" w14:textId="77777777" w:rsidR="00F53F0E" w:rsidRDefault="00F53F0E" w:rsidP="00F53F0E">
                  <w:pPr>
                    <w:pStyle w:val="Bibliography"/>
                    <w:rPr>
                      <w:noProof/>
                    </w:rPr>
                  </w:pPr>
                  <w:r>
                    <w:rPr>
                      <w:noProof/>
                    </w:rPr>
                    <w:t xml:space="preserve">Lipson, H. &amp; Kurman, M., 2016. </w:t>
                  </w:r>
                  <w:r>
                    <w:rPr>
                      <w:i/>
                      <w:iCs/>
                      <w:noProof/>
                    </w:rPr>
                    <w:t xml:space="preserve">Driverless: Intelligent Cars and the Road Ahead. </w:t>
                  </w:r>
                  <w:r>
                    <w:rPr>
                      <w:noProof/>
                    </w:rPr>
                    <w:t>Massachusetts : MIT Press.</w:t>
                  </w:r>
                </w:p>
                <w:p w14:paraId="422B7A20" w14:textId="77777777" w:rsidR="00F53F0E" w:rsidRDefault="00F53F0E" w:rsidP="00F53F0E">
                  <w:pPr>
                    <w:pStyle w:val="Bibliography"/>
                    <w:rPr>
                      <w:noProof/>
                    </w:rPr>
                  </w:pPr>
                  <w:r>
                    <w:rPr>
                      <w:noProof/>
                    </w:rPr>
                    <w:t xml:space="preserve">Manz, B., 2018. </w:t>
                  </w:r>
                  <w:r>
                    <w:rPr>
                      <w:i/>
                      <w:iCs/>
                      <w:noProof/>
                    </w:rPr>
                    <w:t xml:space="preserve">A Radar in Every Bumper. </w:t>
                  </w:r>
                  <w:r>
                    <w:rPr>
                      <w:noProof/>
                    </w:rPr>
                    <w:t xml:space="preserve">[Online] </w:t>
                  </w:r>
                  <w:r>
                    <w:rPr>
                      <w:noProof/>
                    </w:rPr>
                    <w:br/>
                    <w:t xml:space="preserve">Available at: </w:t>
                  </w:r>
                  <w:r>
                    <w:rPr>
                      <w:noProof/>
                      <w:u w:val="single"/>
                    </w:rPr>
                    <w:t>https://www.mouser.co.uk/applications/radar-every-bumper-autonomous/</w:t>
                  </w:r>
                  <w:r>
                    <w:rPr>
                      <w:noProof/>
                    </w:rPr>
                    <w:br/>
                    <w:t>[Accessed 23 04 2019].</w:t>
                  </w:r>
                </w:p>
                <w:p w14:paraId="18F901F5" w14:textId="77777777" w:rsidR="00F53F0E" w:rsidRDefault="00F53F0E" w:rsidP="00F53F0E">
                  <w:pPr>
                    <w:pStyle w:val="Bibliography"/>
                    <w:rPr>
                      <w:noProof/>
                    </w:rPr>
                  </w:pPr>
                  <w:r>
                    <w:rPr>
                      <w:noProof/>
                    </w:rPr>
                    <w:t xml:space="preserve">Master of Project Academy, 2018. </w:t>
                  </w:r>
                  <w:r>
                    <w:rPr>
                      <w:i/>
                      <w:iCs/>
                      <w:noProof/>
                    </w:rPr>
                    <w:t xml:space="preserve">6 Steps to Build a House of Quality. </w:t>
                  </w:r>
                  <w:r>
                    <w:rPr>
                      <w:noProof/>
                    </w:rPr>
                    <w:t xml:space="preserve">[Online] </w:t>
                  </w:r>
                  <w:r>
                    <w:rPr>
                      <w:noProof/>
                    </w:rPr>
                    <w:br/>
                    <w:t xml:space="preserve">Available at: </w:t>
                  </w:r>
                  <w:r>
                    <w:rPr>
                      <w:noProof/>
                      <w:u w:val="single"/>
                    </w:rPr>
                    <w:t>https://blog.masterofproject.com/house-of-quality/</w:t>
                  </w:r>
                  <w:r>
                    <w:rPr>
                      <w:noProof/>
                    </w:rPr>
                    <w:br/>
                    <w:t>[Accessed 14 04 2019].</w:t>
                  </w:r>
                </w:p>
                <w:p w14:paraId="23CCCFCC" w14:textId="77777777" w:rsidR="00F53F0E" w:rsidRDefault="00F53F0E" w:rsidP="00F53F0E">
                  <w:pPr>
                    <w:pStyle w:val="Bibliography"/>
                    <w:rPr>
                      <w:noProof/>
                    </w:rPr>
                  </w:pPr>
                  <w:r>
                    <w:rPr>
                      <w:noProof/>
                    </w:rPr>
                    <w:t xml:space="preserve">Master Of Project, 2017. </w:t>
                  </w:r>
                  <w:r>
                    <w:rPr>
                      <w:i/>
                      <w:iCs/>
                      <w:noProof/>
                    </w:rPr>
                    <w:t xml:space="preserve">Data Collection Plan: Learn to Create It In 8 Steps. </w:t>
                  </w:r>
                  <w:r>
                    <w:rPr>
                      <w:noProof/>
                    </w:rPr>
                    <w:t xml:space="preserve">[Online] </w:t>
                  </w:r>
                  <w:r>
                    <w:rPr>
                      <w:noProof/>
                    </w:rPr>
                    <w:br/>
                    <w:t xml:space="preserve">Available at: </w:t>
                  </w:r>
                  <w:r>
                    <w:rPr>
                      <w:noProof/>
                      <w:u w:val="single"/>
                    </w:rPr>
                    <w:t>https://blog.masterofproject.com/data-collection-plan-six-sigma/</w:t>
                  </w:r>
                  <w:r>
                    <w:rPr>
                      <w:noProof/>
                    </w:rPr>
                    <w:br/>
                    <w:t>[Accessed 16 10 2017].</w:t>
                  </w:r>
                </w:p>
                <w:p w14:paraId="034C9D01" w14:textId="77777777" w:rsidR="00F53F0E" w:rsidRDefault="00F53F0E" w:rsidP="00F53F0E">
                  <w:pPr>
                    <w:pStyle w:val="Bibliography"/>
                    <w:rPr>
                      <w:noProof/>
                    </w:rPr>
                  </w:pPr>
                  <w:r>
                    <w:rPr>
                      <w:noProof/>
                    </w:rPr>
                    <w:t xml:space="preserve">Mikulak, R. J., McDermott, R. &amp; Beauregard, M., 2008. </w:t>
                  </w:r>
                  <w:r>
                    <w:rPr>
                      <w:i/>
                      <w:iCs/>
                      <w:noProof/>
                    </w:rPr>
                    <w:t xml:space="preserve">The Basics of FMEA. </w:t>
                  </w:r>
                  <w:r>
                    <w:rPr>
                      <w:noProof/>
                    </w:rPr>
                    <w:t>2nd ed. Florida: CRC Press.</w:t>
                  </w:r>
                </w:p>
                <w:p w14:paraId="2D2FE550" w14:textId="77777777" w:rsidR="00F53F0E" w:rsidRDefault="00F53F0E" w:rsidP="00F53F0E">
                  <w:pPr>
                    <w:pStyle w:val="Bibliography"/>
                    <w:rPr>
                      <w:noProof/>
                    </w:rPr>
                  </w:pPr>
                  <w:r>
                    <w:rPr>
                      <w:noProof/>
                    </w:rPr>
                    <w:t xml:space="preserve">Milosevic, D. Z., 2003. </w:t>
                  </w:r>
                  <w:r>
                    <w:rPr>
                      <w:i/>
                      <w:iCs/>
                      <w:noProof/>
                    </w:rPr>
                    <w:t xml:space="preserve">Project Managment Toolbox: Tools and Techniques for the Practicing Project Manager. </w:t>
                  </w:r>
                  <w:r>
                    <w:rPr>
                      <w:noProof/>
                    </w:rPr>
                    <w:t>1st ed. New Jersey: John Wiley &amp; Sons.</w:t>
                  </w:r>
                </w:p>
                <w:p w14:paraId="217CFF84" w14:textId="77777777" w:rsidR="00F53F0E" w:rsidRDefault="00F53F0E" w:rsidP="00F53F0E">
                  <w:pPr>
                    <w:pStyle w:val="Bibliography"/>
                    <w:rPr>
                      <w:noProof/>
                    </w:rPr>
                  </w:pPr>
                  <w:r>
                    <w:rPr>
                      <w:noProof/>
                    </w:rPr>
                    <w:t xml:space="preserve">Mind Tools, 2018. </w:t>
                  </w:r>
                  <w:r>
                    <w:rPr>
                      <w:i/>
                      <w:iCs/>
                      <w:noProof/>
                    </w:rPr>
                    <w:t xml:space="preserve">Kano Model Analysis. </w:t>
                  </w:r>
                  <w:r>
                    <w:rPr>
                      <w:noProof/>
                    </w:rPr>
                    <w:t xml:space="preserve">[Online] </w:t>
                  </w:r>
                  <w:r>
                    <w:rPr>
                      <w:noProof/>
                    </w:rPr>
                    <w:br/>
                    <w:t xml:space="preserve">Available at: </w:t>
                  </w:r>
                  <w:r>
                    <w:rPr>
                      <w:noProof/>
                      <w:u w:val="single"/>
                    </w:rPr>
                    <w:t>https://www.mindtools.com/pages/article/newCT_97.htm</w:t>
                  </w:r>
                  <w:r>
                    <w:rPr>
                      <w:noProof/>
                    </w:rPr>
                    <w:br/>
                    <w:t>[Accessed 14 04 2019].</w:t>
                  </w:r>
                </w:p>
                <w:p w14:paraId="53632014" w14:textId="77777777" w:rsidR="00F53F0E" w:rsidRDefault="00F53F0E" w:rsidP="00F53F0E">
                  <w:pPr>
                    <w:pStyle w:val="Bibliography"/>
                    <w:rPr>
                      <w:noProof/>
                    </w:rPr>
                  </w:pPr>
                  <w:r>
                    <w:rPr>
                      <w:noProof/>
                    </w:rPr>
                    <w:lastRenderedPageBreak/>
                    <w:t xml:space="preserve">Mind Tools, 2019. </w:t>
                  </w:r>
                  <w:r>
                    <w:rPr>
                      <w:i/>
                      <w:iCs/>
                      <w:noProof/>
                    </w:rPr>
                    <w:t xml:space="preserve">Cause and Effect Analysis. </w:t>
                  </w:r>
                  <w:r>
                    <w:rPr>
                      <w:noProof/>
                    </w:rPr>
                    <w:t xml:space="preserve">[Online] </w:t>
                  </w:r>
                  <w:r>
                    <w:rPr>
                      <w:noProof/>
                    </w:rPr>
                    <w:br/>
                    <w:t xml:space="preserve">Available at: </w:t>
                  </w:r>
                  <w:r>
                    <w:rPr>
                      <w:noProof/>
                      <w:u w:val="single"/>
                    </w:rPr>
                    <w:t>https://www.mindtools.com/pages/article/newTMC_03.htm</w:t>
                  </w:r>
                  <w:r>
                    <w:rPr>
                      <w:noProof/>
                    </w:rPr>
                    <w:br/>
                    <w:t>[Accessed 21 03 2019].</w:t>
                  </w:r>
                </w:p>
                <w:p w14:paraId="1CD270CA" w14:textId="77777777" w:rsidR="00F53F0E" w:rsidRDefault="00F53F0E" w:rsidP="00F53F0E">
                  <w:pPr>
                    <w:pStyle w:val="Bibliography"/>
                    <w:rPr>
                      <w:noProof/>
                    </w:rPr>
                  </w:pPr>
                  <w:r>
                    <w:rPr>
                      <w:noProof/>
                    </w:rPr>
                    <w:t xml:space="preserve">Moulding, E., 2010. </w:t>
                  </w:r>
                  <w:r>
                    <w:rPr>
                      <w:i/>
                      <w:iCs/>
                      <w:noProof/>
                    </w:rPr>
                    <w:t xml:space="preserve">5S: A Visual Control System for the Workplace. </w:t>
                  </w:r>
                  <w:r>
                    <w:rPr>
                      <w:noProof/>
                    </w:rPr>
                    <w:t>Bloomington: Author House.</w:t>
                  </w:r>
                </w:p>
                <w:p w14:paraId="503DC0D6" w14:textId="77777777" w:rsidR="00F53F0E" w:rsidRDefault="00F53F0E" w:rsidP="00F53F0E">
                  <w:pPr>
                    <w:pStyle w:val="Bibliography"/>
                    <w:rPr>
                      <w:noProof/>
                    </w:rPr>
                  </w:pPr>
                  <w:r>
                    <w:rPr>
                      <w:noProof/>
                    </w:rPr>
                    <w:t xml:space="preserve">Mullins, L. J., 2010. </w:t>
                  </w:r>
                  <w:r>
                    <w:rPr>
                      <w:i/>
                      <w:iCs/>
                      <w:noProof/>
                    </w:rPr>
                    <w:t xml:space="preserve">Management and Organisational Behaviour. </w:t>
                  </w:r>
                  <w:r>
                    <w:rPr>
                      <w:noProof/>
                    </w:rPr>
                    <w:t>9th ed. London: Pearson.</w:t>
                  </w:r>
                </w:p>
                <w:p w14:paraId="6C1BA835" w14:textId="77777777" w:rsidR="00F53F0E" w:rsidRDefault="00F53F0E" w:rsidP="00F53F0E">
                  <w:pPr>
                    <w:pStyle w:val="Bibliography"/>
                    <w:rPr>
                      <w:noProof/>
                    </w:rPr>
                  </w:pPr>
                  <w:r>
                    <w:rPr>
                      <w:noProof/>
                    </w:rPr>
                    <w:t xml:space="preserve">Muoio, D., 2017. </w:t>
                  </w:r>
                  <w:r>
                    <w:rPr>
                      <w:i/>
                      <w:iCs/>
                      <w:noProof/>
                    </w:rPr>
                    <w:t xml:space="preserve">Google just made a big move to bring down the cost of self-driving cars. </w:t>
                  </w:r>
                  <w:r>
                    <w:rPr>
                      <w:noProof/>
                    </w:rPr>
                    <w:t xml:space="preserve">[Online] </w:t>
                  </w:r>
                  <w:r>
                    <w:rPr>
                      <w:noProof/>
                    </w:rPr>
                    <w:br/>
                    <w:t xml:space="preserve">Available at: </w:t>
                  </w:r>
                  <w:r>
                    <w:rPr>
                      <w:noProof/>
                      <w:u w:val="single"/>
                    </w:rPr>
                    <w:t>https://www.businessinsider.com/googles-waymo-reduces-lidar-cost-90-in-effort-to-scale-self-driving-cars-2017-1?r=US&amp;IR=T</w:t>
                  </w:r>
                  <w:r>
                    <w:rPr>
                      <w:noProof/>
                    </w:rPr>
                    <w:br/>
                    <w:t>[Accessed 23 04 2019].</w:t>
                  </w:r>
                </w:p>
                <w:p w14:paraId="7C10EA9E" w14:textId="77777777" w:rsidR="00F53F0E" w:rsidRDefault="00F53F0E" w:rsidP="00F53F0E">
                  <w:pPr>
                    <w:pStyle w:val="Bibliography"/>
                    <w:rPr>
                      <w:noProof/>
                    </w:rPr>
                  </w:pPr>
                  <w:r>
                    <w:rPr>
                      <w:noProof/>
                    </w:rPr>
                    <w:t xml:space="preserve">Narayanan, A., Singh, S. &amp; Somasekharan, M., 2005. Implementing RFID in Library: Methodologies, Advantages and. </w:t>
                  </w:r>
                  <w:r>
                    <w:rPr>
                      <w:i/>
                      <w:iCs/>
                      <w:noProof/>
                    </w:rPr>
                    <w:t xml:space="preserve">Recent Advances in Information, </w:t>
                  </w:r>
                  <w:r>
                    <w:rPr>
                      <w:noProof/>
                    </w:rPr>
                    <w:t>Volume 1, pp. 271-281.</w:t>
                  </w:r>
                </w:p>
                <w:p w14:paraId="3005A8DC" w14:textId="77777777" w:rsidR="00F53F0E" w:rsidRDefault="00F53F0E" w:rsidP="00F53F0E">
                  <w:pPr>
                    <w:pStyle w:val="Bibliography"/>
                    <w:rPr>
                      <w:noProof/>
                    </w:rPr>
                  </w:pPr>
                  <w:r>
                    <w:rPr>
                      <w:noProof/>
                    </w:rPr>
                    <w:t xml:space="preserve">Nayab, N., 2017. </w:t>
                  </w:r>
                  <w:r>
                    <w:rPr>
                      <w:i/>
                      <w:iCs/>
                      <w:noProof/>
                    </w:rPr>
                    <w:t xml:space="preserve">The Difference Between DMAIC and DMEDI. </w:t>
                  </w:r>
                  <w:r>
                    <w:rPr>
                      <w:noProof/>
                    </w:rPr>
                    <w:t xml:space="preserve">[Online] </w:t>
                  </w:r>
                  <w:r>
                    <w:rPr>
                      <w:noProof/>
                    </w:rPr>
                    <w:br/>
                    <w:t xml:space="preserve">Available at: </w:t>
                  </w:r>
                  <w:r>
                    <w:rPr>
                      <w:noProof/>
                      <w:u w:val="single"/>
                    </w:rPr>
                    <w:t>https://www.brighthubpm.com/six-sigma/74977-differences-between-dmaic-vs-dmedi/</w:t>
                  </w:r>
                  <w:r>
                    <w:rPr>
                      <w:noProof/>
                    </w:rPr>
                    <w:br/>
                    <w:t>[Accessed 13 04 2019].</w:t>
                  </w:r>
                </w:p>
                <w:p w14:paraId="642BC454" w14:textId="77777777" w:rsidR="00F53F0E" w:rsidRDefault="00F53F0E" w:rsidP="00F53F0E">
                  <w:pPr>
                    <w:pStyle w:val="Bibliography"/>
                    <w:rPr>
                      <w:noProof/>
                    </w:rPr>
                  </w:pPr>
                  <w:r>
                    <w:rPr>
                      <w:noProof/>
                    </w:rPr>
                    <w:t xml:space="preserve">Neal, A., 2018. </w:t>
                  </w:r>
                  <w:r>
                    <w:rPr>
                      <w:i/>
                      <w:iCs/>
                      <w:noProof/>
                    </w:rPr>
                    <w:t xml:space="preserve">LiDAR vs. RADAR. </w:t>
                  </w:r>
                  <w:r>
                    <w:rPr>
                      <w:noProof/>
                    </w:rPr>
                    <w:t xml:space="preserve">[Online] </w:t>
                  </w:r>
                  <w:r>
                    <w:rPr>
                      <w:noProof/>
                    </w:rPr>
                    <w:br/>
                    <w:t xml:space="preserve">Available at: </w:t>
                  </w:r>
                  <w:r>
                    <w:rPr>
                      <w:noProof/>
                      <w:u w:val="single"/>
                    </w:rPr>
                    <w:t>https://www.sensorsmag.com/components/lidar-vs-radar</w:t>
                  </w:r>
                  <w:r>
                    <w:rPr>
                      <w:noProof/>
                    </w:rPr>
                    <w:br/>
                    <w:t>[Accessed 23 04 2019].</w:t>
                  </w:r>
                </w:p>
                <w:p w14:paraId="7E17C47F" w14:textId="77777777" w:rsidR="00F53F0E" w:rsidRDefault="00F53F0E" w:rsidP="00F53F0E">
                  <w:pPr>
                    <w:pStyle w:val="Bibliography"/>
                    <w:rPr>
                      <w:noProof/>
                    </w:rPr>
                  </w:pPr>
                  <w:r>
                    <w:rPr>
                      <w:noProof/>
                    </w:rPr>
                    <w:t xml:space="preserve">Onsite Safety, 2018. </w:t>
                  </w:r>
                  <w:r>
                    <w:rPr>
                      <w:i/>
                      <w:iCs/>
                      <w:noProof/>
                    </w:rPr>
                    <w:t xml:space="preserve">How To Spot A Bad Safety Culture. </w:t>
                  </w:r>
                  <w:r>
                    <w:rPr>
                      <w:noProof/>
                    </w:rPr>
                    <w:t xml:space="preserve">[Online] </w:t>
                  </w:r>
                  <w:r>
                    <w:rPr>
                      <w:noProof/>
                    </w:rPr>
                    <w:br/>
                    <w:t xml:space="preserve">Available at: </w:t>
                  </w:r>
                  <w:r>
                    <w:rPr>
                      <w:noProof/>
                      <w:u w:val="single"/>
                    </w:rPr>
                    <w:t>https://www.onsitesafety.com/safety-articles/how-to-spot-a-bad-safety-culture/</w:t>
                  </w:r>
                  <w:r>
                    <w:rPr>
                      <w:noProof/>
                    </w:rPr>
                    <w:br/>
                    <w:t>[Accessed 10 04 2019].</w:t>
                  </w:r>
                </w:p>
                <w:p w14:paraId="70DA313F" w14:textId="77777777" w:rsidR="00F53F0E" w:rsidRDefault="00F53F0E" w:rsidP="00F53F0E">
                  <w:pPr>
                    <w:pStyle w:val="Bibliography"/>
                    <w:rPr>
                      <w:noProof/>
                    </w:rPr>
                  </w:pPr>
                  <w:r>
                    <w:rPr>
                      <w:noProof/>
                    </w:rPr>
                    <w:t xml:space="preserve">Ortiz, C. &amp; Park, M., 2011. </w:t>
                  </w:r>
                  <w:r>
                    <w:rPr>
                      <w:i/>
                      <w:iCs/>
                      <w:noProof/>
                    </w:rPr>
                    <w:t xml:space="preserve">Visual Controls. </w:t>
                  </w:r>
                  <w:r>
                    <w:rPr>
                      <w:noProof/>
                    </w:rPr>
                    <w:t>New York: Productivty Press.</w:t>
                  </w:r>
                </w:p>
                <w:p w14:paraId="7DA03A7D" w14:textId="77777777" w:rsidR="00F53F0E" w:rsidRDefault="00F53F0E" w:rsidP="00F53F0E">
                  <w:pPr>
                    <w:pStyle w:val="Bibliography"/>
                    <w:rPr>
                      <w:noProof/>
                    </w:rPr>
                  </w:pPr>
                  <w:r>
                    <w:rPr>
                      <w:noProof/>
                    </w:rPr>
                    <w:t xml:space="preserve">Oswald, T. &amp; Burati, J., 1993. </w:t>
                  </w:r>
                  <w:r>
                    <w:rPr>
                      <w:i/>
                      <w:iCs/>
                      <w:noProof/>
                    </w:rPr>
                    <w:t xml:space="preserve">Adaptation of Quality Function Deployment to Engineering and Construction Project Development. </w:t>
                  </w:r>
                  <w:r>
                    <w:rPr>
                      <w:noProof/>
                    </w:rPr>
                    <w:t>South Carolina: Construction Industry Institute.</w:t>
                  </w:r>
                </w:p>
                <w:p w14:paraId="06F0D050" w14:textId="77777777" w:rsidR="00F53F0E" w:rsidRDefault="00F53F0E" w:rsidP="00F53F0E">
                  <w:pPr>
                    <w:pStyle w:val="Bibliography"/>
                    <w:rPr>
                      <w:noProof/>
                    </w:rPr>
                  </w:pPr>
                  <w:r>
                    <w:rPr>
                      <w:noProof/>
                    </w:rPr>
                    <w:t xml:space="preserve">Redmon, J. &amp; Ali, F., 2018. YOLOv3: An Incremental Improvement. </w:t>
                  </w:r>
                  <w:r>
                    <w:rPr>
                      <w:i/>
                      <w:iCs/>
                      <w:noProof/>
                    </w:rPr>
                    <w:t>arXiv.</w:t>
                  </w:r>
                </w:p>
                <w:p w14:paraId="5F744D20" w14:textId="77777777" w:rsidR="00F53F0E" w:rsidRDefault="00F53F0E" w:rsidP="00F53F0E">
                  <w:pPr>
                    <w:pStyle w:val="Bibliography"/>
                    <w:rPr>
                      <w:noProof/>
                    </w:rPr>
                  </w:pPr>
                  <w:r>
                    <w:rPr>
                      <w:noProof/>
                    </w:rPr>
                    <w:t xml:space="preserve">Ren, S., Sun, J., Girshick, R. &amp; He , K., 2016. Faster R-CNN: Towards Real-Time Object. </w:t>
                  </w:r>
                  <w:r>
                    <w:rPr>
                      <w:i/>
                      <w:iCs/>
                      <w:noProof/>
                    </w:rPr>
                    <w:t>arXiv.</w:t>
                  </w:r>
                </w:p>
                <w:p w14:paraId="0BBFAA15" w14:textId="77777777" w:rsidR="00F53F0E" w:rsidRDefault="00F53F0E" w:rsidP="00F53F0E">
                  <w:pPr>
                    <w:pStyle w:val="Bibliography"/>
                    <w:rPr>
                      <w:noProof/>
                    </w:rPr>
                  </w:pPr>
                  <w:r>
                    <w:rPr>
                      <w:noProof/>
                    </w:rPr>
                    <w:t xml:space="preserve">RF World, 2018. </w:t>
                  </w:r>
                  <w:r>
                    <w:rPr>
                      <w:i/>
                      <w:iCs/>
                      <w:noProof/>
                    </w:rPr>
                    <w:t xml:space="preserve">Advantages of Radar | Disadvantages of Radar. </w:t>
                  </w:r>
                  <w:r>
                    <w:rPr>
                      <w:noProof/>
                    </w:rPr>
                    <w:t xml:space="preserve">[Online] </w:t>
                  </w:r>
                  <w:r>
                    <w:rPr>
                      <w:noProof/>
                    </w:rPr>
                    <w:br/>
                    <w:t xml:space="preserve">Available at: </w:t>
                  </w:r>
                  <w:r>
                    <w:rPr>
                      <w:noProof/>
                      <w:u w:val="single"/>
                    </w:rPr>
                    <w:t>http://www.rfwireless-world.com/Terminology/Advantages-and-Disadvantages-of-Radar.html</w:t>
                  </w:r>
                  <w:r>
                    <w:rPr>
                      <w:noProof/>
                    </w:rPr>
                    <w:br/>
                    <w:t>[Accessed 23 04 2019].</w:t>
                  </w:r>
                </w:p>
                <w:p w14:paraId="52EC98DB" w14:textId="77777777" w:rsidR="00F53F0E" w:rsidRDefault="00F53F0E" w:rsidP="00F53F0E">
                  <w:pPr>
                    <w:pStyle w:val="Bibliography"/>
                    <w:rPr>
                      <w:noProof/>
                    </w:rPr>
                  </w:pPr>
                  <w:r>
                    <w:rPr>
                      <w:noProof/>
                    </w:rPr>
                    <w:t xml:space="preserve">RIDDOR, 2018. </w:t>
                  </w:r>
                  <w:r>
                    <w:rPr>
                      <w:i/>
                      <w:iCs/>
                      <w:noProof/>
                    </w:rPr>
                    <w:t xml:space="preserve">Fatal injuries in Great Britain. </w:t>
                  </w:r>
                  <w:r>
                    <w:rPr>
                      <w:noProof/>
                    </w:rPr>
                    <w:t xml:space="preserve">[Online] </w:t>
                  </w:r>
                  <w:r>
                    <w:rPr>
                      <w:noProof/>
                    </w:rPr>
                    <w:br/>
                    <w:t xml:space="preserve">Available at: </w:t>
                  </w:r>
                  <w:r>
                    <w:rPr>
                      <w:noProof/>
                      <w:u w:val="single"/>
                    </w:rPr>
                    <w:t>http://www.hse.gov.uk/statistics/fatals.htm</w:t>
                  </w:r>
                  <w:r>
                    <w:rPr>
                      <w:noProof/>
                    </w:rPr>
                    <w:br/>
                    <w:t>[Accessed 17 02 2019].</w:t>
                  </w:r>
                </w:p>
                <w:p w14:paraId="59B0F05C" w14:textId="77777777" w:rsidR="00F53F0E" w:rsidRDefault="00F53F0E" w:rsidP="00F53F0E">
                  <w:pPr>
                    <w:pStyle w:val="Bibliography"/>
                    <w:rPr>
                      <w:noProof/>
                    </w:rPr>
                  </w:pPr>
                  <w:r>
                    <w:rPr>
                      <w:noProof/>
                    </w:rPr>
                    <w:t xml:space="preserve">RS Components, 2019. </w:t>
                  </w:r>
                  <w:r>
                    <w:rPr>
                      <w:i/>
                      <w:iCs/>
                      <w:noProof/>
                    </w:rPr>
                    <w:t xml:space="preserve">Ultrasonic Proximity Sensors, </w:t>
                  </w:r>
                  <w:r>
                    <w:rPr>
                      <w:noProof/>
                    </w:rPr>
                    <w:t>Online: RS Components.</w:t>
                  </w:r>
                </w:p>
                <w:p w14:paraId="7401DB5A" w14:textId="77777777" w:rsidR="00F53F0E" w:rsidRDefault="00F53F0E" w:rsidP="00F53F0E">
                  <w:pPr>
                    <w:pStyle w:val="Bibliography"/>
                    <w:rPr>
                      <w:noProof/>
                    </w:rPr>
                  </w:pPr>
                  <w:r>
                    <w:rPr>
                      <w:noProof/>
                    </w:rPr>
                    <w:t xml:space="preserve">Santos, R., 2019. </w:t>
                  </w:r>
                  <w:r>
                    <w:rPr>
                      <w:i/>
                      <w:iCs/>
                      <w:noProof/>
                    </w:rPr>
                    <w:t xml:space="preserve">Complete Guide for Ultrasonic Sensor HC-SR04. </w:t>
                  </w:r>
                  <w:r>
                    <w:rPr>
                      <w:noProof/>
                    </w:rPr>
                    <w:t xml:space="preserve">[Online] </w:t>
                  </w:r>
                  <w:r>
                    <w:rPr>
                      <w:noProof/>
                    </w:rPr>
                    <w:br/>
                    <w:t xml:space="preserve">Available at: </w:t>
                  </w:r>
                  <w:r>
                    <w:rPr>
                      <w:noProof/>
                      <w:u w:val="single"/>
                    </w:rPr>
                    <w:t>https://randomnerdtutorials.com</w:t>
                  </w:r>
                  <w:r>
                    <w:rPr>
                      <w:noProof/>
                    </w:rPr>
                    <w:br/>
                    <w:t>[Accessed 25 04 2019].</w:t>
                  </w:r>
                </w:p>
                <w:p w14:paraId="0648F50C" w14:textId="77777777" w:rsidR="00F53F0E" w:rsidRDefault="00F53F0E" w:rsidP="00F53F0E">
                  <w:pPr>
                    <w:pStyle w:val="Bibliography"/>
                    <w:rPr>
                      <w:noProof/>
                    </w:rPr>
                  </w:pPr>
                  <w:r>
                    <w:rPr>
                      <w:noProof/>
                    </w:rPr>
                    <w:lastRenderedPageBreak/>
                    <w:t xml:space="preserve">Savant, 2019. </w:t>
                  </w:r>
                  <w:r>
                    <w:rPr>
                      <w:i/>
                      <w:iCs/>
                      <w:noProof/>
                    </w:rPr>
                    <w:t xml:space="preserve">The History of AGVS. </w:t>
                  </w:r>
                  <w:r>
                    <w:rPr>
                      <w:noProof/>
                    </w:rPr>
                    <w:t xml:space="preserve">[Online] </w:t>
                  </w:r>
                  <w:r>
                    <w:rPr>
                      <w:noProof/>
                    </w:rPr>
                    <w:br/>
                    <w:t xml:space="preserve">Available at: </w:t>
                  </w:r>
                  <w:r>
                    <w:rPr>
                      <w:noProof/>
                      <w:u w:val="single"/>
                    </w:rPr>
                    <w:t>http://www.agvsystems.com/history-agvs/</w:t>
                  </w:r>
                  <w:r>
                    <w:rPr>
                      <w:noProof/>
                    </w:rPr>
                    <w:br/>
                    <w:t>[Accessed 02 04 2019].</w:t>
                  </w:r>
                </w:p>
                <w:p w14:paraId="37ED8FD2" w14:textId="77777777" w:rsidR="00F53F0E" w:rsidRDefault="00F53F0E" w:rsidP="00F53F0E">
                  <w:pPr>
                    <w:pStyle w:val="Bibliography"/>
                    <w:rPr>
                      <w:noProof/>
                    </w:rPr>
                  </w:pPr>
                  <w:r>
                    <w:rPr>
                      <w:noProof/>
                    </w:rPr>
                    <w:t xml:space="preserve">Scheid, J., 2016. </w:t>
                  </w:r>
                  <w:r>
                    <w:rPr>
                      <w:i/>
                      <w:iCs/>
                      <w:noProof/>
                    </w:rPr>
                    <w:t xml:space="preserve">One-Stop Guide to Six Sigma Including Free Tools and Certification. </w:t>
                  </w:r>
                  <w:r>
                    <w:rPr>
                      <w:noProof/>
                    </w:rPr>
                    <w:t xml:space="preserve">[Online] </w:t>
                  </w:r>
                  <w:r>
                    <w:rPr>
                      <w:noProof/>
                    </w:rPr>
                    <w:br/>
                    <w:t xml:space="preserve">Available at: </w:t>
                  </w:r>
                  <w:r>
                    <w:rPr>
                      <w:noProof/>
                      <w:u w:val="single"/>
                    </w:rPr>
                    <w:t>https://www.brighthubpm.com/six-sigma/125036-a-comprehensive-guide-to-six-sigma-methodology/</w:t>
                  </w:r>
                  <w:r>
                    <w:rPr>
                      <w:noProof/>
                    </w:rPr>
                    <w:br/>
                    <w:t>[Accessed 25 03 2019].</w:t>
                  </w:r>
                </w:p>
                <w:p w14:paraId="2FB3498D" w14:textId="77777777" w:rsidR="00F53F0E" w:rsidRDefault="00F53F0E" w:rsidP="00F53F0E">
                  <w:pPr>
                    <w:pStyle w:val="Bibliography"/>
                    <w:rPr>
                      <w:noProof/>
                    </w:rPr>
                  </w:pPr>
                  <w:r>
                    <w:rPr>
                      <w:noProof/>
                    </w:rPr>
                    <w:t xml:space="preserve">Seegrid, 2019. </w:t>
                  </w:r>
                  <w:r>
                    <w:rPr>
                      <w:i/>
                      <w:iCs/>
                      <w:noProof/>
                    </w:rPr>
                    <w:t xml:space="preserve">AUTOMATED GUIDED VEHICLES (AGVS) DRIVEN BY SEEGRID VISION. </w:t>
                  </w:r>
                  <w:r>
                    <w:rPr>
                      <w:noProof/>
                    </w:rPr>
                    <w:t xml:space="preserve">[Online] </w:t>
                  </w:r>
                  <w:r>
                    <w:rPr>
                      <w:noProof/>
                    </w:rPr>
                    <w:br/>
                    <w:t xml:space="preserve">Available at: </w:t>
                  </w:r>
                  <w:r>
                    <w:rPr>
                      <w:noProof/>
                      <w:u w:val="single"/>
                    </w:rPr>
                    <w:t>https://seegrid.com/automated-guided-vehicles</w:t>
                  </w:r>
                  <w:r>
                    <w:rPr>
                      <w:noProof/>
                    </w:rPr>
                    <w:br/>
                    <w:t>[Accessed 02 04 2019].</w:t>
                  </w:r>
                </w:p>
                <w:p w14:paraId="0C196D09" w14:textId="77777777" w:rsidR="00F53F0E" w:rsidRDefault="00F53F0E" w:rsidP="00F53F0E">
                  <w:pPr>
                    <w:pStyle w:val="Bibliography"/>
                    <w:rPr>
                      <w:noProof/>
                    </w:rPr>
                  </w:pPr>
                  <w:r>
                    <w:rPr>
                      <w:noProof/>
                    </w:rPr>
                    <w:t xml:space="preserve">Shankar, R., 2009. </w:t>
                  </w:r>
                  <w:r>
                    <w:rPr>
                      <w:i/>
                      <w:iCs/>
                      <w:noProof/>
                    </w:rPr>
                    <w:t xml:space="preserve">Process Improvement Using Six Sigma: A DMAIC Guide. </w:t>
                  </w:r>
                  <w:r>
                    <w:rPr>
                      <w:noProof/>
                    </w:rPr>
                    <w:t>Milwaukee: ASQ.</w:t>
                  </w:r>
                </w:p>
                <w:p w14:paraId="46789855" w14:textId="77777777" w:rsidR="00F53F0E" w:rsidRDefault="00F53F0E" w:rsidP="00F53F0E">
                  <w:pPr>
                    <w:pStyle w:val="Bibliography"/>
                    <w:rPr>
                      <w:noProof/>
                    </w:rPr>
                  </w:pPr>
                  <w:r>
                    <w:rPr>
                      <w:noProof/>
                    </w:rPr>
                    <w:t xml:space="preserve">Sharda, 2017. </w:t>
                  </w:r>
                  <w:r>
                    <w:rPr>
                      <w:i/>
                      <w:iCs/>
                      <w:noProof/>
                    </w:rPr>
                    <w:t xml:space="preserve">An Insight into the Automated Guided Vehicle (AGV) Used in the Maritime Industry. </w:t>
                  </w:r>
                  <w:r>
                    <w:rPr>
                      <w:noProof/>
                    </w:rPr>
                    <w:t xml:space="preserve">[Online] </w:t>
                  </w:r>
                  <w:r>
                    <w:rPr>
                      <w:noProof/>
                    </w:rPr>
                    <w:br/>
                    <w:t xml:space="preserve">Available at: </w:t>
                  </w:r>
                  <w:r>
                    <w:rPr>
                      <w:noProof/>
                      <w:u w:val="single"/>
                    </w:rPr>
                    <w:t>https://www.marineinsight.com/guidelines/an-insight-into-the-automated-guided-vehicle-agv-used-in-the-maritime-industry/</w:t>
                  </w:r>
                  <w:r>
                    <w:rPr>
                      <w:noProof/>
                    </w:rPr>
                    <w:br/>
                    <w:t>[Accessed 02 04 2019].</w:t>
                  </w:r>
                </w:p>
                <w:p w14:paraId="1B78D936" w14:textId="77777777" w:rsidR="00F53F0E" w:rsidRDefault="00F53F0E" w:rsidP="00F53F0E">
                  <w:pPr>
                    <w:pStyle w:val="Bibliography"/>
                    <w:rPr>
                      <w:noProof/>
                    </w:rPr>
                  </w:pPr>
                  <w:r>
                    <w:rPr>
                      <w:noProof/>
                    </w:rPr>
                    <w:t xml:space="preserve">Simonite, T., 2014. </w:t>
                  </w:r>
                  <w:r>
                    <w:rPr>
                      <w:i/>
                      <w:iCs/>
                      <w:noProof/>
                    </w:rPr>
                    <w:t xml:space="preserve">Lazy Humans Shaped Google’s New Autonomous Car. </w:t>
                  </w:r>
                  <w:r>
                    <w:rPr>
                      <w:noProof/>
                    </w:rPr>
                    <w:t xml:space="preserve">[Online] </w:t>
                  </w:r>
                  <w:r>
                    <w:rPr>
                      <w:noProof/>
                    </w:rPr>
                    <w:br/>
                    <w:t xml:space="preserve">Available at: </w:t>
                  </w:r>
                  <w:r>
                    <w:rPr>
                      <w:noProof/>
                      <w:u w:val="single"/>
                    </w:rPr>
                    <w:t>https://www.technologyreview.com/s/527756/lazy-humans-shaped-googles-new-autonomous-car/</w:t>
                  </w:r>
                  <w:r>
                    <w:rPr>
                      <w:noProof/>
                    </w:rPr>
                    <w:br/>
                    <w:t>[Accessed 23 04 2018].</w:t>
                  </w:r>
                </w:p>
                <w:p w14:paraId="0631A86A" w14:textId="77777777" w:rsidR="00F53F0E" w:rsidRDefault="00F53F0E" w:rsidP="00F53F0E">
                  <w:pPr>
                    <w:pStyle w:val="Bibliography"/>
                    <w:rPr>
                      <w:noProof/>
                    </w:rPr>
                  </w:pPr>
                  <w:r>
                    <w:rPr>
                      <w:noProof/>
                    </w:rPr>
                    <w:t xml:space="preserve">Simon, K., 2018. </w:t>
                  </w:r>
                  <w:r>
                    <w:rPr>
                      <w:i/>
                      <w:iCs/>
                      <w:noProof/>
                    </w:rPr>
                    <w:t xml:space="preserve">HISTOGRAM. </w:t>
                  </w:r>
                  <w:r>
                    <w:rPr>
                      <w:noProof/>
                    </w:rPr>
                    <w:t xml:space="preserve">[Online] </w:t>
                  </w:r>
                  <w:r>
                    <w:rPr>
                      <w:noProof/>
                    </w:rPr>
                    <w:br/>
                    <w:t xml:space="preserve">Available at: </w:t>
                  </w:r>
                  <w:r>
                    <w:rPr>
                      <w:noProof/>
                      <w:u w:val="single"/>
                    </w:rPr>
                    <w:t>https://www.isixsigma.com/tools-templates/graphical-analysis-charts/histogram/</w:t>
                  </w:r>
                  <w:r>
                    <w:rPr>
                      <w:noProof/>
                    </w:rPr>
                    <w:br/>
                    <w:t>[Accessed 26 03 2019].</w:t>
                  </w:r>
                </w:p>
                <w:p w14:paraId="3A169C09" w14:textId="77777777" w:rsidR="00F53F0E" w:rsidRDefault="00F53F0E" w:rsidP="00F53F0E">
                  <w:pPr>
                    <w:pStyle w:val="Bibliography"/>
                    <w:rPr>
                      <w:noProof/>
                    </w:rPr>
                  </w:pPr>
                  <w:r>
                    <w:rPr>
                      <w:noProof/>
                    </w:rPr>
                    <w:t xml:space="preserve">Six Sigma DSI, 2019. </w:t>
                  </w:r>
                  <w:r>
                    <w:rPr>
                      <w:i/>
                      <w:iCs/>
                      <w:noProof/>
                    </w:rPr>
                    <w:t xml:space="preserve">Lean Six Sigma FMEA. </w:t>
                  </w:r>
                  <w:r>
                    <w:rPr>
                      <w:noProof/>
                    </w:rPr>
                    <w:t xml:space="preserve">[Online] </w:t>
                  </w:r>
                  <w:r>
                    <w:rPr>
                      <w:noProof/>
                    </w:rPr>
                    <w:br/>
                    <w:t xml:space="preserve">Available at: </w:t>
                  </w:r>
                  <w:r>
                    <w:rPr>
                      <w:noProof/>
                      <w:u w:val="single"/>
                    </w:rPr>
                    <w:t>https://sixsigmadsi.com/product/lean-six-sigma-fmea-online-training/</w:t>
                  </w:r>
                  <w:r>
                    <w:rPr>
                      <w:noProof/>
                    </w:rPr>
                    <w:br/>
                    <w:t>[Accessed 14 04 2019].</w:t>
                  </w:r>
                </w:p>
                <w:p w14:paraId="106CE196" w14:textId="77777777" w:rsidR="00F53F0E" w:rsidRDefault="00F53F0E" w:rsidP="00F53F0E">
                  <w:pPr>
                    <w:pStyle w:val="Bibliography"/>
                    <w:rPr>
                      <w:noProof/>
                    </w:rPr>
                  </w:pPr>
                  <w:r>
                    <w:rPr>
                      <w:noProof/>
                    </w:rPr>
                    <w:t xml:space="preserve">Skolnik, M. I., 2008. </w:t>
                  </w:r>
                  <w:r>
                    <w:rPr>
                      <w:i/>
                      <w:iCs/>
                      <w:noProof/>
                    </w:rPr>
                    <w:t xml:space="preserve">Radar Handbook. </w:t>
                  </w:r>
                  <w:r>
                    <w:rPr>
                      <w:noProof/>
                    </w:rPr>
                    <w:t>3rd ed. New York: McGraw-Hill Education.</w:t>
                  </w:r>
                </w:p>
                <w:p w14:paraId="3C16E294" w14:textId="77777777" w:rsidR="00F53F0E" w:rsidRDefault="00F53F0E" w:rsidP="00F53F0E">
                  <w:pPr>
                    <w:pStyle w:val="Bibliography"/>
                    <w:rPr>
                      <w:noProof/>
                    </w:rPr>
                  </w:pPr>
                  <w:r>
                    <w:rPr>
                      <w:noProof/>
                    </w:rPr>
                    <w:t xml:space="preserve">Spanawave, 2015. </w:t>
                  </w:r>
                  <w:r>
                    <w:rPr>
                      <w:i/>
                      <w:iCs/>
                      <w:noProof/>
                    </w:rPr>
                    <w:t xml:space="preserve">What is Radar? How does it work?. </w:t>
                  </w:r>
                  <w:r>
                    <w:rPr>
                      <w:noProof/>
                    </w:rPr>
                    <w:t xml:space="preserve">[Online] </w:t>
                  </w:r>
                  <w:r>
                    <w:rPr>
                      <w:noProof/>
                    </w:rPr>
                    <w:br/>
                    <w:t xml:space="preserve">Available at: </w:t>
                  </w:r>
                  <w:r>
                    <w:rPr>
                      <w:noProof/>
                      <w:u w:val="single"/>
                    </w:rPr>
                    <w:t>https://www.spanawave.com/store/radar.asp</w:t>
                  </w:r>
                  <w:r>
                    <w:rPr>
                      <w:noProof/>
                    </w:rPr>
                    <w:br/>
                    <w:t>[Accessed 23 04 2019].</w:t>
                  </w:r>
                </w:p>
                <w:p w14:paraId="54FF0C40" w14:textId="77777777" w:rsidR="00F53F0E" w:rsidRDefault="00F53F0E" w:rsidP="00F53F0E">
                  <w:pPr>
                    <w:pStyle w:val="Bibliography"/>
                    <w:rPr>
                      <w:noProof/>
                    </w:rPr>
                  </w:pPr>
                  <w:r>
                    <w:rPr>
                      <w:noProof/>
                    </w:rPr>
                    <w:t xml:space="preserve">Stamatis, D. H., 2003. </w:t>
                  </w:r>
                  <w:r>
                    <w:rPr>
                      <w:i/>
                      <w:iCs/>
                      <w:noProof/>
                    </w:rPr>
                    <w:t xml:space="preserve">Failure Mode and Effect Analysis: FMEA from Theory to Execution. </w:t>
                  </w:r>
                  <w:r>
                    <w:rPr>
                      <w:noProof/>
                    </w:rPr>
                    <w:t>2nd ed. Milwaukee: ASQ Quality Press.</w:t>
                  </w:r>
                </w:p>
                <w:p w14:paraId="5785CDD6" w14:textId="77777777" w:rsidR="00F53F0E" w:rsidRDefault="00F53F0E" w:rsidP="00F53F0E">
                  <w:pPr>
                    <w:pStyle w:val="Bibliography"/>
                    <w:rPr>
                      <w:noProof/>
                    </w:rPr>
                  </w:pPr>
                  <w:r>
                    <w:rPr>
                      <w:noProof/>
                    </w:rPr>
                    <w:t>Tague, N. R., 2004. The Quality Toolbox. In: USA: ASQ Quality Press, pp. 236-240.</w:t>
                  </w:r>
                </w:p>
                <w:p w14:paraId="43367BBC" w14:textId="77777777" w:rsidR="00F53F0E" w:rsidRDefault="00F53F0E" w:rsidP="00F53F0E">
                  <w:pPr>
                    <w:pStyle w:val="Bibliography"/>
                    <w:rPr>
                      <w:noProof/>
                    </w:rPr>
                  </w:pPr>
                  <w:r>
                    <w:rPr>
                      <w:noProof/>
                    </w:rPr>
                    <w:t xml:space="preserve">Taylor-Smith, K., 2018. </w:t>
                  </w:r>
                  <w:r>
                    <w:rPr>
                      <w:i/>
                      <w:iCs/>
                      <w:noProof/>
                    </w:rPr>
                    <w:t xml:space="preserve">How is LiDAR Used in Driverless Cars?. </w:t>
                  </w:r>
                  <w:r>
                    <w:rPr>
                      <w:noProof/>
                    </w:rPr>
                    <w:t xml:space="preserve">[Online] </w:t>
                  </w:r>
                  <w:r>
                    <w:rPr>
                      <w:noProof/>
                    </w:rPr>
                    <w:br/>
                    <w:t xml:space="preserve">Available at: </w:t>
                  </w:r>
                  <w:r>
                    <w:rPr>
                      <w:noProof/>
                      <w:u w:val="single"/>
                    </w:rPr>
                    <w:t>https://www.azooptics.com/Article.aspx?ArticleID=1383</w:t>
                  </w:r>
                  <w:r>
                    <w:rPr>
                      <w:noProof/>
                    </w:rPr>
                    <w:br/>
                    <w:t>[Accessed 23 04 2019].</w:t>
                  </w:r>
                </w:p>
                <w:p w14:paraId="1C35B1D7" w14:textId="77777777" w:rsidR="00F53F0E" w:rsidRDefault="00F53F0E" w:rsidP="00F53F0E">
                  <w:pPr>
                    <w:pStyle w:val="Bibliography"/>
                    <w:rPr>
                      <w:noProof/>
                    </w:rPr>
                  </w:pPr>
                  <w:r>
                    <w:rPr>
                      <w:noProof/>
                    </w:rPr>
                    <w:t xml:space="preserve">The Editors of Encyclopaedia Britannica, 2019. </w:t>
                  </w:r>
                  <w:r>
                    <w:rPr>
                      <w:i/>
                      <w:iCs/>
                      <w:noProof/>
                    </w:rPr>
                    <w:t xml:space="preserve">Ford Motor Company. </w:t>
                  </w:r>
                  <w:r>
                    <w:rPr>
                      <w:noProof/>
                    </w:rPr>
                    <w:t xml:space="preserve">[Online] </w:t>
                  </w:r>
                  <w:r>
                    <w:rPr>
                      <w:noProof/>
                    </w:rPr>
                    <w:br/>
                    <w:t xml:space="preserve">Available at: </w:t>
                  </w:r>
                  <w:r>
                    <w:rPr>
                      <w:noProof/>
                      <w:u w:val="single"/>
                    </w:rPr>
                    <w:t>https://www.britannica.com/topic/Ford-Motor-Company</w:t>
                  </w:r>
                  <w:r>
                    <w:rPr>
                      <w:noProof/>
                    </w:rPr>
                    <w:br/>
                    <w:t>[Accessed 20 02 2019].</w:t>
                  </w:r>
                </w:p>
                <w:p w14:paraId="52F45714" w14:textId="77777777" w:rsidR="00F53F0E" w:rsidRDefault="00F53F0E" w:rsidP="00F53F0E">
                  <w:pPr>
                    <w:pStyle w:val="Bibliography"/>
                    <w:rPr>
                      <w:noProof/>
                    </w:rPr>
                  </w:pPr>
                  <w:r>
                    <w:rPr>
                      <w:noProof/>
                    </w:rPr>
                    <w:lastRenderedPageBreak/>
                    <w:t xml:space="preserve">The Lean Accountants, 2011. </w:t>
                  </w:r>
                  <w:r>
                    <w:rPr>
                      <w:i/>
                      <w:iCs/>
                      <w:noProof/>
                    </w:rPr>
                    <w:t xml:space="preserve">5S – 5 Pillars for the Visual Workplace. </w:t>
                  </w:r>
                  <w:r>
                    <w:rPr>
                      <w:noProof/>
                    </w:rPr>
                    <w:t xml:space="preserve">[Online] </w:t>
                  </w:r>
                  <w:r>
                    <w:rPr>
                      <w:noProof/>
                    </w:rPr>
                    <w:br/>
                    <w:t xml:space="preserve">Available at: </w:t>
                  </w:r>
                  <w:r>
                    <w:rPr>
                      <w:noProof/>
                      <w:u w:val="single"/>
                    </w:rPr>
                    <w:t>https://www.leanaccountants.com/2011/08/5s-5-pillars-for-the-visual-workplace.html</w:t>
                  </w:r>
                  <w:r>
                    <w:rPr>
                      <w:noProof/>
                    </w:rPr>
                    <w:br/>
                    <w:t>[Accessed 14 04 2019].</w:t>
                  </w:r>
                </w:p>
                <w:p w14:paraId="02BD692B" w14:textId="77777777" w:rsidR="00F53F0E" w:rsidRDefault="00F53F0E" w:rsidP="00F53F0E">
                  <w:pPr>
                    <w:pStyle w:val="Bibliography"/>
                    <w:rPr>
                      <w:noProof/>
                    </w:rPr>
                  </w:pPr>
                  <w:r>
                    <w:rPr>
                      <w:noProof/>
                    </w:rPr>
                    <w:t xml:space="preserve">Turck Trucks, 1999. </w:t>
                  </w:r>
                  <w:r>
                    <w:rPr>
                      <w:i/>
                      <w:iCs/>
                      <w:noProof/>
                    </w:rPr>
                    <w:t xml:space="preserve">RFID Guided AGV. </w:t>
                  </w:r>
                  <w:r>
                    <w:rPr>
                      <w:noProof/>
                    </w:rPr>
                    <w:t xml:space="preserve">[Online] </w:t>
                  </w:r>
                  <w:r>
                    <w:rPr>
                      <w:noProof/>
                    </w:rPr>
                    <w:br/>
                    <w:t xml:space="preserve">Available at: </w:t>
                  </w:r>
                  <w:r>
                    <w:rPr>
                      <w:noProof/>
                      <w:u w:val="single"/>
                    </w:rPr>
                    <w:t>https://www.turck.de/en/rfid-guides-agv-in-suspension-production-6870.php</w:t>
                  </w:r>
                  <w:r>
                    <w:rPr>
                      <w:noProof/>
                    </w:rPr>
                    <w:br/>
                    <w:t>[Accessed 14 04 2019].</w:t>
                  </w:r>
                </w:p>
                <w:p w14:paraId="3778545D" w14:textId="77777777" w:rsidR="00F53F0E" w:rsidRDefault="00F53F0E" w:rsidP="00F53F0E">
                  <w:pPr>
                    <w:pStyle w:val="Bibliography"/>
                    <w:rPr>
                      <w:noProof/>
                    </w:rPr>
                  </w:pPr>
                  <w:r>
                    <w:rPr>
                      <w:noProof/>
                    </w:rPr>
                    <w:t xml:space="preserve">Ullrich, G., 2014. </w:t>
                  </w:r>
                  <w:r>
                    <w:rPr>
                      <w:i/>
                      <w:iCs/>
                      <w:noProof/>
                    </w:rPr>
                    <w:t xml:space="preserve">Automated Guided Vehicle Systems: A Primer with Practical Applications. </w:t>
                  </w:r>
                  <w:r>
                    <w:rPr>
                      <w:noProof/>
                    </w:rPr>
                    <w:t>New York: Springer.</w:t>
                  </w:r>
                </w:p>
                <w:p w14:paraId="1E49410A" w14:textId="77777777" w:rsidR="00F53F0E" w:rsidRDefault="00F53F0E" w:rsidP="00F53F0E">
                  <w:pPr>
                    <w:pStyle w:val="Bibliography"/>
                    <w:rPr>
                      <w:noProof/>
                    </w:rPr>
                  </w:pPr>
                  <w:r>
                    <w:rPr>
                      <w:noProof/>
                    </w:rPr>
                    <w:t xml:space="preserve">Voehl, F., Harrington, J. H., Mignosa, C. &amp; Charron, R., 2014. </w:t>
                  </w:r>
                  <w:r>
                    <w:rPr>
                      <w:i/>
                      <w:iCs/>
                      <w:noProof/>
                    </w:rPr>
                    <w:t xml:space="preserve">The Lean Six Sigma Black Belt Handbook. </w:t>
                  </w:r>
                  <w:r>
                    <w:rPr>
                      <w:noProof/>
                    </w:rPr>
                    <w:t>Florida: CRC Press.</w:t>
                  </w:r>
                </w:p>
                <w:p w14:paraId="7B50F186" w14:textId="77777777" w:rsidR="00F53F0E" w:rsidRDefault="00F53F0E" w:rsidP="00F53F0E">
                  <w:pPr>
                    <w:pStyle w:val="Bibliography"/>
                    <w:rPr>
                      <w:noProof/>
                    </w:rPr>
                  </w:pPr>
                  <w:r>
                    <w:rPr>
                      <w:noProof/>
                    </w:rPr>
                    <w:t xml:space="preserve">Watson, G., Gallagher, K. &amp; Armstrong, M., 2006. </w:t>
                  </w:r>
                  <w:r>
                    <w:rPr>
                      <w:i/>
                      <w:iCs/>
                      <w:noProof/>
                    </w:rPr>
                    <w:t xml:space="preserve">Managing for results. </w:t>
                  </w:r>
                  <w:r>
                    <w:rPr>
                      <w:noProof/>
                    </w:rPr>
                    <w:t>2nd ed. London: Chartered Institue of Personnel and Development.</w:t>
                  </w:r>
                </w:p>
                <w:p w14:paraId="6B4E9A29" w14:textId="77777777" w:rsidR="00F53F0E" w:rsidRDefault="00F53F0E" w:rsidP="00F53F0E">
                  <w:pPr>
                    <w:pStyle w:val="Bibliography"/>
                    <w:rPr>
                      <w:noProof/>
                    </w:rPr>
                  </w:pPr>
                  <w:r>
                    <w:rPr>
                      <w:noProof/>
                    </w:rPr>
                    <w:t xml:space="preserve">Watson-Hemphill, K., 2018. </w:t>
                  </w:r>
                  <w:r>
                    <w:rPr>
                      <w:i/>
                      <w:iCs/>
                      <w:noProof/>
                    </w:rPr>
                    <w:t xml:space="preserve">DESIGNING FINANCIAL SERVICES WITH DMEDI. </w:t>
                  </w:r>
                  <w:r>
                    <w:rPr>
                      <w:noProof/>
                    </w:rPr>
                    <w:t xml:space="preserve">[Online] </w:t>
                  </w:r>
                  <w:r>
                    <w:rPr>
                      <w:noProof/>
                    </w:rPr>
                    <w:br/>
                    <w:t xml:space="preserve">Available at: </w:t>
                  </w:r>
                  <w:r>
                    <w:rPr>
                      <w:noProof/>
                      <w:u w:val="single"/>
                    </w:rPr>
                    <w:t>https://www.isixsigma.com/new-to-six-sigma/design-for-six-sigma-dfss/designing-financial-services-dmedi/</w:t>
                  </w:r>
                  <w:r>
                    <w:rPr>
                      <w:noProof/>
                    </w:rPr>
                    <w:br/>
                    <w:t>[Accessed 25 03 2019].</w:t>
                  </w:r>
                </w:p>
                <w:p w14:paraId="417D1A18" w14:textId="77777777" w:rsidR="00F53F0E" w:rsidRDefault="00F53F0E" w:rsidP="00F53F0E">
                  <w:pPr>
                    <w:pStyle w:val="Bibliography"/>
                    <w:rPr>
                      <w:noProof/>
                    </w:rPr>
                  </w:pPr>
                  <w:r>
                    <w:rPr>
                      <w:noProof/>
                    </w:rPr>
                    <w:t xml:space="preserve">WhatIsSixSigma, 2018. </w:t>
                  </w:r>
                  <w:r>
                    <w:rPr>
                      <w:i/>
                      <w:iCs/>
                      <w:noProof/>
                    </w:rPr>
                    <w:t xml:space="preserve">What is House of Quality / QFD Example. </w:t>
                  </w:r>
                  <w:r>
                    <w:rPr>
                      <w:noProof/>
                    </w:rPr>
                    <w:t xml:space="preserve">[Online] </w:t>
                  </w:r>
                  <w:r>
                    <w:rPr>
                      <w:noProof/>
                    </w:rPr>
                    <w:br/>
                    <w:t xml:space="preserve">Available at: </w:t>
                  </w:r>
                  <w:r>
                    <w:rPr>
                      <w:noProof/>
                      <w:u w:val="single"/>
                    </w:rPr>
                    <w:t>https://www.whatissixsigma.net/house-of-quality-qfd/</w:t>
                  </w:r>
                  <w:r>
                    <w:rPr>
                      <w:noProof/>
                    </w:rPr>
                    <w:br/>
                    <w:t>[Accessed 26 03 2019].</w:t>
                  </w:r>
                </w:p>
                <w:p w14:paraId="775EE6A7" w14:textId="77777777" w:rsidR="00F53F0E" w:rsidRDefault="00F53F0E" w:rsidP="00F53F0E">
                  <w:pPr>
                    <w:pStyle w:val="Bibliography"/>
                    <w:rPr>
                      <w:noProof/>
                    </w:rPr>
                  </w:pPr>
                  <w:r>
                    <w:rPr>
                      <w:noProof/>
                    </w:rPr>
                    <w:t xml:space="preserve">Winton, N., 2019. </w:t>
                  </w:r>
                  <w:r>
                    <w:rPr>
                      <w:i/>
                      <w:iCs/>
                      <w:noProof/>
                    </w:rPr>
                    <w:t xml:space="preserve">Ford Motor Staying In Loss-Making Europe. </w:t>
                  </w:r>
                  <w:r>
                    <w:rPr>
                      <w:noProof/>
                    </w:rPr>
                    <w:t xml:space="preserve">[Online] </w:t>
                  </w:r>
                  <w:r>
                    <w:rPr>
                      <w:noProof/>
                    </w:rPr>
                    <w:br/>
                    <w:t xml:space="preserve">Available at: </w:t>
                  </w:r>
                  <w:r>
                    <w:rPr>
                      <w:noProof/>
                      <w:u w:val="single"/>
                    </w:rPr>
                    <w:t>https://www.forbes.com/sites/neilwinton/2019/01/10/ford-motor-stays-in-loss-making-europe-for-now/</w:t>
                  </w:r>
                  <w:r>
                    <w:rPr>
                      <w:noProof/>
                    </w:rPr>
                    <w:br/>
                    <w:t>[Accessed 20 02 2019].</w:t>
                  </w:r>
                </w:p>
                <w:p w14:paraId="0EC39001" w14:textId="77777777" w:rsidR="00F53F0E" w:rsidRDefault="00F53F0E" w:rsidP="00F53F0E">
                  <w:pPr>
                    <w:pStyle w:val="Bibliography"/>
                    <w:rPr>
                      <w:noProof/>
                    </w:rPr>
                  </w:pPr>
                  <w:r>
                    <w:rPr>
                      <w:noProof/>
                    </w:rPr>
                    <w:t xml:space="preserve">Ying, L., 2018. </w:t>
                  </w:r>
                  <w:r>
                    <w:rPr>
                      <w:i/>
                      <w:iCs/>
                      <w:noProof/>
                    </w:rPr>
                    <w:t xml:space="preserve">Deep Learning + IPFS + Ethereum Blockchain in practice. </w:t>
                  </w:r>
                  <w:r>
                    <w:rPr>
                      <w:noProof/>
                    </w:rPr>
                    <w:t xml:space="preserve">[Online] </w:t>
                  </w:r>
                  <w:r>
                    <w:rPr>
                      <w:noProof/>
                    </w:rPr>
                    <w:br/>
                    <w:t xml:space="preserve">Available at: </w:t>
                  </w:r>
                  <w:r>
                    <w:rPr>
                      <w:noProof/>
                      <w:u w:val="single"/>
                    </w:rPr>
                    <w:t>https://medium.com/coinmonks/deep-learning-ipfs-ethereum-blockchain-in-practice-7ef6665330dd</w:t>
                  </w:r>
                  <w:r>
                    <w:rPr>
                      <w:noProof/>
                    </w:rPr>
                    <w:br/>
                    <w:t>[Accessed 17 04 2019].</w:t>
                  </w:r>
                </w:p>
                <w:p w14:paraId="7F78293C" w14:textId="77777777" w:rsidR="00F53F0E" w:rsidRDefault="00F53F0E" w:rsidP="00F53F0E">
                  <w:pPr>
                    <w:pStyle w:val="Bibliography"/>
                    <w:rPr>
                      <w:noProof/>
                    </w:rPr>
                  </w:pPr>
                  <w:r>
                    <w:rPr>
                      <w:noProof/>
                    </w:rPr>
                    <w:t xml:space="preserve">Zaino, J., 2014. Leveraging an RFID infrastructure can improve productivity and enhance worker safety.. </w:t>
                  </w:r>
                  <w:r>
                    <w:rPr>
                      <w:i/>
                      <w:iCs/>
                      <w:noProof/>
                    </w:rPr>
                    <w:t xml:space="preserve">RFID Journal, </w:t>
                  </w:r>
                  <w:r>
                    <w:rPr>
                      <w:noProof/>
                    </w:rPr>
                    <w:t>Volume 6, pp. 1-6.</w:t>
                  </w:r>
                </w:p>
                <w:p w14:paraId="6934CF84" w14:textId="5AE4611D" w:rsidR="005A15E8" w:rsidRDefault="005A15E8" w:rsidP="00F53F0E">
                  <w:r>
                    <w:rPr>
                      <w:b/>
                      <w:bCs/>
                      <w:noProof/>
                    </w:rPr>
                    <w:fldChar w:fldCharType="end"/>
                  </w:r>
                </w:p>
              </w:sdtContent>
            </w:sdt>
          </w:sdtContent>
        </w:sdt>
        <w:p w14:paraId="7174381A" w14:textId="77777777" w:rsidR="005A15E8" w:rsidRPr="00EC6282" w:rsidRDefault="00C05CAF" w:rsidP="00CE1881">
          <w:pPr>
            <w:tabs>
              <w:tab w:val="left" w:pos="792"/>
            </w:tabs>
            <w:spacing w:line="360" w:lineRule="auto"/>
          </w:pPr>
        </w:p>
      </w:sdtContent>
    </w:sdt>
    <w:sectPr w:rsidR="005A15E8" w:rsidRPr="00EC6282" w:rsidSect="00FF0332">
      <w:headerReference w:type="first" r:id="rId229"/>
      <w:footerReference w:type="first" r:id="rId230"/>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61" w:author="Ashley" w:date="2019-04-27T02:20:00Z" w:initials="A">
    <w:p w14:paraId="3EC3C3D6" w14:textId="36CEF81B" w:rsidR="00CB1368" w:rsidRDefault="00CB1368">
      <w:pPr>
        <w:pStyle w:val="CommentText"/>
      </w:pPr>
      <w:r>
        <w:rPr>
          <w:rStyle w:val="CommentReference"/>
        </w:rPr>
        <w:annotationRef/>
      </w:r>
      <w:r>
        <w:t>Do I need to show my workings for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C3C3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C3C3D6" w16cid:durableId="206E3A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86352" w14:textId="77777777" w:rsidR="00C05CAF" w:rsidRDefault="00C05CAF" w:rsidP="00F8523F">
      <w:pPr>
        <w:spacing w:after="0" w:line="240" w:lineRule="auto"/>
      </w:pPr>
      <w:r>
        <w:separator/>
      </w:r>
    </w:p>
  </w:endnote>
  <w:endnote w:type="continuationSeparator" w:id="0">
    <w:p w14:paraId="202F8DB7" w14:textId="77777777" w:rsidR="00C05CAF" w:rsidRDefault="00C05CAF" w:rsidP="00F85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obe Heiti Std R">
    <w:panose1 w:val="020B0400000000000000"/>
    <w:charset w:val="80"/>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202663"/>
      <w:docPartObj>
        <w:docPartGallery w:val="Page Numbers (Bottom of Page)"/>
        <w:docPartUnique/>
      </w:docPartObj>
    </w:sdtPr>
    <w:sdtEndPr>
      <w:rPr>
        <w:noProof/>
        <w:color w:val="AEAAAA" w:themeColor="background2" w:themeShade="BF"/>
      </w:rPr>
    </w:sdtEndPr>
    <w:sdtContent>
      <w:p w14:paraId="7362558E" w14:textId="77777777" w:rsidR="00CB1368" w:rsidRPr="001F51A7" w:rsidRDefault="00CB1368">
        <w:pPr>
          <w:pStyle w:val="Footer"/>
          <w:jc w:val="right"/>
          <w:rPr>
            <w:color w:val="AEAAAA" w:themeColor="background2" w:themeShade="BF"/>
          </w:rPr>
        </w:pPr>
        <w:r w:rsidRPr="001F51A7">
          <w:rPr>
            <w:noProof/>
            <w:color w:val="AEAAAA" w:themeColor="background2" w:themeShade="BF"/>
            <w:lang w:eastAsia="en-GB"/>
          </w:rPr>
          <w:drawing>
            <wp:anchor distT="0" distB="0" distL="114300" distR="114300" simplePos="0" relativeHeight="251659264" behindDoc="1" locked="0" layoutInCell="1" allowOverlap="1" wp14:anchorId="6157B741" wp14:editId="295E63C8">
              <wp:simplePos x="0" y="0"/>
              <wp:positionH relativeFrom="margin">
                <wp:align>center</wp:align>
              </wp:positionH>
              <wp:positionV relativeFrom="paragraph">
                <wp:posOffset>121573</wp:posOffset>
              </wp:positionV>
              <wp:extent cx="958215" cy="339090"/>
              <wp:effectExtent l="0" t="0" r="0" b="3810"/>
              <wp:wrapNone/>
              <wp:docPr id="215" name="Picture 215" descr="Image result for 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pic:cNvPicPr>
                        <a:picLocks noChangeAspect="1" noChangeArrowheads="1"/>
                      </pic:cNvPicPr>
                    </pic:nvPicPr>
                    <pic:blipFill rotWithShape="1">
                      <a:blip r:embed="rId1" cstate="print">
                        <a:duotone>
                          <a:schemeClr val="accent1">
                            <a:shade val="45000"/>
                            <a:satMod val="135000"/>
                          </a:schemeClr>
                          <a:prstClr val="white"/>
                        </a:duotone>
                        <a:extLst>
                          <a:ext uri="{BEBA8EAE-BF5A-486C-A8C5-ECC9F3942E4B}">
                            <a14:imgProps xmlns:a14="http://schemas.microsoft.com/office/drawing/2010/main">
                              <a14:imgLayer r:embed="rId2">
                                <a14:imgEffect>
                                  <a14:backgroundRemoval t="33053" b="66316" l="7158" r="91579"/>
                                </a14:imgEffect>
                              </a14:imgLayer>
                            </a14:imgProps>
                          </a:ext>
                          <a:ext uri="{28A0092B-C50C-407E-A947-70E740481C1C}">
                            <a14:useLocalDpi xmlns:a14="http://schemas.microsoft.com/office/drawing/2010/main" val="0"/>
                          </a:ext>
                        </a:extLst>
                      </a:blip>
                      <a:srcRect t="32067" b="32490"/>
                      <a:stretch/>
                    </pic:blipFill>
                    <pic:spPr bwMode="auto">
                      <a:xfrm>
                        <a:off x="0" y="0"/>
                        <a:ext cx="958215" cy="339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F51A7">
          <w:rPr>
            <w:color w:val="AEAAAA" w:themeColor="background2" w:themeShade="BF"/>
          </w:rPr>
          <w:fldChar w:fldCharType="begin"/>
        </w:r>
        <w:r w:rsidRPr="001F51A7">
          <w:rPr>
            <w:color w:val="AEAAAA" w:themeColor="background2" w:themeShade="BF"/>
          </w:rPr>
          <w:instrText xml:space="preserve"> PAGE   \* MERGEFORMAT </w:instrText>
        </w:r>
        <w:r w:rsidRPr="001F51A7">
          <w:rPr>
            <w:color w:val="AEAAAA" w:themeColor="background2" w:themeShade="BF"/>
          </w:rPr>
          <w:fldChar w:fldCharType="separate"/>
        </w:r>
        <w:r w:rsidRPr="001F51A7">
          <w:rPr>
            <w:noProof/>
            <w:color w:val="AEAAAA" w:themeColor="background2" w:themeShade="BF"/>
          </w:rPr>
          <w:t>13</w:t>
        </w:r>
        <w:r w:rsidRPr="001F51A7">
          <w:rPr>
            <w:noProof/>
            <w:color w:val="AEAAAA" w:themeColor="background2" w:themeShade="BF"/>
          </w:rPr>
          <w:fldChar w:fldCharType="end"/>
        </w:r>
      </w:p>
    </w:sdtContent>
  </w:sdt>
  <w:p w14:paraId="1E791ADB" w14:textId="77777777" w:rsidR="00CB1368" w:rsidRDefault="00CB1368" w:rsidP="001F51A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825694"/>
      <w:docPartObj>
        <w:docPartGallery w:val="Page Numbers (Bottom of Page)"/>
        <w:docPartUnique/>
      </w:docPartObj>
    </w:sdtPr>
    <w:sdtEndPr>
      <w:rPr>
        <w:noProof/>
        <w:color w:val="AEAAAA" w:themeColor="background2" w:themeShade="BF"/>
      </w:rPr>
    </w:sdtEndPr>
    <w:sdtContent>
      <w:p w14:paraId="726BD66C" w14:textId="63CB7C81" w:rsidR="00CB1368" w:rsidRPr="003C138B" w:rsidRDefault="00CB1368">
        <w:pPr>
          <w:pStyle w:val="Footer"/>
          <w:jc w:val="right"/>
          <w:rPr>
            <w:color w:val="AEAAAA" w:themeColor="background2" w:themeShade="BF"/>
          </w:rPr>
        </w:pPr>
        <w:r w:rsidRPr="003C138B">
          <w:rPr>
            <w:color w:val="AEAAAA" w:themeColor="background2" w:themeShade="BF"/>
          </w:rPr>
          <w:fldChar w:fldCharType="begin"/>
        </w:r>
        <w:r w:rsidRPr="003C138B">
          <w:rPr>
            <w:color w:val="AEAAAA" w:themeColor="background2" w:themeShade="BF"/>
          </w:rPr>
          <w:instrText xml:space="preserve"> PAGE   \* MERGEFORMAT </w:instrText>
        </w:r>
        <w:r w:rsidRPr="003C138B">
          <w:rPr>
            <w:color w:val="AEAAAA" w:themeColor="background2" w:themeShade="BF"/>
          </w:rPr>
          <w:fldChar w:fldCharType="separate"/>
        </w:r>
        <w:r w:rsidRPr="003C138B">
          <w:rPr>
            <w:noProof/>
            <w:color w:val="AEAAAA" w:themeColor="background2" w:themeShade="BF"/>
          </w:rPr>
          <w:t>2</w:t>
        </w:r>
        <w:r w:rsidRPr="003C138B">
          <w:rPr>
            <w:noProof/>
            <w:color w:val="AEAAAA" w:themeColor="background2" w:themeShade="BF"/>
          </w:rPr>
          <w:fldChar w:fldCharType="end"/>
        </w:r>
      </w:p>
    </w:sdtContent>
  </w:sdt>
  <w:p w14:paraId="2FFD9EAA" w14:textId="77777777" w:rsidR="00CB1368" w:rsidRDefault="00CB1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E2E87" w14:textId="77777777" w:rsidR="00C05CAF" w:rsidRDefault="00C05CAF" w:rsidP="00F8523F">
      <w:pPr>
        <w:spacing w:after="0" w:line="240" w:lineRule="auto"/>
      </w:pPr>
      <w:r>
        <w:separator/>
      </w:r>
    </w:p>
  </w:footnote>
  <w:footnote w:type="continuationSeparator" w:id="0">
    <w:p w14:paraId="3913BDEA" w14:textId="77777777" w:rsidR="00C05CAF" w:rsidRDefault="00C05CAF" w:rsidP="00F85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69EF6" w14:textId="77777777" w:rsidR="00CB1368" w:rsidRPr="001F51A7" w:rsidRDefault="00CB1368">
    <w:pPr>
      <w:pStyle w:val="Header"/>
      <w:rPr>
        <w:color w:val="AEAAAA" w:themeColor="background2" w:themeShade="BF"/>
      </w:rPr>
    </w:pPr>
    <w:r w:rsidRPr="001F51A7">
      <w:rPr>
        <w:color w:val="AEAAAA" w:themeColor="background2" w:themeShade="BF"/>
      </w:rPr>
      <w:t>P151990</w:t>
    </w:r>
    <w:r w:rsidRPr="001F51A7">
      <w:rPr>
        <w:color w:val="AEAAAA" w:themeColor="background2" w:themeShade="BF"/>
      </w:rPr>
      <w:tab/>
    </w:r>
    <w:r w:rsidRPr="001F51A7">
      <w:rPr>
        <w:color w:val="AEAAAA" w:themeColor="background2" w:themeShade="BF"/>
      </w:rPr>
      <w:tab/>
      <w:t>M6X00417</w:t>
    </w:r>
  </w:p>
  <w:p w14:paraId="23BD0D66" w14:textId="77777777" w:rsidR="00CB1368" w:rsidRDefault="00CB13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2A5AE" w14:textId="602E1078" w:rsidR="00CB1368" w:rsidRDefault="00CB1368" w:rsidP="00EB3FC4">
    <w:pPr>
      <w:pStyle w:val="Header"/>
      <w:tabs>
        <w:tab w:val="clear" w:pos="4513"/>
        <w:tab w:val="clear" w:pos="9026"/>
        <w:tab w:val="left" w:pos="394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13DE7" w14:textId="6FD086FB" w:rsidR="00CB1368" w:rsidRPr="003C138B" w:rsidRDefault="00CB1368" w:rsidP="00822DF2">
    <w:pPr>
      <w:pStyle w:val="Header"/>
      <w:jc w:val="center"/>
      <w:rPr>
        <w:color w:val="AEAAAA" w:themeColor="background2" w:themeShade="BF"/>
      </w:rPr>
    </w:pPr>
    <w:r w:rsidRPr="003C138B">
      <w:rPr>
        <w:color w:val="AEAAAA" w:themeColor="background2" w:themeShade="BF"/>
      </w:rPr>
      <w:t>P151990</w:t>
    </w:r>
    <w:r w:rsidRPr="003C138B">
      <w:rPr>
        <w:color w:val="AEAAAA" w:themeColor="background2" w:themeShade="BF"/>
      </w:rPr>
      <w:tab/>
    </w:r>
    <w:r w:rsidRPr="003C138B">
      <w:rPr>
        <w:color w:val="AEAAAA" w:themeColor="background2" w:themeShade="BF"/>
      </w:rPr>
      <w:tab/>
      <w:t>M6X00417</w:t>
    </w:r>
  </w:p>
  <w:p w14:paraId="2688D1BF" w14:textId="77777777" w:rsidR="00CB1368" w:rsidRDefault="00CB1368" w:rsidP="00EB3FC4">
    <w:pPr>
      <w:pStyle w:val="Header"/>
      <w:tabs>
        <w:tab w:val="clear" w:pos="4513"/>
        <w:tab w:val="clear" w:pos="9026"/>
        <w:tab w:val="left" w:pos="39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2096D"/>
    <w:multiLevelType w:val="hybridMultilevel"/>
    <w:tmpl w:val="8CD697E6"/>
    <w:lvl w:ilvl="0" w:tplc="08090001">
      <w:start w:val="1"/>
      <w:numFmt w:val="bullet"/>
      <w:lvlText w:val=""/>
      <w:lvlJc w:val="left"/>
      <w:pPr>
        <w:ind w:left="928"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891B79"/>
    <w:multiLevelType w:val="hybridMultilevel"/>
    <w:tmpl w:val="3804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632947"/>
    <w:multiLevelType w:val="hybridMultilevel"/>
    <w:tmpl w:val="923C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shley">
    <w15:presenceInfo w15:providerId="None" w15:userId="Ashle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B7F"/>
    <w:rsid w:val="0000061C"/>
    <w:rsid w:val="00000D96"/>
    <w:rsid w:val="00001062"/>
    <w:rsid w:val="000017FC"/>
    <w:rsid w:val="00001982"/>
    <w:rsid w:val="00002FF0"/>
    <w:rsid w:val="00003607"/>
    <w:rsid w:val="000038DA"/>
    <w:rsid w:val="000040C1"/>
    <w:rsid w:val="000057EA"/>
    <w:rsid w:val="0000638C"/>
    <w:rsid w:val="00006C1E"/>
    <w:rsid w:val="00010230"/>
    <w:rsid w:val="0001068B"/>
    <w:rsid w:val="0001081E"/>
    <w:rsid w:val="00010F57"/>
    <w:rsid w:val="00012EC4"/>
    <w:rsid w:val="00014C24"/>
    <w:rsid w:val="00015E8E"/>
    <w:rsid w:val="000175FE"/>
    <w:rsid w:val="00017775"/>
    <w:rsid w:val="0002081F"/>
    <w:rsid w:val="000216EA"/>
    <w:rsid w:val="000225EC"/>
    <w:rsid w:val="00022E15"/>
    <w:rsid w:val="00026A80"/>
    <w:rsid w:val="00027142"/>
    <w:rsid w:val="0002745C"/>
    <w:rsid w:val="00027E84"/>
    <w:rsid w:val="000312B3"/>
    <w:rsid w:val="0003503A"/>
    <w:rsid w:val="00035F22"/>
    <w:rsid w:val="00040EB1"/>
    <w:rsid w:val="0004137D"/>
    <w:rsid w:val="00041450"/>
    <w:rsid w:val="00041CF6"/>
    <w:rsid w:val="000421C5"/>
    <w:rsid w:val="00042A37"/>
    <w:rsid w:val="00042C26"/>
    <w:rsid w:val="00045DD7"/>
    <w:rsid w:val="000463E5"/>
    <w:rsid w:val="00046816"/>
    <w:rsid w:val="00046D47"/>
    <w:rsid w:val="00051A9B"/>
    <w:rsid w:val="00052499"/>
    <w:rsid w:val="0005442E"/>
    <w:rsid w:val="0005634B"/>
    <w:rsid w:val="0006317C"/>
    <w:rsid w:val="00067174"/>
    <w:rsid w:val="00070666"/>
    <w:rsid w:val="00070FC5"/>
    <w:rsid w:val="00071B37"/>
    <w:rsid w:val="00072ABD"/>
    <w:rsid w:val="00072ACD"/>
    <w:rsid w:val="000734F0"/>
    <w:rsid w:val="00083E59"/>
    <w:rsid w:val="00083F9A"/>
    <w:rsid w:val="000840C4"/>
    <w:rsid w:val="000847E5"/>
    <w:rsid w:val="00086808"/>
    <w:rsid w:val="00086EAB"/>
    <w:rsid w:val="000900CF"/>
    <w:rsid w:val="0009011E"/>
    <w:rsid w:val="00093C04"/>
    <w:rsid w:val="000943D1"/>
    <w:rsid w:val="00095FAD"/>
    <w:rsid w:val="000960FF"/>
    <w:rsid w:val="000A0CB5"/>
    <w:rsid w:val="000A417B"/>
    <w:rsid w:val="000A53BF"/>
    <w:rsid w:val="000A5525"/>
    <w:rsid w:val="000A5FE2"/>
    <w:rsid w:val="000A6919"/>
    <w:rsid w:val="000A7312"/>
    <w:rsid w:val="000A7949"/>
    <w:rsid w:val="000B15E8"/>
    <w:rsid w:val="000B220E"/>
    <w:rsid w:val="000B3695"/>
    <w:rsid w:val="000B392E"/>
    <w:rsid w:val="000B3C7C"/>
    <w:rsid w:val="000B7DB2"/>
    <w:rsid w:val="000C129B"/>
    <w:rsid w:val="000C1C00"/>
    <w:rsid w:val="000C1EA7"/>
    <w:rsid w:val="000C42A3"/>
    <w:rsid w:val="000D06D6"/>
    <w:rsid w:val="000D153A"/>
    <w:rsid w:val="000D4D88"/>
    <w:rsid w:val="000E04C6"/>
    <w:rsid w:val="000E159F"/>
    <w:rsid w:val="000E23B6"/>
    <w:rsid w:val="000E265B"/>
    <w:rsid w:val="000E269E"/>
    <w:rsid w:val="000E311D"/>
    <w:rsid w:val="000E44C4"/>
    <w:rsid w:val="000E4D98"/>
    <w:rsid w:val="000E5595"/>
    <w:rsid w:val="000E5602"/>
    <w:rsid w:val="000E5CE9"/>
    <w:rsid w:val="000E63FF"/>
    <w:rsid w:val="000E6437"/>
    <w:rsid w:val="000F15D3"/>
    <w:rsid w:val="000F6844"/>
    <w:rsid w:val="000F6AAA"/>
    <w:rsid w:val="000F7259"/>
    <w:rsid w:val="000F7C25"/>
    <w:rsid w:val="001000C1"/>
    <w:rsid w:val="00100923"/>
    <w:rsid w:val="00101FFA"/>
    <w:rsid w:val="00102159"/>
    <w:rsid w:val="00102AC9"/>
    <w:rsid w:val="0010435C"/>
    <w:rsid w:val="001049AB"/>
    <w:rsid w:val="00104B2E"/>
    <w:rsid w:val="001068AB"/>
    <w:rsid w:val="0010694C"/>
    <w:rsid w:val="00111CCC"/>
    <w:rsid w:val="00111DCD"/>
    <w:rsid w:val="00114B0D"/>
    <w:rsid w:val="00115564"/>
    <w:rsid w:val="0011617C"/>
    <w:rsid w:val="00116208"/>
    <w:rsid w:val="00116784"/>
    <w:rsid w:val="001177F6"/>
    <w:rsid w:val="00117920"/>
    <w:rsid w:val="00117A90"/>
    <w:rsid w:val="00120A75"/>
    <w:rsid w:val="00120CE9"/>
    <w:rsid w:val="00120FC1"/>
    <w:rsid w:val="001219D1"/>
    <w:rsid w:val="001224DA"/>
    <w:rsid w:val="001227CD"/>
    <w:rsid w:val="00122EC9"/>
    <w:rsid w:val="00123DB3"/>
    <w:rsid w:val="00124D8F"/>
    <w:rsid w:val="00124E00"/>
    <w:rsid w:val="00125527"/>
    <w:rsid w:val="00127187"/>
    <w:rsid w:val="001273ED"/>
    <w:rsid w:val="00132829"/>
    <w:rsid w:val="001344EA"/>
    <w:rsid w:val="001346DC"/>
    <w:rsid w:val="00137398"/>
    <w:rsid w:val="0013783F"/>
    <w:rsid w:val="00141228"/>
    <w:rsid w:val="001419D5"/>
    <w:rsid w:val="001421C3"/>
    <w:rsid w:val="0014260D"/>
    <w:rsid w:val="00144871"/>
    <w:rsid w:val="00144A08"/>
    <w:rsid w:val="00144B5F"/>
    <w:rsid w:val="001458C4"/>
    <w:rsid w:val="00146211"/>
    <w:rsid w:val="00147803"/>
    <w:rsid w:val="00150C30"/>
    <w:rsid w:val="00150E10"/>
    <w:rsid w:val="001512F8"/>
    <w:rsid w:val="001517D5"/>
    <w:rsid w:val="00153043"/>
    <w:rsid w:val="00153070"/>
    <w:rsid w:val="00155009"/>
    <w:rsid w:val="001569DC"/>
    <w:rsid w:val="0016083D"/>
    <w:rsid w:val="00161EB3"/>
    <w:rsid w:val="00163181"/>
    <w:rsid w:val="001657DF"/>
    <w:rsid w:val="00171DF7"/>
    <w:rsid w:val="001728B6"/>
    <w:rsid w:val="001732CA"/>
    <w:rsid w:val="00173546"/>
    <w:rsid w:val="00173675"/>
    <w:rsid w:val="001743B0"/>
    <w:rsid w:val="00175586"/>
    <w:rsid w:val="00175970"/>
    <w:rsid w:val="00176B0E"/>
    <w:rsid w:val="00177286"/>
    <w:rsid w:val="001775C7"/>
    <w:rsid w:val="00177F74"/>
    <w:rsid w:val="001819B9"/>
    <w:rsid w:val="00181A39"/>
    <w:rsid w:val="001822B1"/>
    <w:rsid w:val="001830FA"/>
    <w:rsid w:val="00185784"/>
    <w:rsid w:val="00186B17"/>
    <w:rsid w:val="00190796"/>
    <w:rsid w:val="001918CE"/>
    <w:rsid w:val="00191DF4"/>
    <w:rsid w:val="0019208D"/>
    <w:rsid w:val="001928C2"/>
    <w:rsid w:val="00194338"/>
    <w:rsid w:val="00197862"/>
    <w:rsid w:val="001A0613"/>
    <w:rsid w:val="001A2CE8"/>
    <w:rsid w:val="001A4167"/>
    <w:rsid w:val="001B0358"/>
    <w:rsid w:val="001B1787"/>
    <w:rsid w:val="001B42A9"/>
    <w:rsid w:val="001B437A"/>
    <w:rsid w:val="001B44C5"/>
    <w:rsid w:val="001B623B"/>
    <w:rsid w:val="001B67D0"/>
    <w:rsid w:val="001C2ADB"/>
    <w:rsid w:val="001C3AD7"/>
    <w:rsid w:val="001C54A3"/>
    <w:rsid w:val="001C7B03"/>
    <w:rsid w:val="001D12A2"/>
    <w:rsid w:val="001D15F6"/>
    <w:rsid w:val="001D2852"/>
    <w:rsid w:val="001D2F33"/>
    <w:rsid w:val="001D34E7"/>
    <w:rsid w:val="001D5601"/>
    <w:rsid w:val="001D5C91"/>
    <w:rsid w:val="001D7624"/>
    <w:rsid w:val="001D7D6F"/>
    <w:rsid w:val="001E3839"/>
    <w:rsid w:val="001E3D0D"/>
    <w:rsid w:val="001E412B"/>
    <w:rsid w:val="001E59CA"/>
    <w:rsid w:val="001E5E64"/>
    <w:rsid w:val="001F0A5C"/>
    <w:rsid w:val="001F3674"/>
    <w:rsid w:val="001F399D"/>
    <w:rsid w:val="001F45B4"/>
    <w:rsid w:val="001F51A7"/>
    <w:rsid w:val="001F57FC"/>
    <w:rsid w:val="0020195D"/>
    <w:rsid w:val="00202B32"/>
    <w:rsid w:val="002040E8"/>
    <w:rsid w:val="002042B9"/>
    <w:rsid w:val="00206E79"/>
    <w:rsid w:val="0020753D"/>
    <w:rsid w:val="00207801"/>
    <w:rsid w:val="00207B9E"/>
    <w:rsid w:val="00212E55"/>
    <w:rsid w:val="00213C1A"/>
    <w:rsid w:val="002145D2"/>
    <w:rsid w:val="00214ADE"/>
    <w:rsid w:val="0021541C"/>
    <w:rsid w:val="00216909"/>
    <w:rsid w:val="00217174"/>
    <w:rsid w:val="002216EC"/>
    <w:rsid w:val="002219DF"/>
    <w:rsid w:val="00224C99"/>
    <w:rsid w:val="00224FDF"/>
    <w:rsid w:val="002300F8"/>
    <w:rsid w:val="00233B48"/>
    <w:rsid w:val="002341F3"/>
    <w:rsid w:val="00236080"/>
    <w:rsid w:val="00236CE2"/>
    <w:rsid w:val="00237EF3"/>
    <w:rsid w:val="0024077E"/>
    <w:rsid w:val="00240EE5"/>
    <w:rsid w:val="00246051"/>
    <w:rsid w:val="00246310"/>
    <w:rsid w:val="002472FB"/>
    <w:rsid w:val="002509E4"/>
    <w:rsid w:val="002517D1"/>
    <w:rsid w:val="00251D53"/>
    <w:rsid w:val="0026093A"/>
    <w:rsid w:val="00261771"/>
    <w:rsid w:val="00261E92"/>
    <w:rsid w:val="00262642"/>
    <w:rsid w:val="00265794"/>
    <w:rsid w:val="00266487"/>
    <w:rsid w:val="00266FD2"/>
    <w:rsid w:val="0026705F"/>
    <w:rsid w:val="0026757C"/>
    <w:rsid w:val="002707C8"/>
    <w:rsid w:val="002708B1"/>
    <w:rsid w:val="002710CD"/>
    <w:rsid w:val="00271354"/>
    <w:rsid w:val="002716B4"/>
    <w:rsid w:val="00272706"/>
    <w:rsid w:val="00272A72"/>
    <w:rsid w:val="002731C6"/>
    <w:rsid w:val="002742D4"/>
    <w:rsid w:val="00276FBA"/>
    <w:rsid w:val="0028087F"/>
    <w:rsid w:val="002813E3"/>
    <w:rsid w:val="00282719"/>
    <w:rsid w:val="002829AD"/>
    <w:rsid w:val="00282D2E"/>
    <w:rsid w:val="00282DAD"/>
    <w:rsid w:val="00282FBA"/>
    <w:rsid w:val="00283629"/>
    <w:rsid w:val="00283F7E"/>
    <w:rsid w:val="0028468D"/>
    <w:rsid w:val="00287FEB"/>
    <w:rsid w:val="00290023"/>
    <w:rsid w:val="002928E3"/>
    <w:rsid w:val="00293155"/>
    <w:rsid w:val="002931A7"/>
    <w:rsid w:val="0029452D"/>
    <w:rsid w:val="0029531A"/>
    <w:rsid w:val="00295E29"/>
    <w:rsid w:val="002979CE"/>
    <w:rsid w:val="002A0013"/>
    <w:rsid w:val="002A1816"/>
    <w:rsid w:val="002A23FD"/>
    <w:rsid w:val="002A6E0E"/>
    <w:rsid w:val="002A6F13"/>
    <w:rsid w:val="002B0CC4"/>
    <w:rsid w:val="002B15C4"/>
    <w:rsid w:val="002B2344"/>
    <w:rsid w:val="002B2A1A"/>
    <w:rsid w:val="002B2D5E"/>
    <w:rsid w:val="002B399E"/>
    <w:rsid w:val="002B49ED"/>
    <w:rsid w:val="002B61A2"/>
    <w:rsid w:val="002B7DD3"/>
    <w:rsid w:val="002C0B12"/>
    <w:rsid w:val="002C0C5F"/>
    <w:rsid w:val="002C2FBD"/>
    <w:rsid w:val="002D164F"/>
    <w:rsid w:val="002D5A6F"/>
    <w:rsid w:val="002D62E3"/>
    <w:rsid w:val="002D7711"/>
    <w:rsid w:val="002E02C8"/>
    <w:rsid w:val="002E0E95"/>
    <w:rsid w:val="002E33D7"/>
    <w:rsid w:val="002E4035"/>
    <w:rsid w:val="002E580F"/>
    <w:rsid w:val="002E6C33"/>
    <w:rsid w:val="002E6DC1"/>
    <w:rsid w:val="002F2177"/>
    <w:rsid w:val="002F53A6"/>
    <w:rsid w:val="002F6B7F"/>
    <w:rsid w:val="002F71C6"/>
    <w:rsid w:val="00300AD8"/>
    <w:rsid w:val="00300D24"/>
    <w:rsid w:val="00301BA4"/>
    <w:rsid w:val="00302520"/>
    <w:rsid w:val="00303F37"/>
    <w:rsid w:val="0030626A"/>
    <w:rsid w:val="00310666"/>
    <w:rsid w:val="00311CC6"/>
    <w:rsid w:val="00313907"/>
    <w:rsid w:val="00313C13"/>
    <w:rsid w:val="003140BC"/>
    <w:rsid w:val="00314CEA"/>
    <w:rsid w:val="00314DCE"/>
    <w:rsid w:val="003172E3"/>
    <w:rsid w:val="003175B8"/>
    <w:rsid w:val="00320CE0"/>
    <w:rsid w:val="003214A2"/>
    <w:rsid w:val="00321850"/>
    <w:rsid w:val="00321A4B"/>
    <w:rsid w:val="003240AC"/>
    <w:rsid w:val="0032666C"/>
    <w:rsid w:val="00327B6D"/>
    <w:rsid w:val="0033305C"/>
    <w:rsid w:val="003408C1"/>
    <w:rsid w:val="00340968"/>
    <w:rsid w:val="00342354"/>
    <w:rsid w:val="003428B5"/>
    <w:rsid w:val="00344CC2"/>
    <w:rsid w:val="0034645E"/>
    <w:rsid w:val="003470DD"/>
    <w:rsid w:val="00347F2D"/>
    <w:rsid w:val="003510FF"/>
    <w:rsid w:val="00351DF7"/>
    <w:rsid w:val="00353BFC"/>
    <w:rsid w:val="00353C7D"/>
    <w:rsid w:val="00354818"/>
    <w:rsid w:val="003562FE"/>
    <w:rsid w:val="003600C9"/>
    <w:rsid w:val="00360DDF"/>
    <w:rsid w:val="00361256"/>
    <w:rsid w:val="00364AA6"/>
    <w:rsid w:val="003653B7"/>
    <w:rsid w:val="00365802"/>
    <w:rsid w:val="00367895"/>
    <w:rsid w:val="00372060"/>
    <w:rsid w:val="00372162"/>
    <w:rsid w:val="00372A4A"/>
    <w:rsid w:val="00372C2A"/>
    <w:rsid w:val="0037389C"/>
    <w:rsid w:val="00375C2A"/>
    <w:rsid w:val="00375DF5"/>
    <w:rsid w:val="00376134"/>
    <w:rsid w:val="00376413"/>
    <w:rsid w:val="00376EAB"/>
    <w:rsid w:val="003777C0"/>
    <w:rsid w:val="0038276C"/>
    <w:rsid w:val="0038310A"/>
    <w:rsid w:val="00383FCC"/>
    <w:rsid w:val="003866BD"/>
    <w:rsid w:val="00386DE5"/>
    <w:rsid w:val="00391032"/>
    <w:rsid w:val="00391FD8"/>
    <w:rsid w:val="00392679"/>
    <w:rsid w:val="00393E1D"/>
    <w:rsid w:val="0039426F"/>
    <w:rsid w:val="00394707"/>
    <w:rsid w:val="00394C96"/>
    <w:rsid w:val="003961B0"/>
    <w:rsid w:val="00397873"/>
    <w:rsid w:val="003A1374"/>
    <w:rsid w:val="003A3218"/>
    <w:rsid w:val="003A43B9"/>
    <w:rsid w:val="003A5150"/>
    <w:rsid w:val="003A70E6"/>
    <w:rsid w:val="003A77DA"/>
    <w:rsid w:val="003B251C"/>
    <w:rsid w:val="003B2811"/>
    <w:rsid w:val="003B3268"/>
    <w:rsid w:val="003B6938"/>
    <w:rsid w:val="003B6E42"/>
    <w:rsid w:val="003C0EA3"/>
    <w:rsid w:val="003C138B"/>
    <w:rsid w:val="003C30D8"/>
    <w:rsid w:val="003C3CF6"/>
    <w:rsid w:val="003C46F1"/>
    <w:rsid w:val="003C4F30"/>
    <w:rsid w:val="003C516E"/>
    <w:rsid w:val="003C62C9"/>
    <w:rsid w:val="003C6DE8"/>
    <w:rsid w:val="003C7ED6"/>
    <w:rsid w:val="003D00B1"/>
    <w:rsid w:val="003D113D"/>
    <w:rsid w:val="003D2155"/>
    <w:rsid w:val="003D2567"/>
    <w:rsid w:val="003D321F"/>
    <w:rsid w:val="003D4BE9"/>
    <w:rsid w:val="003E06F1"/>
    <w:rsid w:val="003E0FF6"/>
    <w:rsid w:val="003E24F6"/>
    <w:rsid w:val="003E453F"/>
    <w:rsid w:val="003E5D8B"/>
    <w:rsid w:val="003E60D2"/>
    <w:rsid w:val="003F3212"/>
    <w:rsid w:val="003F40FF"/>
    <w:rsid w:val="003F4CFB"/>
    <w:rsid w:val="003F5587"/>
    <w:rsid w:val="003F66AA"/>
    <w:rsid w:val="003F72E6"/>
    <w:rsid w:val="003F7720"/>
    <w:rsid w:val="004001FB"/>
    <w:rsid w:val="00400400"/>
    <w:rsid w:val="004005FF"/>
    <w:rsid w:val="004009C4"/>
    <w:rsid w:val="00401008"/>
    <w:rsid w:val="0040112D"/>
    <w:rsid w:val="00402503"/>
    <w:rsid w:val="004027F0"/>
    <w:rsid w:val="0040326B"/>
    <w:rsid w:val="00403CEA"/>
    <w:rsid w:val="00406BC1"/>
    <w:rsid w:val="00410E39"/>
    <w:rsid w:val="004110C7"/>
    <w:rsid w:val="00413BED"/>
    <w:rsid w:val="004140DA"/>
    <w:rsid w:val="004147C8"/>
    <w:rsid w:val="00414A6C"/>
    <w:rsid w:val="00416E13"/>
    <w:rsid w:val="0041776C"/>
    <w:rsid w:val="00422B92"/>
    <w:rsid w:val="00422C90"/>
    <w:rsid w:val="004268C1"/>
    <w:rsid w:val="004272E6"/>
    <w:rsid w:val="004302F5"/>
    <w:rsid w:val="004325F9"/>
    <w:rsid w:val="00433E14"/>
    <w:rsid w:val="004345CE"/>
    <w:rsid w:val="004346F8"/>
    <w:rsid w:val="00434B49"/>
    <w:rsid w:val="00437A41"/>
    <w:rsid w:val="004400A8"/>
    <w:rsid w:val="004414AD"/>
    <w:rsid w:val="00441A91"/>
    <w:rsid w:val="0044314B"/>
    <w:rsid w:val="00446300"/>
    <w:rsid w:val="0045187A"/>
    <w:rsid w:val="0045358A"/>
    <w:rsid w:val="00453E55"/>
    <w:rsid w:val="004543CD"/>
    <w:rsid w:val="004558FA"/>
    <w:rsid w:val="004563CC"/>
    <w:rsid w:val="00456A79"/>
    <w:rsid w:val="00457773"/>
    <w:rsid w:val="004621C8"/>
    <w:rsid w:val="00462BC4"/>
    <w:rsid w:val="004632E2"/>
    <w:rsid w:val="00466128"/>
    <w:rsid w:val="00466A3E"/>
    <w:rsid w:val="00470792"/>
    <w:rsid w:val="004716BD"/>
    <w:rsid w:val="0047185E"/>
    <w:rsid w:val="00476CD9"/>
    <w:rsid w:val="00476EE6"/>
    <w:rsid w:val="0047730E"/>
    <w:rsid w:val="00480925"/>
    <w:rsid w:val="0048129D"/>
    <w:rsid w:val="00482535"/>
    <w:rsid w:val="004829F1"/>
    <w:rsid w:val="00482CDF"/>
    <w:rsid w:val="00483D13"/>
    <w:rsid w:val="00483D55"/>
    <w:rsid w:val="0048442A"/>
    <w:rsid w:val="00484AA4"/>
    <w:rsid w:val="004856C0"/>
    <w:rsid w:val="00486583"/>
    <w:rsid w:val="00487252"/>
    <w:rsid w:val="004877BB"/>
    <w:rsid w:val="00490BFA"/>
    <w:rsid w:val="0049128F"/>
    <w:rsid w:val="0049162E"/>
    <w:rsid w:val="0049404A"/>
    <w:rsid w:val="00496C69"/>
    <w:rsid w:val="004974F7"/>
    <w:rsid w:val="004A1225"/>
    <w:rsid w:val="004A1AB1"/>
    <w:rsid w:val="004A1D5A"/>
    <w:rsid w:val="004A1E6D"/>
    <w:rsid w:val="004A387E"/>
    <w:rsid w:val="004A4A00"/>
    <w:rsid w:val="004A4D42"/>
    <w:rsid w:val="004A5145"/>
    <w:rsid w:val="004A52B6"/>
    <w:rsid w:val="004A6A1B"/>
    <w:rsid w:val="004A716E"/>
    <w:rsid w:val="004B0D7F"/>
    <w:rsid w:val="004B204F"/>
    <w:rsid w:val="004B254D"/>
    <w:rsid w:val="004B25B5"/>
    <w:rsid w:val="004B2C2A"/>
    <w:rsid w:val="004B39DB"/>
    <w:rsid w:val="004B522B"/>
    <w:rsid w:val="004B5E6D"/>
    <w:rsid w:val="004B76CC"/>
    <w:rsid w:val="004C21A6"/>
    <w:rsid w:val="004C295F"/>
    <w:rsid w:val="004C3792"/>
    <w:rsid w:val="004C5540"/>
    <w:rsid w:val="004C5906"/>
    <w:rsid w:val="004C5AE7"/>
    <w:rsid w:val="004D1668"/>
    <w:rsid w:val="004D1771"/>
    <w:rsid w:val="004D179A"/>
    <w:rsid w:val="004D18A7"/>
    <w:rsid w:val="004D1916"/>
    <w:rsid w:val="004D2E4C"/>
    <w:rsid w:val="004D564C"/>
    <w:rsid w:val="004D77C1"/>
    <w:rsid w:val="004E04F6"/>
    <w:rsid w:val="004E0C52"/>
    <w:rsid w:val="004E3712"/>
    <w:rsid w:val="004E3DCE"/>
    <w:rsid w:val="004E4516"/>
    <w:rsid w:val="004E68A8"/>
    <w:rsid w:val="004E7A12"/>
    <w:rsid w:val="004E7E1C"/>
    <w:rsid w:val="004F1F9B"/>
    <w:rsid w:val="004F2E2F"/>
    <w:rsid w:val="004F390D"/>
    <w:rsid w:val="004F3C37"/>
    <w:rsid w:val="004F43A9"/>
    <w:rsid w:val="004F45CD"/>
    <w:rsid w:val="004F4B34"/>
    <w:rsid w:val="004F5025"/>
    <w:rsid w:val="004F674F"/>
    <w:rsid w:val="00500C66"/>
    <w:rsid w:val="005015A9"/>
    <w:rsid w:val="00506F07"/>
    <w:rsid w:val="00507CFC"/>
    <w:rsid w:val="00510DD5"/>
    <w:rsid w:val="00513AAB"/>
    <w:rsid w:val="00513C45"/>
    <w:rsid w:val="00516276"/>
    <w:rsid w:val="00521ABB"/>
    <w:rsid w:val="00525978"/>
    <w:rsid w:val="005277CD"/>
    <w:rsid w:val="0053139A"/>
    <w:rsid w:val="005314A8"/>
    <w:rsid w:val="0053176B"/>
    <w:rsid w:val="00531B5B"/>
    <w:rsid w:val="005355CF"/>
    <w:rsid w:val="005368BD"/>
    <w:rsid w:val="00541F17"/>
    <w:rsid w:val="0054320C"/>
    <w:rsid w:val="00543296"/>
    <w:rsid w:val="0054453E"/>
    <w:rsid w:val="005514A7"/>
    <w:rsid w:val="00551B39"/>
    <w:rsid w:val="00554803"/>
    <w:rsid w:val="005548C2"/>
    <w:rsid w:val="00555407"/>
    <w:rsid w:val="00555A23"/>
    <w:rsid w:val="005570BF"/>
    <w:rsid w:val="0056230F"/>
    <w:rsid w:val="005640AA"/>
    <w:rsid w:val="00564DB0"/>
    <w:rsid w:val="00566B99"/>
    <w:rsid w:val="0056707B"/>
    <w:rsid w:val="00570897"/>
    <w:rsid w:val="00570BEF"/>
    <w:rsid w:val="005714FB"/>
    <w:rsid w:val="005717D8"/>
    <w:rsid w:val="005752C6"/>
    <w:rsid w:val="005766E6"/>
    <w:rsid w:val="00577C68"/>
    <w:rsid w:val="0058141E"/>
    <w:rsid w:val="005846A0"/>
    <w:rsid w:val="00587A5D"/>
    <w:rsid w:val="005914CB"/>
    <w:rsid w:val="0059222F"/>
    <w:rsid w:val="00594095"/>
    <w:rsid w:val="00594E41"/>
    <w:rsid w:val="0059552C"/>
    <w:rsid w:val="005A023D"/>
    <w:rsid w:val="005A15E8"/>
    <w:rsid w:val="005A19A9"/>
    <w:rsid w:val="005A2E58"/>
    <w:rsid w:val="005A5076"/>
    <w:rsid w:val="005A53B1"/>
    <w:rsid w:val="005A552D"/>
    <w:rsid w:val="005B20F9"/>
    <w:rsid w:val="005B3890"/>
    <w:rsid w:val="005B6812"/>
    <w:rsid w:val="005C4578"/>
    <w:rsid w:val="005C47C4"/>
    <w:rsid w:val="005C4D6B"/>
    <w:rsid w:val="005C4E6E"/>
    <w:rsid w:val="005C531A"/>
    <w:rsid w:val="005C5C23"/>
    <w:rsid w:val="005C7807"/>
    <w:rsid w:val="005C7BAA"/>
    <w:rsid w:val="005D0B47"/>
    <w:rsid w:val="005D2B9F"/>
    <w:rsid w:val="005D3375"/>
    <w:rsid w:val="005D3ECE"/>
    <w:rsid w:val="005D5B57"/>
    <w:rsid w:val="005D5DAE"/>
    <w:rsid w:val="005D68F2"/>
    <w:rsid w:val="005D7998"/>
    <w:rsid w:val="005E1B52"/>
    <w:rsid w:val="005E3866"/>
    <w:rsid w:val="005E3C7D"/>
    <w:rsid w:val="005E4383"/>
    <w:rsid w:val="005E648C"/>
    <w:rsid w:val="005F0377"/>
    <w:rsid w:val="005F4BF4"/>
    <w:rsid w:val="005F632A"/>
    <w:rsid w:val="005F641A"/>
    <w:rsid w:val="005F66A2"/>
    <w:rsid w:val="005F6BAF"/>
    <w:rsid w:val="00602978"/>
    <w:rsid w:val="00603C4F"/>
    <w:rsid w:val="0060459A"/>
    <w:rsid w:val="00605A13"/>
    <w:rsid w:val="00605D8B"/>
    <w:rsid w:val="00610217"/>
    <w:rsid w:val="00610CBF"/>
    <w:rsid w:val="006110F4"/>
    <w:rsid w:val="00612115"/>
    <w:rsid w:val="006125A7"/>
    <w:rsid w:val="006128CD"/>
    <w:rsid w:val="006164D7"/>
    <w:rsid w:val="00616645"/>
    <w:rsid w:val="0062064A"/>
    <w:rsid w:val="00621C71"/>
    <w:rsid w:val="00625ABA"/>
    <w:rsid w:val="00625C05"/>
    <w:rsid w:val="00626044"/>
    <w:rsid w:val="00626374"/>
    <w:rsid w:val="00626F53"/>
    <w:rsid w:val="006272F6"/>
    <w:rsid w:val="006278F2"/>
    <w:rsid w:val="006302E7"/>
    <w:rsid w:val="00630C84"/>
    <w:rsid w:val="006323AA"/>
    <w:rsid w:val="00632A00"/>
    <w:rsid w:val="00632CB6"/>
    <w:rsid w:val="006340F6"/>
    <w:rsid w:val="006345C3"/>
    <w:rsid w:val="006345C4"/>
    <w:rsid w:val="0063794D"/>
    <w:rsid w:val="00637B7F"/>
    <w:rsid w:val="00641128"/>
    <w:rsid w:val="006418B2"/>
    <w:rsid w:val="006418CE"/>
    <w:rsid w:val="006428B9"/>
    <w:rsid w:val="00644162"/>
    <w:rsid w:val="00644CB0"/>
    <w:rsid w:val="006450E4"/>
    <w:rsid w:val="006503FC"/>
    <w:rsid w:val="00651CDA"/>
    <w:rsid w:val="00652606"/>
    <w:rsid w:val="00652E13"/>
    <w:rsid w:val="006552FA"/>
    <w:rsid w:val="00655BA3"/>
    <w:rsid w:val="00655D9E"/>
    <w:rsid w:val="0066082B"/>
    <w:rsid w:val="00660B37"/>
    <w:rsid w:val="00660B74"/>
    <w:rsid w:val="00660BB4"/>
    <w:rsid w:val="00661D2E"/>
    <w:rsid w:val="00664469"/>
    <w:rsid w:val="00665B5A"/>
    <w:rsid w:val="006663B1"/>
    <w:rsid w:val="0066715C"/>
    <w:rsid w:val="00667267"/>
    <w:rsid w:val="0066750C"/>
    <w:rsid w:val="006706F6"/>
    <w:rsid w:val="006714CF"/>
    <w:rsid w:val="00672321"/>
    <w:rsid w:val="00673DD5"/>
    <w:rsid w:val="00674156"/>
    <w:rsid w:val="00675636"/>
    <w:rsid w:val="00676506"/>
    <w:rsid w:val="006769D8"/>
    <w:rsid w:val="00677FC3"/>
    <w:rsid w:val="006801BD"/>
    <w:rsid w:val="00681234"/>
    <w:rsid w:val="00681AFB"/>
    <w:rsid w:val="00682279"/>
    <w:rsid w:val="006828F1"/>
    <w:rsid w:val="00682CCE"/>
    <w:rsid w:val="00682DFE"/>
    <w:rsid w:val="00682F6D"/>
    <w:rsid w:val="00684E8A"/>
    <w:rsid w:val="00691DDA"/>
    <w:rsid w:val="00692D40"/>
    <w:rsid w:val="006939DF"/>
    <w:rsid w:val="00694498"/>
    <w:rsid w:val="006950BE"/>
    <w:rsid w:val="00696AD4"/>
    <w:rsid w:val="006977BA"/>
    <w:rsid w:val="006A145D"/>
    <w:rsid w:val="006A1D53"/>
    <w:rsid w:val="006A3012"/>
    <w:rsid w:val="006A34EC"/>
    <w:rsid w:val="006A5DA2"/>
    <w:rsid w:val="006A7090"/>
    <w:rsid w:val="006A7B4F"/>
    <w:rsid w:val="006B2AA6"/>
    <w:rsid w:val="006B31A9"/>
    <w:rsid w:val="006B3A71"/>
    <w:rsid w:val="006B60AD"/>
    <w:rsid w:val="006B67FD"/>
    <w:rsid w:val="006C0B10"/>
    <w:rsid w:val="006C2562"/>
    <w:rsid w:val="006C48CA"/>
    <w:rsid w:val="006C505A"/>
    <w:rsid w:val="006D1D53"/>
    <w:rsid w:val="006D1EC9"/>
    <w:rsid w:val="006D267D"/>
    <w:rsid w:val="006D273D"/>
    <w:rsid w:val="006D2980"/>
    <w:rsid w:val="006D2C12"/>
    <w:rsid w:val="006D33EF"/>
    <w:rsid w:val="006D3CE6"/>
    <w:rsid w:val="006D5DD0"/>
    <w:rsid w:val="006E0758"/>
    <w:rsid w:val="006E0870"/>
    <w:rsid w:val="006E191A"/>
    <w:rsid w:val="006E1CBF"/>
    <w:rsid w:val="006E21C1"/>
    <w:rsid w:val="006E2FCF"/>
    <w:rsid w:val="006E3B4A"/>
    <w:rsid w:val="006E430F"/>
    <w:rsid w:val="006E45FE"/>
    <w:rsid w:val="006E5BC8"/>
    <w:rsid w:val="006E762F"/>
    <w:rsid w:val="006E77E5"/>
    <w:rsid w:val="006F0952"/>
    <w:rsid w:val="006F0A03"/>
    <w:rsid w:val="006F0EAB"/>
    <w:rsid w:val="006F2282"/>
    <w:rsid w:val="006F35A7"/>
    <w:rsid w:val="006F43DD"/>
    <w:rsid w:val="006F4A5C"/>
    <w:rsid w:val="006F4CE1"/>
    <w:rsid w:val="006F5BF4"/>
    <w:rsid w:val="006F5F0A"/>
    <w:rsid w:val="006F65AC"/>
    <w:rsid w:val="006F6A4C"/>
    <w:rsid w:val="006F7F5C"/>
    <w:rsid w:val="00702F50"/>
    <w:rsid w:val="00705E20"/>
    <w:rsid w:val="007117D7"/>
    <w:rsid w:val="0071268F"/>
    <w:rsid w:val="00713068"/>
    <w:rsid w:val="00716050"/>
    <w:rsid w:val="007167F2"/>
    <w:rsid w:val="0071799A"/>
    <w:rsid w:val="00717C41"/>
    <w:rsid w:val="007205E1"/>
    <w:rsid w:val="00721E0E"/>
    <w:rsid w:val="007252F9"/>
    <w:rsid w:val="00727595"/>
    <w:rsid w:val="00730CF5"/>
    <w:rsid w:val="00732400"/>
    <w:rsid w:val="0073299B"/>
    <w:rsid w:val="00732F58"/>
    <w:rsid w:val="0073372C"/>
    <w:rsid w:val="00734DDF"/>
    <w:rsid w:val="00742357"/>
    <w:rsid w:val="00742403"/>
    <w:rsid w:val="007432C8"/>
    <w:rsid w:val="00743BF9"/>
    <w:rsid w:val="00750912"/>
    <w:rsid w:val="00750C47"/>
    <w:rsid w:val="00750CAE"/>
    <w:rsid w:val="00751089"/>
    <w:rsid w:val="00751D59"/>
    <w:rsid w:val="00751DE3"/>
    <w:rsid w:val="00751EF0"/>
    <w:rsid w:val="00754E76"/>
    <w:rsid w:val="007551B6"/>
    <w:rsid w:val="00755822"/>
    <w:rsid w:val="00757B66"/>
    <w:rsid w:val="00760F85"/>
    <w:rsid w:val="007648B9"/>
    <w:rsid w:val="00766077"/>
    <w:rsid w:val="0076729C"/>
    <w:rsid w:val="007711DA"/>
    <w:rsid w:val="007717F3"/>
    <w:rsid w:val="0077211A"/>
    <w:rsid w:val="007726F1"/>
    <w:rsid w:val="00773B39"/>
    <w:rsid w:val="00773D6D"/>
    <w:rsid w:val="00774595"/>
    <w:rsid w:val="0077459E"/>
    <w:rsid w:val="007749BC"/>
    <w:rsid w:val="00774FC5"/>
    <w:rsid w:val="0077518C"/>
    <w:rsid w:val="007755CB"/>
    <w:rsid w:val="00780127"/>
    <w:rsid w:val="00780286"/>
    <w:rsid w:val="00780C0B"/>
    <w:rsid w:val="00780DFF"/>
    <w:rsid w:val="007827E8"/>
    <w:rsid w:val="00787EB7"/>
    <w:rsid w:val="00790E02"/>
    <w:rsid w:val="00791035"/>
    <w:rsid w:val="007919ED"/>
    <w:rsid w:val="007919F3"/>
    <w:rsid w:val="00792089"/>
    <w:rsid w:val="00792E12"/>
    <w:rsid w:val="007954CF"/>
    <w:rsid w:val="00795B6A"/>
    <w:rsid w:val="00795CF5"/>
    <w:rsid w:val="00796774"/>
    <w:rsid w:val="007A0ACA"/>
    <w:rsid w:val="007A1E27"/>
    <w:rsid w:val="007A3375"/>
    <w:rsid w:val="007A4D02"/>
    <w:rsid w:val="007A5805"/>
    <w:rsid w:val="007A6E6B"/>
    <w:rsid w:val="007A778C"/>
    <w:rsid w:val="007B0889"/>
    <w:rsid w:val="007B1188"/>
    <w:rsid w:val="007B1973"/>
    <w:rsid w:val="007B1EC7"/>
    <w:rsid w:val="007B3FCE"/>
    <w:rsid w:val="007B460A"/>
    <w:rsid w:val="007B4811"/>
    <w:rsid w:val="007B78BD"/>
    <w:rsid w:val="007C2B1F"/>
    <w:rsid w:val="007C36BD"/>
    <w:rsid w:val="007C3793"/>
    <w:rsid w:val="007C3E44"/>
    <w:rsid w:val="007C5080"/>
    <w:rsid w:val="007C58E8"/>
    <w:rsid w:val="007C667F"/>
    <w:rsid w:val="007C6A8D"/>
    <w:rsid w:val="007C6BD1"/>
    <w:rsid w:val="007C6E55"/>
    <w:rsid w:val="007D08C7"/>
    <w:rsid w:val="007D094A"/>
    <w:rsid w:val="007D1475"/>
    <w:rsid w:val="007D3649"/>
    <w:rsid w:val="007D40F8"/>
    <w:rsid w:val="007D4CDD"/>
    <w:rsid w:val="007D7811"/>
    <w:rsid w:val="007D7D6B"/>
    <w:rsid w:val="007E10C6"/>
    <w:rsid w:val="007E22B6"/>
    <w:rsid w:val="007E30A4"/>
    <w:rsid w:val="007E4A24"/>
    <w:rsid w:val="007E4BE4"/>
    <w:rsid w:val="007E4C7B"/>
    <w:rsid w:val="007E4CEB"/>
    <w:rsid w:val="007E4D2C"/>
    <w:rsid w:val="007E4EA9"/>
    <w:rsid w:val="007E58E0"/>
    <w:rsid w:val="007E6FA5"/>
    <w:rsid w:val="007E752B"/>
    <w:rsid w:val="007E79FD"/>
    <w:rsid w:val="007F016D"/>
    <w:rsid w:val="007F2994"/>
    <w:rsid w:val="007F5B8C"/>
    <w:rsid w:val="007F7D55"/>
    <w:rsid w:val="008037A5"/>
    <w:rsid w:val="008045DE"/>
    <w:rsid w:val="00805445"/>
    <w:rsid w:val="008075A8"/>
    <w:rsid w:val="00811AB9"/>
    <w:rsid w:val="00814189"/>
    <w:rsid w:val="00816303"/>
    <w:rsid w:val="008165F5"/>
    <w:rsid w:val="00816F9A"/>
    <w:rsid w:val="00817938"/>
    <w:rsid w:val="00822A29"/>
    <w:rsid w:val="00822DF2"/>
    <w:rsid w:val="00824B23"/>
    <w:rsid w:val="008256EA"/>
    <w:rsid w:val="0082595A"/>
    <w:rsid w:val="00825EDF"/>
    <w:rsid w:val="008262FA"/>
    <w:rsid w:val="00826762"/>
    <w:rsid w:val="00826BD4"/>
    <w:rsid w:val="00826E95"/>
    <w:rsid w:val="00832DC2"/>
    <w:rsid w:val="00832E73"/>
    <w:rsid w:val="00833682"/>
    <w:rsid w:val="00834255"/>
    <w:rsid w:val="0083523E"/>
    <w:rsid w:val="008367B3"/>
    <w:rsid w:val="00836E1E"/>
    <w:rsid w:val="008439C8"/>
    <w:rsid w:val="00843B64"/>
    <w:rsid w:val="00844238"/>
    <w:rsid w:val="0084509C"/>
    <w:rsid w:val="0084652E"/>
    <w:rsid w:val="008475B2"/>
    <w:rsid w:val="0085475B"/>
    <w:rsid w:val="00854EAC"/>
    <w:rsid w:val="00857249"/>
    <w:rsid w:val="00857EAC"/>
    <w:rsid w:val="00862D5A"/>
    <w:rsid w:val="0086495B"/>
    <w:rsid w:val="00864A80"/>
    <w:rsid w:val="00865EEF"/>
    <w:rsid w:val="008703EC"/>
    <w:rsid w:val="00871EEA"/>
    <w:rsid w:val="0087332C"/>
    <w:rsid w:val="00873416"/>
    <w:rsid w:val="008736F9"/>
    <w:rsid w:val="00875ABF"/>
    <w:rsid w:val="00880985"/>
    <w:rsid w:val="00880E84"/>
    <w:rsid w:val="00883839"/>
    <w:rsid w:val="00884ED7"/>
    <w:rsid w:val="0088677B"/>
    <w:rsid w:val="00886CA6"/>
    <w:rsid w:val="0088706A"/>
    <w:rsid w:val="00890A58"/>
    <w:rsid w:val="00890BAE"/>
    <w:rsid w:val="00890CAE"/>
    <w:rsid w:val="0089255B"/>
    <w:rsid w:val="0089266E"/>
    <w:rsid w:val="0089508D"/>
    <w:rsid w:val="0089521F"/>
    <w:rsid w:val="00895EB4"/>
    <w:rsid w:val="00895F7D"/>
    <w:rsid w:val="008963F7"/>
    <w:rsid w:val="008A05E6"/>
    <w:rsid w:val="008A2CDC"/>
    <w:rsid w:val="008A396A"/>
    <w:rsid w:val="008A3DCC"/>
    <w:rsid w:val="008A5FAF"/>
    <w:rsid w:val="008A6E81"/>
    <w:rsid w:val="008A716C"/>
    <w:rsid w:val="008A7852"/>
    <w:rsid w:val="008B00B0"/>
    <w:rsid w:val="008B1C12"/>
    <w:rsid w:val="008B1D52"/>
    <w:rsid w:val="008B3840"/>
    <w:rsid w:val="008B54C2"/>
    <w:rsid w:val="008B5BFB"/>
    <w:rsid w:val="008B6747"/>
    <w:rsid w:val="008B7B7D"/>
    <w:rsid w:val="008C159F"/>
    <w:rsid w:val="008C2FFA"/>
    <w:rsid w:val="008C32D5"/>
    <w:rsid w:val="008C43B9"/>
    <w:rsid w:val="008C52A3"/>
    <w:rsid w:val="008C6F04"/>
    <w:rsid w:val="008C709A"/>
    <w:rsid w:val="008D010A"/>
    <w:rsid w:val="008D1137"/>
    <w:rsid w:val="008D15DA"/>
    <w:rsid w:val="008D2A2F"/>
    <w:rsid w:val="008D337D"/>
    <w:rsid w:val="008D394F"/>
    <w:rsid w:val="008D7AA6"/>
    <w:rsid w:val="008E1934"/>
    <w:rsid w:val="008E4A6A"/>
    <w:rsid w:val="008E5862"/>
    <w:rsid w:val="008E5ADD"/>
    <w:rsid w:val="008E6EC6"/>
    <w:rsid w:val="008F2ACF"/>
    <w:rsid w:val="008F52B1"/>
    <w:rsid w:val="008F5983"/>
    <w:rsid w:val="008F6A57"/>
    <w:rsid w:val="008F6E41"/>
    <w:rsid w:val="009013CE"/>
    <w:rsid w:val="00901FA3"/>
    <w:rsid w:val="009025C8"/>
    <w:rsid w:val="0090297E"/>
    <w:rsid w:val="009046FE"/>
    <w:rsid w:val="00906382"/>
    <w:rsid w:val="00906AAF"/>
    <w:rsid w:val="00907488"/>
    <w:rsid w:val="009117C8"/>
    <w:rsid w:val="00912A25"/>
    <w:rsid w:val="0091434F"/>
    <w:rsid w:val="00916DD2"/>
    <w:rsid w:val="00916E07"/>
    <w:rsid w:val="009175FC"/>
    <w:rsid w:val="00917AC4"/>
    <w:rsid w:val="00920243"/>
    <w:rsid w:val="0092041C"/>
    <w:rsid w:val="00920A06"/>
    <w:rsid w:val="009216FC"/>
    <w:rsid w:val="00924AEB"/>
    <w:rsid w:val="00925049"/>
    <w:rsid w:val="0092529D"/>
    <w:rsid w:val="009259DF"/>
    <w:rsid w:val="00930EF1"/>
    <w:rsid w:val="00930FFC"/>
    <w:rsid w:val="00931E20"/>
    <w:rsid w:val="00932665"/>
    <w:rsid w:val="00932A53"/>
    <w:rsid w:val="00932E42"/>
    <w:rsid w:val="00933D69"/>
    <w:rsid w:val="009349DE"/>
    <w:rsid w:val="00936E4A"/>
    <w:rsid w:val="00937161"/>
    <w:rsid w:val="009373D1"/>
    <w:rsid w:val="00937537"/>
    <w:rsid w:val="00937AF8"/>
    <w:rsid w:val="00941067"/>
    <w:rsid w:val="0094125D"/>
    <w:rsid w:val="00941B66"/>
    <w:rsid w:val="00944B07"/>
    <w:rsid w:val="009459F1"/>
    <w:rsid w:val="009528EC"/>
    <w:rsid w:val="009531C8"/>
    <w:rsid w:val="00954A38"/>
    <w:rsid w:val="0095506A"/>
    <w:rsid w:val="00960355"/>
    <w:rsid w:val="009628DB"/>
    <w:rsid w:val="00964A56"/>
    <w:rsid w:val="00965490"/>
    <w:rsid w:val="00965559"/>
    <w:rsid w:val="009677C2"/>
    <w:rsid w:val="00967BB1"/>
    <w:rsid w:val="00967BC8"/>
    <w:rsid w:val="00970CAD"/>
    <w:rsid w:val="009717A2"/>
    <w:rsid w:val="009729ED"/>
    <w:rsid w:val="00974E9B"/>
    <w:rsid w:val="009814C1"/>
    <w:rsid w:val="00981B32"/>
    <w:rsid w:val="00983F8C"/>
    <w:rsid w:val="0098450B"/>
    <w:rsid w:val="0098470A"/>
    <w:rsid w:val="00987513"/>
    <w:rsid w:val="0099046E"/>
    <w:rsid w:val="00990AD8"/>
    <w:rsid w:val="00991764"/>
    <w:rsid w:val="00991B98"/>
    <w:rsid w:val="00996523"/>
    <w:rsid w:val="009A02A1"/>
    <w:rsid w:val="009A262A"/>
    <w:rsid w:val="009A547B"/>
    <w:rsid w:val="009A5593"/>
    <w:rsid w:val="009A5FB5"/>
    <w:rsid w:val="009A6A86"/>
    <w:rsid w:val="009A78B7"/>
    <w:rsid w:val="009B06B6"/>
    <w:rsid w:val="009B0938"/>
    <w:rsid w:val="009B15E5"/>
    <w:rsid w:val="009B4169"/>
    <w:rsid w:val="009B4944"/>
    <w:rsid w:val="009B4D6C"/>
    <w:rsid w:val="009B50A3"/>
    <w:rsid w:val="009B78EF"/>
    <w:rsid w:val="009C10EC"/>
    <w:rsid w:val="009C23ED"/>
    <w:rsid w:val="009C3281"/>
    <w:rsid w:val="009C4E9E"/>
    <w:rsid w:val="009C5AF7"/>
    <w:rsid w:val="009C64E5"/>
    <w:rsid w:val="009C66C7"/>
    <w:rsid w:val="009C7973"/>
    <w:rsid w:val="009D0F0E"/>
    <w:rsid w:val="009D33E7"/>
    <w:rsid w:val="009D44AD"/>
    <w:rsid w:val="009D5E50"/>
    <w:rsid w:val="009D7A45"/>
    <w:rsid w:val="009E115E"/>
    <w:rsid w:val="009E1DF8"/>
    <w:rsid w:val="009E31BB"/>
    <w:rsid w:val="009E4E22"/>
    <w:rsid w:val="009E596B"/>
    <w:rsid w:val="009E66CC"/>
    <w:rsid w:val="009F12F3"/>
    <w:rsid w:val="009F26E9"/>
    <w:rsid w:val="00A0038D"/>
    <w:rsid w:val="00A00780"/>
    <w:rsid w:val="00A02908"/>
    <w:rsid w:val="00A03E6E"/>
    <w:rsid w:val="00A04B86"/>
    <w:rsid w:val="00A06EF6"/>
    <w:rsid w:val="00A1192F"/>
    <w:rsid w:val="00A11C48"/>
    <w:rsid w:val="00A126B7"/>
    <w:rsid w:val="00A12EF7"/>
    <w:rsid w:val="00A1361F"/>
    <w:rsid w:val="00A13CC2"/>
    <w:rsid w:val="00A1486A"/>
    <w:rsid w:val="00A14C71"/>
    <w:rsid w:val="00A1639F"/>
    <w:rsid w:val="00A165BC"/>
    <w:rsid w:val="00A166AB"/>
    <w:rsid w:val="00A169AE"/>
    <w:rsid w:val="00A17F33"/>
    <w:rsid w:val="00A20815"/>
    <w:rsid w:val="00A24513"/>
    <w:rsid w:val="00A24E2C"/>
    <w:rsid w:val="00A27DCD"/>
    <w:rsid w:val="00A30185"/>
    <w:rsid w:val="00A30D27"/>
    <w:rsid w:val="00A32D5A"/>
    <w:rsid w:val="00A34730"/>
    <w:rsid w:val="00A34AC0"/>
    <w:rsid w:val="00A36016"/>
    <w:rsid w:val="00A36EA3"/>
    <w:rsid w:val="00A37554"/>
    <w:rsid w:val="00A4071E"/>
    <w:rsid w:val="00A40840"/>
    <w:rsid w:val="00A43AC2"/>
    <w:rsid w:val="00A46AAC"/>
    <w:rsid w:val="00A47355"/>
    <w:rsid w:val="00A50726"/>
    <w:rsid w:val="00A51856"/>
    <w:rsid w:val="00A51A9A"/>
    <w:rsid w:val="00A5284F"/>
    <w:rsid w:val="00A5328C"/>
    <w:rsid w:val="00A534ED"/>
    <w:rsid w:val="00A578D0"/>
    <w:rsid w:val="00A57C1B"/>
    <w:rsid w:val="00A61B3A"/>
    <w:rsid w:val="00A63E89"/>
    <w:rsid w:val="00A663B4"/>
    <w:rsid w:val="00A705CB"/>
    <w:rsid w:val="00A70A29"/>
    <w:rsid w:val="00A70D99"/>
    <w:rsid w:val="00A7357A"/>
    <w:rsid w:val="00A7486D"/>
    <w:rsid w:val="00A754B0"/>
    <w:rsid w:val="00A75A9C"/>
    <w:rsid w:val="00A77857"/>
    <w:rsid w:val="00A815BE"/>
    <w:rsid w:val="00A82708"/>
    <w:rsid w:val="00A84907"/>
    <w:rsid w:val="00A851E5"/>
    <w:rsid w:val="00A85B09"/>
    <w:rsid w:val="00A8680B"/>
    <w:rsid w:val="00A87BBF"/>
    <w:rsid w:val="00A90071"/>
    <w:rsid w:val="00A90DA0"/>
    <w:rsid w:val="00A912BB"/>
    <w:rsid w:val="00A926C8"/>
    <w:rsid w:val="00A92806"/>
    <w:rsid w:val="00A933E7"/>
    <w:rsid w:val="00A94E08"/>
    <w:rsid w:val="00A95706"/>
    <w:rsid w:val="00A957C1"/>
    <w:rsid w:val="00A966D8"/>
    <w:rsid w:val="00A97177"/>
    <w:rsid w:val="00AA0CC4"/>
    <w:rsid w:val="00AA22EF"/>
    <w:rsid w:val="00AA2B5B"/>
    <w:rsid w:val="00AA36EB"/>
    <w:rsid w:val="00AA3879"/>
    <w:rsid w:val="00AA4043"/>
    <w:rsid w:val="00AA44CE"/>
    <w:rsid w:val="00AA6D3B"/>
    <w:rsid w:val="00AA7237"/>
    <w:rsid w:val="00AB0B7C"/>
    <w:rsid w:val="00AB1CEB"/>
    <w:rsid w:val="00AB3193"/>
    <w:rsid w:val="00AB5389"/>
    <w:rsid w:val="00AC0B1A"/>
    <w:rsid w:val="00AC26BB"/>
    <w:rsid w:val="00AC3E25"/>
    <w:rsid w:val="00AC4135"/>
    <w:rsid w:val="00AC43D1"/>
    <w:rsid w:val="00AC5B1E"/>
    <w:rsid w:val="00AC5CCD"/>
    <w:rsid w:val="00AC6350"/>
    <w:rsid w:val="00AC641B"/>
    <w:rsid w:val="00AC670B"/>
    <w:rsid w:val="00AC6CE7"/>
    <w:rsid w:val="00AD0076"/>
    <w:rsid w:val="00AD026A"/>
    <w:rsid w:val="00AD0ACB"/>
    <w:rsid w:val="00AD235D"/>
    <w:rsid w:val="00AD2D24"/>
    <w:rsid w:val="00AD309E"/>
    <w:rsid w:val="00AD34FA"/>
    <w:rsid w:val="00AD3C1E"/>
    <w:rsid w:val="00AD502A"/>
    <w:rsid w:val="00AD693F"/>
    <w:rsid w:val="00AD6B98"/>
    <w:rsid w:val="00AD7B71"/>
    <w:rsid w:val="00AE074D"/>
    <w:rsid w:val="00AE154B"/>
    <w:rsid w:val="00AE157D"/>
    <w:rsid w:val="00AE1F4A"/>
    <w:rsid w:val="00AE2431"/>
    <w:rsid w:val="00AE2514"/>
    <w:rsid w:val="00AE3EC3"/>
    <w:rsid w:val="00AE42E4"/>
    <w:rsid w:val="00AE4E22"/>
    <w:rsid w:val="00AE574A"/>
    <w:rsid w:val="00AE6287"/>
    <w:rsid w:val="00AE652E"/>
    <w:rsid w:val="00AE7D86"/>
    <w:rsid w:val="00AF08EA"/>
    <w:rsid w:val="00AF1FC0"/>
    <w:rsid w:val="00AF2A00"/>
    <w:rsid w:val="00B00AEB"/>
    <w:rsid w:val="00B0173F"/>
    <w:rsid w:val="00B03344"/>
    <w:rsid w:val="00B05F57"/>
    <w:rsid w:val="00B07C43"/>
    <w:rsid w:val="00B11D4F"/>
    <w:rsid w:val="00B15BB0"/>
    <w:rsid w:val="00B16406"/>
    <w:rsid w:val="00B214A5"/>
    <w:rsid w:val="00B228CA"/>
    <w:rsid w:val="00B23B7C"/>
    <w:rsid w:val="00B25B16"/>
    <w:rsid w:val="00B265C2"/>
    <w:rsid w:val="00B274E2"/>
    <w:rsid w:val="00B27C44"/>
    <w:rsid w:val="00B308D6"/>
    <w:rsid w:val="00B309B2"/>
    <w:rsid w:val="00B31857"/>
    <w:rsid w:val="00B326E1"/>
    <w:rsid w:val="00B37FFC"/>
    <w:rsid w:val="00B428FA"/>
    <w:rsid w:val="00B44312"/>
    <w:rsid w:val="00B452C8"/>
    <w:rsid w:val="00B468C0"/>
    <w:rsid w:val="00B5032A"/>
    <w:rsid w:val="00B514E6"/>
    <w:rsid w:val="00B51812"/>
    <w:rsid w:val="00B536C3"/>
    <w:rsid w:val="00B5485A"/>
    <w:rsid w:val="00B5493E"/>
    <w:rsid w:val="00B54F1D"/>
    <w:rsid w:val="00B55AC9"/>
    <w:rsid w:val="00B56F5F"/>
    <w:rsid w:val="00B62675"/>
    <w:rsid w:val="00B62C57"/>
    <w:rsid w:val="00B63A80"/>
    <w:rsid w:val="00B640A6"/>
    <w:rsid w:val="00B668E2"/>
    <w:rsid w:val="00B66D2A"/>
    <w:rsid w:val="00B67493"/>
    <w:rsid w:val="00B72177"/>
    <w:rsid w:val="00B74B8A"/>
    <w:rsid w:val="00B74EE5"/>
    <w:rsid w:val="00B74F6A"/>
    <w:rsid w:val="00B76B8C"/>
    <w:rsid w:val="00B77240"/>
    <w:rsid w:val="00B77AE4"/>
    <w:rsid w:val="00B8038D"/>
    <w:rsid w:val="00B80A68"/>
    <w:rsid w:val="00B81962"/>
    <w:rsid w:val="00B82CE8"/>
    <w:rsid w:val="00B837E7"/>
    <w:rsid w:val="00B84010"/>
    <w:rsid w:val="00B85B6C"/>
    <w:rsid w:val="00B87269"/>
    <w:rsid w:val="00B9091F"/>
    <w:rsid w:val="00B92FB4"/>
    <w:rsid w:val="00B93981"/>
    <w:rsid w:val="00B944E0"/>
    <w:rsid w:val="00B954D4"/>
    <w:rsid w:val="00B960CA"/>
    <w:rsid w:val="00B96428"/>
    <w:rsid w:val="00B97C1E"/>
    <w:rsid w:val="00B97D50"/>
    <w:rsid w:val="00B97F9C"/>
    <w:rsid w:val="00BA0A67"/>
    <w:rsid w:val="00BA0D20"/>
    <w:rsid w:val="00BA730A"/>
    <w:rsid w:val="00BA7EF9"/>
    <w:rsid w:val="00BB2702"/>
    <w:rsid w:val="00BB4A9B"/>
    <w:rsid w:val="00BB51D1"/>
    <w:rsid w:val="00BB7A08"/>
    <w:rsid w:val="00BC03A6"/>
    <w:rsid w:val="00BC199E"/>
    <w:rsid w:val="00BC339C"/>
    <w:rsid w:val="00BC35C7"/>
    <w:rsid w:val="00BC4A1F"/>
    <w:rsid w:val="00BC4C22"/>
    <w:rsid w:val="00BC5B9E"/>
    <w:rsid w:val="00BC75B8"/>
    <w:rsid w:val="00BD1799"/>
    <w:rsid w:val="00BD1B9F"/>
    <w:rsid w:val="00BD2DDB"/>
    <w:rsid w:val="00BD4B71"/>
    <w:rsid w:val="00BD4B9F"/>
    <w:rsid w:val="00BD4FE4"/>
    <w:rsid w:val="00BD5179"/>
    <w:rsid w:val="00BD693A"/>
    <w:rsid w:val="00BD7421"/>
    <w:rsid w:val="00BE1ED9"/>
    <w:rsid w:val="00BE339B"/>
    <w:rsid w:val="00BE595C"/>
    <w:rsid w:val="00BE6301"/>
    <w:rsid w:val="00BE6ABC"/>
    <w:rsid w:val="00BE7755"/>
    <w:rsid w:val="00BE77A1"/>
    <w:rsid w:val="00BF0FCD"/>
    <w:rsid w:val="00BF1917"/>
    <w:rsid w:val="00BF2970"/>
    <w:rsid w:val="00BF5843"/>
    <w:rsid w:val="00BF5E86"/>
    <w:rsid w:val="00C02B87"/>
    <w:rsid w:val="00C03135"/>
    <w:rsid w:val="00C0349D"/>
    <w:rsid w:val="00C03B2F"/>
    <w:rsid w:val="00C0461E"/>
    <w:rsid w:val="00C04AFE"/>
    <w:rsid w:val="00C04C9E"/>
    <w:rsid w:val="00C04D49"/>
    <w:rsid w:val="00C05CAF"/>
    <w:rsid w:val="00C064B5"/>
    <w:rsid w:val="00C127BC"/>
    <w:rsid w:val="00C13784"/>
    <w:rsid w:val="00C147DD"/>
    <w:rsid w:val="00C15DB5"/>
    <w:rsid w:val="00C202CC"/>
    <w:rsid w:val="00C214B2"/>
    <w:rsid w:val="00C21F31"/>
    <w:rsid w:val="00C241DD"/>
    <w:rsid w:val="00C24DB5"/>
    <w:rsid w:val="00C25724"/>
    <w:rsid w:val="00C26DB9"/>
    <w:rsid w:val="00C27A9A"/>
    <w:rsid w:val="00C30421"/>
    <w:rsid w:val="00C30BE0"/>
    <w:rsid w:val="00C31AF7"/>
    <w:rsid w:val="00C3255A"/>
    <w:rsid w:val="00C32F2A"/>
    <w:rsid w:val="00C3374A"/>
    <w:rsid w:val="00C34EA8"/>
    <w:rsid w:val="00C3757D"/>
    <w:rsid w:val="00C40762"/>
    <w:rsid w:val="00C44E10"/>
    <w:rsid w:val="00C45F2C"/>
    <w:rsid w:val="00C51500"/>
    <w:rsid w:val="00C51A8B"/>
    <w:rsid w:val="00C55485"/>
    <w:rsid w:val="00C559EC"/>
    <w:rsid w:val="00C55AAF"/>
    <w:rsid w:val="00C55BD7"/>
    <w:rsid w:val="00C5718C"/>
    <w:rsid w:val="00C65E5D"/>
    <w:rsid w:val="00C66516"/>
    <w:rsid w:val="00C70868"/>
    <w:rsid w:val="00C70A91"/>
    <w:rsid w:val="00C70C6C"/>
    <w:rsid w:val="00C71094"/>
    <w:rsid w:val="00C71107"/>
    <w:rsid w:val="00C73455"/>
    <w:rsid w:val="00C73581"/>
    <w:rsid w:val="00C739AF"/>
    <w:rsid w:val="00C76261"/>
    <w:rsid w:val="00C77C64"/>
    <w:rsid w:val="00C81D90"/>
    <w:rsid w:val="00C81D92"/>
    <w:rsid w:val="00C82E6C"/>
    <w:rsid w:val="00C83FAD"/>
    <w:rsid w:val="00C85A5A"/>
    <w:rsid w:val="00C86972"/>
    <w:rsid w:val="00C874E7"/>
    <w:rsid w:val="00C90D18"/>
    <w:rsid w:val="00C910C6"/>
    <w:rsid w:val="00C931E3"/>
    <w:rsid w:val="00C937FA"/>
    <w:rsid w:val="00C94E8F"/>
    <w:rsid w:val="00C9771D"/>
    <w:rsid w:val="00CA12EA"/>
    <w:rsid w:val="00CA1D50"/>
    <w:rsid w:val="00CA1E2B"/>
    <w:rsid w:val="00CA2348"/>
    <w:rsid w:val="00CA2BEB"/>
    <w:rsid w:val="00CA41D7"/>
    <w:rsid w:val="00CA4565"/>
    <w:rsid w:val="00CB1368"/>
    <w:rsid w:val="00CB3570"/>
    <w:rsid w:val="00CB405D"/>
    <w:rsid w:val="00CB4A54"/>
    <w:rsid w:val="00CB4D73"/>
    <w:rsid w:val="00CB5815"/>
    <w:rsid w:val="00CB69CA"/>
    <w:rsid w:val="00CB6A3E"/>
    <w:rsid w:val="00CB70FA"/>
    <w:rsid w:val="00CB7110"/>
    <w:rsid w:val="00CB7F75"/>
    <w:rsid w:val="00CC12D6"/>
    <w:rsid w:val="00CC3A79"/>
    <w:rsid w:val="00CC45E8"/>
    <w:rsid w:val="00CD1D99"/>
    <w:rsid w:val="00CD5F4D"/>
    <w:rsid w:val="00CD60B7"/>
    <w:rsid w:val="00CD7D26"/>
    <w:rsid w:val="00CE0489"/>
    <w:rsid w:val="00CE0A61"/>
    <w:rsid w:val="00CE1856"/>
    <w:rsid w:val="00CE1881"/>
    <w:rsid w:val="00CE1E40"/>
    <w:rsid w:val="00CE2172"/>
    <w:rsid w:val="00CE2D03"/>
    <w:rsid w:val="00CE3C36"/>
    <w:rsid w:val="00CE3E5F"/>
    <w:rsid w:val="00CE3FA3"/>
    <w:rsid w:val="00CE4A95"/>
    <w:rsid w:val="00CE4E27"/>
    <w:rsid w:val="00CE5BF3"/>
    <w:rsid w:val="00CE70D3"/>
    <w:rsid w:val="00CE7732"/>
    <w:rsid w:val="00CE7A39"/>
    <w:rsid w:val="00CF079A"/>
    <w:rsid w:val="00CF2CFA"/>
    <w:rsid w:val="00CF50E6"/>
    <w:rsid w:val="00CF59B7"/>
    <w:rsid w:val="00CF60F4"/>
    <w:rsid w:val="00CF734F"/>
    <w:rsid w:val="00CF7499"/>
    <w:rsid w:val="00D001A7"/>
    <w:rsid w:val="00D0054D"/>
    <w:rsid w:val="00D0199A"/>
    <w:rsid w:val="00D01CBA"/>
    <w:rsid w:val="00D03508"/>
    <w:rsid w:val="00D03945"/>
    <w:rsid w:val="00D0505C"/>
    <w:rsid w:val="00D061C6"/>
    <w:rsid w:val="00D06648"/>
    <w:rsid w:val="00D1261C"/>
    <w:rsid w:val="00D136DB"/>
    <w:rsid w:val="00D15C42"/>
    <w:rsid w:val="00D22717"/>
    <w:rsid w:val="00D25013"/>
    <w:rsid w:val="00D27A17"/>
    <w:rsid w:val="00D3049D"/>
    <w:rsid w:val="00D32439"/>
    <w:rsid w:val="00D32814"/>
    <w:rsid w:val="00D32C5B"/>
    <w:rsid w:val="00D33707"/>
    <w:rsid w:val="00D35FB2"/>
    <w:rsid w:val="00D37322"/>
    <w:rsid w:val="00D37929"/>
    <w:rsid w:val="00D41E48"/>
    <w:rsid w:val="00D44A63"/>
    <w:rsid w:val="00D4590A"/>
    <w:rsid w:val="00D50E5B"/>
    <w:rsid w:val="00D52DE7"/>
    <w:rsid w:val="00D535BF"/>
    <w:rsid w:val="00D54421"/>
    <w:rsid w:val="00D54A5D"/>
    <w:rsid w:val="00D55A08"/>
    <w:rsid w:val="00D55FFC"/>
    <w:rsid w:val="00D57FC5"/>
    <w:rsid w:val="00D60281"/>
    <w:rsid w:val="00D60D76"/>
    <w:rsid w:val="00D634A0"/>
    <w:rsid w:val="00D63A3B"/>
    <w:rsid w:val="00D63E4A"/>
    <w:rsid w:val="00D6513B"/>
    <w:rsid w:val="00D66F6D"/>
    <w:rsid w:val="00D7115F"/>
    <w:rsid w:val="00D713CE"/>
    <w:rsid w:val="00D71E35"/>
    <w:rsid w:val="00D72976"/>
    <w:rsid w:val="00D73212"/>
    <w:rsid w:val="00D73432"/>
    <w:rsid w:val="00D756E9"/>
    <w:rsid w:val="00D76C24"/>
    <w:rsid w:val="00D77A26"/>
    <w:rsid w:val="00D77FD6"/>
    <w:rsid w:val="00D80CB0"/>
    <w:rsid w:val="00D8197F"/>
    <w:rsid w:val="00D81B57"/>
    <w:rsid w:val="00D82461"/>
    <w:rsid w:val="00D82D9D"/>
    <w:rsid w:val="00D82E6A"/>
    <w:rsid w:val="00D85084"/>
    <w:rsid w:val="00D85A13"/>
    <w:rsid w:val="00D87AE8"/>
    <w:rsid w:val="00D90466"/>
    <w:rsid w:val="00D90ABA"/>
    <w:rsid w:val="00D92A91"/>
    <w:rsid w:val="00D92D8C"/>
    <w:rsid w:val="00D93F53"/>
    <w:rsid w:val="00D95CC9"/>
    <w:rsid w:val="00D9684D"/>
    <w:rsid w:val="00DA0979"/>
    <w:rsid w:val="00DA20E1"/>
    <w:rsid w:val="00DA231D"/>
    <w:rsid w:val="00DA3AA6"/>
    <w:rsid w:val="00DA5129"/>
    <w:rsid w:val="00DA5219"/>
    <w:rsid w:val="00DA6977"/>
    <w:rsid w:val="00DB245A"/>
    <w:rsid w:val="00DB3F81"/>
    <w:rsid w:val="00DB4231"/>
    <w:rsid w:val="00DB56DB"/>
    <w:rsid w:val="00DB6210"/>
    <w:rsid w:val="00DB6CA4"/>
    <w:rsid w:val="00DB777F"/>
    <w:rsid w:val="00DB7788"/>
    <w:rsid w:val="00DC0E4A"/>
    <w:rsid w:val="00DC3F3E"/>
    <w:rsid w:val="00DC4055"/>
    <w:rsid w:val="00DC458D"/>
    <w:rsid w:val="00DC4746"/>
    <w:rsid w:val="00DC525A"/>
    <w:rsid w:val="00DC71DE"/>
    <w:rsid w:val="00DC7CC4"/>
    <w:rsid w:val="00DD20AD"/>
    <w:rsid w:val="00DD4792"/>
    <w:rsid w:val="00DE0606"/>
    <w:rsid w:val="00DE3106"/>
    <w:rsid w:val="00DE59EF"/>
    <w:rsid w:val="00DE607A"/>
    <w:rsid w:val="00DE6728"/>
    <w:rsid w:val="00DF22A8"/>
    <w:rsid w:val="00DF2B0F"/>
    <w:rsid w:val="00DF2BC6"/>
    <w:rsid w:val="00DF469F"/>
    <w:rsid w:val="00DF5E8E"/>
    <w:rsid w:val="00DF61C9"/>
    <w:rsid w:val="00DF6A0B"/>
    <w:rsid w:val="00DF6E54"/>
    <w:rsid w:val="00E0046D"/>
    <w:rsid w:val="00E01798"/>
    <w:rsid w:val="00E018EE"/>
    <w:rsid w:val="00E02F52"/>
    <w:rsid w:val="00E05519"/>
    <w:rsid w:val="00E0598B"/>
    <w:rsid w:val="00E05C0D"/>
    <w:rsid w:val="00E07150"/>
    <w:rsid w:val="00E10737"/>
    <w:rsid w:val="00E110BA"/>
    <w:rsid w:val="00E14A17"/>
    <w:rsid w:val="00E14EF3"/>
    <w:rsid w:val="00E1580A"/>
    <w:rsid w:val="00E173C3"/>
    <w:rsid w:val="00E20212"/>
    <w:rsid w:val="00E26318"/>
    <w:rsid w:val="00E268CD"/>
    <w:rsid w:val="00E30C96"/>
    <w:rsid w:val="00E35761"/>
    <w:rsid w:val="00E35DB1"/>
    <w:rsid w:val="00E36A31"/>
    <w:rsid w:val="00E37B03"/>
    <w:rsid w:val="00E424F2"/>
    <w:rsid w:val="00E42CF5"/>
    <w:rsid w:val="00E4402B"/>
    <w:rsid w:val="00E44920"/>
    <w:rsid w:val="00E4494E"/>
    <w:rsid w:val="00E45287"/>
    <w:rsid w:val="00E465C5"/>
    <w:rsid w:val="00E5214A"/>
    <w:rsid w:val="00E53A60"/>
    <w:rsid w:val="00E5491D"/>
    <w:rsid w:val="00E54C75"/>
    <w:rsid w:val="00E55AD6"/>
    <w:rsid w:val="00E55E77"/>
    <w:rsid w:val="00E60484"/>
    <w:rsid w:val="00E60F85"/>
    <w:rsid w:val="00E631B0"/>
    <w:rsid w:val="00E649F3"/>
    <w:rsid w:val="00E65B1F"/>
    <w:rsid w:val="00E7099D"/>
    <w:rsid w:val="00E70DB4"/>
    <w:rsid w:val="00E71C41"/>
    <w:rsid w:val="00E71E2B"/>
    <w:rsid w:val="00E7282C"/>
    <w:rsid w:val="00E72EF8"/>
    <w:rsid w:val="00E7327E"/>
    <w:rsid w:val="00E75398"/>
    <w:rsid w:val="00E7643C"/>
    <w:rsid w:val="00E7686A"/>
    <w:rsid w:val="00E7740A"/>
    <w:rsid w:val="00E7789C"/>
    <w:rsid w:val="00E8001C"/>
    <w:rsid w:val="00E80810"/>
    <w:rsid w:val="00E80A8F"/>
    <w:rsid w:val="00E80DCF"/>
    <w:rsid w:val="00E83FF5"/>
    <w:rsid w:val="00E84AAA"/>
    <w:rsid w:val="00E85A7D"/>
    <w:rsid w:val="00E85FA6"/>
    <w:rsid w:val="00E86164"/>
    <w:rsid w:val="00E90351"/>
    <w:rsid w:val="00E903A4"/>
    <w:rsid w:val="00E906A8"/>
    <w:rsid w:val="00E9211D"/>
    <w:rsid w:val="00E927EF"/>
    <w:rsid w:val="00E9377F"/>
    <w:rsid w:val="00E93E0D"/>
    <w:rsid w:val="00E94EA0"/>
    <w:rsid w:val="00E97572"/>
    <w:rsid w:val="00EA0A11"/>
    <w:rsid w:val="00EA386F"/>
    <w:rsid w:val="00EA4CE8"/>
    <w:rsid w:val="00EA6AC0"/>
    <w:rsid w:val="00EB2F67"/>
    <w:rsid w:val="00EB357F"/>
    <w:rsid w:val="00EB3FC4"/>
    <w:rsid w:val="00EB495C"/>
    <w:rsid w:val="00EB4B0F"/>
    <w:rsid w:val="00EB4EBC"/>
    <w:rsid w:val="00EB5CFF"/>
    <w:rsid w:val="00EB625F"/>
    <w:rsid w:val="00EC199C"/>
    <w:rsid w:val="00EC1DC6"/>
    <w:rsid w:val="00EC38BF"/>
    <w:rsid w:val="00EC6282"/>
    <w:rsid w:val="00EC6B39"/>
    <w:rsid w:val="00EC78CD"/>
    <w:rsid w:val="00EC7BE5"/>
    <w:rsid w:val="00ED0140"/>
    <w:rsid w:val="00ED2DBB"/>
    <w:rsid w:val="00ED561E"/>
    <w:rsid w:val="00ED5E06"/>
    <w:rsid w:val="00ED6558"/>
    <w:rsid w:val="00ED764E"/>
    <w:rsid w:val="00ED7CD8"/>
    <w:rsid w:val="00EE05A3"/>
    <w:rsid w:val="00EE202B"/>
    <w:rsid w:val="00EE38AB"/>
    <w:rsid w:val="00EE39C7"/>
    <w:rsid w:val="00EE3A5B"/>
    <w:rsid w:val="00EE3B4D"/>
    <w:rsid w:val="00EF163E"/>
    <w:rsid w:val="00EF1A3C"/>
    <w:rsid w:val="00EF1DE9"/>
    <w:rsid w:val="00EF3B7E"/>
    <w:rsid w:val="00EF451C"/>
    <w:rsid w:val="00EF4757"/>
    <w:rsid w:val="00EF4BDA"/>
    <w:rsid w:val="00EF66CC"/>
    <w:rsid w:val="00F00079"/>
    <w:rsid w:val="00F03DD0"/>
    <w:rsid w:val="00F04C7E"/>
    <w:rsid w:val="00F06E79"/>
    <w:rsid w:val="00F106C9"/>
    <w:rsid w:val="00F10916"/>
    <w:rsid w:val="00F12CA9"/>
    <w:rsid w:val="00F13F38"/>
    <w:rsid w:val="00F14F6B"/>
    <w:rsid w:val="00F15738"/>
    <w:rsid w:val="00F17EF3"/>
    <w:rsid w:val="00F20AF6"/>
    <w:rsid w:val="00F20C19"/>
    <w:rsid w:val="00F22424"/>
    <w:rsid w:val="00F23E78"/>
    <w:rsid w:val="00F2414B"/>
    <w:rsid w:val="00F25310"/>
    <w:rsid w:val="00F25B39"/>
    <w:rsid w:val="00F36421"/>
    <w:rsid w:val="00F37001"/>
    <w:rsid w:val="00F37017"/>
    <w:rsid w:val="00F408C6"/>
    <w:rsid w:val="00F40AA0"/>
    <w:rsid w:val="00F425C7"/>
    <w:rsid w:val="00F44CDA"/>
    <w:rsid w:val="00F4681A"/>
    <w:rsid w:val="00F4780A"/>
    <w:rsid w:val="00F501A1"/>
    <w:rsid w:val="00F51644"/>
    <w:rsid w:val="00F52607"/>
    <w:rsid w:val="00F53E18"/>
    <w:rsid w:val="00F53F0E"/>
    <w:rsid w:val="00F569BF"/>
    <w:rsid w:val="00F57B26"/>
    <w:rsid w:val="00F611B1"/>
    <w:rsid w:val="00F6142E"/>
    <w:rsid w:val="00F614A3"/>
    <w:rsid w:val="00F62719"/>
    <w:rsid w:val="00F62E35"/>
    <w:rsid w:val="00F636C4"/>
    <w:rsid w:val="00F64946"/>
    <w:rsid w:val="00F65432"/>
    <w:rsid w:val="00F6642D"/>
    <w:rsid w:val="00F700EA"/>
    <w:rsid w:val="00F70C34"/>
    <w:rsid w:val="00F70CDF"/>
    <w:rsid w:val="00F71BE0"/>
    <w:rsid w:val="00F77B33"/>
    <w:rsid w:val="00F81873"/>
    <w:rsid w:val="00F82003"/>
    <w:rsid w:val="00F823D7"/>
    <w:rsid w:val="00F825F9"/>
    <w:rsid w:val="00F847AA"/>
    <w:rsid w:val="00F8523F"/>
    <w:rsid w:val="00F855A8"/>
    <w:rsid w:val="00F85A65"/>
    <w:rsid w:val="00F87DE4"/>
    <w:rsid w:val="00F92C77"/>
    <w:rsid w:val="00F9356E"/>
    <w:rsid w:val="00F94308"/>
    <w:rsid w:val="00F9484A"/>
    <w:rsid w:val="00F965F9"/>
    <w:rsid w:val="00F96606"/>
    <w:rsid w:val="00FA0427"/>
    <w:rsid w:val="00FA1F19"/>
    <w:rsid w:val="00FA2C74"/>
    <w:rsid w:val="00FA32A3"/>
    <w:rsid w:val="00FA429F"/>
    <w:rsid w:val="00FA42D5"/>
    <w:rsid w:val="00FA5041"/>
    <w:rsid w:val="00FA67F4"/>
    <w:rsid w:val="00FB0CBB"/>
    <w:rsid w:val="00FB1D18"/>
    <w:rsid w:val="00FB212B"/>
    <w:rsid w:val="00FB2E98"/>
    <w:rsid w:val="00FB368C"/>
    <w:rsid w:val="00FB4325"/>
    <w:rsid w:val="00FC033E"/>
    <w:rsid w:val="00FC1609"/>
    <w:rsid w:val="00FC32BB"/>
    <w:rsid w:val="00FC3ABF"/>
    <w:rsid w:val="00FC4B5E"/>
    <w:rsid w:val="00FC5986"/>
    <w:rsid w:val="00FC63F4"/>
    <w:rsid w:val="00FC64CB"/>
    <w:rsid w:val="00FC70E9"/>
    <w:rsid w:val="00FD0A4B"/>
    <w:rsid w:val="00FD0D66"/>
    <w:rsid w:val="00FD3C99"/>
    <w:rsid w:val="00FD44E5"/>
    <w:rsid w:val="00FD494A"/>
    <w:rsid w:val="00FD4B7F"/>
    <w:rsid w:val="00FD73B2"/>
    <w:rsid w:val="00FE067A"/>
    <w:rsid w:val="00FE148C"/>
    <w:rsid w:val="00FE3DD4"/>
    <w:rsid w:val="00FE5766"/>
    <w:rsid w:val="00FE5A39"/>
    <w:rsid w:val="00FE5C63"/>
    <w:rsid w:val="00FE7E20"/>
    <w:rsid w:val="00FF0332"/>
    <w:rsid w:val="00FF1DA4"/>
    <w:rsid w:val="00FF2088"/>
    <w:rsid w:val="00FF23CB"/>
    <w:rsid w:val="00FF3190"/>
    <w:rsid w:val="00FF3801"/>
    <w:rsid w:val="00FF41FE"/>
    <w:rsid w:val="00FF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AAAE6"/>
  <w15:docId w15:val="{5E2DA7B3-468C-4821-831C-0914800A4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7AA"/>
    <w:pPr>
      <w:keepNext/>
      <w:keepLines/>
      <w:spacing w:before="240" w:after="0"/>
      <w:outlineLvl w:val="0"/>
    </w:pPr>
    <w:rPr>
      <w:rFonts w:asciiTheme="majorHAnsi" w:eastAsiaTheme="majorEastAsia" w:hAnsiTheme="majorHAnsi" w:cstheme="majorBidi"/>
      <w:color w:val="595959" w:themeColor="text1" w:themeTint="A6"/>
      <w:sz w:val="32"/>
      <w:szCs w:val="32"/>
      <w:u w:val="single"/>
    </w:rPr>
  </w:style>
  <w:style w:type="paragraph" w:styleId="Heading2">
    <w:name w:val="heading 2"/>
    <w:basedOn w:val="Heading1"/>
    <w:next w:val="Normal"/>
    <w:link w:val="Heading2Char"/>
    <w:uiPriority w:val="9"/>
    <w:unhideWhenUsed/>
    <w:qFormat/>
    <w:rsid w:val="00FC5986"/>
    <w:pPr>
      <w:outlineLvl w:val="1"/>
    </w:pPr>
    <w:rPr>
      <w:sz w:val="28"/>
    </w:rPr>
  </w:style>
  <w:style w:type="paragraph" w:styleId="Heading3">
    <w:name w:val="heading 3"/>
    <w:basedOn w:val="Normal"/>
    <w:next w:val="Normal"/>
    <w:link w:val="Heading3Char"/>
    <w:uiPriority w:val="9"/>
    <w:unhideWhenUsed/>
    <w:qFormat/>
    <w:rsid w:val="00833682"/>
    <w:pPr>
      <w:keepNext/>
      <w:keepLines/>
      <w:spacing w:before="40" w:after="0"/>
      <w:outlineLvl w:val="2"/>
    </w:pPr>
    <w:rPr>
      <w:rFonts w:asciiTheme="majorHAnsi" w:eastAsiaTheme="majorEastAsia" w:hAnsiTheme="majorHAnsi" w:cstheme="majorBidi"/>
      <w:i/>
      <w:color w:val="595959" w:themeColor="text1" w:themeTint="A6"/>
      <w:sz w:val="24"/>
      <w:szCs w:val="24"/>
      <w:u w:val="single"/>
    </w:rPr>
  </w:style>
  <w:style w:type="paragraph" w:styleId="Heading4">
    <w:name w:val="heading 4"/>
    <w:basedOn w:val="Normal"/>
    <w:next w:val="Normal"/>
    <w:link w:val="Heading4Char"/>
    <w:uiPriority w:val="9"/>
    <w:unhideWhenUsed/>
    <w:qFormat/>
    <w:rsid w:val="00833682"/>
    <w:pPr>
      <w:keepNext/>
      <w:keepLines/>
      <w:spacing w:before="40" w:after="0"/>
      <w:outlineLvl w:val="3"/>
    </w:pPr>
    <w:rPr>
      <w:rFonts w:asciiTheme="majorHAnsi" w:eastAsiaTheme="majorEastAsia" w:hAnsiTheme="majorHAnsi" w:cstheme="majorBidi"/>
      <w:i/>
      <w:iCs/>
      <w:color w:val="595959" w:themeColor="text1" w:themeTint="A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4B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4B7F"/>
    <w:rPr>
      <w:rFonts w:eastAsiaTheme="minorEastAsia"/>
      <w:lang w:val="en-US"/>
    </w:rPr>
  </w:style>
  <w:style w:type="character" w:customStyle="1" w:styleId="Heading1Char">
    <w:name w:val="Heading 1 Char"/>
    <w:basedOn w:val="DefaultParagraphFont"/>
    <w:link w:val="Heading1"/>
    <w:uiPriority w:val="9"/>
    <w:rsid w:val="00F847AA"/>
    <w:rPr>
      <w:rFonts w:asciiTheme="majorHAnsi" w:eastAsiaTheme="majorEastAsia" w:hAnsiTheme="majorHAnsi" w:cstheme="majorBidi"/>
      <w:color w:val="595959" w:themeColor="text1" w:themeTint="A6"/>
      <w:sz w:val="32"/>
      <w:szCs w:val="32"/>
      <w:u w:val="single"/>
    </w:rPr>
  </w:style>
  <w:style w:type="paragraph" w:styleId="TOCHeading">
    <w:name w:val="TOC Heading"/>
    <w:basedOn w:val="Heading1"/>
    <w:next w:val="Normal"/>
    <w:uiPriority w:val="39"/>
    <w:unhideWhenUsed/>
    <w:qFormat/>
    <w:rsid w:val="00F8523F"/>
    <w:pPr>
      <w:outlineLvl w:val="9"/>
    </w:pPr>
    <w:rPr>
      <w:lang w:val="en-US"/>
    </w:rPr>
  </w:style>
  <w:style w:type="paragraph" w:styleId="Header">
    <w:name w:val="header"/>
    <w:basedOn w:val="Normal"/>
    <w:link w:val="HeaderChar"/>
    <w:uiPriority w:val="99"/>
    <w:unhideWhenUsed/>
    <w:rsid w:val="00F85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23F"/>
  </w:style>
  <w:style w:type="paragraph" w:styleId="Footer">
    <w:name w:val="footer"/>
    <w:basedOn w:val="Normal"/>
    <w:link w:val="FooterChar"/>
    <w:uiPriority w:val="99"/>
    <w:unhideWhenUsed/>
    <w:qFormat/>
    <w:rsid w:val="00F85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23F"/>
  </w:style>
  <w:style w:type="paragraph" w:styleId="TOC1">
    <w:name w:val="toc 1"/>
    <w:basedOn w:val="Normal"/>
    <w:next w:val="Normal"/>
    <w:autoRedefine/>
    <w:uiPriority w:val="39"/>
    <w:unhideWhenUsed/>
    <w:rsid w:val="0077518C"/>
    <w:pPr>
      <w:tabs>
        <w:tab w:val="right" w:leader="dot" w:pos="9016"/>
      </w:tabs>
      <w:spacing w:after="100" w:line="276" w:lineRule="auto"/>
    </w:pPr>
  </w:style>
  <w:style w:type="character" w:styleId="Hyperlink">
    <w:name w:val="Hyperlink"/>
    <w:basedOn w:val="DefaultParagraphFont"/>
    <w:uiPriority w:val="99"/>
    <w:unhideWhenUsed/>
    <w:rsid w:val="00F847AA"/>
    <w:rPr>
      <w:color w:val="0563C1" w:themeColor="hyperlink"/>
      <w:u w:val="single"/>
    </w:rPr>
  </w:style>
  <w:style w:type="paragraph" w:styleId="Bibliography">
    <w:name w:val="Bibliography"/>
    <w:basedOn w:val="Normal"/>
    <w:next w:val="Normal"/>
    <w:uiPriority w:val="37"/>
    <w:unhideWhenUsed/>
    <w:rsid w:val="00A34AC0"/>
  </w:style>
  <w:style w:type="character" w:customStyle="1" w:styleId="apple-converted-space">
    <w:name w:val="apple-converted-space"/>
    <w:basedOn w:val="DefaultParagraphFont"/>
    <w:rsid w:val="00684E8A"/>
  </w:style>
  <w:style w:type="character" w:customStyle="1" w:styleId="selectable">
    <w:name w:val="selectable"/>
    <w:basedOn w:val="DefaultParagraphFont"/>
    <w:rsid w:val="00AB5389"/>
  </w:style>
  <w:style w:type="character" w:customStyle="1" w:styleId="Heading2Char">
    <w:name w:val="Heading 2 Char"/>
    <w:basedOn w:val="DefaultParagraphFont"/>
    <w:link w:val="Heading2"/>
    <w:uiPriority w:val="9"/>
    <w:rsid w:val="00FC5986"/>
    <w:rPr>
      <w:rFonts w:asciiTheme="majorHAnsi" w:eastAsiaTheme="majorEastAsia" w:hAnsiTheme="majorHAnsi" w:cstheme="majorBidi"/>
      <w:color w:val="595959" w:themeColor="text1" w:themeTint="A6"/>
      <w:sz w:val="28"/>
      <w:szCs w:val="32"/>
      <w:u w:val="single"/>
    </w:rPr>
  </w:style>
  <w:style w:type="paragraph" w:styleId="NormalWeb">
    <w:name w:val="Normal (Web)"/>
    <w:basedOn w:val="Normal"/>
    <w:uiPriority w:val="99"/>
    <w:unhideWhenUsed/>
    <w:rsid w:val="00C65E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4D42"/>
    <w:pPr>
      <w:spacing w:after="200" w:line="480" w:lineRule="auto"/>
      <w:ind w:left="720"/>
      <w:contextualSpacing/>
    </w:pPr>
    <w:rPr>
      <w:rFonts w:ascii="Constantia" w:eastAsia="Constantia" w:hAnsi="Constantia" w:cs="Times New Roman"/>
    </w:rPr>
  </w:style>
  <w:style w:type="paragraph" w:styleId="TOC2">
    <w:name w:val="toc 2"/>
    <w:basedOn w:val="Normal"/>
    <w:next w:val="Normal"/>
    <w:autoRedefine/>
    <w:uiPriority w:val="39"/>
    <w:unhideWhenUsed/>
    <w:rsid w:val="00CF2CFA"/>
    <w:pPr>
      <w:tabs>
        <w:tab w:val="right" w:leader="dot" w:pos="9016"/>
      </w:tabs>
      <w:spacing w:after="100" w:line="360" w:lineRule="auto"/>
      <w:ind w:left="220"/>
    </w:pPr>
  </w:style>
  <w:style w:type="character" w:customStyle="1" w:styleId="Heading3Char">
    <w:name w:val="Heading 3 Char"/>
    <w:basedOn w:val="DefaultParagraphFont"/>
    <w:link w:val="Heading3"/>
    <w:uiPriority w:val="9"/>
    <w:rsid w:val="00833682"/>
    <w:rPr>
      <w:rFonts w:asciiTheme="majorHAnsi" w:eastAsiaTheme="majorEastAsia" w:hAnsiTheme="majorHAnsi" w:cstheme="majorBidi"/>
      <w:i/>
      <w:color w:val="595959" w:themeColor="text1" w:themeTint="A6"/>
      <w:sz w:val="24"/>
      <w:szCs w:val="24"/>
      <w:u w:val="single"/>
    </w:rPr>
  </w:style>
  <w:style w:type="character" w:customStyle="1" w:styleId="Heading4Char">
    <w:name w:val="Heading 4 Char"/>
    <w:basedOn w:val="DefaultParagraphFont"/>
    <w:link w:val="Heading4"/>
    <w:uiPriority w:val="9"/>
    <w:rsid w:val="00833682"/>
    <w:rPr>
      <w:rFonts w:asciiTheme="majorHAnsi" w:eastAsiaTheme="majorEastAsia" w:hAnsiTheme="majorHAnsi" w:cstheme="majorBidi"/>
      <w:i/>
      <w:iCs/>
      <w:color w:val="595959" w:themeColor="text1" w:themeTint="A6"/>
      <w:u w:val="single"/>
    </w:rPr>
  </w:style>
  <w:style w:type="paragraph" w:styleId="TOC3">
    <w:name w:val="toc 3"/>
    <w:basedOn w:val="Normal"/>
    <w:next w:val="Normal"/>
    <w:autoRedefine/>
    <w:uiPriority w:val="39"/>
    <w:unhideWhenUsed/>
    <w:rsid w:val="00FD494A"/>
    <w:pPr>
      <w:spacing w:after="100"/>
      <w:ind w:left="440"/>
    </w:pPr>
  </w:style>
  <w:style w:type="paragraph" w:styleId="BalloonText">
    <w:name w:val="Balloon Text"/>
    <w:basedOn w:val="Normal"/>
    <w:link w:val="BalloonTextChar"/>
    <w:uiPriority w:val="99"/>
    <w:semiHidden/>
    <w:unhideWhenUsed/>
    <w:rsid w:val="004E0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C52"/>
    <w:rPr>
      <w:rFonts w:ascii="Tahoma" w:hAnsi="Tahoma" w:cs="Tahoma"/>
      <w:sz w:val="16"/>
      <w:szCs w:val="16"/>
    </w:rPr>
  </w:style>
  <w:style w:type="table" w:styleId="TableGrid">
    <w:name w:val="Table Grid"/>
    <w:basedOn w:val="TableNormal"/>
    <w:uiPriority w:val="39"/>
    <w:rsid w:val="001A2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A7486D"/>
    <w:rPr>
      <w:color w:val="2B579A"/>
      <w:shd w:val="clear" w:color="auto" w:fill="E6E6E6"/>
    </w:rPr>
  </w:style>
  <w:style w:type="table" w:customStyle="1" w:styleId="GridTable1Light-Accent51">
    <w:name w:val="Grid Table 1 Light - Accent 51"/>
    <w:basedOn w:val="TableNormal"/>
    <w:uiPriority w:val="46"/>
    <w:rsid w:val="007C3793"/>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594095"/>
    <w:rPr>
      <w:color w:val="808080"/>
    </w:rPr>
  </w:style>
  <w:style w:type="character" w:styleId="FollowedHyperlink">
    <w:name w:val="FollowedHyperlink"/>
    <w:basedOn w:val="DefaultParagraphFont"/>
    <w:uiPriority w:val="99"/>
    <w:semiHidden/>
    <w:unhideWhenUsed/>
    <w:rsid w:val="0066750C"/>
    <w:rPr>
      <w:color w:val="954F72" w:themeColor="followedHyperlink"/>
      <w:u w:val="single"/>
    </w:rPr>
  </w:style>
  <w:style w:type="character" w:styleId="Strong">
    <w:name w:val="Strong"/>
    <w:basedOn w:val="DefaultParagraphFont"/>
    <w:uiPriority w:val="22"/>
    <w:qFormat/>
    <w:rsid w:val="00884ED7"/>
    <w:rPr>
      <w:b/>
      <w:bCs/>
    </w:rPr>
  </w:style>
  <w:style w:type="paragraph" w:styleId="Caption">
    <w:name w:val="caption"/>
    <w:basedOn w:val="Normal"/>
    <w:next w:val="Normal"/>
    <w:uiPriority w:val="35"/>
    <w:unhideWhenUsed/>
    <w:qFormat/>
    <w:rsid w:val="002928E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28E3"/>
    <w:pPr>
      <w:spacing w:after="0"/>
    </w:pPr>
  </w:style>
  <w:style w:type="character" w:styleId="Emphasis">
    <w:name w:val="Emphasis"/>
    <w:basedOn w:val="DefaultParagraphFont"/>
    <w:uiPriority w:val="20"/>
    <w:qFormat/>
    <w:rsid w:val="006D5DD0"/>
    <w:rPr>
      <w:i/>
      <w:iCs/>
    </w:rPr>
  </w:style>
  <w:style w:type="table" w:styleId="GridTable2-Accent1">
    <w:name w:val="Grid Table 2 Accent 1"/>
    <w:basedOn w:val="TableNormal"/>
    <w:uiPriority w:val="47"/>
    <w:rsid w:val="00F64946"/>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3">
    <w:name w:val="Grid Table 4 Accent 3"/>
    <w:basedOn w:val="TableNormal"/>
    <w:uiPriority w:val="49"/>
    <w:rsid w:val="0055540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UnresolvedMention">
    <w:name w:val="Unresolved Mention"/>
    <w:basedOn w:val="DefaultParagraphFont"/>
    <w:uiPriority w:val="99"/>
    <w:semiHidden/>
    <w:unhideWhenUsed/>
    <w:rsid w:val="00BF5843"/>
    <w:rPr>
      <w:color w:val="605E5C"/>
      <w:shd w:val="clear" w:color="auto" w:fill="E1DFDD"/>
    </w:rPr>
  </w:style>
  <w:style w:type="paragraph" w:customStyle="1" w:styleId="Default">
    <w:name w:val="Default"/>
    <w:rsid w:val="00FC5986"/>
    <w:pPr>
      <w:autoSpaceDE w:val="0"/>
      <w:autoSpaceDN w:val="0"/>
      <w:adjustRightInd w:val="0"/>
      <w:spacing w:after="0" w:line="240" w:lineRule="auto"/>
    </w:pPr>
    <w:rPr>
      <w:rFonts w:ascii="Arial" w:hAnsi="Arial" w:cs="Arial"/>
      <w:color w:val="000000"/>
      <w:sz w:val="24"/>
      <w:szCs w:val="24"/>
    </w:rPr>
  </w:style>
  <w:style w:type="table" w:styleId="PlainTable2">
    <w:name w:val="Plain Table 2"/>
    <w:basedOn w:val="TableNormal"/>
    <w:uiPriority w:val="42"/>
    <w:rsid w:val="00F569B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4B254D"/>
    <w:rPr>
      <w:sz w:val="16"/>
      <w:szCs w:val="16"/>
    </w:rPr>
  </w:style>
  <w:style w:type="paragraph" w:styleId="CommentText">
    <w:name w:val="annotation text"/>
    <w:basedOn w:val="Normal"/>
    <w:link w:val="CommentTextChar"/>
    <w:uiPriority w:val="99"/>
    <w:semiHidden/>
    <w:unhideWhenUsed/>
    <w:rsid w:val="004B254D"/>
    <w:pPr>
      <w:spacing w:line="240" w:lineRule="auto"/>
    </w:pPr>
    <w:rPr>
      <w:sz w:val="20"/>
      <w:szCs w:val="20"/>
    </w:rPr>
  </w:style>
  <w:style w:type="character" w:customStyle="1" w:styleId="CommentTextChar">
    <w:name w:val="Comment Text Char"/>
    <w:basedOn w:val="DefaultParagraphFont"/>
    <w:link w:val="CommentText"/>
    <w:uiPriority w:val="99"/>
    <w:semiHidden/>
    <w:rsid w:val="004B254D"/>
    <w:rPr>
      <w:sz w:val="20"/>
      <w:szCs w:val="20"/>
    </w:rPr>
  </w:style>
  <w:style w:type="paragraph" w:styleId="CommentSubject">
    <w:name w:val="annotation subject"/>
    <w:basedOn w:val="CommentText"/>
    <w:next w:val="CommentText"/>
    <w:link w:val="CommentSubjectChar"/>
    <w:uiPriority w:val="99"/>
    <w:semiHidden/>
    <w:unhideWhenUsed/>
    <w:rsid w:val="004B254D"/>
    <w:rPr>
      <w:b/>
      <w:bCs/>
    </w:rPr>
  </w:style>
  <w:style w:type="character" w:customStyle="1" w:styleId="CommentSubjectChar">
    <w:name w:val="Comment Subject Char"/>
    <w:basedOn w:val="CommentTextChar"/>
    <w:link w:val="CommentSubject"/>
    <w:uiPriority w:val="99"/>
    <w:semiHidden/>
    <w:rsid w:val="004B254D"/>
    <w:rPr>
      <w:b/>
      <w:bCs/>
      <w:sz w:val="20"/>
      <w:szCs w:val="20"/>
    </w:rPr>
  </w:style>
  <w:style w:type="table" w:styleId="TableGridLight">
    <w:name w:val="Grid Table Light"/>
    <w:basedOn w:val="TableNormal"/>
    <w:uiPriority w:val="40"/>
    <w:rsid w:val="00CE18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51627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5">
    <w:name w:val="Grid Table 2 Accent 5"/>
    <w:basedOn w:val="TableNormal"/>
    <w:uiPriority w:val="47"/>
    <w:rsid w:val="003F3212"/>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TMLCode">
    <w:name w:val="HTML Code"/>
    <w:basedOn w:val="DefaultParagraphFont"/>
    <w:uiPriority w:val="99"/>
    <w:semiHidden/>
    <w:unhideWhenUsed/>
    <w:rsid w:val="008963F7"/>
    <w:rPr>
      <w:rFonts w:ascii="Courier New" w:eastAsia="Times New Roman" w:hAnsi="Courier New" w:cs="Courier New"/>
      <w:sz w:val="20"/>
      <w:szCs w:val="20"/>
    </w:rPr>
  </w:style>
  <w:style w:type="character" w:customStyle="1" w:styleId="rnthl">
    <w:name w:val="rnthl"/>
    <w:basedOn w:val="DefaultParagraphFont"/>
    <w:rsid w:val="00B428FA"/>
  </w:style>
  <w:style w:type="table" w:styleId="GridTable4-Accent5">
    <w:name w:val="Grid Table 4 Accent 5"/>
    <w:basedOn w:val="TableNormal"/>
    <w:uiPriority w:val="49"/>
    <w:rsid w:val="00ED014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2">
    <w:name w:val="Grid Table 4 Accent 2"/>
    <w:basedOn w:val="TableNormal"/>
    <w:uiPriority w:val="49"/>
    <w:rsid w:val="0092504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594">
      <w:bodyDiv w:val="1"/>
      <w:marLeft w:val="0"/>
      <w:marRight w:val="0"/>
      <w:marTop w:val="0"/>
      <w:marBottom w:val="0"/>
      <w:divBdr>
        <w:top w:val="none" w:sz="0" w:space="0" w:color="auto"/>
        <w:left w:val="none" w:sz="0" w:space="0" w:color="auto"/>
        <w:bottom w:val="none" w:sz="0" w:space="0" w:color="auto"/>
        <w:right w:val="none" w:sz="0" w:space="0" w:color="auto"/>
      </w:divBdr>
    </w:div>
    <w:div w:id="4095730">
      <w:bodyDiv w:val="1"/>
      <w:marLeft w:val="0"/>
      <w:marRight w:val="0"/>
      <w:marTop w:val="0"/>
      <w:marBottom w:val="0"/>
      <w:divBdr>
        <w:top w:val="none" w:sz="0" w:space="0" w:color="auto"/>
        <w:left w:val="none" w:sz="0" w:space="0" w:color="auto"/>
        <w:bottom w:val="none" w:sz="0" w:space="0" w:color="auto"/>
        <w:right w:val="none" w:sz="0" w:space="0" w:color="auto"/>
      </w:divBdr>
    </w:div>
    <w:div w:id="4721014">
      <w:bodyDiv w:val="1"/>
      <w:marLeft w:val="0"/>
      <w:marRight w:val="0"/>
      <w:marTop w:val="0"/>
      <w:marBottom w:val="0"/>
      <w:divBdr>
        <w:top w:val="none" w:sz="0" w:space="0" w:color="auto"/>
        <w:left w:val="none" w:sz="0" w:space="0" w:color="auto"/>
        <w:bottom w:val="none" w:sz="0" w:space="0" w:color="auto"/>
        <w:right w:val="none" w:sz="0" w:space="0" w:color="auto"/>
      </w:divBdr>
    </w:div>
    <w:div w:id="6569341">
      <w:bodyDiv w:val="1"/>
      <w:marLeft w:val="0"/>
      <w:marRight w:val="0"/>
      <w:marTop w:val="0"/>
      <w:marBottom w:val="0"/>
      <w:divBdr>
        <w:top w:val="none" w:sz="0" w:space="0" w:color="auto"/>
        <w:left w:val="none" w:sz="0" w:space="0" w:color="auto"/>
        <w:bottom w:val="none" w:sz="0" w:space="0" w:color="auto"/>
        <w:right w:val="none" w:sz="0" w:space="0" w:color="auto"/>
      </w:divBdr>
    </w:div>
    <w:div w:id="7366243">
      <w:bodyDiv w:val="1"/>
      <w:marLeft w:val="0"/>
      <w:marRight w:val="0"/>
      <w:marTop w:val="0"/>
      <w:marBottom w:val="0"/>
      <w:divBdr>
        <w:top w:val="none" w:sz="0" w:space="0" w:color="auto"/>
        <w:left w:val="none" w:sz="0" w:space="0" w:color="auto"/>
        <w:bottom w:val="none" w:sz="0" w:space="0" w:color="auto"/>
        <w:right w:val="none" w:sz="0" w:space="0" w:color="auto"/>
      </w:divBdr>
    </w:div>
    <w:div w:id="7565563">
      <w:bodyDiv w:val="1"/>
      <w:marLeft w:val="0"/>
      <w:marRight w:val="0"/>
      <w:marTop w:val="0"/>
      <w:marBottom w:val="0"/>
      <w:divBdr>
        <w:top w:val="none" w:sz="0" w:space="0" w:color="auto"/>
        <w:left w:val="none" w:sz="0" w:space="0" w:color="auto"/>
        <w:bottom w:val="none" w:sz="0" w:space="0" w:color="auto"/>
        <w:right w:val="none" w:sz="0" w:space="0" w:color="auto"/>
      </w:divBdr>
    </w:div>
    <w:div w:id="8072726">
      <w:bodyDiv w:val="1"/>
      <w:marLeft w:val="0"/>
      <w:marRight w:val="0"/>
      <w:marTop w:val="0"/>
      <w:marBottom w:val="0"/>
      <w:divBdr>
        <w:top w:val="none" w:sz="0" w:space="0" w:color="auto"/>
        <w:left w:val="none" w:sz="0" w:space="0" w:color="auto"/>
        <w:bottom w:val="none" w:sz="0" w:space="0" w:color="auto"/>
        <w:right w:val="none" w:sz="0" w:space="0" w:color="auto"/>
      </w:divBdr>
    </w:div>
    <w:div w:id="8532929">
      <w:bodyDiv w:val="1"/>
      <w:marLeft w:val="0"/>
      <w:marRight w:val="0"/>
      <w:marTop w:val="0"/>
      <w:marBottom w:val="0"/>
      <w:divBdr>
        <w:top w:val="none" w:sz="0" w:space="0" w:color="auto"/>
        <w:left w:val="none" w:sz="0" w:space="0" w:color="auto"/>
        <w:bottom w:val="none" w:sz="0" w:space="0" w:color="auto"/>
        <w:right w:val="none" w:sz="0" w:space="0" w:color="auto"/>
      </w:divBdr>
    </w:div>
    <w:div w:id="9256494">
      <w:bodyDiv w:val="1"/>
      <w:marLeft w:val="0"/>
      <w:marRight w:val="0"/>
      <w:marTop w:val="0"/>
      <w:marBottom w:val="0"/>
      <w:divBdr>
        <w:top w:val="none" w:sz="0" w:space="0" w:color="auto"/>
        <w:left w:val="none" w:sz="0" w:space="0" w:color="auto"/>
        <w:bottom w:val="none" w:sz="0" w:space="0" w:color="auto"/>
        <w:right w:val="none" w:sz="0" w:space="0" w:color="auto"/>
      </w:divBdr>
    </w:div>
    <w:div w:id="11762224">
      <w:bodyDiv w:val="1"/>
      <w:marLeft w:val="0"/>
      <w:marRight w:val="0"/>
      <w:marTop w:val="0"/>
      <w:marBottom w:val="0"/>
      <w:divBdr>
        <w:top w:val="none" w:sz="0" w:space="0" w:color="auto"/>
        <w:left w:val="none" w:sz="0" w:space="0" w:color="auto"/>
        <w:bottom w:val="none" w:sz="0" w:space="0" w:color="auto"/>
        <w:right w:val="none" w:sz="0" w:space="0" w:color="auto"/>
      </w:divBdr>
    </w:div>
    <w:div w:id="12922443">
      <w:bodyDiv w:val="1"/>
      <w:marLeft w:val="0"/>
      <w:marRight w:val="0"/>
      <w:marTop w:val="0"/>
      <w:marBottom w:val="0"/>
      <w:divBdr>
        <w:top w:val="none" w:sz="0" w:space="0" w:color="auto"/>
        <w:left w:val="none" w:sz="0" w:space="0" w:color="auto"/>
        <w:bottom w:val="none" w:sz="0" w:space="0" w:color="auto"/>
        <w:right w:val="none" w:sz="0" w:space="0" w:color="auto"/>
      </w:divBdr>
    </w:div>
    <w:div w:id="16934418">
      <w:bodyDiv w:val="1"/>
      <w:marLeft w:val="0"/>
      <w:marRight w:val="0"/>
      <w:marTop w:val="0"/>
      <w:marBottom w:val="0"/>
      <w:divBdr>
        <w:top w:val="none" w:sz="0" w:space="0" w:color="auto"/>
        <w:left w:val="none" w:sz="0" w:space="0" w:color="auto"/>
        <w:bottom w:val="none" w:sz="0" w:space="0" w:color="auto"/>
        <w:right w:val="none" w:sz="0" w:space="0" w:color="auto"/>
      </w:divBdr>
    </w:div>
    <w:div w:id="17397134">
      <w:bodyDiv w:val="1"/>
      <w:marLeft w:val="0"/>
      <w:marRight w:val="0"/>
      <w:marTop w:val="0"/>
      <w:marBottom w:val="0"/>
      <w:divBdr>
        <w:top w:val="none" w:sz="0" w:space="0" w:color="auto"/>
        <w:left w:val="none" w:sz="0" w:space="0" w:color="auto"/>
        <w:bottom w:val="none" w:sz="0" w:space="0" w:color="auto"/>
        <w:right w:val="none" w:sz="0" w:space="0" w:color="auto"/>
      </w:divBdr>
    </w:div>
    <w:div w:id="21826271">
      <w:bodyDiv w:val="1"/>
      <w:marLeft w:val="0"/>
      <w:marRight w:val="0"/>
      <w:marTop w:val="0"/>
      <w:marBottom w:val="0"/>
      <w:divBdr>
        <w:top w:val="none" w:sz="0" w:space="0" w:color="auto"/>
        <w:left w:val="none" w:sz="0" w:space="0" w:color="auto"/>
        <w:bottom w:val="none" w:sz="0" w:space="0" w:color="auto"/>
        <w:right w:val="none" w:sz="0" w:space="0" w:color="auto"/>
      </w:divBdr>
    </w:div>
    <w:div w:id="23135932">
      <w:bodyDiv w:val="1"/>
      <w:marLeft w:val="0"/>
      <w:marRight w:val="0"/>
      <w:marTop w:val="0"/>
      <w:marBottom w:val="0"/>
      <w:divBdr>
        <w:top w:val="none" w:sz="0" w:space="0" w:color="auto"/>
        <w:left w:val="none" w:sz="0" w:space="0" w:color="auto"/>
        <w:bottom w:val="none" w:sz="0" w:space="0" w:color="auto"/>
        <w:right w:val="none" w:sz="0" w:space="0" w:color="auto"/>
      </w:divBdr>
    </w:div>
    <w:div w:id="23406127">
      <w:bodyDiv w:val="1"/>
      <w:marLeft w:val="0"/>
      <w:marRight w:val="0"/>
      <w:marTop w:val="0"/>
      <w:marBottom w:val="0"/>
      <w:divBdr>
        <w:top w:val="none" w:sz="0" w:space="0" w:color="auto"/>
        <w:left w:val="none" w:sz="0" w:space="0" w:color="auto"/>
        <w:bottom w:val="none" w:sz="0" w:space="0" w:color="auto"/>
        <w:right w:val="none" w:sz="0" w:space="0" w:color="auto"/>
      </w:divBdr>
    </w:div>
    <w:div w:id="24211234">
      <w:bodyDiv w:val="1"/>
      <w:marLeft w:val="0"/>
      <w:marRight w:val="0"/>
      <w:marTop w:val="0"/>
      <w:marBottom w:val="0"/>
      <w:divBdr>
        <w:top w:val="none" w:sz="0" w:space="0" w:color="auto"/>
        <w:left w:val="none" w:sz="0" w:space="0" w:color="auto"/>
        <w:bottom w:val="none" w:sz="0" w:space="0" w:color="auto"/>
        <w:right w:val="none" w:sz="0" w:space="0" w:color="auto"/>
      </w:divBdr>
    </w:div>
    <w:div w:id="25107968">
      <w:bodyDiv w:val="1"/>
      <w:marLeft w:val="0"/>
      <w:marRight w:val="0"/>
      <w:marTop w:val="0"/>
      <w:marBottom w:val="0"/>
      <w:divBdr>
        <w:top w:val="none" w:sz="0" w:space="0" w:color="auto"/>
        <w:left w:val="none" w:sz="0" w:space="0" w:color="auto"/>
        <w:bottom w:val="none" w:sz="0" w:space="0" w:color="auto"/>
        <w:right w:val="none" w:sz="0" w:space="0" w:color="auto"/>
      </w:divBdr>
    </w:div>
    <w:div w:id="25299438">
      <w:bodyDiv w:val="1"/>
      <w:marLeft w:val="0"/>
      <w:marRight w:val="0"/>
      <w:marTop w:val="0"/>
      <w:marBottom w:val="0"/>
      <w:divBdr>
        <w:top w:val="none" w:sz="0" w:space="0" w:color="auto"/>
        <w:left w:val="none" w:sz="0" w:space="0" w:color="auto"/>
        <w:bottom w:val="none" w:sz="0" w:space="0" w:color="auto"/>
        <w:right w:val="none" w:sz="0" w:space="0" w:color="auto"/>
      </w:divBdr>
    </w:div>
    <w:div w:id="28453181">
      <w:bodyDiv w:val="1"/>
      <w:marLeft w:val="0"/>
      <w:marRight w:val="0"/>
      <w:marTop w:val="0"/>
      <w:marBottom w:val="0"/>
      <w:divBdr>
        <w:top w:val="none" w:sz="0" w:space="0" w:color="auto"/>
        <w:left w:val="none" w:sz="0" w:space="0" w:color="auto"/>
        <w:bottom w:val="none" w:sz="0" w:space="0" w:color="auto"/>
        <w:right w:val="none" w:sz="0" w:space="0" w:color="auto"/>
      </w:divBdr>
    </w:div>
    <w:div w:id="30962863">
      <w:bodyDiv w:val="1"/>
      <w:marLeft w:val="0"/>
      <w:marRight w:val="0"/>
      <w:marTop w:val="0"/>
      <w:marBottom w:val="0"/>
      <w:divBdr>
        <w:top w:val="none" w:sz="0" w:space="0" w:color="auto"/>
        <w:left w:val="none" w:sz="0" w:space="0" w:color="auto"/>
        <w:bottom w:val="none" w:sz="0" w:space="0" w:color="auto"/>
        <w:right w:val="none" w:sz="0" w:space="0" w:color="auto"/>
      </w:divBdr>
    </w:div>
    <w:div w:id="35742629">
      <w:bodyDiv w:val="1"/>
      <w:marLeft w:val="0"/>
      <w:marRight w:val="0"/>
      <w:marTop w:val="0"/>
      <w:marBottom w:val="0"/>
      <w:divBdr>
        <w:top w:val="none" w:sz="0" w:space="0" w:color="auto"/>
        <w:left w:val="none" w:sz="0" w:space="0" w:color="auto"/>
        <w:bottom w:val="none" w:sz="0" w:space="0" w:color="auto"/>
        <w:right w:val="none" w:sz="0" w:space="0" w:color="auto"/>
      </w:divBdr>
    </w:div>
    <w:div w:id="36391045">
      <w:bodyDiv w:val="1"/>
      <w:marLeft w:val="0"/>
      <w:marRight w:val="0"/>
      <w:marTop w:val="0"/>
      <w:marBottom w:val="0"/>
      <w:divBdr>
        <w:top w:val="none" w:sz="0" w:space="0" w:color="auto"/>
        <w:left w:val="none" w:sz="0" w:space="0" w:color="auto"/>
        <w:bottom w:val="none" w:sz="0" w:space="0" w:color="auto"/>
        <w:right w:val="none" w:sz="0" w:space="0" w:color="auto"/>
      </w:divBdr>
    </w:div>
    <w:div w:id="36779399">
      <w:bodyDiv w:val="1"/>
      <w:marLeft w:val="0"/>
      <w:marRight w:val="0"/>
      <w:marTop w:val="0"/>
      <w:marBottom w:val="0"/>
      <w:divBdr>
        <w:top w:val="none" w:sz="0" w:space="0" w:color="auto"/>
        <w:left w:val="none" w:sz="0" w:space="0" w:color="auto"/>
        <w:bottom w:val="none" w:sz="0" w:space="0" w:color="auto"/>
        <w:right w:val="none" w:sz="0" w:space="0" w:color="auto"/>
      </w:divBdr>
    </w:div>
    <w:div w:id="37709296">
      <w:bodyDiv w:val="1"/>
      <w:marLeft w:val="0"/>
      <w:marRight w:val="0"/>
      <w:marTop w:val="0"/>
      <w:marBottom w:val="0"/>
      <w:divBdr>
        <w:top w:val="none" w:sz="0" w:space="0" w:color="auto"/>
        <w:left w:val="none" w:sz="0" w:space="0" w:color="auto"/>
        <w:bottom w:val="none" w:sz="0" w:space="0" w:color="auto"/>
        <w:right w:val="none" w:sz="0" w:space="0" w:color="auto"/>
      </w:divBdr>
    </w:div>
    <w:div w:id="40597016">
      <w:bodyDiv w:val="1"/>
      <w:marLeft w:val="0"/>
      <w:marRight w:val="0"/>
      <w:marTop w:val="0"/>
      <w:marBottom w:val="0"/>
      <w:divBdr>
        <w:top w:val="none" w:sz="0" w:space="0" w:color="auto"/>
        <w:left w:val="none" w:sz="0" w:space="0" w:color="auto"/>
        <w:bottom w:val="none" w:sz="0" w:space="0" w:color="auto"/>
        <w:right w:val="none" w:sz="0" w:space="0" w:color="auto"/>
      </w:divBdr>
    </w:div>
    <w:div w:id="42559873">
      <w:bodyDiv w:val="1"/>
      <w:marLeft w:val="0"/>
      <w:marRight w:val="0"/>
      <w:marTop w:val="0"/>
      <w:marBottom w:val="0"/>
      <w:divBdr>
        <w:top w:val="none" w:sz="0" w:space="0" w:color="auto"/>
        <w:left w:val="none" w:sz="0" w:space="0" w:color="auto"/>
        <w:bottom w:val="none" w:sz="0" w:space="0" w:color="auto"/>
        <w:right w:val="none" w:sz="0" w:space="0" w:color="auto"/>
      </w:divBdr>
    </w:div>
    <w:div w:id="43217390">
      <w:bodyDiv w:val="1"/>
      <w:marLeft w:val="0"/>
      <w:marRight w:val="0"/>
      <w:marTop w:val="0"/>
      <w:marBottom w:val="0"/>
      <w:divBdr>
        <w:top w:val="none" w:sz="0" w:space="0" w:color="auto"/>
        <w:left w:val="none" w:sz="0" w:space="0" w:color="auto"/>
        <w:bottom w:val="none" w:sz="0" w:space="0" w:color="auto"/>
        <w:right w:val="none" w:sz="0" w:space="0" w:color="auto"/>
      </w:divBdr>
    </w:div>
    <w:div w:id="46610509">
      <w:bodyDiv w:val="1"/>
      <w:marLeft w:val="0"/>
      <w:marRight w:val="0"/>
      <w:marTop w:val="0"/>
      <w:marBottom w:val="0"/>
      <w:divBdr>
        <w:top w:val="none" w:sz="0" w:space="0" w:color="auto"/>
        <w:left w:val="none" w:sz="0" w:space="0" w:color="auto"/>
        <w:bottom w:val="none" w:sz="0" w:space="0" w:color="auto"/>
        <w:right w:val="none" w:sz="0" w:space="0" w:color="auto"/>
      </w:divBdr>
    </w:div>
    <w:div w:id="49769800">
      <w:bodyDiv w:val="1"/>
      <w:marLeft w:val="0"/>
      <w:marRight w:val="0"/>
      <w:marTop w:val="0"/>
      <w:marBottom w:val="0"/>
      <w:divBdr>
        <w:top w:val="none" w:sz="0" w:space="0" w:color="auto"/>
        <w:left w:val="none" w:sz="0" w:space="0" w:color="auto"/>
        <w:bottom w:val="none" w:sz="0" w:space="0" w:color="auto"/>
        <w:right w:val="none" w:sz="0" w:space="0" w:color="auto"/>
      </w:divBdr>
    </w:div>
    <w:div w:id="50420084">
      <w:bodyDiv w:val="1"/>
      <w:marLeft w:val="0"/>
      <w:marRight w:val="0"/>
      <w:marTop w:val="0"/>
      <w:marBottom w:val="0"/>
      <w:divBdr>
        <w:top w:val="none" w:sz="0" w:space="0" w:color="auto"/>
        <w:left w:val="none" w:sz="0" w:space="0" w:color="auto"/>
        <w:bottom w:val="none" w:sz="0" w:space="0" w:color="auto"/>
        <w:right w:val="none" w:sz="0" w:space="0" w:color="auto"/>
      </w:divBdr>
    </w:div>
    <w:div w:id="52244378">
      <w:bodyDiv w:val="1"/>
      <w:marLeft w:val="0"/>
      <w:marRight w:val="0"/>
      <w:marTop w:val="0"/>
      <w:marBottom w:val="0"/>
      <w:divBdr>
        <w:top w:val="none" w:sz="0" w:space="0" w:color="auto"/>
        <w:left w:val="none" w:sz="0" w:space="0" w:color="auto"/>
        <w:bottom w:val="none" w:sz="0" w:space="0" w:color="auto"/>
        <w:right w:val="none" w:sz="0" w:space="0" w:color="auto"/>
      </w:divBdr>
    </w:div>
    <w:div w:id="54158590">
      <w:bodyDiv w:val="1"/>
      <w:marLeft w:val="0"/>
      <w:marRight w:val="0"/>
      <w:marTop w:val="0"/>
      <w:marBottom w:val="0"/>
      <w:divBdr>
        <w:top w:val="none" w:sz="0" w:space="0" w:color="auto"/>
        <w:left w:val="none" w:sz="0" w:space="0" w:color="auto"/>
        <w:bottom w:val="none" w:sz="0" w:space="0" w:color="auto"/>
        <w:right w:val="none" w:sz="0" w:space="0" w:color="auto"/>
      </w:divBdr>
    </w:div>
    <w:div w:id="54592459">
      <w:bodyDiv w:val="1"/>
      <w:marLeft w:val="0"/>
      <w:marRight w:val="0"/>
      <w:marTop w:val="0"/>
      <w:marBottom w:val="0"/>
      <w:divBdr>
        <w:top w:val="none" w:sz="0" w:space="0" w:color="auto"/>
        <w:left w:val="none" w:sz="0" w:space="0" w:color="auto"/>
        <w:bottom w:val="none" w:sz="0" w:space="0" w:color="auto"/>
        <w:right w:val="none" w:sz="0" w:space="0" w:color="auto"/>
      </w:divBdr>
    </w:div>
    <w:div w:id="55712939">
      <w:bodyDiv w:val="1"/>
      <w:marLeft w:val="0"/>
      <w:marRight w:val="0"/>
      <w:marTop w:val="0"/>
      <w:marBottom w:val="0"/>
      <w:divBdr>
        <w:top w:val="none" w:sz="0" w:space="0" w:color="auto"/>
        <w:left w:val="none" w:sz="0" w:space="0" w:color="auto"/>
        <w:bottom w:val="none" w:sz="0" w:space="0" w:color="auto"/>
        <w:right w:val="none" w:sz="0" w:space="0" w:color="auto"/>
      </w:divBdr>
    </w:div>
    <w:div w:id="58791653">
      <w:bodyDiv w:val="1"/>
      <w:marLeft w:val="0"/>
      <w:marRight w:val="0"/>
      <w:marTop w:val="0"/>
      <w:marBottom w:val="0"/>
      <w:divBdr>
        <w:top w:val="none" w:sz="0" w:space="0" w:color="auto"/>
        <w:left w:val="none" w:sz="0" w:space="0" w:color="auto"/>
        <w:bottom w:val="none" w:sz="0" w:space="0" w:color="auto"/>
        <w:right w:val="none" w:sz="0" w:space="0" w:color="auto"/>
      </w:divBdr>
    </w:div>
    <w:div w:id="59980807">
      <w:bodyDiv w:val="1"/>
      <w:marLeft w:val="0"/>
      <w:marRight w:val="0"/>
      <w:marTop w:val="0"/>
      <w:marBottom w:val="0"/>
      <w:divBdr>
        <w:top w:val="none" w:sz="0" w:space="0" w:color="auto"/>
        <w:left w:val="none" w:sz="0" w:space="0" w:color="auto"/>
        <w:bottom w:val="none" w:sz="0" w:space="0" w:color="auto"/>
        <w:right w:val="none" w:sz="0" w:space="0" w:color="auto"/>
      </w:divBdr>
    </w:div>
    <w:div w:id="63112006">
      <w:bodyDiv w:val="1"/>
      <w:marLeft w:val="0"/>
      <w:marRight w:val="0"/>
      <w:marTop w:val="0"/>
      <w:marBottom w:val="0"/>
      <w:divBdr>
        <w:top w:val="none" w:sz="0" w:space="0" w:color="auto"/>
        <w:left w:val="none" w:sz="0" w:space="0" w:color="auto"/>
        <w:bottom w:val="none" w:sz="0" w:space="0" w:color="auto"/>
        <w:right w:val="none" w:sz="0" w:space="0" w:color="auto"/>
      </w:divBdr>
    </w:div>
    <w:div w:id="63115582">
      <w:bodyDiv w:val="1"/>
      <w:marLeft w:val="0"/>
      <w:marRight w:val="0"/>
      <w:marTop w:val="0"/>
      <w:marBottom w:val="0"/>
      <w:divBdr>
        <w:top w:val="none" w:sz="0" w:space="0" w:color="auto"/>
        <w:left w:val="none" w:sz="0" w:space="0" w:color="auto"/>
        <w:bottom w:val="none" w:sz="0" w:space="0" w:color="auto"/>
        <w:right w:val="none" w:sz="0" w:space="0" w:color="auto"/>
      </w:divBdr>
    </w:div>
    <w:div w:id="64501521">
      <w:bodyDiv w:val="1"/>
      <w:marLeft w:val="0"/>
      <w:marRight w:val="0"/>
      <w:marTop w:val="0"/>
      <w:marBottom w:val="0"/>
      <w:divBdr>
        <w:top w:val="none" w:sz="0" w:space="0" w:color="auto"/>
        <w:left w:val="none" w:sz="0" w:space="0" w:color="auto"/>
        <w:bottom w:val="none" w:sz="0" w:space="0" w:color="auto"/>
        <w:right w:val="none" w:sz="0" w:space="0" w:color="auto"/>
      </w:divBdr>
    </w:div>
    <w:div w:id="64643340">
      <w:bodyDiv w:val="1"/>
      <w:marLeft w:val="0"/>
      <w:marRight w:val="0"/>
      <w:marTop w:val="0"/>
      <w:marBottom w:val="0"/>
      <w:divBdr>
        <w:top w:val="none" w:sz="0" w:space="0" w:color="auto"/>
        <w:left w:val="none" w:sz="0" w:space="0" w:color="auto"/>
        <w:bottom w:val="none" w:sz="0" w:space="0" w:color="auto"/>
        <w:right w:val="none" w:sz="0" w:space="0" w:color="auto"/>
      </w:divBdr>
    </w:div>
    <w:div w:id="64842654">
      <w:bodyDiv w:val="1"/>
      <w:marLeft w:val="0"/>
      <w:marRight w:val="0"/>
      <w:marTop w:val="0"/>
      <w:marBottom w:val="0"/>
      <w:divBdr>
        <w:top w:val="none" w:sz="0" w:space="0" w:color="auto"/>
        <w:left w:val="none" w:sz="0" w:space="0" w:color="auto"/>
        <w:bottom w:val="none" w:sz="0" w:space="0" w:color="auto"/>
        <w:right w:val="none" w:sz="0" w:space="0" w:color="auto"/>
      </w:divBdr>
    </w:div>
    <w:div w:id="68039803">
      <w:bodyDiv w:val="1"/>
      <w:marLeft w:val="0"/>
      <w:marRight w:val="0"/>
      <w:marTop w:val="0"/>
      <w:marBottom w:val="0"/>
      <w:divBdr>
        <w:top w:val="none" w:sz="0" w:space="0" w:color="auto"/>
        <w:left w:val="none" w:sz="0" w:space="0" w:color="auto"/>
        <w:bottom w:val="none" w:sz="0" w:space="0" w:color="auto"/>
        <w:right w:val="none" w:sz="0" w:space="0" w:color="auto"/>
      </w:divBdr>
    </w:div>
    <w:div w:id="68817920">
      <w:bodyDiv w:val="1"/>
      <w:marLeft w:val="0"/>
      <w:marRight w:val="0"/>
      <w:marTop w:val="0"/>
      <w:marBottom w:val="0"/>
      <w:divBdr>
        <w:top w:val="none" w:sz="0" w:space="0" w:color="auto"/>
        <w:left w:val="none" w:sz="0" w:space="0" w:color="auto"/>
        <w:bottom w:val="none" w:sz="0" w:space="0" w:color="auto"/>
        <w:right w:val="none" w:sz="0" w:space="0" w:color="auto"/>
      </w:divBdr>
    </w:div>
    <w:div w:id="71051600">
      <w:bodyDiv w:val="1"/>
      <w:marLeft w:val="0"/>
      <w:marRight w:val="0"/>
      <w:marTop w:val="0"/>
      <w:marBottom w:val="0"/>
      <w:divBdr>
        <w:top w:val="none" w:sz="0" w:space="0" w:color="auto"/>
        <w:left w:val="none" w:sz="0" w:space="0" w:color="auto"/>
        <w:bottom w:val="none" w:sz="0" w:space="0" w:color="auto"/>
        <w:right w:val="none" w:sz="0" w:space="0" w:color="auto"/>
      </w:divBdr>
    </w:div>
    <w:div w:id="72941953">
      <w:bodyDiv w:val="1"/>
      <w:marLeft w:val="0"/>
      <w:marRight w:val="0"/>
      <w:marTop w:val="0"/>
      <w:marBottom w:val="0"/>
      <w:divBdr>
        <w:top w:val="none" w:sz="0" w:space="0" w:color="auto"/>
        <w:left w:val="none" w:sz="0" w:space="0" w:color="auto"/>
        <w:bottom w:val="none" w:sz="0" w:space="0" w:color="auto"/>
        <w:right w:val="none" w:sz="0" w:space="0" w:color="auto"/>
      </w:divBdr>
    </w:div>
    <w:div w:id="73475270">
      <w:bodyDiv w:val="1"/>
      <w:marLeft w:val="0"/>
      <w:marRight w:val="0"/>
      <w:marTop w:val="0"/>
      <w:marBottom w:val="0"/>
      <w:divBdr>
        <w:top w:val="none" w:sz="0" w:space="0" w:color="auto"/>
        <w:left w:val="none" w:sz="0" w:space="0" w:color="auto"/>
        <w:bottom w:val="none" w:sz="0" w:space="0" w:color="auto"/>
        <w:right w:val="none" w:sz="0" w:space="0" w:color="auto"/>
      </w:divBdr>
    </w:div>
    <w:div w:id="74476043">
      <w:bodyDiv w:val="1"/>
      <w:marLeft w:val="0"/>
      <w:marRight w:val="0"/>
      <w:marTop w:val="0"/>
      <w:marBottom w:val="0"/>
      <w:divBdr>
        <w:top w:val="none" w:sz="0" w:space="0" w:color="auto"/>
        <w:left w:val="none" w:sz="0" w:space="0" w:color="auto"/>
        <w:bottom w:val="none" w:sz="0" w:space="0" w:color="auto"/>
        <w:right w:val="none" w:sz="0" w:space="0" w:color="auto"/>
      </w:divBdr>
    </w:div>
    <w:div w:id="75171970">
      <w:bodyDiv w:val="1"/>
      <w:marLeft w:val="0"/>
      <w:marRight w:val="0"/>
      <w:marTop w:val="0"/>
      <w:marBottom w:val="0"/>
      <w:divBdr>
        <w:top w:val="none" w:sz="0" w:space="0" w:color="auto"/>
        <w:left w:val="none" w:sz="0" w:space="0" w:color="auto"/>
        <w:bottom w:val="none" w:sz="0" w:space="0" w:color="auto"/>
        <w:right w:val="none" w:sz="0" w:space="0" w:color="auto"/>
      </w:divBdr>
    </w:div>
    <w:div w:id="75978096">
      <w:bodyDiv w:val="1"/>
      <w:marLeft w:val="0"/>
      <w:marRight w:val="0"/>
      <w:marTop w:val="0"/>
      <w:marBottom w:val="0"/>
      <w:divBdr>
        <w:top w:val="none" w:sz="0" w:space="0" w:color="auto"/>
        <w:left w:val="none" w:sz="0" w:space="0" w:color="auto"/>
        <w:bottom w:val="none" w:sz="0" w:space="0" w:color="auto"/>
        <w:right w:val="none" w:sz="0" w:space="0" w:color="auto"/>
      </w:divBdr>
    </w:div>
    <w:div w:id="77027117">
      <w:bodyDiv w:val="1"/>
      <w:marLeft w:val="0"/>
      <w:marRight w:val="0"/>
      <w:marTop w:val="0"/>
      <w:marBottom w:val="0"/>
      <w:divBdr>
        <w:top w:val="none" w:sz="0" w:space="0" w:color="auto"/>
        <w:left w:val="none" w:sz="0" w:space="0" w:color="auto"/>
        <w:bottom w:val="none" w:sz="0" w:space="0" w:color="auto"/>
        <w:right w:val="none" w:sz="0" w:space="0" w:color="auto"/>
      </w:divBdr>
    </w:div>
    <w:div w:id="78140474">
      <w:bodyDiv w:val="1"/>
      <w:marLeft w:val="0"/>
      <w:marRight w:val="0"/>
      <w:marTop w:val="0"/>
      <w:marBottom w:val="0"/>
      <w:divBdr>
        <w:top w:val="none" w:sz="0" w:space="0" w:color="auto"/>
        <w:left w:val="none" w:sz="0" w:space="0" w:color="auto"/>
        <w:bottom w:val="none" w:sz="0" w:space="0" w:color="auto"/>
        <w:right w:val="none" w:sz="0" w:space="0" w:color="auto"/>
      </w:divBdr>
    </w:div>
    <w:div w:id="79103653">
      <w:bodyDiv w:val="1"/>
      <w:marLeft w:val="0"/>
      <w:marRight w:val="0"/>
      <w:marTop w:val="0"/>
      <w:marBottom w:val="0"/>
      <w:divBdr>
        <w:top w:val="none" w:sz="0" w:space="0" w:color="auto"/>
        <w:left w:val="none" w:sz="0" w:space="0" w:color="auto"/>
        <w:bottom w:val="none" w:sz="0" w:space="0" w:color="auto"/>
        <w:right w:val="none" w:sz="0" w:space="0" w:color="auto"/>
      </w:divBdr>
    </w:div>
    <w:div w:id="79181892">
      <w:bodyDiv w:val="1"/>
      <w:marLeft w:val="0"/>
      <w:marRight w:val="0"/>
      <w:marTop w:val="0"/>
      <w:marBottom w:val="0"/>
      <w:divBdr>
        <w:top w:val="none" w:sz="0" w:space="0" w:color="auto"/>
        <w:left w:val="none" w:sz="0" w:space="0" w:color="auto"/>
        <w:bottom w:val="none" w:sz="0" w:space="0" w:color="auto"/>
        <w:right w:val="none" w:sz="0" w:space="0" w:color="auto"/>
      </w:divBdr>
    </w:div>
    <w:div w:id="80760335">
      <w:bodyDiv w:val="1"/>
      <w:marLeft w:val="0"/>
      <w:marRight w:val="0"/>
      <w:marTop w:val="0"/>
      <w:marBottom w:val="0"/>
      <w:divBdr>
        <w:top w:val="none" w:sz="0" w:space="0" w:color="auto"/>
        <w:left w:val="none" w:sz="0" w:space="0" w:color="auto"/>
        <w:bottom w:val="none" w:sz="0" w:space="0" w:color="auto"/>
        <w:right w:val="none" w:sz="0" w:space="0" w:color="auto"/>
      </w:divBdr>
    </w:div>
    <w:div w:id="83042406">
      <w:bodyDiv w:val="1"/>
      <w:marLeft w:val="0"/>
      <w:marRight w:val="0"/>
      <w:marTop w:val="0"/>
      <w:marBottom w:val="0"/>
      <w:divBdr>
        <w:top w:val="none" w:sz="0" w:space="0" w:color="auto"/>
        <w:left w:val="none" w:sz="0" w:space="0" w:color="auto"/>
        <w:bottom w:val="none" w:sz="0" w:space="0" w:color="auto"/>
        <w:right w:val="none" w:sz="0" w:space="0" w:color="auto"/>
      </w:divBdr>
    </w:div>
    <w:div w:id="83065841">
      <w:bodyDiv w:val="1"/>
      <w:marLeft w:val="0"/>
      <w:marRight w:val="0"/>
      <w:marTop w:val="0"/>
      <w:marBottom w:val="0"/>
      <w:divBdr>
        <w:top w:val="none" w:sz="0" w:space="0" w:color="auto"/>
        <w:left w:val="none" w:sz="0" w:space="0" w:color="auto"/>
        <w:bottom w:val="none" w:sz="0" w:space="0" w:color="auto"/>
        <w:right w:val="none" w:sz="0" w:space="0" w:color="auto"/>
      </w:divBdr>
    </w:div>
    <w:div w:id="84159542">
      <w:bodyDiv w:val="1"/>
      <w:marLeft w:val="0"/>
      <w:marRight w:val="0"/>
      <w:marTop w:val="0"/>
      <w:marBottom w:val="0"/>
      <w:divBdr>
        <w:top w:val="none" w:sz="0" w:space="0" w:color="auto"/>
        <w:left w:val="none" w:sz="0" w:space="0" w:color="auto"/>
        <w:bottom w:val="none" w:sz="0" w:space="0" w:color="auto"/>
        <w:right w:val="none" w:sz="0" w:space="0" w:color="auto"/>
      </w:divBdr>
    </w:div>
    <w:div w:id="85156158">
      <w:bodyDiv w:val="1"/>
      <w:marLeft w:val="0"/>
      <w:marRight w:val="0"/>
      <w:marTop w:val="0"/>
      <w:marBottom w:val="0"/>
      <w:divBdr>
        <w:top w:val="none" w:sz="0" w:space="0" w:color="auto"/>
        <w:left w:val="none" w:sz="0" w:space="0" w:color="auto"/>
        <w:bottom w:val="none" w:sz="0" w:space="0" w:color="auto"/>
        <w:right w:val="none" w:sz="0" w:space="0" w:color="auto"/>
      </w:divBdr>
    </w:div>
    <w:div w:id="85422650">
      <w:bodyDiv w:val="1"/>
      <w:marLeft w:val="0"/>
      <w:marRight w:val="0"/>
      <w:marTop w:val="0"/>
      <w:marBottom w:val="0"/>
      <w:divBdr>
        <w:top w:val="none" w:sz="0" w:space="0" w:color="auto"/>
        <w:left w:val="none" w:sz="0" w:space="0" w:color="auto"/>
        <w:bottom w:val="none" w:sz="0" w:space="0" w:color="auto"/>
        <w:right w:val="none" w:sz="0" w:space="0" w:color="auto"/>
      </w:divBdr>
    </w:div>
    <w:div w:id="86779902">
      <w:bodyDiv w:val="1"/>
      <w:marLeft w:val="0"/>
      <w:marRight w:val="0"/>
      <w:marTop w:val="0"/>
      <w:marBottom w:val="0"/>
      <w:divBdr>
        <w:top w:val="none" w:sz="0" w:space="0" w:color="auto"/>
        <w:left w:val="none" w:sz="0" w:space="0" w:color="auto"/>
        <w:bottom w:val="none" w:sz="0" w:space="0" w:color="auto"/>
        <w:right w:val="none" w:sz="0" w:space="0" w:color="auto"/>
      </w:divBdr>
    </w:div>
    <w:div w:id="88743486">
      <w:bodyDiv w:val="1"/>
      <w:marLeft w:val="0"/>
      <w:marRight w:val="0"/>
      <w:marTop w:val="0"/>
      <w:marBottom w:val="0"/>
      <w:divBdr>
        <w:top w:val="none" w:sz="0" w:space="0" w:color="auto"/>
        <w:left w:val="none" w:sz="0" w:space="0" w:color="auto"/>
        <w:bottom w:val="none" w:sz="0" w:space="0" w:color="auto"/>
        <w:right w:val="none" w:sz="0" w:space="0" w:color="auto"/>
      </w:divBdr>
    </w:div>
    <w:div w:id="89158007">
      <w:bodyDiv w:val="1"/>
      <w:marLeft w:val="0"/>
      <w:marRight w:val="0"/>
      <w:marTop w:val="0"/>
      <w:marBottom w:val="0"/>
      <w:divBdr>
        <w:top w:val="none" w:sz="0" w:space="0" w:color="auto"/>
        <w:left w:val="none" w:sz="0" w:space="0" w:color="auto"/>
        <w:bottom w:val="none" w:sz="0" w:space="0" w:color="auto"/>
        <w:right w:val="none" w:sz="0" w:space="0" w:color="auto"/>
      </w:divBdr>
    </w:div>
    <w:div w:id="90005832">
      <w:bodyDiv w:val="1"/>
      <w:marLeft w:val="0"/>
      <w:marRight w:val="0"/>
      <w:marTop w:val="0"/>
      <w:marBottom w:val="0"/>
      <w:divBdr>
        <w:top w:val="none" w:sz="0" w:space="0" w:color="auto"/>
        <w:left w:val="none" w:sz="0" w:space="0" w:color="auto"/>
        <w:bottom w:val="none" w:sz="0" w:space="0" w:color="auto"/>
        <w:right w:val="none" w:sz="0" w:space="0" w:color="auto"/>
      </w:divBdr>
    </w:div>
    <w:div w:id="92672864">
      <w:bodyDiv w:val="1"/>
      <w:marLeft w:val="0"/>
      <w:marRight w:val="0"/>
      <w:marTop w:val="0"/>
      <w:marBottom w:val="0"/>
      <w:divBdr>
        <w:top w:val="none" w:sz="0" w:space="0" w:color="auto"/>
        <w:left w:val="none" w:sz="0" w:space="0" w:color="auto"/>
        <w:bottom w:val="none" w:sz="0" w:space="0" w:color="auto"/>
        <w:right w:val="none" w:sz="0" w:space="0" w:color="auto"/>
      </w:divBdr>
    </w:div>
    <w:div w:id="98182359">
      <w:bodyDiv w:val="1"/>
      <w:marLeft w:val="0"/>
      <w:marRight w:val="0"/>
      <w:marTop w:val="0"/>
      <w:marBottom w:val="0"/>
      <w:divBdr>
        <w:top w:val="none" w:sz="0" w:space="0" w:color="auto"/>
        <w:left w:val="none" w:sz="0" w:space="0" w:color="auto"/>
        <w:bottom w:val="none" w:sz="0" w:space="0" w:color="auto"/>
        <w:right w:val="none" w:sz="0" w:space="0" w:color="auto"/>
      </w:divBdr>
    </w:div>
    <w:div w:id="99570422">
      <w:bodyDiv w:val="1"/>
      <w:marLeft w:val="0"/>
      <w:marRight w:val="0"/>
      <w:marTop w:val="0"/>
      <w:marBottom w:val="0"/>
      <w:divBdr>
        <w:top w:val="none" w:sz="0" w:space="0" w:color="auto"/>
        <w:left w:val="none" w:sz="0" w:space="0" w:color="auto"/>
        <w:bottom w:val="none" w:sz="0" w:space="0" w:color="auto"/>
        <w:right w:val="none" w:sz="0" w:space="0" w:color="auto"/>
      </w:divBdr>
    </w:div>
    <w:div w:id="100877370">
      <w:bodyDiv w:val="1"/>
      <w:marLeft w:val="0"/>
      <w:marRight w:val="0"/>
      <w:marTop w:val="0"/>
      <w:marBottom w:val="0"/>
      <w:divBdr>
        <w:top w:val="none" w:sz="0" w:space="0" w:color="auto"/>
        <w:left w:val="none" w:sz="0" w:space="0" w:color="auto"/>
        <w:bottom w:val="none" w:sz="0" w:space="0" w:color="auto"/>
        <w:right w:val="none" w:sz="0" w:space="0" w:color="auto"/>
      </w:divBdr>
    </w:div>
    <w:div w:id="100998345">
      <w:bodyDiv w:val="1"/>
      <w:marLeft w:val="0"/>
      <w:marRight w:val="0"/>
      <w:marTop w:val="0"/>
      <w:marBottom w:val="0"/>
      <w:divBdr>
        <w:top w:val="none" w:sz="0" w:space="0" w:color="auto"/>
        <w:left w:val="none" w:sz="0" w:space="0" w:color="auto"/>
        <w:bottom w:val="none" w:sz="0" w:space="0" w:color="auto"/>
        <w:right w:val="none" w:sz="0" w:space="0" w:color="auto"/>
      </w:divBdr>
    </w:div>
    <w:div w:id="101190993">
      <w:bodyDiv w:val="1"/>
      <w:marLeft w:val="0"/>
      <w:marRight w:val="0"/>
      <w:marTop w:val="0"/>
      <w:marBottom w:val="0"/>
      <w:divBdr>
        <w:top w:val="none" w:sz="0" w:space="0" w:color="auto"/>
        <w:left w:val="none" w:sz="0" w:space="0" w:color="auto"/>
        <w:bottom w:val="none" w:sz="0" w:space="0" w:color="auto"/>
        <w:right w:val="none" w:sz="0" w:space="0" w:color="auto"/>
      </w:divBdr>
    </w:div>
    <w:div w:id="102265244">
      <w:bodyDiv w:val="1"/>
      <w:marLeft w:val="0"/>
      <w:marRight w:val="0"/>
      <w:marTop w:val="0"/>
      <w:marBottom w:val="0"/>
      <w:divBdr>
        <w:top w:val="none" w:sz="0" w:space="0" w:color="auto"/>
        <w:left w:val="none" w:sz="0" w:space="0" w:color="auto"/>
        <w:bottom w:val="none" w:sz="0" w:space="0" w:color="auto"/>
        <w:right w:val="none" w:sz="0" w:space="0" w:color="auto"/>
      </w:divBdr>
    </w:div>
    <w:div w:id="103616656">
      <w:bodyDiv w:val="1"/>
      <w:marLeft w:val="0"/>
      <w:marRight w:val="0"/>
      <w:marTop w:val="0"/>
      <w:marBottom w:val="0"/>
      <w:divBdr>
        <w:top w:val="none" w:sz="0" w:space="0" w:color="auto"/>
        <w:left w:val="none" w:sz="0" w:space="0" w:color="auto"/>
        <w:bottom w:val="none" w:sz="0" w:space="0" w:color="auto"/>
        <w:right w:val="none" w:sz="0" w:space="0" w:color="auto"/>
      </w:divBdr>
    </w:div>
    <w:div w:id="106659213">
      <w:bodyDiv w:val="1"/>
      <w:marLeft w:val="0"/>
      <w:marRight w:val="0"/>
      <w:marTop w:val="0"/>
      <w:marBottom w:val="0"/>
      <w:divBdr>
        <w:top w:val="none" w:sz="0" w:space="0" w:color="auto"/>
        <w:left w:val="none" w:sz="0" w:space="0" w:color="auto"/>
        <w:bottom w:val="none" w:sz="0" w:space="0" w:color="auto"/>
        <w:right w:val="none" w:sz="0" w:space="0" w:color="auto"/>
      </w:divBdr>
    </w:div>
    <w:div w:id="109862097">
      <w:bodyDiv w:val="1"/>
      <w:marLeft w:val="0"/>
      <w:marRight w:val="0"/>
      <w:marTop w:val="0"/>
      <w:marBottom w:val="0"/>
      <w:divBdr>
        <w:top w:val="none" w:sz="0" w:space="0" w:color="auto"/>
        <w:left w:val="none" w:sz="0" w:space="0" w:color="auto"/>
        <w:bottom w:val="none" w:sz="0" w:space="0" w:color="auto"/>
        <w:right w:val="none" w:sz="0" w:space="0" w:color="auto"/>
      </w:divBdr>
    </w:div>
    <w:div w:id="110249144">
      <w:bodyDiv w:val="1"/>
      <w:marLeft w:val="0"/>
      <w:marRight w:val="0"/>
      <w:marTop w:val="0"/>
      <w:marBottom w:val="0"/>
      <w:divBdr>
        <w:top w:val="none" w:sz="0" w:space="0" w:color="auto"/>
        <w:left w:val="none" w:sz="0" w:space="0" w:color="auto"/>
        <w:bottom w:val="none" w:sz="0" w:space="0" w:color="auto"/>
        <w:right w:val="none" w:sz="0" w:space="0" w:color="auto"/>
      </w:divBdr>
    </w:div>
    <w:div w:id="111368863">
      <w:bodyDiv w:val="1"/>
      <w:marLeft w:val="0"/>
      <w:marRight w:val="0"/>
      <w:marTop w:val="0"/>
      <w:marBottom w:val="0"/>
      <w:divBdr>
        <w:top w:val="none" w:sz="0" w:space="0" w:color="auto"/>
        <w:left w:val="none" w:sz="0" w:space="0" w:color="auto"/>
        <w:bottom w:val="none" w:sz="0" w:space="0" w:color="auto"/>
        <w:right w:val="none" w:sz="0" w:space="0" w:color="auto"/>
      </w:divBdr>
    </w:div>
    <w:div w:id="114570058">
      <w:bodyDiv w:val="1"/>
      <w:marLeft w:val="0"/>
      <w:marRight w:val="0"/>
      <w:marTop w:val="0"/>
      <w:marBottom w:val="0"/>
      <w:divBdr>
        <w:top w:val="none" w:sz="0" w:space="0" w:color="auto"/>
        <w:left w:val="none" w:sz="0" w:space="0" w:color="auto"/>
        <w:bottom w:val="none" w:sz="0" w:space="0" w:color="auto"/>
        <w:right w:val="none" w:sz="0" w:space="0" w:color="auto"/>
      </w:divBdr>
    </w:div>
    <w:div w:id="114956337">
      <w:bodyDiv w:val="1"/>
      <w:marLeft w:val="0"/>
      <w:marRight w:val="0"/>
      <w:marTop w:val="0"/>
      <w:marBottom w:val="0"/>
      <w:divBdr>
        <w:top w:val="none" w:sz="0" w:space="0" w:color="auto"/>
        <w:left w:val="none" w:sz="0" w:space="0" w:color="auto"/>
        <w:bottom w:val="none" w:sz="0" w:space="0" w:color="auto"/>
        <w:right w:val="none" w:sz="0" w:space="0" w:color="auto"/>
      </w:divBdr>
    </w:div>
    <w:div w:id="116337660">
      <w:bodyDiv w:val="1"/>
      <w:marLeft w:val="0"/>
      <w:marRight w:val="0"/>
      <w:marTop w:val="0"/>
      <w:marBottom w:val="0"/>
      <w:divBdr>
        <w:top w:val="none" w:sz="0" w:space="0" w:color="auto"/>
        <w:left w:val="none" w:sz="0" w:space="0" w:color="auto"/>
        <w:bottom w:val="none" w:sz="0" w:space="0" w:color="auto"/>
        <w:right w:val="none" w:sz="0" w:space="0" w:color="auto"/>
      </w:divBdr>
    </w:div>
    <w:div w:id="119805520">
      <w:bodyDiv w:val="1"/>
      <w:marLeft w:val="0"/>
      <w:marRight w:val="0"/>
      <w:marTop w:val="0"/>
      <w:marBottom w:val="0"/>
      <w:divBdr>
        <w:top w:val="none" w:sz="0" w:space="0" w:color="auto"/>
        <w:left w:val="none" w:sz="0" w:space="0" w:color="auto"/>
        <w:bottom w:val="none" w:sz="0" w:space="0" w:color="auto"/>
        <w:right w:val="none" w:sz="0" w:space="0" w:color="auto"/>
      </w:divBdr>
    </w:div>
    <w:div w:id="119885848">
      <w:bodyDiv w:val="1"/>
      <w:marLeft w:val="0"/>
      <w:marRight w:val="0"/>
      <w:marTop w:val="0"/>
      <w:marBottom w:val="0"/>
      <w:divBdr>
        <w:top w:val="none" w:sz="0" w:space="0" w:color="auto"/>
        <w:left w:val="none" w:sz="0" w:space="0" w:color="auto"/>
        <w:bottom w:val="none" w:sz="0" w:space="0" w:color="auto"/>
        <w:right w:val="none" w:sz="0" w:space="0" w:color="auto"/>
      </w:divBdr>
    </w:div>
    <w:div w:id="123893348">
      <w:bodyDiv w:val="1"/>
      <w:marLeft w:val="0"/>
      <w:marRight w:val="0"/>
      <w:marTop w:val="0"/>
      <w:marBottom w:val="0"/>
      <w:divBdr>
        <w:top w:val="none" w:sz="0" w:space="0" w:color="auto"/>
        <w:left w:val="none" w:sz="0" w:space="0" w:color="auto"/>
        <w:bottom w:val="none" w:sz="0" w:space="0" w:color="auto"/>
        <w:right w:val="none" w:sz="0" w:space="0" w:color="auto"/>
      </w:divBdr>
    </w:div>
    <w:div w:id="124008079">
      <w:bodyDiv w:val="1"/>
      <w:marLeft w:val="0"/>
      <w:marRight w:val="0"/>
      <w:marTop w:val="0"/>
      <w:marBottom w:val="0"/>
      <w:divBdr>
        <w:top w:val="none" w:sz="0" w:space="0" w:color="auto"/>
        <w:left w:val="none" w:sz="0" w:space="0" w:color="auto"/>
        <w:bottom w:val="none" w:sz="0" w:space="0" w:color="auto"/>
        <w:right w:val="none" w:sz="0" w:space="0" w:color="auto"/>
      </w:divBdr>
    </w:div>
    <w:div w:id="124473525">
      <w:bodyDiv w:val="1"/>
      <w:marLeft w:val="0"/>
      <w:marRight w:val="0"/>
      <w:marTop w:val="0"/>
      <w:marBottom w:val="0"/>
      <w:divBdr>
        <w:top w:val="none" w:sz="0" w:space="0" w:color="auto"/>
        <w:left w:val="none" w:sz="0" w:space="0" w:color="auto"/>
        <w:bottom w:val="none" w:sz="0" w:space="0" w:color="auto"/>
        <w:right w:val="none" w:sz="0" w:space="0" w:color="auto"/>
      </w:divBdr>
    </w:div>
    <w:div w:id="127630858">
      <w:bodyDiv w:val="1"/>
      <w:marLeft w:val="0"/>
      <w:marRight w:val="0"/>
      <w:marTop w:val="0"/>
      <w:marBottom w:val="0"/>
      <w:divBdr>
        <w:top w:val="none" w:sz="0" w:space="0" w:color="auto"/>
        <w:left w:val="none" w:sz="0" w:space="0" w:color="auto"/>
        <w:bottom w:val="none" w:sz="0" w:space="0" w:color="auto"/>
        <w:right w:val="none" w:sz="0" w:space="0" w:color="auto"/>
      </w:divBdr>
    </w:div>
    <w:div w:id="128405289">
      <w:bodyDiv w:val="1"/>
      <w:marLeft w:val="0"/>
      <w:marRight w:val="0"/>
      <w:marTop w:val="0"/>
      <w:marBottom w:val="0"/>
      <w:divBdr>
        <w:top w:val="none" w:sz="0" w:space="0" w:color="auto"/>
        <w:left w:val="none" w:sz="0" w:space="0" w:color="auto"/>
        <w:bottom w:val="none" w:sz="0" w:space="0" w:color="auto"/>
        <w:right w:val="none" w:sz="0" w:space="0" w:color="auto"/>
      </w:divBdr>
    </w:div>
    <w:div w:id="130024972">
      <w:bodyDiv w:val="1"/>
      <w:marLeft w:val="0"/>
      <w:marRight w:val="0"/>
      <w:marTop w:val="0"/>
      <w:marBottom w:val="0"/>
      <w:divBdr>
        <w:top w:val="none" w:sz="0" w:space="0" w:color="auto"/>
        <w:left w:val="none" w:sz="0" w:space="0" w:color="auto"/>
        <w:bottom w:val="none" w:sz="0" w:space="0" w:color="auto"/>
        <w:right w:val="none" w:sz="0" w:space="0" w:color="auto"/>
      </w:divBdr>
    </w:div>
    <w:div w:id="133644135">
      <w:bodyDiv w:val="1"/>
      <w:marLeft w:val="0"/>
      <w:marRight w:val="0"/>
      <w:marTop w:val="0"/>
      <w:marBottom w:val="0"/>
      <w:divBdr>
        <w:top w:val="none" w:sz="0" w:space="0" w:color="auto"/>
        <w:left w:val="none" w:sz="0" w:space="0" w:color="auto"/>
        <w:bottom w:val="none" w:sz="0" w:space="0" w:color="auto"/>
        <w:right w:val="none" w:sz="0" w:space="0" w:color="auto"/>
      </w:divBdr>
    </w:div>
    <w:div w:id="135997212">
      <w:bodyDiv w:val="1"/>
      <w:marLeft w:val="0"/>
      <w:marRight w:val="0"/>
      <w:marTop w:val="0"/>
      <w:marBottom w:val="0"/>
      <w:divBdr>
        <w:top w:val="none" w:sz="0" w:space="0" w:color="auto"/>
        <w:left w:val="none" w:sz="0" w:space="0" w:color="auto"/>
        <w:bottom w:val="none" w:sz="0" w:space="0" w:color="auto"/>
        <w:right w:val="none" w:sz="0" w:space="0" w:color="auto"/>
      </w:divBdr>
    </w:div>
    <w:div w:id="137765809">
      <w:bodyDiv w:val="1"/>
      <w:marLeft w:val="0"/>
      <w:marRight w:val="0"/>
      <w:marTop w:val="0"/>
      <w:marBottom w:val="0"/>
      <w:divBdr>
        <w:top w:val="none" w:sz="0" w:space="0" w:color="auto"/>
        <w:left w:val="none" w:sz="0" w:space="0" w:color="auto"/>
        <w:bottom w:val="none" w:sz="0" w:space="0" w:color="auto"/>
        <w:right w:val="none" w:sz="0" w:space="0" w:color="auto"/>
      </w:divBdr>
    </w:div>
    <w:div w:id="137844356">
      <w:bodyDiv w:val="1"/>
      <w:marLeft w:val="0"/>
      <w:marRight w:val="0"/>
      <w:marTop w:val="0"/>
      <w:marBottom w:val="0"/>
      <w:divBdr>
        <w:top w:val="none" w:sz="0" w:space="0" w:color="auto"/>
        <w:left w:val="none" w:sz="0" w:space="0" w:color="auto"/>
        <w:bottom w:val="none" w:sz="0" w:space="0" w:color="auto"/>
        <w:right w:val="none" w:sz="0" w:space="0" w:color="auto"/>
      </w:divBdr>
    </w:div>
    <w:div w:id="139005407">
      <w:bodyDiv w:val="1"/>
      <w:marLeft w:val="0"/>
      <w:marRight w:val="0"/>
      <w:marTop w:val="0"/>
      <w:marBottom w:val="0"/>
      <w:divBdr>
        <w:top w:val="none" w:sz="0" w:space="0" w:color="auto"/>
        <w:left w:val="none" w:sz="0" w:space="0" w:color="auto"/>
        <w:bottom w:val="none" w:sz="0" w:space="0" w:color="auto"/>
        <w:right w:val="none" w:sz="0" w:space="0" w:color="auto"/>
      </w:divBdr>
    </w:div>
    <w:div w:id="139078228">
      <w:bodyDiv w:val="1"/>
      <w:marLeft w:val="0"/>
      <w:marRight w:val="0"/>
      <w:marTop w:val="0"/>
      <w:marBottom w:val="0"/>
      <w:divBdr>
        <w:top w:val="none" w:sz="0" w:space="0" w:color="auto"/>
        <w:left w:val="none" w:sz="0" w:space="0" w:color="auto"/>
        <w:bottom w:val="none" w:sz="0" w:space="0" w:color="auto"/>
        <w:right w:val="none" w:sz="0" w:space="0" w:color="auto"/>
      </w:divBdr>
    </w:div>
    <w:div w:id="139198669">
      <w:bodyDiv w:val="1"/>
      <w:marLeft w:val="0"/>
      <w:marRight w:val="0"/>
      <w:marTop w:val="0"/>
      <w:marBottom w:val="0"/>
      <w:divBdr>
        <w:top w:val="none" w:sz="0" w:space="0" w:color="auto"/>
        <w:left w:val="none" w:sz="0" w:space="0" w:color="auto"/>
        <w:bottom w:val="none" w:sz="0" w:space="0" w:color="auto"/>
        <w:right w:val="none" w:sz="0" w:space="0" w:color="auto"/>
      </w:divBdr>
    </w:div>
    <w:div w:id="141120436">
      <w:bodyDiv w:val="1"/>
      <w:marLeft w:val="0"/>
      <w:marRight w:val="0"/>
      <w:marTop w:val="0"/>
      <w:marBottom w:val="0"/>
      <w:divBdr>
        <w:top w:val="none" w:sz="0" w:space="0" w:color="auto"/>
        <w:left w:val="none" w:sz="0" w:space="0" w:color="auto"/>
        <w:bottom w:val="none" w:sz="0" w:space="0" w:color="auto"/>
        <w:right w:val="none" w:sz="0" w:space="0" w:color="auto"/>
      </w:divBdr>
    </w:div>
    <w:div w:id="142351430">
      <w:bodyDiv w:val="1"/>
      <w:marLeft w:val="0"/>
      <w:marRight w:val="0"/>
      <w:marTop w:val="0"/>
      <w:marBottom w:val="0"/>
      <w:divBdr>
        <w:top w:val="none" w:sz="0" w:space="0" w:color="auto"/>
        <w:left w:val="none" w:sz="0" w:space="0" w:color="auto"/>
        <w:bottom w:val="none" w:sz="0" w:space="0" w:color="auto"/>
        <w:right w:val="none" w:sz="0" w:space="0" w:color="auto"/>
      </w:divBdr>
    </w:div>
    <w:div w:id="144051038">
      <w:bodyDiv w:val="1"/>
      <w:marLeft w:val="0"/>
      <w:marRight w:val="0"/>
      <w:marTop w:val="0"/>
      <w:marBottom w:val="0"/>
      <w:divBdr>
        <w:top w:val="none" w:sz="0" w:space="0" w:color="auto"/>
        <w:left w:val="none" w:sz="0" w:space="0" w:color="auto"/>
        <w:bottom w:val="none" w:sz="0" w:space="0" w:color="auto"/>
        <w:right w:val="none" w:sz="0" w:space="0" w:color="auto"/>
      </w:divBdr>
    </w:div>
    <w:div w:id="146020538">
      <w:bodyDiv w:val="1"/>
      <w:marLeft w:val="0"/>
      <w:marRight w:val="0"/>
      <w:marTop w:val="0"/>
      <w:marBottom w:val="0"/>
      <w:divBdr>
        <w:top w:val="none" w:sz="0" w:space="0" w:color="auto"/>
        <w:left w:val="none" w:sz="0" w:space="0" w:color="auto"/>
        <w:bottom w:val="none" w:sz="0" w:space="0" w:color="auto"/>
        <w:right w:val="none" w:sz="0" w:space="0" w:color="auto"/>
      </w:divBdr>
    </w:div>
    <w:div w:id="153616414">
      <w:bodyDiv w:val="1"/>
      <w:marLeft w:val="0"/>
      <w:marRight w:val="0"/>
      <w:marTop w:val="0"/>
      <w:marBottom w:val="0"/>
      <w:divBdr>
        <w:top w:val="none" w:sz="0" w:space="0" w:color="auto"/>
        <w:left w:val="none" w:sz="0" w:space="0" w:color="auto"/>
        <w:bottom w:val="none" w:sz="0" w:space="0" w:color="auto"/>
        <w:right w:val="none" w:sz="0" w:space="0" w:color="auto"/>
      </w:divBdr>
    </w:div>
    <w:div w:id="153761489">
      <w:bodyDiv w:val="1"/>
      <w:marLeft w:val="0"/>
      <w:marRight w:val="0"/>
      <w:marTop w:val="0"/>
      <w:marBottom w:val="0"/>
      <w:divBdr>
        <w:top w:val="none" w:sz="0" w:space="0" w:color="auto"/>
        <w:left w:val="none" w:sz="0" w:space="0" w:color="auto"/>
        <w:bottom w:val="none" w:sz="0" w:space="0" w:color="auto"/>
        <w:right w:val="none" w:sz="0" w:space="0" w:color="auto"/>
      </w:divBdr>
    </w:div>
    <w:div w:id="154565667">
      <w:bodyDiv w:val="1"/>
      <w:marLeft w:val="0"/>
      <w:marRight w:val="0"/>
      <w:marTop w:val="0"/>
      <w:marBottom w:val="0"/>
      <w:divBdr>
        <w:top w:val="none" w:sz="0" w:space="0" w:color="auto"/>
        <w:left w:val="none" w:sz="0" w:space="0" w:color="auto"/>
        <w:bottom w:val="none" w:sz="0" w:space="0" w:color="auto"/>
        <w:right w:val="none" w:sz="0" w:space="0" w:color="auto"/>
      </w:divBdr>
    </w:div>
    <w:div w:id="154806535">
      <w:bodyDiv w:val="1"/>
      <w:marLeft w:val="0"/>
      <w:marRight w:val="0"/>
      <w:marTop w:val="0"/>
      <w:marBottom w:val="0"/>
      <w:divBdr>
        <w:top w:val="none" w:sz="0" w:space="0" w:color="auto"/>
        <w:left w:val="none" w:sz="0" w:space="0" w:color="auto"/>
        <w:bottom w:val="none" w:sz="0" w:space="0" w:color="auto"/>
        <w:right w:val="none" w:sz="0" w:space="0" w:color="auto"/>
      </w:divBdr>
    </w:div>
    <w:div w:id="156771902">
      <w:bodyDiv w:val="1"/>
      <w:marLeft w:val="0"/>
      <w:marRight w:val="0"/>
      <w:marTop w:val="0"/>
      <w:marBottom w:val="0"/>
      <w:divBdr>
        <w:top w:val="none" w:sz="0" w:space="0" w:color="auto"/>
        <w:left w:val="none" w:sz="0" w:space="0" w:color="auto"/>
        <w:bottom w:val="none" w:sz="0" w:space="0" w:color="auto"/>
        <w:right w:val="none" w:sz="0" w:space="0" w:color="auto"/>
      </w:divBdr>
    </w:div>
    <w:div w:id="157430517">
      <w:bodyDiv w:val="1"/>
      <w:marLeft w:val="0"/>
      <w:marRight w:val="0"/>
      <w:marTop w:val="0"/>
      <w:marBottom w:val="0"/>
      <w:divBdr>
        <w:top w:val="none" w:sz="0" w:space="0" w:color="auto"/>
        <w:left w:val="none" w:sz="0" w:space="0" w:color="auto"/>
        <w:bottom w:val="none" w:sz="0" w:space="0" w:color="auto"/>
        <w:right w:val="none" w:sz="0" w:space="0" w:color="auto"/>
      </w:divBdr>
    </w:div>
    <w:div w:id="163591545">
      <w:bodyDiv w:val="1"/>
      <w:marLeft w:val="0"/>
      <w:marRight w:val="0"/>
      <w:marTop w:val="0"/>
      <w:marBottom w:val="0"/>
      <w:divBdr>
        <w:top w:val="none" w:sz="0" w:space="0" w:color="auto"/>
        <w:left w:val="none" w:sz="0" w:space="0" w:color="auto"/>
        <w:bottom w:val="none" w:sz="0" w:space="0" w:color="auto"/>
        <w:right w:val="none" w:sz="0" w:space="0" w:color="auto"/>
      </w:divBdr>
    </w:div>
    <w:div w:id="163666455">
      <w:bodyDiv w:val="1"/>
      <w:marLeft w:val="0"/>
      <w:marRight w:val="0"/>
      <w:marTop w:val="0"/>
      <w:marBottom w:val="0"/>
      <w:divBdr>
        <w:top w:val="none" w:sz="0" w:space="0" w:color="auto"/>
        <w:left w:val="none" w:sz="0" w:space="0" w:color="auto"/>
        <w:bottom w:val="none" w:sz="0" w:space="0" w:color="auto"/>
        <w:right w:val="none" w:sz="0" w:space="0" w:color="auto"/>
      </w:divBdr>
    </w:div>
    <w:div w:id="163860895">
      <w:bodyDiv w:val="1"/>
      <w:marLeft w:val="0"/>
      <w:marRight w:val="0"/>
      <w:marTop w:val="0"/>
      <w:marBottom w:val="0"/>
      <w:divBdr>
        <w:top w:val="none" w:sz="0" w:space="0" w:color="auto"/>
        <w:left w:val="none" w:sz="0" w:space="0" w:color="auto"/>
        <w:bottom w:val="none" w:sz="0" w:space="0" w:color="auto"/>
        <w:right w:val="none" w:sz="0" w:space="0" w:color="auto"/>
      </w:divBdr>
    </w:div>
    <w:div w:id="165753374">
      <w:bodyDiv w:val="1"/>
      <w:marLeft w:val="0"/>
      <w:marRight w:val="0"/>
      <w:marTop w:val="0"/>
      <w:marBottom w:val="0"/>
      <w:divBdr>
        <w:top w:val="none" w:sz="0" w:space="0" w:color="auto"/>
        <w:left w:val="none" w:sz="0" w:space="0" w:color="auto"/>
        <w:bottom w:val="none" w:sz="0" w:space="0" w:color="auto"/>
        <w:right w:val="none" w:sz="0" w:space="0" w:color="auto"/>
      </w:divBdr>
    </w:div>
    <w:div w:id="168449171">
      <w:bodyDiv w:val="1"/>
      <w:marLeft w:val="0"/>
      <w:marRight w:val="0"/>
      <w:marTop w:val="0"/>
      <w:marBottom w:val="0"/>
      <w:divBdr>
        <w:top w:val="none" w:sz="0" w:space="0" w:color="auto"/>
        <w:left w:val="none" w:sz="0" w:space="0" w:color="auto"/>
        <w:bottom w:val="none" w:sz="0" w:space="0" w:color="auto"/>
        <w:right w:val="none" w:sz="0" w:space="0" w:color="auto"/>
      </w:divBdr>
    </w:div>
    <w:div w:id="169420011">
      <w:bodyDiv w:val="1"/>
      <w:marLeft w:val="0"/>
      <w:marRight w:val="0"/>
      <w:marTop w:val="0"/>
      <w:marBottom w:val="0"/>
      <w:divBdr>
        <w:top w:val="none" w:sz="0" w:space="0" w:color="auto"/>
        <w:left w:val="none" w:sz="0" w:space="0" w:color="auto"/>
        <w:bottom w:val="none" w:sz="0" w:space="0" w:color="auto"/>
        <w:right w:val="none" w:sz="0" w:space="0" w:color="auto"/>
      </w:divBdr>
    </w:div>
    <w:div w:id="169873434">
      <w:bodyDiv w:val="1"/>
      <w:marLeft w:val="0"/>
      <w:marRight w:val="0"/>
      <w:marTop w:val="0"/>
      <w:marBottom w:val="0"/>
      <w:divBdr>
        <w:top w:val="none" w:sz="0" w:space="0" w:color="auto"/>
        <w:left w:val="none" w:sz="0" w:space="0" w:color="auto"/>
        <w:bottom w:val="none" w:sz="0" w:space="0" w:color="auto"/>
        <w:right w:val="none" w:sz="0" w:space="0" w:color="auto"/>
      </w:divBdr>
    </w:div>
    <w:div w:id="170031202">
      <w:bodyDiv w:val="1"/>
      <w:marLeft w:val="0"/>
      <w:marRight w:val="0"/>
      <w:marTop w:val="0"/>
      <w:marBottom w:val="0"/>
      <w:divBdr>
        <w:top w:val="none" w:sz="0" w:space="0" w:color="auto"/>
        <w:left w:val="none" w:sz="0" w:space="0" w:color="auto"/>
        <w:bottom w:val="none" w:sz="0" w:space="0" w:color="auto"/>
        <w:right w:val="none" w:sz="0" w:space="0" w:color="auto"/>
      </w:divBdr>
    </w:div>
    <w:div w:id="172038368">
      <w:bodyDiv w:val="1"/>
      <w:marLeft w:val="0"/>
      <w:marRight w:val="0"/>
      <w:marTop w:val="0"/>
      <w:marBottom w:val="0"/>
      <w:divBdr>
        <w:top w:val="none" w:sz="0" w:space="0" w:color="auto"/>
        <w:left w:val="none" w:sz="0" w:space="0" w:color="auto"/>
        <w:bottom w:val="none" w:sz="0" w:space="0" w:color="auto"/>
        <w:right w:val="none" w:sz="0" w:space="0" w:color="auto"/>
      </w:divBdr>
    </w:div>
    <w:div w:id="172260296">
      <w:bodyDiv w:val="1"/>
      <w:marLeft w:val="0"/>
      <w:marRight w:val="0"/>
      <w:marTop w:val="0"/>
      <w:marBottom w:val="0"/>
      <w:divBdr>
        <w:top w:val="none" w:sz="0" w:space="0" w:color="auto"/>
        <w:left w:val="none" w:sz="0" w:space="0" w:color="auto"/>
        <w:bottom w:val="none" w:sz="0" w:space="0" w:color="auto"/>
        <w:right w:val="none" w:sz="0" w:space="0" w:color="auto"/>
      </w:divBdr>
    </w:div>
    <w:div w:id="173888595">
      <w:bodyDiv w:val="1"/>
      <w:marLeft w:val="0"/>
      <w:marRight w:val="0"/>
      <w:marTop w:val="0"/>
      <w:marBottom w:val="0"/>
      <w:divBdr>
        <w:top w:val="none" w:sz="0" w:space="0" w:color="auto"/>
        <w:left w:val="none" w:sz="0" w:space="0" w:color="auto"/>
        <w:bottom w:val="none" w:sz="0" w:space="0" w:color="auto"/>
        <w:right w:val="none" w:sz="0" w:space="0" w:color="auto"/>
      </w:divBdr>
    </w:div>
    <w:div w:id="174148511">
      <w:bodyDiv w:val="1"/>
      <w:marLeft w:val="0"/>
      <w:marRight w:val="0"/>
      <w:marTop w:val="0"/>
      <w:marBottom w:val="0"/>
      <w:divBdr>
        <w:top w:val="none" w:sz="0" w:space="0" w:color="auto"/>
        <w:left w:val="none" w:sz="0" w:space="0" w:color="auto"/>
        <w:bottom w:val="none" w:sz="0" w:space="0" w:color="auto"/>
        <w:right w:val="none" w:sz="0" w:space="0" w:color="auto"/>
      </w:divBdr>
    </w:div>
    <w:div w:id="178466931">
      <w:bodyDiv w:val="1"/>
      <w:marLeft w:val="0"/>
      <w:marRight w:val="0"/>
      <w:marTop w:val="0"/>
      <w:marBottom w:val="0"/>
      <w:divBdr>
        <w:top w:val="none" w:sz="0" w:space="0" w:color="auto"/>
        <w:left w:val="none" w:sz="0" w:space="0" w:color="auto"/>
        <w:bottom w:val="none" w:sz="0" w:space="0" w:color="auto"/>
        <w:right w:val="none" w:sz="0" w:space="0" w:color="auto"/>
      </w:divBdr>
    </w:div>
    <w:div w:id="178862543">
      <w:bodyDiv w:val="1"/>
      <w:marLeft w:val="0"/>
      <w:marRight w:val="0"/>
      <w:marTop w:val="0"/>
      <w:marBottom w:val="0"/>
      <w:divBdr>
        <w:top w:val="none" w:sz="0" w:space="0" w:color="auto"/>
        <w:left w:val="none" w:sz="0" w:space="0" w:color="auto"/>
        <w:bottom w:val="none" w:sz="0" w:space="0" w:color="auto"/>
        <w:right w:val="none" w:sz="0" w:space="0" w:color="auto"/>
      </w:divBdr>
    </w:div>
    <w:div w:id="180241103">
      <w:bodyDiv w:val="1"/>
      <w:marLeft w:val="0"/>
      <w:marRight w:val="0"/>
      <w:marTop w:val="0"/>
      <w:marBottom w:val="0"/>
      <w:divBdr>
        <w:top w:val="none" w:sz="0" w:space="0" w:color="auto"/>
        <w:left w:val="none" w:sz="0" w:space="0" w:color="auto"/>
        <w:bottom w:val="none" w:sz="0" w:space="0" w:color="auto"/>
        <w:right w:val="none" w:sz="0" w:space="0" w:color="auto"/>
      </w:divBdr>
    </w:div>
    <w:div w:id="180584235">
      <w:bodyDiv w:val="1"/>
      <w:marLeft w:val="0"/>
      <w:marRight w:val="0"/>
      <w:marTop w:val="0"/>
      <w:marBottom w:val="0"/>
      <w:divBdr>
        <w:top w:val="none" w:sz="0" w:space="0" w:color="auto"/>
        <w:left w:val="none" w:sz="0" w:space="0" w:color="auto"/>
        <w:bottom w:val="none" w:sz="0" w:space="0" w:color="auto"/>
        <w:right w:val="none" w:sz="0" w:space="0" w:color="auto"/>
      </w:divBdr>
    </w:div>
    <w:div w:id="182792252">
      <w:bodyDiv w:val="1"/>
      <w:marLeft w:val="0"/>
      <w:marRight w:val="0"/>
      <w:marTop w:val="0"/>
      <w:marBottom w:val="0"/>
      <w:divBdr>
        <w:top w:val="none" w:sz="0" w:space="0" w:color="auto"/>
        <w:left w:val="none" w:sz="0" w:space="0" w:color="auto"/>
        <w:bottom w:val="none" w:sz="0" w:space="0" w:color="auto"/>
        <w:right w:val="none" w:sz="0" w:space="0" w:color="auto"/>
      </w:divBdr>
    </w:div>
    <w:div w:id="183373783">
      <w:bodyDiv w:val="1"/>
      <w:marLeft w:val="0"/>
      <w:marRight w:val="0"/>
      <w:marTop w:val="0"/>
      <w:marBottom w:val="0"/>
      <w:divBdr>
        <w:top w:val="none" w:sz="0" w:space="0" w:color="auto"/>
        <w:left w:val="none" w:sz="0" w:space="0" w:color="auto"/>
        <w:bottom w:val="none" w:sz="0" w:space="0" w:color="auto"/>
        <w:right w:val="none" w:sz="0" w:space="0" w:color="auto"/>
      </w:divBdr>
    </w:div>
    <w:div w:id="184439787">
      <w:bodyDiv w:val="1"/>
      <w:marLeft w:val="0"/>
      <w:marRight w:val="0"/>
      <w:marTop w:val="0"/>
      <w:marBottom w:val="0"/>
      <w:divBdr>
        <w:top w:val="none" w:sz="0" w:space="0" w:color="auto"/>
        <w:left w:val="none" w:sz="0" w:space="0" w:color="auto"/>
        <w:bottom w:val="none" w:sz="0" w:space="0" w:color="auto"/>
        <w:right w:val="none" w:sz="0" w:space="0" w:color="auto"/>
      </w:divBdr>
    </w:div>
    <w:div w:id="185482666">
      <w:bodyDiv w:val="1"/>
      <w:marLeft w:val="0"/>
      <w:marRight w:val="0"/>
      <w:marTop w:val="0"/>
      <w:marBottom w:val="0"/>
      <w:divBdr>
        <w:top w:val="none" w:sz="0" w:space="0" w:color="auto"/>
        <w:left w:val="none" w:sz="0" w:space="0" w:color="auto"/>
        <w:bottom w:val="none" w:sz="0" w:space="0" w:color="auto"/>
        <w:right w:val="none" w:sz="0" w:space="0" w:color="auto"/>
      </w:divBdr>
    </w:div>
    <w:div w:id="186456700">
      <w:bodyDiv w:val="1"/>
      <w:marLeft w:val="0"/>
      <w:marRight w:val="0"/>
      <w:marTop w:val="0"/>
      <w:marBottom w:val="0"/>
      <w:divBdr>
        <w:top w:val="none" w:sz="0" w:space="0" w:color="auto"/>
        <w:left w:val="none" w:sz="0" w:space="0" w:color="auto"/>
        <w:bottom w:val="none" w:sz="0" w:space="0" w:color="auto"/>
        <w:right w:val="none" w:sz="0" w:space="0" w:color="auto"/>
      </w:divBdr>
    </w:div>
    <w:div w:id="187260258">
      <w:bodyDiv w:val="1"/>
      <w:marLeft w:val="0"/>
      <w:marRight w:val="0"/>
      <w:marTop w:val="0"/>
      <w:marBottom w:val="0"/>
      <w:divBdr>
        <w:top w:val="none" w:sz="0" w:space="0" w:color="auto"/>
        <w:left w:val="none" w:sz="0" w:space="0" w:color="auto"/>
        <w:bottom w:val="none" w:sz="0" w:space="0" w:color="auto"/>
        <w:right w:val="none" w:sz="0" w:space="0" w:color="auto"/>
      </w:divBdr>
    </w:div>
    <w:div w:id="187985816">
      <w:bodyDiv w:val="1"/>
      <w:marLeft w:val="0"/>
      <w:marRight w:val="0"/>
      <w:marTop w:val="0"/>
      <w:marBottom w:val="0"/>
      <w:divBdr>
        <w:top w:val="none" w:sz="0" w:space="0" w:color="auto"/>
        <w:left w:val="none" w:sz="0" w:space="0" w:color="auto"/>
        <w:bottom w:val="none" w:sz="0" w:space="0" w:color="auto"/>
        <w:right w:val="none" w:sz="0" w:space="0" w:color="auto"/>
      </w:divBdr>
    </w:div>
    <w:div w:id="188031011">
      <w:bodyDiv w:val="1"/>
      <w:marLeft w:val="0"/>
      <w:marRight w:val="0"/>
      <w:marTop w:val="0"/>
      <w:marBottom w:val="0"/>
      <w:divBdr>
        <w:top w:val="none" w:sz="0" w:space="0" w:color="auto"/>
        <w:left w:val="none" w:sz="0" w:space="0" w:color="auto"/>
        <w:bottom w:val="none" w:sz="0" w:space="0" w:color="auto"/>
        <w:right w:val="none" w:sz="0" w:space="0" w:color="auto"/>
      </w:divBdr>
    </w:div>
    <w:div w:id="189993680">
      <w:bodyDiv w:val="1"/>
      <w:marLeft w:val="0"/>
      <w:marRight w:val="0"/>
      <w:marTop w:val="0"/>
      <w:marBottom w:val="0"/>
      <w:divBdr>
        <w:top w:val="none" w:sz="0" w:space="0" w:color="auto"/>
        <w:left w:val="none" w:sz="0" w:space="0" w:color="auto"/>
        <w:bottom w:val="none" w:sz="0" w:space="0" w:color="auto"/>
        <w:right w:val="none" w:sz="0" w:space="0" w:color="auto"/>
      </w:divBdr>
    </w:div>
    <w:div w:id="194268214">
      <w:bodyDiv w:val="1"/>
      <w:marLeft w:val="0"/>
      <w:marRight w:val="0"/>
      <w:marTop w:val="0"/>
      <w:marBottom w:val="0"/>
      <w:divBdr>
        <w:top w:val="none" w:sz="0" w:space="0" w:color="auto"/>
        <w:left w:val="none" w:sz="0" w:space="0" w:color="auto"/>
        <w:bottom w:val="none" w:sz="0" w:space="0" w:color="auto"/>
        <w:right w:val="none" w:sz="0" w:space="0" w:color="auto"/>
      </w:divBdr>
    </w:div>
    <w:div w:id="195778046">
      <w:bodyDiv w:val="1"/>
      <w:marLeft w:val="0"/>
      <w:marRight w:val="0"/>
      <w:marTop w:val="0"/>
      <w:marBottom w:val="0"/>
      <w:divBdr>
        <w:top w:val="none" w:sz="0" w:space="0" w:color="auto"/>
        <w:left w:val="none" w:sz="0" w:space="0" w:color="auto"/>
        <w:bottom w:val="none" w:sz="0" w:space="0" w:color="auto"/>
        <w:right w:val="none" w:sz="0" w:space="0" w:color="auto"/>
      </w:divBdr>
    </w:div>
    <w:div w:id="208998869">
      <w:bodyDiv w:val="1"/>
      <w:marLeft w:val="0"/>
      <w:marRight w:val="0"/>
      <w:marTop w:val="0"/>
      <w:marBottom w:val="0"/>
      <w:divBdr>
        <w:top w:val="none" w:sz="0" w:space="0" w:color="auto"/>
        <w:left w:val="none" w:sz="0" w:space="0" w:color="auto"/>
        <w:bottom w:val="none" w:sz="0" w:space="0" w:color="auto"/>
        <w:right w:val="none" w:sz="0" w:space="0" w:color="auto"/>
      </w:divBdr>
    </w:div>
    <w:div w:id="210271918">
      <w:bodyDiv w:val="1"/>
      <w:marLeft w:val="0"/>
      <w:marRight w:val="0"/>
      <w:marTop w:val="0"/>
      <w:marBottom w:val="0"/>
      <w:divBdr>
        <w:top w:val="none" w:sz="0" w:space="0" w:color="auto"/>
        <w:left w:val="none" w:sz="0" w:space="0" w:color="auto"/>
        <w:bottom w:val="none" w:sz="0" w:space="0" w:color="auto"/>
        <w:right w:val="none" w:sz="0" w:space="0" w:color="auto"/>
      </w:divBdr>
    </w:div>
    <w:div w:id="210388317">
      <w:bodyDiv w:val="1"/>
      <w:marLeft w:val="0"/>
      <w:marRight w:val="0"/>
      <w:marTop w:val="0"/>
      <w:marBottom w:val="0"/>
      <w:divBdr>
        <w:top w:val="none" w:sz="0" w:space="0" w:color="auto"/>
        <w:left w:val="none" w:sz="0" w:space="0" w:color="auto"/>
        <w:bottom w:val="none" w:sz="0" w:space="0" w:color="auto"/>
        <w:right w:val="none" w:sz="0" w:space="0" w:color="auto"/>
      </w:divBdr>
    </w:div>
    <w:div w:id="211310864">
      <w:bodyDiv w:val="1"/>
      <w:marLeft w:val="0"/>
      <w:marRight w:val="0"/>
      <w:marTop w:val="0"/>
      <w:marBottom w:val="0"/>
      <w:divBdr>
        <w:top w:val="none" w:sz="0" w:space="0" w:color="auto"/>
        <w:left w:val="none" w:sz="0" w:space="0" w:color="auto"/>
        <w:bottom w:val="none" w:sz="0" w:space="0" w:color="auto"/>
        <w:right w:val="none" w:sz="0" w:space="0" w:color="auto"/>
      </w:divBdr>
    </w:div>
    <w:div w:id="212810846">
      <w:bodyDiv w:val="1"/>
      <w:marLeft w:val="0"/>
      <w:marRight w:val="0"/>
      <w:marTop w:val="0"/>
      <w:marBottom w:val="0"/>
      <w:divBdr>
        <w:top w:val="none" w:sz="0" w:space="0" w:color="auto"/>
        <w:left w:val="none" w:sz="0" w:space="0" w:color="auto"/>
        <w:bottom w:val="none" w:sz="0" w:space="0" w:color="auto"/>
        <w:right w:val="none" w:sz="0" w:space="0" w:color="auto"/>
      </w:divBdr>
    </w:div>
    <w:div w:id="213321606">
      <w:bodyDiv w:val="1"/>
      <w:marLeft w:val="0"/>
      <w:marRight w:val="0"/>
      <w:marTop w:val="0"/>
      <w:marBottom w:val="0"/>
      <w:divBdr>
        <w:top w:val="none" w:sz="0" w:space="0" w:color="auto"/>
        <w:left w:val="none" w:sz="0" w:space="0" w:color="auto"/>
        <w:bottom w:val="none" w:sz="0" w:space="0" w:color="auto"/>
        <w:right w:val="none" w:sz="0" w:space="0" w:color="auto"/>
      </w:divBdr>
    </w:div>
    <w:div w:id="213471825">
      <w:bodyDiv w:val="1"/>
      <w:marLeft w:val="0"/>
      <w:marRight w:val="0"/>
      <w:marTop w:val="0"/>
      <w:marBottom w:val="0"/>
      <w:divBdr>
        <w:top w:val="none" w:sz="0" w:space="0" w:color="auto"/>
        <w:left w:val="none" w:sz="0" w:space="0" w:color="auto"/>
        <w:bottom w:val="none" w:sz="0" w:space="0" w:color="auto"/>
        <w:right w:val="none" w:sz="0" w:space="0" w:color="auto"/>
      </w:divBdr>
    </w:div>
    <w:div w:id="216554701">
      <w:bodyDiv w:val="1"/>
      <w:marLeft w:val="0"/>
      <w:marRight w:val="0"/>
      <w:marTop w:val="0"/>
      <w:marBottom w:val="0"/>
      <w:divBdr>
        <w:top w:val="none" w:sz="0" w:space="0" w:color="auto"/>
        <w:left w:val="none" w:sz="0" w:space="0" w:color="auto"/>
        <w:bottom w:val="none" w:sz="0" w:space="0" w:color="auto"/>
        <w:right w:val="none" w:sz="0" w:space="0" w:color="auto"/>
      </w:divBdr>
    </w:div>
    <w:div w:id="216556482">
      <w:bodyDiv w:val="1"/>
      <w:marLeft w:val="0"/>
      <w:marRight w:val="0"/>
      <w:marTop w:val="0"/>
      <w:marBottom w:val="0"/>
      <w:divBdr>
        <w:top w:val="none" w:sz="0" w:space="0" w:color="auto"/>
        <w:left w:val="none" w:sz="0" w:space="0" w:color="auto"/>
        <w:bottom w:val="none" w:sz="0" w:space="0" w:color="auto"/>
        <w:right w:val="none" w:sz="0" w:space="0" w:color="auto"/>
      </w:divBdr>
    </w:div>
    <w:div w:id="217399317">
      <w:bodyDiv w:val="1"/>
      <w:marLeft w:val="0"/>
      <w:marRight w:val="0"/>
      <w:marTop w:val="0"/>
      <w:marBottom w:val="0"/>
      <w:divBdr>
        <w:top w:val="none" w:sz="0" w:space="0" w:color="auto"/>
        <w:left w:val="none" w:sz="0" w:space="0" w:color="auto"/>
        <w:bottom w:val="none" w:sz="0" w:space="0" w:color="auto"/>
        <w:right w:val="none" w:sz="0" w:space="0" w:color="auto"/>
      </w:divBdr>
    </w:div>
    <w:div w:id="221795514">
      <w:bodyDiv w:val="1"/>
      <w:marLeft w:val="0"/>
      <w:marRight w:val="0"/>
      <w:marTop w:val="0"/>
      <w:marBottom w:val="0"/>
      <w:divBdr>
        <w:top w:val="none" w:sz="0" w:space="0" w:color="auto"/>
        <w:left w:val="none" w:sz="0" w:space="0" w:color="auto"/>
        <w:bottom w:val="none" w:sz="0" w:space="0" w:color="auto"/>
        <w:right w:val="none" w:sz="0" w:space="0" w:color="auto"/>
      </w:divBdr>
    </w:div>
    <w:div w:id="223027409">
      <w:bodyDiv w:val="1"/>
      <w:marLeft w:val="0"/>
      <w:marRight w:val="0"/>
      <w:marTop w:val="0"/>
      <w:marBottom w:val="0"/>
      <w:divBdr>
        <w:top w:val="none" w:sz="0" w:space="0" w:color="auto"/>
        <w:left w:val="none" w:sz="0" w:space="0" w:color="auto"/>
        <w:bottom w:val="none" w:sz="0" w:space="0" w:color="auto"/>
        <w:right w:val="none" w:sz="0" w:space="0" w:color="auto"/>
      </w:divBdr>
    </w:div>
    <w:div w:id="223105981">
      <w:bodyDiv w:val="1"/>
      <w:marLeft w:val="0"/>
      <w:marRight w:val="0"/>
      <w:marTop w:val="0"/>
      <w:marBottom w:val="0"/>
      <w:divBdr>
        <w:top w:val="none" w:sz="0" w:space="0" w:color="auto"/>
        <w:left w:val="none" w:sz="0" w:space="0" w:color="auto"/>
        <w:bottom w:val="none" w:sz="0" w:space="0" w:color="auto"/>
        <w:right w:val="none" w:sz="0" w:space="0" w:color="auto"/>
      </w:divBdr>
    </w:div>
    <w:div w:id="224145737">
      <w:bodyDiv w:val="1"/>
      <w:marLeft w:val="0"/>
      <w:marRight w:val="0"/>
      <w:marTop w:val="0"/>
      <w:marBottom w:val="0"/>
      <w:divBdr>
        <w:top w:val="none" w:sz="0" w:space="0" w:color="auto"/>
        <w:left w:val="none" w:sz="0" w:space="0" w:color="auto"/>
        <w:bottom w:val="none" w:sz="0" w:space="0" w:color="auto"/>
        <w:right w:val="none" w:sz="0" w:space="0" w:color="auto"/>
      </w:divBdr>
    </w:div>
    <w:div w:id="224804731">
      <w:bodyDiv w:val="1"/>
      <w:marLeft w:val="0"/>
      <w:marRight w:val="0"/>
      <w:marTop w:val="0"/>
      <w:marBottom w:val="0"/>
      <w:divBdr>
        <w:top w:val="none" w:sz="0" w:space="0" w:color="auto"/>
        <w:left w:val="none" w:sz="0" w:space="0" w:color="auto"/>
        <w:bottom w:val="none" w:sz="0" w:space="0" w:color="auto"/>
        <w:right w:val="none" w:sz="0" w:space="0" w:color="auto"/>
      </w:divBdr>
    </w:div>
    <w:div w:id="228537773">
      <w:bodyDiv w:val="1"/>
      <w:marLeft w:val="0"/>
      <w:marRight w:val="0"/>
      <w:marTop w:val="0"/>
      <w:marBottom w:val="0"/>
      <w:divBdr>
        <w:top w:val="none" w:sz="0" w:space="0" w:color="auto"/>
        <w:left w:val="none" w:sz="0" w:space="0" w:color="auto"/>
        <w:bottom w:val="none" w:sz="0" w:space="0" w:color="auto"/>
        <w:right w:val="none" w:sz="0" w:space="0" w:color="auto"/>
      </w:divBdr>
    </w:div>
    <w:div w:id="229074657">
      <w:bodyDiv w:val="1"/>
      <w:marLeft w:val="0"/>
      <w:marRight w:val="0"/>
      <w:marTop w:val="0"/>
      <w:marBottom w:val="0"/>
      <w:divBdr>
        <w:top w:val="none" w:sz="0" w:space="0" w:color="auto"/>
        <w:left w:val="none" w:sz="0" w:space="0" w:color="auto"/>
        <w:bottom w:val="none" w:sz="0" w:space="0" w:color="auto"/>
        <w:right w:val="none" w:sz="0" w:space="0" w:color="auto"/>
      </w:divBdr>
    </w:div>
    <w:div w:id="230388550">
      <w:bodyDiv w:val="1"/>
      <w:marLeft w:val="0"/>
      <w:marRight w:val="0"/>
      <w:marTop w:val="0"/>
      <w:marBottom w:val="0"/>
      <w:divBdr>
        <w:top w:val="none" w:sz="0" w:space="0" w:color="auto"/>
        <w:left w:val="none" w:sz="0" w:space="0" w:color="auto"/>
        <w:bottom w:val="none" w:sz="0" w:space="0" w:color="auto"/>
        <w:right w:val="none" w:sz="0" w:space="0" w:color="auto"/>
      </w:divBdr>
    </w:div>
    <w:div w:id="236209845">
      <w:bodyDiv w:val="1"/>
      <w:marLeft w:val="0"/>
      <w:marRight w:val="0"/>
      <w:marTop w:val="0"/>
      <w:marBottom w:val="0"/>
      <w:divBdr>
        <w:top w:val="none" w:sz="0" w:space="0" w:color="auto"/>
        <w:left w:val="none" w:sz="0" w:space="0" w:color="auto"/>
        <w:bottom w:val="none" w:sz="0" w:space="0" w:color="auto"/>
        <w:right w:val="none" w:sz="0" w:space="0" w:color="auto"/>
      </w:divBdr>
    </w:div>
    <w:div w:id="238289133">
      <w:bodyDiv w:val="1"/>
      <w:marLeft w:val="0"/>
      <w:marRight w:val="0"/>
      <w:marTop w:val="0"/>
      <w:marBottom w:val="0"/>
      <w:divBdr>
        <w:top w:val="none" w:sz="0" w:space="0" w:color="auto"/>
        <w:left w:val="none" w:sz="0" w:space="0" w:color="auto"/>
        <w:bottom w:val="none" w:sz="0" w:space="0" w:color="auto"/>
        <w:right w:val="none" w:sz="0" w:space="0" w:color="auto"/>
      </w:divBdr>
    </w:div>
    <w:div w:id="238905921">
      <w:bodyDiv w:val="1"/>
      <w:marLeft w:val="0"/>
      <w:marRight w:val="0"/>
      <w:marTop w:val="0"/>
      <w:marBottom w:val="0"/>
      <w:divBdr>
        <w:top w:val="none" w:sz="0" w:space="0" w:color="auto"/>
        <w:left w:val="none" w:sz="0" w:space="0" w:color="auto"/>
        <w:bottom w:val="none" w:sz="0" w:space="0" w:color="auto"/>
        <w:right w:val="none" w:sz="0" w:space="0" w:color="auto"/>
      </w:divBdr>
    </w:div>
    <w:div w:id="241257783">
      <w:bodyDiv w:val="1"/>
      <w:marLeft w:val="0"/>
      <w:marRight w:val="0"/>
      <w:marTop w:val="0"/>
      <w:marBottom w:val="0"/>
      <w:divBdr>
        <w:top w:val="none" w:sz="0" w:space="0" w:color="auto"/>
        <w:left w:val="none" w:sz="0" w:space="0" w:color="auto"/>
        <w:bottom w:val="none" w:sz="0" w:space="0" w:color="auto"/>
        <w:right w:val="none" w:sz="0" w:space="0" w:color="auto"/>
      </w:divBdr>
    </w:div>
    <w:div w:id="241376884">
      <w:bodyDiv w:val="1"/>
      <w:marLeft w:val="0"/>
      <w:marRight w:val="0"/>
      <w:marTop w:val="0"/>
      <w:marBottom w:val="0"/>
      <w:divBdr>
        <w:top w:val="none" w:sz="0" w:space="0" w:color="auto"/>
        <w:left w:val="none" w:sz="0" w:space="0" w:color="auto"/>
        <w:bottom w:val="none" w:sz="0" w:space="0" w:color="auto"/>
        <w:right w:val="none" w:sz="0" w:space="0" w:color="auto"/>
      </w:divBdr>
    </w:div>
    <w:div w:id="241377789">
      <w:bodyDiv w:val="1"/>
      <w:marLeft w:val="0"/>
      <w:marRight w:val="0"/>
      <w:marTop w:val="0"/>
      <w:marBottom w:val="0"/>
      <w:divBdr>
        <w:top w:val="none" w:sz="0" w:space="0" w:color="auto"/>
        <w:left w:val="none" w:sz="0" w:space="0" w:color="auto"/>
        <w:bottom w:val="none" w:sz="0" w:space="0" w:color="auto"/>
        <w:right w:val="none" w:sz="0" w:space="0" w:color="auto"/>
      </w:divBdr>
    </w:div>
    <w:div w:id="244582293">
      <w:bodyDiv w:val="1"/>
      <w:marLeft w:val="0"/>
      <w:marRight w:val="0"/>
      <w:marTop w:val="0"/>
      <w:marBottom w:val="0"/>
      <w:divBdr>
        <w:top w:val="none" w:sz="0" w:space="0" w:color="auto"/>
        <w:left w:val="none" w:sz="0" w:space="0" w:color="auto"/>
        <w:bottom w:val="none" w:sz="0" w:space="0" w:color="auto"/>
        <w:right w:val="none" w:sz="0" w:space="0" w:color="auto"/>
      </w:divBdr>
    </w:div>
    <w:div w:id="246891096">
      <w:bodyDiv w:val="1"/>
      <w:marLeft w:val="0"/>
      <w:marRight w:val="0"/>
      <w:marTop w:val="0"/>
      <w:marBottom w:val="0"/>
      <w:divBdr>
        <w:top w:val="none" w:sz="0" w:space="0" w:color="auto"/>
        <w:left w:val="none" w:sz="0" w:space="0" w:color="auto"/>
        <w:bottom w:val="none" w:sz="0" w:space="0" w:color="auto"/>
        <w:right w:val="none" w:sz="0" w:space="0" w:color="auto"/>
      </w:divBdr>
    </w:div>
    <w:div w:id="247008651">
      <w:bodyDiv w:val="1"/>
      <w:marLeft w:val="0"/>
      <w:marRight w:val="0"/>
      <w:marTop w:val="0"/>
      <w:marBottom w:val="0"/>
      <w:divBdr>
        <w:top w:val="none" w:sz="0" w:space="0" w:color="auto"/>
        <w:left w:val="none" w:sz="0" w:space="0" w:color="auto"/>
        <w:bottom w:val="none" w:sz="0" w:space="0" w:color="auto"/>
        <w:right w:val="none" w:sz="0" w:space="0" w:color="auto"/>
      </w:divBdr>
    </w:div>
    <w:div w:id="247080057">
      <w:bodyDiv w:val="1"/>
      <w:marLeft w:val="0"/>
      <w:marRight w:val="0"/>
      <w:marTop w:val="0"/>
      <w:marBottom w:val="0"/>
      <w:divBdr>
        <w:top w:val="none" w:sz="0" w:space="0" w:color="auto"/>
        <w:left w:val="none" w:sz="0" w:space="0" w:color="auto"/>
        <w:bottom w:val="none" w:sz="0" w:space="0" w:color="auto"/>
        <w:right w:val="none" w:sz="0" w:space="0" w:color="auto"/>
      </w:divBdr>
    </w:div>
    <w:div w:id="247693071">
      <w:bodyDiv w:val="1"/>
      <w:marLeft w:val="0"/>
      <w:marRight w:val="0"/>
      <w:marTop w:val="0"/>
      <w:marBottom w:val="0"/>
      <w:divBdr>
        <w:top w:val="none" w:sz="0" w:space="0" w:color="auto"/>
        <w:left w:val="none" w:sz="0" w:space="0" w:color="auto"/>
        <w:bottom w:val="none" w:sz="0" w:space="0" w:color="auto"/>
        <w:right w:val="none" w:sz="0" w:space="0" w:color="auto"/>
      </w:divBdr>
    </w:div>
    <w:div w:id="247816227">
      <w:bodyDiv w:val="1"/>
      <w:marLeft w:val="0"/>
      <w:marRight w:val="0"/>
      <w:marTop w:val="0"/>
      <w:marBottom w:val="0"/>
      <w:divBdr>
        <w:top w:val="none" w:sz="0" w:space="0" w:color="auto"/>
        <w:left w:val="none" w:sz="0" w:space="0" w:color="auto"/>
        <w:bottom w:val="none" w:sz="0" w:space="0" w:color="auto"/>
        <w:right w:val="none" w:sz="0" w:space="0" w:color="auto"/>
      </w:divBdr>
    </w:div>
    <w:div w:id="248730936">
      <w:bodyDiv w:val="1"/>
      <w:marLeft w:val="0"/>
      <w:marRight w:val="0"/>
      <w:marTop w:val="0"/>
      <w:marBottom w:val="0"/>
      <w:divBdr>
        <w:top w:val="none" w:sz="0" w:space="0" w:color="auto"/>
        <w:left w:val="none" w:sz="0" w:space="0" w:color="auto"/>
        <w:bottom w:val="none" w:sz="0" w:space="0" w:color="auto"/>
        <w:right w:val="none" w:sz="0" w:space="0" w:color="auto"/>
      </w:divBdr>
    </w:div>
    <w:div w:id="251202530">
      <w:bodyDiv w:val="1"/>
      <w:marLeft w:val="0"/>
      <w:marRight w:val="0"/>
      <w:marTop w:val="0"/>
      <w:marBottom w:val="0"/>
      <w:divBdr>
        <w:top w:val="none" w:sz="0" w:space="0" w:color="auto"/>
        <w:left w:val="none" w:sz="0" w:space="0" w:color="auto"/>
        <w:bottom w:val="none" w:sz="0" w:space="0" w:color="auto"/>
        <w:right w:val="none" w:sz="0" w:space="0" w:color="auto"/>
      </w:divBdr>
    </w:div>
    <w:div w:id="255093730">
      <w:bodyDiv w:val="1"/>
      <w:marLeft w:val="0"/>
      <w:marRight w:val="0"/>
      <w:marTop w:val="0"/>
      <w:marBottom w:val="0"/>
      <w:divBdr>
        <w:top w:val="none" w:sz="0" w:space="0" w:color="auto"/>
        <w:left w:val="none" w:sz="0" w:space="0" w:color="auto"/>
        <w:bottom w:val="none" w:sz="0" w:space="0" w:color="auto"/>
        <w:right w:val="none" w:sz="0" w:space="0" w:color="auto"/>
      </w:divBdr>
    </w:div>
    <w:div w:id="256133600">
      <w:bodyDiv w:val="1"/>
      <w:marLeft w:val="0"/>
      <w:marRight w:val="0"/>
      <w:marTop w:val="0"/>
      <w:marBottom w:val="0"/>
      <w:divBdr>
        <w:top w:val="none" w:sz="0" w:space="0" w:color="auto"/>
        <w:left w:val="none" w:sz="0" w:space="0" w:color="auto"/>
        <w:bottom w:val="none" w:sz="0" w:space="0" w:color="auto"/>
        <w:right w:val="none" w:sz="0" w:space="0" w:color="auto"/>
      </w:divBdr>
    </w:div>
    <w:div w:id="257981952">
      <w:bodyDiv w:val="1"/>
      <w:marLeft w:val="0"/>
      <w:marRight w:val="0"/>
      <w:marTop w:val="0"/>
      <w:marBottom w:val="0"/>
      <w:divBdr>
        <w:top w:val="none" w:sz="0" w:space="0" w:color="auto"/>
        <w:left w:val="none" w:sz="0" w:space="0" w:color="auto"/>
        <w:bottom w:val="none" w:sz="0" w:space="0" w:color="auto"/>
        <w:right w:val="none" w:sz="0" w:space="0" w:color="auto"/>
      </w:divBdr>
    </w:div>
    <w:div w:id="258611472">
      <w:bodyDiv w:val="1"/>
      <w:marLeft w:val="0"/>
      <w:marRight w:val="0"/>
      <w:marTop w:val="0"/>
      <w:marBottom w:val="0"/>
      <w:divBdr>
        <w:top w:val="none" w:sz="0" w:space="0" w:color="auto"/>
        <w:left w:val="none" w:sz="0" w:space="0" w:color="auto"/>
        <w:bottom w:val="none" w:sz="0" w:space="0" w:color="auto"/>
        <w:right w:val="none" w:sz="0" w:space="0" w:color="auto"/>
      </w:divBdr>
    </w:div>
    <w:div w:id="259146307">
      <w:bodyDiv w:val="1"/>
      <w:marLeft w:val="0"/>
      <w:marRight w:val="0"/>
      <w:marTop w:val="0"/>
      <w:marBottom w:val="0"/>
      <w:divBdr>
        <w:top w:val="none" w:sz="0" w:space="0" w:color="auto"/>
        <w:left w:val="none" w:sz="0" w:space="0" w:color="auto"/>
        <w:bottom w:val="none" w:sz="0" w:space="0" w:color="auto"/>
        <w:right w:val="none" w:sz="0" w:space="0" w:color="auto"/>
      </w:divBdr>
    </w:div>
    <w:div w:id="259726974">
      <w:bodyDiv w:val="1"/>
      <w:marLeft w:val="0"/>
      <w:marRight w:val="0"/>
      <w:marTop w:val="0"/>
      <w:marBottom w:val="0"/>
      <w:divBdr>
        <w:top w:val="none" w:sz="0" w:space="0" w:color="auto"/>
        <w:left w:val="none" w:sz="0" w:space="0" w:color="auto"/>
        <w:bottom w:val="none" w:sz="0" w:space="0" w:color="auto"/>
        <w:right w:val="none" w:sz="0" w:space="0" w:color="auto"/>
      </w:divBdr>
    </w:div>
    <w:div w:id="260575749">
      <w:bodyDiv w:val="1"/>
      <w:marLeft w:val="0"/>
      <w:marRight w:val="0"/>
      <w:marTop w:val="0"/>
      <w:marBottom w:val="0"/>
      <w:divBdr>
        <w:top w:val="none" w:sz="0" w:space="0" w:color="auto"/>
        <w:left w:val="none" w:sz="0" w:space="0" w:color="auto"/>
        <w:bottom w:val="none" w:sz="0" w:space="0" w:color="auto"/>
        <w:right w:val="none" w:sz="0" w:space="0" w:color="auto"/>
      </w:divBdr>
    </w:div>
    <w:div w:id="261452774">
      <w:bodyDiv w:val="1"/>
      <w:marLeft w:val="0"/>
      <w:marRight w:val="0"/>
      <w:marTop w:val="0"/>
      <w:marBottom w:val="0"/>
      <w:divBdr>
        <w:top w:val="none" w:sz="0" w:space="0" w:color="auto"/>
        <w:left w:val="none" w:sz="0" w:space="0" w:color="auto"/>
        <w:bottom w:val="none" w:sz="0" w:space="0" w:color="auto"/>
        <w:right w:val="none" w:sz="0" w:space="0" w:color="auto"/>
      </w:divBdr>
    </w:div>
    <w:div w:id="262348678">
      <w:bodyDiv w:val="1"/>
      <w:marLeft w:val="0"/>
      <w:marRight w:val="0"/>
      <w:marTop w:val="0"/>
      <w:marBottom w:val="0"/>
      <w:divBdr>
        <w:top w:val="none" w:sz="0" w:space="0" w:color="auto"/>
        <w:left w:val="none" w:sz="0" w:space="0" w:color="auto"/>
        <w:bottom w:val="none" w:sz="0" w:space="0" w:color="auto"/>
        <w:right w:val="none" w:sz="0" w:space="0" w:color="auto"/>
      </w:divBdr>
    </w:div>
    <w:div w:id="262885242">
      <w:bodyDiv w:val="1"/>
      <w:marLeft w:val="0"/>
      <w:marRight w:val="0"/>
      <w:marTop w:val="0"/>
      <w:marBottom w:val="0"/>
      <w:divBdr>
        <w:top w:val="none" w:sz="0" w:space="0" w:color="auto"/>
        <w:left w:val="none" w:sz="0" w:space="0" w:color="auto"/>
        <w:bottom w:val="none" w:sz="0" w:space="0" w:color="auto"/>
        <w:right w:val="none" w:sz="0" w:space="0" w:color="auto"/>
      </w:divBdr>
    </w:div>
    <w:div w:id="263271606">
      <w:bodyDiv w:val="1"/>
      <w:marLeft w:val="0"/>
      <w:marRight w:val="0"/>
      <w:marTop w:val="0"/>
      <w:marBottom w:val="0"/>
      <w:divBdr>
        <w:top w:val="none" w:sz="0" w:space="0" w:color="auto"/>
        <w:left w:val="none" w:sz="0" w:space="0" w:color="auto"/>
        <w:bottom w:val="none" w:sz="0" w:space="0" w:color="auto"/>
        <w:right w:val="none" w:sz="0" w:space="0" w:color="auto"/>
      </w:divBdr>
    </w:div>
    <w:div w:id="264045190">
      <w:bodyDiv w:val="1"/>
      <w:marLeft w:val="0"/>
      <w:marRight w:val="0"/>
      <w:marTop w:val="0"/>
      <w:marBottom w:val="0"/>
      <w:divBdr>
        <w:top w:val="none" w:sz="0" w:space="0" w:color="auto"/>
        <w:left w:val="none" w:sz="0" w:space="0" w:color="auto"/>
        <w:bottom w:val="none" w:sz="0" w:space="0" w:color="auto"/>
        <w:right w:val="none" w:sz="0" w:space="0" w:color="auto"/>
      </w:divBdr>
    </w:div>
    <w:div w:id="264122541">
      <w:bodyDiv w:val="1"/>
      <w:marLeft w:val="0"/>
      <w:marRight w:val="0"/>
      <w:marTop w:val="0"/>
      <w:marBottom w:val="0"/>
      <w:divBdr>
        <w:top w:val="none" w:sz="0" w:space="0" w:color="auto"/>
        <w:left w:val="none" w:sz="0" w:space="0" w:color="auto"/>
        <w:bottom w:val="none" w:sz="0" w:space="0" w:color="auto"/>
        <w:right w:val="none" w:sz="0" w:space="0" w:color="auto"/>
      </w:divBdr>
    </w:div>
    <w:div w:id="265426337">
      <w:bodyDiv w:val="1"/>
      <w:marLeft w:val="0"/>
      <w:marRight w:val="0"/>
      <w:marTop w:val="0"/>
      <w:marBottom w:val="0"/>
      <w:divBdr>
        <w:top w:val="none" w:sz="0" w:space="0" w:color="auto"/>
        <w:left w:val="none" w:sz="0" w:space="0" w:color="auto"/>
        <w:bottom w:val="none" w:sz="0" w:space="0" w:color="auto"/>
        <w:right w:val="none" w:sz="0" w:space="0" w:color="auto"/>
      </w:divBdr>
    </w:div>
    <w:div w:id="266161475">
      <w:bodyDiv w:val="1"/>
      <w:marLeft w:val="0"/>
      <w:marRight w:val="0"/>
      <w:marTop w:val="0"/>
      <w:marBottom w:val="0"/>
      <w:divBdr>
        <w:top w:val="none" w:sz="0" w:space="0" w:color="auto"/>
        <w:left w:val="none" w:sz="0" w:space="0" w:color="auto"/>
        <w:bottom w:val="none" w:sz="0" w:space="0" w:color="auto"/>
        <w:right w:val="none" w:sz="0" w:space="0" w:color="auto"/>
      </w:divBdr>
    </w:div>
    <w:div w:id="267851671">
      <w:bodyDiv w:val="1"/>
      <w:marLeft w:val="0"/>
      <w:marRight w:val="0"/>
      <w:marTop w:val="0"/>
      <w:marBottom w:val="0"/>
      <w:divBdr>
        <w:top w:val="none" w:sz="0" w:space="0" w:color="auto"/>
        <w:left w:val="none" w:sz="0" w:space="0" w:color="auto"/>
        <w:bottom w:val="none" w:sz="0" w:space="0" w:color="auto"/>
        <w:right w:val="none" w:sz="0" w:space="0" w:color="auto"/>
      </w:divBdr>
    </w:div>
    <w:div w:id="268002238">
      <w:bodyDiv w:val="1"/>
      <w:marLeft w:val="0"/>
      <w:marRight w:val="0"/>
      <w:marTop w:val="0"/>
      <w:marBottom w:val="0"/>
      <w:divBdr>
        <w:top w:val="none" w:sz="0" w:space="0" w:color="auto"/>
        <w:left w:val="none" w:sz="0" w:space="0" w:color="auto"/>
        <w:bottom w:val="none" w:sz="0" w:space="0" w:color="auto"/>
        <w:right w:val="none" w:sz="0" w:space="0" w:color="auto"/>
      </w:divBdr>
    </w:div>
    <w:div w:id="268247158">
      <w:bodyDiv w:val="1"/>
      <w:marLeft w:val="0"/>
      <w:marRight w:val="0"/>
      <w:marTop w:val="0"/>
      <w:marBottom w:val="0"/>
      <w:divBdr>
        <w:top w:val="none" w:sz="0" w:space="0" w:color="auto"/>
        <w:left w:val="none" w:sz="0" w:space="0" w:color="auto"/>
        <w:bottom w:val="none" w:sz="0" w:space="0" w:color="auto"/>
        <w:right w:val="none" w:sz="0" w:space="0" w:color="auto"/>
      </w:divBdr>
    </w:div>
    <w:div w:id="271522381">
      <w:bodyDiv w:val="1"/>
      <w:marLeft w:val="0"/>
      <w:marRight w:val="0"/>
      <w:marTop w:val="0"/>
      <w:marBottom w:val="0"/>
      <w:divBdr>
        <w:top w:val="none" w:sz="0" w:space="0" w:color="auto"/>
        <w:left w:val="none" w:sz="0" w:space="0" w:color="auto"/>
        <w:bottom w:val="none" w:sz="0" w:space="0" w:color="auto"/>
        <w:right w:val="none" w:sz="0" w:space="0" w:color="auto"/>
      </w:divBdr>
    </w:div>
    <w:div w:id="273054626">
      <w:bodyDiv w:val="1"/>
      <w:marLeft w:val="0"/>
      <w:marRight w:val="0"/>
      <w:marTop w:val="0"/>
      <w:marBottom w:val="0"/>
      <w:divBdr>
        <w:top w:val="none" w:sz="0" w:space="0" w:color="auto"/>
        <w:left w:val="none" w:sz="0" w:space="0" w:color="auto"/>
        <w:bottom w:val="none" w:sz="0" w:space="0" w:color="auto"/>
        <w:right w:val="none" w:sz="0" w:space="0" w:color="auto"/>
      </w:divBdr>
      <w:divsChild>
        <w:div w:id="179399096">
          <w:marLeft w:val="547"/>
          <w:marRight w:val="0"/>
          <w:marTop w:val="115"/>
          <w:marBottom w:val="0"/>
          <w:divBdr>
            <w:top w:val="none" w:sz="0" w:space="0" w:color="auto"/>
            <w:left w:val="none" w:sz="0" w:space="0" w:color="auto"/>
            <w:bottom w:val="none" w:sz="0" w:space="0" w:color="auto"/>
            <w:right w:val="none" w:sz="0" w:space="0" w:color="auto"/>
          </w:divBdr>
        </w:div>
        <w:div w:id="1737508399">
          <w:marLeft w:val="547"/>
          <w:marRight w:val="0"/>
          <w:marTop w:val="115"/>
          <w:marBottom w:val="0"/>
          <w:divBdr>
            <w:top w:val="none" w:sz="0" w:space="0" w:color="auto"/>
            <w:left w:val="none" w:sz="0" w:space="0" w:color="auto"/>
            <w:bottom w:val="none" w:sz="0" w:space="0" w:color="auto"/>
            <w:right w:val="none" w:sz="0" w:space="0" w:color="auto"/>
          </w:divBdr>
        </w:div>
        <w:div w:id="950362317">
          <w:marLeft w:val="547"/>
          <w:marRight w:val="0"/>
          <w:marTop w:val="115"/>
          <w:marBottom w:val="0"/>
          <w:divBdr>
            <w:top w:val="none" w:sz="0" w:space="0" w:color="auto"/>
            <w:left w:val="none" w:sz="0" w:space="0" w:color="auto"/>
            <w:bottom w:val="none" w:sz="0" w:space="0" w:color="auto"/>
            <w:right w:val="none" w:sz="0" w:space="0" w:color="auto"/>
          </w:divBdr>
        </w:div>
        <w:div w:id="117846495">
          <w:marLeft w:val="547"/>
          <w:marRight w:val="0"/>
          <w:marTop w:val="115"/>
          <w:marBottom w:val="0"/>
          <w:divBdr>
            <w:top w:val="none" w:sz="0" w:space="0" w:color="auto"/>
            <w:left w:val="none" w:sz="0" w:space="0" w:color="auto"/>
            <w:bottom w:val="none" w:sz="0" w:space="0" w:color="auto"/>
            <w:right w:val="none" w:sz="0" w:space="0" w:color="auto"/>
          </w:divBdr>
        </w:div>
        <w:div w:id="632910702">
          <w:marLeft w:val="547"/>
          <w:marRight w:val="0"/>
          <w:marTop w:val="115"/>
          <w:marBottom w:val="0"/>
          <w:divBdr>
            <w:top w:val="none" w:sz="0" w:space="0" w:color="auto"/>
            <w:left w:val="none" w:sz="0" w:space="0" w:color="auto"/>
            <w:bottom w:val="none" w:sz="0" w:space="0" w:color="auto"/>
            <w:right w:val="none" w:sz="0" w:space="0" w:color="auto"/>
          </w:divBdr>
        </w:div>
        <w:div w:id="329413084">
          <w:marLeft w:val="547"/>
          <w:marRight w:val="0"/>
          <w:marTop w:val="115"/>
          <w:marBottom w:val="0"/>
          <w:divBdr>
            <w:top w:val="none" w:sz="0" w:space="0" w:color="auto"/>
            <w:left w:val="none" w:sz="0" w:space="0" w:color="auto"/>
            <w:bottom w:val="none" w:sz="0" w:space="0" w:color="auto"/>
            <w:right w:val="none" w:sz="0" w:space="0" w:color="auto"/>
          </w:divBdr>
        </w:div>
        <w:div w:id="843742611">
          <w:marLeft w:val="547"/>
          <w:marRight w:val="0"/>
          <w:marTop w:val="115"/>
          <w:marBottom w:val="0"/>
          <w:divBdr>
            <w:top w:val="none" w:sz="0" w:space="0" w:color="auto"/>
            <w:left w:val="none" w:sz="0" w:space="0" w:color="auto"/>
            <w:bottom w:val="none" w:sz="0" w:space="0" w:color="auto"/>
            <w:right w:val="none" w:sz="0" w:space="0" w:color="auto"/>
          </w:divBdr>
        </w:div>
      </w:divsChild>
    </w:div>
    <w:div w:id="274140538">
      <w:bodyDiv w:val="1"/>
      <w:marLeft w:val="0"/>
      <w:marRight w:val="0"/>
      <w:marTop w:val="0"/>
      <w:marBottom w:val="0"/>
      <w:divBdr>
        <w:top w:val="none" w:sz="0" w:space="0" w:color="auto"/>
        <w:left w:val="none" w:sz="0" w:space="0" w:color="auto"/>
        <w:bottom w:val="none" w:sz="0" w:space="0" w:color="auto"/>
        <w:right w:val="none" w:sz="0" w:space="0" w:color="auto"/>
      </w:divBdr>
    </w:div>
    <w:div w:id="274750135">
      <w:bodyDiv w:val="1"/>
      <w:marLeft w:val="0"/>
      <w:marRight w:val="0"/>
      <w:marTop w:val="0"/>
      <w:marBottom w:val="0"/>
      <w:divBdr>
        <w:top w:val="none" w:sz="0" w:space="0" w:color="auto"/>
        <w:left w:val="none" w:sz="0" w:space="0" w:color="auto"/>
        <w:bottom w:val="none" w:sz="0" w:space="0" w:color="auto"/>
        <w:right w:val="none" w:sz="0" w:space="0" w:color="auto"/>
      </w:divBdr>
    </w:div>
    <w:div w:id="275143271">
      <w:bodyDiv w:val="1"/>
      <w:marLeft w:val="0"/>
      <w:marRight w:val="0"/>
      <w:marTop w:val="0"/>
      <w:marBottom w:val="0"/>
      <w:divBdr>
        <w:top w:val="none" w:sz="0" w:space="0" w:color="auto"/>
        <w:left w:val="none" w:sz="0" w:space="0" w:color="auto"/>
        <w:bottom w:val="none" w:sz="0" w:space="0" w:color="auto"/>
        <w:right w:val="none" w:sz="0" w:space="0" w:color="auto"/>
      </w:divBdr>
    </w:div>
    <w:div w:id="277949789">
      <w:bodyDiv w:val="1"/>
      <w:marLeft w:val="0"/>
      <w:marRight w:val="0"/>
      <w:marTop w:val="0"/>
      <w:marBottom w:val="0"/>
      <w:divBdr>
        <w:top w:val="none" w:sz="0" w:space="0" w:color="auto"/>
        <w:left w:val="none" w:sz="0" w:space="0" w:color="auto"/>
        <w:bottom w:val="none" w:sz="0" w:space="0" w:color="auto"/>
        <w:right w:val="none" w:sz="0" w:space="0" w:color="auto"/>
      </w:divBdr>
    </w:div>
    <w:div w:id="278295329">
      <w:bodyDiv w:val="1"/>
      <w:marLeft w:val="0"/>
      <w:marRight w:val="0"/>
      <w:marTop w:val="0"/>
      <w:marBottom w:val="0"/>
      <w:divBdr>
        <w:top w:val="none" w:sz="0" w:space="0" w:color="auto"/>
        <w:left w:val="none" w:sz="0" w:space="0" w:color="auto"/>
        <w:bottom w:val="none" w:sz="0" w:space="0" w:color="auto"/>
        <w:right w:val="none" w:sz="0" w:space="0" w:color="auto"/>
      </w:divBdr>
    </w:div>
    <w:div w:id="278612374">
      <w:bodyDiv w:val="1"/>
      <w:marLeft w:val="0"/>
      <w:marRight w:val="0"/>
      <w:marTop w:val="0"/>
      <w:marBottom w:val="0"/>
      <w:divBdr>
        <w:top w:val="none" w:sz="0" w:space="0" w:color="auto"/>
        <w:left w:val="none" w:sz="0" w:space="0" w:color="auto"/>
        <w:bottom w:val="none" w:sz="0" w:space="0" w:color="auto"/>
        <w:right w:val="none" w:sz="0" w:space="0" w:color="auto"/>
      </w:divBdr>
    </w:div>
    <w:div w:id="279410611">
      <w:bodyDiv w:val="1"/>
      <w:marLeft w:val="0"/>
      <w:marRight w:val="0"/>
      <w:marTop w:val="0"/>
      <w:marBottom w:val="0"/>
      <w:divBdr>
        <w:top w:val="none" w:sz="0" w:space="0" w:color="auto"/>
        <w:left w:val="none" w:sz="0" w:space="0" w:color="auto"/>
        <w:bottom w:val="none" w:sz="0" w:space="0" w:color="auto"/>
        <w:right w:val="none" w:sz="0" w:space="0" w:color="auto"/>
      </w:divBdr>
    </w:div>
    <w:div w:id="283846740">
      <w:bodyDiv w:val="1"/>
      <w:marLeft w:val="0"/>
      <w:marRight w:val="0"/>
      <w:marTop w:val="0"/>
      <w:marBottom w:val="0"/>
      <w:divBdr>
        <w:top w:val="none" w:sz="0" w:space="0" w:color="auto"/>
        <w:left w:val="none" w:sz="0" w:space="0" w:color="auto"/>
        <w:bottom w:val="none" w:sz="0" w:space="0" w:color="auto"/>
        <w:right w:val="none" w:sz="0" w:space="0" w:color="auto"/>
      </w:divBdr>
    </w:div>
    <w:div w:id="284507142">
      <w:bodyDiv w:val="1"/>
      <w:marLeft w:val="0"/>
      <w:marRight w:val="0"/>
      <w:marTop w:val="0"/>
      <w:marBottom w:val="0"/>
      <w:divBdr>
        <w:top w:val="none" w:sz="0" w:space="0" w:color="auto"/>
        <w:left w:val="none" w:sz="0" w:space="0" w:color="auto"/>
        <w:bottom w:val="none" w:sz="0" w:space="0" w:color="auto"/>
        <w:right w:val="none" w:sz="0" w:space="0" w:color="auto"/>
      </w:divBdr>
    </w:div>
    <w:div w:id="287778418">
      <w:bodyDiv w:val="1"/>
      <w:marLeft w:val="0"/>
      <w:marRight w:val="0"/>
      <w:marTop w:val="0"/>
      <w:marBottom w:val="0"/>
      <w:divBdr>
        <w:top w:val="none" w:sz="0" w:space="0" w:color="auto"/>
        <w:left w:val="none" w:sz="0" w:space="0" w:color="auto"/>
        <w:bottom w:val="none" w:sz="0" w:space="0" w:color="auto"/>
        <w:right w:val="none" w:sz="0" w:space="0" w:color="auto"/>
      </w:divBdr>
    </w:div>
    <w:div w:id="288165495">
      <w:bodyDiv w:val="1"/>
      <w:marLeft w:val="0"/>
      <w:marRight w:val="0"/>
      <w:marTop w:val="0"/>
      <w:marBottom w:val="0"/>
      <w:divBdr>
        <w:top w:val="none" w:sz="0" w:space="0" w:color="auto"/>
        <w:left w:val="none" w:sz="0" w:space="0" w:color="auto"/>
        <w:bottom w:val="none" w:sz="0" w:space="0" w:color="auto"/>
        <w:right w:val="none" w:sz="0" w:space="0" w:color="auto"/>
      </w:divBdr>
    </w:div>
    <w:div w:id="292641756">
      <w:bodyDiv w:val="1"/>
      <w:marLeft w:val="0"/>
      <w:marRight w:val="0"/>
      <w:marTop w:val="0"/>
      <w:marBottom w:val="0"/>
      <w:divBdr>
        <w:top w:val="none" w:sz="0" w:space="0" w:color="auto"/>
        <w:left w:val="none" w:sz="0" w:space="0" w:color="auto"/>
        <w:bottom w:val="none" w:sz="0" w:space="0" w:color="auto"/>
        <w:right w:val="none" w:sz="0" w:space="0" w:color="auto"/>
      </w:divBdr>
    </w:div>
    <w:div w:id="296763140">
      <w:bodyDiv w:val="1"/>
      <w:marLeft w:val="0"/>
      <w:marRight w:val="0"/>
      <w:marTop w:val="0"/>
      <w:marBottom w:val="0"/>
      <w:divBdr>
        <w:top w:val="none" w:sz="0" w:space="0" w:color="auto"/>
        <w:left w:val="none" w:sz="0" w:space="0" w:color="auto"/>
        <w:bottom w:val="none" w:sz="0" w:space="0" w:color="auto"/>
        <w:right w:val="none" w:sz="0" w:space="0" w:color="auto"/>
      </w:divBdr>
    </w:div>
    <w:div w:id="297300413">
      <w:bodyDiv w:val="1"/>
      <w:marLeft w:val="0"/>
      <w:marRight w:val="0"/>
      <w:marTop w:val="0"/>
      <w:marBottom w:val="0"/>
      <w:divBdr>
        <w:top w:val="none" w:sz="0" w:space="0" w:color="auto"/>
        <w:left w:val="none" w:sz="0" w:space="0" w:color="auto"/>
        <w:bottom w:val="none" w:sz="0" w:space="0" w:color="auto"/>
        <w:right w:val="none" w:sz="0" w:space="0" w:color="auto"/>
      </w:divBdr>
    </w:div>
    <w:div w:id="298463562">
      <w:bodyDiv w:val="1"/>
      <w:marLeft w:val="0"/>
      <w:marRight w:val="0"/>
      <w:marTop w:val="0"/>
      <w:marBottom w:val="0"/>
      <w:divBdr>
        <w:top w:val="none" w:sz="0" w:space="0" w:color="auto"/>
        <w:left w:val="none" w:sz="0" w:space="0" w:color="auto"/>
        <w:bottom w:val="none" w:sz="0" w:space="0" w:color="auto"/>
        <w:right w:val="none" w:sz="0" w:space="0" w:color="auto"/>
      </w:divBdr>
    </w:div>
    <w:div w:id="300967778">
      <w:bodyDiv w:val="1"/>
      <w:marLeft w:val="0"/>
      <w:marRight w:val="0"/>
      <w:marTop w:val="0"/>
      <w:marBottom w:val="0"/>
      <w:divBdr>
        <w:top w:val="none" w:sz="0" w:space="0" w:color="auto"/>
        <w:left w:val="none" w:sz="0" w:space="0" w:color="auto"/>
        <w:bottom w:val="none" w:sz="0" w:space="0" w:color="auto"/>
        <w:right w:val="none" w:sz="0" w:space="0" w:color="auto"/>
      </w:divBdr>
    </w:div>
    <w:div w:id="308290684">
      <w:bodyDiv w:val="1"/>
      <w:marLeft w:val="0"/>
      <w:marRight w:val="0"/>
      <w:marTop w:val="0"/>
      <w:marBottom w:val="0"/>
      <w:divBdr>
        <w:top w:val="none" w:sz="0" w:space="0" w:color="auto"/>
        <w:left w:val="none" w:sz="0" w:space="0" w:color="auto"/>
        <w:bottom w:val="none" w:sz="0" w:space="0" w:color="auto"/>
        <w:right w:val="none" w:sz="0" w:space="0" w:color="auto"/>
      </w:divBdr>
    </w:div>
    <w:div w:id="308822300">
      <w:bodyDiv w:val="1"/>
      <w:marLeft w:val="0"/>
      <w:marRight w:val="0"/>
      <w:marTop w:val="0"/>
      <w:marBottom w:val="0"/>
      <w:divBdr>
        <w:top w:val="none" w:sz="0" w:space="0" w:color="auto"/>
        <w:left w:val="none" w:sz="0" w:space="0" w:color="auto"/>
        <w:bottom w:val="none" w:sz="0" w:space="0" w:color="auto"/>
        <w:right w:val="none" w:sz="0" w:space="0" w:color="auto"/>
      </w:divBdr>
    </w:div>
    <w:div w:id="309987559">
      <w:bodyDiv w:val="1"/>
      <w:marLeft w:val="0"/>
      <w:marRight w:val="0"/>
      <w:marTop w:val="0"/>
      <w:marBottom w:val="0"/>
      <w:divBdr>
        <w:top w:val="none" w:sz="0" w:space="0" w:color="auto"/>
        <w:left w:val="none" w:sz="0" w:space="0" w:color="auto"/>
        <w:bottom w:val="none" w:sz="0" w:space="0" w:color="auto"/>
        <w:right w:val="none" w:sz="0" w:space="0" w:color="auto"/>
      </w:divBdr>
    </w:div>
    <w:div w:id="311835611">
      <w:bodyDiv w:val="1"/>
      <w:marLeft w:val="0"/>
      <w:marRight w:val="0"/>
      <w:marTop w:val="0"/>
      <w:marBottom w:val="0"/>
      <w:divBdr>
        <w:top w:val="none" w:sz="0" w:space="0" w:color="auto"/>
        <w:left w:val="none" w:sz="0" w:space="0" w:color="auto"/>
        <w:bottom w:val="none" w:sz="0" w:space="0" w:color="auto"/>
        <w:right w:val="none" w:sz="0" w:space="0" w:color="auto"/>
      </w:divBdr>
    </w:div>
    <w:div w:id="312561291">
      <w:bodyDiv w:val="1"/>
      <w:marLeft w:val="0"/>
      <w:marRight w:val="0"/>
      <w:marTop w:val="0"/>
      <w:marBottom w:val="0"/>
      <w:divBdr>
        <w:top w:val="none" w:sz="0" w:space="0" w:color="auto"/>
        <w:left w:val="none" w:sz="0" w:space="0" w:color="auto"/>
        <w:bottom w:val="none" w:sz="0" w:space="0" w:color="auto"/>
        <w:right w:val="none" w:sz="0" w:space="0" w:color="auto"/>
      </w:divBdr>
    </w:div>
    <w:div w:id="316887533">
      <w:bodyDiv w:val="1"/>
      <w:marLeft w:val="0"/>
      <w:marRight w:val="0"/>
      <w:marTop w:val="0"/>
      <w:marBottom w:val="0"/>
      <w:divBdr>
        <w:top w:val="none" w:sz="0" w:space="0" w:color="auto"/>
        <w:left w:val="none" w:sz="0" w:space="0" w:color="auto"/>
        <w:bottom w:val="none" w:sz="0" w:space="0" w:color="auto"/>
        <w:right w:val="none" w:sz="0" w:space="0" w:color="auto"/>
      </w:divBdr>
    </w:div>
    <w:div w:id="317731515">
      <w:bodyDiv w:val="1"/>
      <w:marLeft w:val="0"/>
      <w:marRight w:val="0"/>
      <w:marTop w:val="0"/>
      <w:marBottom w:val="0"/>
      <w:divBdr>
        <w:top w:val="none" w:sz="0" w:space="0" w:color="auto"/>
        <w:left w:val="none" w:sz="0" w:space="0" w:color="auto"/>
        <w:bottom w:val="none" w:sz="0" w:space="0" w:color="auto"/>
        <w:right w:val="none" w:sz="0" w:space="0" w:color="auto"/>
      </w:divBdr>
    </w:div>
    <w:div w:id="320236926">
      <w:bodyDiv w:val="1"/>
      <w:marLeft w:val="0"/>
      <w:marRight w:val="0"/>
      <w:marTop w:val="0"/>
      <w:marBottom w:val="0"/>
      <w:divBdr>
        <w:top w:val="none" w:sz="0" w:space="0" w:color="auto"/>
        <w:left w:val="none" w:sz="0" w:space="0" w:color="auto"/>
        <w:bottom w:val="none" w:sz="0" w:space="0" w:color="auto"/>
        <w:right w:val="none" w:sz="0" w:space="0" w:color="auto"/>
      </w:divBdr>
    </w:div>
    <w:div w:id="322392314">
      <w:bodyDiv w:val="1"/>
      <w:marLeft w:val="0"/>
      <w:marRight w:val="0"/>
      <w:marTop w:val="0"/>
      <w:marBottom w:val="0"/>
      <w:divBdr>
        <w:top w:val="none" w:sz="0" w:space="0" w:color="auto"/>
        <w:left w:val="none" w:sz="0" w:space="0" w:color="auto"/>
        <w:bottom w:val="none" w:sz="0" w:space="0" w:color="auto"/>
        <w:right w:val="none" w:sz="0" w:space="0" w:color="auto"/>
      </w:divBdr>
    </w:div>
    <w:div w:id="322903566">
      <w:bodyDiv w:val="1"/>
      <w:marLeft w:val="0"/>
      <w:marRight w:val="0"/>
      <w:marTop w:val="0"/>
      <w:marBottom w:val="0"/>
      <w:divBdr>
        <w:top w:val="none" w:sz="0" w:space="0" w:color="auto"/>
        <w:left w:val="none" w:sz="0" w:space="0" w:color="auto"/>
        <w:bottom w:val="none" w:sz="0" w:space="0" w:color="auto"/>
        <w:right w:val="none" w:sz="0" w:space="0" w:color="auto"/>
      </w:divBdr>
    </w:div>
    <w:div w:id="324667451">
      <w:bodyDiv w:val="1"/>
      <w:marLeft w:val="0"/>
      <w:marRight w:val="0"/>
      <w:marTop w:val="0"/>
      <w:marBottom w:val="0"/>
      <w:divBdr>
        <w:top w:val="none" w:sz="0" w:space="0" w:color="auto"/>
        <w:left w:val="none" w:sz="0" w:space="0" w:color="auto"/>
        <w:bottom w:val="none" w:sz="0" w:space="0" w:color="auto"/>
        <w:right w:val="none" w:sz="0" w:space="0" w:color="auto"/>
      </w:divBdr>
    </w:div>
    <w:div w:id="325746110">
      <w:bodyDiv w:val="1"/>
      <w:marLeft w:val="0"/>
      <w:marRight w:val="0"/>
      <w:marTop w:val="0"/>
      <w:marBottom w:val="0"/>
      <w:divBdr>
        <w:top w:val="none" w:sz="0" w:space="0" w:color="auto"/>
        <w:left w:val="none" w:sz="0" w:space="0" w:color="auto"/>
        <w:bottom w:val="none" w:sz="0" w:space="0" w:color="auto"/>
        <w:right w:val="none" w:sz="0" w:space="0" w:color="auto"/>
      </w:divBdr>
    </w:div>
    <w:div w:id="328220481">
      <w:bodyDiv w:val="1"/>
      <w:marLeft w:val="0"/>
      <w:marRight w:val="0"/>
      <w:marTop w:val="0"/>
      <w:marBottom w:val="0"/>
      <w:divBdr>
        <w:top w:val="none" w:sz="0" w:space="0" w:color="auto"/>
        <w:left w:val="none" w:sz="0" w:space="0" w:color="auto"/>
        <w:bottom w:val="none" w:sz="0" w:space="0" w:color="auto"/>
        <w:right w:val="none" w:sz="0" w:space="0" w:color="auto"/>
      </w:divBdr>
    </w:div>
    <w:div w:id="328680757">
      <w:bodyDiv w:val="1"/>
      <w:marLeft w:val="0"/>
      <w:marRight w:val="0"/>
      <w:marTop w:val="0"/>
      <w:marBottom w:val="0"/>
      <w:divBdr>
        <w:top w:val="none" w:sz="0" w:space="0" w:color="auto"/>
        <w:left w:val="none" w:sz="0" w:space="0" w:color="auto"/>
        <w:bottom w:val="none" w:sz="0" w:space="0" w:color="auto"/>
        <w:right w:val="none" w:sz="0" w:space="0" w:color="auto"/>
      </w:divBdr>
    </w:div>
    <w:div w:id="331876932">
      <w:bodyDiv w:val="1"/>
      <w:marLeft w:val="0"/>
      <w:marRight w:val="0"/>
      <w:marTop w:val="0"/>
      <w:marBottom w:val="0"/>
      <w:divBdr>
        <w:top w:val="none" w:sz="0" w:space="0" w:color="auto"/>
        <w:left w:val="none" w:sz="0" w:space="0" w:color="auto"/>
        <w:bottom w:val="none" w:sz="0" w:space="0" w:color="auto"/>
        <w:right w:val="none" w:sz="0" w:space="0" w:color="auto"/>
      </w:divBdr>
    </w:div>
    <w:div w:id="331957268">
      <w:bodyDiv w:val="1"/>
      <w:marLeft w:val="0"/>
      <w:marRight w:val="0"/>
      <w:marTop w:val="0"/>
      <w:marBottom w:val="0"/>
      <w:divBdr>
        <w:top w:val="none" w:sz="0" w:space="0" w:color="auto"/>
        <w:left w:val="none" w:sz="0" w:space="0" w:color="auto"/>
        <w:bottom w:val="none" w:sz="0" w:space="0" w:color="auto"/>
        <w:right w:val="none" w:sz="0" w:space="0" w:color="auto"/>
      </w:divBdr>
    </w:div>
    <w:div w:id="334188936">
      <w:bodyDiv w:val="1"/>
      <w:marLeft w:val="0"/>
      <w:marRight w:val="0"/>
      <w:marTop w:val="0"/>
      <w:marBottom w:val="0"/>
      <w:divBdr>
        <w:top w:val="none" w:sz="0" w:space="0" w:color="auto"/>
        <w:left w:val="none" w:sz="0" w:space="0" w:color="auto"/>
        <w:bottom w:val="none" w:sz="0" w:space="0" w:color="auto"/>
        <w:right w:val="none" w:sz="0" w:space="0" w:color="auto"/>
      </w:divBdr>
    </w:div>
    <w:div w:id="334302593">
      <w:bodyDiv w:val="1"/>
      <w:marLeft w:val="0"/>
      <w:marRight w:val="0"/>
      <w:marTop w:val="0"/>
      <w:marBottom w:val="0"/>
      <w:divBdr>
        <w:top w:val="none" w:sz="0" w:space="0" w:color="auto"/>
        <w:left w:val="none" w:sz="0" w:space="0" w:color="auto"/>
        <w:bottom w:val="none" w:sz="0" w:space="0" w:color="auto"/>
        <w:right w:val="none" w:sz="0" w:space="0" w:color="auto"/>
      </w:divBdr>
    </w:div>
    <w:div w:id="334311699">
      <w:bodyDiv w:val="1"/>
      <w:marLeft w:val="0"/>
      <w:marRight w:val="0"/>
      <w:marTop w:val="0"/>
      <w:marBottom w:val="0"/>
      <w:divBdr>
        <w:top w:val="none" w:sz="0" w:space="0" w:color="auto"/>
        <w:left w:val="none" w:sz="0" w:space="0" w:color="auto"/>
        <w:bottom w:val="none" w:sz="0" w:space="0" w:color="auto"/>
        <w:right w:val="none" w:sz="0" w:space="0" w:color="auto"/>
      </w:divBdr>
    </w:div>
    <w:div w:id="335885894">
      <w:bodyDiv w:val="1"/>
      <w:marLeft w:val="0"/>
      <w:marRight w:val="0"/>
      <w:marTop w:val="0"/>
      <w:marBottom w:val="0"/>
      <w:divBdr>
        <w:top w:val="none" w:sz="0" w:space="0" w:color="auto"/>
        <w:left w:val="none" w:sz="0" w:space="0" w:color="auto"/>
        <w:bottom w:val="none" w:sz="0" w:space="0" w:color="auto"/>
        <w:right w:val="none" w:sz="0" w:space="0" w:color="auto"/>
      </w:divBdr>
    </w:div>
    <w:div w:id="336081281">
      <w:bodyDiv w:val="1"/>
      <w:marLeft w:val="0"/>
      <w:marRight w:val="0"/>
      <w:marTop w:val="0"/>
      <w:marBottom w:val="0"/>
      <w:divBdr>
        <w:top w:val="none" w:sz="0" w:space="0" w:color="auto"/>
        <w:left w:val="none" w:sz="0" w:space="0" w:color="auto"/>
        <w:bottom w:val="none" w:sz="0" w:space="0" w:color="auto"/>
        <w:right w:val="none" w:sz="0" w:space="0" w:color="auto"/>
      </w:divBdr>
    </w:div>
    <w:div w:id="341586758">
      <w:bodyDiv w:val="1"/>
      <w:marLeft w:val="0"/>
      <w:marRight w:val="0"/>
      <w:marTop w:val="0"/>
      <w:marBottom w:val="0"/>
      <w:divBdr>
        <w:top w:val="none" w:sz="0" w:space="0" w:color="auto"/>
        <w:left w:val="none" w:sz="0" w:space="0" w:color="auto"/>
        <w:bottom w:val="none" w:sz="0" w:space="0" w:color="auto"/>
        <w:right w:val="none" w:sz="0" w:space="0" w:color="auto"/>
      </w:divBdr>
    </w:div>
    <w:div w:id="341591505">
      <w:bodyDiv w:val="1"/>
      <w:marLeft w:val="0"/>
      <w:marRight w:val="0"/>
      <w:marTop w:val="0"/>
      <w:marBottom w:val="0"/>
      <w:divBdr>
        <w:top w:val="none" w:sz="0" w:space="0" w:color="auto"/>
        <w:left w:val="none" w:sz="0" w:space="0" w:color="auto"/>
        <w:bottom w:val="none" w:sz="0" w:space="0" w:color="auto"/>
        <w:right w:val="none" w:sz="0" w:space="0" w:color="auto"/>
      </w:divBdr>
    </w:div>
    <w:div w:id="342629462">
      <w:bodyDiv w:val="1"/>
      <w:marLeft w:val="0"/>
      <w:marRight w:val="0"/>
      <w:marTop w:val="0"/>
      <w:marBottom w:val="0"/>
      <w:divBdr>
        <w:top w:val="none" w:sz="0" w:space="0" w:color="auto"/>
        <w:left w:val="none" w:sz="0" w:space="0" w:color="auto"/>
        <w:bottom w:val="none" w:sz="0" w:space="0" w:color="auto"/>
        <w:right w:val="none" w:sz="0" w:space="0" w:color="auto"/>
      </w:divBdr>
    </w:div>
    <w:div w:id="344871161">
      <w:bodyDiv w:val="1"/>
      <w:marLeft w:val="0"/>
      <w:marRight w:val="0"/>
      <w:marTop w:val="0"/>
      <w:marBottom w:val="0"/>
      <w:divBdr>
        <w:top w:val="none" w:sz="0" w:space="0" w:color="auto"/>
        <w:left w:val="none" w:sz="0" w:space="0" w:color="auto"/>
        <w:bottom w:val="none" w:sz="0" w:space="0" w:color="auto"/>
        <w:right w:val="none" w:sz="0" w:space="0" w:color="auto"/>
      </w:divBdr>
    </w:div>
    <w:div w:id="349458308">
      <w:bodyDiv w:val="1"/>
      <w:marLeft w:val="0"/>
      <w:marRight w:val="0"/>
      <w:marTop w:val="0"/>
      <w:marBottom w:val="0"/>
      <w:divBdr>
        <w:top w:val="none" w:sz="0" w:space="0" w:color="auto"/>
        <w:left w:val="none" w:sz="0" w:space="0" w:color="auto"/>
        <w:bottom w:val="none" w:sz="0" w:space="0" w:color="auto"/>
        <w:right w:val="none" w:sz="0" w:space="0" w:color="auto"/>
      </w:divBdr>
    </w:div>
    <w:div w:id="349920310">
      <w:bodyDiv w:val="1"/>
      <w:marLeft w:val="0"/>
      <w:marRight w:val="0"/>
      <w:marTop w:val="0"/>
      <w:marBottom w:val="0"/>
      <w:divBdr>
        <w:top w:val="none" w:sz="0" w:space="0" w:color="auto"/>
        <w:left w:val="none" w:sz="0" w:space="0" w:color="auto"/>
        <w:bottom w:val="none" w:sz="0" w:space="0" w:color="auto"/>
        <w:right w:val="none" w:sz="0" w:space="0" w:color="auto"/>
      </w:divBdr>
    </w:div>
    <w:div w:id="351802776">
      <w:bodyDiv w:val="1"/>
      <w:marLeft w:val="0"/>
      <w:marRight w:val="0"/>
      <w:marTop w:val="0"/>
      <w:marBottom w:val="0"/>
      <w:divBdr>
        <w:top w:val="none" w:sz="0" w:space="0" w:color="auto"/>
        <w:left w:val="none" w:sz="0" w:space="0" w:color="auto"/>
        <w:bottom w:val="none" w:sz="0" w:space="0" w:color="auto"/>
        <w:right w:val="none" w:sz="0" w:space="0" w:color="auto"/>
      </w:divBdr>
    </w:div>
    <w:div w:id="352263599">
      <w:bodyDiv w:val="1"/>
      <w:marLeft w:val="0"/>
      <w:marRight w:val="0"/>
      <w:marTop w:val="0"/>
      <w:marBottom w:val="0"/>
      <w:divBdr>
        <w:top w:val="none" w:sz="0" w:space="0" w:color="auto"/>
        <w:left w:val="none" w:sz="0" w:space="0" w:color="auto"/>
        <w:bottom w:val="none" w:sz="0" w:space="0" w:color="auto"/>
        <w:right w:val="none" w:sz="0" w:space="0" w:color="auto"/>
      </w:divBdr>
    </w:div>
    <w:div w:id="352809539">
      <w:bodyDiv w:val="1"/>
      <w:marLeft w:val="0"/>
      <w:marRight w:val="0"/>
      <w:marTop w:val="0"/>
      <w:marBottom w:val="0"/>
      <w:divBdr>
        <w:top w:val="none" w:sz="0" w:space="0" w:color="auto"/>
        <w:left w:val="none" w:sz="0" w:space="0" w:color="auto"/>
        <w:bottom w:val="none" w:sz="0" w:space="0" w:color="auto"/>
        <w:right w:val="none" w:sz="0" w:space="0" w:color="auto"/>
      </w:divBdr>
    </w:div>
    <w:div w:id="352927574">
      <w:bodyDiv w:val="1"/>
      <w:marLeft w:val="0"/>
      <w:marRight w:val="0"/>
      <w:marTop w:val="0"/>
      <w:marBottom w:val="0"/>
      <w:divBdr>
        <w:top w:val="none" w:sz="0" w:space="0" w:color="auto"/>
        <w:left w:val="none" w:sz="0" w:space="0" w:color="auto"/>
        <w:bottom w:val="none" w:sz="0" w:space="0" w:color="auto"/>
        <w:right w:val="none" w:sz="0" w:space="0" w:color="auto"/>
      </w:divBdr>
    </w:div>
    <w:div w:id="358168324">
      <w:bodyDiv w:val="1"/>
      <w:marLeft w:val="0"/>
      <w:marRight w:val="0"/>
      <w:marTop w:val="0"/>
      <w:marBottom w:val="0"/>
      <w:divBdr>
        <w:top w:val="none" w:sz="0" w:space="0" w:color="auto"/>
        <w:left w:val="none" w:sz="0" w:space="0" w:color="auto"/>
        <w:bottom w:val="none" w:sz="0" w:space="0" w:color="auto"/>
        <w:right w:val="none" w:sz="0" w:space="0" w:color="auto"/>
      </w:divBdr>
    </w:div>
    <w:div w:id="360714687">
      <w:bodyDiv w:val="1"/>
      <w:marLeft w:val="0"/>
      <w:marRight w:val="0"/>
      <w:marTop w:val="0"/>
      <w:marBottom w:val="0"/>
      <w:divBdr>
        <w:top w:val="none" w:sz="0" w:space="0" w:color="auto"/>
        <w:left w:val="none" w:sz="0" w:space="0" w:color="auto"/>
        <w:bottom w:val="none" w:sz="0" w:space="0" w:color="auto"/>
        <w:right w:val="none" w:sz="0" w:space="0" w:color="auto"/>
      </w:divBdr>
    </w:div>
    <w:div w:id="362708147">
      <w:bodyDiv w:val="1"/>
      <w:marLeft w:val="0"/>
      <w:marRight w:val="0"/>
      <w:marTop w:val="0"/>
      <w:marBottom w:val="0"/>
      <w:divBdr>
        <w:top w:val="none" w:sz="0" w:space="0" w:color="auto"/>
        <w:left w:val="none" w:sz="0" w:space="0" w:color="auto"/>
        <w:bottom w:val="none" w:sz="0" w:space="0" w:color="auto"/>
        <w:right w:val="none" w:sz="0" w:space="0" w:color="auto"/>
      </w:divBdr>
    </w:div>
    <w:div w:id="364868173">
      <w:bodyDiv w:val="1"/>
      <w:marLeft w:val="0"/>
      <w:marRight w:val="0"/>
      <w:marTop w:val="0"/>
      <w:marBottom w:val="0"/>
      <w:divBdr>
        <w:top w:val="none" w:sz="0" w:space="0" w:color="auto"/>
        <w:left w:val="none" w:sz="0" w:space="0" w:color="auto"/>
        <w:bottom w:val="none" w:sz="0" w:space="0" w:color="auto"/>
        <w:right w:val="none" w:sz="0" w:space="0" w:color="auto"/>
      </w:divBdr>
    </w:div>
    <w:div w:id="365524531">
      <w:bodyDiv w:val="1"/>
      <w:marLeft w:val="0"/>
      <w:marRight w:val="0"/>
      <w:marTop w:val="0"/>
      <w:marBottom w:val="0"/>
      <w:divBdr>
        <w:top w:val="none" w:sz="0" w:space="0" w:color="auto"/>
        <w:left w:val="none" w:sz="0" w:space="0" w:color="auto"/>
        <w:bottom w:val="none" w:sz="0" w:space="0" w:color="auto"/>
        <w:right w:val="none" w:sz="0" w:space="0" w:color="auto"/>
      </w:divBdr>
    </w:div>
    <w:div w:id="365955884">
      <w:bodyDiv w:val="1"/>
      <w:marLeft w:val="0"/>
      <w:marRight w:val="0"/>
      <w:marTop w:val="0"/>
      <w:marBottom w:val="0"/>
      <w:divBdr>
        <w:top w:val="none" w:sz="0" w:space="0" w:color="auto"/>
        <w:left w:val="none" w:sz="0" w:space="0" w:color="auto"/>
        <w:bottom w:val="none" w:sz="0" w:space="0" w:color="auto"/>
        <w:right w:val="none" w:sz="0" w:space="0" w:color="auto"/>
      </w:divBdr>
    </w:div>
    <w:div w:id="366300222">
      <w:bodyDiv w:val="1"/>
      <w:marLeft w:val="0"/>
      <w:marRight w:val="0"/>
      <w:marTop w:val="0"/>
      <w:marBottom w:val="0"/>
      <w:divBdr>
        <w:top w:val="none" w:sz="0" w:space="0" w:color="auto"/>
        <w:left w:val="none" w:sz="0" w:space="0" w:color="auto"/>
        <w:bottom w:val="none" w:sz="0" w:space="0" w:color="auto"/>
        <w:right w:val="none" w:sz="0" w:space="0" w:color="auto"/>
      </w:divBdr>
    </w:div>
    <w:div w:id="368381269">
      <w:bodyDiv w:val="1"/>
      <w:marLeft w:val="0"/>
      <w:marRight w:val="0"/>
      <w:marTop w:val="0"/>
      <w:marBottom w:val="0"/>
      <w:divBdr>
        <w:top w:val="none" w:sz="0" w:space="0" w:color="auto"/>
        <w:left w:val="none" w:sz="0" w:space="0" w:color="auto"/>
        <w:bottom w:val="none" w:sz="0" w:space="0" w:color="auto"/>
        <w:right w:val="none" w:sz="0" w:space="0" w:color="auto"/>
      </w:divBdr>
    </w:div>
    <w:div w:id="370884766">
      <w:bodyDiv w:val="1"/>
      <w:marLeft w:val="0"/>
      <w:marRight w:val="0"/>
      <w:marTop w:val="0"/>
      <w:marBottom w:val="0"/>
      <w:divBdr>
        <w:top w:val="none" w:sz="0" w:space="0" w:color="auto"/>
        <w:left w:val="none" w:sz="0" w:space="0" w:color="auto"/>
        <w:bottom w:val="none" w:sz="0" w:space="0" w:color="auto"/>
        <w:right w:val="none" w:sz="0" w:space="0" w:color="auto"/>
      </w:divBdr>
    </w:div>
    <w:div w:id="371660535">
      <w:bodyDiv w:val="1"/>
      <w:marLeft w:val="0"/>
      <w:marRight w:val="0"/>
      <w:marTop w:val="0"/>
      <w:marBottom w:val="0"/>
      <w:divBdr>
        <w:top w:val="none" w:sz="0" w:space="0" w:color="auto"/>
        <w:left w:val="none" w:sz="0" w:space="0" w:color="auto"/>
        <w:bottom w:val="none" w:sz="0" w:space="0" w:color="auto"/>
        <w:right w:val="none" w:sz="0" w:space="0" w:color="auto"/>
      </w:divBdr>
    </w:div>
    <w:div w:id="372657357">
      <w:bodyDiv w:val="1"/>
      <w:marLeft w:val="0"/>
      <w:marRight w:val="0"/>
      <w:marTop w:val="0"/>
      <w:marBottom w:val="0"/>
      <w:divBdr>
        <w:top w:val="none" w:sz="0" w:space="0" w:color="auto"/>
        <w:left w:val="none" w:sz="0" w:space="0" w:color="auto"/>
        <w:bottom w:val="none" w:sz="0" w:space="0" w:color="auto"/>
        <w:right w:val="none" w:sz="0" w:space="0" w:color="auto"/>
      </w:divBdr>
    </w:div>
    <w:div w:id="379476348">
      <w:bodyDiv w:val="1"/>
      <w:marLeft w:val="0"/>
      <w:marRight w:val="0"/>
      <w:marTop w:val="0"/>
      <w:marBottom w:val="0"/>
      <w:divBdr>
        <w:top w:val="none" w:sz="0" w:space="0" w:color="auto"/>
        <w:left w:val="none" w:sz="0" w:space="0" w:color="auto"/>
        <w:bottom w:val="none" w:sz="0" w:space="0" w:color="auto"/>
        <w:right w:val="none" w:sz="0" w:space="0" w:color="auto"/>
      </w:divBdr>
    </w:div>
    <w:div w:id="383986330">
      <w:bodyDiv w:val="1"/>
      <w:marLeft w:val="0"/>
      <w:marRight w:val="0"/>
      <w:marTop w:val="0"/>
      <w:marBottom w:val="0"/>
      <w:divBdr>
        <w:top w:val="none" w:sz="0" w:space="0" w:color="auto"/>
        <w:left w:val="none" w:sz="0" w:space="0" w:color="auto"/>
        <w:bottom w:val="none" w:sz="0" w:space="0" w:color="auto"/>
        <w:right w:val="none" w:sz="0" w:space="0" w:color="auto"/>
      </w:divBdr>
    </w:div>
    <w:div w:id="385955354">
      <w:bodyDiv w:val="1"/>
      <w:marLeft w:val="0"/>
      <w:marRight w:val="0"/>
      <w:marTop w:val="0"/>
      <w:marBottom w:val="0"/>
      <w:divBdr>
        <w:top w:val="none" w:sz="0" w:space="0" w:color="auto"/>
        <w:left w:val="none" w:sz="0" w:space="0" w:color="auto"/>
        <w:bottom w:val="none" w:sz="0" w:space="0" w:color="auto"/>
        <w:right w:val="none" w:sz="0" w:space="0" w:color="auto"/>
      </w:divBdr>
    </w:div>
    <w:div w:id="385957060">
      <w:bodyDiv w:val="1"/>
      <w:marLeft w:val="0"/>
      <w:marRight w:val="0"/>
      <w:marTop w:val="0"/>
      <w:marBottom w:val="0"/>
      <w:divBdr>
        <w:top w:val="none" w:sz="0" w:space="0" w:color="auto"/>
        <w:left w:val="none" w:sz="0" w:space="0" w:color="auto"/>
        <w:bottom w:val="none" w:sz="0" w:space="0" w:color="auto"/>
        <w:right w:val="none" w:sz="0" w:space="0" w:color="auto"/>
      </w:divBdr>
    </w:div>
    <w:div w:id="386421854">
      <w:bodyDiv w:val="1"/>
      <w:marLeft w:val="0"/>
      <w:marRight w:val="0"/>
      <w:marTop w:val="0"/>
      <w:marBottom w:val="0"/>
      <w:divBdr>
        <w:top w:val="none" w:sz="0" w:space="0" w:color="auto"/>
        <w:left w:val="none" w:sz="0" w:space="0" w:color="auto"/>
        <w:bottom w:val="none" w:sz="0" w:space="0" w:color="auto"/>
        <w:right w:val="none" w:sz="0" w:space="0" w:color="auto"/>
      </w:divBdr>
    </w:div>
    <w:div w:id="386497180">
      <w:bodyDiv w:val="1"/>
      <w:marLeft w:val="0"/>
      <w:marRight w:val="0"/>
      <w:marTop w:val="0"/>
      <w:marBottom w:val="0"/>
      <w:divBdr>
        <w:top w:val="none" w:sz="0" w:space="0" w:color="auto"/>
        <w:left w:val="none" w:sz="0" w:space="0" w:color="auto"/>
        <w:bottom w:val="none" w:sz="0" w:space="0" w:color="auto"/>
        <w:right w:val="none" w:sz="0" w:space="0" w:color="auto"/>
      </w:divBdr>
    </w:div>
    <w:div w:id="387847634">
      <w:bodyDiv w:val="1"/>
      <w:marLeft w:val="0"/>
      <w:marRight w:val="0"/>
      <w:marTop w:val="0"/>
      <w:marBottom w:val="0"/>
      <w:divBdr>
        <w:top w:val="none" w:sz="0" w:space="0" w:color="auto"/>
        <w:left w:val="none" w:sz="0" w:space="0" w:color="auto"/>
        <w:bottom w:val="none" w:sz="0" w:space="0" w:color="auto"/>
        <w:right w:val="none" w:sz="0" w:space="0" w:color="auto"/>
      </w:divBdr>
    </w:div>
    <w:div w:id="388263280">
      <w:bodyDiv w:val="1"/>
      <w:marLeft w:val="0"/>
      <w:marRight w:val="0"/>
      <w:marTop w:val="0"/>
      <w:marBottom w:val="0"/>
      <w:divBdr>
        <w:top w:val="none" w:sz="0" w:space="0" w:color="auto"/>
        <w:left w:val="none" w:sz="0" w:space="0" w:color="auto"/>
        <w:bottom w:val="none" w:sz="0" w:space="0" w:color="auto"/>
        <w:right w:val="none" w:sz="0" w:space="0" w:color="auto"/>
      </w:divBdr>
    </w:div>
    <w:div w:id="394549998">
      <w:bodyDiv w:val="1"/>
      <w:marLeft w:val="0"/>
      <w:marRight w:val="0"/>
      <w:marTop w:val="0"/>
      <w:marBottom w:val="0"/>
      <w:divBdr>
        <w:top w:val="none" w:sz="0" w:space="0" w:color="auto"/>
        <w:left w:val="none" w:sz="0" w:space="0" w:color="auto"/>
        <w:bottom w:val="none" w:sz="0" w:space="0" w:color="auto"/>
        <w:right w:val="none" w:sz="0" w:space="0" w:color="auto"/>
      </w:divBdr>
    </w:div>
    <w:div w:id="395015192">
      <w:bodyDiv w:val="1"/>
      <w:marLeft w:val="0"/>
      <w:marRight w:val="0"/>
      <w:marTop w:val="0"/>
      <w:marBottom w:val="0"/>
      <w:divBdr>
        <w:top w:val="none" w:sz="0" w:space="0" w:color="auto"/>
        <w:left w:val="none" w:sz="0" w:space="0" w:color="auto"/>
        <w:bottom w:val="none" w:sz="0" w:space="0" w:color="auto"/>
        <w:right w:val="none" w:sz="0" w:space="0" w:color="auto"/>
      </w:divBdr>
    </w:div>
    <w:div w:id="397823347">
      <w:bodyDiv w:val="1"/>
      <w:marLeft w:val="0"/>
      <w:marRight w:val="0"/>
      <w:marTop w:val="0"/>
      <w:marBottom w:val="0"/>
      <w:divBdr>
        <w:top w:val="none" w:sz="0" w:space="0" w:color="auto"/>
        <w:left w:val="none" w:sz="0" w:space="0" w:color="auto"/>
        <w:bottom w:val="none" w:sz="0" w:space="0" w:color="auto"/>
        <w:right w:val="none" w:sz="0" w:space="0" w:color="auto"/>
      </w:divBdr>
    </w:div>
    <w:div w:id="399255005">
      <w:bodyDiv w:val="1"/>
      <w:marLeft w:val="0"/>
      <w:marRight w:val="0"/>
      <w:marTop w:val="0"/>
      <w:marBottom w:val="0"/>
      <w:divBdr>
        <w:top w:val="none" w:sz="0" w:space="0" w:color="auto"/>
        <w:left w:val="none" w:sz="0" w:space="0" w:color="auto"/>
        <w:bottom w:val="none" w:sz="0" w:space="0" w:color="auto"/>
        <w:right w:val="none" w:sz="0" w:space="0" w:color="auto"/>
      </w:divBdr>
    </w:div>
    <w:div w:id="400913379">
      <w:bodyDiv w:val="1"/>
      <w:marLeft w:val="0"/>
      <w:marRight w:val="0"/>
      <w:marTop w:val="0"/>
      <w:marBottom w:val="0"/>
      <w:divBdr>
        <w:top w:val="none" w:sz="0" w:space="0" w:color="auto"/>
        <w:left w:val="none" w:sz="0" w:space="0" w:color="auto"/>
        <w:bottom w:val="none" w:sz="0" w:space="0" w:color="auto"/>
        <w:right w:val="none" w:sz="0" w:space="0" w:color="auto"/>
      </w:divBdr>
    </w:div>
    <w:div w:id="402877565">
      <w:bodyDiv w:val="1"/>
      <w:marLeft w:val="0"/>
      <w:marRight w:val="0"/>
      <w:marTop w:val="0"/>
      <w:marBottom w:val="0"/>
      <w:divBdr>
        <w:top w:val="none" w:sz="0" w:space="0" w:color="auto"/>
        <w:left w:val="none" w:sz="0" w:space="0" w:color="auto"/>
        <w:bottom w:val="none" w:sz="0" w:space="0" w:color="auto"/>
        <w:right w:val="none" w:sz="0" w:space="0" w:color="auto"/>
      </w:divBdr>
    </w:div>
    <w:div w:id="404032793">
      <w:bodyDiv w:val="1"/>
      <w:marLeft w:val="0"/>
      <w:marRight w:val="0"/>
      <w:marTop w:val="0"/>
      <w:marBottom w:val="0"/>
      <w:divBdr>
        <w:top w:val="none" w:sz="0" w:space="0" w:color="auto"/>
        <w:left w:val="none" w:sz="0" w:space="0" w:color="auto"/>
        <w:bottom w:val="none" w:sz="0" w:space="0" w:color="auto"/>
        <w:right w:val="none" w:sz="0" w:space="0" w:color="auto"/>
      </w:divBdr>
    </w:div>
    <w:div w:id="409085294">
      <w:bodyDiv w:val="1"/>
      <w:marLeft w:val="0"/>
      <w:marRight w:val="0"/>
      <w:marTop w:val="0"/>
      <w:marBottom w:val="0"/>
      <w:divBdr>
        <w:top w:val="none" w:sz="0" w:space="0" w:color="auto"/>
        <w:left w:val="none" w:sz="0" w:space="0" w:color="auto"/>
        <w:bottom w:val="none" w:sz="0" w:space="0" w:color="auto"/>
        <w:right w:val="none" w:sz="0" w:space="0" w:color="auto"/>
      </w:divBdr>
    </w:div>
    <w:div w:id="411972963">
      <w:bodyDiv w:val="1"/>
      <w:marLeft w:val="0"/>
      <w:marRight w:val="0"/>
      <w:marTop w:val="0"/>
      <w:marBottom w:val="0"/>
      <w:divBdr>
        <w:top w:val="none" w:sz="0" w:space="0" w:color="auto"/>
        <w:left w:val="none" w:sz="0" w:space="0" w:color="auto"/>
        <w:bottom w:val="none" w:sz="0" w:space="0" w:color="auto"/>
        <w:right w:val="none" w:sz="0" w:space="0" w:color="auto"/>
      </w:divBdr>
    </w:div>
    <w:div w:id="413471946">
      <w:bodyDiv w:val="1"/>
      <w:marLeft w:val="0"/>
      <w:marRight w:val="0"/>
      <w:marTop w:val="0"/>
      <w:marBottom w:val="0"/>
      <w:divBdr>
        <w:top w:val="none" w:sz="0" w:space="0" w:color="auto"/>
        <w:left w:val="none" w:sz="0" w:space="0" w:color="auto"/>
        <w:bottom w:val="none" w:sz="0" w:space="0" w:color="auto"/>
        <w:right w:val="none" w:sz="0" w:space="0" w:color="auto"/>
      </w:divBdr>
    </w:div>
    <w:div w:id="413549913">
      <w:bodyDiv w:val="1"/>
      <w:marLeft w:val="0"/>
      <w:marRight w:val="0"/>
      <w:marTop w:val="0"/>
      <w:marBottom w:val="0"/>
      <w:divBdr>
        <w:top w:val="none" w:sz="0" w:space="0" w:color="auto"/>
        <w:left w:val="none" w:sz="0" w:space="0" w:color="auto"/>
        <w:bottom w:val="none" w:sz="0" w:space="0" w:color="auto"/>
        <w:right w:val="none" w:sz="0" w:space="0" w:color="auto"/>
      </w:divBdr>
    </w:div>
    <w:div w:id="413819462">
      <w:bodyDiv w:val="1"/>
      <w:marLeft w:val="0"/>
      <w:marRight w:val="0"/>
      <w:marTop w:val="0"/>
      <w:marBottom w:val="0"/>
      <w:divBdr>
        <w:top w:val="none" w:sz="0" w:space="0" w:color="auto"/>
        <w:left w:val="none" w:sz="0" w:space="0" w:color="auto"/>
        <w:bottom w:val="none" w:sz="0" w:space="0" w:color="auto"/>
        <w:right w:val="none" w:sz="0" w:space="0" w:color="auto"/>
      </w:divBdr>
    </w:div>
    <w:div w:id="414477217">
      <w:bodyDiv w:val="1"/>
      <w:marLeft w:val="0"/>
      <w:marRight w:val="0"/>
      <w:marTop w:val="0"/>
      <w:marBottom w:val="0"/>
      <w:divBdr>
        <w:top w:val="none" w:sz="0" w:space="0" w:color="auto"/>
        <w:left w:val="none" w:sz="0" w:space="0" w:color="auto"/>
        <w:bottom w:val="none" w:sz="0" w:space="0" w:color="auto"/>
        <w:right w:val="none" w:sz="0" w:space="0" w:color="auto"/>
      </w:divBdr>
    </w:div>
    <w:div w:id="415058861">
      <w:bodyDiv w:val="1"/>
      <w:marLeft w:val="0"/>
      <w:marRight w:val="0"/>
      <w:marTop w:val="0"/>
      <w:marBottom w:val="0"/>
      <w:divBdr>
        <w:top w:val="none" w:sz="0" w:space="0" w:color="auto"/>
        <w:left w:val="none" w:sz="0" w:space="0" w:color="auto"/>
        <w:bottom w:val="none" w:sz="0" w:space="0" w:color="auto"/>
        <w:right w:val="none" w:sz="0" w:space="0" w:color="auto"/>
      </w:divBdr>
    </w:div>
    <w:div w:id="415637735">
      <w:bodyDiv w:val="1"/>
      <w:marLeft w:val="0"/>
      <w:marRight w:val="0"/>
      <w:marTop w:val="0"/>
      <w:marBottom w:val="0"/>
      <w:divBdr>
        <w:top w:val="none" w:sz="0" w:space="0" w:color="auto"/>
        <w:left w:val="none" w:sz="0" w:space="0" w:color="auto"/>
        <w:bottom w:val="none" w:sz="0" w:space="0" w:color="auto"/>
        <w:right w:val="none" w:sz="0" w:space="0" w:color="auto"/>
      </w:divBdr>
    </w:div>
    <w:div w:id="416826922">
      <w:bodyDiv w:val="1"/>
      <w:marLeft w:val="0"/>
      <w:marRight w:val="0"/>
      <w:marTop w:val="0"/>
      <w:marBottom w:val="0"/>
      <w:divBdr>
        <w:top w:val="none" w:sz="0" w:space="0" w:color="auto"/>
        <w:left w:val="none" w:sz="0" w:space="0" w:color="auto"/>
        <w:bottom w:val="none" w:sz="0" w:space="0" w:color="auto"/>
        <w:right w:val="none" w:sz="0" w:space="0" w:color="auto"/>
      </w:divBdr>
    </w:div>
    <w:div w:id="418259480">
      <w:bodyDiv w:val="1"/>
      <w:marLeft w:val="0"/>
      <w:marRight w:val="0"/>
      <w:marTop w:val="0"/>
      <w:marBottom w:val="0"/>
      <w:divBdr>
        <w:top w:val="none" w:sz="0" w:space="0" w:color="auto"/>
        <w:left w:val="none" w:sz="0" w:space="0" w:color="auto"/>
        <w:bottom w:val="none" w:sz="0" w:space="0" w:color="auto"/>
        <w:right w:val="none" w:sz="0" w:space="0" w:color="auto"/>
      </w:divBdr>
    </w:div>
    <w:div w:id="423109600">
      <w:bodyDiv w:val="1"/>
      <w:marLeft w:val="0"/>
      <w:marRight w:val="0"/>
      <w:marTop w:val="0"/>
      <w:marBottom w:val="0"/>
      <w:divBdr>
        <w:top w:val="none" w:sz="0" w:space="0" w:color="auto"/>
        <w:left w:val="none" w:sz="0" w:space="0" w:color="auto"/>
        <w:bottom w:val="none" w:sz="0" w:space="0" w:color="auto"/>
        <w:right w:val="none" w:sz="0" w:space="0" w:color="auto"/>
      </w:divBdr>
    </w:div>
    <w:div w:id="427308804">
      <w:bodyDiv w:val="1"/>
      <w:marLeft w:val="0"/>
      <w:marRight w:val="0"/>
      <w:marTop w:val="0"/>
      <w:marBottom w:val="0"/>
      <w:divBdr>
        <w:top w:val="none" w:sz="0" w:space="0" w:color="auto"/>
        <w:left w:val="none" w:sz="0" w:space="0" w:color="auto"/>
        <w:bottom w:val="none" w:sz="0" w:space="0" w:color="auto"/>
        <w:right w:val="none" w:sz="0" w:space="0" w:color="auto"/>
      </w:divBdr>
    </w:div>
    <w:div w:id="432021015">
      <w:bodyDiv w:val="1"/>
      <w:marLeft w:val="0"/>
      <w:marRight w:val="0"/>
      <w:marTop w:val="0"/>
      <w:marBottom w:val="0"/>
      <w:divBdr>
        <w:top w:val="none" w:sz="0" w:space="0" w:color="auto"/>
        <w:left w:val="none" w:sz="0" w:space="0" w:color="auto"/>
        <w:bottom w:val="none" w:sz="0" w:space="0" w:color="auto"/>
        <w:right w:val="none" w:sz="0" w:space="0" w:color="auto"/>
      </w:divBdr>
    </w:div>
    <w:div w:id="434444026">
      <w:bodyDiv w:val="1"/>
      <w:marLeft w:val="0"/>
      <w:marRight w:val="0"/>
      <w:marTop w:val="0"/>
      <w:marBottom w:val="0"/>
      <w:divBdr>
        <w:top w:val="none" w:sz="0" w:space="0" w:color="auto"/>
        <w:left w:val="none" w:sz="0" w:space="0" w:color="auto"/>
        <w:bottom w:val="none" w:sz="0" w:space="0" w:color="auto"/>
        <w:right w:val="none" w:sz="0" w:space="0" w:color="auto"/>
      </w:divBdr>
    </w:div>
    <w:div w:id="435056219">
      <w:bodyDiv w:val="1"/>
      <w:marLeft w:val="0"/>
      <w:marRight w:val="0"/>
      <w:marTop w:val="0"/>
      <w:marBottom w:val="0"/>
      <w:divBdr>
        <w:top w:val="none" w:sz="0" w:space="0" w:color="auto"/>
        <w:left w:val="none" w:sz="0" w:space="0" w:color="auto"/>
        <w:bottom w:val="none" w:sz="0" w:space="0" w:color="auto"/>
        <w:right w:val="none" w:sz="0" w:space="0" w:color="auto"/>
      </w:divBdr>
    </w:div>
    <w:div w:id="436874449">
      <w:bodyDiv w:val="1"/>
      <w:marLeft w:val="0"/>
      <w:marRight w:val="0"/>
      <w:marTop w:val="0"/>
      <w:marBottom w:val="0"/>
      <w:divBdr>
        <w:top w:val="none" w:sz="0" w:space="0" w:color="auto"/>
        <w:left w:val="none" w:sz="0" w:space="0" w:color="auto"/>
        <w:bottom w:val="none" w:sz="0" w:space="0" w:color="auto"/>
        <w:right w:val="none" w:sz="0" w:space="0" w:color="auto"/>
      </w:divBdr>
    </w:div>
    <w:div w:id="438527562">
      <w:bodyDiv w:val="1"/>
      <w:marLeft w:val="0"/>
      <w:marRight w:val="0"/>
      <w:marTop w:val="0"/>
      <w:marBottom w:val="0"/>
      <w:divBdr>
        <w:top w:val="none" w:sz="0" w:space="0" w:color="auto"/>
        <w:left w:val="none" w:sz="0" w:space="0" w:color="auto"/>
        <w:bottom w:val="none" w:sz="0" w:space="0" w:color="auto"/>
        <w:right w:val="none" w:sz="0" w:space="0" w:color="auto"/>
      </w:divBdr>
    </w:div>
    <w:div w:id="438988672">
      <w:bodyDiv w:val="1"/>
      <w:marLeft w:val="0"/>
      <w:marRight w:val="0"/>
      <w:marTop w:val="0"/>
      <w:marBottom w:val="0"/>
      <w:divBdr>
        <w:top w:val="none" w:sz="0" w:space="0" w:color="auto"/>
        <w:left w:val="none" w:sz="0" w:space="0" w:color="auto"/>
        <w:bottom w:val="none" w:sz="0" w:space="0" w:color="auto"/>
        <w:right w:val="none" w:sz="0" w:space="0" w:color="auto"/>
      </w:divBdr>
    </w:div>
    <w:div w:id="440295809">
      <w:bodyDiv w:val="1"/>
      <w:marLeft w:val="0"/>
      <w:marRight w:val="0"/>
      <w:marTop w:val="0"/>
      <w:marBottom w:val="0"/>
      <w:divBdr>
        <w:top w:val="none" w:sz="0" w:space="0" w:color="auto"/>
        <w:left w:val="none" w:sz="0" w:space="0" w:color="auto"/>
        <w:bottom w:val="none" w:sz="0" w:space="0" w:color="auto"/>
        <w:right w:val="none" w:sz="0" w:space="0" w:color="auto"/>
      </w:divBdr>
    </w:div>
    <w:div w:id="443696887">
      <w:bodyDiv w:val="1"/>
      <w:marLeft w:val="0"/>
      <w:marRight w:val="0"/>
      <w:marTop w:val="0"/>
      <w:marBottom w:val="0"/>
      <w:divBdr>
        <w:top w:val="none" w:sz="0" w:space="0" w:color="auto"/>
        <w:left w:val="none" w:sz="0" w:space="0" w:color="auto"/>
        <w:bottom w:val="none" w:sz="0" w:space="0" w:color="auto"/>
        <w:right w:val="none" w:sz="0" w:space="0" w:color="auto"/>
      </w:divBdr>
    </w:div>
    <w:div w:id="443770197">
      <w:bodyDiv w:val="1"/>
      <w:marLeft w:val="0"/>
      <w:marRight w:val="0"/>
      <w:marTop w:val="0"/>
      <w:marBottom w:val="0"/>
      <w:divBdr>
        <w:top w:val="none" w:sz="0" w:space="0" w:color="auto"/>
        <w:left w:val="none" w:sz="0" w:space="0" w:color="auto"/>
        <w:bottom w:val="none" w:sz="0" w:space="0" w:color="auto"/>
        <w:right w:val="none" w:sz="0" w:space="0" w:color="auto"/>
      </w:divBdr>
    </w:div>
    <w:div w:id="443812531">
      <w:bodyDiv w:val="1"/>
      <w:marLeft w:val="0"/>
      <w:marRight w:val="0"/>
      <w:marTop w:val="0"/>
      <w:marBottom w:val="0"/>
      <w:divBdr>
        <w:top w:val="none" w:sz="0" w:space="0" w:color="auto"/>
        <w:left w:val="none" w:sz="0" w:space="0" w:color="auto"/>
        <w:bottom w:val="none" w:sz="0" w:space="0" w:color="auto"/>
        <w:right w:val="none" w:sz="0" w:space="0" w:color="auto"/>
      </w:divBdr>
    </w:div>
    <w:div w:id="444544787">
      <w:bodyDiv w:val="1"/>
      <w:marLeft w:val="0"/>
      <w:marRight w:val="0"/>
      <w:marTop w:val="0"/>
      <w:marBottom w:val="0"/>
      <w:divBdr>
        <w:top w:val="none" w:sz="0" w:space="0" w:color="auto"/>
        <w:left w:val="none" w:sz="0" w:space="0" w:color="auto"/>
        <w:bottom w:val="none" w:sz="0" w:space="0" w:color="auto"/>
        <w:right w:val="none" w:sz="0" w:space="0" w:color="auto"/>
      </w:divBdr>
    </w:div>
    <w:div w:id="445202133">
      <w:bodyDiv w:val="1"/>
      <w:marLeft w:val="0"/>
      <w:marRight w:val="0"/>
      <w:marTop w:val="0"/>
      <w:marBottom w:val="0"/>
      <w:divBdr>
        <w:top w:val="none" w:sz="0" w:space="0" w:color="auto"/>
        <w:left w:val="none" w:sz="0" w:space="0" w:color="auto"/>
        <w:bottom w:val="none" w:sz="0" w:space="0" w:color="auto"/>
        <w:right w:val="none" w:sz="0" w:space="0" w:color="auto"/>
      </w:divBdr>
    </w:div>
    <w:div w:id="446240479">
      <w:bodyDiv w:val="1"/>
      <w:marLeft w:val="0"/>
      <w:marRight w:val="0"/>
      <w:marTop w:val="0"/>
      <w:marBottom w:val="0"/>
      <w:divBdr>
        <w:top w:val="none" w:sz="0" w:space="0" w:color="auto"/>
        <w:left w:val="none" w:sz="0" w:space="0" w:color="auto"/>
        <w:bottom w:val="none" w:sz="0" w:space="0" w:color="auto"/>
        <w:right w:val="none" w:sz="0" w:space="0" w:color="auto"/>
      </w:divBdr>
    </w:div>
    <w:div w:id="447970088">
      <w:bodyDiv w:val="1"/>
      <w:marLeft w:val="0"/>
      <w:marRight w:val="0"/>
      <w:marTop w:val="0"/>
      <w:marBottom w:val="0"/>
      <w:divBdr>
        <w:top w:val="none" w:sz="0" w:space="0" w:color="auto"/>
        <w:left w:val="none" w:sz="0" w:space="0" w:color="auto"/>
        <w:bottom w:val="none" w:sz="0" w:space="0" w:color="auto"/>
        <w:right w:val="none" w:sz="0" w:space="0" w:color="auto"/>
      </w:divBdr>
    </w:div>
    <w:div w:id="448820002">
      <w:bodyDiv w:val="1"/>
      <w:marLeft w:val="0"/>
      <w:marRight w:val="0"/>
      <w:marTop w:val="0"/>
      <w:marBottom w:val="0"/>
      <w:divBdr>
        <w:top w:val="none" w:sz="0" w:space="0" w:color="auto"/>
        <w:left w:val="none" w:sz="0" w:space="0" w:color="auto"/>
        <w:bottom w:val="none" w:sz="0" w:space="0" w:color="auto"/>
        <w:right w:val="none" w:sz="0" w:space="0" w:color="auto"/>
      </w:divBdr>
    </w:div>
    <w:div w:id="449977817">
      <w:bodyDiv w:val="1"/>
      <w:marLeft w:val="0"/>
      <w:marRight w:val="0"/>
      <w:marTop w:val="0"/>
      <w:marBottom w:val="0"/>
      <w:divBdr>
        <w:top w:val="none" w:sz="0" w:space="0" w:color="auto"/>
        <w:left w:val="none" w:sz="0" w:space="0" w:color="auto"/>
        <w:bottom w:val="none" w:sz="0" w:space="0" w:color="auto"/>
        <w:right w:val="none" w:sz="0" w:space="0" w:color="auto"/>
      </w:divBdr>
    </w:div>
    <w:div w:id="450393750">
      <w:bodyDiv w:val="1"/>
      <w:marLeft w:val="0"/>
      <w:marRight w:val="0"/>
      <w:marTop w:val="0"/>
      <w:marBottom w:val="0"/>
      <w:divBdr>
        <w:top w:val="none" w:sz="0" w:space="0" w:color="auto"/>
        <w:left w:val="none" w:sz="0" w:space="0" w:color="auto"/>
        <w:bottom w:val="none" w:sz="0" w:space="0" w:color="auto"/>
        <w:right w:val="none" w:sz="0" w:space="0" w:color="auto"/>
      </w:divBdr>
    </w:div>
    <w:div w:id="455829030">
      <w:bodyDiv w:val="1"/>
      <w:marLeft w:val="0"/>
      <w:marRight w:val="0"/>
      <w:marTop w:val="0"/>
      <w:marBottom w:val="0"/>
      <w:divBdr>
        <w:top w:val="none" w:sz="0" w:space="0" w:color="auto"/>
        <w:left w:val="none" w:sz="0" w:space="0" w:color="auto"/>
        <w:bottom w:val="none" w:sz="0" w:space="0" w:color="auto"/>
        <w:right w:val="none" w:sz="0" w:space="0" w:color="auto"/>
      </w:divBdr>
    </w:div>
    <w:div w:id="458106790">
      <w:bodyDiv w:val="1"/>
      <w:marLeft w:val="0"/>
      <w:marRight w:val="0"/>
      <w:marTop w:val="0"/>
      <w:marBottom w:val="0"/>
      <w:divBdr>
        <w:top w:val="none" w:sz="0" w:space="0" w:color="auto"/>
        <w:left w:val="none" w:sz="0" w:space="0" w:color="auto"/>
        <w:bottom w:val="none" w:sz="0" w:space="0" w:color="auto"/>
        <w:right w:val="none" w:sz="0" w:space="0" w:color="auto"/>
      </w:divBdr>
    </w:div>
    <w:div w:id="458692498">
      <w:bodyDiv w:val="1"/>
      <w:marLeft w:val="0"/>
      <w:marRight w:val="0"/>
      <w:marTop w:val="0"/>
      <w:marBottom w:val="0"/>
      <w:divBdr>
        <w:top w:val="none" w:sz="0" w:space="0" w:color="auto"/>
        <w:left w:val="none" w:sz="0" w:space="0" w:color="auto"/>
        <w:bottom w:val="none" w:sz="0" w:space="0" w:color="auto"/>
        <w:right w:val="none" w:sz="0" w:space="0" w:color="auto"/>
      </w:divBdr>
    </w:div>
    <w:div w:id="460541065">
      <w:bodyDiv w:val="1"/>
      <w:marLeft w:val="0"/>
      <w:marRight w:val="0"/>
      <w:marTop w:val="0"/>
      <w:marBottom w:val="0"/>
      <w:divBdr>
        <w:top w:val="none" w:sz="0" w:space="0" w:color="auto"/>
        <w:left w:val="none" w:sz="0" w:space="0" w:color="auto"/>
        <w:bottom w:val="none" w:sz="0" w:space="0" w:color="auto"/>
        <w:right w:val="none" w:sz="0" w:space="0" w:color="auto"/>
      </w:divBdr>
    </w:div>
    <w:div w:id="463738275">
      <w:bodyDiv w:val="1"/>
      <w:marLeft w:val="0"/>
      <w:marRight w:val="0"/>
      <w:marTop w:val="0"/>
      <w:marBottom w:val="0"/>
      <w:divBdr>
        <w:top w:val="none" w:sz="0" w:space="0" w:color="auto"/>
        <w:left w:val="none" w:sz="0" w:space="0" w:color="auto"/>
        <w:bottom w:val="none" w:sz="0" w:space="0" w:color="auto"/>
        <w:right w:val="none" w:sz="0" w:space="0" w:color="auto"/>
      </w:divBdr>
    </w:div>
    <w:div w:id="468086254">
      <w:bodyDiv w:val="1"/>
      <w:marLeft w:val="0"/>
      <w:marRight w:val="0"/>
      <w:marTop w:val="0"/>
      <w:marBottom w:val="0"/>
      <w:divBdr>
        <w:top w:val="none" w:sz="0" w:space="0" w:color="auto"/>
        <w:left w:val="none" w:sz="0" w:space="0" w:color="auto"/>
        <w:bottom w:val="none" w:sz="0" w:space="0" w:color="auto"/>
        <w:right w:val="none" w:sz="0" w:space="0" w:color="auto"/>
      </w:divBdr>
    </w:div>
    <w:div w:id="469790306">
      <w:bodyDiv w:val="1"/>
      <w:marLeft w:val="0"/>
      <w:marRight w:val="0"/>
      <w:marTop w:val="0"/>
      <w:marBottom w:val="0"/>
      <w:divBdr>
        <w:top w:val="none" w:sz="0" w:space="0" w:color="auto"/>
        <w:left w:val="none" w:sz="0" w:space="0" w:color="auto"/>
        <w:bottom w:val="none" w:sz="0" w:space="0" w:color="auto"/>
        <w:right w:val="none" w:sz="0" w:space="0" w:color="auto"/>
      </w:divBdr>
    </w:div>
    <w:div w:id="470025774">
      <w:bodyDiv w:val="1"/>
      <w:marLeft w:val="0"/>
      <w:marRight w:val="0"/>
      <w:marTop w:val="0"/>
      <w:marBottom w:val="0"/>
      <w:divBdr>
        <w:top w:val="none" w:sz="0" w:space="0" w:color="auto"/>
        <w:left w:val="none" w:sz="0" w:space="0" w:color="auto"/>
        <w:bottom w:val="none" w:sz="0" w:space="0" w:color="auto"/>
        <w:right w:val="none" w:sz="0" w:space="0" w:color="auto"/>
      </w:divBdr>
    </w:div>
    <w:div w:id="474949354">
      <w:bodyDiv w:val="1"/>
      <w:marLeft w:val="0"/>
      <w:marRight w:val="0"/>
      <w:marTop w:val="0"/>
      <w:marBottom w:val="0"/>
      <w:divBdr>
        <w:top w:val="none" w:sz="0" w:space="0" w:color="auto"/>
        <w:left w:val="none" w:sz="0" w:space="0" w:color="auto"/>
        <w:bottom w:val="none" w:sz="0" w:space="0" w:color="auto"/>
        <w:right w:val="none" w:sz="0" w:space="0" w:color="auto"/>
      </w:divBdr>
    </w:div>
    <w:div w:id="477041077">
      <w:bodyDiv w:val="1"/>
      <w:marLeft w:val="0"/>
      <w:marRight w:val="0"/>
      <w:marTop w:val="0"/>
      <w:marBottom w:val="0"/>
      <w:divBdr>
        <w:top w:val="none" w:sz="0" w:space="0" w:color="auto"/>
        <w:left w:val="none" w:sz="0" w:space="0" w:color="auto"/>
        <w:bottom w:val="none" w:sz="0" w:space="0" w:color="auto"/>
        <w:right w:val="none" w:sz="0" w:space="0" w:color="auto"/>
      </w:divBdr>
    </w:div>
    <w:div w:id="478040185">
      <w:bodyDiv w:val="1"/>
      <w:marLeft w:val="0"/>
      <w:marRight w:val="0"/>
      <w:marTop w:val="0"/>
      <w:marBottom w:val="0"/>
      <w:divBdr>
        <w:top w:val="none" w:sz="0" w:space="0" w:color="auto"/>
        <w:left w:val="none" w:sz="0" w:space="0" w:color="auto"/>
        <w:bottom w:val="none" w:sz="0" w:space="0" w:color="auto"/>
        <w:right w:val="none" w:sz="0" w:space="0" w:color="auto"/>
      </w:divBdr>
    </w:div>
    <w:div w:id="480275409">
      <w:bodyDiv w:val="1"/>
      <w:marLeft w:val="0"/>
      <w:marRight w:val="0"/>
      <w:marTop w:val="0"/>
      <w:marBottom w:val="0"/>
      <w:divBdr>
        <w:top w:val="none" w:sz="0" w:space="0" w:color="auto"/>
        <w:left w:val="none" w:sz="0" w:space="0" w:color="auto"/>
        <w:bottom w:val="none" w:sz="0" w:space="0" w:color="auto"/>
        <w:right w:val="none" w:sz="0" w:space="0" w:color="auto"/>
      </w:divBdr>
    </w:div>
    <w:div w:id="480922170">
      <w:bodyDiv w:val="1"/>
      <w:marLeft w:val="0"/>
      <w:marRight w:val="0"/>
      <w:marTop w:val="0"/>
      <w:marBottom w:val="0"/>
      <w:divBdr>
        <w:top w:val="none" w:sz="0" w:space="0" w:color="auto"/>
        <w:left w:val="none" w:sz="0" w:space="0" w:color="auto"/>
        <w:bottom w:val="none" w:sz="0" w:space="0" w:color="auto"/>
        <w:right w:val="none" w:sz="0" w:space="0" w:color="auto"/>
      </w:divBdr>
    </w:div>
    <w:div w:id="488131186">
      <w:bodyDiv w:val="1"/>
      <w:marLeft w:val="0"/>
      <w:marRight w:val="0"/>
      <w:marTop w:val="0"/>
      <w:marBottom w:val="0"/>
      <w:divBdr>
        <w:top w:val="none" w:sz="0" w:space="0" w:color="auto"/>
        <w:left w:val="none" w:sz="0" w:space="0" w:color="auto"/>
        <w:bottom w:val="none" w:sz="0" w:space="0" w:color="auto"/>
        <w:right w:val="none" w:sz="0" w:space="0" w:color="auto"/>
      </w:divBdr>
    </w:div>
    <w:div w:id="489951326">
      <w:bodyDiv w:val="1"/>
      <w:marLeft w:val="0"/>
      <w:marRight w:val="0"/>
      <w:marTop w:val="0"/>
      <w:marBottom w:val="0"/>
      <w:divBdr>
        <w:top w:val="none" w:sz="0" w:space="0" w:color="auto"/>
        <w:left w:val="none" w:sz="0" w:space="0" w:color="auto"/>
        <w:bottom w:val="none" w:sz="0" w:space="0" w:color="auto"/>
        <w:right w:val="none" w:sz="0" w:space="0" w:color="auto"/>
      </w:divBdr>
    </w:div>
    <w:div w:id="490103684">
      <w:bodyDiv w:val="1"/>
      <w:marLeft w:val="0"/>
      <w:marRight w:val="0"/>
      <w:marTop w:val="0"/>
      <w:marBottom w:val="0"/>
      <w:divBdr>
        <w:top w:val="none" w:sz="0" w:space="0" w:color="auto"/>
        <w:left w:val="none" w:sz="0" w:space="0" w:color="auto"/>
        <w:bottom w:val="none" w:sz="0" w:space="0" w:color="auto"/>
        <w:right w:val="none" w:sz="0" w:space="0" w:color="auto"/>
      </w:divBdr>
    </w:div>
    <w:div w:id="490295121">
      <w:bodyDiv w:val="1"/>
      <w:marLeft w:val="0"/>
      <w:marRight w:val="0"/>
      <w:marTop w:val="0"/>
      <w:marBottom w:val="0"/>
      <w:divBdr>
        <w:top w:val="none" w:sz="0" w:space="0" w:color="auto"/>
        <w:left w:val="none" w:sz="0" w:space="0" w:color="auto"/>
        <w:bottom w:val="none" w:sz="0" w:space="0" w:color="auto"/>
        <w:right w:val="none" w:sz="0" w:space="0" w:color="auto"/>
      </w:divBdr>
    </w:div>
    <w:div w:id="490410595">
      <w:bodyDiv w:val="1"/>
      <w:marLeft w:val="0"/>
      <w:marRight w:val="0"/>
      <w:marTop w:val="0"/>
      <w:marBottom w:val="0"/>
      <w:divBdr>
        <w:top w:val="none" w:sz="0" w:space="0" w:color="auto"/>
        <w:left w:val="none" w:sz="0" w:space="0" w:color="auto"/>
        <w:bottom w:val="none" w:sz="0" w:space="0" w:color="auto"/>
        <w:right w:val="none" w:sz="0" w:space="0" w:color="auto"/>
      </w:divBdr>
    </w:div>
    <w:div w:id="490486366">
      <w:bodyDiv w:val="1"/>
      <w:marLeft w:val="0"/>
      <w:marRight w:val="0"/>
      <w:marTop w:val="0"/>
      <w:marBottom w:val="0"/>
      <w:divBdr>
        <w:top w:val="none" w:sz="0" w:space="0" w:color="auto"/>
        <w:left w:val="none" w:sz="0" w:space="0" w:color="auto"/>
        <w:bottom w:val="none" w:sz="0" w:space="0" w:color="auto"/>
        <w:right w:val="none" w:sz="0" w:space="0" w:color="auto"/>
      </w:divBdr>
    </w:div>
    <w:div w:id="495414705">
      <w:bodyDiv w:val="1"/>
      <w:marLeft w:val="0"/>
      <w:marRight w:val="0"/>
      <w:marTop w:val="0"/>
      <w:marBottom w:val="0"/>
      <w:divBdr>
        <w:top w:val="none" w:sz="0" w:space="0" w:color="auto"/>
        <w:left w:val="none" w:sz="0" w:space="0" w:color="auto"/>
        <w:bottom w:val="none" w:sz="0" w:space="0" w:color="auto"/>
        <w:right w:val="none" w:sz="0" w:space="0" w:color="auto"/>
      </w:divBdr>
    </w:div>
    <w:div w:id="497111631">
      <w:bodyDiv w:val="1"/>
      <w:marLeft w:val="0"/>
      <w:marRight w:val="0"/>
      <w:marTop w:val="0"/>
      <w:marBottom w:val="0"/>
      <w:divBdr>
        <w:top w:val="none" w:sz="0" w:space="0" w:color="auto"/>
        <w:left w:val="none" w:sz="0" w:space="0" w:color="auto"/>
        <w:bottom w:val="none" w:sz="0" w:space="0" w:color="auto"/>
        <w:right w:val="none" w:sz="0" w:space="0" w:color="auto"/>
      </w:divBdr>
    </w:div>
    <w:div w:id="500394867">
      <w:bodyDiv w:val="1"/>
      <w:marLeft w:val="0"/>
      <w:marRight w:val="0"/>
      <w:marTop w:val="0"/>
      <w:marBottom w:val="0"/>
      <w:divBdr>
        <w:top w:val="none" w:sz="0" w:space="0" w:color="auto"/>
        <w:left w:val="none" w:sz="0" w:space="0" w:color="auto"/>
        <w:bottom w:val="none" w:sz="0" w:space="0" w:color="auto"/>
        <w:right w:val="none" w:sz="0" w:space="0" w:color="auto"/>
      </w:divBdr>
    </w:div>
    <w:div w:id="500783132">
      <w:bodyDiv w:val="1"/>
      <w:marLeft w:val="0"/>
      <w:marRight w:val="0"/>
      <w:marTop w:val="0"/>
      <w:marBottom w:val="0"/>
      <w:divBdr>
        <w:top w:val="none" w:sz="0" w:space="0" w:color="auto"/>
        <w:left w:val="none" w:sz="0" w:space="0" w:color="auto"/>
        <w:bottom w:val="none" w:sz="0" w:space="0" w:color="auto"/>
        <w:right w:val="none" w:sz="0" w:space="0" w:color="auto"/>
      </w:divBdr>
    </w:div>
    <w:div w:id="501512351">
      <w:bodyDiv w:val="1"/>
      <w:marLeft w:val="0"/>
      <w:marRight w:val="0"/>
      <w:marTop w:val="0"/>
      <w:marBottom w:val="0"/>
      <w:divBdr>
        <w:top w:val="none" w:sz="0" w:space="0" w:color="auto"/>
        <w:left w:val="none" w:sz="0" w:space="0" w:color="auto"/>
        <w:bottom w:val="none" w:sz="0" w:space="0" w:color="auto"/>
        <w:right w:val="none" w:sz="0" w:space="0" w:color="auto"/>
      </w:divBdr>
    </w:div>
    <w:div w:id="502475795">
      <w:bodyDiv w:val="1"/>
      <w:marLeft w:val="0"/>
      <w:marRight w:val="0"/>
      <w:marTop w:val="0"/>
      <w:marBottom w:val="0"/>
      <w:divBdr>
        <w:top w:val="none" w:sz="0" w:space="0" w:color="auto"/>
        <w:left w:val="none" w:sz="0" w:space="0" w:color="auto"/>
        <w:bottom w:val="none" w:sz="0" w:space="0" w:color="auto"/>
        <w:right w:val="none" w:sz="0" w:space="0" w:color="auto"/>
      </w:divBdr>
    </w:div>
    <w:div w:id="503592713">
      <w:bodyDiv w:val="1"/>
      <w:marLeft w:val="0"/>
      <w:marRight w:val="0"/>
      <w:marTop w:val="0"/>
      <w:marBottom w:val="0"/>
      <w:divBdr>
        <w:top w:val="none" w:sz="0" w:space="0" w:color="auto"/>
        <w:left w:val="none" w:sz="0" w:space="0" w:color="auto"/>
        <w:bottom w:val="none" w:sz="0" w:space="0" w:color="auto"/>
        <w:right w:val="none" w:sz="0" w:space="0" w:color="auto"/>
      </w:divBdr>
    </w:div>
    <w:div w:id="507600496">
      <w:bodyDiv w:val="1"/>
      <w:marLeft w:val="0"/>
      <w:marRight w:val="0"/>
      <w:marTop w:val="0"/>
      <w:marBottom w:val="0"/>
      <w:divBdr>
        <w:top w:val="none" w:sz="0" w:space="0" w:color="auto"/>
        <w:left w:val="none" w:sz="0" w:space="0" w:color="auto"/>
        <w:bottom w:val="none" w:sz="0" w:space="0" w:color="auto"/>
        <w:right w:val="none" w:sz="0" w:space="0" w:color="auto"/>
      </w:divBdr>
    </w:div>
    <w:div w:id="508954801">
      <w:bodyDiv w:val="1"/>
      <w:marLeft w:val="0"/>
      <w:marRight w:val="0"/>
      <w:marTop w:val="0"/>
      <w:marBottom w:val="0"/>
      <w:divBdr>
        <w:top w:val="none" w:sz="0" w:space="0" w:color="auto"/>
        <w:left w:val="none" w:sz="0" w:space="0" w:color="auto"/>
        <w:bottom w:val="none" w:sz="0" w:space="0" w:color="auto"/>
        <w:right w:val="none" w:sz="0" w:space="0" w:color="auto"/>
      </w:divBdr>
    </w:div>
    <w:div w:id="511601962">
      <w:bodyDiv w:val="1"/>
      <w:marLeft w:val="0"/>
      <w:marRight w:val="0"/>
      <w:marTop w:val="0"/>
      <w:marBottom w:val="0"/>
      <w:divBdr>
        <w:top w:val="none" w:sz="0" w:space="0" w:color="auto"/>
        <w:left w:val="none" w:sz="0" w:space="0" w:color="auto"/>
        <w:bottom w:val="none" w:sz="0" w:space="0" w:color="auto"/>
        <w:right w:val="none" w:sz="0" w:space="0" w:color="auto"/>
      </w:divBdr>
    </w:div>
    <w:div w:id="512181654">
      <w:bodyDiv w:val="1"/>
      <w:marLeft w:val="0"/>
      <w:marRight w:val="0"/>
      <w:marTop w:val="0"/>
      <w:marBottom w:val="0"/>
      <w:divBdr>
        <w:top w:val="none" w:sz="0" w:space="0" w:color="auto"/>
        <w:left w:val="none" w:sz="0" w:space="0" w:color="auto"/>
        <w:bottom w:val="none" w:sz="0" w:space="0" w:color="auto"/>
        <w:right w:val="none" w:sz="0" w:space="0" w:color="auto"/>
      </w:divBdr>
    </w:div>
    <w:div w:id="512232385">
      <w:bodyDiv w:val="1"/>
      <w:marLeft w:val="0"/>
      <w:marRight w:val="0"/>
      <w:marTop w:val="0"/>
      <w:marBottom w:val="0"/>
      <w:divBdr>
        <w:top w:val="none" w:sz="0" w:space="0" w:color="auto"/>
        <w:left w:val="none" w:sz="0" w:space="0" w:color="auto"/>
        <w:bottom w:val="none" w:sz="0" w:space="0" w:color="auto"/>
        <w:right w:val="none" w:sz="0" w:space="0" w:color="auto"/>
      </w:divBdr>
    </w:div>
    <w:div w:id="513153530">
      <w:bodyDiv w:val="1"/>
      <w:marLeft w:val="0"/>
      <w:marRight w:val="0"/>
      <w:marTop w:val="0"/>
      <w:marBottom w:val="0"/>
      <w:divBdr>
        <w:top w:val="none" w:sz="0" w:space="0" w:color="auto"/>
        <w:left w:val="none" w:sz="0" w:space="0" w:color="auto"/>
        <w:bottom w:val="none" w:sz="0" w:space="0" w:color="auto"/>
        <w:right w:val="none" w:sz="0" w:space="0" w:color="auto"/>
      </w:divBdr>
    </w:div>
    <w:div w:id="516582827">
      <w:bodyDiv w:val="1"/>
      <w:marLeft w:val="0"/>
      <w:marRight w:val="0"/>
      <w:marTop w:val="0"/>
      <w:marBottom w:val="0"/>
      <w:divBdr>
        <w:top w:val="none" w:sz="0" w:space="0" w:color="auto"/>
        <w:left w:val="none" w:sz="0" w:space="0" w:color="auto"/>
        <w:bottom w:val="none" w:sz="0" w:space="0" w:color="auto"/>
        <w:right w:val="none" w:sz="0" w:space="0" w:color="auto"/>
      </w:divBdr>
    </w:div>
    <w:div w:id="518588870">
      <w:bodyDiv w:val="1"/>
      <w:marLeft w:val="0"/>
      <w:marRight w:val="0"/>
      <w:marTop w:val="0"/>
      <w:marBottom w:val="0"/>
      <w:divBdr>
        <w:top w:val="none" w:sz="0" w:space="0" w:color="auto"/>
        <w:left w:val="none" w:sz="0" w:space="0" w:color="auto"/>
        <w:bottom w:val="none" w:sz="0" w:space="0" w:color="auto"/>
        <w:right w:val="none" w:sz="0" w:space="0" w:color="auto"/>
      </w:divBdr>
    </w:div>
    <w:div w:id="519666312">
      <w:bodyDiv w:val="1"/>
      <w:marLeft w:val="0"/>
      <w:marRight w:val="0"/>
      <w:marTop w:val="0"/>
      <w:marBottom w:val="0"/>
      <w:divBdr>
        <w:top w:val="none" w:sz="0" w:space="0" w:color="auto"/>
        <w:left w:val="none" w:sz="0" w:space="0" w:color="auto"/>
        <w:bottom w:val="none" w:sz="0" w:space="0" w:color="auto"/>
        <w:right w:val="none" w:sz="0" w:space="0" w:color="auto"/>
      </w:divBdr>
    </w:div>
    <w:div w:id="520439661">
      <w:bodyDiv w:val="1"/>
      <w:marLeft w:val="0"/>
      <w:marRight w:val="0"/>
      <w:marTop w:val="0"/>
      <w:marBottom w:val="0"/>
      <w:divBdr>
        <w:top w:val="none" w:sz="0" w:space="0" w:color="auto"/>
        <w:left w:val="none" w:sz="0" w:space="0" w:color="auto"/>
        <w:bottom w:val="none" w:sz="0" w:space="0" w:color="auto"/>
        <w:right w:val="none" w:sz="0" w:space="0" w:color="auto"/>
      </w:divBdr>
    </w:div>
    <w:div w:id="521671040">
      <w:bodyDiv w:val="1"/>
      <w:marLeft w:val="0"/>
      <w:marRight w:val="0"/>
      <w:marTop w:val="0"/>
      <w:marBottom w:val="0"/>
      <w:divBdr>
        <w:top w:val="none" w:sz="0" w:space="0" w:color="auto"/>
        <w:left w:val="none" w:sz="0" w:space="0" w:color="auto"/>
        <w:bottom w:val="none" w:sz="0" w:space="0" w:color="auto"/>
        <w:right w:val="none" w:sz="0" w:space="0" w:color="auto"/>
      </w:divBdr>
    </w:div>
    <w:div w:id="523520359">
      <w:bodyDiv w:val="1"/>
      <w:marLeft w:val="0"/>
      <w:marRight w:val="0"/>
      <w:marTop w:val="0"/>
      <w:marBottom w:val="0"/>
      <w:divBdr>
        <w:top w:val="none" w:sz="0" w:space="0" w:color="auto"/>
        <w:left w:val="none" w:sz="0" w:space="0" w:color="auto"/>
        <w:bottom w:val="none" w:sz="0" w:space="0" w:color="auto"/>
        <w:right w:val="none" w:sz="0" w:space="0" w:color="auto"/>
      </w:divBdr>
    </w:div>
    <w:div w:id="524636755">
      <w:bodyDiv w:val="1"/>
      <w:marLeft w:val="0"/>
      <w:marRight w:val="0"/>
      <w:marTop w:val="0"/>
      <w:marBottom w:val="0"/>
      <w:divBdr>
        <w:top w:val="none" w:sz="0" w:space="0" w:color="auto"/>
        <w:left w:val="none" w:sz="0" w:space="0" w:color="auto"/>
        <w:bottom w:val="none" w:sz="0" w:space="0" w:color="auto"/>
        <w:right w:val="none" w:sz="0" w:space="0" w:color="auto"/>
      </w:divBdr>
    </w:div>
    <w:div w:id="529301103">
      <w:bodyDiv w:val="1"/>
      <w:marLeft w:val="0"/>
      <w:marRight w:val="0"/>
      <w:marTop w:val="0"/>
      <w:marBottom w:val="0"/>
      <w:divBdr>
        <w:top w:val="none" w:sz="0" w:space="0" w:color="auto"/>
        <w:left w:val="none" w:sz="0" w:space="0" w:color="auto"/>
        <w:bottom w:val="none" w:sz="0" w:space="0" w:color="auto"/>
        <w:right w:val="none" w:sz="0" w:space="0" w:color="auto"/>
      </w:divBdr>
    </w:div>
    <w:div w:id="529879106">
      <w:bodyDiv w:val="1"/>
      <w:marLeft w:val="0"/>
      <w:marRight w:val="0"/>
      <w:marTop w:val="0"/>
      <w:marBottom w:val="0"/>
      <w:divBdr>
        <w:top w:val="none" w:sz="0" w:space="0" w:color="auto"/>
        <w:left w:val="none" w:sz="0" w:space="0" w:color="auto"/>
        <w:bottom w:val="none" w:sz="0" w:space="0" w:color="auto"/>
        <w:right w:val="none" w:sz="0" w:space="0" w:color="auto"/>
      </w:divBdr>
    </w:div>
    <w:div w:id="531847956">
      <w:bodyDiv w:val="1"/>
      <w:marLeft w:val="0"/>
      <w:marRight w:val="0"/>
      <w:marTop w:val="0"/>
      <w:marBottom w:val="0"/>
      <w:divBdr>
        <w:top w:val="none" w:sz="0" w:space="0" w:color="auto"/>
        <w:left w:val="none" w:sz="0" w:space="0" w:color="auto"/>
        <w:bottom w:val="none" w:sz="0" w:space="0" w:color="auto"/>
        <w:right w:val="none" w:sz="0" w:space="0" w:color="auto"/>
      </w:divBdr>
    </w:div>
    <w:div w:id="536239490">
      <w:bodyDiv w:val="1"/>
      <w:marLeft w:val="0"/>
      <w:marRight w:val="0"/>
      <w:marTop w:val="0"/>
      <w:marBottom w:val="0"/>
      <w:divBdr>
        <w:top w:val="none" w:sz="0" w:space="0" w:color="auto"/>
        <w:left w:val="none" w:sz="0" w:space="0" w:color="auto"/>
        <w:bottom w:val="none" w:sz="0" w:space="0" w:color="auto"/>
        <w:right w:val="none" w:sz="0" w:space="0" w:color="auto"/>
      </w:divBdr>
    </w:div>
    <w:div w:id="537014027">
      <w:bodyDiv w:val="1"/>
      <w:marLeft w:val="0"/>
      <w:marRight w:val="0"/>
      <w:marTop w:val="0"/>
      <w:marBottom w:val="0"/>
      <w:divBdr>
        <w:top w:val="none" w:sz="0" w:space="0" w:color="auto"/>
        <w:left w:val="none" w:sz="0" w:space="0" w:color="auto"/>
        <w:bottom w:val="none" w:sz="0" w:space="0" w:color="auto"/>
        <w:right w:val="none" w:sz="0" w:space="0" w:color="auto"/>
      </w:divBdr>
    </w:div>
    <w:div w:id="537204549">
      <w:bodyDiv w:val="1"/>
      <w:marLeft w:val="0"/>
      <w:marRight w:val="0"/>
      <w:marTop w:val="0"/>
      <w:marBottom w:val="0"/>
      <w:divBdr>
        <w:top w:val="none" w:sz="0" w:space="0" w:color="auto"/>
        <w:left w:val="none" w:sz="0" w:space="0" w:color="auto"/>
        <w:bottom w:val="none" w:sz="0" w:space="0" w:color="auto"/>
        <w:right w:val="none" w:sz="0" w:space="0" w:color="auto"/>
      </w:divBdr>
    </w:div>
    <w:div w:id="537936993">
      <w:bodyDiv w:val="1"/>
      <w:marLeft w:val="0"/>
      <w:marRight w:val="0"/>
      <w:marTop w:val="0"/>
      <w:marBottom w:val="0"/>
      <w:divBdr>
        <w:top w:val="none" w:sz="0" w:space="0" w:color="auto"/>
        <w:left w:val="none" w:sz="0" w:space="0" w:color="auto"/>
        <w:bottom w:val="none" w:sz="0" w:space="0" w:color="auto"/>
        <w:right w:val="none" w:sz="0" w:space="0" w:color="auto"/>
      </w:divBdr>
    </w:div>
    <w:div w:id="540243079">
      <w:bodyDiv w:val="1"/>
      <w:marLeft w:val="0"/>
      <w:marRight w:val="0"/>
      <w:marTop w:val="0"/>
      <w:marBottom w:val="0"/>
      <w:divBdr>
        <w:top w:val="none" w:sz="0" w:space="0" w:color="auto"/>
        <w:left w:val="none" w:sz="0" w:space="0" w:color="auto"/>
        <w:bottom w:val="none" w:sz="0" w:space="0" w:color="auto"/>
        <w:right w:val="none" w:sz="0" w:space="0" w:color="auto"/>
      </w:divBdr>
    </w:div>
    <w:div w:id="540631365">
      <w:bodyDiv w:val="1"/>
      <w:marLeft w:val="0"/>
      <w:marRight w:val="0"/>
      <w:marTop w:val="0"/>
      <w:marBottom w:val="0"/>
      <w:divBdr>
        <w:top w:val="none" w:sz="0" w:space="0" w:color="auto"/>
        <w:left w:val="none" w:sz="0" w:space="0" w:color="auto"/>
        <w:bottom w:val="none" w:sz="0" w:space="0" w:color="auto"/>
        <w:right w:val="none" w:sz="0" w:space="0" w:color="auto"/>
      </w:divBdr>
    </w:div>
    <w:div w:id="540748270">
      <w:bodyDiv w:val="1"/>
      <w:marLeft w:val="0"/>
      <w:marRight w:val="0"/>
      <w:marTop w:val="0"/>
      <w:marBottom w:val="0"/>
      <w:divBdr>
        <w:top w:val="none" w:sz="0" w:space="0" w:color="auto"/>
        <w:left w:val="none" w:sz="0" w:space="0" w:color="auto"/>
        <w:bottom w:val="none" w:sz="0" w:space="0" w:color="auto"/>
        <w:right w:val="none" w:sz="0" w:space="0" w:color="auto"/>
      </w:divBdr>
    </w:div>
    <w:div w:id="541793121">
      <w:bodyDiv w:val="1"/>
      <w:marLeft w:val="0"/>
      <w:marRight w:val="0"/>
      <w:marTop w:val="0"/>
      <w:marBottom w:val="0"/>
      <w:divBdr>
        <w:top w:val="none" w:sz="0" w:space="0" w:color="auto"/>
        <w:left w:val="none" w:sz="0" w:space="0" w:color="auto"/>
        <w:bottom w:val="none" w:sz="0" w:space="0" w:color="auto"/>
        <w:right w:val="none" w:sz="0" w:space="0" w:color="auto"/>
      </w:divBdr>
    </w:div>
    <w:div w:id="541795656">
      <w:bodyDiv w:val="1"/>
      <w:marLeft w:val="0"/>
      <w:marRight w:val="0"/>
      <w:marTop w:val="0"/>
      <w:marBottom w:val="0"/>
      <w:divBdr>
        <w:top w:val="none" w:sz="0" w:space="0" w:color="auto"/>
        <w:left w:val="none" w:sz="0" w:space="0" w:color="auto"/>
        <w:bottom w:val="none" w:sz="0" w:space="0" w:color="auto"/>
        <w:right w:val="none" w:sz="0" w:space="0" w:color="auto"/>
      </w:divBdr>
    </w:div>
    <w:div w:id="542250737">
      <w:bodyDiv w:val="1"/>
      <w:marLeft w:val="0"/>
      <w:marRight w:val="0"/>
      <w:marTop w:val="0"/>
      <w:marBottom w:val="0"/>
      <w:divBdr>
        <w:top w:val="none" w:sz="0" w:space="0" w:color="auto"/>
        <w:left w:val="none" w:sz="0" w:space="0" w:color="auto"/>
        <w:bottom w:val="none" w:sz="0" w:space="0" w:color="auto"/>
        <w:right w:val="none" w:sz="0" w:space="0" w:color="auto"/>
      </w:divBdr>
    </w:div>
    <w:div w:id="546337349">
      <w:bodyDiv w:val="1"/>
      <w:marLeft w:val="0"/>
      <w:marRight w:val="0"/>
      <w:marTop w:val="0"/>
      <w:marBottom w:val="0"/>
      <w:divBdr>
        <w:top w:val="none" w:sz="0" w:space="0" w:color="auto"/>
        <w:left w:val="none" w:sz="0" w:space="0" w:color="auto"/>
        <w:bottom w:val="none" w:sz="0" w:space="0" w:color="auto"/>
        <w:right w:val="none" w:sz="0" w:space="0" w:color="auto"/>
      </w:divBdr>
    </w:div>
    <w:div w:id="550045405">
      <w:bodyDiv w:val="1"/>
      <w:marLeft w:val="0"/>
      <w:marRight w:val="0"/>
      <w:marTop w:val="0"/>
      <w:marBottom w:val="0"/>
      <w:divBdr>
        <w:top w:val="none" w:sz="0" w:space="0" w:color="auto"/>
        <w:left w:val="none" w:sz="0" w:space="0" w:color="auto"/>
        <w:bottom w:val="none" w:sz="0" w:space="0" w:color="auto"/>
        <w:right w:val="none" w:sz="0" w:space="0" w:color="auto"/>
      </w:divBdr>
    </w:div>
    <w:div w:id="550074943">
      <w:bodyDiv w:val="1"/>
      <w:marLeft w:val="0"/>
      <w:marRight w:val="0"/>
      <w:marTop w:val="0"/>
      <w:marBottom w:val="0"/>
      <w:divBdr>
        <w:top w:val="none" w:sz="0" w:space="0" w:color="auto"/>
        <w:left w:val="none" w:sz="0" w:space="0" w:color="auto"/>
        <w:bottom w:val="none" w:sz="0" w:space="0" w:color="auto"/>
        <w:right w:val="none" w:sz="0" w:space="0" w:color="auto"/>
      </w:divBdr>
    </w:div>
    <w:div w:id="550076200">
      <w:bodyDiv w:val="1"/>
      <w:marLeft w:val="0"/>
      <w:marRight w:val="0"/>
      <w:marTop w:val="0"/>
      <w:marBottom w:val="0"/>
      <w:divBdr>
        <w:top w:val="none" w:sz="0" w:space="0" w:color="auto"/>
        <w:left w:val="none" w:sz="0" w:space="0" w:color="auto"/>
        <w:bottom w:val="none" w:sz="0" w:space="0" w:color="auto"/>
        <w:right w:val="none" w:sz="0" w:space="0" w:color="auto"/>
      </w:divBdr>
    </w:div>
    <w:div w:id="550727448">
      <w:bodyDiv w:val="1"/>
      <w:marLeft w:val="0"/>
      <w:marRight w:val="0"/>
      <w:marTop w:val="0"/>
      <w:marBottom w:val="0"/>
      <w:divBdr>
        <w:top w:val="none" w:sz="0" w:space="0" w:color="auto"/>
        <w:left w:val="none" w:sz="0" w:space="0" w:color="auto"/>
        <w:bottom w:val="none" w:sz="0" w:space="0" w:color="auto"/>
        <w:right w:val="none" w:sz="0" w:space="0" w:color="auto"/>
      </w:divBdr>
    </w:div>
    <w:div w:id="553657169">
      <w:bodyDiv w:val="1"/>
      <w:marLeft w:val="0"/>
      <w:marRight w:val="0"/>
      <w:marTop w:val="0"/>
      <w:marBottom w:val="0"/>
      <w:divBdr>
        <w:top w:val="none" w:sz="0" w:space="0" w:color="auto"/>
        <w:left w:val="none" w:sz="0" w:space="0" w:color="auto"/>
        <w:bottom w:val="none" w:sz="0" w:space="0" w:color="auto"/>
        <w:right w:val="none" w:sz="0" w:space="0" w:color="auto"/>
      </w:divBdr>
    </w:div>
    <w:div w:id="556015189">
      <w:bodyDiv w:val="1"/>
      <w:marLeft w:val="0"/>
      <w:marRight w:val="0"/>
      <w:marTop w:val="0"/>
      <w:marBottom w:val="0"/>
      <w:divBdr>
        <w:top w:val="none" w:sz="0" w:space="0" w:color="auto"/>
        <w:left w:val="none" w:sz="0" w:space="0" w:color="auto"/>
        <w:bottom w:val="none" w:sz="0" w:space="0" w:color="auto"/>
        <w:right w:val="none" w:sz="0" w:space="0" w:color="auto"/>
      </w:divBdr>
    </w:div>
    <w:div w:id="556859604">
      <w:bodyDiv w:val="1"/>
      <w:marLeft w:val="0"/>
      <w:marRight w:val="0"/>
      <w:marTop w:val="0"/>
      <w:marBottom w:val="0"/>
      <w:divBdr>
        <w:top w:val="none" w:sz="0" w:space="0" w:color="auto"/>
        <w:left w:val="none" w:sz="0" w:space="0" w:color="auto"/>
        <w:bottom w:val="none" w:sz="0" w:space="0" w:color="auto"/>
        <w:right w:val="none" w:sz="0" w:space="0" w:color="auto"/>
      </w:divBdr>
    </w:div>
    <w:div w:id="556940031">
      <w:bodyDiv w:val="1"/>
      <w:marLeft w:val="0"/>
      <w:marRight w:val="0"/>
      <w:marTop w:val="0"/>
      <w:marBottom w:val="0"/>
      <w:divBdr>
        <w:top w:val="none" w:sz="0" w:space="0" w:color="auto"/>
        <w:left w:val="none" w:sz="0" w:space="0" w:color="auto"/>
        <w:bottom w:val="none" w:sz="0" w:space="0" w:color="auto"/>
        <w:right w:val="none" w:sz="0" w:space="0" w:color="auto"/>
      </w:divBdr>
    </w:div>
    <w:div w:id="560559856">
      <w:bodyDiv w:val="1"/>
      <w:marLeft w:val="0"/>
      <w:marRight w:val="0"/>
      <w:marTop w:val="0"/>
      <w:marBottom w:val="0"/>
      <w:divBdr>
        <w:top w:val="none" w:sz="0" w:space="0" w:color="auto"/>
        <w:left w:val="none" w:sz="0" w:space="0" w:color="auto"/>
        <w:bottom w:val="none" w:sz="0" w:space="0" w:color="auto"/>
        <w:right w:val="none" w:sz="0" w:space="0" w:color="auto"/>
      </w:divBdr>
    </w:div>
    <w:div w:id="561331402">
      <w:bodyDiv w:val="1"/>
      <w:marLeft w:val="0"/>
      <w:marRight w:val="0"/>
      <w:marTop w:val="0"/>
      <w:marBottom w:val="0"/>
      <w:divBdr>
        <w:top w:val="none" w:sz="0" w:space="0" w:color="auto"/>
        <w:left w:val="none" w:sz="0" w:space="0" w:color="auto"/>
        <w:bottom w:val="none" w:sz="0" w:space="0" w:color="auto"/>
        <w:right w:val="none" w:sz="0" w:space="0" w:color="auto"/>
      </w:divBdr>
    </w:div>
    <w:div w:id="561990049">
      <w:bodyDiv w:val="1"/>
      <w:marLeft w:val="0"/>
      <w:marRight w:val="0"/>
      <w:marTop w:val="0"/>
      <w:marBottom w:val="0"/>
      <w:divBdr>
        <w:top w:val="none" w:sz="0" w:space="0" w:color="auto"/>
        <w:left w:val="none" w:sz="0" w:space="0" w:color="auto"/>
        <w:bottom w:val="none" w:sz="0" w:space="0" w:color="auto"/>
        <w:right w:val="none" w:sz="0" w:space="0" w:color="auto"/>
      </w:divBdr>
    </w:div>
    <w:div w:id="564416696">
      <w:bodyDiv w:val="1"/>
      <w:marLeft w:val="0"/>
      <w:marRight w:val="0"/>
      <w:marTop w:val="0"/>
      <w:marBottom w:val="0"/>
      <w:divBdr>
        <w:top w:val="none" w:sz="0" w:space="0" w:color="auto"/>
        <w:left w:val="none" w:sz="0" w:space="0" w:color="auto"/>
        <w:bottom w:val="none" w:sz="0" w:space="0" w:color="auto"/>
        <w:right w:val="none" w:sz="0" w:space="0" w:color="auto"/>
      </w:divBdr>
    </w:div>
    <w:div w:id="564998883">
      <w:bodyDiv w:val="1"/>
      <w:marLeft w:val="0"/>
      <w:marRight w:val="0"/>
      <w:marTop w:val="0"/>
      <w:marBottom w:val="0"/>
      <w:divBdr>
        <w:top w:val="none" w:sz="0" w:space="0" w:color="auto"/>
        <w:left w:val="none" w:sz="0" w:space="0" w:color="auto"/>
        <w:bottom w:val="none" w:sz="0" w:space="0" w:color="auto"/>
        <w:right w:val="none" w:sz="0" w:space="0" w:color="auto"/>
      </w:divBdr>
    </w:div>
    <w:div w:id="566190640">
      <w:bodyDiv w:val="1"/>
      <w:marLeft w:val="0"/>
      <w:marRight w:val="0"/>
      <w:marTop w:val="0"/>
      <w:marBottom w:val="0"/>
      <w:divBdr>
        <w:top w:val="none" w:sz="0" w:space="0" w:color="auto"/>
        <w:left w:val="none" w:sz="0" w:space="0" w:color="auto"/>
        <w:bottom w:val="none" w:sz="0" w:space="0" w:color="auto"/>
        <w:right w:val="none" w:sz="0" w:space="0" w:color="auto"/>
      </w:divBdr>
    </w:div>
    <w:div w:id="567149591">
      <w:bodyDiv w:val="1"/>
      <w:marLeft w:val="0"/>
      <w:marRight w:val="0"/>
      <w:marTop w:val="0"/>
      <w:marBottom w:val="0"/>
      <w:divBdr>
        <w:top w:val="none" w:sz="0" w:space="0" w:color="auto"/>
        <w:left w:val="none" w:sz="0" w:space="0" w:color="auto"/>
        <w:bottom w:val="none" w:sz="0" w:space="0" w:color="auto"/>
        <w:right w:val="none" w:sz="0" w:space="0" w:color="auto"/>
      </w:divBdr>
    </w:div>
    <w:div w:id="570895017">
      <w:bodyDiv w:val="1"/>
      <w:marLeft w:val="0"/>
      <w:marRight w:val="0"/>
      <w:marTop w:val="0"/>
      <w:marBottom w:val="0"/>
      <w:divBdr>
        <w:top w:val="none" w:sz="0" w:space="0" w:color="auto"/>
        <w:left w:val="none" w:sz="0" w:space="0" w:color="auto"/>
        <w:bottom w:val="none" w:sz="0" w:space="0" w:color="auto"/>
        <w:right w:val="none" w:sz="0" w:space="0" w:color="auto"/>
      </w:divBdr>
    </w:div>
    <w:div w:id="580799491">
      <w:bodyDiv w:val="1"/>
      <w:marLeft w:val="0"/>
      <w:marRight w:val="0"/>
      <w:marTop w:val="0"/>
      <w:marBottom w:val="0"/>
      <w:divBdr>
        <w:top w:val="none" w:sz="0" w:space="0" w:color="auto"/>
        <w:left w:val="none" w:sz="0" w:space="0" w:color="auto"/>
        <w:bottom w:val="none" w:sz="0" w:space="0" w:color="auto"/>
        <w:right w:val="none" w:sz="0" w:space="0" w:color="auto"/>
      </w:divBdr>
    </w:div>
    <w:div w:id="581261524">
      <w:bodyDiv w:val="1"/>
      <w:marLeft w:val="0"/>
      <w:marRight w:val="0"/>
      <w:marTop w:val="0"/>
      <w:marBottom w:val="0"/>
      <w:divBdr>
        <w:top w:val="none" w:sz="0" w:space="0" w:color="auto"/>
        <w:left w:val="none" w:sz="0" w:space="0" w:color="auto"/>
        <w:bottom w:val="none" w:sz="0" w:space="0" w:color="auto"/>
        <w:right w:val="none" w:sz="0" w:space="0" w:color="auto"/>
      </w:divBdr>
    </w:div>
    <w:div w:id="581379566">
      <w:bodyDiv w:val="1"/>
      <w:marLeft w:val="0"/>
      <w:marRight w:val="0"/>
      <w:marTop w:val="0"/>
      <w:marBottom w:val="0"/>
      <w:divBdr>
        <w:top w:val="none" w:sz="0" w:space="0" w:color="auto"/>
        <w:left w:val="none" w:sz="0" w:space="0" w:color="auto"/>
        <w:bottom w:val="none" w:sz="0" w:space="0" w:color="auto"/>
        <w:right w:val="none" w:sz="0" w:space="0" w:color="auto"/>
      </w:divBdr>
    </w:div>
    <w:div w:id="581447496">
      <w:bodyDiv w:val="1"/>
      <w:marLeft w:val="0"/>
      <w:marRight w:val="0"/>
      <w:marTop w:val="0"/>
      <w:marBottom w:val="0"/>
      <w:divBdr>
        <w:top w:val="none" w:sz="0" w:space="0" w:color="auto"/>
        <w:left w:val="none" w:sz="0" w:space="0" w:color="auto"/>
        <w:bottom w:val="none" w:sz="0" w:space="0" w:color="auto"/>
        <w:right w:val="none" w:sz="0" w:space="0" w:color="auto"/>
      </w:divBdr>
    </w:div>
    <w:div w:id="582373234">
      <w:bodyDiv w:val="1"/>
      <w:marLeft w:val="0"/>
      <w:marRight w:val="0"/>
      <w:marTop w:val="0"/>
      <w:marBottom w:val="0"/>
      <w:divBdr>
        <w:top w:val="none" w:sz="0" w:space="0" w:color="auto"/>
        <w:left w:val="none" w:sz="0" w:space="0" w:color="auto"/>
        <w:bottom w:val="none" w:sz="0" w:space="0" w:color="auto"/>
        <w:right w:val="none" w:sz="0" w:space="0" w:color="auto"/>
      </w:divBdr>
    </w:div>
    <w:div w:id="582571911">
      <w:bodyDiv w:val="1"/>
      <w:marLeft w:val="0"/>
      <w:marRight w:val="0"/>
      <w:marTop w:val="0"/>
      <w:marBottom w:val="0"/>
      <w:divBdr>
        <w:top w:val="none" w:sz="0" w:space="0" w:color="auto"/>
        <w:left w:val="none" w:sz="0" w:space="0" w:color="auto"/>
        <w:bottom w:val="none" w:sz="0" w:space="0" w:color="auto"/>
        <w:right w:val="none" w:sz="0" w:space="0" w:color="auto"/>
      </w:divBdr>
    </w:div>
    <w:div w:id="585186163">
      <w:bodyDiv w:val="1"/>
      <w:marLeft w:val="0"/>
      <w:marRight w:val="0"/>
      <w:marTop w:val="0"/>
      <w:marBottom w:val="0"/>
      <w:divBdr>
        <w:top w:val="none" w:sz="0" w:space="0" w:color="auto"/>
        <w:left w:val="none" w:sz="0" w:space="0" w:color="auto"/>
        <w:bottom w:val="none" w:sz="0" w:space="0" w:color="auto"/>
        <w:right w:val="none" w:sz="0" w:space="0" w:color="auto"/>
      </w:divBdr>
    </w:div>
    <w:div w:id="587203129">
      <w:bodyDiv w:val="1"/>
      <w:marLeft w:val="0"/>
      <w:marRight w:val="0"/>
      <w:marTop w:val="0"/>
      <w:marBottom w:val="0"/>
      <w:divBdr>
        <w:top w:val="none" w:sz="0" w:space="0" w:color="auto"/>
        <w:left w:val="none" w:sz="0" w:space="0" w:color="auto"/>
        <w:bottom w:val="none" w:sz="0" w:space="0" w:color="auto"/>
        <w:right w:val="none" w:sz="0" w:space="0" w:color="auto"/>
      </w:divBdr>
    </w:div>
    <w:div w:id="589389064">
      <w:bodyDiv w:val="1"/>
      <w:marLeft w:val="0"/>
      <w:marRight w:val="0"/>
      <w:marTop w:val="0"/>
      <w:marBottom w:val="0"/>
      <w:divBdr>
        <w:top w:val="none" w:sz="0" w:space="0" w:color="auto"/>
        <w:left w:val="none" w:sz="0" w:space="0" w:color="auto"/>
        <w:bottom w:val="none" w:sz="0" w:space="0" w:color="auto"/>
        <w:right w:val="none" w:sz="0" w:space="0" w:color="auto"/>
      </w:divBdr>
    </w:div>
    <w:div w:id="591089472">
      <w:bodyDiv w:val="1"/>
      <w:marLeft w:val="0"/>
      <w:marRight w:val="0"/>
      <w:marTop w:val="0"/>
      <w:marBottom w:val="0"/>
      <w:divBdr>
        <w:top w:val="none" w:sz="0" w:space="0" w:color="auto"/>
        <w:left w:val="none" w:sz="0" w:space="0" w:color="auto"/>
        <w:bottom w:val="none" w:sz="0" w:space="0" w:color="auto"/>
        <w:right w:val="none" w:sz="0" w:space="0" w:color="auto"/>
      </w:divBdr>
    </w:div>
    <w:div w:id="591279613">
      <w:bodyDiv w:val="1"/>
      <w:marLeft w:val="0"/>
      <w:marRight w:val="0"/>
      <w:marTop w:val="0"/>
      <w:marBottom w:val="0"/>
      <w:divBdr>
        <w:top w:val="none" w:sz="0" w:space="0" w:color="auto"/>
        <w:left w:val="none" w:sz="0" w:space="0" w:color="auto"/>
        <w:bottom w:val="none" w:sz="0" w:space="0" w:color="auto"/>
        <w:right w:val="none" w:sz="0" w:space="0" w:color="auto"/>
      </w:divBdr>
    </w:div>
    <w:div w:id="591427130">
      <w:bodyDiv w:val="1"/>
      <w:marLeft w:val="0"/>
      <w:marRight w:val="0"/>
      <w:marTop w:val="0"/>
      <w:marBottom w:val="0"/>
      <w:divBdr>
        <w:top w:val="none" w:sz="0" w:space="0" w:color="auto"/>
        <w:left w:val="none" w:sz="0" w:space="0" w:color="auto"/>
        <w:bottom w:val="none" w:sz="0" w:space="0" w:color="auto"/>
        <w:right w:val="none" w:sz="0" w:space="0" w:color="auto"/>
      </w:divBdr>
    </w:div>
    <w:div w:id="593124257">
      <w:bodyDiv w:val="1"/>
      <w:marLeft w:val="0"/>
      <w:marRight w:val="0"/>
      <w:marTop w:val="0"/>
      <w:marBottom w:val="0"/>
      <w:divBdr>
        <w:top w:val="none" w:sz="0" w:space="0" w:color="auto"/>
        <w:left w:val="none" w:sz="0" w:space="0" w:color="auto"/>
        <w:bottom w:val="none" w:sz="0" w:space="0" w:color="auto"/>
        <w:right w:val="none" w:sz="0" w:space="0" w:color="auto"/>
      </w:divBdr>
    </w:div>
    <w:div w:id="593904726">
      <w:bodyDiv w:val="1"/>
      <w:marLeft w:val="0"/>
      <w:marRight w:val="0"/>
      <w:marTop w:val="0"/>
      <w:marBottom w:val="0"/>
      <w:divBdr>
        <w:top w:val="none" w:sz="0" w:space="0" w:color="auto"/>
        <w:left w:val="none" w:sz="0" w:space="0" w:color="auto"/>
        <w:bottom w:val="none" w:sz="0" w:space="0" w:color="auto"/>
        <w:right w:val="none" w:sz="0" w:space="0" w:color="auto"/>
      </w:divBdr>
    </w:div>
    <w:div w:id="595017830">
      <w:bodyDiv w:val="1"/>
      <w:marLeft w:val="0"/>
      <w:marRight w:val="0"/>
      <w:marTop w:val="0"/>
      <w:marBottom w:val="0"/>
      <w:divBdr>
        <w:top w:val="none" w:sz="0" w:space="0" w:color="auto"/>
        <w:left w:val="none" w:sz="0" w:space="0" w:color="auto"/>
        <w:bottom w:val="none" w:sz="0" w:space="0" w:color="auto"/>
        <w:right w:val="none" w:sz="0" w:space="0" w:color="auto"/>
      </w:divBdr>
    </w:div>
    <w:div w:id="596913815">
      <w:bodyDiv w:val="1"/>
      <w:marLeft w:val="0"/>
      <w:marRight w:val="0"/>
      <w:marTop w:val="0"/>
      <w:marBottom w:val="0"/>
      <w:divBdr>
        <w:top w:val="none" w:sz="0" w:space="0" w:color="auto"/>
        <w:left w:val="none" w:sz="0" w:space="0" w:color="auto"/>
        <w:bottom w:val="none" w:sz="0" w:space="0" w:color="auto"/>
        <w:right w:val="none" w:sz="0" w:space="0" w:color="auto"/>
      </w:divBdr>
    </w:div>
    <w:div w:id="597062616">
      <w:bodyDiv w:val="1"/>
      <w:marLeft w:val="0"/>
      <w:marRight w:val="0"/>
      <w:marTop w:val="0"/>
      <w:marBottom w:val="0"/>
      <w:divBdr>
        <w:top w:val="none" w:sz="0" w:space="0" w:color="auto"/>
        <w:left w:val="none" w:sz="0" w:space="0" w:color="auto"/>
        <w:bottom w:val="none" w:sz="0" w:space="0" w:color="auto"/>
        <w:right w:val="none" w:sz="0" w:space="0" w:color="auto"/>
      </w:divBdr>
    </w:div>
    <w:div w:id="602760772">
      <w:bodyDiv w:val="1"/>
      <w:marLeft w:val="0"/>
      <w:marRight w:val="0"/>
      <w:marTop w:val="0"/>
      <w:marBottom w:val="0"/>
      <w:divBdr>
        <w:top w:val="none" w:sz="0" w:space="0" w:color="auto"/>
        <w:left w:val="none" w:sz="0" w:space="0" w:color="auto"/>
        <w:bottom w:val="none" w:sz="0" w:space="0" w:color="auto"/>
        <w:right w:val="none" w:sz="0" w:space="0" w:color="auto"/>
      </w:divBdr>
    </w:div>
    <w:div w:id="604074020">
      <w:bodyDiv w:val="1"/>
      <w:marLeft w:val="0"/>
      <w:marRight w:val="0"/>
      <w:marTop w:val="0"/>
      <w:marBottom w:val="0"/>
      <w:divBdr>
        <w:top w:val="none" w:sz="0" w:space="0" w:color="auto"/>
        <w:left w:val="none" w:sz="0" w:space="0" w:color="auto"/>
        <w:bottom w:val="none" w:sz="0" w:space="0" w:color="auto"/>
        <w:right w:val="none" w:sz="0" w:space="0" w:color="auto"/>
      </w:divBdr>
    </w:div>
    <w:div w:id="605694163">
      <w:bodyDiv w:val="1"/>
      <w:marLeft w:val="0"/>
      <w:marRight w:val="0"/>
      <w:marTop w:val="0"/>
      <w:marBottom w:val="0"/>
      <w:divBdr>
        <w:top w:val="none" w:sz="0" w:space="0" w:color="auto"/>
        <w:left w:val="none" w:sz="0" w:space="0" w:color="auto"/>
        <w:bottom w:val="none" w:sz="0" w:space="0" w:color="auto"/>
        <w:right w:val="none" w:sz="0" w:space="0" w:color="auto"/>
      </w:divBdr>
    </w:div>
    <w:div w:id="606080381">
      <w:bodyDiv w:val="1"/>
      <w:marLeft w:val="0"/>
      <w:marRight w:val="0"/>
      <w:marTop w:val="0"/>
      <w:marBottom w:val="0"/>
      <w:divBdr>
        <w:top w:val="none" w:sz="0" w:space="0" w:color="auto"/>
        <w:left w:val="none" w:sz="0" w:space="0" w:color="auto"/>
        <w:bottom w:val="none" w:sz="0" w:space="0" w:color="auto"/>
        <w:right w:val="none" w:sz="0" w:space="0" w:color="auto"/>
      </w:divBdr>
    </w:div>
    <w:div w:id="608465226">
      <w:bodyDiv w:val="1"/>
      <w:marLeft w:val="0"/>
      <w:marRight w:val="0"/>
      <w:marTop w:val="0"/>
      <w:marBottom w:val="0"/>
      <w:divBdr>
        <w:top w:val="none" w:sz="0" w:space="0" w:color="auto"/>
        <w:left w:val="none" w:sz="0" w:space="0" w:color="auto"/>
        <w:bottom w:val="none" w:sz="0" w:space="0" w:color="auto"/>
        <w:right w:val="none" w:sz="0" w:space="0" w:color="auto"/>
      </w:divBdr>
    </w:div>
    <w:div w:id="608899834">
      <w:bodyDiv w:val="1"/>
      <w:marLeft w:val="0"/>
      <w:marRight w:val="0"/>
      <w:marTop w:val="0"/>
      <w:marBottom w:val="0"/>
      <w:divBdr>
        <w:top w:val="none" w:sz="0" w:space="0" w:color="auto"/>
        <w:left w:val="none" w:sz="0" w:space="0" w:color="auto"/>
        <w:bottom w:val="none" w:sz="0" w:space="0" w:color="auto"/>
        <w:right w:val="none" w:sz="0" w:space="0" w:color="auto"/>
      </w:divBdr>
    </w:div>
    <w:div w:id="611860700">
      <w:bodyDiv w:val="1"/>
      <w:marLeft w:val="0"/>
      <w:marRight w:val="0"/>
      <w:marTop w:val="0"/>
      <w:marBottom w:val="0"/>
      <w:divBdr>
        <w:top w:val="none" w:sz="0" w:space="0" w:color="auto"/>
        <w:left w:val="none" w:sz="0" w:space="0" w:color="auto"/>
        <w:bottom w:val="none" w:sz="0" w:space="0" w:color="auto"/>
        <w:right w:val="none" w:sz="0" w:space="0" w:color="auto"/>
      </w:divBdr>
    </w:div>
    <w:div w:id="614139995">
      <w:bodyDiv w:val="1"/>
      <w:marLeft w:val="0"/>
      <w:marRight w:val="0"/>
      <w:marTop w:val="0"/>
      <w:marBottom w:val="0"/>
      <w:divBdr>
        <w:top w:val="none" w:sz="0" w:space="0" w:color="auto"/>
        <w:left w:val="none" w:sz="0" w:space="0" w:color="auto"/>
        <w:bottom w:val="none" w:sz="0" w:space="0" w:color="auto"/>
        <w:right w:val="none" w:sz="0" w:space="0" w:color="auto"/>
      </w:divBdr>
    </w:div>
    <w:div w:id="614217488">
      <w:bodyDiv w:val="1"/>
      <w:marLeft w:val="0"/>
      <w:marRight w:val="0"/>
      <w:marTop w:val="0"/>
      <w:marBottom w:val="0"/>
      <w:divBdr>
        <w:top w:val="none" w:sz="0" w:space="0" w:color="auto"/>
        <w:left w:val="none" w:sz="0" w:space="0" w:color="auto"/>
        <w:bottom w:val="none" w:sz="0" w:space="0" w:color="auto"/>
        <w:right w:val="none" w:sz="0" w:space="0" w:color="auto"/>
      </w:divBdr>
    </w:div>
    <w:div w:id="614486205">
      <w:bodyDiv w:val="1"/>
      <w:marLeft w:val="0"/>
      <w:marRight w:val="0"/>
      <w:marTop w:val="0"/>
      <w:marBottom w:val="0"/>
      <w:divBdr>
        <w:top w:val="none" w:sz="0" w:space="0" w:color="auto"/>
        <w:left w:val="none" w:sz="0" w:space="0" w:color="auto"/>
        <w:bottom w:val="none" w:sz="0" w:space="0" w:color="auto"/>
        <w:right w:val="none" w:sz="0" w:space="0" w:color="auto"/>
      </w:divBdr>
    </w:div>
    <w:div w:id="615672657">
      <w:bodyDiv w:val="1"/>
      <w:marLeft w:val="0"/>
      <w:marRight w:val="0"/>
      <w:marTop w:val="0"/>
      <w:marBottom w:val="0"/>
      <w:divBdr>
        <w:top w:val="none" w:sz="0" w:space="0" w:color="auto"/>
        <w:left w:val="none" w:sz="0" w:space="0" w:color="auto"/>
        <w:bottom w:val="none" w:sz="0" w:space="0" w:color="auto"/>
        <w:right w:val="none" w:sz="0" w:space="0" w:color="auto"/>
      </w:divBdr>
    </w:div>
    <w:div w:id="616834644">
      <w:bodyDiv w:val="1"/>
      <w:marLeft w:val="0"/>
      <w:marRight w:val="0"/>
      <w:marTop w:val="0"/>
      <w:marBottom w:val="0"/>
      <w:divBdr>
        <w:top w:val="none" w:sz="0" w:space="0" w:color="auto"/>
        <w:left w:val="none" w:sz="0" w:space="0" w:color="auto"/>
        <w:bottom w:val="none" w:sz="0" w:space="0" w:color="auto"/>
        <w:right w:val="none" w:sz="0" w:space="0" w:color="auto"/>
      </w:divBdr>
    </w:div>
    <w:div w:id="618687733">
      <w:bodyDiv w:val="1"/>
      <w:marLeft w:val="0"/>
      <w:marRight w:val="0"/>
      <w:marTop w:val="0"/>
      <w:marBottom w:val="0"/>
      <w:divBdr>
        <w:top w:val="none" w:sz="0" w:space="0" w:color="auto"/>
        <w:left w:val="none" w:sz="0" w:space="0" w:color="auto"/>
        <w:bottom w:val="none" w:sz="0" w:space="0" w:color="auto"/>
        <w:right w:val="none" w:sz="0" w:space="0" w:color="auto"/>
      </w:divBdr>
    </w:div>
    <w:div w:id="619341314">
      <w:bodyDiv w:val="1"/>
      <w:marLeft w:val="0"/>
      <w:marRight w:val="0"/>
      <w:marTop w:val="0"/>
      <w:marBottom w:val="0"/>
      <w:divBdr>
        <w:top w:val="none" w:sz="0" w:space="0" w:color="auto"/>
        <w:left w:val="none" w:sz="0" w:space="0" w:color="auto"/>
        <w:bottom w:val="none" w:sz="0" w:space="0" w:color="auto"/>
        <w:right w:val="none" w:sz="0" w:space="0" w:color="auto"/>
      </w:divBdr>
    </w:div>
    <w:div w:id="620183274">
      <w:bodyDiv w:val="1"/>
      <w:marLeft w:val="0"/>
      <w:marRight w:val="0"/>
      <w:marTop w:val="0"/>
      <w:marBottom w:val="0"/>
      <w:divBdr>
        <w:top w:val="none" w:sz="0" w:space="0" w:color="auto"/>
        <w:left w:val="none" w:sz="0" w:space="0" w:color="auto"/>
        <w:bottom w:val="none" w:sz="0" w:space="0" w:color="auto"/>
        <w:right w:val="none" w:sz="0" w:space="0" w:color="auto"/>
      </w:divBdr>
    </w:div>
    <w:div w:id="620378393">
      <w:bodyDiv w:val="1"/>
      <w:marLeft w:val="0"/>
      <w:marRight w:val="0"/>
      <w:marTop w:val="0"/>
      <w:marBottom w:val="0"/>
      <w:divBdr>
        <w:top w:val="none" w:sz="0" w:space="0" w:color="auto"/>
        <w:left w:val="none" w:sz="0" w:space="0" w:color="auto"/>
        <w:bottom w:val="none" w:sz="0" w:space="0" w:color="auto"/>
        <w:right w:val="none" w:sz="0" w:space="0" w:color="auto"/>
      </w:divBdr>
    </w:div>
    <w:div w:id="621154694">
      <w:bodyDiv w:val="1"/>
      <w:marLeft w:val="0"/>
      <w:marRight w:val="0"/>
      <w:marTop w:val="0"/>
      <w:marBottom w:val="0"/>
      <w:divBdr>
        <w:top w:val="none" w:sz="0" w:space="0" w:color="auto"/>
        <w:left w:val="none" w:sz="0" w:space="0" w:color="auto"/>
        <w:bottom w:val="none" w:sz="0" w:space="0" w:color="auto"/>
        <w:right w:val="none" w:sz="0" w:space="0" w:color="auto"/>
      </w:divBdr>
    </w:div>
    <w:div w:id="624896217">
      <w:bodyDiv w:val="1"/>
      <w:marLeft w:val="0"/>
      <w:marRight w:val="0"/>
      <w:marTop w:val="0"/>
      <w:marBottom w:val="0"/>
      <w:divBdr>
        <w:top w:val="none" w:sz="0" w:space="0" w:color="auto"/>
        <w:left w:val="none" w:sz="0" w:space="0" w:color="auto"/>
        <w:bottom w:val="none" w:sz="0" w:space="0" w:color="auto"/>
        <w:right w:val="none" w:sz="0" w:space="0" w:color="auto"/>
      </w:divBdr>
    </w:div>
    <w:div w:id="626157586">
      <w:bodyDiv w:val="1"/>
      <w:marLeft w:val="0"/>
      <w:marRight w:val="0"/>
      <w:marTop w:val="0"/>
      <w:marBottom w:val="0"/>
      <w:divBdr>
        <w:top w:val="none" w:sz="0" w:space="0" w:color="auto"/>
        <w:left w:val="none" w:sz="0" w:space="0" w:color="auto"/>
        <w:bottom w:val="none" w:sz="0" w:space="0" w:color="auto"/>
        <w:right w:val="none" w:sz="0" w:space="0" w:color="auto"/>
      </w:divBdr>
    </w:div>
    <w:div w:id="626356940">
      <w:bodyDiv w:val="1"/>
      <w:marLeft w:val="0"/>
      <w:marRight w:val="0"/>
      <w:marTop w:val="0"/>
      <w:marBottom w:val="0"/>
      <w:divBdr>
        <w:top w:val="none" w:sz="0" w:space="0" w:color="auto"/>
        <w:left w:val="none" w:sz="0" w:space="0" w:color="auto"/>
        <w:bottom w:val="none" w:sz="0" w:space="0" w:color="auto"/>
        <w:right w:val="none" w:sz="0" w:space="0" w:color="auto"/>
      </w:divBdr>
    </w:div>
    <w:div w:id="627054250">
      <w:bodyDiv w:val="1"/>
      <w:marLeft w:val="0"/>
      <w:marRight w:val="0"/>
      <w:marTop w:val="0"/>
      <w:marBottom w:val="0"/>
      <w:divBdr>
        <w:top w:val="none" w:sz="0" w:space="0" w:color="auto"/>
        <w:left w:val="none" w:sz="0" w:space="0" w:color="auto"/>
        <w:bottom w:val="none" w:sz="0" w:space="0" w:color="auto"/>
        <w:right w:val="none" w:sz="0" w:space="0" w:color="auto"/>
      </w:divBdr>
    </w:div>
    <w:div w:id="628318563">
      <w:bodyDiv w:val="1"/>
      <w:marLeft w:val="0"/>
      <w:marRight w:val="0"/>
      <w:marTop w:val="0"/>
      <w:marBottom w:val="0"/>
      <w:divBdr>
        <w:top w:val="none" w:sz="0" w:space="0" w:color="auto"/>
        <w:left w:val="none" w:sz="0" w:space="0" w:color="auto"/>
        <w:bottom w:val="none" w:sz="0" w:space="0" w:color="auto"/>
        <w:right w:val="none" w:sz="0" w:space="0" w:color="auto"/>
      </w:divBdr>
    </w:div>
    <w:div w:id="628322451">
      <w:bodyDiv w:val="1"/>
      <w:marLeft w:val="0"/>
      <w:marRight w:val="0"/>
      <w:marTop w:val="0"/>
      <w:marBottom w:val="0"/>
      <w:divBdr>
        <w:top w:val="none" w:sz="0" w:space="0" w:color="auto"/>
        <w:left w:val="none" w:sz="0" w:space="0" w:color="auto"/>
        <w:bottom w:val="none" w:sz="0" w:space="0" w:color="auto"/>
        <w:right w:val="none" w:sz="0" w:space="0" w:color="auto"/>
      </w:divBdr>
    </w:div>
    <w:div w:id="628442415">
      <w:bodyDiv w:val="1"/>
      <w:marLeft w:val="0"/>
      <w:marRight w:val="0"/>
      <w:marTop w:val="0"/>
      <w:marBottom w:val="0"/>
      <w:divBdr>
        <w:top w:val="none" w:sz="0" w:space="0" w:color="auto"/>
        <w:left w:val="none" w:sz="0" w:space="0" w:color="auto"/>
        <w:bottom w:val="none" w:sz="0" w:space="0" w:color="auto"/>
        <w:right w:val="none" w:sz="0" w:space="0" w:color="auto"/>
      </w:divBdr>
    </w:div>
    <w:div w:id="630133528">
      <w:bodyDiv w:val="1"/>
      <w:marLeft w:val="0"/>
      <w:marRight w:val="0"/>
      <w:marTop w:val="0"/>
      <w:marBottom w:val="0"/>
      <w:divBdr>
        <w:top w:val="none" w:sz="0" w:space="0" w:color="auto"/>
        <w:left w:val="none" w:sz="0" w:space="0" w:color="auto"/>
        <w:bottom w:val="none" w:sz="0" w:space="0" w:color="auto"/>
        <w:right w:val="none" w:sz="0" w:space="0" w:color="auto"/>
      </w:divBdr>
    </w:div>
    <w:div w:id="630476930">
      <w:bodyDiv w:val="1"/>
      <w:marLeft w:val="0"/>
      <w:marRight w:val="0"/>
      <w:marTop w:val="0"/>
      <w:marBottom w:val="0"/>
      <w:divBdr>
        <w:top w:val="none" w:sz="0" w:space="0" w:color="auto"/>
        <w:left w:val="none" w:sz="0" w:space="0" w:color="auto"/>
        <w:bottom w:val="none" w:sz="0" w:space="0" w:color="auto"/>
        <w:right w:val="none" w:sz="0" w:space="0" w:color="auto"/>
      </w:divBdr>
    </w:div>
    <w:div w:id="630669009">
      <w:bodyDiv w:val="1"/>
      <w:marLeft w:val="0"/>
      <w:marRight w:val="0"/>
      <w:marTop w:val="0"/>
      <w:marBottom w:val="0"/>
      <w:divBdr>
        <w:top w:val="none" w:sz="0" w:space="0" w:color="auto"/>
        <w:left w:val="none" w:sz="0" w:space="0" w:color="auto"/>
        <w:bottom w:val="none" w:sz="0" w:space="0" w:color="auto"/>
        <w:right w:val="none" w:sz="0" w:space="0" w:color="auto"/>
      </w:divBdr>
    </w:div>
    <w:div w:id="632634982">
      <w:bodyDiv w:val="1"/>
      <w:marLeft w:val="0"/>
      <w:marRight w:val="0"/>
      <w:marTop w:val="0"/>
      <w:marBottom w:val="0"/>
      <w:divBdr>
        <w:top w:val="none" w:sz="0" w:space="0" w:color="auto"/>
        <w:left w:val="none" w:sz="0" w:space="0" w:color="auto"/>
        <w:bottom w:val="none" w:sz="0" w:space="0" w:color="auto"/>
        <w:right w:val="none" w:sz="0" w:space="0" w:color="auto"/>
      </w:divBdr>
    </w:div>
    <w:div w:id="633407924">
      <w:bodyDiv w:val="1"/>
      <w:marLeft w:val="0"/>
      <w:marRight w:val="0"/>
      <w:marTop w:val="0"/>
      <w:marBottom w:val="0"/>
      <w:divBdr>
        <w:top w:val="none" w:sz="0" w:space="0" w:color="auto"/>
        <w:left w:val="none" w:sz="0" w:space="0" w:color="auto"/>
        <w:bottom w:val="none" w:sz="0" w:space="0" w:color="auto"/>
        <w:right w:val="none" w:sz="0" w:space="0" w:color="auto"/>
      </w:divBdr>
    </w:div>
    <w:div w:id="633486646">
      <w:bodyDiv w:val="1"/>
      <w:marLeft w:val="0"/>
      <w:marRight w:val="0"/>
      <w:marTop w:val="0"/>
      <w:marBottom w:val="0"/>
      <w:divBdr>
        <w:top w:val="none" w:sz="0" w:space="0" w:color="auto"/>
        <w:left w:val="none" w:sz="0" w:space="0" w:color="auto"/>
        <w:bottom w:val="none" w:sz="0" w:space="0" w:color="auto"/>
        <w:right w:val="none" w:sz="0" w:space="0" w:color="auto"/>
      </w:divBdr>
    </w:div>
    <w:div w:id="633873406">
      <w:bodyDiv w:val="1"/>
      <w:marLeft w:val="0"/>
      <w:marRight w:val="0"/>
      <w:marTop w:val="0"/>
      <w:marBottom w:val="0"/>
      <w:divBdr>
        <w:top w:val="none" w:sz="0" w:space="0" w:color="auto"/>
        <w:left w:val="none" w:sz="0" w:space="0" w:color="auto"/>
        <w:bottom w:val="none" w:sz="0" w:space="0" w:color="auto"/>
        <w:right w:val="none" w:sz="0" w:space="0" w:color="auto"/>
      </w:divBdr>
    </w:div>
    <w:div w:id="634720480">
      <w:bodyDiv w:val="1"/>
      <w:marLeft w:val="0"/>
      <w:marRight w:val="0"/>
      <w:marTop w:val="0"/>
      <w:marBottom w:val="0"/>
      <w:divBdr>
        <w:top w:val="none" w:sz="0" w:space="0" w:color="auto"/>
        <w:left w:val="none" w:sz="0" w:space="0" w:color="auto"/>
        <w:bottom w:val="none" w:sz="0" w:space="0" w:color="auto"/>
        <w:right w:val="none" w:sz="0" w:space="0" w:color="auto"/>
      </w:divBdr>
    </w:div>
    <w:div w:id="637608427">
      <w:bodyDiv w:val="1"/>
      <w:marLeft w:val="0"/>
      <w:marRight w:val="0"/>
      <w:marTop w:val="0"/>
      <w:marBottom w:val="0"/>
      <w:divBdr>
        <w:top w:val="none" w:sz="0" w:space="0" w:color="auto"/>
        <w:left w:val="none" w:sz="0" w:space="0" w:color="auto"/>
        <w:bottom w:val="none" w:sz="0" w:space="0" w:color="auto"/>
        <w:right w:val="none" w:sz="0" w:space="0" w:color="auto"/>
      </w:divBdr>
    </w:div>
    <w:div w:id="639193788">
      <w:bodyDiv w:val="1"/>
      <w:marLeft w:val="0"/>
      <w:marRight w:val="0"/>
      <w:marTop w:val="0"/>
      <w:marBottom w:val="0"/>
      <w:divBdr>
        <w:top w:val="none" w:sz="0" w:space="0" w:color="auto"/>
        <w:left w:val="none" w:sz="0" w:space="0" w:color="auto"/>
        <w:bottom w:val="none" w:sz="0" w:space="0" w:color="auto"/>
        <w:right w:val="none" w:sz="0" w:space="0" w:color="auto"/>
      </w:divBdr>
    </w:div>
    <w:div w:id="639387122">
      <w:bodyDiv w:val="1"/>
      <w:marLeft w:val="0"/>
      <w:marRight w:val="0"/>
      <w:marTop w:val="0"/>
      <w:marBottom w:val="0"/>
      <w:divBdr>
        <w:top w:val="none" w:sz="0" w:space="0" w:color="auto"/>
        <w:left w:val="none" w:sz="0" w:space="0" w:color="auto"/>
        <w:bottom w:val="none" w:sz="0" w:space="0" w:color="auto"/>
        <w:right w:val="none" w:sz="0" w:space="0" w:color="auto"/>
      </w:divBdr>
    </w:div>
    <w:div w:id="640842587">
      <w:bodyDiv w:val="1"/>
      <w:marLeft w:val="0"/>
      <w:marRight w:val="0"/>
      <w:marTop w:val="0"/>
      <w:marBottom w:val="0"/>
      <w:divBdr>
        <w:top w:val="none" w:sz="0" w:space="0" w:color="auto"/>
        <w:left w:val="none" w:sz="0" w:space="0" w:color="auto"/>
        <w:bottom w:val="none" w:sz="0" w:space="0" w:color="auto"/>
        <w:right w:val="none" w:sz="0" w:space="0" w:color="auto"/>
      </w:divBdr>
    </w:div>
    <w:div w:id="641037708">
      <w:bodyDiv w:val="1"/>
      <w:marLeft w:val="0"/>
      <w:marRight w:val="0"/>
      <w:marTop w:val="0"/>
      <w:marBottom w:val="0"/>
      <w:divBdr>
        <w:top w:val="none" w:sz="0" w:space="0" w:color="auto"/>
        <w:left w:val="none" w:sz="0" w:space="0" w:color="auto"/>
        <w:bottom w:val="none" w:sz="0" w:space="0" w:color="auto"/>
        <w:right w:val="none" w:sz="0" w:space="0" w:color="auto"/>
      </w:divBdr>
    </w:div>
    <w:div w:id="642079142">
      <w:bodyDiv w:val="1"/>
      <w:marLeft w:val="0"/>
      <w:marRight w:val="0"/>
      <w:marTop w:val="0"/>
      <w:marBottom w:val="0"/>
      <w:divBdr>
        <w:top w:val="none" w:sz="0" w:space="0" w:color="auto"/>
        <w:left w:val="none" w:sz="0" w:space="0" w:color="auto"/>
        <w:bottom w:val="none" w:sz="0" w:space="0" w:color="auto"/>
        <w:right w:val="none" w:sz="0" w:space="0" w:color="auto"/>
      </w:divBdr>
    </w:div>
    <w:div w:id="644895094">
      <w:bodyDiv w:val="1"/>
      <w:marLeft w:val="0"/>
      <w:marRight w:val="0"/>
      <w:marTop w:val="0"/>
      <w:marBottom w:val="0"/>
      <w:divBdr>
        <w:top w:val="none" w:sz="0" w:space="0" w:color="auto"/>
        <w:left w:val="none" w:sz="0" w:space="0" w:color="auto"/>
        <w:bottom w:val="none" w:sz="0" w:space="0" w:color="auto"/>
        <w:right w:val="none" w:sz="0" w:space="0" w:color="auto"/>
      </w:divBdr>
    </w:div>
    <w:div w:id="645158871">
      <w:bodyDiv w:val="1"/>
      <w:marLeft w:val="0"/>
      <w:marRight w:val="0"/>
      <w:marTop w:val="0"/>
      <w:marBottom w:val="0"/>
      <w:divBdr>
        <w:top w:val="none" w:sz="0" w:space="0" w:color="auto"/>
        <w:left w:val="none" w:sz="0" w:space="0" w:color="auto"/>
        <w:bottom w:val="none" w:sz="0" w:space="0" w:color="auto"/>
        <w:right w:val="none" w:sz="0" w:space="0" w:color="auto"/>
      </w:divBdr>
    </w:div>
    <w:div w:id="645203366">
      <w:bodyDiv w:val="1"/>
      <w:marLeft w:val="0"/>
      <w:marRight w:val="0"/>
      <w:marTop w:val="0"/>
      <w:marBottom w:val="0"/>
      <w:divBdr>
        <w:top w:val="none" w:sz="0" w:space="0" w:color="auto"/>
        <w:left w:val="none" w:sz="0" w:space="0" w:color="auto"/>
        <w:bottom w:val="none" w:sz="0" w:space="0" w:color="auto"/>
        <w:right w:val="none" w:sz="0" w:space="0" w:color="auto"/>
      </w:divBdr>
    </w:div>
    <w:div w:id="645356368">
      <w:bodyDiv w:val="1"/>
      <w:marLeft w:val="0"/>
      <w:marRight w:val="0"/>
      <w:marTop w:val="0"/>
      <w:marBottom w:val="0"/>
      <w:divBdr>
        <w:top w:val="none" w:sz="0" w:space="0" w:color="auto"/>
        <w:left w:val="none" w:sz="0" w:space="0" w:color="auto"/>
        <w:bottom w:val="none" w:sz="0" w:space="0" w:color="auto"/>
        <w:right w:val="none" w:sz="0" w:space="0" w:color="auto"/>
      </w:divBdr>
    </w:div>
    <w:div w:id="646662693">
      <w:bodyDiv w:val="1"/>
      <w:marLeft w:val="0"/>
      <w:marRight w:val="0"/>
      <w:marTop w:val="0"/>
      <w:marBottom w:val="0"/>
      <w:divBdr>
        <w:top w:val="none" w:sz="0" w:space="0" w:color="auto"/>
        <w:left w:val="none" w:sz="0" w:space="0" w:color="auto"/>
        <w:bottom w:val="none" w:sz="0" w:space="0" w:color="auto"/>
        <w:right w:val="none" w:sz="0" w:space="0" w:color="auto"/>
      </w:divBdr>
    </w:div>
    <w:div w:id="646668179">
      <w:bodyDiv w:val="1"/>
      <w:marLeft w:val="0"/>
      <w:marRight w:val="0"/>
      <w:marTop w:val="0"/>
      <w:marBottom w:val="0"/>
      <w:divBdr>
        <w:top w:val="none" w:sz="0" w:space="0" w:color="auto"/>
        <w:left w:val="none" w:sz="0" w:space="0" w:color="auto"/>
        <w:bottom w:val="none" w:sz="0" w:space="0" w:color="auto"/>
        <w:right w:val="none" w:sz="0" w:space="0" w:color="auto"/>
      </w:divBdr>
    </w:div>
    <w:div w:id="646782278">
      <w:bodyDiv w:val="1"/>
      <w:marLeft w:val="0"/>
      <w:marRight w:val="0"/>
      <w:marTop w:val="0"/>
      <w:marBottom w:val="0"/>
      <w:divBdr>
        <w:top w:val="none" w:sz="0" w:space="0" w:color="auto"/>
        <w:left w:val="none" w:sz="0" w:space="0" w:color="auto"/>
        <w:bottom w:val="none" w:sz="0" w:space="0" w:color="auto"/>
        <w:right w:val="none" w:sz="0" w:space="0" w:color="auto"/>
      </w:divBdr>
    </w:div>
    <w:div w:id="648750733">
      <w:bodyDiv w:val="1"/>
      <w:marLeft w:val="0"/>
      <w:marRight w:val="0"/>
      <w:marTop w:val="0"/>
      <w:marBottom w:val="0"/>
      <w:divBdr>
        <w:top w:val="none" w:sz="0" w:space="0" w:color="auto"/>
        <w:left w:val="none" w:sz="0" w:space="0" w:color="auto"/>
        <w:bottom w:val="none" w:sz="0" w:space="0" w:color="auto"/>
        <w:right w:val="none" w:sz="0" w:space="0" w:color="auto"/>
      </w:divBdr>
    </w:div>
    <w:div w:id="649099771">
      <w:bodyDiv w:val="1"/>
      <w:marLeft w:val="0"/>
      <w:marRight w:val="0"/>
      <w:marTop w:val="0"/>
      <w:marBottom w:val="0"/>
      <w:divBdr>
        <w:top w:val="none" w:sz="0" w:space="0" w:color="auto"/>
        <w:left w:val="none" w:sz="0" w:space="0" w:color="auto"/>
        <w:bottom w:val="none" w:sz="0" w:space="0" w:color="auto"/>
        <w:right w:val="none" w:sz="0" w:space="0" w:color="auto"/>
      </w:divBdr>
    </w:div>
    <w:div w:id="649600780">
      <w:bodyDiv w:val="1"/>
      <w:marLeft w:val="0"/>
      <w:marRight w:val="0"/>
      <w:marTop w:val="0"/>
      <w:marBottom w:val="0"/>
      <w:divBdr>
        <w:top w:val="none" w:sz="0" w:space="0" w:color="auto"/>
        <w:left w:val="none" w:sz="0" w:space="0" w:color="auto"/>
        <w:bottom w:val="none" w:sz="0" w:space="0" w:color="auto"/>
        <w:right w:val="none" w:sz="0" w:space="0" w:color="auto"/>
      </w:divBdr>
    </w:div>
    <w:div w:id="650250544">
      <w:bodyDiv w:val="1"/>
      <w:marLeft w:val="0"/>
      <w:marRight w:val="0"/>
      <w:marTop w:val="0"/>
      <w:marBottom w:val="0"/>
      <w:divBdr>
        <w:top w:val="none" w:sz="0" w:space="0" w:color="auto"/>
        <w:left w:val="none" w:sz="0" w:space="0" w:color="auto"/>
        <w:bottom w:val="none" w:sz="0" w:space="0" w:color="auto"/>
        <w:right w:val="none" w:sz="0" w:space="0" w:color="auto"/>
      </w:divBdr>
    </w:div>
    <w:div w:id="659429336">
      <w:bodyDiv w:val="1"/>
      <w:marLeft w:val="0"/>
      <w:marRight w:val="0"/>
      <w:marTop w:val="0"/>
      <w:marBottom w:val="0"/>
      <w:divBdr>
        <w:top w:val="none" w:sz="0" w:space="0" w:color="auto"/>
        <w:left w:val="none" w:sz="0" w:space="0" w:color="auto"/>
        <w:bottom w:val="none" w:sz="0" w:space="0" w:color="auto"/>
        <w:right w:val="none" w:sz="0" w:space="0" w:color="auto"/>
      </w:divBdr>
    </w:div>
    <w:div w:id="660815579">
      <w:bodyDiv w:val="1"/>
      <w:marLeft w:val="0"/>
      <w:marRight w:val="0"/>
      <w:marTop w:val="0"/>
      <w:marBottom w:val="0"/>
      <w:divBdr>
        <w:top w:val="none" w:sz="0" w:space="0" w:color="auto"/>
        <w:left w:val="none" w:sz="0" w:space="0" w:color="auto"/>
        <w:bottom w:val="none" w:sz="0" w:space="0" w:color="auto"/>
        <w:right w:val="none" w:sz="0" w:space="0" w:color="auto"/>
      </w:divBdr>
    </w:div>
    <w:div w:id="661081921">
      <w:bodyDiv w:val="1"/>
      <w:marLeft w:val="0"/>
      <w:marRight w:val="0"/>
      <w:marTop w:val="0"/>
      <w:marBottom w:val="0"/>
      <w:divBdr>
        <w:top w:val="none" w:sz="0" w:space="0" w:color="auto"/>
        <w:left w:val="none" w:sz="0" w:space="0" w:color="auto"/>
        <w:bottom w:val="none" w:sz="0" w:space="0" w:color="auto"/>
        <w:right w:val="none" w:sz="0" w:space="0" w:color="auto"/>
      </w:divBdr>
    </w:div>
    <w:div w:id="662704128">
      <w:bodyDiv w:val="1"/>
      <w:marLeft w:val="0"/>
      <w:marRight w:val="0"/>
      <w:marTop w:val="0"/>
      <w:marBottom w:val="0"/>
      <w:divBdr>
        <w:top w:val="none" w:sz="0" w:space="0" w:color="auto"/>
        <w:left w:val="none" w:sz="0" w:space="0" w:color="auto"/>
        <w:bottom w:val="none" w:sz="0" w:space="0" w:color="auto"/>
        <w:right w:val="none" w:sz="0" w:space="0" w:color="auto"/>
      </w:divBdr>
    </w:div>
    <w:div w:id="670566882">
      <w:bodyDiv w:val="1"/>
      <w:marLeft w:val="0"/>
      <w:marRight w:val="0"/>
      <w:marTop w:val="0"/>
      <w:marBottom w:val="0"/>
      <w:divBdr>
        <w:top w:val="none" w:sz="0" w:space="0" w:color="auto"/>
        <w:left w:val="none" w:sz="0" w:space="0" w:color="auto"/>
        <w:bottom w:val="none" w:sz="0" w:space="0" w:color="auto"/>
        <w:right w:val="none" w:sz="0" w:space="0" w:color="auto"/>
      </w:divBdr>
    </w:div>
    <w:div w:id="670839976">
      <w:bodyDiv w:val="1"/>
      <w:marLeft w:val="0"/>
      <w:marRight w:val="0"/>
      <w:marTop w:val="0"/>
      <w:marBottom w:val="0"/>
      <w:divBdr>
        <w:top w:val="none" w:sz="0" w:space="0" w:color="auto"/>
        <w:left w:val="none" w:sz="0" w:space="0" w:color="auto"/>
        <w:bottom w:val="none" w:sz="0" w:space="0" w:color="auto"/>
        <w:right w:val="none" w:sz="0" w:space="0" w:color="auto"/>
      </w:divBdr>
    </w:div>
    <w:div w:id="670957634">
      <w:bodyDiv w:val="1"/>
      <w:marLeft w:val="0"/>
      <w:marRight w:val="0"/>
      <w:marTop w:val="0"/>
      <w:marBottom w:val="0"/>
      <w:divBdr>
        <w:top w:val="none" w:sz="0" w:space="0" w:color="auto"/>
        <w:left w:val="none" w:sz="0" w:space="0" w:color="auto"/>
        <w:bottom w:val="none" w:sz="0" w:space="0" w:color="auto"/>
        <w:right w:val="none" w:sz="0" w:space="0" w:color="auto"/>
      </w:divBdr>
    </w:div>
    <w:div w:id="671569106">
      <w:bodyDiv w:val="1"/>
      <w:marLeft w:val="0"/>
      <w:marRight w:val="0"/>
      <w:marTop w:val="0"/>
      <w:marBottom w:val="0"/>
      <w:divBdr>
        <w:top w:val="none" w:sz="0" w:space="0" w:color="auto"/>
        <w:left w:val="none" w:sz="0" w:space="0" w:color="auto"/>
        <w:bottom w:val="none" w:sz="0" w:space="0" w:color="auto"/>
        <w:right w:val="none" w:sz="0" w:space="0" w:color="auto"/>
      </w:divBdr>
    </w:div>
    <w:div w:id="672992943">
      <w:bodyDiv w:val="1"/>
      <w:marLeft w:val="0"/>
      <w:marRight w:val="0"/>
      <w:marTop w:val="0"/>
      <w:marBottom w:val="0"/>
      <w:divBdr>
        <w:top w:val="none" w:sz="0" w:space="0" w:color="auto"/>
        <w:left w:val="none" w:sz="0" w:space="0" w:color="auto"/>
        <w:bottom w:val="none" w:sz="0" w:space="0" w:color="auto"/>
        <w:right w:val="none" w:sz="0" w:space="0" w:color="auto"/>
      </w:divBdr>
    </w:div>
    <w:div w:id="674114996">
      <w:bodyDiv w:val="1"/>
      <w:marLeft w:val="0"/>
      <w:marRight w:val="0"/>
      <w:marTop w:val="0"/>
      <w:marBottom w:val="0"/>
      <w:divBdr>
        <w:top w:val="none" w:sz="0" w:space="0" w:color="auto"/>
        <w:left w:val="none" w:sz="0" w:space="0" w:color="auto"/>
        <w:bottom w:val="none" w:sz="0" w:space="0" w:color="auto"/>
        <w:right w:val="none" w:sz="0" w:space="0" w:color="auto"/>
      </w:divBdr>
    </w:div>
    <w:div w:id="674574506">
      <w:bodyDiv w:val="1"/>
      <w:marLeft w:val="0"/>
      <w:marRight w:val="0"/>
      <w:marTop w:val="0"/>
      <w:marBottom w:val="0"/>
      <w:divBdr>
        <w:top w:val="none" w:sz="0" w:space="0" w:color="auto"/>
        <w:left w:val="none" w:sz="0" w:space="0" w:color="auto"/>
        <w:bottom w:val="none" w:sz="0" w:space="0" w:color="auto"/>
        <w:right w:val="none" w:sz="0" w:space="0" w:color="auto"/>
      </w:divBdr>
    </w:div>
    <w:div w:id="676034620">
      <w:bodyDiv w:val="1"/>
      <w:marLeft w:val="0"/>
      <w:marRight w:val="0"/>
      <w:marTop w:val="0"/>
      <w:marBottom w:val="0"/>
      <w:divBdr>
        <w:top w:val="none" w:sz="0" w:space="0" w:color="auto"/>
        <w:left w:val="none" w:sz="0" w:space="0" w:color="auto"/>
        <w:bottom w:val="none" w:sz="0" w:space="0" w:color="auto"/>
        <w:right w:val="none" w:sz="0" w:space="0" w:color="auto"/>
      </w:divBdr>
    </w:div>
    <w:div w:id="676200927">
      <w:bodyDiv w:val="1"/>
      <w:marLeft w:val="0"/>
      <w:marRight w:val="0"/>
      <w:marTop w:val="0"/>
      <w:marBottom w:val="0"/>
      <w:divBdr>
        <w:top w:val="none" w:sz="0" w:space="0" w:color="auto"/>
        <w:left w:val="none" w:sz="0" w:space="0" w:color="auto"/>
        <w:bottom w:val="none" w:sz="0" w:space="0" w:color="auto"/>
        <w:right w:val="none" w:sz="0" w:space="0" w:color="auto"/>
      </w:divBdr>
    </w:div>
    <w:div w:id="676425288">
      <w:bodyDiv w:val="1"/>
      <w:marLeft w:val="0"/>
      <w:marRight w:val="0"/>
      <w:marTop w:val="0"/>
      <w:marBottom w:val="0"/>
      <w:divBdr>
        <w:top w:val="none" w:sz="0" w:space="0" w:color="auto"/>
        <w:left w:val="none" w:sz="0" w:space="0" w:color="auto"/>
        <w:bottom w:val="none" w:sz="0" w:space="0" w:color="auto"/>
        <w:right w:val="none" w:sz="0" w:space="0" w:color="auto"/>
      </w:divBdr>
    </w:div>
    <w:div w:id="676689835">
      <w:bodyDiv w:val="1"/>
      <w:marLeft w:val="0"/>
      <w:marRight w:val="0"/>
      <w:marTop w:val="0"/>
      <w:marBottom w:val="0"/>
      <w:divBdr>
        <w:top w:val="none" w:sz="0" w:space="0" w:color="auto"/>
        <w:left w:val="none" w:sz="0" w:space="0" w:color="auto"/>
        <w:bottom w:val="none" w:sz="0" w:space="0" w:color="auto"/>
        <w:right w:val="none" w:sz="0" w:space="0" w:color="auto"/>
      </w:divBdr>
    </w:div>
    <w:div w:id="677077765">
      <w:bodyDiv w:val="1"/>
      <w:marLeft w:val="0"/>
      <w:marRight w:val="0"/>
      <w:marTop w:val="0"/>
      <w:marBottom w:val="0"/>
      <w:divBdr>
        <w:top w:val="none" w:sz="0" w:space="0" w:color="auto"/>
        <w:left w:val="none" w:sz="0" w:space="0" w:color="auto"/>
        <w:bottom w:val="none" w:sz="0" w:space="0" w:color="auto"/>
        <w:right w:val="none" w:sz="0" w:space="0" w:color="auto"/>
      </w:divBdr>
    </w:div>
    <w:div w:id="679702927">
      <w:bodyDiv w:val="1"/>
      <w:marLeft w:val="0"/>
      <w:marRight w:val="0"/>
      <w:marTop w:val="0"/>
      <w:marBottom w:val="0"/>
      <w:divBdr>
        <w:top w:val="none" w:sz="0" w:space="0" w:color="auto"/>
        <w:left w:val="none" w:sz="0" w:space="0" w:color="auto"/>
        <w:bottom w:val="none" w:sz="0" w:space="0" w:color="auto"/>
        <w:right w:val="none" w:sz="0" w:space="0" w:color="auto"/>
      </w:divBdr>
    </w:div>
    <w:div w:id="688683156">
      <w:bodyDiv w:val="1"/>
      <w:marLeft w:val="0"/>
      <w:marRight w:val="0"/>
      <w:marTop w:val="0"/>
      <w:marBottom w:val="0"/>
      <w:divBdr>
        <w:top w:val="none" w:sz="0" w:space="0" w:color="auto"/>
        <w:left w:val="none" w:sz="0" w:space="0" w:color="auto"/>
        <w:bottom w:val="none" w:sz="0" w:space="0" w:color="auto"/>
        <w:right w:val="none" w:sz="0" w:space="0" w:color="auto"/>
      </w:divBdr>
    </w:div>
    <w:div w:id="689260672">
      <w:bodyDiv w:val="1"/>
      <w:marLeft w:val="0"/>
      <w:marRight w:val="0"/>
      <w:marTop w:val="0"/>
      <w:marBottom w:val="0"/>
      <w:divBdr>
        <w:top w:val="none" w:sz="0" w:space="0" w:color="auto"/>
        <w:left w:val="none" w:sz="0" w:space="0" w:color="auto"/>
        <w:bottom w:val="none" w:sz="0" w:space="0" w:color="auto"/>
        <w:right w:val="none" w:sz="0" w:space="0" w:color="auto"/>
      </w:divBdr>
    </w:div>
    <w:div w:id="690379434">
      <w:bodyDiv w:val="1"/>
      <w:marLeft w:val="0"/>
      <w:marRight w:val="0"/>
      <w:marTop w:val="0"/>
      <w:marBottom w:val="0"/>
      <w:divBdr>
        <w:top w:val="none" w:sz="0" w:space="0" w:color="auto"/>
        <w:left w:val="none" w:sz="0" w:space="0" w:color="auto"/>
        <w:bottom w:val="none" w:sz="0" w:space="0" w:color="auto"/>
        <w:right w:val="none" w:sz="0" w:space="0" w:color="auto"/>
      </w:divBdr>
    </w:div>
    <w:div w:id="690650110">
      <w:bodyDiv w:val="1"/>
      <w:marLeft w:val="0"/>
      <w:marRight w:val="0"/>
      <w:marTop w:val="0"/>
      <w:marBottom w:val="0"/>
      <w:divBdr>
        <w:top w:val="none" w:sz="0" w:space="0" w:color="auto"/>
        <w:left w:val="none" w:sz="0" w:space="0" w:color="auto"/>
        <w:bottom w:val="none" w:sz="0" w:space="0" w:color="auto"/>
        <w:right w:val="none" w:sz="0" w:space="0" w:color="auto"/>
      </w:divBdr>
    </w:div>
    <w:div w:id="690767299">
      <w:bodyDiv w:val="1"/>
      <w:marLeft w:val="0"/>
      <w:marRight w:val="0"/>
      <w:marTop w:val="0"/>
      <w:marBottom w:val="0"/>
      <w:divBdr>
        <w:top w:val="none" w:sz="0" w:space="0" w:color="auto"/>
        <w:left w:val="none" w:sz="0" w:space="0" w:color="auto"/>
        <w:bottom w:val="none" w:sz="0" w:space="0" w:color="auto"/>
        <w:right w:val="none" w:sz="0" w:space="0" w:color="auto"/>
      </w:divBdr>
    </w:div>
    <w:div w:id="691879994">
      <w:bodyDiv w:val="1"/>
      <w:marLeft w:val="0"/>
      <w:marRight w:val="0"/>
      <w:marTop w:val="0"/>
      <w:marBottom w:val="0"/>
      <w:divBdr>
        <w:top w:val="none" w:sz="0" w:space="0" w:color="auto"/>
        <w:left w:val="none" w:sz="0" w:space="0" w:color="auto"/>
        <w:bottom w:val="none" w:sz="0" w:space="0" w:color="auto"/>
        <w:right w:val="none" w:sz="0" w:space="0" w:color="auto"/>
      </w:divBdr>
    </w:div>
    <w:div w:id="693266982">
      <w:bodyDiv w:val="1"/>
      <w:marLeft w:val="0"/>
      <w:marRight w:val="0"/>
      <w:marTop w:val="0"/>
      <w:marBottom w:val="0"/>
      <w:divBdr>
        <w:top w:val="none" w:sz="0" w:space="0" w:color="auto"/>
        <w:left w:val="none" w:sz="0" w:space="0" w:color="auto"/>
        <w:bottom w:val="none" w:sz="0" w:space="0" w:color="auto"/>
        <w:right w:val="none" w:sz="0" w:space="0" w:color="auto"/>
      </w:divBdr>
    </w:div>
    <w:div w:id="693308963">
      <w:bodyDiv w:val="1"/>
      <w:marLeft w:val="0"/>
      <w:marRight w:val="0"/>
      <w:marTop w:val="0"/>
      <w:marBottom w:val="0"/>
      <w:divBdr>
        <w:top w:val="none" w:sz="0" w:space="0" w:color="auto"/>
        <w:left w:val="none" w:sz="0" w:space="0" w:color="auto"/>
        <w:bottom w:val="none" w:sz="0" w:space="0" w:color="auto"/>
        <w:right w:val="none" w:sz="0" w:space="0" w:color="auto"/>
      </w:divBdr>
    </w:div>
    <w:div w:id="693772301">
      <w:bodyDiv w:val="1"/>
      <w:marLeft w:val="0"/>
      <w:marRight w:val="0"/>
      <w:marTop w:val="0"/>
      <w:marBottom w:val="0"/>
      <w:divBdr>
        <w:top w:val="none" w:sz="0" w:space="0" w:color="auto"/>
        <w:left w:val="none" w:sz="0" w:space="0" w:color="auto"/>
        <w:bottom w:val="none" w:sz="0" w:space="0" w:color="auto"/>
        <w:right w:val="none" w:sz="0" w:space="0" w:color="auto"/>
      </w:divBdr>
    </w:div>
    <w:div w:id="694577543">
      <w:bodyDiv w:val="1"/>
      <w:marLeft w:val="0"/>
      <w:marRight w:val="0"/>
      <w:marTop w:val="0"/>
      <w:marBottom w:val="0"/>
      <w:divBdr>
        <w:top w:val="none" w:sz="0" w:space="0" w:color="auto"/>
        <w:left w:val="none" w:sz="0" w:space="0" w:color="auto"/>
        <w:bottom w:val="none" w:sz="0" w:space="0" w:color="auto"/>
        <w:right w:val="none" w:sz="0" w:space="0" w:color="auto"/>
      </w:divBdr>
    </w:div>
    <w:div w:id="694694256">
      <w:bodyDiv w:val="1"/>
      <w:marLeft w:val="0"/>
      <w:marRight w:val="0"/>
      <w:marTop w:val="0"/>
      <w:marBottom w:val="0"/>
      <w:divBdr>
        <w:top w:val="none" w:sz="0" w:space="0" w:color="auto"/>
        <w:left w:val="none" w:sz="0" w:space="0" w:color="auto"/>
        <w:bottom w:val="none" w:sz="0" w:space="0" w:color="auto"/>
        <w:right w:val="none" w:sz="0" w:space="0" w:color="auto"/>
      </w:divBdr>
    </w:div>
    <w:div w:id="696465769">
      <w:bodyDiv w:val="1"/>
      <w:marLeft w:val="0"/>
      <w:marRight w:val="0"/>
      <w:marTop w:val="0"/>
      <w:marBottom w:val="0"/>
      <w:divBdr>
        <w:top w:val="none" w:sz="0" w:space="0" w:color="auto"/>
        <w:left w:val="none" w:sz="0" w:space="0" w:color="auto"/>
        <w:bottom w:val="none" w:sz="0" w:space="0" w:color="auto"/>
        <w:right w:val="none" w:sz="0" w:space="0" w:color="auto"/>
      </w:divBdr>
    </w:div>
    <w:div w:id="699016700">
      <w:bodyDiv w:val="1"/>
      <w:marLeft w:val="0"/>
      <w:marRight w:val="0"/>
      <w:marTop w:val="0"/>
      <w:marBottom w:val="0"/>
      <w:divBdr>
        <w:top w:val="none" w:sz="0" w:space="0" w:color="auto"/>
        <w:left w:val="none" w:sz="0" w:space="0" w:color="auto"/>
        <w:bottom w:val="none" w:sz="0" w:space="0" w:color="auto"/>
        <w:right w:val="none" w:sz="0" w:space="0" w:color="auto"/>
      </w:divBdr>
    </w:div>
    <w:div w:id="699205637">
      <w:bodyDiv w:val="1"/>
      <w:marLeft w:val="0"/>
      <w:marRight w:val="0"/>
      <w:marTop w:val="0"/>
      <w:marBottom w:val="0"/>
      <w:divBdr>
        <w:top w:val="none" w:sz="0" w:space="0" w:color="auto"/>
        <w:left w:val="none" w:sz="0" w:space="0" w:color="auto"/>
        <w:bottom w:val="none" w:sz="0" w:space="0" w:color="auto"/>
        <w:right w:val="none" w:sz="0" w:space="0" w:color="auto"/>
      </w:divBdr>
    </w:div>
    <w:div w:id="701175632">
      <w:bodyDiv w:val="1"/>
      <w:marLeft w:val="0"/>
      <w:marRight w:val="0"/>
      <w:marTop w:val="0"/>
      <w:marBottom w:val="0"/>
      <w:divBdr>
        <w:top w:val="none" w:sz="0" w:space="0" w:color="auto"/>
        <w:left w:val="none" w:sz="0" w:space="0" w:color="auto"/>
        <w:bottom w:val="none" w:sz="0" w:space="0" w:color="auto"/>
        <w:right w:val="none" w:sz="0" w:space="0" w:color="auto"/>
      </w:divBdr>
    </w:div>
    <w:div w:id="703289630">
      <w:bodyDiv w:val="1"/>
      <w:marLeft w:val="0"/>
      <w:marRight w:val="0"/>
      <w:marTop w:val="0"/>
      <w:marBottom w:val="0"/>
      <w:divBdr>
        <w:top w:val="none" w:sz="0" w:space="0" w:color="auto"/>
        <w:left w:val="none" w:sz="0" w:space="0" w:color="auto"/>
        <w:bottom w:val="none" w:sz="0" w:space="0" w:color="auto"/>
        <w:right w:val="none" w:sz="0" w:space="0" w:color="auto"/>
      </w:divBdr>
    </w:div>
    <w:div w:id="703484459">
      <w:bodyDiv w:val="1"/>
      <w:marLeft w:val="0"/>
      <w:marRight w:val="0"/>
      <w:marTop w:val="0"/>
      <w:marBottom w:val="0"/>
      <w:divBdr>
        <w:top w:val="none" w:sz="0" w:space="0" w:color="auto"/>
        <w:left w:val="none" w:sz="0" w:space="0" w:color="auto"/>
        <w:bottom w:val="none" w:sz="0" w:space="0" w:color="auto"/>
        <w:right w:val="none" w:sz="0" w:space="0" w:color="auto"/>
      </w:divBdr>
    </w:div>
    <w:div w:id="705176919">
      <w:bodyDiv w:val="1"/>
      <w:marLeft w:val="0"/>
      <w:marRight w:val="0"/>
      <w:marTop w:val="0"/>
      <w:marBottom w:val="0"/>
      <w:divBdr>
        <w:top w:val="none" w:sz="0" w:space="0" w:color="auto"/>
        <w:left w:val="none" w:sz="0" w:space="0" w:color="auto"/>
        <w:bottom w:val="none" w:sz="0" w:space="0" w:color="auto"/>
        <w:right w:val="none" w:sz="0" w:space="0" w:color="auto"/>
      </w:divBdr>
    </w:div>
    <w:div w:id="705255468">
      <w:bodyDiv w:val="1"/>
      <w:marLeft w:val="0"/>
      <w:marRight w:val="0"/>
      <w:marTop w:val="0"/>
      <w:marBottom w:val="0"/>
      <w:divBdr>
        <w:top w:val="none" w:sz="0" w:space="0" w:color="auto"/>
        <w:left w:val="none" w:sz="0" w:space="0" w:color="auto"/>
        <w:bottom w:val="none" w:sz="0" w:space="0" w:color="auto"/>
        <w:right w:val="none" w:sz="0" w:space="0" w:color="auto"/>
      </w:divBdr>
    </w:div>
    <w:div w:id="705561733">
      <w:bodyDiv w:val="1"/>
      <w:marLeft w:val="0"/>
      <w:marRight w:val="0"/>
      <w:marTop w:val="0"/>
      <w:marBottom w:val="0"/>
      <w:divBdr>
        <w:top w:val="none" w:sz="0" w:space="0" w:color="auto"/>
        <w:left w:val="none" w:sz="0" w:space="0" w:color="auto"/>
        <w:bottom w:val="none" w:sz="0" w:space="0" w:color="auto"/>
        <w:right w:val="none" w:sz="0" w:space="0" w:color="auto"/>
      </w:divBdr>
    </w:div>
    <w:div w:id="705757749">
      <w:bodyDiv w:val="1"/>
      <w:marLeft w:val="0"/>
      <w:marRight w:val="0"/>
      <w:marTop w:val="0"/>
      <w:marBottom w:val="0"/>
      <w:divBdr>
        <w:top w:val="none" w:sz="0" w:space="0" w:color="auto"/>
        <w:left w:val="none" w:sz="0" w:space="0" w:color="auto"/>
        <w:bottom w:val="none" w:sz="0" w:space="0" w:color="auto"/>
        <w:right w:val="none" w:sz="0" w:space="0" w:color="auto"/>
      </w:divBdr>
    </w:div>
    <w:div w:id="705955843">
      <w:bodyDiv w:val="1"/>
      <w:marLeft w:val="0"/>
      <w:marRight w:val="0"/>
      <w:marTop w:val="0"/>
      <w:marBottom w:val="0"/>
      <w:divBdr>
        <w:top w:val="none" w:sz="0" w:space="0" w:color="auto"/>
        <w:left w:val="none" w:sz="0" w:space="0" w:color="auto"/>
        <w:bottom w:val="none" w:sz="0" w:space="0" w:color="auto"/>
        <w:right w:val="none" w:sz="0" w:space="0" w:color="auto"/>
      </w:divBdr>
    </w:div>
    <w:div w:id="706178869">
      <w:bodyDiv w:val="1"/>
      <w:marLeft w:val="0"/>
      <w:marRight w:val="0"/>
      <w:marTop w:val="0"/>
      <w:marBottom w:val="0"/>
      <w:divBdr>
        <w:top w:val="none" w:sz="0" w:space="0" w:color="auto"/>
        <w:left w:val="none" w:sz="0" w:space="0" w:color="auto"/>
        <w:bottom w:val="none" w:sz="0" w:space="0" w:color="auto"/>
        <w:right w:val="none" w:sz="0" w:space="0" w:color="auto"/>
      </w:divBdr>
    </w:div>
    <w:div w:id="706372867">
      <w:bodyDiv w:val="1"/>
      <w:marLeft w:val="0"/>
      <w:marRight w:val="0"/>
      <w:marTop w:val="0"/>
      <w:marBottom w:val="0"/>
      <w:divBdr>
        <w:top w:val="none" w:sz="0" w:space="0" w:color="auto"/>
        <w:left w:val="none" w:sz="0" w:space="0" w:color="auto"/>
        <w:bottom w:val="none" w:sz="0" w:space="0" w:color="auto"/>
        <w:right w:val="none" w:sz="0" w:space="0" w:color="auto"/>
      </w:divBdr>
    </w:div>
    <w:div w:id="707339376">
      <w:bodyDiv w:val="1"/>
      <w:marLeft w:val="0"/>
      <w:marRight w:val="0"/>
      <w:marTop w:val="0"/>
      <w:marBottom w:val="0"/>
      <w:divBdr>
        <w:top w:val="none" w:sz="0" w:space="0" w:color="auto"/>
        <w:left w:val="none" w:sz="0" w:space="0" w:color="auto"/>
        <w:bottom w:val="none" w:sz="0" w:space="0" w:color="auto"/>
        <w:right w:val="none" w:sz="0" w:space="0" w:color="auto"/>
      </w:divBdr>
    </w:div>
    <w:div w:id="709454713">
      <w:bodyDiv w:val="1"/>
      <w:marLeft w:val="0"/>
      <w:marRight w:val="0"/>
      <w:marTop w:val="0"/>
      <w:marBottom w:val="0"/>
      <w:divBdr>
        <w:top w:val="none" w:sz="0" w:space="0" w:color="auto"/>
        <w:left w:val="none" w:sz="0" w:space="0" w:color="auto"/>
        <w:bottom w:val="none" w:sz="0" w:space="0" w:color="auto"/>
        <w:right w:val="none" w:sz="0" w:space="0" w:color="auto"/>
      </w:divBdr>
    </w:div>
    <w:div w:id="710418431">
      <w:bodyDiv w:val="1"/>
      <w:marLeft w:val="0"/>
      <w:marRight w:val="0"/>
      <w:marTop w:val="0"/>
      <w:marBottom w:val="0"/>
      <w:divBdr>
        <w:top w:val="none" w:sz="0" w:space="0" w:color="auto"/>
        <w:left w:val="none" w:sz="0" w:space="0" w:color="auto"/>
        <w:bottom w:val="none" w:sz="0" w:space="0" w:color="auto"/>
        <w:right w:val="none" w:sz="0" w:space="0" w:color="auto"/>
      </w:divBdr>
    </w:div>
    <w:div w:id="710497314">
      <w:bodyDiv w:val="1"/>
      <w:marLeft w:val="0"/>
      <w:marRight w:val="0"/>
      <w:marTop w:val="0"/>
      <w:marBottom w:val="0"/>
      <w:divBdr>
        <w:top w:val="none" w:sz="0" w:space="0" w:color="auto"/>
        <w:left w:val="none" w:sz="0" w:space="0" w:color="auto"/>
        <w:bottom w:val="none" w:sz="0" w:space="0" w:color="auto"/>
        <w:right w:val="none" w:sz="0" w:space="0" w:color="auto"/>
      </w:divBdr>
    </w:div>
    <w:div w:id="711270334">
      <w:bodyDiv w:val="1"/>
      <w:marLeft w:val="0"/>
      <w:marRight w:val="0"/>
      <w:marTop w:val="0"/>
      <w:marBottom w:val="0"/>
      <w:divBdr>
        <w:top w:val="none" w:sz="0" w:space="0" w:color="auto"/>
        <w:left w:val="none" w:sz="0" w:space="0" w:color="auto"/>
        <w:bottom w:val="none" w:sz="0" w:space="0" w:color="auto"/>
        <w:right w:val="none" w:sz="0" w:space="0" w:color="auto"/>
      </w:divBdr>
    </w:div>
    <w:div w:id="711687830">
      <w:bodyDiv w:val="1"/>
      <w:marLeft w:val="0"/>
      <w:marRight w:val="0"/>
      <w:marTop w:val="0"/>
      <w:marBottom w:val="0"/>
      <w:divBdr>
        <w:top w:val="none" w:sz="0" w:space="0" w:color="auto"/>
        <w:left w:val="none" w:sz="0" w:space="0" w:color="auto"/>
        <w:bottom w:val="none" w:sz="0" w:space="0" w:color="auto"/>
        <w:right w:val="none" w:sz="0" w:space="0" w:color="auto"/>
      </w:divBdr>
    </w:div>
    <w:div w:id="712316753">
      <w:bodyDiv w:val="1"/>
      <w:marLeft w:val="0"/>
      <w:marRight w:val="0"/>
      <w:marTop w:val="0"/>
      <w:marBottom w:val="0"/>
      <w:divBdr>
        <w:top w:val="none" w:sz="0" w:space="0" w:color="auto"/>
        <w:left w:val="none" w:sz="0" w:space="0" w:color="auto"/>
        <w:bottom w:val="none" w:sz="0" w:space="0" w:color="auto"/>
        <w:right w:val="none" w:sz="0" w:space="0" w:color="auto"/>
      </w:divBdr>
    </w:div>
    <w:div w:id="713581774">
      <w:bodyDiv w:val="1"/>
      <w:marLeft w:val="0"/>
      <w:marRight w:val="0"/>
      <w:marTop w:val="0"/>
      <w:marBottom w:val="0"/>
      <w:divBdr>
        <w:top w:val="none" w:sz="0" w:space="0" w:color="auto"/>
        <w:left w:val="none" w:sz="0" w:space="0" w:color="auto"/>
        <w:bottom w:val="none" w:sz="0" w:space="0" w:color="auto"/>
        <w:right w:val="none" w:sz="0" w:space="0" w:color="auto"/>
      </w:divBdr>
    </w:div>
    <w:div w:id="718549474">
      <w:bodyDiv w:val="1"/>
      <w:marLeft w:val="0"/>
      <w:marRight w:val="0"/>
      <w:marTop w:val="0"/>
      <w:marBottom w:val="0"/>
      <w:divBdr>
        <w:top w:val="none" w:sz="0" w:space="0" w:color="auto"/>
        <w:left w:val="none" w:sz="0" w:space="0" w:color="auto"/>
        <w:bottom w:val="none" w:sz="0" w:space="0" w:color="auto"/>
        <w:right w:val="none" w:sz="0" w:space="0" w:color="auto"/>
      </w:divBdr>
    </w:div>
    <w:div w:id="722632682">
      <w:bodyDiv w:val="1"/>
      <w:marLeft w:val="0"/>
      <w:marRight w:val="0"/>
      <w:marTop w:val="0"/>
      <w:marBottom w:val="0"/>
      <w:divBdr>
        <w:top w:val="none" w:sz="0" w:space="0" w:color="auto"/>
        <w:left w:val="none" w:sz="0" w:space="0" w:color="auto"/>
        <w:bottom w:val="none" w:sz="0" w:space="0" w:color="auto"/>
        <w:right w:val="none" w:sz="0" w:space="0" w:color="auto"/>
      </w:divBdr>
    </w:div>
    <w:div w:id="722680435">
      <w:bodyDiv w:val="1"/>
      <w:marLeft w:val="0"/>
      <w:marRight w:val="0"/>
      <w:marTop w:val="0"/>
      <w:marBottom w:val="0"/>
      <w:divBdr>
        <w:top w:val="none" w:sz="0" w:space="0" w:color="auto"/>
        <w:left w:val="none" w:sz="0" w:space="0" w:color="auto"/>
        <w:bottom w:val="none" w:sz="0" w:space="0" w:color="auto"/>
        <w:right w:val="none" w:sz="0" w:space="0" w:color="auto"/>
      </w:divBdr>
    </w:div>
    <w:div w:id="723911401">
      <w:bodyDiv w:val="1"/>
      <w:marLeft w:val="0"/>
      <w:marRight w:val="0"/>
      <w:marTop w:val="0"/>
      <w:marBottom w:val="0"/>
      <w:divBdr>
        <w:top w:val="none" w:sz="0" w:space="0" w:color="auto"/>
        <w:left w:val="none" w:sz="0" w:space="0" w:color="auto"/>
        <w:bottom w:val="none" w:sz="0" w:space="0" w:color="auto"/>
        <w:right w:val="none" w:sz="0" w:space="0" w:color="auto"/>
      </w:divBdr>
    </w:div>
    <w:div w:id="723990060">
      <w:bodyDiv w:val="1"/>
      <w:marLeft w:val="0"/>
      <w:marRight w:val="0"/>
      <w:marTop w:val="0"/>
      <w:marBottom w:val="0"/>
      <w:divBdr>
        <w:top w:val="none" w:sz="0" w:space="0" w:color="auto"/>
        <w:left w:val="none" w:sz="0" w:space="0" w:color="auto"/>
        <w:bottom w:val="none" w:sz="0" w:space="0" w:color="auto"/>
        <w:right w:val="none" w:sz="0" w:space="0" w:color="auto"/>
      </w:divBdr>
    </w:div>
    <w:div w:id="724989261">
      <w:bodyDiv w:val="1"/>
      <w:marLeft w:val="0"/>
      <w:marRight w:val="0"/>
      <w:marTop w:val="0"/>
      <w:marBottom w:val="0"/>
      <w:divBdr>
        <w:top w:val="none" w:sz="0" w:space="0" w:color="auto"/>
        <w:left w:val="none" w:sz="0" w:space="0" w:color="auto"/>
        <w:bottom w:val="none" w:sz="0" w:space="0" w:color="auto"/>
        <w:right w:val="none" w:sz="0" w:space="0" w:color="auto"/>
      </w:divBdr>
    </w:div>
    <w:div w:id="728460903">
      <w:bodyDiv w:val="1"/>
      <w:marLeft w:val="0"/>
      <w:marRight w:val="0"/>
      <w:marTop w:val="0"/>
      <w:marBottom w:val="0"/>
      <w:divBdr>
        <w:top w:val="none" w:sz="0" w:space="0" w:color="auto"/>
        <w:left w:val="none" w:sz="0" w:space="0" w:color="auto"/>
        <w:bottom w:val="none" w:sz="0" w:space="0" w:color="auto"/>
        <w:right w:val="none" w:sz="0" w:space="0" w:color="auto"/>
      </w:divBdr>
    </w:div>
    <w:div w:id="728841475">
      <w:bodyDiv w:val="1"/>
      <w:marLeft w:val="0"/>
      <w:marRight w:val="0"/>
      <w:marTop w:val="0"/>
      <w:marBottom w:val="0"/>
      <w:divBdr>
        <w:top w:val="none" w:sz="0" w:space="0" w:color="auto"/>
        <w:left w:val="none" w:sz="0" w:space="0" w:color="auto"/>
        <w:bottom w:val="none" w:sz="0" w:space="0" w:color="auto"/>
        <w:right w:val="none" w:sz="0" w:space="0" w:color="auto"/>
      </w:divBdr>
    </w:div>
    <w:div w:id="732197987">
      <w:bodyDiv w:val="1"/>
      <w:marLeft w:val="0"/>
      <w:marRight w:val="0"/>
      <w:marTop w:val="0"/>
      <w:marBottom w:val="0"/>
      <w:divBdr>
        <w:top w:val="none" w:sz="0" w:space="0" w:color="auto"/>
        <w:left w:val="none" w:sz="0" w:space="0" w:color="auto"/>
        <w:bottom w:val="none" w:sz="0" w:space="0" w:color="auto"/>
        <w:right w:val="none" w:sz="0" w:space="0" w:color="auto"/>
      </w:divBdr>
    </w:div>
    <w:div w:id="732704205">
      <w:bodyDiv w:val="1"/>
      <w:marLeft w:val="0"/>
      <w:marRight w:val="0"/>
      <w:marTop w:val="0"/>
      <w:marBottom w:val="0"/>
      <w:divBdr>
        <w:top w:val="none" w:sz="0" w:space="0" w:color="auto"/>
        <w:left w:val="none" w:sz="0" w:space="0" w:color="auto"/>
        <w:bottom w:val="none" w:sz="0" w:space="0" w:color="auto"/>
        <w:right w:val="none" w:sz="0" w:space="0" w:color="auto"/>
      </w:divBdr>
    </w:div>
    <w:div w:id="733046377">
      <w:bodyDiv w:val="1"/>
      <w:marLeft w:val="0"/>
      <w:marRight w:val="0"/>
      <w:marTop w:val="0"/>
      <w:marBottom w:val="0"/>
      <w:divBdr>
        <w:top w:val="none" w:sz="0" w:space="0" w:color="auto"/>
        <w:left w:val="none" w:sz="0" w:space="0" w:color="auto"/>
        <w:bottom w:val="none" w:sz="0" w:space="0" w:color="auto"/>
        <w:right w:val="none" w:sz="0" w:space="0" w:color="auto"/>
      </w:divBdr>
    </w:div>
    <w:div w:id="736127256">
      <w:bodyDiv w:val="1"/>
      <w:marLeft w:val="0"/>
      <w:marRight w:val="0"/>
      <w:marTop w:val="0"/>
      <w:marBottom w:val="0"/>
      <w:divBdr>
        <w:top w:val="none" w:sz="0" w:space="0" w:color="auto"/>
        <w:left w:val="none" w:sz="0" w:space="0" w:color="auto"/>
        <w:bottom w:val="none" w:sz="0" w:space="0" w:color="auto"/>
        <w:right w:val="none" w:sz="0" w:space="0" w:color="auto"/>
      </w:divBdr>
    </w:div>
    <w:div w:id="736440717">
      <w:bodyDiv w:val="1"/>
      <w:marLeft w:val="0"/>
      <w:marRight w:val="0"/>
      <w:marTop w:val="0"/>
      <w:marBottom w:val="0"/>
      <w:divBdr>
        <w:top w:val="none" w:sz="0" w:space="0" w:color="auto"/>
        <w:left w:val="none" w:sz="0" w:space="0" w:color="auto"/>
        <w:bottom w:val="none" w:sz="0" w:space="0" w:color="auto"/>
        <w:right w:val="none" w:sz="0" w:space="0" w:color="auto"/>
      </w:divBdr>
    </w:div>
    <w:div w:id="739864419">
      <w:bodyDiv w:val="1"/>
      <w:marLeft w:val="0"/>
      <w:marRight w:val="0"/>
      <w:marTop w:val="0"/>
      <w:marBottom w:val="0"/>
      <w:divBdr>
        <w:top w:val="none" w:sz="0" w:space="0" w:color="auto"/>
        <w:left w:val="none" w:sz="0" w:space="0" w:color="auto"/>
        <w:bottom w:val="none" w:sz="0" w:space="0" w:color="auto"/>
        <w:right w:val="none" w:sz="0" w:space="0" w:color="auto"/>
      </w:divBdr>
    </w:div>
    <w:div w:id="740493079">
      <w:bodyDiv w:val="1"/>
      <w:marLeft w:val="0"/>
      <w:marRight w:val="0"/>
      <w:marTop w:val="0"/>
      <w:marBottom w:val="0"/>
      <w:divBdr>
        <w:top w:val="none" w:sz="0" w:space="0" w:color="auto"/>
        <w:left w:val="none" w:sz="0" w:space="0" w:color="auto"/>
        <w:bottom w:val="none" w:sz="0" w:space="0" w:color="auto"/>
        <w:right w:val="none" w:sz="0" w:space="0" w:color="auto"/>
      </w:divBdr>
    </w:div>
    <w:div w:id="741488452">
      <w:bodyDiv w:val="1"/>
      <w:marLeft w:val="0"/>
      <w:marRight w:val="0"/>
      <w:marTop w:val="0"/>
      <w:marBottom w:val="0"/>
      <w:divBdr>
        <w:top w:val="none" w:sz="0" w:space="0" w:color="auto"/>
        <w:left w:val="none" w:sz="0" w:space="0" w:color="auto"/>
        <w:bottom w:val="none" w:sz="0" w:space="0" w:color="auto"/>
        <w:right w:val="none" w:sz="0" w:space="0" w:color="auto"/>
      </w:divBdr>
    </w:div>
    <w:div w:id="741829418">
      <w:bodyDiv w:val="1"/>
      <w:marLeft w:val="0"/>
      <w:marRight w:val="0"/>
      <w:marTop w:val="0"/>
      <w:marBottom w:val="0"/>
      <w:divBdr>
        <w:top w:val="none" w:sz="0" w:space="0" w:color="auto"/>
        <w:left w:val="none" w:sz="0" w:space="0" w:color="auto"/>
        <w:bottom w:val="none" w:sz="0" w:space="0" w:color="auto"/>
        <w:right w:val="none" w:sz="0" w:space="0" w:color="auto"/>
      </w:divBdr>
    </w:div>
    <w:div w:id="741873242">
      <w:bodyDiv w:val="1"/>
      <w:marLeft w:val="0"/>
      <w:marRight w:val="0"/>
      <w:marTop w:val="0"/>
      <w:marBottom w:val="0"/>
      <w:divBdr>
        <w:top w:val="none" w:sz="0" w:space="0" w:color="auto"/>
        <w:left w:val="none" w:sz="0" w:space="0" w:color="auto"/>
        <w:bottom w:val="none" w:sz="0" w:space="0" w:color="auto"/>
        <w:right w:val="none" w:sz="0" w:space="0" w:color="auto"/>
      </w:divBdr>
    </w:div>
    <w:div w:id="744111631">
      <w:bodyDiv w:val="1"/>
      <w:marLeft w:val="0"/>
      <w:marRight w:val="0"/>
      <w:marTop w:val="0"/>
      <w:marBottom w:val="0"/>
      <w:divBdr>
        <w:top w:val="none" w:sz="0" w:space="0" w:color="auto"/>
        <w:left w:val="none" w:sz="0" w:space="0" w:color="auto"/>
        <w:bottom w:val="none" w:sz="0" w:space="0" w:color="auto"/>
        <w:right w:val="none" w:sz="0" w:space="0" w:color="auto"/>
      </w:divBdr>
    </w:div>
    <w:div w:id="744448682">
      <w:bodyDiv w:val="1"/>
      <w:marLeft w:val="0"/>
      <w:marRight w:val="0"/>
      <w:marTop w:val="0"/>
      <w:marBottom w:val="0"/>
      <w:divBdr>
        <w:top w:val="none" w:sz="0" w:space="0" w:color="auto"/>
        <w:left w:val="none" w:sz="0" w:space="0" w:color="auto"/>
        <w:bottom w:val="none" w:sz="0" w:space="0" w:color="auto"/>
        <w:right w:val="none" w:sz="0" w:space="0" w:color="auto"/>
      </w:divBdr>
    </w:div>
    <w:div w:id="744693595">
      <w:bodyDiv w:val="1"/>
      <w:marLeft w:val="0"/>
      <w:marRight w:val="0"/>
      <w:marTop w:val="0"/>
      <w:marBottom w:val="0"/>
      <w:divBdr>
        <w:top w:val="none" w:sz="0" w:space="0" w:color="auto"/>
        <w:left w:val="none" w:sz="0" w:space="0" w:color="auto"/>
        <w:bottom w:val="none" w:sz="0" w:space="0" w:color="auto"/>
        <w:right w:val="none" w:sz="0" w:space="0" w:color="auto"/>
      </w:divBdr>
    </w:div>
    <w:div w:id="745028871">
      <w:bodyDiv w:val="1"/>
      <w:marLeft w:val="0"/>
      <w:marRight w:val="0"/>
      <w:marTop w:val="0"/>
      <w:marBottom w:val="0"/>
      <w:divBdr>
        <w:top w:val="none" w:sz="0" w:space="0" w:color="auto"/>
        <w:left w:val="none" w:sz="0" w:space="0" w:color="auto"/>
        <w:bottom w:val="none" w:sz="0" w:space="0" w:color="auto"/>
        <w:right w:val="none" w:sz="0" w:space="0" w:color="auto"/>
      </w:divBdr>
    </w:div>
    <w:div w:id="745765580">
      <w:bodyDiv w:val="1"/>
      <w:marLeft w:val="0"/>
      <w:marRight w:val="0"/>
      <w:marTop w:val="0"/>
      <w:marBottom w:val="0"/>
      <w:divBdr>
        <w:top w:val="none" w:sz="0" w:space="0" w:color="auto"/>
        <w:left w:val="none" w:sz="0" w:space="0" w:color="auto"/>
        <w:bottom w:val="none" w:sz="0" w:space="0" w:color="auto"/>
        <w:right w:val="none" w:sz="0" w:space="0" w:color="auto"/>
      </w:divBdr>
    </w:div>
    <w:div w:id="748769322">
      <w:bodyDiv w:val="1"/>
      <w:marLeft w:val="0"/>
      <w:marRight w:val="0"/>
      <w:marTop w:val="0"/>
      <w:marBottom w:val="0"/>
      <w:divBdr>
        <w:top w:val="none" w:sz="0" w:space="0" w:color="auto"/>
        <w:left w:val="none" w:sz="0" w:space="0" w:color="auto"/>
        <w:bottom w:val="none" w:sz="0" w:space="0" w:color="auto"/>
        <w:right w:val="none" w:sz="0" w:space="0" w:color="auto"/>
      </w:divBdr>
    </w:div>
    <w:div w:id="749885533">
      <w:bodyDiv w:val="1"/>
      <w:marLeft w:val="0"/>
      <w:marRight w:val="0"/>
      <w:marTop w:val="0"/>
      <w:marBottom w:val="0"/>
      <w:divBdr>
        <w:top w:val="none" w:sz="0" w:space="0" w:color="auto"/>
        <w:left w:val="none" w:sz="0" w:space="0" w:color="auto"/>
        <w:bottom w:val="none" w:sz="0" w:space="0" w:color="auto"/>
        <w:right w:val="none" w:sz="0" w:space="0" w:color="auto"/>
      </w:divBdr>
    </w:div>
    <w:div w:id="752706928">
      <w:bodyDiv w:val="1"/>
      <w:marLeft w:val="0"/>
      <w:marRight w:val="0"/>
      <w:marTop w:val="0"/>
      <w:marBottom w:val="0"/>
      <w:divBdr>
        <w:top w:val="none" w:sz="0" w:space="0" w:color="auto"/>
        <w:left w:val="none" w:sz="0" w:space="0" w:color="auto"/>
        <w:bottom w:val="none" w:sz="0" w:space="0" w:color="auto"/>
        <w:right w:val="none" w:sz="0" w:space="0" w:color="auto"/>
      </w:divBdr>
    </w:div>
    <w:div w:id="756294107">
      <w:bodyDiv w:val="1"/>
      <w:marLeft w:val="0"/>
      <w:marRight w:val="0"/>
      <w:marTop w:val="0"/>
      <w:marBottom w:val="0"/>
      <w:divBdr>
        <w:top w:val="none" w:sz="0" w:space="0" w:color="auto"/>
        <w:left w:val="none" w:sz="0" w:space="0" w:color="auto"/>
        <w:bottom w:val="none" w:sz="0" w:space="0" w:color="auto"/>
        <w:right w:val="none" w:sz="0" w:space="0" w:color="auto"/>
      </w:divBdr>
    </w:div>
    <w:div w:id="757677290">
      <w:bodyDiv w:val="1"/>
      <w:marLeft w:val="0"/>
      <w:marRight w:val="0"/>
      <w:marTop w:val="0"/>
      <w:marBottom w:val="0"/>
      <w:divBdr>
        <w:top w:val="none" w:sz="0" w:space="0" w:color="auto"/>
        <w:left w:val="none" w:sz="0" w:space="0" w:color="auto"/>
        <w:bottom w:val="none" w:sz="0" w:space="0" w:color="auto"/>
        <w:right w:val="none" w:sz="0" w:space="0" w:color="auto"/>
      </w:divBdr>
    </w:div>
    <w:div w:id="758985106">
      <w:bodyDiv w:val="1"/>
      <w:marLeft w:val="0"/>
      <w:marRight w:val="0"/>
      <w:marTop w:val="0"/>
      <w:marBottom w:val="0"/>
      <w:divBdr>
        <w:top w:val="none" w:sz="0" w:space="0" w:color="auto"/>
        <w:left w:val="none" w:sz="0" w:space="0" w:color="auto"/>
        <w:bottom w:val="none" w:sz="0" w:space="0" w:color="auto"/>
        <w:right w:val="none" w:sz="0" w:space="0" w:color="auto"/>
      </w:divBdr>
    </w:div>
    <w:div w:id="762215859">
      <w:bodyDiv w:val="1"/>
      <w:marLeft w:val="0"/>
      <w:marRight w:val="0"/>
      <w:marTop w:val="0"/>
      <w:marBottom w:val="0"/>
      <w:divBdr>
        <w:top w:val="none" w:sz="0" w:space="0" w:color="auto"/>
        <w:left w:val="none" w:sz="0" w:space="0" w:color="auto"/>
        <w:bottom w:val="none" w:sz="0" w:space="0" w:color="auto"/>
        <w:right w:val="none" w:sz="0" w:space="0" w:color="auto"/>
      </w:divBdr>
    </w:div>
    <w:div w:id="763499247">
      <w:bodyDiv w:val="1"/>
      <w:marLeft w:val="0"/>
      <w:marRight w:val="0"/>
      <w:marTop w:val="0"/>
      <w:marBottom w:val="0"/>
      <w:divBdr>
        <w:top w:val="none" w:sz="0" w:space="0" w:color="auto"/>
        <w:left w:val="none" w:sz="0" w:space="0" w:color="auto"/>
        <w:bottom w:val="none" w:sz="0" w:space="0" w:color="auto"/>
        <w:right w:val="none" w:sz="0" w:space="0" w:color="auto"/>
      </w:divBdr>
    </w:div>
    <w:div w:id="764568298">
      <w:bodyDiv w:val="1"/>
      <w:marLeft w:val="0"/>
      <w:marRight w:val="0"/>
      <w:marTop w:val="0"/>
      <w:marBottom w:val="0"/>
      <w:divBdr>
        <w:top w:val="none" w:sz="0" w:space="0" w:color="auto"/>
        <w:left w:val="none" w:sz="0" w:space="0" w:color="auto"/>
        <w:bottom w:val="none" w:sz="0" w:space="0" w:color="auto"/>
        <w:right w:val="none" w:sz="0" w:space="0" w:color="auto"/>
      </w:divBdr>
    </w:div>
    <w:div w:id="766000898">
      <w:bodyDiv w:val="1"/>
      <w:marLeft w:val="0"/>
      <w:marRight w:val="0"/>
      <w:marTop w:val="0"/>
      <w:marBottom w:val="0"/>
      <w:divBdr>
        <w:top w:val="none" w:sz="0" w:space="0" w:color="auto"/>
        <w:left w:val="none" w:sz="0" w:space="0" w:color="auto"/>
        <w:bottom w:val="none" w:sz="0" w:space="0" w:color="auto"/>
        <w:right w:val="none" w:sz="0" w:space="0" w:color="auto"/>
      </w:divBdr>
    </w:div>
    <w:div w:id="769080270">
      <w:bodyDiv w:val="1"/>
      <w:marLeft w:val="0"/>
      <w:marRight w:val="0"/>
      <w:marTop w:val="0"/>
      <w:marBottom w:val="0"/>
      <w:divBdr>
        <w:top w:val="none" w:sz="0" w:space="0" w:color="auto"/>
        <w:left w:val="none" w:sz="0" w:space="0" w:color="auto"/>
        <w:bottom w:val="none" w:sz="0" w:space="0" w:color="auto"/>
        <w:right w:val="none" w:sz="0" w:space="0" w:color="auto"/>
      </w:divBdr>
    </w:div>
    <w:div w:id="769662685">
      <w:bodyDiv w:val="1"/>
      <w:marLeft w:val="0"/>
      <w:marRight w:val="0"/>
      <w:marTop w:val="0"/>
      <w:marBottom w:val="0"/>
      <w:divBdr>
        <w:top w:val="none" w:sz="0" w:space="0" w:color="auto"/>
        <w:left w:val="none" w:sz="0" w:space="0" w:color="auto"/>
        <w:bottom w:val="none" w:sz="0" w:space="0" w:color="auto"/>
        <w:right w:val="none" w:sz="0" w:space="0" w:color="auto"/>
      </w:divBdr>
    </w:div>
    <w:div w:id="770664829">
      <w:bodyDiv w:val="1"/>
      <w:marLeft w:val="0"/>
      <w:marRight w:val="0"/>
      <w:marTop w:val="0"/>
      <w:marBottom w:val="0"/>
      <w:divBdr>
        <w:top w:val="none" w:sz="0" w:space="0" w:color="auto"/>
        <w:left w:val="none" w:sz="0" w:space="0" w:color="auto"/>
        <w:bottom w:val="none" w:sz="0" w:space="0" w:color="auto"/>
        <w:right w:val="none" w:sz="0" w:space="0" w:color="auto"/>
      </w:divBdr>
    </w:div>
    <w:div w:id="774902603">
      <w:bodyDiv w:val="1"/>
      <w:marLeft w:val="0"/>
      <w:marRight w:val="0"/>
      <w:marTop w:val="0"/>
      <w:marBottom w:val="0"/>
      <w:divBdr>
        <w:top w:val="none" w:sz="0" w:space="0" w:color="auto"/>
        <w:left w:val="none" w:sz="0" w:space="0" w:color="auto"/>
        <w:bottom w:val="none" w:sz="0" w:space="0" w:color="auto"/>
        <w:right w:val="none" w:sz="0" w:space="0" w:color="auto"/>
      </w:divBdr>
    </w:div>
    <w:div w:id="775444785">
      <w:bodyDiv w:val="1"/>
      <w:marLeft w:val="0"/>
      <w:marRight w:val="0"/>
      <w:marTop w:val="0"/>
      <w:marBottom w:val="0"/>
      <w:divBdr>
        <w:top w:val="none" w:sz="0" w:space="0" w:color="auto"/>
        <w:left w:val="none" w:sz="0" w:space="0" w:color="auto"/>
        <w:bottom w:val="none" w:sz="0" w:space="0" w:color="auto"/>
        <w:right w:val="none" w:sz="0" w:space="0" w:color="auto"/>
      </w:divBdr>
    </w:div>
    <w:div w:id="779376530">
      <w:bodyDiv w:val="1"/>
      <w:marLeft w:val="0"/>
      <w:marRight w:val="0"/>
      <w:marTop w:val="0"/>
      <w:marBottom w:val="0"/>
      <w:divBdr>
        <w:top w:val="none" w:sz="0" w:space="0" w:color="auto"/>
        <w:left w:val="none" w:sz="0" w:space="0" w:color="auto"/>
        <w:bottom w:val="none" w:sz="0" w:space="0" w:color="auto"/>
        <w:right w:val="none" w:sz="0" w:space="0" w:color="auto"/>
      </w:divBdr>
    </w:div>
    <w:div w:id="780106252">
      <w:bodyDiv w:val="1"/>
      <w:marLeft w:val="0"/>
      <w:marRight w:val="0"/>
      <w:marTop w:val="0"/>
      <w:marBottom w:val="0"/>
      <w:divBdr>
        <w:top w:val="none" w:sz="0" w:space="0" w:color="auto"/>
        <w:left w:val="none" w:sz="0" w:space="0" w:color="auto"/>
        <w:bottom w:val="none" w:sz="0" w:space="0" w:color="auto"/>
        <w:right w:val="none" w:sz="0" w:space="0" w:color="auto"/>
      </w:divBdr>
    </w:div>
    <w:div w:id="783352630">
      <w:bodyDiv w:val="1"/>
      <w:marLeft w:val="0"/>
      <w:marRight w:val="0"/>
      <w:marTop w:val="0"/>
      <w:marBottom w:val="0"/>
      <w:divBdr>
        <w:top w:val="none" w:sz="0" w:space="0" w:color="auto"/>
        <w:left w:val="none" w:sz="0" w:space="0" w:color="auto"/>
        <w:bottom w:val="none" w:sz="0" w:space="0" w:color="auto"/>
        <w:right w:val="none" w:sz="0" w:space="0" w:color="auto"/>
      </w:divBdr>
    </w:div>
    <w:div w:id="784932097">
      <w:bodyDiv w:val="1"/>
      <w:marLeft w:val="0"/>
      <w:marRight w:val="0"/>
      <w:marTop w:val="0"/>
      <w:marBottom w:val="0"/>
      <w:divBdr>
        <w:top w:val="none" w:sz="0" w:space="0" w:color="auto"/>
        <w:left w:val="none" w:sz="0" w:space="0" w:color="auto"/>
        <w:bottom w:val="none" w:sz="0" w:space="0" w:color="auto"/>
        <w:right w:val="none" w:sz="0" w:space="0" w:color="auto"/>
      </w:divBdr>
    </w:div>
    <w:div w:id="785544252">
      <w:bodyDiv w:val="1"/>
      <w:marLeft w:val="0"/>
      <w:marRight w:val="0"/>
      <w:marTop w:val="0"/>
      <w:marBottom w:val="0"/>
      <w:divBdr>
        <w:top w:val="none" w:sz="0" w:space="0" w:color="auto"/>
        <w:left w:val="none" w:sz="0" w:space="0" w:color="auto"/>
        <w:bottom w:val="none" w:sz="0" w:space="0" w:color="auto"/>
        <w:right w:val="none" w:sz="0" w:space="0" w:color="auto"/>
      </w:divBdr>
    </w:div>
    <w:div w:id="788427825">
      <w:bodyDiv w:val="1"/>
      <w:marLeft w:val="0"/>
      <w:marRight w:val="0"/>
      <w:marTop w:val="0"/>
      <w:marBottom w:val="0"/>
      <w:divBdr>
        <w:top w:val="none" w:sz="0" w:space="0" w:color="auto"/>
        <w:left w:val="none" w:sz="0" w:space="0" w:color="auto"/>
        <w:bottom w:val="none" w:sz="0" w:space="0" w:color="auto"/>
        <w:right w:val="none" w:sz="0" w:space="0" w:color="auto"/>
      </w:divBdr>
    </w:div>
    <w:div w:id="790324041">
      <w:bodyDiv w:val="1"/>
      <w:marLeft w:val="0"/>
      <w:marRight w:val="0"/>
      <w:marTop w:val="0"/>
      <w:marBottom w:val="0"/>
      <w:divBdr>
        <w:top w:val="none" w:sz="0" w:space="0" w:color="auto"/>
        <w:left w:val="none" w:sz="0" w:space="0" w:color="auto"/>
        <w:bottom w:val="none" w:sz="0" w:space="0" w:color="auto"/>
        <w:right w:val="none" w:sz="0" w:space="0" w:color="auto"/>
      </w:divBdr>
    </w:div>
    <w:div w:id="792987711">
      <w:bodyDiv w:val="1"/>
      <w:marLeft w:val="0"/>
      <w:marRight w:val="0"/>
      <w:marTop w:val="0"/>
      <w:marBottom w:val="0"/>
      <w:divBdr>
        <w:top w:val="none" w:sz="0" w:space="0" w:color="auto"/>
        <w:left w:val="none" w:sz="0" w:space="0" w:color="auto"/>
        <w:bottom w:val="none" w:sz="0" w:space="0" w:color="auto"/>
        <w:right w:val="none" w:sz="0" w:space="0" w:color="auto"/>
      </w:divBdr>
    </w:div>
    <w:div w:id="792988093">
      <w:bodyDiv w:val="1"/>
      <w:marLeft w:val="0"/>
      <w:marRight w:val="0"/>
      <w:marTop w:val="0"/>
      <w:marBottom w:val="0"/>
      <w:divBdr>
        <w:top w:val="none" w:sz="0" w:space="0" w:color="auto"/>
        <w:left w:val="none" w:sz="0" w:space="0" w:color="auto"/>
        <w:bottom w:val="none" w:sz="0" w:space="0" w:color="auto"/>
        <w:right w:val="none" w:sz="0" w:space="0" w:color="auto"/>
      </w:divBdr>
    </w:div>
    <w:div w:id="794451581">
      <w:bodyDiv w:val="1"/>
      <w:marLeft w:val="0"/>
      <w:marRight w:val="0"/>
      <w:marTop w:val="0"/>
      <w:marBottom w:val="0"/>
      <w:divBdr>
        <w:top w:val="none" w:sz="0" w:space="0" w:color="auto"/>
        <w:left w:val="none" w:sz="0" w:space="0" w:color="auto"/>
        <w:bottom w:val="none" w:sz="0" w:space="0" w:color="auto"/>
        <w:right w:val="none" w:sz="0" w:space="0" w:color="auto"/>
      </w:divBdr>
      <w:divsChild>
        <w:div w:id="1268854562">
          <w:marLeft w:val="0"/>
          <w:marRight w:val="0"/>
          <w:marTop w:val="0"/>
          <w:marBottom w:val="0"/>
          <w:divBdr>
            <w:top w:val="none" w:sz="0" w:space="0" w:color="auto"/>
            <w:left w:val="none" w:sz="0" w:space="0" w:color="auto"/>
            <w:bottom w:val="none" w:sz="0" w:space="0" w:color="auto"/>
            <w:right w:val="none" w:sz="0" w:space="0" w:color="auto"/>
          </w:divBdr>
        </w:div>
      </w:divsChild>
    </w:div>
    <w:div w:id="795417523">
      <w:bodyDiv w:val="1"/>
      <w:marLeft w:val="0"/>
      <w:marRight w:val="0"/>
      <w:marTop w:val="0"/>
      <w:marBottom w:val="0"/>
      <w:divBdr>
        <w:top w:val="none" w:sz="0" w:space="0" w:color="auto"/>
        <w:left w:val="none" w:sz="0" w:space="0" w:color="auto"/>
        <w:bottom w:val="none" w:sz="0" w:space="0" w:color="auto"/>
        <w:right w:val="none" w:sz="0" w:space="0" w:color="auto"/>
      </w:divBdr>
    </w:div>
    <w:div w:id="797064792">
      <w:bodyDiv w:val="1"/>
      <w:marLeft w:val="0"/>
      <w:marRight w:val="0"/>
      <w:marTop w:val="0"/>
      <w:marBottom w:val="0"/>
      <w:divBdr>
        <w:top w:val="none" w:sz="0" w:space="0" w:color="auto"/>
        <w:left w:val="none" w:sz="0" w:space="0" w:color="auto"/>
        <w:bottom w:val="none" w:sz="0" w:space="0" w:color="auto"/>
        <w:right w:val="none" w:sz="0" w:space="0" w:color="auto"/>
      </w:divBdr>
    </w:div>
    <w:div w:id="798837895">
      <w:bodyDiv w:val="1"/>
      <w:marLeft w:val="0"/>
      <w:marRight w:val="0"/>
      <w:marTop w:val="0"/>
      <w:marBottom w:val="0"/>
      <w:divBdr>
        <w:top w:val="none" w:sz="0" w:space="0" w:color="auto"/>
        <w:left w:val="none" w:sz="0" w:space="0" w:color="auto"/>
        <w:bottom w:val="none" w:sz="0" w:space="0" w:color="auto"/>
        <w:right w:val="none" w:sz="0" w:space="0" w:color="auto"/>
      </w:divBdr>
    </w:div>
    <w:div w:id="799885869">
      <w:bodyDiv w:val="1"/>
      <w:marLeft w:val="0"/>
      <w:marRight w:val="0"/>
      <w:marTop w:val="0"/>
      <w:marBottom w:val="0"/>
      <w:divBdr>
        <w:top w:val="none" w:sz="0" w:space="0" w:color="auto"/>
        <w:left w:val="none" w:sz="0" w:space="0" w:color="auto"/>
        <w:bottom w:val="none" w:sz="0" w:space="0" w:color="auto"/>
        <w:right w:val="none" w:sz="0" w:space="0" w:color="auto"/>
      </w:divBdr>
    </w:div>
    <w:div w:id="803618810">
      <w:bodyDiv w:val="1"/>
      <w:marLeft w:val="0"/>
      <w:marRight w:val="0"/>
      <w:marTop w:val="0"/>
      <w:marBottom w:val="0"/>
      <w:divBdr>
        <w:top w:val="none" w:sz="0" w:space="0" w:color="auto"/>
        <w:left w:val="none" w:sz="0" w:space="0" w:color="auto"/>
        <w:bottom w:val="none" w:sz="0" w:space="0" w:color="auto"/>
        <w:right w:val="none" w:sz="0" w:space="0" w:color="auto"/>
      </w:divBdr>
    </w:div>
    <w:div w:id="805857032">
      <w:bodyDiv w:val="1"/>
      <w:marLeft w:val="0"/>
      <w:marRight w:val="0"/>
      <w:marTop w:val="0"/>
      <w:marBottom w:val="0"/>
      <w:divBdr>
        <w:top w:val="none" w:sz="0" w:space="0" w:color="auto"/>
        <w:left w:val="none" w:sz="0" w:space="0" w:color="auto"/>
        <w:bottom w:val="none" w:sz="0" w:space="0" w:color="auto"/>
        <w:right w:val="none" w:sz="0" w:space="0" w:color="auto"/>
      </w:divBdr>
    </w:div>
    <w:div w:id="806162721">
      <w:bodyDiv w:val="1"/>
      <w:marLeft w:val="0"/>
      <w:marRight w:val="0"/>
      <w:marTop w:val="0"/>
      <w:marBottom w:val="0"/>
      <w:divBdr>
        <w:top w:val="none" w:sz="0" w:space="0" w:color="auto"/>
        <w:left w:val="none" w:sz="0" w:space="0" w:color="auto"/>
        <w:bottom w:val="none" w:sz="0" w:space="0" w:color="auto"/>
        <w:right w:val="none" w:sz="0" w:space="0" w:color="auto"/>
      </w:divBdr>
    </w:div>
    <w:div w:id="807014319">
      <w:bodyDiv w:val="1"/>
      <w:marLeft w:val="0"/>
      <w:marRight w:val="0"/>
      <w:marTop w:val="0"/>
      <w:marBottom w:val="0"/>
      <w:divBdr>
        <w:top w:val="none" w:sz="0" w:space="0" w:color="auto"/>
        <w:left w:val="none" w:sz="0" w:space="0" w:color="auto"/>
        <w:bottom w:val="none" w:sz="0" w:space="0" w:color="auto"/>
        <w:right w:val="none" w:sz="0" w:space="0" w:color="auto"/>
      </w:divBdr>
    </w:div>
    <w:div w:id="807163868">
      <w:bodyDiv w:val="1"/>
      <w:marLeft w:val="0"/>
      <w:marRight w:val="0"/>
      <w:marTop w:val="0"/>
      <w:marBottom w:val="0"/>
      <w:divBdr>
        <w:top w:val="none" w:sz="0" w:space="0" w:color="auto"/>
        <w:left w:val="none" w:sz="0" w:space="0" w:color="auto"/>
        <w:bottom w:val="none" w:sz="0" w:space="0" w:color="auto"/>
        <w:right w:val="none" w:sz="0" w:space="0" w:color="auto"/>
      </w:divBdr>
    </w:div>
    <w:div w:id="807285302">
      <w:bodyDiv w:val="1"/>
      <w:marLeft w:val="0"/>
      <w:marRight w:val="0"/>
      <w:marTop w:val="0"/>
      <w:marBottom w:val="0"/>
      <w:divBdr>
        <w:top w:val="none" w:sz="0" w:space="0" w:color="auto"/>
        <w:left w:val="none" w:sz="0" w:space="0" w:color="auto"/>
        <w:bottom w:val="none" w:sz="0" w:space="0" w:color="auto"/>
        <w:right w:val="none" w:sz="0" w:space="0" w:color="auto"/>
      </w:divBdr>
    </w:div>
    <w:div w:id="809053837">
      <w:bodyDiv w:val="1"/>
      <w:marLeft w:val="0"/>
      <w:marRight w:val="0"/>
      <w:marTop w:val="0"/>
      <w:marBottom w:val="0"/>
      <w:divBdr>
        <w:top w:val="none" w:sz="0" w:space="0" w:color="auto"/>
        <w:left w:val="none" w:sz="0" w:space="0" w:color="auto"/>
        <w:bottom w:val="none" w:sz="0" w:space="0" w:color="auto"/>
        <w:right w:val="none" w:sz="0" w:space="0" w:color="auto"/>
      </w:divBdr>
    </w:div>
    <w:div w:id="810287314">
      <w:bodyDiv w:val="1"/>
      <w:marLeft w:val="0"/>
      <w:marRight w:val="0"/>
      <w:marTop w:val="0"/>
      <w:marBottom w:val="0"/>
      <w:divBdr>
        <w:top w:val="none" w:sz="0" w:space="0" w:color="auto"/>
        <w:left w:val="none" w:sz="0" w:space="0" w:color="auto"/>
        <w:bottom w:val="none" w:sz="0" w:space="0" w:color="auto"/>
        <w:right w:val="none" w:sz="0" w:space="0" w:color="auto"/>
      </w:divBdr>
    </w:div>
    <w:div w:id="811412982">
      <w:bodyDiv w:val="1"/>
      <w:marLeft w:val="0"/>
      <w:marRight w:val="0"/>
      <w:marTop w:val="0"/>
      <w:marBottom w:val="0"/>
      <w:divBdr>
        <w:top w:val="none" w:sz="0" w:space="0" w:color="auto"/>
        <w:left w:val="none" w:sz="0" w:space="0" w:color="auto"/>
        <w:bottom w:val="none" w:sz="0" w:space="0" w:color="auto"/>
        <w:right w:val="none" w:sz="0" w:space="0" w:color="auto"/>
      </w:divBdr>
    </w:div>
    <w:div w:id="813446536">
      <w:bodyDiv w:val="1"/>
      <w:marLeft w:val="0"/>
      <w:marRight w:val="0"/>
      <w:marTop w:val="0"/>
      <w:marBottom w:val="0"/>
      <w:divBdr>
        <w:top w:val="none" w:sz="0" w:space="0" w:color="auto"/>
        <w:left w:val="none" w:sz="0" w:space="0" w:color="auto"/>
        <w:bottom w:val="none" w:sz="0" w:space="0" w:color="auto"/>
        <w:right w:val="none" w:sz="0" w:space="0" w:color="auto"/>
      </w:divBdr>
    </w:div>
    <w:div w:id="813719274">
      <w:bodyDiv w:val="1"/>
      <w:marLeft w:val="0"/>
      <w:marRight w:val="0"/>
      <w:marTop w:val="0"/>
      <w:marBottom w:val="0"/>
      <w:divBdr>
        <w:top w:val="none" w:sz="0" w:space="0" w:color="auto"/>
        <w:left w:val="none" w:sz="0" w:space="0" w:color="auto"/>
        <w:bottom w:val="none" w:sz="0" w:space="0" w:color="auto"/>
        <w:right w:val="none" w:sz="0" w:space="0" w:color="auto"/>
      </w:divBdr>
    </w:div>
    <w:div w:id="817653679">
      <w:bodyDiv w:val="1"/>
      <w:marLeft w:val="0"/>
      <w:marRight w:val="0"/>
      <w:marTop w:val="0"/>
      <w:marBottom w:val="0"/>
      <w:divBdr>
        <w:top w:val="none" w:sz="0" w:space="0" w:color="auto"/>
        <w:left w:val="none" w:sz="0" w:space="0" w:color="auto"/>
        <w:bottom w:val="none" w:sz="0" w:space="0" w:color="auto"/>
        <w:right w:val="none" w:sz="0" w:space="0" w:color="auto"/>
      </w:divBdr>
    </w:div>
    <w:div w:id="820344831">
      <w:bodyDiv w:val="1"/>
      <w:marLeft w:val="0"/>
      <w:marRight w:val="0"/>
      <w:marTop w:val="0"/>
      <w:marBottom w:val="0"/>
      <w:divBdr>
        <w:top w:val="none" w:sz="0" w:space="0" w:color="auto"/>
        <w:left w:val="none" w:sz="0" w:space="0" w:color="auto"/>
        <w:bottom w:val="none" w:sz="0" w:space="0" w:color="auto"/>
        <w:right w:val="none" w:sz="0" w:space="0" w:color="auto"/>
      </w:divBdr>
    </w:div>
    <w:div w:id="821196629">
      <w:bodyDiv w:val="1"/>
      <w:marLeft w:val="0"/>
      <w:marRight w:val="0"/>
      <w:marTop w:val="0"/>
      <w:marBottom w:val="0"/>
      <w:divBdr>
        <w:top w:val="none" w:sz="0" w:space="0" w:color="auto"/>
        <w:left w:val="none" w:sz="0" w:space="0" w:color="auto"/>
        <w:bottom w:val="none" w:sz="0" w:space="0" w:color="auto"/>
        <w:right w:val="none" w:sz="0" w:space="0" w:color="auto"/>
      </w:divBdr>
    </w:div>
    <w:div w:id="822504344">
      <w:bodyDiv w:val="1"/>
      <w:marLeft w:val="0"/>
      <w:marRight w:val="0"/>
      <w:marTop w:val="0"/>
      <w:marBottom w:val="0"/>
      <w:divBdr>
        <w:top w:val="none" w:sz="0" w:space="0" w:color="auto"/>
        <w:left w:val="none" w:sz="0" w:space="0" w:color="auto"/>
        <w:bottom w:val="none" w:sz="0" w:space="0" w:color="auto"/>
        <w:right w:val="none" w:sz="0" w:space="0" w:color="auto"/>
      </w:divBdr>
    </w:div>
    <w:div w:id="824400649">
      <w:bodyDiv w:val="1"/>
      <w:marLeft w:val="0"/>
      <w:marRight w:val="0"/>
      <w:marTop w:val="0"/>
      <w:marBottom w:val="0"/>
      <w:divBdr>
        <w:top w:val="none" w:sz="0" w:space="0" w:color="auto"/>
        <w:left w:val="none" w:sz="0" w:space="0" w:color="auto"/>
        <w:bottom w:val="none" w:sz="0" w:space="0" w:color="auto"/>
        <w:right w:val="none" w:sz="0" w:space="0" w:color="auto"/>
      </w:divBdr>
    </w:div>
    <w:div w:id="824475523">
      <w:bodyDiv w:val="1"/>
      <w:marLeft w:val="0"/>
      <w:marRight w:val="0"/>
      <w:marTop w:val="0"/>
      <w:marBottom w:val="0"/>
      <w:divBdr>
        <w:top w:val="none" w:sz="0" w:space="0" w:color="auto"/>
        <w:left w:val="none" w:sz="0" w:space="0" w:color="auto"/>
        <w:bottom w:val="none" w:sz="0" w:space="0" w:color="auto"/>
        <w:right w:val="none" w:sz="0" w:space="0" w:color="auto"/>
      </w:divBdr>
    </w:div>
    <w:div w:id="824592197">
      <w:bodyDiv w:val="1"/>
      <w:marLeft w:val="0"/>
      <w:marRight w:val="0"/>
      <w:marTop w:val="0"/>
      <w:marBottom w:val="0"/>
      <w:divBdr>
        <w:top w:val="none" w:sz="0" w:space="0" w:color="auto"/>
        <w:left w:val="none" w:sz="0" w:space="0" w:color="auto"/>
        <w:bottom w:val="none" w:sz="0" w:space="0" w:color="auto"/>
        <w:right w:val="none" w:sz="0" w:space="0" w:color="auto"/>
      </w:divBdr>
    </w:div>
    <w:div w:id="827131394">
      <w:bodyDiv w:val="1"/>
      <w:marLeft w:val="0"/>
      <w:marRight w:val="0"/>
      <w:marTop w:val="0"/>
      <w:marBottom w:val="0"/>
      <w:divBdr>
        <w:top w:val="none" w:sz="0" w:space="0" w:color="auto"/>
        <w:left w:val="none" w:sz="0" w:space="0" w:color="auto"/>
        <w:bottom w:val="none" w:sz="0" w:space="0" w:color="auto"/>
        <w:right w:val="none" w:sz="0" w:space="0" w:color="auto"/>
      </w:divBdr>
    </w:div>
    <w:div w:id="829373033">
      <w:bodyDiv w:val="1"/>
      <w:marLeft w:val="0"/>
      <w:marRight w:val="0"/>
      <w:marTop w:val="0"/>
      <w:marBottom w:val="0"/>
      <w:divBdr>
        <w:top w:val="none" w:sz="0" w:space="0" w:color="auto"/>
        <w:left w:val="none" w:sz="0" w:space="0" w:color="auto"/>
        <w:bottom w:val="none" w:sz="0" w:space="0" w:color="auto"/>
        <w:right w:val="none" w:sz="0" w:space="0" w:color="auto"/>
      </w:divBdr>
    </w:div>
    <w:div w:id="829564095">
      <w:bodyDiv w:val="1"/>
      <w:marLeft w:val="0"/>
      <w:marRight w:val="0"/>
      <w:marTop w:val="0"/>
      <w:marBottom w:val="0"/>
      <w:divBdr>
        <w:top w:val="none" w:sz="0" w:space="0" w:color="auto"/>
        <w:left w:val="none" w:sz="0" w:space="0" w:color="auto"/>
        <w:bottom w:val="none" w:sz="0" w:space="0" w:color="auto"/>
        <w:right w:val="none" w:sz="0" w:space="0" w:color="auto"/>
      </w:divBdr>
    </w:div>
    <w:div w:id="829633532">
      <w:bodyDiv w:val="1"/>
      <w:marLeft w:val="0"/>
      <w:marRight w:val="0"/>
      <w:marTop w:val="0"/>
      <w:marBottom w:val="0"/>
      <w:divBdr>
        <w:top w:val="none" w:sz="0" w:space="0" w:color="auto"/>
        <w:left w:val="none" w:sz="0" w:space="0" w:color="auto"/>
        <w:bottom w:val="none" w:sz="0" w:space="0" w:color="auto"/>
        <w:right w:val="none" w:sz="0" w:space="0" w:color="auto"/>
      </w:divBdr>
    </w:div>
    <w:div w:id="830801739">
      <w:bodyDiv w:val="1"/>
      <w:marLeft w:val="0"/>
      <w:marRight w:val="0"/>
      <w:marTop w:val="0"/>
      <w:marBottom w:val="0"/>
      <w:divBdr>
        <w:top w:val="none" w:sz="0" w:space="0" w:color="auto"/>
        <w:left w:val="none" w:sz="0" w:space="0" w:color="auto"/>
        <w:bottom w:val="none" w:sz="0" w:space="0" w:color="auto"/>
        <w:right w:val="none" w:sz="0" w:space="0" w:color="auto"/>
      </w:divBdr>
    </w:div>
    <w:div w:id="832526500">
      <w:bodyDiv w:val="1"/>
      <w:marLeft w:val="0"/>
      <w:marRight w:val="0"/>
      <w:marTop w:val="0"/>
      <w:marBottom w:val="0"/>
      <w:divBdr>
        <w:top w:val="none" w:sz="0" w:space="0" w:color="auto"/>
        <w:left w:val="none" w:sz="0" w:space="0" w:color="auto"/>
        <w:bottom w:val="none" w:sz="0" w:space="0" w:color="auto"/>
        <w:right w:val="none" w:sz="0" w:space="0" w:color="auto"/>
      </w:divBdr>
    </w:div>
    <w:div w:id="832718059">
      <w:bodyDiv w:val="1"/>
      <w:marLeft w:val="0"/>
      <w:marRight w:val="0"/>
      <w:marTop w:val="0"/>
      <w:marBottom w:val="0"/>
      <w:divBdr>
        <w:top w:val="none" w:sz="0" w:space="0" w:color="auto"/>
        <w:left w:val="none" w:sz="0" w:space="0" w:color="auto"/>
        <w:bottom w:val="none" w:sz="0" w:space="0" w:color="auto"/>
        <w:right w:val="none" w:sz="0" w:space="0" w:color="auto"/>
      </w:divBdr>
    </w:div>
    <w:div w:id="832767567">
      <w:bodyDiv w:val="1"/>
      <w:marLeft w:val="0"/>
      <w:marRight w:val="0"/>
      <w:marTop w:val="0"/>
      <w:marBottom w:val="0"/>
      <w:divBdr>
        <w:top w:val="none" w:sz="0" w:space="0" w:color="auto"/>
        <w:left w:val="none" w:sz="0" w:space="0" w:color="auto"/>
        <w:bottom w:val="none" w:sz="0" w:space="0" w:color="auto"/>
        <w:right w:val="none" w:sz="0" w:space="0" w:color="auto"/>
      </w:divBdr>
    </w:div>
    <w:div w:id="832910405">
      <w:bodyDiv w:val="1"/>
      <w:marLeft w:val="0"/>
      <w:marRight w:val="0"/>
      <w:marTop w:val="0"/>
      <w:marBottom w:val="0"/>
      <w:divBdr>
        <w:top w:val="none" w:sz="0" w:space="0" w:color="auto"/>
        <w:left w:val="none" w:sz="0" w:space="0" w:color="auto"/>
        <w:bottom w:val="none" w:sz="0" w:space="0" w:color="auto"/>
        <w:right w:val="none" w:sz="0" w:space="0" w:color="auto"/>
      </w:divBdr>
    </w:div>
    <w:div w:id="834495712">
      <w:bodyDiv w:val="1"/>
      <w:marLeft w:val="0"/>
      <w:marRight w:val="0"/>
      <w:marTop w:val="0"/>
      <w:marBottom w:val="0"/>
      <w:divBdr>
        <w:top w:val="none" w:sz="0" w:space="0" w:color="auto"/>
        <w:left w:val="none" w:sz="0" w:space="0" w:color="auto"/>
        <w:bottom w:val="none" w:sz="0" w:space="0" w:color="auto"/>
        <w:right w:val="none" w:sz="0" w:space="0" w:color="auto"/>
      </w:divBdr>
    </w:div>
    <w:div w:id="835651796">
      <w:bodyDiv w:val="1"/>
      <w:marLeft w:val="0"/>
      <w:marRight w:val="0"/>
      <w:marTop w:val="0"/>
      <w:marBottom w:val="0"/>
      <w:divBdr>
        <w:top w:val="none" w:sz="0" w:space="0" w:color="auto"/>
        <w:left w:val="none" w:sz="0" w:space="0" w:color="auto"/>
        <w:bottom w:val="none" w:sz="0" w:space="0" w:color="auto"/>
        <w:right w:val="none" w:sz="0" w:space="0" w:color="auto"/>
      </w:divBdr>
    </w:div>
    <w:div w:id="839470605">
      <w:bodyDiv w:val="1"/>
      <w:marLeft w:val="0"/>
      <w:marRight w:val="0"/>
      <w:marTop w:val="0"/>
      <w:marBottom w:val="0"/>
      <w:divBdr>
        <w:top w:val="none" w:sz="0" w:space="0" w:color="auto"/>
        <w:left w:val="none" w:sz="0" w:space="0" w:color="auto"/>
        <w:bottom w:val="none" w:sz="0" w:space="0" w:color="auto"/>
        <w:right w:val="none" w:sz="0" w:space="0" w:color="auto"/>
      </w:divBdr>
    </w:div>
    <w:div w:id="841429989">
      <w:bodyDiv w:val="1"/>
      <w:marLeft w:val="0"/>
      <w:marRight w:val="0"/>
      <w:marTop w:val="0"/>
      <w:marBottom w:val="0"/>
      <w:divBdr>
        <w:top w:val="none" w:sz="0" w:space="0" w:color="auto"/>
        <w:left w:val="none" w:sz="0" w:space="0" w:color="auto"/>
        <w:bottom w:val="none" w:sz="0" w:space="0" w:color="auto"/>
        <w:right w:val="none" w:sz="0" w:space="0" w:color="auto"/>
      </w:divBdr>
    </w:div>
    <w:div w:id="842009529">
      <w:bodyDiv w:val="1"/>
      <w:marLeft w:val="0"/>
      <w:marRight w:val="0"/>
      <w:marTop w:val="0"/>
      <w:marBottom w:val="0"/>
      <w:divBdr>
        <w:top w:val="none" w:sz="0" w:space="0" w:color="auto"/>
        <w:left w:val="none" w:sz="0" w:space="0" w:color="auto"/>
        <w:bottom w:val="none" w:sz="0" w:space="0" w:color="auto"/>
        <w:right w:val="none" w:sz="0" w:space="0" w:color="auto"/>
      </w:divBdr>
    </w:div>
    <w:div w:id="848982699">
      <w:bodyDiv w:val="1"/>
      <w:marLeft w:val="0"/>
      <w:marRight w:val="0"/>
      <w:marTop w:val="0"/>
      <w:marBottom w:val="0"/>
      <w:divBdr>
        <w:top w:val="none" w:sz="0" w:space="0" w:color="auto"/>
        <w:left w:val="none" w:sz="0" w:space="0" w:color="auto"/>
        <w:bottom w:val="none" w:sz="0" w:space="0" w:color="auto"/>
        <w:right w:val="none" w:sz="0" w:space="0" w:color="auto"/>
      </w:divBdr>
    </w:div>
    <w:div w:id="849026342">
      <w:bodyDiv w:val="1"/>
      <w:marLeft w:val="0"/>
      <w:marRight w:val="0"/>
      <w:marTop w:val="0"/>
      <w:marBottom w:val="0"/>
      <w:divBdr>
        <w:top w:val="none" w:sz="0" w:space="0" w:color="auto"/>
        <w:left w:val="none" w:sz="0" w:space="0" w:color="auto"/>
        <w:bottom w:val="none" w:sz="0" w:space="0" w:color="auto"/>
        <w:right w:val="none" w:sz="0" w:space="0" w:color="auto"/>
      </w:divBdr>
    </w:div>
    <w:div w:id="849950216">
      <w:bodyDiv w:val="1"/>
      <w:marLeft w:val="0"/>
      <w:marRight w:val="0"/>
      <w:marTop w:val="0"/>
      <w:marBottom w:val="0"/>
      <w:divBdr>
        <w:top w:val="none" w:sz="0" w:space="0" w:color="auto"/>
        <w:left w:val="none" w:sz="0" w:space="0" w:color="auto"/>
        <w:bottom w:val="none" w:sz="0" w:space="0" w:color="auto"/>
        <w:right w:val="none" w:sz="0" w:space="0" w:color="auto"/>
      </w:divBdr>
    </w:div>
    <w:div w:id="850535043">
      <w:bodyDiv w:val="1"/>
      <w:marLeft w:val="0"/>
      <w:marRight w:val="0"/>
      <w:marTop w:val="0"/>
      <w:marBottom w:val="0"/>
      <w:divBdr>
        <w:top w:val="none" w:sz="0" w:space="0" w:color="auto"/>
        <w:left w:val="none" w:sz="0" w:space="0" w:color="auto"/>
        <w:bottom w:val="none" w:sz="0" w:space="0" w:color="auto"/>
        <w:right w:val="none" w:sz="0" w:space="0" w:color="auto"/>
      </w:divBdr>
    </w:div>
    <w:div w:id="851143708">
      <w:bodyDiv w:val="1"/>
      <w:marLeft w:val="0"/>
      <w:marRight w:val="0"/>
      <w:marTop w:val="0"/>
      <w:marBottom w:val="0"/>
      <w:divBdr>
        <w:top w:val="none" w:sz="0" w:space="0" w:color="auto"/>
        <w:left w:val="none" w:sz="0" w:space="0" w:color="auto"/>
        <w:bottom w:val="none" w:sz="0" w:space="0" w:color="auto"/>
        <w:right w:val="none" w:sz="0" w:space="0" w:color="auto"/>
      </w:divBdr>
    </w:div>
    <w:div w:id="854001634">
      <w:bodyDiv w:val="1"/>
      <w:marLeft w:val="0"/>
      <w:marRight w:val="0"/>
      <w:marTop w:val="0"/>
      <w:marBottom w:val="0"/>
      <w:divBdr>
        <w:top w:val="none" w:sz="0" w:space="0" w:color="auto"/>
        <w:left w:val="none" w:sz="0" w:space="0" w:color="auto"/>
        <w:bottom w:val="none" w:sz="0" w:space="0" w:color="auto"/>
        <w:right w:val="none" w:sz="0" w:space="0" w:color="auto"/>
      </w:divBdr>
    </w:div>
    <w:div w:id="854424079">
      <w:bodyDiv w:val="1"/>
      <w:marLeft w:val="0"/>
      <w:marRight w:val="0"/>
      <w:marTop w:val="0"/>
      <w:marBottom w:val="0"/>
      <w:divBdr>
        <w:top w:val="none" w:sz="0" w:space="0" w:color="auto"/>
        <w:left w:val="none" w:sz="0" w:space="0" w:color="auto"/>
        <w:bottom w:val="none" w:sz="0" w:space="0" w:color="auto"/>
        <w:right w:val="none" w:sz="0" w:space="0" w:color="auto"/>
      </w:divBdr>
    </w:div>
    <w:div w:id="857818573">
      <w:bodyDiv w:val="1"/>
      <w:marLeft w:val="0"/>
      <w:marRight w:val="0"/>
      <w:marTop w:val="0"/>
      <w:marBottom w:val="0"/>
      <w:divBdr>
        <w:top w:val="none" w:sz="0" w:space="0" w:color="auto"/>
        <w:left w:val="none" w:sz="0" w:space="0" w:color="auto"/>
        <w:bottom w:val="none" w:sz="0" w:space="0" w:color="auto"/>
        <w:right w:val="none" w:sz="0" w:space="0" w:color="auto"/>
      </w:divBdr>
    </w:div>
    <w:div w:id="859002379">
      <w:bodyDiv w:val="1"/>
      <w:marLeft w:val="0"/>
      <w:marRight w:val="0"/>
      <w:marTop w:val="0"/>
      <w:marBottom w:val="0"/>
      <w:divBdr>
        <w:top w:val="none" w:sz="0" w:space="0" w:color="auto"/>
        <w:left w:val="none" w:sz="0" w:space="0" w:color="auto"/>
        <w:bottom w:val="none" w:sz="0" w:space="0" w:color="auto"/>
        <w:right w:val="none" w:sz="0" w:space="0" w:color="auto"/>
      </w:divBdr>
    </w:div>
    <w:div w:id="861169188">
      <w:bodyDiv w:val="1"/>
      <w:marLeft w:val="0"/>
      <w:marRight w:val="0"/>
      <w:marTop w:val="0"/>
      <w:marBottom w:val="0"/>
      <w:divBdr>
        <w:top w:val="none" w:sz="0" w:space="0" w:color="auto"/>
        <w:left w:val="none" w:sz="0" w:space="0" w:color="auto"/>
        <w:bottom w:val="none" w:sz="0" w:space="0" w:color="auto"/>
        <w:right w:val="none" w:sz="0" w:space="0" w:color="auto"/>
      </w:divBdr>
    </w:div>
    <w:div w:id="862862740">
      <w:bodyDiv w:val="1"/>
      <w:marLeft w:val="0"/>
      <w:marRight w:val="0"/>
      <w:marTop w:val="0"/>
      <w:marBottom w:val="0"/>
      <w:divBdr>
        <w:top w:val="none" w:sz="0" w:space="0" w:color="auto"/>
        <w:left w:val="none" w:sz="0" w:space="0" w:color="auto"/>
        <w:bottom w:val="none" w:sz="0" w:space="0" w:color="auto"/>
        <w:right w:val="none" w:sz="0" w:space="0" w:color="auto"/>
      </w:divBdr>
    </w:div>
    <w:div w:id="863325331">
      <w:bodyDiv w:val="1"/>
      <w:marLeft w:val="0"/>
      <w:marRight w:val="0"/>
      <w:marTop w:val="0"/>
      <w:marBottom w:val="0"/>
      <w:divBdr>
        <w:top w:val="none" w:sz="0" w:space="0" w:color="auto"/>
        <w:left w:val="none" w:sz="0" w:space="0" w:color="auto"/>
        <w:bottom w:val="none" w:sz="0" w:space="0" w:color="auto"/>
        <w:right w:val="none" w:sz="0" w:space="0" w:color="auto"/>
      </w:divBdr>
    </w:div>
    <w:div w:id="863598134">
      <w:bodyDiv w:val="1"/>
      <w:marLeft w:val="0"/>
      <w:marRight w:val="0"/>
      <w:marTop w:val="0"/>
      <w:marBottom w:val="0"/>
      <w:divBdr>
        <w:top w:val="none" w:sz="0" w:space="0" w:color="auto"/>
        <w:left w:val="none" w:sz="0" w:space="0" w:color="auto"/>
        <w:bottom w:val="none" w:sz="0" w:space="0" w:color="auto"/>
        <w:right w:val="none" w:sz="0" w:space="0" w:color="auto"/>
      </w:divBdr>
    </w:div>
    <w:div w:id="864446195">
      <w:bodyDiv w:val="1"/>
      <w:marLeft w:val="0"/>
      <w:marRight w:val="0"/>
      <w:marTop w:val="0"/>
      <w:marBottom w:val="0"/>
      <w:divBdr>
        <w:top w:val="none" w:sz="0" w:space="0" w:color="auto"/>
        <w:left w:val="none" w:sz="0" w:space="0" w:color="auto"/>
        <w:bottom w:val="none" w:sz="0" w:space="0" w:color="auto"/>
        <w:right w:val="none" w:sz="0" w:space="0" w:color="auto"/>
      </w:divBdr>
    </w:div>
    <w:div w:id="867252473">
      <w:bodyDiv w:val="1"/>
      <w:marLeft w:val="0"/>
      <w:marRight w:val="0"/>
      <w:marTop w:val="0"/>
      <w:marBottom w:val="0"/>
      <w:divBdr>
        <w:top w:val="none" w:sz="0" w:space="0" w:color="auto"/>
        <w:left w:val="none" w:sz="0" w:space="0" w:color="auto"/>
        <w:bottom w:val="none" w:sz="0" w:space="0" w:color="auto"/>
        <w:right w:val="none" w:sz="0" w:space="0" w:color="auto"/>
      </w:divBdr>
    </w:div>
    <w:div w:id="868176856">
      <w:bodyDiv w:val="1"/>
      <w:marLeft w:val="0"/>
      <w:marRight w:val="0"/>
      <w:marTop w:val="0"/>
      <w:marBottom w:val="0"/>
      <w:divBdr>
        <w:top w:val="none" w:sz="0" w:space="0" w:color="auto"/>
        <w:left w:val="none" w:sz="0" w:space="0" w:color="auto"/>
        <w:bottom w:val="none" w:sz="0" w:space="0" w:color="auto"/>
        <w:right w:val="none" w:sz="0" w:space="0" w:color="auto"/>
      </w:divBdr>
    </w:div>
    <w:div w:id="868373033">
      <w:bodyDiv w:val="1"/>
      <w:marLeft w:val="0"/>
      <w:marRight w:val="0"/>
      <w:marTop w:val="0"/>
      <w:marBottom w:val="0"/>
      <w:divBdr>
        <w:top w:val="none" w:sz="0" w:space="0" w:color="auto"/>
        <w:left w:val="none" w:sz="0" w:space="0" w:color="auto"/>
        <w:bottom w:val="none" w:sz="0" w:space="0" w:color="auto"/>
        <w:right w:val="none" w:sz="0" w:space="0" w:color="auto"/>
      </w:divBdr>
    </w:div>
    <w:div w:id="871115596">
      <w:bodyDiv w:val="1"/>
      <w:marLeft w:val="0"/>
      <w:marRight w:val="0"/>
      <w:marTop w:val="0"/>
      <w:marBottom w:val="0"/>
      <w:divBdr>
        <w:top w:val="none" w:sz="0" w:space="0" w:color="auto"/>
        <w:left w:val="none" w:sz="0" w:space="0" w:color="auto"/>
        <w:bottom w:val="none" w:sz="0" w:space="0" w:color="auto"/>
        <w:right w:val="none" w:sz="0" w:space="0" w:color="auto"/>
      </w:divBdr>
    </w:div>
    <w:div w:id="872380378">
      <w:bodyDiv w:val="1"/>
      <w:marLeft w:val="0"/>
      <w:marRight w:val="0"/>
      <w:marTop w:val="0"/>
      <w:marBottom w:val="0"/>
      <w:divBdr>
        <w:top w:val="none" w:sz="0" w:space="0" w:color="auto"/>
        <w:left w:val="none" w:sz="0" w:space="0" w:color="auto"/>
        <w:bottom w:val="none" w:sz="0" w:space="0" w:color="auto"/>
        <w:right w:val="none" w:sz="0" w:space="0" w:color="auto"/>
      </w:divBdr>
    </w:div>
    <w:div w:id="873928805">
      <w:bodyDiv w:val="1"/>
      <w:marLeft w:val="0"/>
      <w:marRight w:val="0"/>
      <w:marTop w:val="0"/>
      <w:marBottom w:val="0"/>
      <w:divBdr>
        <w:top w:val="none" w:sz="0" w:space="0" w:color="auto"/>
        <w:left w:val="none" w:sz="0" w:space="0" w:color="auto"/>
        <w:bottom w:val="none" w:sz="0" w:space="0" w:color="auto"/>
        <w:right w:val="none" w:sz="0" w:space="0" w:color="auto"/>
      </w:divBdr>
    </w:div>
    <w:div w:id="876625599">
      <w:bodyDiv w:val="1"/>
      <w:marLeft w:val="0"/>
      <w:marRight w:val="0"/>
      <w:marTop w:val="0"/>
      <w:marBottom w:val="0"/>
      <w:divBdr>
        <w:top w:val="none" w:sz="0" w:space="0" w:color="auto"/>
        <w:left w:val="none" w:sz="0" w:space="0" w:color="auto"/>
        <w:bottom w:val="none" w:sz="0" w:space="0" w:color="auto"/>
        <w:right w:val="none" w:sz="0" w:space="0" w:color="auto"/>
      </w:divBdr>
    </w:div>
    <w:div w:id="880214112">
      <w:bodyDiv w:val="1"/>
      <w:marLeft w:val="0"/>
      <w:marRight w:val="0"/>
      <w:marTop w:val="0"/>
      <w:marBottom w:val="0"/>
      <w:divBdr>
        <w:top w:val="none" w:sz="0" w:space="0" w:color="auto"/>
        <w:left w:val="none" w:sz="0" w:space="0" w:color="auto"/>
        <w:bottom w:val="none" w:sz="0" w:space="0" w:color="auto"/>
        <w:right w:val="none" w:sz="0" w:space="0" w:color="auto"/>
      </w:divBdr>
    </w:div>
    <w:div w:id="882013995">
      <w:bodyDiv w:val="1"/>
      <w:marLeft w:val="0"/>
      <w:marRight w:val="0"/>
      <w:marTop w:val="0"/>
      <w:marBottom w:val="0"/>
      <w:divBdr>
        <w:top w:val="none" w:sz="0" w:space="0" w:color="auto"/>
        <w:left w:val="none" w:sz="0" w:space="0" w:color="auto"/>
        <w:bottom w:val="none" w:sz="0" w:space="0" w:color="auto"/>
        <w:right w:val="none" w:sz="0" w:space="0" w:color="auto"/>
      </w:divBdr>
    </w:div>
    <w:div w:id="883711576">
      <w:bodyDiv w:val="1"/>
      <w:marLeft w:val="0"/>
      <w:marRight w:val="0"/>
      <w:marTop w:val="0"/>
      <w:marBottom w:val="0"/>
      <w:divBdr>
        <w:top w:val="none" w:sz="0" w:space="0" w:color="auto"/>
        <w:left w:val="none" w:sz="0" w:space="0" w:color="auto"/>
        <w:bottom w:val="none" w:sz="0" w:space="0" w:color="auto"/>
        <w:right w:val="none" w:sz="0" w:space="0" w:color="auto"/>
      </w:divBdr>
    </w:div>
    <w:div w:id="886181765">
      <w:bodyDiv w:val="1"/>
      <w:marLeft w:val="0"/>
      <w:marRight w:val="0"/>
      <w:marTop w:val="0"/>
      <w:marBottom w:val="0"/>
      <w:divBdr>
        <w:top w:val="none" w:sz="0" w:space="0" w:color="auto"/>
        <w:left w:val="none" w:sz="0" w:space="0" w:color="auto"/>
        <w:bottom w:val="none" w:sz="0" w:space="0" w:color="auto"/>
        <w:right w:val="none" w:sz="0" w:space="0" w:color="auto"/>
      </w:divBdr>
    </w:div>
    <w:div w:id="891968328">
      <w:bodyDiv w:val="1"/>
      <w:marLeft w:val="0"/>
      <w:marRight w:val="0"/>
      <w:marTop w:val="0"/>
      <w:marBottom w:val="0"/>
      <w:divBdr>
        <w:top w:val="none" w:sz="0" w:space="0" w:color="auto"/>
        <w:left w:val="none" w:sz="0" w:space="0" w:color="auto"/>
        <w:bottom w:val="none" w:sz="0" w:space="0" w:color="auto"/>
        <w:right w:val="none" w:sz="0" w:space="0" w:color="auto"/>
      </w:divBdr>
    </w:div>
    <w:div w:id="896208504">
      <w:bodyDiv w:val="1"/>
      <w:marLeft w:val="0"/>
      <w:marRight w:val="0"/>
      <w:marTop w:val="0"/>
      <w:marBottom w:val="0"/>
      <w:divBdr>
        <w:top w:val="none" w:sz="0" w:space="0" w:color="auto"/>
        <w:left w:val="none" w:sz="0" w:space="0" w:color="auto"/>
        <w:bottom w:val="none" w:sz="0" w:space="0" w:color="auto"/>
        <w:right w:val="none" w:sz="0" w:space="0" w:color="auto"/>
      </w:divBdr>
    </w:div>
    <w:div w:id="899054350">
      <w:bodyDiv w:val="1"/>
      <w:marLeft w:val="0"/>
      <w:marRight w:val="0"/>
      <w:marTop w:val="0"/>
      <w:marBottom w:val="0"/>
      <w:divBdr>
        <w:top w:val="none" w:sz="0" w:space="0" w:color="auto"/>
        <w:left w:val="none" w:sz="0" w:space="0" w:color="auto"/>
        <w:bottom w:val="none" w:sz="0" w:space="0" w:color="auto"/>
        <w:right w:val="none" w:sz="0" w:space="0" w:color="auto"/>
      </w:divBdr>
    </w:div>
    <w:div w:id="899680057">
      <w:bodyDiv w:val="1"/>
      <w:marLeft w:val="0"/>
      <w:marRight w:val="0"/>
      <w:marTop w:val="0"/>
      <w:marBottom w:val="0"/>
      <w:divBdr>
        <w:top w:val="none" w:sz="0" w:space="0" w:color="auto"/>
        <w:left w:val="none" w:sz="0" w:space="0" w:color="auto"/>
        <w:bottom w:val="none" w:sz="0" w:space="0" w:color="auto"/>
        <w:right w:val="none" w:sz="0" w:space="0" w:color="auto"/>
      </w:divBdr>
    </w:div>
    <w:div w:id="900097298">
      <w:bodyDiv w:val="1"/>
      <w:marLeft w:val="0"/>
      <w:marRight w:val="0"/>
      <w:marTop w:val="0"/>
      <w:marBottom w:val="0"/>
      <w:divBdr>
        <w:top w:val="none" w:sz="0" w:space="0" w:color="auto"/>
        <w:left w:val="none" w:sz="0" w:space="0" w:color="auto"/>
        <w:bottom w:val="none" w:sz="0" w:space="0" w:color="auto"/>
        <w:right w:val="none" w:sz="0" w:space="0" w:color="auto"/>
      </w:divBdr>
    </w:div>
    <w:div w:id="900556535">
      <w:bodyDiv w:val="1"/>
      <w:marLeft w:val="0"/>
      <w:marRight w:val="0"/>
      <w:marTop w:val="0"/>
      <w:marBottom w:val="0"/>
      <w:divBdr>
        <w:top w:val="none" w:sz="0" w:space="0" w:color="auto"/>
        <w:left w:val="none" w:sz="0" w:space="0" w:color="auto"/>
        <w:bottom w:val="none" w:sz="0" w:space="0" w:color="auto"/>
        <w:right w:val="none" w:sz="0" w:space="0" w:color="auto"/>
      </w:divBdr>
    </w:div>
    <w:div w:id="901719942">
      <w:bodyDiv w:val="1"/>
      <w:marLeft w:val="0"/>
      <w:marRight w:val="0"/>
      <w:marTop w:val="0"/>
      <w:marBottom w:val="0"/>
      <w:divBdr>
        <w:top w:val="none" w:sz="0" w:space="0" w:color="auto"/>
        <w:left w:val="none" w:sz="0" w:space="0" w:color="auto"/>
        <w:bottom w:val="none" w:sz="0" w:space="0" w:color="auto"/>
        <w:right w:val="none" w:sz="0" w:space="0" w:color="auto"/>
      </w:divBdr>
    </w:div>
    <w:div w:id="903637173">
      <w:bodyDiv w:val="1"/>
      <w:marLeft w:val="0"/>
      <w:marRight w:val="0"/>
      <w:marTop w:val="0"/>
      <w:marBottom w:val="0"/>
      <w:divBdr>
        <w:top w:val="none" w:sz="0" w:space="0" w:color="auto"/>
        <w:left w:val="none" w:sz="0" w:space="0" w:color="auto"/>
        <w:bottom w:val="none" w:sz="0" w:space="0" w:color="auto"/>
        <w:right w:val="none" w:sz="0" w:space="0" w:color="auto"/>
      </w:divBdr>
    </w:div>
    <w:div w:id="904528861">
      <w:bodyDiv w:val="1"/>
      <w:marLeft w:val="0"/>
      <w:marRight w:val="0"/>
      <w:marTop w:val="0"/>
      <w:marBottom w:val="0"/>
      <w:divBdr>
        <w:top w:val="none" w:sz="0" w:space="0" w:color="auto"/>
        <w:left w:val="none" w:sz="0" w:space="0" w:color="auto"/>
        <w:bottom w:val="none" w:sz="0" w:space="0" w:color="auto"/>
        <w:right w:val="none" w:sz="0" w:space="0" w:color="auto"/>
      </w:divBdr>
    </w:div>
    <w:div w:id="904530730">
      <w:bodyDiv w:val="1"/>
      <w:marLeft w:val="0"/>
      <w:marRight w:val="0"/>
      <w:marTop w:val="0"/>
      <w:marBottom w:val="0"/>
      <w:divBdr>
        <w:top w:val="none" w:sz="0" w:space="0" w:color="auto"/>
        <w:left w:val="none" w:sz="0" w:space="0" w:color="auto"/>
        <w:bottom w:val="none" w:sz="0" w:space="0" w:color="auto"/>
        <w:right w:val="none" w:sz="0" w:space="0" w:color="auto"/>
      </w:divBdr>
    </w:div>
    <w:div w:id="904533471">
      <w:bodyDiv w:val="1"/>
      <w:marLeft w:val="0"/>
      <w:marRight w:val="0"/>
      <w:marTop w:val="0"/>
      <w:marBottom w:val="0"/>
      <w:divBdr>
        <w:top w:val="none" w:sz="0" w:space="0" w:color="auto"/>
        <w:left w:val="none" w:sz="0" w:space="0" w:color="auto"/>
        <w:bottom w:val="none" w:sz="0" w:space="0" w:color="auto"/>
        <w:right w:val="none" w:sz="0" w:space="0" w:color="auto"/>
      </w:divBdr>
    </w:div>
    <w:div w:id="906115290">
      <w:bodyDiv w:val="1"/>
      <w:marLeft w:val="0"/>
      <w:marRight w:val="0"/>
      <w:marTop w:val="0"/>
      <w:marBottom w:val="0"/>
      <w:divBdr>
        <w:top w:val="none" w:sz="0" w:space="0" w:color="auto"/>
        <w:left w:val="none" w:sz="0" w:space="0" w:color="auto"/>
        <w:bottom w:val="none" w:sz="0" w:space="0" w:color="auto"/>
        <w:right w:val="none" w:sz="0" w:space="0" w:color="auto"/>
      </w:divBdr>
    </w:div>
    <w:div w:id="906459356">
      <w:bodyDiv w:val="1"/>
      <w:marLeft w:val="0"/>
      <w:marRight w:val="0"/>
      <w:marTop w:val="0"/>
      <w:marBottom w:val="0"/>
      <w:divBdr>
        <w:top w:val="none" w:sz="0" w:space="0" w:color="auto"/>
        <w:left w:val="none" w:sz="0" w:space="0" w:color="auto"/>
        <w:bottom w:val="none" w:sz="0" w:space="0" w:color="auto"/>
        <w:right w:val="none" w:sz="0" w:space="0" w:color="auto"/>
      </w:divBdr>
    </w:div>
    <w:div w:id="909969467">
      <w:bodyDiv w:val="1"/>
      <w:marLeft w:val="0"/>
      <w:marRight w:val="0"/>
      <w:marTop w:val="0"/>
      <w:marBottom w:val="0"/>
      <w:divBdr>
        <w:top w:val="none" w:sz="0" w:space="0" w:color="auto"/>
        <w:left w:val="none" w:sz="0" w:space="0" w:color="auto"/>
        <w:bottom w:val="none" w:sz="0" w:space="0" w:color="auto"/>
        <w:right w:val="none" w:sz="0" w:space="0" w:color="auto"/>
      </w:divBdr>
    </w:div>
    <w:div w:id="910386373">
      <w:bodyDiv w:val="1"/>
      <w:marLeft w:val="0"/>
      <w:marRight w:val="0"/>
      <w:marTop w:val="0"/>
      <w:marBottom w:val="0"/>
      <w:divBdr>
        <w:top w:val="none" w:sz="0" w:space="0" w:color="auto"/>
        <w:left w:val="none" w:sz="0" w:space="0" w:color="auto"/>
        <w:bottom w:val="none" w:sz="0" w:space="0" w:color="auto"/>
        <w:right w:val="none" w:sz="0" w:space="0" w:color="auto"/>
      </w:divBdr>
    </w:div>
    <w:div w:id="913514203">
      <w:bodyDiv w:val="1"/>
      <w:marLeft w:val="0"/>
      <w:marRight w:val="0"/>
      <w:marTop w:val="0"/>
      <w:marBottom w:val="0"/>
      <w:divBdr>
        <w:top w:val="none" w:sz="0" w:space="0" w:color="auto"/>
        <w:left w:val="none" w:sz="0" w:space="0" w:color="auto"/>
        <w:bottom w:val="none" w:sz="0" w:space="0" w:color="auto"/>
        <w:right w:val="none" w:sz="0" w:space="0" w:color="auto"/>
      </w:divBdr>
    </w:div>
    <w:div w:id="913931237">
      <w:bodyDiv w:val="1"/>
      <w:marLeft w:val="0"/>
      <w:marRight w:val="0"/>
      <w:marTop w:val="0"/>
      <w:marBottom w:val="0"/>
      <w:divBdr>
        <w:top w:val="none" w:sz="0" w:space="0" w:color="auto"/>
        <w:left w:val="none" w:sz="0" w:space="0" w:color="auto"/>
        <w:bottom w:val="none" w:sz="0" w:space="0" w:color="auto"/>
        <w:right w:val="none" w:sz="0" w:space="0" w:color="auto"/>
      </w:divBdr>
    </w:div>
    <w:div w:id="914433911">
      <w:bodyDiv w:val="1"/>
      <w:marLeft w:val="0"/>
      <w:marRight w:val="0"/>
      <w:marTop w:val="0"/>
      <w:marBottom w:val="0"/>
      <w:divBdr>
        <w:top w:val="none" w:sz="0" w:space="0" w:color="auto"/>
        <w:left w:val="none" w:sz="0" w:space="0" w:color="auto"/>
        <w:bottom w:val="none" w:sz="0" w:space="0" w:color="auto"/>
        <w:right w:val="none" w:sz="0" w:space="0" w:color="auto"/>
      </w:divBdr>
    </w:div>
    <w:div w:id="917790482">
      <w:bodyDiv w:val="1"/>
      <w:marLeft w:val="0"/>
      <w:marRight w:val="0"/>
      <w:marTop w:val="0"/>
      <w:marBottom w:val="0"/>
      <w:divBdr>
        <w:top w:val="none" w:sz="0" w:space="0" w:color="auto"/>
        <w:left w:val="none" w:sz="0" w:space="0" w:color="auto"/>
        <w:bottom w:val="none" w:sz="0" w:space="0" w:color="auto"/>
        <w:right w:val="none" w:sz="0" w:space="0" w:color="auto"/>
      </w:divBdr>
    </w:div>
    <w:div w:id="919411936">
      <w:bodyDiv w:val="1"/>
      <w:marLeft w:val="0"/>
      <w:marRight w:val="0"/>
      <w:marTop w:val="0"/>
      <w:marBottom w:val="0"/>
      <w:divBdr>
        <w:top w:val="none" w:sz="0" w:space="0" w:color="auto"/>
        <w:left w:val="none" w:sz="0" w:space="0" w:color="auto"/>
        <w:bottom w:val="none" w:sz="0" w:space="0" w:color="auto"/>
        <w:right w:val="none" w:sz="0" w:space="0" w:color="auto"/>
      </w:divBdr>
    </w:div>
    <w:div w:id="920793448">
      <w:bodyDiv w:val="1"/>
      <w:marLeft w:val="0"/>
      <w:marRight w:val="0"/>
      <w:marTop w:val="0"/>
      <w:marBottom w:val="0"/>
      <w:divBdr>
        <w:top w:val="none" w:sz="0" w:space="0" w:color="auto"/>
        <w:left w:val="none" w:sz="0" w:space="0" w:color="auto"/>
        <w:bottom w:val="none" w:sz="0" w:space="0" w:color="auto"/>
        <w:right w:val="none" w:sz="0" w:space="0" w:color="auto"/>
      </w:divBdr>
    </w:div>
    <w:div w:id="921644981">
      <w:bodyDiv w:val="1"/>
      <w:marLeft w:val="0"/>
      <w:marRight w:val="0"/>
      <w:marTop w:val="0"/>
      <w:marBottom w:val="0"/>
      <w:divBdr>
        <w:top w:val="none" w:sz="0" w:space="0" w:color="auto"/>
        <w:left w:val="none" w:sz="0" w:space="0" w:color="auto"/>
        <w:bottom w:val="none" w:sz="0" w:space="0" w:color="auto"/>
        <w:right w:val="none" w:sz="0" w:space="0" w:color="auto"/>
      </w:divBdr>
    </w:div>
    <w:div w:id="924416522">
      <w:bodyDiv w:val="1"/>
      <w:marLeft w:val="0"/>
      <w:marRight w:val="0"/>
      <w:marTop w:val="0"/>
      <w:marBottom w:val="0"/>
      <w:divBdr>
        <w:top w:val="none" w:sz="0" w:space="0" w:color="auto"/>
        <w:left w:val="none" w:sz="0" w:space="0" w:color="auto"/>
        <w:bottom w:val="none" w:sz="0" w:space="0" w:color="auto"/>
        <w:right w:val="none" w:sz="0" w:space="0" w:color="auto"/>
      </w:divBdr>
    </w:div>
    <w:div w:id="924530476">
      <w:bodyDiv w:val="1"/>
      <w:marLeft w:val="0"/>
      <w:marRight w:val="0"/>
      <w:marTop w:val="0"/>
      <w:marBottom w:val="0"/>
      <w:divBdr>
        <w:top w:val="none" w:sz="0" w:space="0" w:color="auto"/>
        <w:left w:val="none" w:sz="0" w:space="0" w:color="auto"/>
        <w:bottom w:val="none" w:sz="0" w:space="0" w:color="auto"/>
        <w:right w:val="none" w:sz="0" w:space="0" w:color="auto"/>
      </w:divBdr>
    </w:div>
    <w:div w:id="924804916">
      <w:bodyDiv w:val="1"/>
      <w:marLeft w:val="0"/>
      <w:marRight w:val="0"/>
      <w:marTop w:val="0"/>
      <w:marBottom w:val="0"/>
      <w:divBdr>
        <w:top w:val="none" w:sz="0" w:space="0" w:color="auto"/>
        <w:left w:val="none" w:sz="0" w:space="0" w:color="auto"/>
        <w:bottom w:val="none" w:sz="0" w:space="0" w:color="auto"/>
        <w:right w:val="none" w:sz="0" w:space="0" w:color="auto"/>
      </w:divBdr>
    </w:div>
    <w:div w:id="926186918">
      <w:bodyDiv w:val="1"/>
      <w:marLeft w:val="0"/>
      <w:marRight w:val="0"/>
      <w:marTop w:val="0"/>
      <w:marBottom w:val="0"/>
      <w:divBdr>
        <w:top w:val="none" w:sz="0" w:space="0" w:color="auto"/>
        <w:left w:val="none" w:sz="0" w:space="0" w:color="auto"/>
        <w:bottom w:val="none" w:sz="0" w:space="0" w:color="auto"/>
        <w:right w:val="none" w:sz="0" w:space="0" w:color="auto"/>
      </w:divBdr>
    </w:div>
    <w:div w:id="927467894">
      <w:bodyDiv w:val="1"/>
      <w:marLeft w:val="0"/>
      <w:marRight w:val="0"/>
      <w:marTop w:val="0"/>
      <w:marBottom w:val="0"/>
      <w:divBdr>
        <w:top w:val="none" w:sz="0" w:space="0" w:color="auto"/>
        <w:left w:val="none" w:sz="0" w:space="0" w:color="auto"/>
        <w:bottom w:val="none" w:sz="0" w:space="0" w:color="auto"/>
        <w:right w:val="none" w:sz="0" w:space="0" w:color="auto"/>
      </w:divBdr>
    </w:div>
    <w:div w:id="930502710">
      <w:bodyDiv w:val="1"/>
      <w:marLeft w:val="0"/>
      <w:marRight w:val="0"/>
      <w:marTop w:val="0"/>
      <w:marBottom w:val="0"/>
      <w:divBdr>
        <w:top w:val="none" w:sz="0" w:space="0" w:color="auto"/>
        <w:left w:val="none" w:sz="0" w:space="0" w:color="auto"/>
        <w:bottom w:val="none" w:sz="0" w:space="0" w:color="auto"/>
        <w:right w:val="none" w:sz="0" w:space="0" w:color="auto"/>
      </w:divBdr>
    </w:div>
    <w:div w:id="931166829">
      <w:bodyDiv w:val="1"/>
      <w:marLeft w:val="0"/>
      <w:marRight w:val="0"/>
      <w:marTop w:val="0"/>
      <w:marBottom w:val="0"/>
      <w:divBdr>
        <w:top w:val="none" w:sz="0" w:space="0" w:color="auto"/>
        <w:left w:val="none" w:sz="0" w:space="0" w:color="auto"/>
        <w:bottom w:val="none" w:sz="0" w:space="0" w:color="auto"/>
        <w:right w:val="none" w:sz="0" w:space="0" w:color="auto"/>
      </w:divBdr>
    </w:div>
    <w:div w:id="931935103">
      <w:bodyDiv w:val="1"/>
      <w:marLeft w:val="0"/>
      <w:marRight w:val="0"/>
      <w:marTop w:val="0"/>
      <w:marBottom w:val="0"/>
      <w:divBdr>
        <w:top w:val="none" w:sz="0" w:space="0" w:color="auto"/>
        <w:left w:val="none" w:sz="0" w:space="0" w:color="auto"/>
        <w:bottom w:val="none" w:sz="0" w:space="0" w:color="auto"/>
        <w:right w:val="none" w:sz="0" w:space="0" w:color="auto"/>
      </w:divBdr>
    </w:div>
    <w:div w:id="932905233">
      <w:bodyDiv w:val="1"/>
      <w:marLeft w:val="0"/>
      <w:marRight w:val="0"/>
      <w:marTop w:val="0"/>
      <w:marBottom w:val="0"/>
      <w:divBdr>
        <w:top w:val="none" w:sz="0" w:space="0" w:color="auto"/>
        <w:left w:val="none" w:sz="0" w:space="0" w:color="auto"/>
        <w:bottom w:val="none" w:sz="0" w:space="0" w:color="auto"/>
        <w:right w:val="none" w:sz="0" w:space="0" w:color="auto"/>
      </w:divBdr>
    </w:div>
    <w:div w:id="935288450">
      <w:bodyDiv w:val="1"/>
      <w:marLeft w:val="0"/>
      <w:marRight w:val="0"/>
      <w:marTop w:val="0"/>
      <w:marBottom w:val="0"/>
      <w:divBdr>
        <w:top w:val="none" w:sz="0" w:space="0" w:color="auto"/>
        <w:left w:val="none" w:sz="0" w:space="0" w:color="auto"/>
        <w:bottom w:val="none" w:sz="0" w:space="0" w:color="auto"/>
        <w:right w:val="none" w:sz="0" w:space="0" w:color="auto"/>
      </w:divBdr>
    </w:div>
    <w:div w:id="935597505">
      <w:bodyDiv w:val="1"/>
      <w:marLeft w:val="0"/>
      <w:marRight w:val="0"/>
      <w:marTop w:val="0"/>
      <w:marBottom w:val="0"/>
      <w:divBdr>
        <w:top w:val="none" w:sz="0" w:space="0" w:color="auto"/>
        <w:left w:val="none" w:sz="0" w:space="0" w:color="auto"/>
        <w:bottom w:val="none" w:sz="0" w:space="0" w:color="auto"/>
        <w:right w:val="none" w:sz="0" w:space="0" w:color="auto"/>
      </w:divBdr>
    </w:div>
    <w:div w:id="937254485">
      <w:bodyDiv w:val="1"/>
      <w:marLeft w:val="0"/>
      <w:marRight w:val="0"/>
      <w:marTop w:val="0"/>
      <w:marBottom w:val="0"/>
      <w:divBdr>
        <w:top w:val="none" w:sz="0" w:space="0" w:color="auto"/>
        <w:left w:val="none" w:sz="0" w:space="0" w:color="auto"/>
        <w:bottom w:val="none" w:sz="0" w:space="0" w:color="auto"/>
        <w:right w:val="none" w:sz="0" w:space="0" w:color="auto"/>
      </w:divBdr>
    </w:div>
    <w:div w:id="938874565">
      <w:bodyDiv w:val="1"/>
      <w:marLeft w:val="0"/>
      <w:marRight w:val="0"/>
      <w:marTop w:val="0"/>
      <w:marBottom w:val="0"/>
      <w:divBdr>
        <w:top w:val="none" w:sz="0" w:space="0" w:color="auto"/>
        <w:left w:val="none" w:sz="0" w:space="0" w:color="auto"/>
        <w:bottom w:val="none" w:sz="0" w:space="0" w:color="auto"/>
        <w:right w:val="none" w:sz="0" w:space="0" w:color="auto"/>
      </w:divBdr>
    </w:div>
    <w:div w:id="946431441">
      <w:bodyDiv w:val="1"/>
      <w:marLeft w:val="0"/>
      <w:marRight w:val="0"/>
      <w:marTop w:val="0"/>
      <w:marBottom w:val="0"/>
      <w:divBdr>
        <w:top w:val="none" w:sz="0" w:space="0" w:color="auto"/>
        <w:left w:val="none" w:sz="0" w:space="0" w:color="auto"/>
        <w:bottom w:val="none" w:sz="0" w:space="0" w:color="auto"/>
        <w:right w:val="none" w:sz="0" w:space="0" w:color="auto"/>
      </w:divBdr>
    </w:div>
    <w:div w:id="953367278">
      <w:bodyDiv w:val="1"/>
      <w:marLeft w:val="0"/>
      <w:marRight w:val="0"/>
      <w:marTop w:val="0"/>
      <w:marBottom w:val="0"/>
      <w:divBdr>
        <w:top w:val="none" w:sz="0" w:space="0" w:color="auto"/>
        <w:left w:val="none" w:sz="0" w:space="0" w:color="auto"/>
        <w:bottom w:val="none" w:sz="0" w:space="0" w:color="auto"/>
        <w:right w:val="none" w:sz="0" w:space="0" w:color="auto"/>
      </w:divBdr>
    </w:div>
    <w:div w:id="954556990">
      <w:bodyDiv w:val="1"/>
      <w:marLeft w:val="0"/>
      <w:marRight w:val="0"/>
      <w:marTop w:val="0"/>
      <w:marBottom w:val="0"/>
      <w:divBdr>
        <w:top w:val="none" w:sz="0" w:space="0" w:color="auto"/>
        <w:left w:val="none" w:sz="0" w:space="0" w:color="auto"/>
        <w:bottom w:val="none" w:sz="0" w:space="0" w:color="auto"/>
        <w:right w:val="none" w:sz="0" w:space="0" w:color="auto"/>
      </w:divBdr>
    </w:div>
    <w:div w:id="954949754">
      <w:bodyDiv w:val="1"/>
      <w:marLeft w:val="0"/>
      <w:marRight w:val="0"/>
      <w:marTop w:val="0"/>
      <w:marBottom w:val="0"/>
      <w:divBdr>
        <w:top w:val="none" w:sz="0" w:space="0" w:color="auto"/>
        <w:left w:val="none" w:sz="0" w:space="0" w:color="auto"/>
        <w:bottom w:val="none" w:sz="0" w:space="0" w:color="auto"/>
        <w:right w:val="none" w:sz="0" w:space="0" w:color="auto"/>
      </w:divBdr>
    </w:div>
    <w:div w:id="956108848">
      <w:bodyDiv w:val="1"/>
      <w:marLeft w:val="0"/>
      <w:marRight w:val="0"/>
      <w:marTop w:val="0"/>
      <w:marBottom w:val="0"/>
      <w:divBdr>
        <w:top w:val="none" w:sz="0" w:space="0" w:color="auto"/>
        <w:left w:val="none" w:sz="0" w:space="0" w:color="auto"/>
        <w:bottom w:val="none" w:sz="0" w:space="0" w:color="auto"/>
        <w:right w:val="none" w:sz="0" w:space="0" w:color="auto"/>
      </w:divBdr>
    </w:div>
    <w:div w:id="956563474">
      <w:bodyDiv w:val="1"/>
      <w:marLeft w:val="0"/>
      <w:marRight w:val="0"/>
      <w:marTop w:val="0"/>
      <w:marBottom w:val="0"/>
      <w:divBdr>
        <w:top w:val="none" w:sz="0" w:space="0" w:color="auto"/>
        <w:left w:val="none" w:sz="0" w:space="0" w:color="auto"/>
        <w:bottom w:val="none" w:sz="0" w:space="0" w:color="auto"/>
        <w:right w:val="none" w:sz="0" w:space="0" w:color="auto"/>
      </w:divBdr>
    </w:div>
    <w:div w:id="957762332">
      <w:bodyDiv w:val="1"/>
      <w:marLeft w:val="0"/>
      <w:marRight w:val="0"/>
      <w:marTop w:val="0"/>
      <w:marBottom w:val="0"/>
      <w:divBdr>
        <w:top w:val="none" w:sz="0" w:space="0" w:color="auto"/>
        <w:left w:val="none" w:sz="0" w:space="0" w:color="auto"/>
        <w:bottom w:val="none" w:sz="0" w:space="0" w:color="auto"/>
        <w:right w:val="none" w:sz="0" w:space="0" w:color="auto"/>
      </w:divBdr>
    </w:div>
    <w:div w:id="958879141">
      <w:bodyDiv w:val="1"/>
      <w:marLeft w:val="0"/>
      <w:marRight w:val="0"/>
      <w:marTop w:val="0"/>
      <w:marBottom w:val="0"/>
      <w:divBdr>
        <w:top w:val="none" w:sz="0" w:space="0" w:color="auto"/>
        <w:left w:val="none" w:sz="0" w:space="0" w:color="auto"/>
        <w:bottom w:val="none" w:sz="0" w:space="0" w:color="auto"/>
        <w:right w:val="none" w:sz="0" w:space="0" w:color="auto"/>
      </w:divBdr>
    </w:div>
    <w:div w:id="960187124">
      <w:bodyDiv w:val="1"/>
      <w:marLeft w:val="0"/>
      <w:marRight w:val="0"/>
      <w:marTop w:val="0"/>
      <w:marBottom w:val="0"/>
      <w:divBdr>
        <w:top w:val="none" w:sz="0" w:space="0" w:color="auto"/>
        <w:left w:val="none" w:sz="0" w:space="0" w:color="auto"/>
        <w:bottom w:val="none" w:sz="0" w:space="0" w:color="auto"/>
        <w:right w:val="none" w:sz="0" w:space="0" w:color="auto"/>
      </w:divBdr>
    </w:div>
    <w:div w:id="960455096">
      <w:bodyDiv w:val="1"/>
      <w:marLeft w:val="0"/>
      <w:marRight w:val="0"/>
      <w:marTop w:val="0"/>
      <w:marBottom w:val="0"/>
      <w:divBdr>
        <w:top w:val="none" w:sz="0" w:space="0" w:color="auto"/>
        <w:left w:val="none" w:sz="0" w:space="0" w:color="auto"/>
        <w:bottom w:val="none" w:sz="0" w:space="0" w:color="auto"/>
        <w:right w:val="none" w:sz="0" w:space="0" w:color="auto"/>
      </w:divBdr>
    </w:div>
    <w:div w:id="960501092">
      <w:bodyDiv w:val="1"/>
      <w:marLeft w:val="0"/>
      <w:marRight w:val="0"/>
      <w:marTop w:val="0"/>
      <w:marBottom w:val="0"/>
      <w:divBdr>
        <w:top w:val="none" w:sz="0" w:space="0" w:color="auto"/>
        <w:left w:val="none" w:sz="0" w:space="0" w:color="auto"/>
        <w:bottom w:val="none" w:sz="0" w:space="0" w:color="auto"/>
        <w:right w:val="none" w:sz="0" w:space="0" w:color="auto"/>
      </w:divBdr>
    </w:div>
    <w:div w:id="962030741">
      <w:bodyDiv w:val="1"/>
      <w:marLeft w:val="0"/>
      <w:marRight w:val="0"/>
      <w:marTop w:val="0"/>
      <w:marBottom w:val="0"/>
      <w:divBdr>
        <w:top w:val="none" w:sz="0" w:space="0" w:color="auto"/>
        <w:left w:val="none" w:sz="0" w:space="0" w:color="auto"/>
        <w:bottom w:val="none" w:sz="0" w:space="0" w:color="auto"/>
        <w:right w:val="none" w:sz="0" w:space="0" w:color="auto"/>
      </w:divBdr>
    </w:div>
    <w:div w:id="964654218">
      <w:bodyDiv w:val="1"/>
      <w:marLeft w:val="0"/>
      <w:marRight w:val="0"/>
      <w:marTop w:val="0"/>
      <w:marBottom w:val="0"/>
      <w:divBdr>
        <w:top w:val="none" w:sz="0" w:space="0" w:color="auto"/>
        <w:left w:val="none" w:sz="0" w:space="0" w:color="auto"/>
        <w:bottom w:val="none" w:sz="0" w:space="0" w:color="auto"/>
        <w:right w:val="none" w:sz="0" w:space="0" w:color="auto"/>
      </w:divBdr>
    </w:div>
    <w:div w:id="967128465">
      <w:bodyDiv w:val="1"/>
      <w:marLeft w:val="0"/>
      <w:marRight w:val="0"/>
      <w:marTop w:val="0"/>
      <w:marBottom w:val="0"/>
      <w:divBdr>
        <w:top w:val="none" w:sz="0" w:space="0" w:color="auto"/>
        <w:left w:val="none" w:sz="0" w:space="0" w:color="auto"/>
        <w:bottom w:val="none" w:sz="0" w:space="0" w:color="auto"/>
        <w:right w:val="none" w:sz="0" w:space="0" w:color="auto"/>
      </w:divBdr>
    </w:div>
    <w:div w:id="967666915">
      <w:bodyDiv w:val="1"/>
      <w:marLeft w:val="0"/>
      <w:marRight w:val="0"/>
      <w:marTop w:val="0"/>
      <w:marBottom w:val="0"/>
      <w:divBdr>
        <w:top w:val="none" w:sz="0" w:space="0" w:color="auto"/>
        <w:left w:val="none" w:sz="0" w:space="0" w:color="auto"/>
        <w:bottom w:val="none" w:sz="0" w:space="0" w:color="auto"/>
        <w:right w:val="none" w:sz="0" w:space="0" w:color="auto"/>
      </w:divBdr>
    </w:div>
    <w:div w:id="969477333">
      <w:bodyDiv w:val="1"/>
      <w:marLeft w:val="0"/>
      <w:marRight w:val="0"/>
      <w:marTop w:val="0"/>
      <w:marBottom w:val="0"/>
      <w:divBdr>
        <w:top w:val="none" w:sz="0" w:space="0" w:color="auto"/>
        <w:left w:val="none" w:sz="0" w:space="0" w:color="auto"/>
        <w:bottom w:val="none" w:sz="0" w:space="0" w:color="auto"/>
        <w:right w:val="none" w:sz="0" w:space="0" w:color="auto"/>
      </w:divBdr>
    </w:div>
    <w:div w:id="970405141">
      <w:bodyDiv w:val="1"/>
      <w:marLeft w:val="0"/>
      <w:marRight w:val="0"/>
      <w:marTop w:val="0"/>
      <w:marBottom w:val="0"/>
      <w:divBdr>
        <w:top w:val="none" w:sz="0" w:space="0" w:color="auto"/>
        <w:left w:val="none" w:sz="0" w:space="0" w:color="auto"/>
        <w:bottom w:val="none" w:sz="0" w:space="0" w:color="auto"/>
        <w:right w:val="none" w:sz="0" w:space="0" w:color="auto"/>
      </w:divBdr>
    </w:div>
    <w:div w:id="971641929">
      <w:bodyDiv w:val="1"/>
      <w:marLeft w:val="0"/>
      <w:marRight w:val="0"/>
      <w:marTop w:val="0"/>
      <w:marBottom w:val="0"/>
      <w:divBdr>
        <w:top w:val="none" w:sz="0" w:space="0" w:color="auto"/>
        <w:left w:val="none" w:sz="0" w:space="0" w:color="auto"/>
        <w:bottom w:val="none" w:sz="0" w:space="0" w:color="auto"/>
        <w:right w:val="none" w:sz="0" w:space="0" w:color="auto"/>
      </w:divBdr>
    </w:div>
    <w:div w:id="972245984">
      <w:bodyDiv w:val="1"/>
      <w:marLeft w:val="0"/>
      <w:marRight w:val="0"/>
      <w:marTop w:val="0"/>
      <w:marBottom w:val="0"/>
      <w:divBdr>
        <w:top w:val="none" w:sz="0" w:space="0" w:color="auto"/>
        <w:left w:val="none" w:sz="0" w:space="0" w:color="auto"/>
        <w:bottom w:val="none" w:sz="0" w:space="0" w:color="auto"/>
        <w:right w:val="none" w:sz="0" w:space="0" w:color="auto"/>
      </w:divBdr>
    </w:div>
    <w:div w:id="973679199">
      <w:bodyDiv w:val="1"/>
      <w:marLeft w:val="0"/>
      <w:marRight w:val="0"/>
      <w:marTop w:val="0"/>
      <w:marBottom w:val="0"/>
      <w:divBdr>
        <w:top w:val="none" w:sz="0" w:space="0" w:color="auto"/>
        <w:left w:val="none" w:sz="0" w:space="0" w:color="auto"/>
        <w:bottom w:val="none" w:sz="0" w:space="0" w:color="auto"/>
        <w:right w:val="none" w:sz="0" w:space="0" w:color="auto"/>
      </w:divBdr>
    </w:div>
    <w:div w:id="977338851">
      <w:bodyDiv w:val="1"/>
      <w:marLeft w:val="0"/>
      <w:marRight w:val="0"/>
      <w:marTop w:val="0"/>
      <w:marBottom w:val="0"/>
      <w:divBdr>
        <w:top w:val="none" w:sz="0" w:space="0" w:color="auto"/>
        <w:left w:val="none" w:sz="0" w:space="0" w:color="auto"/>
        <w:bottom w:val="none" w:sz="0" w:space="0" w:color="auto"/>
        <w:right w:val="none" w:sz="0" w:space="0" w:color="auto"/>
      </w:divBdr>
    </w:div>
    <w:div w:id="977760076">
      <w:bodyDiv w:val="1"/>
      <w:marLeft w:val="0"/>
      <w:marRight w:val="0"/>
      <w:marTop w:val="0"/>
      <w:marBottom w:val="0"/>
      <w:divBdr>
        <w:top w:val="none" w:sz="0" w:space="0" w:color="auto"/>
        <w:left w:val="none" w:sz="0" w:space="0" w:color="auto"/>
        <w:bottom w:val="none" w:sz="0" w:space="0" w:color="auto"/>
        <w:right w:val="none" w:sz="0" w:space="0" w:color="auto"/>
      </w:divBdr>
    </w:div>
    <w:div w:id="979191053">
      <w:bodyDiv w:val="1"/>
      <w:marLeft w:val="0"/>
      <w:marRight w:val="0"/>
      <w:marTop w:val="0"/>
      <w:marBottom w:val="0"/>
      <w:divBdr>
        <w:top w:val="none" w:sz="0" w:space="0" w:color="auto"/>
        <w:left w:val="none" w:sz="0" w:space="0" w:color="auto"/>
        <w:bottom w:val="none" w:sz="0" w:space="0" w:color="auto"/>
        <w:right w:val="none" w:sz="0" w:space="0" w:color="auto"/>
      </w:divBdr>
    </w:div>
    <w:div w:id="983781131">
      <w:bodyDiv w:val="1"/>
      <w:marLeft w:val="0"/>
      <w:marRight w:val="0"/>
      <w:marTop w:val="0"/>
      <w:marBottom w:val="0"/>
      <w:divBdr>
        <w:top w:val="none" w:sz="0" w:space="0" w:color="auto"/>
        <w:left w:val="none" w:sz="0" w:space="0" w:color="auto"/>
        <w:bottom w:val="none" w:sz="0" w:space="0" w:color="auto"/>
        <w:right w:val="none" w:sz="0" w:space="0" w:color="auto"/>
      </w:divBdr>
    </w:div>
    <w:div w:id="984091583">
      <w:bodyDiv w:val="1"/>
      <w:marLeft w:val="0"/>
      <w:marRight w:val="0"/>
      <w:marTop w:val="0"/>
      <w:marBottom w:val="0"/>
      <w:divBdr>
        <w:top w:val="none" w:sz="0" w:space="0" w:color="auto"/>
        <w:left w:val="none" w:sz="0" w:space="0" w:color="auto"/>
        <w:bottom w:val="none" w:sz="0" w:space="0" w:color="auto"/>
        <w:right w:val="none" w:sz="0" w:space="0" w:color="auto"/>
      </w:divBdr>
    </w:div>
    <w:div w:id="985471290">
      <w:bodyDiv w:val="1"/>
      <w:marLeft w:val="0"/>
      <w:marRight w:val="0"/>
      <w:marTop w:val="0"/>
      <w:marBottom w:val="0"/>
      <w:divBdr>
        <w:top w:val="none" w:sz="0" w:space="0" w:color="auto"/>
        <w:left w:val="none" w:sz="0" w:space="0" w:color="auto"/>
        <w:bottom w:val="none" w:sz="0" w:space="0" w:color="auto"/>
        <w:right w:val="none" w:sz="0" w:space="0" w:color="auto"/>
      </w:divBdr>
    </w:div>
    <w:div w:id="987174587">
      <w:bodyDiv w:val="1"/>
      <w:marLeft w:val="0"/>
      <w:marRight w:val="0"/>
      <w:marTop w:val="0"/>
      <w:marBottom w:val="0"/>
      <w:divBdr>
        <w:top w:val="none" w:sz="0" w:space="0" w:color="auto"/>
        <w:left w:val="none" w:sz="0" w:space="0" w:color="auto"/>
        <w:bottom w:val="none" w:sz="0" w:space="0" w:color="auto"/>
        <w:right w:val="none" w:sz="0" w:space="0" w:color="auto"/>
      </w:divBdr>
    </w:div>
    <w:div w:id="991371360">
      <w:bodyDiv w:val="1"/>
      <w:marLeft w:val="0"/>
      <w:marRight w:val="0"/>
      <w:marTop w:val="0"/>
      <w:marBottom w:val="0"/>
      <w:divBdr>
        <w:top w:val="none" w:sz="0" w:space="0" w:color="auto"/>
        <w:left w:val="none" w:sz="0" w:space="0" w:color="auto"/>
        <w:bottom w:val="none" w:sz="0" w:space="0" w:color="auto"/>
        <w:right w:val="none" w:sz="0" w:space="0" w:color="auto"/>
      </w:divBdr>
    </w:div>
    <w:div w:id="993333994">
      <w:bodyDiv w:val="1"/>
      <w:marLeft w:val="0"/>
      <w:marRight w:val="0"/>
      <w:marTop w:val="0"/>
      <w:marBottom w:val="0"/>
      <w:divBdr>
        <w:top w:val="none" w:sz="0" w:space="0" w:color="auto"/>
        <w:left w:val="none" w:sz="0" w:space="0" w:color="auto"/>
        <w:bottom w:val="none" w:sz="0" w:space="0" w:color="auto"/>
        <w:right w:val="none" w:sz="0" w:space="0" w:color="auto"/>
      </w:divBdr>
    </w:div>
    <w:div w:id="995181200">
      <w:bodyDiv w:val="1"/>
      <w:marLeft w:val="0"/>
      <w:marRight w:val="0"/>
      <w:marTop w:val="0"/>
      <w:marBottom w:val="0"/>
      <w:divBdr>
        <w:top w:val="none" w:sz="0" w:space="0" w:color="auto"/>
        <w:left w:val="none" w:sz="0" w:space="0" w:color="auto"/>
        <w:bottom w:val="none" w:sz="0" w:space="0" w:color="auto"/>
        <w:right w:val="none" w:sz="0" w:space="0" w:color="auto"/>
      </w:divBdr>
    </w:div>
    <w:div w:id="995188730">
      <w:bodyDiv w:val="1"/>
      <w:marLeft w:val="0"/>
      <w:marRight w:val="0"/>
      <w:marTop w:val="0"/>
      <w:marBottom w:val="0"/>
      <w:divBdr>
        <w:top w:val="none" w:sz="0" w:space="0" w:color="auto"/>
        <w:left w:val="none" w:sz="0" w:space="0" w:color="auto"/>
        <w:bottom w:val="none" w:sz="0" w:space="0" w:color="auto"/>
        <w:right w:val="none" w:sz="0" w:space="0" w:color="auto"/>
      </w:divBdr>
    </w:div>
    <w:div w:id="995189478">
      <w:bodyDiv w:val="1"/>
      <w:marLeft w:val="0"/>
      <w:marRight w:val="0"/>
      <w:marTop w:val="0"/>
      <w:marBottom w:val="0"/>
      <w:divBdr>
        <w:top w:val="none" w:sz="0" w:space="0" w:color="auto"/>
        <w:left w:val="none" w:sz="0" w:space="0" w:color="auto"/>
        <w:bottom w:val="none" w:sz="0" w:space="0" w:color="auto"/>
        <w:right w:val="none" w:sz="0" w:space="0" w:color="auto"/>
      </w:divBdr>
    </w:div>
    <w:div w:id="995496656">
      <w:bodyDiv w:val="1"/>
      <w:marLeft w:val="0"/>
      <w:marRight w:val="0"/>
      <w:marTop w:val="0"/>
      <w:marBottom w:val="0"/>
      <w:divBdr>
        <w:top w:val="none" w:sz="0" w:space="0" w:color="auto"/>
        <w:left w:val="none" w:sz="0" w:space="0" w:color="auto"/>
        <w:bottom w:val="none" w:sz="0" w:space="0" w:color="auto"/>
        <w:right w:val="none" w:sz="0" w:space="0" w:color="auto"/>
      </w:divBdr>
    </w:div>
    <w:div w:id="996493705">
      <w:bodyDiv w:val="1"/>
      <w:marLeft w:val="0"/>
      <w:marRight w:val="0"/>
      <w:marTop w:val="0"/>
      <w:marBottom w:val="0"/>
      <w:divBdr>
        <w:top w:val="none" w:sz="0" w:space="0" w:color="auto"/>
        <w:left w:val="none" w:sz="0" w:space="0" w:color="auto"/>
        <w:bottom w:val="none" w:sz="0" w:space="0" w:color="auto"/>
        <w:right w:val="none" w:sz="0" w:space="0" w:color="auto"/>
      </w:divBdr>
    </w:div>
    <w:div w:id="996999577">
      <w:bodyDiv w:val="1"/>
      <w:marLeft w:val="0"/>
      <w:marRight w:val="0"/>
      <w:marTop w:val="0"/>
      <w:marBottom w:val="0"/>
      <w:divBdr>
        <w:top w:val="none" w:sz="0" w:space="0" w:color="auto"/>
        <w:left w:val="none" w:sz="0" w:space="0" w:color="auto"/>
        <w:bottom w:val="none" w:sz="0" w:space="0" w:color="auto"/>
        <w:right w:val="none" w:sz="0" w:space="0" w:color="auto"/>
      </w:divBdr>
    </w:div>
    <w:div w:id="998116536">
      <w:bodyDiv w:val="1"/>
      <w:marLeft w:val="0"/>
      <w:marRight w:val="0"/>
      <w:marTop w:val="0"/>
      <w:marBottom w:val="0"/>
      <w:divBdr>
        <w:top w:val="none" w:sz="0" w:space="0" w:color="auto"/>
        <w:left w:val="none" w:sz="0" w:space="0" w:color="auto"/>
        <w:bottom w:val="none" w:sz="0" w:space="0" w:color="auto"/>
        <w:right w:val="none" w:sz="0" w:space="0" w:color="auto"/>
      </w:divBdr>
    </w:div>
    <w:div w:id="998923678">
      <w:bodyDiv w:val="1"/>
      <w:marLeft w:val="0"/>
      <w:marRight w:val="0"/>
      <w:marTop w:val="0"/>
      <w:marBottom w:val="0"/>
      <w:divBdr>
        <w:top w:val="none" w:sz="0" w:space="0" w:color="auto"/>
        <w:left w:val="none" w:sz="0" w:space="0" w:color="auto"/>
        <w:bottom w:val="none" w:sz="0" w:space="0" w:color="auto"/>
        <w:right w:val="none" w:sz="0" w:space="0" w:color="auto"/>
      </w:divBdr>
    </w:div>
    <w:div w:id="1006984022">
      <w:bodyDiv w:val="1"/>
      <w:marLeft w:val="0"/>
      <w:marRight w:val="0"/>
      <w:marTop w:val="0"/>
      <w:marBottom w:val="0"/>
      <w:divBdr>
        <w:top w:val="none" w:sz="0" w:space="0" w:color="auto"/>
        <w:left w:val="none" w:sz="0" w:space="0" w:color="auto"/>
        <w:bottom w:val="none" w:sz="0" w:space="0" w:color="auto"/>
        <w:right w:val="none" w:sz="0" w:space="0" w:color="auto"/>
      </w:divBdr>
    </w:div>
    <w:div w:id="1009261841">
      <w:bodyDiv w:val="1"/>
      <w:marLeft w:val="0"/>
      <w:marRight w:val="0"/>
      <w:marTop w:val="0"/>
      <w:marBottom w:val="0"/>
      <w:divBdr>
        <w:top w:val="none" w:sz="0" w:space="0" w:color="auto"/>
        <w:left w:val="none" w:sz="0" w:space="0" w:color="auto"/>
        <w:bottom w:val="none" w:sz="0" w:space="0" w:color="auto"/>
        <w:right w:val="none" w:sz="0" w:space="0" w:color="auto"/>
      </w:divBdr>
    </w:div>
    <w:div w:id="1010526797">
      <w:bodyDiv w:val="1"/>
      <w:marLeft w:val="0"/>
      <w:marRight w:val="0"/>
      <w:marTop w:val="0"/>
      <w:marBottom w:val="0"/>
      <w:divBdr>
        <w:top w:val="none" w:sz="0" w:space="0" w:color="auto"/>
        <w:left w:val="none" w:sz="0" w:space="0" w:color="auto"/>
        <w:bottom w:val="none" w:sz="0" w:space="0" w:color="auto"/>
        <w:right w:val="none" w:sz="0" w:space="0" w:color="auto"/>
      </w:divBdr>
    </w:div>
    <w:div w:id="1012486481">
      <w:bodyDiv w:val="1"/>
      <w:marLeft w:val="0"/>
      <w:marRight w:val="0"/>
      <w:marTop w:val="0"/>
      <w:marBottom w:val="0"/>
      <w:divBdr>
        <w:top w:val="none" w:sz="0" w:space="0" w:color="auto"/>
        <w:left w:val="none" w:sz="0" w:space="0" w:color="auto"/>
        <w:bottom w:val="none" w:sz="0" w:space="0" w:color="auto"/>
        <w:right w:val="none" w:sz="0" w:space="0" w:color="auto"/>
      </w:divBdr>
    </w:div>
    <w:div w:id="1012682956">
      <w:bodyDiv w:val="1"/>
      <w:marLeft w:val="0"/>
      <w:marRight w:val="0"/>
      <w:marTop w:val="0"/>
      <w:marBottom w:val="0"/>
      <w:divBdr>
        <w:top w:val="none" w:sz="0" w:space="0" w:color="auto"/>
        <w:left w:val="none" w:sz="0" w:space="0" w:color="auto"/>
        <w:bottom w:val="none" w:sz="0" w:space="0" w:color="auto"/>
        <w:right w:val="none" w:sz="0" w:space="0" w:color="auto"/>
      </w:divBdr>
    </w:div>
    <w:div w:id="1012687424">
      <w:bodyDiv w:val="1"/>
      <w:marLeft w:val="0"/>
      <w:marRight w:val="0"/>
      <w:marTop w:val="0"/>
      <w:marBottom w:val="0"/>
      <w:divBdr>
        <w:top w:val="none" w:sz="0" w:space="0" w:color="auto"/>
        <w:left w:val="none" w:sz="0" w:space="0" w:color="auto"/>
        <w:bottom w:val="none" w:sz="0" w:space="0" w:color="auto"/>
        <w:right w:val="none" w:sz="0" w:space="0" w:color="auto"/>
      </w:divBdr>
    </w:div>
    <w:div w:id="1013797508">
      <w:bodyDiv w:val="1"/>
      <w:marLeft w:val="0"/>
      <w:marRight w:val="0"/>
      <w:marTop w:val="0"/>
      <w:marBottom w:val="0"/>
      <w:divBdr>
        <w:top w:val="none" w:sz="0" w:space="0" w:color="auto"/>
        <w:left w:val="none" w:sz="0" w:space="0" w:color="auto"/>
        <w:bottom w:val="none" w:sz="0" w:space="0" w:color="auto"/>
        <w:right w:val="none" w:sz="0" w:space="0" w:color="auto"/>
      </w:divBdr>
    </w:div>
    <w:div w:id="1014115550">
      <w:bodyDiv w:val="1"/>
      <w:marLeft w:val="0"/>
      <w:marRight w:val="0"/>
      <w:marTop w:val="0"/>
      <w:marBottom w:val="0"/>
      <w:divBdr>
        <w:top w:val="none" w:sz="0" w:space="0" w:color="auto"/>
        <w:left w:val="none" w:sz="0" w:space="0" w:color="auto"/>
        <w:bottom w:val="none" w:sz="0" w:space="0" w:color="auto"/>
        <w:right w:val="none" w:sz="0" w:space="0" w:color="auto"/>
      </w:divBdr>
    </w:div>
    <w:div w:id="1015040509">
      <w:bodyDiv w:val="1"/>
      <w:marLeft w:val="0"/>
      <w:marRight w:val="0"/>
      <w:marTop w:val="0"/>
      <w:marBottom w:val="0"/>
      <w:divBdr>
        <w:top w:val="none" w:sz="0" w:space="0" w:color="auto"/>
        <w:left w:val="none" w:sz="0" w:space="0" w:color="auto"/>
        <w:bottom w:val="none" w:sz="0" w:space="0" w:color="auto"/>
        <w:right w:val="none" w:sz="0" w:space="0" w:color="auto"/>
      </w:divBdr>
    </w:div>
    <w:div w:id="1016612346">
      <w:bodyDiv w:val="1"/>
      <w:marLeft w:val="0"/>
      <w:marRight w:val="0"/>
      <w:marTop w:val="0"/>
      <w:marBottom w:val="0"/>
      <w:divBdr>
        <w:top w:val="none" w:sz="0" w:space="0" w:color="auto"/>
        <w:left w:val="none" w:sz="0" w:space="0" w:color="auto"/>
        <w:bottom w:val="none" w:sz="0" w:space="0" w:color="auto"/>
        <w:right w:val="none" w:sz="0" w:space="0" w:color="auto"/>
      </w:divBdr>
    </w:div>
    <w:div w:id="1017577693">
      <w:bodyDiv w:val="1"/>
      <w:marLeft w:val="0"/>
      <w:marRight w:val="0"/>
      <w:marTop w:val="0"/>
      <w:marBottom w:val="0"/>
      <w:divBdr>
        <w:top w:val="none" w:sz="0" w:space="0" w:color="auto"/>
        <w:left w:val="none" w:sz="0" w:space="0" w:color="auto"/>
        <w:bottom w:val="none" w:sz="0" w:space="0" w:color="auto"/>
        <w:right w:val="none" w:sz="0" w:space="0" w:color="auto"/>
      </w:divBdr>
    </w:div>
    <w:div w:id="1017583992">
      <w:bodyDiv w:val="1"/>
      <w:marLeft w:val="0"/>
      <w:marRight w:val="0"/>
      <w:marTop w:val="0"/>
      <w:marBottom w:val="0"/>
      <w:divBdr>
        <w:top w:val="none" w:sz="0" w:space="0" w:color="auto"/>
        <w:left w:val="none" w:sz="0" w:space="0" w:color="auto"/>
        <w:bottom w:val="none" w:sz="0" w:space="0" w:color="auto"/>
        <w:right w:val="none" w:sz="0" w:space="0" w:color="auto"/>
      </w:divBdr>
    </w:div>
    <w:div w:id="1022630259">
      <w:bodyDiv w:val="1"/>
      <w:marLeft w:val="0"/>
      <w:marRight w:val="0"/>
      <w:marTop w:val="0"/>
      <w:marBottom w:val="0"/>
      <w:divBdr>
        <w:top w:val="none" w:sz="0" w:space="0" w:color="auto"/>
        <w:left w:val="none" w:sz="0" w:space="0" w:color="auto"/>
        <w:bottom w:val="none" w:sz="0" w:space="0" w:color="auto"/>
        <w:right w:val="none" w:sz="0" w:space="0" w:color="auto"/>
      </w:divBdr>
    </w:div>
    <w:div w:id="1022782617">
      <w:bodyDiv w:val="1"/>
      <w:marLeft w:val="0"/>
      <w:marRight w:val="0"/>
      <w:marTop w:val="0"/>
      <w:marBottom w:val="0"/>
      <w:divBdr>
        <w:top w:val="none" w:sz="0" w:space="0" w:color="auto"/>
        <w:left w:val="none" w:sz="0" w:space="0" w:color="auto"/>
        <w:bottom w:val="none" w:sz="0" w:space="0" w:color="auto"/>
        <w:right w:val="none" w:sz="0" w:space="0" w:color="auto"/>
      </w:divBdr>
    </w:div>
    <w:div w:id="1030447513">
      <w:bodyDiv w:val="1"/>
      <w:marLeft w:val="0"/>
      <w:marRight w:val="0"/>
      <w:marTop w:val="0"/>
      <w:marBottom w:val="0"/>
      <w:divBdr>
        <w:top w:val="none" w:sz="0" w:space="0" w:color="auto"/>
        <w:left w:val="none" w:sz="0" w:space="0" w:color="auto"/>
        <w:bottom w:val="none" w:sz="0" w:space="0" w:color="auto"/>
        <w:right w:val="none" w:sz="0" w:space="0" w:color="auto"/>
      </w:divBdr>
    </w:div>
    <w:div w:id="1037270897">
      <w:bodyDiv w:val="1"/>
      <w:marLeft w:val="0"/>
      <w:marRight w:val="0"/>
      <w:marTop w:val="0"/>
      <w:marBottom w:val="0"/>
      <w:divBdr>
        <w:top w:val="none" w:sz="0" w:space="0" w:color="auto"/>
        <w:left w:val="none" w:sz="0" w:space="0" w:color="auto"/>
        <w:bottom w:val="none" w:sz="0" w:space="0" w:color="auto"/>
        <w:right w:val="none" w:sz="0" w:space="0" w:color="auto"/>
      </w:divBdr>
    </w:div>
    <w:div w:id="1037318431">
      <w:bodyDiv w:val="1"/>
      <w:marLeft w:val="0"/>
      <w:marRight w:val="0"/>
      <w:marTop w:val="0"/>
      <w:marBottom w:val="0"/>
      <w:divBdr>
        <w:top w:val="none" w:sz="0" w:space="0" w:color="auto"/>
        <w:left w:val="none" w:sz="0" w:space="0" w:color="auto"/>
        <w:bottom w:val="none" w:sz="0" w:space="0" w:color="auto"/>
        <w:right w:val="none" w:sz="0" w:space="0" w:color="auto"/>
      </w:divBdr>
    </w:div>
    <w:div w:id="1039206981">
      <w:bodyDiv w:val="1"/>
      <w:marLeft w:val="0"/>
      <w:marRight w:val="0"/>
      <w:marTop w:val="0"/>
      <w:marBottom w:val="0"/>
      <w:divBdr>
        <w:top w:val="none" w:sz="0" w:space="0" w:color="auto"/>
        <w:left w:val="none" w:sz="0" w:space="0" w:color="auto"/>
        <w:bottom w:val="none" w:sz="0" w:space="0" w:color="auto"/>
        <w:right w:val="none" w:sz="0" w:space="0" w:color="auto"/>
      </w:divBdr>
    </w:div>
    <w:div w:id="1041202607">
      <w:bodyDiv w:val="1"/>
      <w:marLeft w:val="0"/>
      <w:marRight w:val="0"/>
      <w:marTop w:val="0"/>
      <w:marBottom w:val="0"/>
      <w:divBdr>
        <w:top w:val="none" w:sz="0" w:space="0" w:color="auto"/>
        <w:left w:val="none" w:sz="0" w:space="0" w:color="auto"/>
        <w:bottom w:val="none" w:sz="0" w:space="0" w:color="auto"/>
        <w:right w:val="none" w:sz="0" w:space="0" w:color="auto"/>
      </w:divBdr>
    </w:div>
    <w:div w:id="1041394064">
      <w:bodyDiv w:val="1"/>
      <w:marLeft w:val="0"/>
      <w:marRight w:val="0"/>
      <w:marTop w:val="0"/>
      <w:marBottom w:val="0"/>
      <w:divBdr>
        <w:top w:val="none" w:sz="0" w:space="0" w:color="auto"/>
        <w:left w:val="none" w:sz="0" w:space="0" w:color="auto"/>
        <w:bottom w:val="none" w:sz="0" w:space="0" w:color="auto"/>
        <w:right w:val="none" w:sz="0" w:space="0" w:color="auto"/>
      </w:divBdr>
    </w:div>
    <w:div w:id="1042367458">
      <w:bodyDiv w:val="1"/>
      <w:marLeft w:val="0"/>
      <w:marRight w:val="0"/>
      <w:marTop w:val="0"/>
      <w:marBottom w:val="0"/>
      <w:divBdr>
        <w:top w:val="none" w:sz="0" w:space="0" w:color="auto"/>
        <w:left w:val="none" w:sz="0" w:space="0" w:color="auto"/>
        <w:bottom w:val="none" w:sz="0" w:space="0" w:color="auto"/>
        <w:right w:val="none" w:sz="0" w:space="0" w:color="auto"/>
      </w:divBdr>
    </w:div>
    <w:div w:id="1042555549">
      <w:bodyDiv w:val="1"/>
      <w:marLeft w:val="0"/>
      <w:marRight w:val="0"/>
      <w:marTop w:val="0"/>
      <w:marBottom w:val="0"/>
      <w:divBdr>
        <w:top w:val="none" w:sz="0" w:space="0" w:color="auto"/>
        <w:left w:val="none" w:sz="0" w:space="0" w:color="auto"/>
        <w:bottom w:val="none" w:sz="0" w:space="0" w:color="auto"/>
        <w:right w:val="none" w:sz="0" w:space="0" w:color="auto"/>
      </w:divBdr>
    </w:div>
    <w:div w:id="1044713363">
      <w:bodyDiv w:val="1"/>
      <w:marLeft w:val="0"/>
      <w:marRight w:val="0"/>
      <w:marTop w:val="0"/>
      <w:marBottom w:val="0"/>
      <w:divBdr>
        <w:top w:val="none" w:sz="0" w:space="0" w:color="auto"/>
        <w:left w:val="none" w:sz="0" w:space="0" w:color="auto"/>
        <w:bottom w:val="none" w:sz="0" w:space="0" w:color="auto"/>
        <w:right w:val="none" w:sz="0" w:space="0" w:color="auto"/>
      </w:divBdr>
    </w:div>
    <w:div w:id="1045835141">
      <w:bodyDiv w:val="1"/>
      <w:marLeft w:val="0"/>
      <w:marRight w:val="0"/>
      <w:marTop w:val="0"/>
      <w:marBottom w:val="0"/>
      <w:divBdr>
        <w:top w:val="none" w:sz="0" w:space="0" w:color="auto"/>
        <w:left w:val="none" w:sz="0" w:space="0" w:color="auto"/>
        <w:bottom w:val="none" w:sz="0" w:space="0" w:color="auto"/>
        <w:right w:val="none" w:sz="0" w:space="0" w:color="auto"/>
      </w:divBdr>
    </w:div>
    <w:div w:id="1047149211">
      <w:bodyDiv w:val="1"/>
      <w:marLeft w:val="0"/>
      <w:marRight w:val="0"/>
      <w:marTop w:val="0"/>
      <w:marBottom w:val="0"/>
      <w:divBdr>
        <w:top w:val="none" w:sz="0" w:space="0" w:color="auto"/>
        <w:left w:val="none" w:sz="0" w:space="0" w:color="auto"/>
        <w:bottom w:val="none" w:sz="0" w:space="0" w:color="auto"/>
        <w:right w:val="none" w:sz="0" w:space="0" w:color="auto"/>
      </w:divBdr>
    </w:div>
    <w:div w:id="1048531593">
      <w:bodyDiv w:val="1"/>
      <w:marLeft w:val="0"/>
      <w:marRight w:val="0"/>
      <w:marTop w:val="0"/>
      <w:marBottom w:val="0"/>
      <w:divBdr>
        <w:top w:val="none" w:sz="0" w:space="0" w:color="auto"/>
        <w:left w:val="none" w:sz="0" w:space="0" w:color="auto"/>
        <w:bottom w:val="none" w:sz="0" w:space="0" w:color="auto"/>
        <w:right w:val="none" w:sz="0" w:space="0" w:color="auto"/>
      </w:divBdr>
    </w:div>
    <w:div w:id="1048913178">
      <w:bodyDiv w:val="1"/>
      <w:marLeft w:val="0"/>
      <w:marRight w:val="0"/>
      <w:marTop w:val="0"/>
      <w:marBottom w:val="0"/>
      <w:divBdr>
        <w:top w:val="none" w:sz="0" w:space="0" w:color="auto"/>
        <w:left w:val="none" w:sz="0" w:space="0" w:color="auto"/>
        <w:bottom w:val="none" w:sz="0" w:space="0" w:color="auto"/>
        <w:right w:val="none" w:sz="0" w:space="0" w:color="auto"/>
      </w:divBdr>
    </w:div>
    <w:div w:id="1053769477">
      <w:bodyDiv w:val="1"/>
      <w:marLeft w:val="0"/>
      <w:marRight w:val="0"/>
      <w:marTop w:val="0"/>
      <w:marBottom w:val="0"/>
      <w:divBdr>
        <w:top w:val="none" w:sz="0" w:space="0" w:color="auto"/>
        <w:left w:val="none" w:sz="0" w:space="0" w:color="auto"/>
        <w:bottom w:val="none" w:sz="0" w:space="0" w:color="auto"/>
        <w:right w:val="none" w:sz="0" w:space="0" w:color="auto"/>
      </w:divBdr>
    </w:div>
    <w:div w:id="1054965553">
      <w:bodyDiv w:val="1"/>
      <w:marLeft w:val="0"/>
      <w:marRight w:val="0"/>
      <w:marTop w:val="0"/>
      <w:marBottom w:val="0"/>
      <w:divBdr>
        <w:top w:val="none" w:sz="0" w:space="0" w:color="auto"/>
        <w:left w:val="none" w:sz="0" w:space="0" w:color="auto"/>
        <w:bottom w:val="none" w:sz="0" w:space="0" w:color="auto"/>
        <w:right w:val="none" w:sz="0" w:space="0" w:color="auto"/>
      </w:divBdr>
    </w:div>
    <w:div w:id="1055009573">
      <w:bodyDiv w:val="1"/>
      <w:marLeft w:val="0"/>
      <w:marRight w:val="0"/>
      <w:marTop w:val="0"/>
      <w:marBottom w:val="0"/>
      <w:divBdr>
        <w:top w:val="none" w:sz="0" w:space="0" w:color="auto"/>
        <w:left w:val="none" w:sz="0" w:space="0" w:color="auto"/>
        <w:bottom w:val="none" w:sz="0" w:space="0" w:color="auto"/>
        <w:right w:val="none" w:sz="0" w:space="0" w:color="auto"/>
      </w:divBdr>
    </w:div>
    <w:div w:id="1055618514">
      <w:bodyDiv w:val="1"/>
      <w:marLeft w:val="0"/>
      <w:marRight w:val="0"/>
      <w:marTop w:val="0"/>
      <w:marBottom w:val="0"/>
      <w:divBdr>
        <w:top w:val="none" w:sz="0" w:space="0" w:color="auto"/>
        <w:left w:val="none" w:sz="0" w:space="0" w:color="auto"/>
        <w:bottom w:val="none" w:sz="0" w:space="0" w:color="auto"/>
        <w:right w:val="none" w:sz="0" w:space="0" w:color="auto"/>
      </w:divBdr>
    </w:div>
    <w:div w:id="1058355237">
      <w:bodyDiv w:val="1"/>
      <w:marLeft w:val="0"/>
      <w:marRight w:val="0"/>
      <w:marTop w:val="0"/>
      <w:marBottom w:val="0"/>
      <w:divBdr>
        <w:top w:val="none" w:sz="0" w:space="0" w:color="auto"/>
        <w:left w:val="none" w:sz="0" w:space="0" w:color="auto"/>
        <w:bottom w:val="none" w:sz="0" w:space="0" w:color="auto"/>
        <w:right w:val="none" w:sz="0" w:space="0" w:color="auto"/>
      </w:divBdr>
    </w:div>
    <w:div w:id="1060592797">
      <w:bodyDiv w:val="1"/>
      <w:marLeft w:val="0"/>
      <w:marRight w:val="0"/>
      <w:marTop w:val="0"/>
      <w:marBottom w:val="0"/>
      <w:divBdr>
        <w:top w:val="none" w:sz="0" w:space="0" w:color="auto"/>
        <w:left w:val="none" w:sz="0" w:space="0" w:color="auto"/>
        <w:bottom w:val="none" w:sz="0" w:space="0" w:color="auto"/>
        <w:right w:val="none" w:sz="0" w:space="0" w:color="auto"/>
      </w:divBdr>
    </w:div>
    <w:div w:id="1062406242">
      <w:bodyDiv w:val="1"/>
      <w:marLeft w:val="0"/>
      <w:marRight w:val="0"/>
      <w:marTop w:val="0"/>
      <w:marBottom w:val="0"/>
      <w:divBdr>
        <w:top w:val="none" w:sz="0" w:space="0" w:color="auto"/>
        <w:left w:val="none" w:sz="0" w:space="0" w:color="auto"/>
        <w:bottom w:val="none" w:sz="0" w:space="0" w:color="auto"/>
        <w:right w:val="none" w:sz="0" w:space="0" w:color="auto"/>
      </w:divBdr>
    </w:div>
    <w:div w:id="1064379329">
      <w:bodyDiv w:val="1"/>
      <w:marLeft w:val="0"/>
      <w:marRight w:val="0"/>
      <w:marTop w:val="0"/>
      <w:marBottom w:val="0"/>
      <w:divBdr>
        <w:top w:val="none" w:sz="0" w:space="0" w:color="auto"/>
        <w:left w:val="none" w:sz="0" w:space="0" w:color="auto"/>
        <w:bottom w:val="none" w:sz="0" w:space="0" w:color="auto"/>
        <w:right w:val="none" w:sz="0" w:space="0" w:color="auto"/>
      </w:divBdr>
    </w:div>
    <w:div w:id="1067999015">
      <w:bodyDiv w:val="1"/>
      <w:marLeft w:val="0"/>
      <w:marRight w:val="0"/>
      <w:marTop w:val="0"/>
      <w:marBottom w:val="0"/>
      <w:divBdr>
        <w:top w:val="none" w:sz="0" w:space="0" w:color="auto"/>
        <w:left w:val="none" w:sz="0" w:space="0" w:color="auto"/>
        <w:bottom w:val="none" w:sz="0" w:space="0" w:color="auto"/>
        <w:right w:val="none" w:sz="0" w:space="0" w:color="auto"/>
      </w:divBdr>
    </w:div>
    <w:div w:id="1071318338">
      <w:bodyDiv w:val="1"/>
      <w:marLeft w:val="0"/>
      <w:marRight w:val="0"/>
      <w:marTop w:val="0"/>
      <w:marBottom w:val="0"/>
      <w:divBdr>
        <w:top w:val="none" w:sz="0" w:space="0" w:color="auto"/>
        <w:left w:val="none" w:sz="0" w:space="0" w:color="auto"/>
        <w:bottom w:val="none" w:sz="0" w:space="0" w:color="auto"/>
        <w:right w:val="none" w:sz="0" w:space="0" w:color="auto"/>
      </w:divBdr>
    </w:div>
    <w:div w:id="1072660242">
      <w:bodyDiv w:val="1"/>
      <w:marLeft w:val="0"/>
      <w:marRight w:val="0"/>
      <w:marTop w:val="0"/>
      <w:marBottom w:val="0"/>
      <w:divBdr>
        <w:top w:val="none" w:sz="0" w:space="0" w:color="auto"/>
        <w:left w:val="none" w:sz="0" w:space="0" w:color="auto"/>
        <w:bottom w:val="none" w:sz="0" w:space="0" w:color="auto"/>
        <w:right w:val="none" w:sz="0" w:space="0" w:color="auto"/>
      </w:divBdr>
    </w:div>
    <w:div w:id="1073506168">
      <w:bodyDiv w:val="1"/>
      <w:marLeft w:val="0"/>
      <w:marRight w:val="0"/>
      <w:marTop w:val="0"/>
      <w:marBottom w:val="0"/>
      <w:divBdr>
        <w:top w:val="none" w:sz="0" w:space="0" w:color="auto"/>
        <w:left w:val="none" w:sz="0" w:space="0" w:color="auto"/>
        <w:bottom w:val="none" w:sz="0" w:space="0" w:color="auto"/>
        <w:right w:val="none" w:sz="0" w:space="0" w:color="auto"/>
      </w:divBdr>
    </w:div>
    <w:div w:id="1074861255">
      <w:bodyDiv w:val="1"/>
      <w:marLeft w:val="0"/>
      <w:marRight w:val="0"/>
      <w:marTop w:val="0"/>
      <w:marBottom w:val="0"/>
      <w:divBdr>
        <w:top w:val="none" w:sz="0" w:space="0" w:color="auto"/>
        <w:left w:val="none" w:sz="0" w:space="0" w:color="auto"/>
        <w:bottom w:val="none" w:sz="0" w:space="0" w:color="auto"/>
        <w:right w:val="none" w:sz="0" w:space="0" w:color="auto"/>
      </w:divBdr>
    </w:div>
    <w:div w:id="1076585322">
      <w:bodyDiv w:val="1"/>
      <w:marLeft w:val="0"/>
      <w:marRight w:val="0"/>
      <w:marTop w:val="0"/>
      <w:marBottom w:val="0"/>
      <w:divBdr>
        <w:top w:val="none" w:sz="0" w:space="0" w:color="auto"/>
        <w:left w:val="none" w:sz="0" w:space="0" w:color="auto"/>
        <w:bottom w:val="none" w:sz="0" w:space="0" w:color="auto"/>
        <w:right w:val="none" w:sz="0" w:space="0" w:color="auto"/>
      </w:divBdr>
    </w:div>
    <w:div w:id="1080060971">
      <w:bodyDiv w:val="1"/>
      <w:marLeft w:val="0"/>
      <w:marRight w:val="0"/>
      <w:marTop w:val="0"/>
      <w:marBottom w:val="0"/>
      <w:divBdr>
        <w:top w:val="none" w:sz="0" w:space="0" w:color="auto"/>
        <w:left w:val="none" w:sz="0" w:space="0" w:color="auto"/>
        <w:bottom w:val="none" w:sz="0" w:space="0" w:color="auto"/>
        <w:right w:val="none" w:sz="0" w:space="0" w:color="auto"/>
      </w:divBdr>
    </w:div>
    <w:div w:id="1080760838">
      <w:bodyDiv w:val="1"/>
      <w:marLeft w:val="0"/>
      <w:marRight w:val="0"/>
      <w:marTop w:val="0"/>
      <w:marBottom w:val="0"/>
      <w:divBdr>
        <w:top w:val="none" w:sz="0" w:space="0" w:color="auto"/>
        <w:left w:val="none" w:sz="0" w:space="0" w:color="auto"/>
        <w:bottom w:val="none" w:sz="0" w:space="0" w:color="auto"/>
        <w:right w:val="none" w:sz="0" w:space="0" w:color="auto"/>
      </w:divBdr>
    </w:div>
    <w:div w:id="1081020879">
      <w:bodyDiv w:val="1"/>
      <w:marLeft w:val="0"/>
      <w:marRight w:val="0"/>
      <w:marTop w:val="0"/>
      <w:marBottom w:val="0"/>
      <w:divBdr>
        <w:top w:val="none" w:sz="0" w:space="0" w:color="auto"/>
        <w:left w:val="none" w:sz="0" w:space="0" w:color="auto"/>
        <w:bottom w:val="none" w:sz="0" w:space="0" w:color="auto"/>
        <w:right w:val="none" w:sz="0" w:space="0" w:color="auto"/>
      </w:divBdr>
    </w:div>
    <w:div w:id="1082723785">
      <w:bodyDiv w:val="1"/>
      <w:marLeft w:val="0"/>
      <w:marRight w:val="0"/>
      <w:marTop w:val="0"/>
      <w:marBottom w:val="0"/>
      <w:divBdr>
        <w:top w:val="none" w:sz="0" w:space="0" w:color="auto"/>
        <w:left w:val="none" w:sz="0" w:space="0" w:color="auto"/>
        <w:bottom w:val="none" w:sz="0" w:space="0" w:color="auto"/>
        <w:right w:val="none" w:sz="0" w:space="0" w:color="auto"/>
      </w:divBdr>
    </w:div>
    <w:div w:id="1084375564">
      <w:bodyDiv w:val="1"/>
      <w:marLeft w:val="0"/>
      <w:marRight w:val="0"/>
      <w:marTop w:val="0"/>
      <w:marBottom w:val="0"/>
      <w:divBdr>
        <w:top w:val="none" w:sz="0" w:space="0" w:color="auto"/>
        <w:left w:val="none" w:sz="0" w:space="0" w:color="auto"/>
        <w:bottom w:val="none" w:sz="0" w:space="0" w:color="auto"/>
        <w:right w:val="none" w:sz="0" w:space="0" w:color="auto"/>
      </w:divBdr>
    </w:div>
    <w:div w:id="1085373725">
      <w:bodyDiv w:val="1"/>
      <w:marLeft w:val="0"/>
      <w:marRight w:val="0"/>
      <w:marTop w:val="0"/>
      <w:marBottom w:val="0"/>
      <w:divBdr>
        <w:top w:val="none" w:sz="0" w:space="0" w:color="auto"/>
        <w:left w:val="none" w:sz="0" w:space="0" w:color="auto"/>
        <w:bottom w:val="none" w:sz="0" w:space="0" w:color="auto"/>
        <w:right w:val="none" w:sz="0" w:space="0" w:color="auto"/>
      </w:divBdr>
    </w:div>
    <w:div w:id="1088501311">
      <w:bodyDiv w:val="1"/>
      <w:marLeft w:val="0"/>
      <w:marRight w:val="0"/>
      <w:marTop w:val="0"/>
      <w:marBottom w:val="0"/>
      <w:divBdr>
        <w:top w:val="none" w:sz="0" w:space="0" w:color="auto"/>
        <w:left w:val="none" w:sz="0" w:space="0" w:color="auto"/>
        <w:bottom w:val="none" w:sz="0" w:space="0" w:color="auto"/>
        <w:right w:val="none" w:sz="0" w:space="0" w:color="auto"/>
      </w:divBdr>
    </w:div>
    <w:div w:id="1090348885">
      <w:bodyDiv w:val="1"/>
      <w:marLeft w:val="0"/>
      <w:marRight w:val="0"/>
      <w:marTop w:val="0"/>
      <w:marBottom w:val="0"/>
      <w:divBdr>
        <w:top w:val="none" w:sz="0" w:space="0" w:color="auto"/>
        <w:left w:val="none" w:sz="0" w:space="0" w:color="auto"/>
        <w:bottom w:val="none" w:sz="0" w:space="0" w:color="auto"/>
        <w:right w:val="none" w:sz="0" w:space="0" w:color="auto"/>
      </w:divBdr>
    </w:div>
    <w:div w:id="1091664275">
      <w:bodyDiv w:val="1"/>
      <w:marLeft w:val="0"/>
      <w:marRight w:val="0"/>
      <w:marTop w:val="0"/>
      <w:marBottom w:val="0"/>
      <w:divBdr>
        <w:top w:val="none" w:sz="0" w:space="0" w:color="auto"/>
        <w:left w:val="none" w:sz="0" w:space="0" w:color="auto"/>
        <w:bottom w:val="none" w:sz="0" w:space="0" w:color="auto"/>
        <w:right w:val="none" w:sz="0" w:space="0" w:color="auto"/>
      </w:divBdr>
    </w:div>
    <w:div w:id="1093087115">
      <w:bodyDiv w:val="1"/>
      <w:marLeft w:val="0"/>
      <w:marRight w:val="0"/>
      <w:marTop w:val="0"/>
      <w:marBottom w:val="0"/>
      <w:divBdr>
        <w:top w:val="none" w:sz="0" w:space="0" w:color="auto"/>
        <w:left w:val="none" w:sz="0" w:space="0" w:color="auto"/>
        <w:bottom w:val="none" w:sz="0" w:space="0" w:color="auto"/>
        <w:right w:val="none" w:sz="0" w:space="0" w:color="auto"/>
      </w:divBdr>
    </w:div>
    <w:div w:id="1094129727">
      <w:bodyDiv w:val="1"/>
      <w:marLeft w:val="0"/>
      <w:marRight w:val="0"/>
      <w:marTop w:val="0"/>
      <w:marBottom w:val="0"/>
      <w:divBdr>
        <w:top w:val="none" w:sz="0" w:space="0" w:color="auto"/>
        <w:left w:val="none" w:sz="0" w:space="0" w:color="auto"/>
        <w:bottom w:val="none" w:sz="0" w:space="0" w:color="auto"/>
        <w:right w:val="none" w:sz="0" w:space="0" w:color="auto"/>
      </w:divBdr>
    </w:div>
    <w:div w:id="1095830385">
      <w:bodyDiv w:val="1"/>
      <w:marLeft w:val="0"/>
      <w:marRight w:val="0"/>
      <w:marTop w:val="0"/>
      <w:marBottom w:val="0"/>
      <w:divBdr>
        <w:top w:val="none" w:sz="0" w:space="0" w:color="auto"/>
        <w:left w:val="none" w:sz="0" w:space="0" w:color="auto"/>
        <w:bottom w:val="none" w:sz="0" w:space="0" w:color="auto"/>
        <w:right w:val="none" w:sz="0" w:space="0" w:color="auto"/>
      </w:divBdr>
    </w:div>
    <w:div w:id="1097092509">
      <w:bodyDiv w:val="1"/>
      <w:marLeft w:val="0"/>
      <w:marRight w:val="0"/>
      <w:marTop w:val="0"/>
      <w:marBottom w:val="0"/>
      <w:divBdr>
        <w:top w:val="none" w:sz="0" w:space="0" w:color="auto"/>
        <w:left w:val="none" w:sz="0" w:space="0" w:color="auto"/>
        <w:bottom w:val="none" w:sz="0" w:space="0" w:color="auto"/>
        <w:right w:val="none" w:sz="0" w:space="0" w:color="auto"/>
      </w:divBdr>
    </w:div>
    <w:div w:id="1097674033">
      <w:bodyDiv w:val="1"/>
      <w:marLeft w:val="0"/>
      <w:marRight w:val="0"/>
      <w:marTop w:val="0"/>
      <w:marBottom w:val="0"/>
      <w:divBdr>
        <w:top w:val="none" w:sz="0" w:space="0" w:color="auto"/>
        <w:left w:val="none" w:sz="0" w:space="0" w:color="auto"/>
        <w:bottom w:val="none" w:sz="0" w:space="0" w:color="auto"/>
        <w:right w:val="none" w:sz="0" w:space="0" w:color="auto"/>
      </w:divBdr>
    </w:div>
    <w:div w:id="1098212057">
      <w:bodyDiv w:val="1"/>
      <w:marLeft w:val="0"/>
      <w:marRight w:val="0"/>
      <w:marTop w:val="0"/>
      <w:marBottom w:val="0"/>
      <w:divBdr>
        <w:top w:val="none" w:sz="0" w:space="0" w:color="auto"/>
        <w:left w:val="none" w:sz="0" w:space="0" w:color="auto"/>
        <w:bottom w:val="none" w:sz="0" w:space="0" w:color="auto"/>
        <w:right w:val="none" w:sz="0" w:space="0" w:color="auto"/>
      </w:divBdr>
    </w:div>
    <w:div w:id="1099914450">
      <w:bodyDiv w:val="1"/>
      <w:marLeft w:val="0"/>
      <w:marRight w:val="0"/>
      <w:marTop w:val="0"/>
      <w:marBottom w:val="0"/>
      <w:divBdr>
        <w:top w:val="none" w:sz="0" w:space="0" w:color="auto"/>
        <w:left w:val="none" w:sz="0" w:space="0" w:color="auto"/>
        <w:bottom w:val="none" w:sz="0" w:space="0" w:color="auto"/>
        <w:right w:val="none" w:sz="0" w:space="0" w:color="auto"/>
      </w:divBdr>
    </w:div>
    <w:div w:id="1100836846">
      <w:bodyDiv w:val="1"/>
      <w:marLeft w:val="0"/>
      <w:marRight w:val="0"/>
      <w:marTop w:val="0"/>
      <w:marBottom w:val="0"/>
      <w:divBdr>
        <w:top w:val="none" w:sz="0" w:space="0" w:color="auto"/>
        <w:left w:val="none" w:sz="0" w:space="0" w:color="auto"/>
        <w:bottom w:val="none" w:sz="0" w:space="0" w:color="auto"/>
        <w:right w:val="none" w:sz="0" w:space="0" w:color="auto"/>
      </w:divBdr>
    </w:div>
    <w:div w:id="1102073949">
      <w:bodyDiv w:val="1"/>
      <w:marLeft w:val="0"/>
      <w:marRight w:val="0"/>
      <w:marTop w:val="0"/>
      <w:marBottom w:val="0"/>
      <w:divBdr>
        <w:top w:val="none" w:sz="0" w:space="0" w:color="auto"/>
        <w:left w:val="none" w:sz="0" w:space="0" w:color="auto"/>
        <w:bottom w:val="none" w:sz="0" w:space="0" w:color="auto"/>
        <w:right w:val="none" w:sz="0" w:space="0" w:color="auto"/>
      </w:divBdr>
    </w:div>
    <w:div w:id="1102839809">
      <w:bodyDiv w:val="1"/>
      <w:marLeft w:val="0"/>
      <w:marRight w:val="0"/>
      <w:marTop w:val="0"/>
      <w:marBottom w:val="0"/>
      <w:divBdr>
        <w:top w:val="none" w:sz="0" w:space="0" w:color="auto"/>
        <w:left w:val="none" w:sz="0" w:space="0" w:color="auto"/>
        <w:bottom w:val="none" w:sz="0" w:space="0" w:color="auto"/>
        <w:right w:val="none" w:sz="0" w:space="0" w:color="auto"/>
      </w:divBdr>
    </w:div>
    <w:div w:id="1105156290">
      <w:bodyDiv w:val="1"/>
      <w:marLeft w:val="0"/>
      <w:marRight w:val="0"/>
      <w:marTop w:val="0"/>
      <w:marBottom w:val="0"/>
      <w:divBdr>
        <w:top w:val="none" w:sz="0" w:space="0" w:color="auto"/>
        <w:left w:val="none" w:sz="0" w:space="0" w:color="auto"/>
        <w:bottom w:val="none" w:sz="0" w:space="0" w:color="auto"/>
        <w:right w:val="none" w:sz="0" w:space="0" w:color="auto"/>
      </w:divBdr>
    </w:div>
    <w:div w:id="1106000275">
      <w:bodyDiv w:val="1"/>
      <w:marLeft w:val="0"/>
      <w:marRight w:val="0"/>
      <w:marTop w:val="0"/>
      <w:marBottom w:val="0"/>
      <w:divBdr>
        <w:top w:val="none" w:sz="0" w:space="0" w:color="auto"/>
        <w:left w:val="none" w:sz="0" w:space="0" w:color="auto"/>
        <w:bottom w:val="none" w:sz="0" w:space="0" w:color="auto"/>
        <w:right w:val="none" w:sz="0" w:space="0" w:color="auto"/>
      </w:divBdr>
    </w:div>
    <w:div w:id="1106274509">
      <w:bodyDiv w:val="1"/>
      <w:marLeft w:val="0"/>
      <w:marRight w:val="0"/>
      <w:marTop w:val="0"/>
      <w:marBottom w:val="0"/>
      <w:divBdr>
        <w:top w:val="none" w:sz="0" w:space="0" w:color="auto"/>
        <w:left w:val="none" w:sz="0" w:space="0" w:color="auto"/>
        <w:bottom w:val="none" w:sz="0" w:space="0" w:color="auto"/>
        <w:right w:val="none" w:sz="0" w:space="0" w:color="auto"/>
      </w:divBdr>
    </w:div>
    <w:div w:id="1106386335">
      <w:bodyDiv w:val="1"/>
      <w:marLeft w:val="0"/>
      <w:marRight w:val="0"/>
      <w:marTop w:val="0"/>
      <w:marBottom w:val="0"/>
      <w:divBdr>
        <w:top w:val="none" w:sz="0" w:space="0" w:color="auto"/>
        <w:left w:val="none" w:sz="0" w:space="0" w:color="auto"/>
        <w:bottom w:val="none" w:sz="0" w:space="0" w:color="auto"/>
        <w:right w:val="none" w:sz="0" w:space="0" w:color="auto"/>
      </w:divBdr>
    </w:div>
    <w:div w:id="1106584309">
      <w:bodyDiv w:val="1"/>
      <w:marLeft w:val="0"/>
      <w:marRight w:val="0"/>
      <w:marTop w:val="0"/>
      <w:marBottom w:val="0"/>
      <w:divBdr>
        <w:top w:val="none" w:sz="0" w:space="0" w:color="auto"/>
        <w:left w:val="none" w:sz="0" w:space="0" w:color="auto"/>
        <w:bottom w:val="none" w:sz="0" w:space="0" w:color="auto"/>
        <w:right w:val="none" w:sz="0" w:space="0" w:color="auto"/>
      </w:divBdr>
    </w:div>
    <w:div w:id="1107507021">
      <w:bodyDiv w:val="1"/>
      <w:marLeft w:val="0"/>
      <w:marRight w:val="0"/>
      <w:marTop w:val="0"/>
      <w:marBottom w:val="0"/>
      <w:divBdr>
        <w:top w:val="none" w:sz="0" w:space="0" w:color="auto"/>
        <w:left w:val="none" w:sz="0" w:space="0" w:color="auto"/>
        <w:bottom w:val="none" w:sz="0" w:space="0" w:color="auto"/>
        <w:right w:val="none" w:sz="0" w:space="0" w:color="auto"/>
      </w:divBdr>
    </w:div>
    <w:div w:id="1108039782">
      <w:bodyDiv w:val="1"/>
      <w:marLeft w:val="0"/>
      <w:marRight w:val="0"/>
      <w:marTop w:val="0"/>
      <w:marBottom w:val="0"/>
      <w:divBdr>
        <w:top w:val="none" w:sz="0" w:space="0" w:color="auto"/>
        <w:left w:val="none" w:sz="0" w:space="0" w:color="auto"/>
        <w:bottom w:val="none" w:sz="0" w:space="0" w:color="auto"/>
        <w:right w:val="none" w:sz="0" w:space="0" w:color="auto"/>
      </w:divBdr>
    </w:div>
    <w:div w:id="1111127205">
      <w:bodyDiv w:val="1"/>
      <w:marLeft w:val="0"/>
      <w:marRight w:val="0"/>
      <w:marTop w:val="0"/>
      <w:marBottom w:val="0"/>
      <w:divBdr>
        <w:top w:val="none" w:sz="0" w:space="0" w:color="auto"/>
        <w:left w:val="none" w:sz="0" w:space="0" w:color="auto"/>
        <w:bottom w:val="none" w:sz="0" w:space="0" w:color="auto"/>
        <w:right w:val="none" w:sz="0" w:space="0" w:color="auto"/>
      </w:divBdr>
    </w:div>
    <w:div w:id="1114595760">
      <w:bodyDiv w:val="1"/>
      <w:marLeft w:val="0"/>
      <w:marRight w:val="0"/>
      <w:marTop w:val="0"/>
      <w:marBottom w:val="0"/>
      <w:divBdr>
        <w:top w:val="none" w:sz="0" w:space="0" w:color="auto"/>
        <w:left w:val="none" w:sz="0" w:space="0" w:color="auto"/>
        <w:bottom w:val="none" w:sz="0" w:space="0" w:color="auto"/>
        <w:right w:val="none" w:sz="0" w:space="0" w:color="auto"/>
      </w:divBdr>
    </w:div>
    <w:div w:id="1115826161">
      <w:bodyDiv w:val="1"/>
      <w:marLeft w:val="0"/>
      <w:marRight w:val="0"/>
      <w:marTop w:val="0"/>
      <w:marBottom w:val="0"/>
      <w:divBdr>
        <w:top w:val="none" w:sz="0" w:space="0" w:color="auto"/>
        <w:left w:val="none" w:sz="0" w:space="0" w:color="auto"/>
        <w:bottom w:val="none" w:sz="0" w:space="0" w:color="auto"/>
        <w:right w:val="none" w:sz="0" w:space="0" w:color="auto"/>
      </w:divBdr>
    </w:div>
    <w:div w:id="1118376683">
      <w:bodyDiv w:val="1"/>
      <w:marLeft w:val="0"/>
      <w:marRight w:val="0"/>
      <w:marTop w:val="0"/>
      <w:marBottom w:val="0"/>
      <w:divBdr>
        <w:top w:val="none" w:sz="0" w:space="0" w:color="auto"/>
        <w:left w:val="none" w:sz="0" w:space="0" w:color="auto"/>
        <w:bottom w:val="none" w:sz="0" w:space="0" w:color="auto"/>
        <w:right w:val="none" w:sz="0" w:space="0" w:color="auto"/>
      </w:divBdr>
    </w:div>
    <w:div w:id="1119225388">
      <w:bodyDiv w:val="1"/>
      <w:marLeft w:val="0"/>
      <w:marRight w:val="0"/>
      <w:marTop w:val="0"/>
      <w:marBottom w:val="0"/>
      <w:divBdr>
        <w:top w:val="none" w:sz="0" w:space="0" w:color="auto"/>
        <w:left w:val="none" w:sz="0" w:space="0" w:color="auto"/>
        <w:bottom w:val="none" w:sz="0" w:space="0" w:color="auto"/>
        <w:right w:val="none" w:sz="0" w:space="0" w:color="auto"/>
      </w:divBdr>
    </w:div>
    <w:div w:id="1121267294">
      <w:bodyDiv w:val="1"/>
      <w:marLeft w:val="0"/>
      <w:marRight w:val="0"/>
      <w:marTop w:val="0"/>
      <w:marBottom w:val="0"/>
      <w:divBdr>
        <w:top w:val="none" w:sz="0" w:space="0" w:color="auto"/>
        <w:left w:val="none" w:sz="0" w:space="0" w:color="auto"/>
        <w:bottom w:val="none" w:sz="0" w:space="0" w:color="auto"/>
        <w:right w:val="none" w:sz="0" w:space="0" w:color="auto"/>
      </w:divBdr>
    </w:div>
    <w:div w:id="1123035117">
      <w:bodyDiv w:val="1"/>
      <w:marLeft w:val="0"/>
      <w:marRight w:val="0"/>
      <w:marTop w:val="0"/>
      <w:marBottom w:val="0"/>
      <w:divBdr>
        <w:top w:val="none" w:sz="0" w:space="0" w:color="auto"/>
        <w:left w:val="none" w:sz="0" w:space="0" w:color="auto"/>
        <w:bottom w:val="none" w:sz="0" w:space="0" w:color="auto"/>
        <w:right w:val="none" w:sz="0" w:space="0" w:color="auto"/>
      </w:divBdr>
    </w:div>
    <w:div w:id="1123697799">
      <w:bodyDiv w:val="1"/>
      <w:marLeft w:val="0"/>
      <w:marRight w:val="0"/>
      <w:marTop w:val="0"/>
      <w:marBottom w:val="0"/>
      <w:divBdr>
        <w:top w:val="none" w:sz="0" w:space="0" w:color="auto"/>
        <w:left w:val="none" w:sz="0" w:space="0" w:color="auto"/>
        <w:bottom w:val="none" w:sz="0" w:space="0" w:color="auto"/>
        <w:right w:val="none" w:sz="0" w:space="0" w:color="auto"/>
      </w:divBdr>
    </w:div>
    <w:div w:id="1124425651">
      <w:bodyDiv w:val="1"/>
      <w:marLeft w:val="0"/>
      <w:marRight w:val="0"/>
      <w:marTop w:val="0"/>
      <w:marBottom w:val="0"/>
      <w:divBdr>
        <w:top w:val="none" w:sz="0" w:space="0" w:color="auto"/>
        <w:left w:val="none" w:sz="0" w:space="0" w:color="auto"/>
        <w:bottom w:val="none" w:sz="0" w:space="0" w:color="auto"/>
        <w:right w:val="none" w:sz="0" w:space="0" w:color="auto"/>
      </w:divBdr>
    </w:div>
    <w:div w:id="1124499137">
      <w:bodyDiv w:val="1"/>
      <w:marLeft w:val="0"/>
      <w:marRight w:val="0"/>
      <w:marTop w:val="0"/>
      <w:marBottom w:val="0"/>
      <w:divBdr>
        <w:top w:val="none" w:sz="0" w:space="0" w:color="auto"/>
        <w:left w:val="none" w:sz="0" w:space="0" w:color="auto"/>
        <w:bottom w:val="none" w:sz="0" w:space="0" w:color="auto"/>
        <w:right w:val="none" w:sz="0" w:space="0" w:color="auto"/>
      </w:divBdr>
    </w:div>
    <w:div w:id="1126000774">
      <w:bodyDiv w:val="1"/>
      <w:marLeft w:val="0"/>
      <w:marRight w:val="0"/>
      <w:marTop w:val="0"/>
      <w:marBottom w:val="0"/>
      <w:divBdr>
        <w:top w:val="none" w:sz="0" w:space="0" w:color="auto"/>
        <w:left w:val="none" w:sz="0" w:space="0" w:color="auto"/>
        <w:bottom w:val="none" w:sz="0" w:space="0" w:color="auto"/>
        <w:right w:val="none" w:sz="0" w:space="0" w:color="auto"/>
      </w:divBdr>
    </w:div>
    <w:div w:id="1126005024">
      <w:bodyDiv w:val="1"/>
      <w:marLeft w:val="0"/>
      <w:marRight w:val="0"/>
      <w:marTop w:val="0"/>
      <w:marBottom w:val="0"/>
      <w:divBdr>
        <w:top w:val="none" w:sz="0" w:space="0" w:color="auto"/>
        <w:left w:val="none" w:sz="0" w:space="0" w:color="auto"/>
        <w:bottom w:val="none" w:sz="0" w:space="0" w:color="auto"/>
        <w:right w:val="none" w:sz="0" w:space="0" w:color="auto"/>
      </w:divBdr>
    </w:div>
    <w:div w:id="1129085510">
      <w:bodyDiv w:val="1"/>
      <w:marLeft w:val="0"/>
      <w:marRight w:val="0"/>
      <w:marTop w:val="0"/>
      <w:marBottom w:val="0"/>
      <w:divBdr>
        <w:top w:val="none" w:sz="0" w:space="0" w:color="auto"/>
        <w:left w:val="none" w:sz="0" w:space="0" w:color="auto"/>
        <w:bottom w:val="none" w:sz="0" w:space="0" w:color="auto"/>
        <w:right w:val="none" w:sz="0" w:space="0" w:color="auto"/>
      </w:divBdr>
    </w:div>
    <w:div w:id="1130318491">
      <w:bodyDiv w:val="1"/>
      <w:marLeft w:val="0"/>
      <w:marRight w:val="0"/>
      <w:marTop w:val="0"/>
      <w:marBottom w:val="0"/>
      <w:divBdr>
        <w:top w:val="none" w:sz="0" w:space="0" w:color="auto"/>
        <w:left w:val="none" w:sz="0" w:space="0" w:color="auto"/>
        <w:bottom w:val="none" w:sz="0" w:space="0" w:color="auto"/>
        <w:right w:val="none" w:sz="0" w:space="0" w:color="auto"/>
      </w:divBdr>
    </w:div>
    <w:div w:id="1131094358">
      <w:bodyDiv w:val="1"/>
      <w:marLeft w:val="0"/>
      <w:marRight w:val="0"/>
      <w:marTop w:val="0"/>
      <w:marBottom w:val="0"/>
      <w:divBdr>
        <w:top w:val="none" w:sz="0" w:space="0" w:color="auto"/>
        <w:left w:val="none" w:sz="0" w:space="0" w:color="auto"/>
        <w:bottom w:val="none" w:sz="0" w:space="0" w:color="auto"/>
        <w:right w:val="none" w:sz="0" w:space="0" w:color="auto"/>
      </w:divBdr>
    </w:div>
    <w:div w:id="1133476580">
      <w:bodyDiv w:val="1"/>
      <w:marLeft w:val="0"/>
      <w:marRight w:val="0"/>
      <w:marTop w:val="0"/>
      <w:marBottom w:val="0"/>
      <w:divBdr>
        <w:top w:val="none" w:sz="0" w:space="0" w:color="auto"/>
        <w:left w:val="none" w:sz="0" w:space="0" w:color="auto"/>
        <w:bottom w:val="none" w:sz="0" w:space="0" w:color="auto"/>
        <w:right w:val="none" w:sz="0" w:space="0" w:color="auto"/>
      </w:divBdr>
    </w:div>
    <w:div w:id="1133715033">
      <w:bodyDiv w:val="1"/>
      <w:marLeft w:val="0"/>
      <w:marRight w:val="0"/>
      <w:marTop w:val="0"/>
      <w:marBottom w:val="0"/>
      <w:divBdr>
        <w:top w:val="none" w:sz="0" w:space="0" w:color="auto"/>
        <w:left w:val="none" w:sz="0" w:space="0" w:color="auto"/>
        <w:bottom w:val="none" w:sz="0" w:space="0" w:color="auto"/>
        <w:right w:val="none" w:sz="0" w:space="0" w:color="auto"/>
      </w:divBdr>
    </w:div>
    <w:div w:id="1135290519">
      <w:bodyDiv w:val="1"/>
      <w:marLeft w:val="0"/>
      <w:marRight w:val="0"/>
      <w:marTop w:val="0"/>
      <w:marBottom w:val="0"/>
      <w:divBdr>
        <w:top w:val="none" w:sz="0" w:space="0" w:color="auto"/>
        <w:left w:val="none" w:sz="0" w:space="0" w:color="auto"/>
        <w:bottom w:val="none" w:sz="0" w:space="0" w:color="auto"/>
        <w:right w:val="none" w:sz="0" w:space="0" w:color="auto"/>
      </w:divBdr>
    </w:div>
    <w:div w:id="1135637375">
      <w:bodyDiv w:val="1"/>
      <w:marLeft w:val="0"/>
      <w:marRight w:val="0"/>
      <w:marTop w:val="0"/>
      <w:marBottom w:val="0"/>
      <w:divBdr>
        <w:top w:val="none" w:sz="0" w:space="0" w:color="auto"/>
        <w:left w:val="none" w:sz="0" w:space="0" w:color="auto"/>
        <w:bottom w:val="none" w:sz="0" w:space="0" w:color="auto"/>
        <w:right w:val="none" w:sz="0" w:space="0" w:color="auto"/>
      </w:divBdr>
    </w:div>
    <w:div w:id="1136067531">
      <w:bodyDiv w:val="1"/>
      <w:marLeft w:val="0"/>
      <w:marRight w:val="0"/>
      <w:marTop w:val="0"/>
      <w:marBottom w:val="0"/>
      <w:divBdr>
        <w:top w:val="none" w:sz="0" w:space="0" w:color="auto"/>
        <w:left w:val="none" w:sz="0" w:space="0" w:color="auto"/>
        <w:bottom w:val="none" w:sz="0" w:space="0" w:color="auto"/>
        <w:right w:val="none" w:sz="0" w:space="0" w:color="auto"/>
      </w:divBdr>
    </w:div>
    <w:div w:id="1137265402">
      <w:bodyDiv w:val="1"/>
      <w:marLeft w:val="0"/>
      <w:marRight w:val="0"/>
      <w:marTop w:val="0"/>
      <w:marBottom w:val="0"/>
      <w:divBdr>
        <w:top w:val="none" w:sz="0" w:space="0" w:color="auto"/>
        <w:left w:val="none" w:sz="0" w:space="0" w:color="auto"/>
        <w:bottom w:val="none" w:sz="0" w:space="0" w:color="auto"/>
        <w:right w:val="none" w:sz="0" w:space="0" w:color="auto"/>
      </w:divBdr>
    </w:div>
    <w:div w:id="1137643285">
      <w:bodyDiv w:val="1"/>
      <w:marLeft w:val="0"/>
      <w:marRight w:val="0"/>
      <w:marTop w:val="0"/>
      <w:marBottom w:val="0"/>
      <w:divBdr>
        <w:top w:val="none" w:sz="0" w:space="0" w:color="auto"/>
        <w:left w:val="none" w:sz="0" w:space="0" w:color="auto"/>
        <w:bottom w:val="none" w:sz="0" w:space="0" w:color="auto"/>
        <w:right w:val="none" w:sz="0" w:space="0" w:color="auto"/>
      </w:divBdr>
    </w:div>
    <w:div w:id="1140802230">
      <w:bodyDiv w:val="1"/>
      <w:marLeft w:val="0"/>
      <w:marRight w:val="0"/>
      <w:marTop w:val="0"/>
      <w:marBottom w:val="0"/>
      <w:divBdr>
        <w:top w:val="none" w:sz="0" w:space="0" w:color="auto"/>
        <w:left w:val="none" w:sz="0" w:space="0" w:color="auto"/>
        <w:bottom w:val="none" w:sz="0" w:space="0" w:color="auto"/>
        <w:right w:val="none" w:sz="0" w:space="0" w:color="auto"/>
      </w:divBdr>
    </w:div>
    <w:div w:id="1140997303">
      <w:bodyDiv w:val="1"/>
      <w:marLeft w:val="0"/>
      <w:marRight w:val="0"/>
      <w:marTop w:val="0"/>
      <w:marBottom w:val="0"/>
      <w:divBdr>
        <w:top w:val="none" w:sz="0" w:space="0" w:color="auto"/>
        <w:left w:val="none" w:sz="0" w:space="0" w:color="auto"/>
        <w:bottom w:val="none" w:sz="0" w:space="0" w:color="auto"/>
        <w:right w:val="none" w:sz="0" w:space="0" w:color="auto"/>
      </w:divBdr>
    </w:div>
    <w:div w:id="1141536705">
      <w:bodyDiv w:val="1"/>
      <w:marLeft w:val="0"/>
      <w:marRight w:val="0"/>
      <w:marTop w:val="0"/>
      <w:marBottom w:val="0"/>
      <w:divBdr>
        <w:top w:val="none" w:sz="0" w:space="0" w:color="auto"/>
        <w:left w:val="none" w:sz="0" w:space="0" w:color="auto"/>
        <w:bottom w:val="none" w:sz="0" w:space="0" w:color="auto"/>
        <w:right w:val="none" w:sz="0" w:space="0" w:color="auto"/>
      </w:divBdr>
    </w:div>
    <w:div w:id="1143353310">
      <w:bodyDiv w:val="1"/>
      <w:marLeft w:val="0"/>
      <w:marRight w:val="0"/>
      <w:marTop w:val="0"/>
      <w:marBottom w:val="0"/>
      <w:divBdr>
        <w:top w:val="none" w:sz="0" w:space="0" w:color="auto"/>
        <w:left w:val="none" w:sz="0" w:space="0" w:color="auto"/>
        <w:bottom w:val="none" w:sz="0" w:space="0" w:color="auto"/>
        <w:right w:val="none" w:sz="0" w:space="0" w:color="auto"/>
      </w:divBdr>
    </w:div>
    <w:div w:id="1144662596">
      <w:bodyDiv w:val="1"/>
      <w:marLeft w:val="0"/>
      <w:marRight w:val="0"/>
      <w:marTop w:val="0"/>
      <w:marBottom w:val="0"/>
      <w:divBdr>
        <w:top w:val="none" w:sz="0" w:space="0" w:color="auto"/>
        <w:left w:val="none" w:sz="0" w:space="0" w:color="auto"/>
        <w:bottom w:val="none" w:sz="0" w:space="0" w:color="auto"/>
        <w:right w:val="none" w:sz="0" w:space="0" w:color="auto"/>
      </w:divBdr>
    </w:div>
    <w:div w:id="1146971202">
      <w:bodyDiv w:val="1"/>
      <w:marLeft w:val="0"/>
      <w:marRight w:val="0"/>
      <w:marTop w:val="0"/>
      <w:marBottom w:val="0"/>
      <w:divBdr>
        <w:top w:val="none" w:sz="0" w:space="0" w:color="auto"/>
        <w:left w:val="none" w:sz="0" w:space="0" w:color="auto"/>
        <w:bottom w:val="none" w:sz="0" w:space="0" w:color="auto"/>
        <w:right w:val="none" w:sz="0" w:space="0" w:color="auto"/>
      </w:divBdr>
    </w:div>
    <w:div w:id="1147745487">
      <w:bodyDiv w:val="1"/>
      <w:marLeft w:val="0"/>
      <w:marRight w:val="0"/>
      <w:marTop w:val="0"/>
      <w:marBottom w:val="0"/>
      <w:divBdr>
        <w:top w:val="none" w:sz="0" w:space="0" w:color="auto"/>
        <w:left w:val="none" w:sz="0" w:space="0" w:color="auto"/>
        <w:bottom w:val="none" w:sz="0" w:space="0" w:color="auto"/>
        <w:right w:val="none" w:sz="0" w:space="0" w:color="auto"/>
      </w:divBdr>
    </w:div>
    <w:div w:id="1148592901">
      <w:bodyDiv w:val="1"/>
      <w:marLeft w:val="0"/>
      <w:marRight w:val="0"/>
      <w:marTop w:val="0"/>
      <w:marBottom w:val="0"/>
      <w:divBdr>
        <w:top w:val="none" w:sz="0" w:space="0" w:color="auto"/>
        <w:left w:val="none" w:sz="0" w:space="0" w:color="auto"/>
        <w:bottom w:val="none" w:sz="0" w:space="0" w:color="auto"/>
        <w:right w:val="none" w:sz="0" w:space="0" w:color="auto"/>
      </w:divBdr>
    </w:div>
    <w:div w:id="1148595171">
      <w:bodyDiv w:val="1"/>
      <w:marLeft w:val="0"/>
      <w:marRight w:val="0"/>
      <w:marTop w:val="0"/>
      <w:marBottom w:val="0"/>
      <w:divBdr>
        <w:top w:val="none" w:sz="0" w:space="0" w:color="auto"/>
        <w:left w:val="none" w:sz="0" w:space="0" w:color="auto"/>
        <w:bottom w:val="none" w:sz="0" w:space="0" w:color="auto"/>
        <w:right w:val="none" w:sz="0" w:space="0" w:color="auto"/>
      </w:divBdr>
    </w:div>
    <w:div w:id="1150289301">
      <w:bodyDiv w:val="1"/>
      <w:marLeft w:val="0"/>
      <w:marRight w:val="0"/>
      <w:marTop w:val="0"/>
      <w:marBottom w:val="0"/>
      <w:divBdr>
        <w:top w:val="none" w:sz="0" w:space="0" w:color="auto"/>
        <w:left w:val="none" w:sz="0" w:space="0" w:color="auto"/>
        <w:bottom w:val="none" w:sz="0" w:space="0" w:color="auto"/>
        <w:right w:val="none" w:sz="0" w:space="0" w:color="auto"/>
      </w:divBdr>
    </w:div>
    <w:div w:id="1151485586">
      <w:bodyDiv w:val="1"/>
      <w:marLeft w:val="0"/>
      <w:marRight w:val="0"/>
      <w:marTop w:val="0"/>
      <w:marBottom w:val="0"/>
      <w:divBdr>
        <w:top w:val="none" w:sz="0" w:space="0" w:color="auto"/>
        <w:left w:val="none" w:sz="0" w:space="0" w:color="auto"/>
        <w:bottom w:val="none" w:sz="0" w:space="0" w:color="auto"/>
        <w:right w:val="none" w:sz="0" w:space="0" w:color="auto"/>
      </w:divBdr>
    </w:div>
    <w:div w:id="1152913399">
      <w:bodyDiv w:val="1"/>
      <w:marLeft w:val="0"/>
      <w:marRight w:val="0"/>
      <w:marTop w:val="0"/>
      <w:marBottom w:val="0"/>
      <w:divBdr>
        <w:top w:val="none" w:sz="0" w:space="0" w:color="auto"/>
        <w:left w:val="none" w:sz="0" w:space="0" w:color="auto"/>
        <w:bottom w:val="none" w:sz="0" w:space="0" w:color="auto"/>
        <w:right w:val="none" w:sz="0" w:space="0" w:color="auto"/>
      </w:divBdr>
    </w:div>
    <w:div w:id="1156066863">
      <w:bodyDiv w:val="1"/>
      <w:marLeft w:val="0"/>
      <w:marRight w:val="0"/>
      <w:marTop w:val="0"/>
      <w:marBottom w:val="0"/>
      <w:divBdr>
        <w:top w:val="none" w:sz="0" w:space="0" w:color="auto"/>
        <w:left w:val="none" w:sz="0" w:space="0" w:color="auto"/>
        <w:bottom w:val="none" w:sz="0" w:space="0" w:color="auto"/>
        <w:right w:val="none" w:sz="0" w:space="0" w:color="auto"/>
      </w:divBdr>
    </w:div>
    <w:div w:id="1163935715">
      <w:bodyDiv w:val="1"/>
      <w:marLeft w:val="0"/>
      <w:marRight w:val="0"/>
      <w:marTop w:val="0"/>
      <w:marBottom w:val="0"/>
      <w:divBdr>
        <w:top w:val="none" w:sz="0" w:space="0" w:color="auto"/>
        <w:left w:val="none" w:sz="0" w:space="0" w:color="auto"/>
        <w:bottom w:val="none" w:sz="0" w:space="0" w:color="auto"/>
        <w:right w:val="none" w:sz="0" w:space="0" w:color="auto"/>
      </w:divBdr>
    </w:div>
    <w:div w:id="1167596304">
      <w:bodyDiv w:val="1"/>
      <w:marLeft w:val="0"/>
      <w:marRight w:val="0"/>
      <w:marTop w:val="0"/>
      <w:marBottom w:val="0"/>
      <w:divBdr>
        <w:top w:val="none" w:sz="0" w:space="0" w:color="auto"/>
        <w:left w:val="none" w:sz="0" w:space="0" w:color="auto"/>
        <w:bottom w:val="none" w:sz="0" w:space="0" w:color="auto"/>
        <w:right w:val="none" w:sz="0" w:space="0" w:color="auto"/>
      </w:divBdr>
    </w:div>
    <w:div w:id="1168861266">
      <w:bodyDiv w:val="1"/>
      <w:marLeft w:val="0"/>
      <w:marRight w:val="0"/>
      <w:marTop w:val="0"/>
      <w:marBottom w:val="0"/>
      <w:divBdr>
        <w:top w:val="none" w:sz="0" w:space="0" w:color="auto"/>
        <w:left w:val="none" w:sz="0" w:space="0" w:color="auto"/>
        <w:bottom w:val="none" w:sz="0" w:space="0" w:color="auto"/>
        <w:right w:val="none" w:sz="0" w:space="0" w:color="auto"/>
      </w:divBdr>
    </w:div>
    <w:div w:id="1169445424">
      <w:bodyDiv w:val="1"/>
      <w:marLeft w:val="0"/>
      <w:marRight w:val="0"/>
      <w:marTop w:val="0"/>
      <w:marBottom w:val="0"/>
      <w:divBdr>
        <w:top w:val="none" w:sz="0" w:space="0" w:color="auto"/>
        <w:left w:val="none" w:sz="0" w:space="0" w:color="auto"/>
        <w:bottom w:val="none" w:sz="0" w:space="0" w:color="auto"/>
        <w:right w:val="none" w:sz="0" w:space="0" w:color="auto"/>
      </w:divBdr>
    </w:div>
    <w:div w:id="1172338147">
      <w:bodyDiv w:val="1"/>
      <w:marLeft w:val="0"/>
      <w:marRight w:val="0"/>
      <w:marTop w:val="0"/>
      <w:marBottom w:val="0"/>
      <w:divBdr>
        <w:top w:val="none" w:sz="0" w:space="0" w:color="auto"/>
        <w:left w:val="none" w:sz="0" w:space="0" w:color="auto"/>
        <w:bottom w:val="none" w:sz="0" w:space="0" w:color="auto"/>
        <w:right w:val="none" w:sz="0" w:space="0" w:color="auto"/>
      </w:divBdr>
    </w:div>
    <w:div w:id="1172379646">
      <w:bodyDiv w:val="1"/>
      <w:marLeft w:val="0"/>
      <w:marRight w:val="0"/>
      <w:marTop w:val="0"/>
      <w:marBottom w:val="0"/>
      <w:divBdr>
        <w:top w:val="none" w:sz="0" w:space="0" w:color="auto"/>
        <w:left w:val="none" w:sz="0" w:space="0" w:color="auto"/>
        <w:bottom w:val="none" w:sz="0" w:space="0" w:color="auto"/>
        <w:right w:val="none" w:sz="0" w:space="0" w:color="auto"/>
      </w:divBdr>
    </w:div>
    <w:div w:id="1173103727">
      <w:bodyDiv w:val="1"/>
      <w:marLeft w:val="0"/>
      <w:marRight w:val="0"/>
      <w:marTop w:val="0"/>
      <w:marBottom w:val="0"/>
      <w:divBdr>
        <w:top w:val="none" w:sz="0" w:space="0" w:color="auto"/>
        <w:left w:val="none" w:sz="0" w:space="0" w:color="auto"/>
        <w:bottom w:val="none" w:sz="0" w:space="0" w:color="auto"/>
        <w:right w:val="none" w:sz="0" w:space="0" w:color="auto"/>
      </w:divBdr>
    </w:div>
    <w:div w:id="1173492096">
      <w:bodyDiv w:val="1"/>
      <w:marLeft w:val="0"/>
      <w:marRight w:val="0"/>
      <w:marTop w:val="0"/>
      <w:marBottom w:val="0"/>
      <w:divBdr>
        <w:top w:val="none" w:sz="0" w:space="0" w:color="auto"/>
        <w:left w:val="none" w:sz="0" w:space="0" w:color="auto"/>
        <w:bottom w:val="none" w:sz="0" w:space="0" w:color="auto"/>
        <w:right w:val="none" w:sz="0" w:space="0" w:color="auto"/>
      </w:divBdr>
    </w:div>
    <w:div w:id="1173688920">
      <w:bodyDiv w:val="1"/>
      <w:marLeft w:val="0"/>
      <w:marRight w:val="0"/>
      <w:marTop w:val="0"/>
      <w:marBottom w:val="0"/>
      <w:divBdr>
        <w:top w:val="none" w:sz="0" w:space="0" w:color="auto"/>
        <w:left w:val="none" w:sz="0" w:space="0" w:color="auto"/>
        <w:bottom w:val="none" w:sz="0" w:space="0" w:color="auto"/>
        <w:right w:val="none" w:sz="0" w:space="0" w:color="auto"/>
      </w:divBdr>
    </w:div>
    <w:div w:id="1176647359">
      <w:bodyDiv w:val="1"/>
      <w:marLeft w:val="0"/>
      <w:marRight w:val="0"/>
      <w:marTop w:val="0"/>
      <w:marBottom w:val="0"/>
      <w:divBdr>
        <w:top w:val="none" w:sz="0" w:space="0" w:color="auto"/>
        <w:left w:val="none" w:sz="0" w:space="0" w:color="auto"/>
        <w:bottom w:val="none" w:sz="0" w:space="0" w:color="auto"/>
        <w:right w:val="none" w:sz="0" w:space="0" w:color="auto"/>
      </w:divBdr>
    </w:div>
    <w:div w:id="1176962086">
      <w:bodyDiv w:val="1"/>
      <w:marLeft w:val="0"/>
      <w:marRight w:val="0"/>
      <w:marTop w:val="0"/>
      <w:marBottom w:val="0"/>
      <w:divBdr>
        <w:top w:val="none" w:sz="0" w:space="0" w:color="auto"/>
        <w:left w:val="none" w:sz="0" w:space="0" w:color="auto"/>
        <w:bottom w:val="none" w:sz="0" w:space="0" w:color="auto"/>
        <w:right w:val="none" w:sz="0" w:space="0" w:color="auto"/>
      </w:divBdr>
    </w:div>
    <w:div w:id="1181163268">
      <w:bodyDiv w:val="1"/>
      <w:marLeft w:val="0"/>
      <w:marRight w:val="0"/>
      <w:marTop w:val="0"/>
      <w:marBottom w:val="0"/>
      <w:divBdr>
        <w:top w:val="none" w:sz="0" w:space="0" w:color="auto"/>
        <w:left w:val="none" w:sz="0" w:space="0" w:color="auto"/>
        <w:bottom w:val="none" w:sz="0" w:space="0" w:color="auto"/>
        <w:right w:val="none" w:sz="0" w:space="0" w:color="auto"/>
      </w:divBdr>
    </w:div>
    <w:div w:id="1184519798">
      <w:bodyDiv w:val="1"/>
      <w:marLeft w:val="0"/>
      <w:marRight w:val="0"/>
      <w:marTop w:val="0"/>
      <w:marBottom w:val="0"/>
      <w:divBdr>
        <w:top w:val="none" w:sz="0" w:space="0" w:color="auto"/>
        <w:left w:val="none" w:sz="0" w:space="0" w:color="auto"/>
        <w:bottom w:val="none" w:sz="0" w:space="0" w:color="auto"/>
        <w:right w:val="none" w:sz="0" w:space="0" w:color="auto"/>
      </w:divBdr>
    </w:div>
    <w:div w:id="1184900886">
      <w:bodyDiv w:val="1"/>
      <w:marLeft w:val="0"/>
      <w:marRight w:val="0"/>
      <w:marTop w:val="0"/>
      <w:marBottom w:val="0"/>
      <w:divBdr>
        <w:top w:val="none" w:sz="0" w:space="0" w:color="auto"/>
        <w:left w:val="none" w:sz="0" w:space="0" w:color="auto"/>
        <w:bottom w:val="none" w:sz="0" w:space="0" w:color="auto"/>
        <w:right w:val="none" w:sz="0" w:space="0" w:color="auto"/>
      </w:divBdr>
    </w:div>
    <w:div w:id="1185174166">
      <w:bodyDiv w:val="1"/>
      <w:marLeft w:val="0"/>
      <w:marRight w:val="0"/>
      <w:marTop w:val="0"/>
      <w:marBottom w:val="0"/>
      <w:divBdr>
        <w:top w:val="none" w:sz="0" w:space="0" w:color="auto"/>
        <w:left w:val="none" w:sz="0" w:space="0" w:color="auto"/>
        <w:bottom w:val="none" w:sz="0" w:space="0" w:color="auto"/>
        <w:right w:val="none" w:sz="0" w:space="0" w:color="auto"/>
      </w:divBdr>
    </w:div>
    <w:div w:id="1186793677">
      <w:bodyDiv w:val="1"/>
      <w:marLeft w:val="0"/>
      <w:marRight w:val="0"/>
      <w:marTop w:val="0"/>
      <w:marBottom w:val="0"/>
      <w:divBdr>
        <w:top w:val="none" w:sz="0" w:space="0" w:color="auto"/>
        <w:left w:val="none" w:sz="0" w:space="0" w:color="auto"/>
        <w:bottom w:val="none" w:sz="0" w:space="0" w:color="auto"/>
        <w:right w:val="none" w:sz="0" w:space="0" w:color="auto"/>
      </w:divBdr>
    </w:div>
    <w:div w:id="1187672476">
      <w:bodyDiv w:val="1"/>
      <w:marLeft w:val="0"/>
      <w:marRight w:val="0"/>
      <w:marTop w:val="0"/>
      <w:marBottom w:val="0"/>
      <w:divBdr>
        <w:top w:val="none" w:sz="0" w:space="0" w:color="auto"/>
        <w:left w:val="none" w:sz="0" w:space="0" w:color="auto"/>
        <w:bottom w:val="none" w:sz="0" w:space="0" w:color="auto"/>
        <w:right w:val="none" w:sz="0" w:space="0" w:color="auto"/>
      </w:divBdr>
    </w:div>
    <w:div w:id="1187673614">
      <w:bodyDiv w:val="1"/>
      <w:marLeft w:val="0"/>
      <w:marRight w:val="0"/>
      <w:marTop w:val="0"/>
      <w:marBottom w:val="0"/>
      <w:divBdr>
        <w:top w:val="none" w:sz="0" w:space="0" w:color="auto"/>
        <w:left w:val="none" w:sz="0" w:space="0" w:color="auto"/>
        <w:bottom w:val="none" w:sz="0" w:space="0" w:color="auto"/>
        <w:right w:val="none" w:sz="0" w:space="0" w:color="auto"/>
      </w:divBdr>
    </w:div>
    <w:div w:id="1188788213">
      <w:bodyDiv w:val="1"/>
      <w:marLeft w:val="0"/>
      <w:marRight w:val="0"/>
      <w:marTop w:val="0"/>
      <w:marBottom w:val="0"/>
      <w:divBdr>
        <w:top w:val="none" w:sz="0" w:space="0" w:color="auto"/>
        <w:left w:val="none" w:sz="0" w:space="0" w:color="auto"/>
        <w:bottom w:val="none" w:sz="0" w:space="0" w:color="auto"/>
        <w:right w:val="none" w:sz="0" w:space="0" w:color="auto"/>
      </w:divBdr>
    </w:div>
    <w:div w:id="1189217518">
      <w:bodyDiv w:val="1"/>
      <w:marLeft w:val="0"/>
      <w:marRight w:val="0"/>
      <w:marTop w:val="0"/>
      <w:marBottom w:val="0"/>
      <w:divBdr>
        <w:top w:val="none" w:sz="0" w:space="0" w:color="auto"/>
        <w:left w:val="none" w:sz="0" w:space="0" w:color="auto"/>
        <w:bottom w:val="none" w:sz="0" w:space="0" w:color="auto"/>
        <w:right w:val="none" w:sz="0" w:space="0" w:color="auto"/>
      </w:divBdr>
    </w:div>
    <w:div w:id="1191182811">
      <w:bodyDiv w:val="1"/>
      <w:marLeft w:val="0"/>
      <w:marRight w:val="0"/>
      <w:marTop w:val="0"/>
      <w:marBottom w:val="0"/>
      <w:divBdr>
        <w:top w:val="none" w:sz="0" w:space="0" w:color="auto"/>
        <w:left w:val="none" w:sz="0" w:space="0" w:color="auto"/>
        <w:bottom w:val="none" w:sz="0" w:space="0" w:color="auto"/>
        <w:right w:val="none" w:sz="0" w:space="0" w:color="auto"/>
      </w:divBdr>
    </w:div>
    <w:div w:id="1191912627">
      <w:bodyDiv w:val="1"/>
      <w:marLeft w:val="0"/>
      <w:marRight w:val="0"/>
      <w:marTop w:val="0"/>
      <w:marBottom w:val="0"/>
      <w:divBdr>
        <w:top w:val="none" w:sz="0" w:space="0" w:color="auto"/>
        <w:left w:val="none" w:sz="0" w:space="0" w:color="auto"/>
        <w:bottom w:val="none" w:sz="0" w:space="0" w:color="auto"/>
        <w:right w:val="none" w:sz="0" w:space="0" w:color="auto"/>
      </w:divBdr>
    </w:div>
    <w:div w:id="1191990604">
      <w:bodyDiv w:val="1"/>
      <w:marLeft w:val="0"/>
      <w:marRight w:val="0"/>
      <w:marTop w:val="0"/>
      <w:marBottom w:val="0"/>
      <w:divBdr>
        <w:top w:val="none" w:sz="0" w:space="0" w:color="auto"/>
        <w:left w:val="none" w:sz="0" w:space="0" w:color="auto"/>
        <w:bottom w:val="none" w:sz="0" w:space="0" w:color="auto"/>
        <w:right w:val="none" w:sz="0" w:space="0" w:color="auto"/>
      </w:divBdr>
    </w:div>
    <w:div w:id="1193303015">
      <w:bodyDiv w:val="1"/>
      <w:marLeft w:val="0"/>
      <w:marRight w:val="0"/>
      <w:marTop w:val="0"/>
      <w:marBottom w:val="0"/>
      <w:divBdr>
        <w:top w:val="none" w:sz="0" w:space="0" w:color="auto"/>
        <w:left w:val="none" w:sz="0" w:space="0" w:color="auto"/>
        <w:bottom w:val="none" w:sz="0" w:space="0" w:color="auto"/>
        <w:right w:val="none" w:sz="0" w:space="0" w:color="auto"/>
      </w:divBdr>
    </w:div>
    <w:div w:id="1194004920">
      <w:bodyDiv w:val="1"/>
      <w:marLeft w:val="0"/>
      <w:marRight w:val="0"/>
      <w:marTop w:val="0"/>
      <w:marBottom w:val="0"/>
      <w:divBdr>
        <w:top w:val="none" w:sz="0" w:space="0" w:color="auto"/>
        <w:left w:val="none" w:sz="0" w:space="0" w:color="auto"/>
        <w:bottom w:val="none" w:sz="0" w:space="0" w:color="auto"/>
        <w:right w:val="none" w:sz="0" w:space="0" w:color="auto"/>
      </w:divBdr>
    </w:div>
    <w:div w:id="1194150879">
      <w:bodyDiv w:val="1"/>
      <w:marLeft w:val="0"/>
      <w:marRight w:val="0"/>
      <w:marTop w:val="0"/>
      <w:marBottom w:val="0"/>
      <w:divBdr>
        <w:top w:val="none" w:sz="0" w:space="0" w:color="auto"/>
        <w:left w:val="none" w:sz="0" w:space="0" w:color="auto"/>
        <w:bottom w:val="none" w:sz="0" w:space="0" w:color="auto"/>
        <w:right w:val="none" w:sz="0" w:space="0" w:color="auto"/>
      </w:divBdr>
    </w:div>
    <w:div w:id="1194265577">
      <w:bodyDiv w:val="1"/>
      <w:marLeft w:val="0"/>
      <w:marRight w:val="0"/>
      <w:marTop w:val="0"/>
      <w:marBottom w:val="0"/>
      <w:divBdr>
        <w:top w:val="none" w:sz="0" w:space="0" w:color="auto"/>
        <w:left w:val="none" w:sz="0" w:space="0" w:color="auto"/>
        <w:bottom w:val="none" w:sz="0" w:space="0" w:color="auto"/>
        <w:right w:val="none" w:sz="0" w:space="0" w:color="auto"/>
      </w:divBdr>
    </w:div>
    <w:div w:id="1194418766">
      <w:bodyDiv w:val="1"/>
      <w:marLeft w:val="0"/>
      <w:marRight w:val="0"/>
      <w:marTop w:val="0"/>
      <w:marBottom w:val="0"/>
      <w:divBdr>
        <w:top w:val="none" w:sz="0" w:space="0" w:color="auto"/>
        <w:left w:val="none" w:sz="0" w:space="0" w:color="auto"/>
        <w:bottom w:val="none" w:sz="0" w:space="0" w:color="auto"/>
        <w:right w:val="none" w:sz="0" w:space="0" w:color="auto"/>
      </w:divBdr>
    </w:div>
    <w:div w:id="1195580165">
      <w:bodyDiv w:val="1"/>
      <w:marLeft w:val="0"/>
      <w:marRight w:val="0"/>
      <w:marTop w:val="0"/>
      <w:marBottom w:val="0"/>
      <w:divBdr>
        <w:top w:val="none" w:sz="0" w:space="0" w:color="auto"/>
        <w:left w:val="none" w:sz="0" w:space="0" w:color="auto"/>
        <w:bottom w:val="none" w:sz="0" w:space="0" w:color="auto"/>
        <w:right w:val="none" w:sz="0" w:space="0" w:color="auto"/>
      </w:divBdr>
    </w:div>
    <w:div w:id="1197234100">
      <w:bodyDiv w:val="1"/>
      <w:marLeft w:val="0"/>
      <w:marRight w:val="0"/>
      <w:marTop w:val="0"/>
      <w:marBottom w:val="0"/>
      <w:divBdr>
        <w:top w:val="none" w:sz="0" w:space="0" w:color="auto"/>
        <w:left w:val="none" w:sz="0" w:space="0" w:color="auto"/>
        <w:bottom w:val="none" w:sz="0" w:space="0" w:color="auto"/>
        <w:right w:val="none" w:sz="0" w:space="0" w:color="auto"/>
      </w:divBdr>
    </w:div>
    <w:div w:id="1198350117">
      <w:bodyDiv w:val="1"/>
      <w:marLeft w:val="0"/>
      <w:marRight w:val="0"/>
      <w:marTop w:val="0"/>
      <w:marBottom w:val="0"/>
      <w:divBdr>
        <w:top w:val="none" w:sz="0" w:space="0" w:color="auto"/>
        <w:left w:val="none" w:sz="0" w:space="0" w:color="auto"/>
        <w:bottom w:val="none" w:sz="0" w:space="0" w:color="auto"/>
        <w:right w:val="none" w:sz="0" w:space="0" w:color="auto"/>
      </w:divBdr>
    </w:div>
    <w:div w:id="1200896288">
      <w:bodyDiv w:val="1"/>
      <w:marLeft w:val="0"/>
      <w:marRight w:val="0"/>
      <w:marTop w:val="0"/>
      <w:marBottom w:val="0"/>
      <w:divBdr>
        <w:top w:val="none" w:sz="0" w:space="0" w:color="auto"/>
        <w:left w:val="none" w:sz="0" w:space="0" w:color="auto"/>
        <w:bottom w:val="none" w:sz="0" w:space="0" w:color="auto"/>
        <w:right w:val="none" w:sz="0" w:space="0" w:color="auto"/>
      </w:divBdr>
    </w:div>
    <w:div w:id="1200969107">
      <w:bodyDiv w:val="1"/>
      <w:marLeft w:val="0"/>
      <w:marRight w:val="0"/>
      <w:marTop w:val="0"/>
      <w:marBottom w:val="0"/>
      <w:divBdr>
        <w:top w:val="none" w:sz="0" w:space="0" w:color="auto"/>
        <w:left w:val="none" w:sz="0" w:space="0" w:color="auto"/>
        <w:bottom w:val="none" w:sz="0" w:space="0" w:color="auto"/>
        <w:right w:val="none" w:sz="0" w:space="0" w:color="auto"/>
      </w:divBdr>
    </w:div>
    <w:div w:id="1202397584">
      <w:bodyDiv w:val="1"/>
      <w:marLeft w:val="0"/>
      <w:marRight w:val="0"/>
      <w:marTop w:val="0"/>
      <w:marBottom w:val="0"/>
      <w:divBdr>
        <w:top w:val="none" w:sz="0" w:space="0" w:color="auto"/>
        <w:left w:val="none" w:sz="0" w:space="0" w:color="auto"/>
        <w:bottom w:val="none" w:sz="0" w:space="0" w:color="auto"/>
        <w:right w:val="none" w:sz="0" w:space="0" w:color="auto"/>
      </w:divBdr>
    </w:div>
    <w:div w:id="1202749194">
      <w:bodyDiv w:val="1"/>
      <w:marLeft w:val="0"/>
      <w:marRight w:val="0"/>
      <w:marTop w:val="0"/>
      <w:marBottom w:val="0"/>
      <w:divBdr>
        <w:top w:val="none" w:sz="0" w:space="0" w:color="auto"/>
        <w:left w:val="none" w:sz="0" w:space="0" w:color="auto"/>
        <w:bottom w:val="none" w:sz="0" w:space="0" w:color="auto"/>
        <w:right w:val="none" w:sz="0" w:space="0" w:color="auto"/>
      </w:divBdr>
    </w:div>
    <w:div w:id="1205674675">
      <w:bodyDiv w:val="1"/>
      <w:marLeft w:val="0"/>
      <w:marRight w:val="0"/>
      <w:marTop w:val="0"/>
      <w:marBottom w:val="0"/>
      <w:divBdr>
        <w:top w:val="none" w:sz="0" w:space="0" w:color="auto"/>
        <w:left w:val="none" w:sz="0" w:space="0" w:color="auto"/>
        <w:bottom w:val="none" w:sz="0" w:space="0" w:color="auto"/>
        <w:right w:val="none" w:sz="0" w:space="0" w:color="auto"/>
      </w:divBdr>
    </w:div>
    <w:div w:id="1208102691">
      <w:bodyDiv w:val="1"/>
      <w:marLeft w:val="0"/>
      <w:marRight w:val="0"/>
      <w:marTop w:val="0"/>
      <w:marBottom w:val="0"/>
      <w:divBdr>
        <w:top w:val="none" w:sz="0" w:space="0" w:color="auto"/>
        <w:left w:val="none" w:sz="0" w:space="0" w:color="auto"/>
        <w:bottom w:val="none" w:sz="0" w:space="0" w:color="auto"/>
        <w:right w:val="none" w:sz="0" w:space="0" w:color="auto"/>
      </w:divBdr>
    </w:div>
    <w:div w:id="1211111151">
      <w:bodyDiv w:val="1"/>
      <w:marLeft w:val="0"/>
      <w:marRight w:val="0"/>
      <w:marTop w:val="0"/>
      <w:marBottom w:val="0"/>
      <w:divBdr>
        <w:top w:val="none" w:sz="0" w:space="0" w:color="auto"/>
        <w:left w:val="none" w:sz="0" w:space="0" w:color="auto"/>
        <w:bottom w:val="none" w:sz="0" w:space="0" w:color="auto"/>
        <w:right w:val="none" w:sz="0" w:space="0" w:color="auto"/>
      </w:divBdr>
    </w:div>
    <w:div w:id="1215846707">
      <w:bodyDiv w:val="1"/>
      <w:marLeft w:val="0"/>
      <w:marRight w:val="0"/>
      <w:marTop w:val="0"/>
      <w:marBottom w:val="0"/>
      <w:divBdr>
        <w:top w:val="none" w:sz="0" w:space="0" w:color="auto"/>
        <w:left w:val="none" w:sz="0" w:space="0" w:color="auto"/>
        <w:bottom w:val="none" w:sz="0" w:space="0" w:color="auto"/>
        <w:right w:val="none" w:sz="0" w:space="0" w:color="auto"/>
      </w:divBdr>
    </w:div>
    <w:div w:id="1215896339">
      <w:bodyDiv w:val="1"/>
      <w:marLeft w:val="0"/>
      <w:marRight w:val="0"/>
      <w:marTop w:val="0"/>
      <w:marBottom w:val="0"/>
      <w:divBdr>
        <w:top w:val="none" w:sz="0" w:space="0" w:color="auto"/>
        <w:left w:val="none" w:sz="0" w:space="0" w:color="auto"/>
        <w:bottom w:val="none" w:sz="0" w:space="0" w:color="auto"/>
        <w:right w:val="none" w:sz="0" w:space="0" w:color="auto"/>
      </w:divBdr>
    </w:div>
    <w:div w:id="1218130956">
      <w:bodyDiv w:val="1"/>
      <w:marLeft w:val="0"/>
      <w:marRight w:val="0"/>
      <w:marTop w:val="0"/>
      <w:marBottom w:val="0"/>
      <w:divBdr>
        <w:top w:val="none" w:sz="0" w:space="0" w:color="auto"/>
        <w:left w:val="none" w:sz="0" w:space="0" w:color="auto"/>
        <w:bottom w:val="none" w:sz="0" w:space="0" w:color="auto"/>
        <w:right w:val="none" w:sz="0" w:space="0" w:color="auto"/>
      </w:divBdr>
    </w:div>
    <w:div w:id="1219170738">
      <w:bodyDiv w:val="1"/>
      <w:marLeft w:val="0"/>
      <w:marRight w:val="0"/>
      <w:marTop w:val="0"/>
      <w:marBottom w:val="0"/>
      <w:divBdr>
        <w:top w:val="none" w:sz="0" w:space="0" w:color="auto"/>
        <w:left w:val="none" w:sz="0" w:space="0" w:color="auto"/>
        <w:bottom w:val="none" w:sz="0" w:space="0" w:color="auto"/>
        <w:right w:val="none" w:sz="0" w:space="0" w:color="auto"/>
      </w:divBdr>
    </w:div>
    <w:div w:id="1219900076">
      <w:bodyDiv w:val="1"/>
      <w:marLeft w:val="0"/>
      <w:marRight w:val="0"/>
      <w:marTop w:val="0"/>
      <w:marBottom w:val="0"/>
      <w:divBdr>
        <w:top w:val="none" w:sz="0" w:space="0" w:color="auto"/>
        <w:left w:val="none" w:sz="0" w:space="0" w:color="auto"/>
        <w:bottom w:val="none" w:sz="0" w:space="0" w:color="auto"/>
        <w:right w:val="none" w:sz="0" w:space="0" w:color="auto"/>
      </w:divBdr>
    </w:div>
    <w:div w:id="1220625781">
      <w:bodyDiv w:val="1"/>
      <w:marLeft w:val="0"/>
      <w:marRight w:val="0"/>
      <w:marTop w:val="0"/>
      <w:marBottom w:val="0"/>
      <w:divBdr>
        <w:top w:val="none" w:sz="0" w:space="0" w:color="auto"/>
        <w:left w:val="none" w:sz="0" w:space="0" w:color="auto"/>
        <w:bottom w:val="none" w:sz="0" w:space="0" w:color="auto"/>
        <w:right w:val="none" w:sz="0" w:space="0" w:color="auto"/>
      </w:divBdr>
    </w:div>
    <w:div w:id="1222520568">
      <w:bodyDiv w:val="1"/>
      <w:marLeft w:val="0"/>
      <w:marRight w:val="0"/>
      <w:marTop w:val="0"/>
      <w:marBottom w:val="0"/>
      <w:divBdr>
        <w:top w:val="none" w:sz="0" w:space="0" w:color="auto"/>
        <w:left w:val="none" w:sz="0" w:space="0" w:color="auto"/>
        <w:bottom w:val="none" w:sz="0" w:space="0" w:color="auto"/>
        <w:right w:val="none" w:sz="0" w:space="0" w:color="auto"/>
      </w:divBdr>
    </w:div>
    <w:div w:id="1222718366">
      <w:bodyDiv w:val="1"/>
      <w:marLeft w:val="0"/>
      <w:marRight w:val="0"/>
      <w:marTop w:val="0"/>
      <w:marBottom w:val="0"/>
      <w:divBdr>
        <w:top w:val="none" w:sz="0" w:space="0" w:color="auto"/>
        <w:left w:val="none" w:sz="0" w:space="0" w:color="auto"/>
        <w:bottom w:val="none" w:sz="0" w:space="0" w:color="auto"/>
        <w:right w:val="none" w:sz="0" w:space="0" w:color="auto"/>
      </w:divBdr>
    </w:div>
    <w:div w:id="1227447743">
      <w:bodyDiv w:val="1"/>
      <w:marLeft w:val="0"/>
      <w:marRight w:val="0"/>
      <w:marTop w:val="0"/>
      <w:marBottom w:val="0"/>
      <w:divBdr>
        <w:top w:val="none" w:sz="0" w:space="0" w:color="auto"/>
        <w:left w:val="none" w:sz="0" w:space="0" w:color="auto"/>
        <w:bottom w:val="none" w:sz="0" w:space="0" w:color="auto"/>
        <w:right w:val="none" w:sz="0" w:space="0" w:color="auto"/>
      </w:divBdr>
    </w:div>
    <w:div w:id="1227768051">
      <w:bodyDiv w:val="1"/>
      <w:marLeft w:val="0"/>
      <w:marRight w:val="0"/>
      <w:marTop w:val="0"/>
      <w:marBottom w:val="0"/>
      <w:divBdr>
        <w:top w:val="none" w:sz="0" w:space="0" w:color="auto"/>
        <w:left w:val="none" w:sz="0" w:space="0" w:color="auto"/>
        <w:bottom w:val="none" w:sz="0" w:space="0" w:color="auto"/>
        <w:right w:val="none" w:sz="0" w:space="0" w:color="auto"/>
      </w:divBdr>
    </w:div>
    <w:div w:id="1227959754">
      <w:bodyDiv w:val="1"/>
      <w:marLeft w:val="0"/>
      <w:marRight w:val="0"/>
      <w:marTop w:val="0"/>
      <w:marBottom w:val="0"/>
      <w:divBdr>
        <w:top w:val="none" w:sz="0" w:space="0" w:color="auto"/>
        <w:left w:val="none" w:sz="0" w:space="0" w:color="auto"/>
        <w:bottom w:val="none" w:sz="0" w:space="0" w:color="auto"/>
        <w:right w:val="none" w:sz="0" w:space="0" w:color="auto"/>
      </w:divBdr>
    </w:div>
    <w:div w:id="1235624601">
      <w:bodyDiv w:val="1"/>
      <w:marLeft w:val="0"/>
      <w:marRight w:val="0"/>
      <w:marTop w:val="0"/>
      <w:marBottom w:val="0"/>
      <w:divBdr>
        <w:top w:val="none" w:sz="0" w:space="0" w:color="auto"/>
        <w:left w:val="none" w:sz="0" w:space="0" w:color="auto"/>
        <w:bottom w:val="none" w:sz="0" w:space="0" w:color="auto"/>
        <w:right w:val="none" w:sz="0" w:space="0" w:color="auto"/>
      </w:divBdr>
    </w:div>
    <w:div w:id="1237395557">
      <w:bodyDiv w:val="1"/>
      <w:marLeft w:val="0"/>
      <w:marRight w:val="0"/>
      <w:marTop w:val="0"/>
      <w:marBottom w:val="0"/>
      <w:divBdr>
        <w:top w:val="none" w:sz="0" w:space="0" w:color="auto"/>
        <w:left w:val="none" w:sz="0" w:space="0" w:color="auto"/>
        <w:bottom w:val="none" w:sz="0" w:space="0" w:color="auto"/>
        <w:right w:val="none" w:sz="0" w:space="0" w:color="auto"/>
      </w:divBdr>
    </w:div>
    <w:div w:id="1239251168">
      <w:bodyDiv w:val="1"/>
      <w:marLeft w:val="0"/>
      <w:marRight w:val="0"/>
      <w:marTop w:val="0"/>
      <w:marBottom w:val="0"/>
      <w:divBdr>
        <w:top w:val="none" w:sz="0" w:space="0" w:color="auto"/>
        <w:left w:val="none" w:sz="0" w:space="0" w:color="auto"/>
        <w:bottom w:val="none" w:sz="0" w:space="0" w:color="auto"/>
        <w:right w:val="none" w:sz="0" w:space="0" w:color="auto"/>
      </w:divBdr>
    </w:div>
    <w:div w:id="1241283181">
      <w:bodyDiv w:val="1"/>
      <w:marLeft w:val="0"/>
      <w:marRight w:val="0"/>
      <w:marTop w:val="0"/>
      <w:marBottom w:val="0"/>
      <w:divBdr>
        <w:top w:val="none" w:sz="0" w:space="0" w:color="auto"/>
        <w:left w:val="none" w:sz="0" w:space="0" w:color="auto"/>
        <w:bottom w:val="none" w:sz="0" w:space="0" w:color="auto"/>
        <w:right w:val="none" w:sz="0" w:space="0" w:color="auto"/>
      </w:divBdr>
    </w:div>
    <w:div w:id="1243760262">
      <w:bodyDiv w:val="1"/>
      <w:marLeft w:val="0"/>
      <w:marRight w:val="0"/>
      <w:marTop w:val="0"/>
      <w:marBottom w:val="0"/>
      <w:divBdr>
        <w:top w:val="none" w:sz="0" w:space="0" w:color="auto"/>
        <w:left w:val="none" w:sz="0" w:space="0" w:color="auto"/>
        <w:bottom w:val="none" w:sz="0" w:space="0" w:color="auto"/>
        <w:right w:val="none" w:sz="0" w:space="0" w:color="auto"/>
      </w:divBdr>
    </w:div>
    <w:div w:id="1244417025">
      <w:bodyDiv w:val="1"/>
      <w:marLeft w:val="0"/>
      <w:marRight w:val="0"/>
      <w:marTop w:val="0"/>
      <w:marBottom w:val="0"/>
      <w:divBdr>
        <w:top w:val="none" w:sz="0" w:space="0" w:color="auto"/>
        <w:left w:val="none" w:sz="0" w:space="0" w:color="auto"/>
        <w:bottom w:val="none" w:sz="0" w:space="0" w:color="auto"/>
        <w:right w:val="none" w:sz="0" w:space="0" w:color="auto"/>
      </w:divBdr>
    </w:div>
    <w:div w:id="1245840299">
      <w:bodyDiv w:val="1"/>
      <w:marLeft w:val="0"/>
      <w:marRight w:val="0"/>
      <w:marTop w:val="0"/>
      <w:marBottom w:val="0"/>
      <w:divBdr>
        <w:top w:val="none" w:sz="0" w:space="0" w:color="auto"/>
        <w:left w:val="none" w:sz="0" w:space="0" w:color="auto"/>
        <w:bottom w:val="none" w:sz="0" w:space="0" w:color="auto"/>
        <w:right w:val="none" w:sz="0" w:space="0" w:color="auto"/>
      </w:divBdr>
    </w:div>
    <w:div w:id="1245921175">
      <w:bodyDiv w:val="1"/>
      <w:marLeft w:val="0"/>
      <w:marRight w:val="0"/>
      <w:marTop w:val="0"/>
      <w:marBottom w:val="0"/>
      <w:divBdr>
        <w:top w:val="none" w:sz="0" w:space="0" w:color="auto"/>
        <w:left w:val="none" w:sz="0" w:space="0" w:color="auto"/>
        <w:bottom w:val="none" w:sz="0" w:space="0" w:color="auto"/>
        <w:right w:val="none" w:sz="0" w:space="0" w:color="auto"/>
      </w:divBdr>
    </w:div>
    <w:div w:id="1247304384">
      <w:bodyDiv w:val="1"/>
      <w:marLeft w:val="0"/>
      <w:marRight w:val="0"/>
      <w:marTop w:val="0"/>
      <w:marBottom w:val="0"/>
      <w:divBdr>
        <w:top w:val="none" w:sz="0" w:space="0" w:color="auto"/>
        <w:left w:val="none" w:sz="0" w:space="0" w:color="auto"/>
        <w:bottom w:val="none" w:sz="0" w:space="0" w:color="auto"/>
        <w:right w:val="none" w:sz="0" w:space="0" w:color="auto"/>
      </w:divBdr>
    </w:div>
    <w:div w:id="1247810880">
      <w:bodyDiv w:val="1"/>
      <w:marLeft w:val="0"/>
      <w:marRight w:val="0"/>
      <w:marTop w:val="0"/>
      <w:marBottom w:val="0"/>
      <w:divBdr>
        <w:top w:val="none" w:sz="0" w:space="0" w:color="auto"/>
        <w:left w:val="none" w:sz="0" w:space="0" w:color="auto"/>
        <w:bottom w:val="none" w:sz="0" w:space="0" w:color="auto"/>
        <w:right w:val="none" w:sz="0" w:space="0" w:color="auto"/>
      </w:divBdr>
    </w:div>
    <w:div w:id="1248733939">
      <w:bodyDiv w:val="1"/>
      <w:marLeft w:val="0"/>
      <w:marRight w:val="0"/>
      <w:marTop w:val="0"/>
      <w:marBottom w:val="0"/>
      <w:divBdr>
        <w:top w:val="none" w:sz="0" w:space="0" w:color="auto"/>
        <w:left w:val="none" w:sz="0" w:space="0" w:color="auto"/>
        <w:bottom w:val="none" w:sz="0" w:space="0" w:color="auto"/>
        <w:right w:val="none" w:sz="0" w:space="0" w:color="auto"/>
      </w:divBdr>
    </w:div>
    <w:div w:id="1249198227">
      <w:bodyDiv w:val="1"/>
      <w:marLeft w:val="0"/>
      <w:marRight w:val="0"/>
      <w:marTop w:val="0"/>
      <w:marBottom w:val="0"/>
      <w:divBdr>
        <w:top w:val="none" w:sz="0" w:space="0" w:color="auto"/>
        <w:left w:val="none" w:sz="0" w:space="0" w:color="auto"/>
        <w:bottom w:val="none" w:sz="0" w:space="0" w:color="auto"/>
        <w:right w:val="none" w:sz="0" w:space="0" w:color="auto"/>
      </w:divBdr>
    </w:div>
    <w:div w:id="1251507492">
      <w:bodyDiv w:val="1"/>
      <w:marLeft w:val="0"/>
      <w:marRight w:val="0"/>
      <w:marTop w:val="0"/>
      <w:marBottom w:val="0"/>
      <w:divBdr>
        <w:top w:val="none" w:sz="0" w:space="0" w:color="auto"/>
        <w:left w:val="none" w:sz="0" w:space="0" w:color="auto"/>
        <w:bottom w:val="none" w:sz="0" w:space="0" w:color="auto"/>
        <w:right w:val="none" w:sz="0" w:space="0" w:color="auto"/>
      </w:divBdr>
    </w:div>
    <w:div w:id="1252347842">
      <w:bodyDiv w:val="1"/>
      <w:marLeft w:val="0"/>
      <w:marRight w:val="0"/>
      <w:marTop w:val="0"/>
      <w:marBottom w:val="0"/>
      <w:divBdr>
        <w:top w:val="none" w:sz="0" w:space="0" w:color="auto"/>
        <w:left w:val="none" w:sz="0" w:space="0" w:color="auto"/>
        <w:bottom w:val="none" w:sz="0" w:space="0" w:color="auto"/>
        <w:right w:val="none" w:sz="0" w:space="0" w:color="auto"/>
      </w:divBdr>
    </w:div>
    <w:div w:id="1254045666">
      <w:bodyDiv w:val="1"/>
      <w:marLeft w:val="0"/>
      <w:marRight w:val="0"/>
      <w:marTop w:val="0"/>
      <w:marBottom w:val="0"/>
      <w:divBdr>
        <w:top w:val="none" w:sz="0" w:space="0" w:color="auto"/>
        <w:left w:val="none" w:sz="0" w:space="0" w:color="auto"/>
        <w:bottom w:val="none" w:sz="0" w:space="0" w:color="auto"/>
        <w:right w:val="none" w:sz="0" w:space="0" w:color="auto"/>
      </w:divBdr>
    </w:div>
    <w:div w:id="1255893163">
      <w:bodyDiv w:val="1"/>
      <w:marLeft w:val="0"/>
      <w:marRight w:val="0"/>
      <w:marTop w:val="0"/>
      <w:marBottom w:val="0"/>
      <w:divBdr>
        <w:top w:val="none" w:sz="0" w:space="0" w:color="auto"/>
        <w:left w:val="none" w:sz="0" w:space="0" w:color="auto"/>
        <w:bottom w:val="none" w:sz="0" w:space="0" w:color="auto"/>
        <w:right w:val="none" w:sz="0" w:space="0" w:color="auto"/>
      </w:divBdr>
    </w:div>
    <w:div w:id="1258054947">
      <w:bodyDiv w:val="1"/>
      <w:marLeft w:val="0"/>
      <w:marRight w:val="0"/>
      <w:marTop w:val="0"/>
      <w:marBottom w:val="0"/>
      <w:divBdr>
        <w:top w:val="none" w:sz="0" w:space="0" w:color="auto"/>
        <w:left w:val="none" w:sz="0" w:space="0" w:color="auto"/>
        <w:bottom w:val="none" w:sz="0" w:space="0" w:color="auto"/>
        <w:right w:val="none" w:sz="0" w:space="0" w:color="auto"/>
      </w:divBdr>
    </w:div>
    <w:div w:id="1264387350">
      <w:bodyDiv w:val="1"/>
      <w:marLeft w:val="0"/>
      <w:marRight w:val="0"/>
      <w:marTop w:val="0"/>
      <w:marBottom w:val="0"/>
      <w:divBdr>
        <w:top w:val="none" w:sz="0" w:space="0" w:color="auto"/>
        <w:left w:val="none" w:sz="0" w:space="0" w:color="auto"/>
        <w:bottom w:val="none" w:sz="0" w:space="0" w:color="auto"/>
        <w:right w:val="none" w:sz="0" w:space="0" w:color="auto"/>
      </w:divBdr>
    </w:div>
    <w:div w:id="1265504599">
      <w:bodyDiv w:val="1"/>
      <w:marLeft w:val="0"/>
      <w:marRight w:val="0"/>
      <w:marTop w:val="0"/>
      <w:marBottom w:val="0"/>
      <w:divBdr>
        <w:top w:val="none" w:sz="0" w:space="0" w:color="auto"/>
        <w:left w:val="none" w:sz="0" w:space="0" w:color="auto"/>
        <w:bottom w:val="none" w:sz="0" w:space="0" w:color="auto"/>
        <w:right w:val="none" w:sz="0" w:space="0" w:color="auto"/>
      </w:divBdr>
    </w:div>
    <w:div w:id="1266226057">
      <w:bodyDiv w:val="1"/>
      <w:marLeft w:val="0"/>
      <w:marRight w:val="0"/>
      <w:marTop w:val="0"/>
      <w:marBottom w:val="0"/>
      <w:divBdr>
        <w:top w:val="none" w:sz="0" w:space="0" w:color="auto"/>
        <w:left w:val="none" w:sz="0" w:space="0" w:color="auto"/>
        <w:bottom w:val="none" w:sz="0" w:space="0" w:color="auto"/>
        <w:right w:val="none" w:sz="0" w:space="0" w:color="auto"/>
      </w:divBdr>
    </w:div>
    <w:div w:id="1267343476">
      <w:bodyDiv w:val="1"/>
      <w:marLeft w:val="0"/>
      <w:marRight w:val="0"/>
      <w:marTop w:val="0"/>
      <w:marBottom w:val="0"/>
      <w:divBdr>
        <w:top w:val="none" w:sz="0" w:space="0" w:color="auto"/>
        <w:left w:val="none" w:sz="0" w:space="0" w:color="auto"/>
        <w:bottom w:val="none" w:sz="0" w:space="0" w:color="auto"/>
        <w:right w:val="none" w:sz="0" w:space="0" w:color="auto"/>
      </w:divBdr>
    </w:div>
    <w:div w:id="1267494710">
      <w:bodyDiv w:val="1"/>
      <w:marLeft w:val="0"/>
      <w:marRight w:val="0"/>
      <w:marTop w:val="0"/>
      <w:marBottom w:val="0"/>
      <w:divBdr>
        <w:top w:val="none" w:sz="0" w:space="0" w:color="auto"/>
        <w:left w:val="none" w:sz="0" w:space="0" w:color="auto"/>
        <w:bottom w:val="none" w:sz="0" w:space="0" w:color="auto"/>
        <w:right w:val="none" w:sz="0" w:space="0" w:color="auto"/>
      </w:divBdr>
    </w:div>
    <w:div w:id="1269585817">
      <w:bodyDiv w:val="1"/>
      <w:marLeft w:val="0"/>
      <w:marRight w:val="0"/>
      <w:marTop w:val="0"/>
      <w:marBottom w:val="0"/>
      <w:divBdr>
        <w:top w:val="none" w:sz="0" w:space="0" w:color="auto"/>
        <w:left w:val="none" w:sz="0" w:space="0" w:color="auto"/>
        <w:bottom w:val="none" w:sz="0" w:space="0" w:color="auto"/>
        <w:right w:val="none" w:sz="0" w:space="0" w:color="auto"/>
      </w:divBdr>
    </w:div>
    <w:div w:id="1269891747">
      <w:bodyDiv w:val="1"/>
      <w:marLeft w:val="0"/>
      <w:marRight w:val="0"/>
      <w:marTop w:val="0"/>
      <w:marBottom w:val="0"/>
      <w:divBdr>
        <w:top w:val="none" w:sz="0" w:space="0" w:color="auto"/>
        <w:left w:val="none" w:sz="0" w:space="0" w:color="auto"/>
        <w:bottom w:val="none" w:sz="0" w:space="0" w:color="auto"/>
        <w:right w:val="none" w:sz="0" w:space="0" w:color="auto"/>
      </w:divBdr>
    </w:div>
    <w:div w:id="1271619865">
      <w:bodyDiv w:val="1"/>
      <w:marLeft w:val="0"/>
      <w:marRight w:val="0"/>
      <w:marTop w:val="0"/>
      <w:marBottom w:val="0"/>
      <w:divBdr>
        <w:top w:val="none" w:sz="0" w:space="0" w:color="auto"/>
        <w:left w:val="none" w:sz="0" w:space="0" w:color="auto"/>
        <w:bottom w:val="none" w:sz="0" w:space="0" w:color="auto"/>
        <w:right w:val="none" w:sz="0" w:space="0" w:color="auto"/>
      </w:divBdr>
    </w:div>
    <w:div w:id="1274944052">
      <w:bodyDiv w:val="1"/>
      <w:marLeft w:val="0"/>
      <w:marRight w:val="0"/>
      <w:marTop w:val="0"/>
      <w:marBottom w:val="0"/>
      <w:divBdr>
        <w:top w:val="none" w:sz="0" w:space="0" w:color="auto"/>
        <w:left w:val="none" w:sz="0" w:space="0" w:color="auto"/>
        <w:bottom w:val="none" w:sz="0" w:space="0" w:color="auto"/>
        <w:right w:val="none" w:sz="0" w:space="0" w:color="auto"/>
      </w:divBdr>
    </w:div>
    <w:div w:id="1276519104">
      <w:bodyDiv w:val="1"/>
      <w:marLeft w:val="0"/>
      <w:marRight w:val="0"/>
      <w:marTop w:val="0"/>
      <w:marBottom w:val="0"/>
      <w:divBdr>
        <w:top w:val="none" w:sz="0" w:space="0" w:color="auto"/>
        <w:left w:val="none" w:sz="0" w:space="0" w:color="auto"/>
        <w:bottom w:val="none" w:sz="0" w:space="0" w:color="auto"/>
        <w:right w:val="none" w:sz="0" w:space="0" w:color="auto"/>
      </w:divBdr>
    </w:div>
    <w:div w:id="1276907223">
      <w:bodyDiv w:val="1"/>
      <w:marLeft w:val="0"/>
      <w:marRight w:val="0"/>
      <w:marTop w:val="0"/>
      <w:marBottom w:val="0"/>
      <w:divBdr>
        <w:top w:val="none" w:sz="0" w:space="0" w:color="auto"/>
        <w:left w:val="none" w:sz="0" w:space="0" w:color="auto"/>
        <w:bottom w:val="none" w:sz="0" w:space="0" w:color="auto"/>
        <w:right w:val="none" w:sz="0" w:space="0" w:color="auto"/>
      </w:divBdr>
    </w:div>
    <w:div w:id="1278878368">
      <w:bodyDiv w:val="1"/>
      <w:marLeft w:val="0"/>
      <w:marRight w:val="0"/>
      <w:marTop w:val="0"/>
      <w:marBottom w:val="0"/>
      <w:divBdr>
        <w:top w:val="none" w:sz="0" w:space="0" w:color="auto"/>
        <w:left w:val="none" w:sz="0" w:space="0" w:color="auto"/>
        <w:bottom w:val="none" w:sz="0" w:space="0" w:color="auto"/>
        <w:right w:val="none" w:sz="0" w:space="0" w:color="auto"/>
      </w:divBdr>
    </w:div>
    <w:div w:id="1280457750">
      <w:bodyDiv w:val="1"/>
      <w:marLeft w:val="0"/>
      <w:marRight w:val="0"/>
      <w:marTop w:val="0"/>
      <w:marBottom w:val="0"/>
      <w:divBdr>
        <w:top w:val="none" w:sz="0" w:space="0" w:color="auto"/>
        <w:left w:val="none" w:sz="0" w:space="0" w:color="auto"/>
        <w:bottom w:val="none" w:sz="0" w:space="0" w:color="auto"/>
        <w:right w:val="none" w:sz="0" w:space="0" w:color="auto"/>
      </w:divBdr>
    </w:div>
    <w:div w:id="1282611412">
      <w:bodyDiv w:val="1"/>
      <w:marLeft w:val="0"/>
      <w:marRight w:val="0"/>
      <w:marTop w:val="0"/>
      <w:marBottom w:val="0"/>
      <w:divBdr>
        <w:top w:val="none" w:sz="0" w:space="0" w:color="auto"/>
        <w:left w:val="none" w:sz="0" w:space="0" w:color="auto"/>
        <w:bottom w:val="none" w:sz="0" w:space="0" w:color="auto"/>
        <w:right w:val="none" w:sz="0" w:space="0" w:color="auto"/>
      </w:divBdr>
    </w:div>
    <w:div w:id="1286038971">
      <w:bodyDiv w:val="1"/>
      <w:marLeft w:val="0"/>
      <w:marRight w:val="0"/>
      <w:marTop w:val="0"/>
      <w:marBottom w:val="0"/>
      <w:divBdr>
        <w:top w:val="none" w:sz="0" w:space="0" w:color="auto"/>
        <w:left w:val="none" w:sz="0" w:space="0" w:color="auto"/>
        <w:bottom w:val="none" w:sz="0" w:space="0" w:color="auto"/>
        <w:right w:val="none" w:sz="0" w:space="0" w:color="auto"/>
      </w:divBdr>
    </w:div>
    <w:div w:id="1286690662">
      <w:bodyDiv w:val="1"/>
      <w:marLeft w:val="0"/>
      <w:marRight w:val="0"/>
      <w:marTop w:val="0"/>
      <w:marBottom w:val="0"/>
      <w:divBdr>
        <w:top w:val="none" w:sz="0" w:space="0" w:color="auto"/>
        <w:left w:val="none" w:sz="0" w:space="0" w:color="auto"/>
        <w:bottom w:val="none" w:sz="0" w:space="0" w:color="auto"/>
        <w:right w:val="none" w:sz="0" w:space="0" w:color="auto"/>
      </w:divBdr>
    </w:div>
    <w:div w:id="1286737147">
      <w:bodyDiv w:val="1"/>
      <w:marLeft w:val="0"/>
      <w:marRight w:val="0"/>
      <w:marTop w:val="0"/>
      <w:marBottom w:val="0"/>
      <w:divBdr>
        <w:top w:val="none" w:sz="0" w:space="0" w:color="auto"/>
        <w:left w:val="none" w:sz="0" w:space="0" w:color="auto"/>
        <w:bottom w:val="none" w:sz="0" w:space="0" w:color="auto"/>
        <w:right w:val="none" w:sz="0" w:space="0" w:color="auto"/>
      </w:divBdr>
    </w:div>
    <w:div w:id="1289236518">
      <w:bodyDiv w:val="1"/>
      <w:marLeft w:val="0"/>
      <w:marRight w:val="0"/>
      <w:marTop w:val="0"/>
      <w:marBottom w:val="0"/>
      <w:divBdr>
        <w:top w:val="none" w:sz="0" w:space="0" w:color="auto"/>
        <w:left w:val="none" w:sz="0" w:space="0" w:color="auto"/>
        <w:bottom w:val="none" w:sz="0" w:space="0" w:color="auto"/>
        <w:right w:val="none" w:sz="0" w:space="0" w:color="auto"/>
      </w:divBdr>
    </w:div>
    <w:div w:id="1290625191">
      <w:bodyDiv w:val="1"/>
      <w:marLeft w:val="0"/>
      <w:marRight w:val="0"/>
      <w:marTop w:val="0"/>
      <w:marBottom w:val="0"/>
      <w:divBdr>
        <w:top w:val="none" w:sz="0" w:space="0" w:color="auto"/>
        <w:left w:val="none" w:sz="0" w:space="0" w:color="auto"/>
        <w:bottom w:val="none" w:sz="0" w:space="0" w:color="auto"/>
        <w:right w:val="none" w:sz="0" w:space="0" w:color="auto"/>
      </w:divBdr>
    </w:div>
    <w:div w:id="1292831944">
      <w:bodyDiv w:val="1"/>
      <w:marLeft w:val="0"/>
      <w:marRight w:val="0"/>
      <w:marTop w:val="0"/>
      <w:marBottom w:val="0"/>
      <w:divBdr>
        <w:top w:val="none" w:sz="0" w:space="0" w:color="auto"/>
        <w:left w:val="none" w:sz="0" w:space="0" w:color="auto"/>
        <w:bottom w:val="none" w:sz="0" w:space="0" w:color="auto"/>
        <w:right w:val="none" w:sz="0" w:space="0" w:color="auto"/>
      </w:divBdr>
    </w:div>
    <w:div w:id="1295137900">
      <w:bodyDiv w:val="1"/>
      <w:marLeft w:val="0"/>
      <w:marRight w:val="0"/>
      <w:marTop w:val="0"/>
      <w:marBottom w:val="0"/>
      <w:divBdr>
        <w:top w:val="none" w:sz="0" w:space="0" w:color="auto"/>
        <w:left w:val="none" w:sz="0" w:space="0" w:color="auto"/>
        <w:bottom w:val="none" w:sz="0" w:space="0" w:color="auto"/>
        <w:right w:val="none" w:sz="0" w:space="0" w:color="auto"/>
      </w:divBdr>
    </w:div>
    <w:div w:id="1295714090">
      <w:bodyDiv w:val="1"/>
      <w:marLeft w:val="0"/>
      <w:marRight w:val="0"/>
      <w:marTop w:val="0"/>
      <w:marBottom w:val="0"/>
      <w:divBdr>
        <w:top w:val="none" w:sz="0" w:space="0" w:color="auto"/>
        <w:left w:val="none" w:sz="0" w:space="0" w:color="auto"/>
        <w:bottom w:val="none" w:sz="0" w:space="0" w:color="auto"/>
        <w:right w:val="none" w:sz="0" w:space="0" w:color="auto"/>
      </w:divBdr>
    </w:div>
    <w:div w:id="1296643694">
      <w:bodyDiv w:val="1"/>
      <w:marLeft w:val="0"/>
      <w:marRight w:val="0"/>
      <w:marTop w:val="0"/>
      <w:marBottom w:val="0"/>
      <w:divBdr>
        <w:top w:val="none" w:sz="0" w:space="0" w:color="auto"/>
        <w:left w:val="none" w:sz="0" w:space="0" w:color="auto"/>
        <w:bottom w:val="none" w:sz="0" w:space="0" w:color="auto"/>
        <w:right w:val="none" w:sz="0" w:space="0" w:color="auto"/>
      </w:divBdr>
    </w:div>
    <w:div w:id="1297376464">
      <w:bodyDiv w:val="1"/>
      <w:marLeft w:val="0"/>
      <w:marRight w:val="0"/>
      <w:marTop w:val="0"/>
      <w:marBottom w:val="0"/>
      <w:divBdr>
        <w:top w:val="none" w:sz="0" w:space="0" w:color="auto"/>
        <w:left w:val="none" w:sz="0" w:space="0" w:color="auto"/>
        <w:bottom w:val="none" w:sz="0" w:space="0" w:color="auto"/>
        <w:right w:val="none" w:sz="0" w:space="0" w:color="auto"/>
      </w:divBdr>
    </w:div>
    <w:div w:id="1299802132">
      <w:bodyDiv w:val="1"/>
      <w:marLeft w:val="0"/>
      <w:marRight w:val="0"/>
      <w:marTop w:val="0"/>
      <w:marBottom w:val="0"/>
      <w:divBdr>
        <w:top w:val="none" w:sz="0" w:space="0" w:color="auto"/>
        <w:left w:val="none" w:sz="0" w:space="0" w:color="auto"/>
        <w:bottom w:val="none" w:sz="0" w:space="0" w:color="auto"/>
        <w:right w:val="none" w:sz="0" w:space="0" w:color="auto"/>
      </w:divBdr>
    </w:div>
    <w:div w:id="1300649463">
      <w:bodyDiv w:val="1"/>
      <w:marLeft w:val="0"/>
      <w:marRight w:val="0"/>
      <w:marTop w:val="0"/>
      <w:marBottom w:val="0"/>
      <w:divBdr>
        <w:top w:val="none" w:sz="0" w:space="0" w:color="auto"/>
        <w:left w:val="none" w:sz="0" w:space="0" w:color="auto"/>
        <w:bottom w:val="none" w:sz="0" w:space="0" w:color="auto"/>
        <w:right w:val="none" w:sz="0" w:space="0" w:color="auto"/>
      </w:divBdr>
    </w:div>
    <w:div w:id="1300763666">
      <w:bodyDiv w:val="1"/>
      <w:marLeft w:val="0"/>
      <w:marRight w:val="0"/>
      <w:marTop w:val="0"/>
      <w:marBottom w:val="0"/>
      <w:divBdr>
        <w:top w:val="none" w:sz="0" w:space="0" w:color="auto"/>
        <w:left w:val="none" w:sz="0" w:space="0" w:color="auto"/>
        <w:bottom w:val="none" w:sz="0" w:space="0" w:color="auto"/>
        <w:right w:val="none" w:sz="0" w:space="0" w:color="auto"/>
      </w:divBdr>
    </w:div>
    <w:div w:id="1301036629">
      <w:bodyDiv w:val="1"/>
      <w:marLeft w:val="0"/>
      <w:marRight w:val="0"/>
      <w:marTop w:val="0"/>
      <w:marBottom w:val="0"/>
      <w:divBdr>
        <w:top w:val="none" w:sz="0" w:space="0" w:color="auto"/>
        <w:left w:val="none" w:sz="0" w:space="0" w:color="auto"/>
        <w:bottom w:val="none" w:sz="0" w:space="0" w:color="auto"/>
        <w:right w:val="none" w:sz="0" w:space="0" w:color="auto"/>
      </w:divBdr>
    </w:div>
    <w:div w:id="1301112457">
      <w:bodyDiv w:val="1"/>
      <w:marLeft w:val="0"/>
      <w:marRight w:val="0"/>
      <w:marTop w:val="0"/>
      <w:marBottom w:val="0"/>
      <w:divBdr>
        <w:top w:val="none" w:sz="0" w:space="0" w:color="auto"/>
        <w:left w:val="none" w:sz="0" w:space="0" w:color="auto"/>
        <w:bottom w:val="none" w:sz="0" w:space="0" w:color="auto"/>
        <w:right w:val="none" w:sz="0" w:space="0" w:color="auto"/>
      </w:divBdr>
    </w:div>
    <w:div w:id="1301155808">
      <w:bodyDiv w:val="1"/>
      <w:marLeft w:val="0"/>
      <w:marRight w:val="0"/>
      <w:marTop w:val="0"/>
      <w:marBottom w:val="0"/>
      <w:divBdr>
        <w:top w:val="none" w:sz="0" w:space="0" w:color="auto"/>
        <w:left w:val="none" w:sz="0" w:space="0" w:color="auto"/>
        <w:bottom w:val="none" w:sz="0" w:space="0" w:color="auto"/>
        <w:right w:val="none" w:sz="0" w:space="0" w:color="auto"/>
      </w:divBdr>
    </w:div>
    <w:div w:id="1302614258">
      <w:bodyDiv w:val="1"/>
      <w:marLeft w:val="0"/>
      <w:marRight w:val="0"/>
      <w:marTop w:val="0"/>
      <w:marBottom w:val="0"/>
      <w:divBdr>
        <w:top w:val="none" w:sz="0" w:space="0" w:color="auto"/>
        <w:left w:val="none" w:sz="0" w:space="0" w:color="auto"/>
        <w:bottom w:val="none" w:sz="0" w:space="0" w:color="auto"/>
        <w:right w:val="none" w:sz="0" w:space="0" w:color="auto"/>
      </w:divBdr>
    </w:div>
    <w:div w:id="1303267873">
      <w:bodyDiv w:val="1"/>
      <w:marLeft w:val="0"/>
      <w:marRight w:val="0"/>
      <w:marTop w:val="0"/>
      <w:marBottom w:val="0"/>
      <w:divBdr>
        <w:top w:val="none" w:sz="0" w:space="0" w:color="auto"/>
        <w:left w:val="none" w:sz="0" w:space="0" w:color="auto"/>
        <w:bottom w:val="none" w:sz="0" w:space="0" w:color="auto"/>
        <w:right w:val="none" w:sz="0" w:space="0" w:color="auto"/>
      </w:divBdr>
    </w:div>
    <w:div w:id="1309556863">
      <w:bodyDiv w:val="1"/>
      <w:marLeft w:val="0"/>
      <w:marRight w:val="0"/>
      <w:marTop w:val="0"/>
      <w:marBottom w:val="0"/>
      <w:divBdr>
        <w:top w:val="none" w:sz="0" w:space="0" w:color="auto"/>
        <w:left w:val="none" w:sz="0" w:space="0" w:color="auto"/>
        <w:bottom w:val="none" w:sz="0" w:space="0" w:color="auto"/>
        <w:right w:val="none" w:sz="0" w:space="0" w:color="auto"/>
      </w:divBdr>
    </w:div>
    <w:div w:id="1315722059">
      <w:bodyDiv w:val="1"/>
      <w:marLeft w:val="0"/>
      <w:marRight w:val="0"/>
      <w:marTop w:val="0"/>
      <w:marBottom w:val="0"/>
      <w:divBdr>
        <w:top w:val="none" w:sz="0" w:space="0" w:color="auto"/>
        <w:left w:val="none" w:sz="0" w:space="0" w:color="auto"/>
        <w:bottom w:val="none" w:sz="0" w:space="0" w:color="auto"/>
        <w:right w:val="none" w:sz="0" w:space="0" w:color="auto"/>
      </w:divBdr>
    </w:div>
    <w:div w:id="1316256867">
      <w:bodyDiv w:val="1"/>
      <w:marLeft w:val="0"/>
      <w:marRight w:val="0"/>
      <w:marTop w:val="0"/>
      <w:marBottom w:val="0"/>
      <w:divBdr>
        <w:top w:val="none" w:sz="0" w:space="0" w:color="auto"/>
        <w:left w:val="none" w:sz="0" w:space="0" w:color="auto"/>
        <w:bottom w:val="none" w:sz="0" w:space="0" w:color="auto"/>
        <w:right w:val="none" w:sz="0" w:space="0" w:color="auto"/>
      </w:divBdr>
    </w:div>
    <w:div w:id="1320037060">
      <w:bodyDiv w:val="1"/>
      <w:marLeft w:val="0"/>
      <w:marRight w:val="0"/>
      <w:marTop w:val="0"/>
      <w:marBottom w:val="0"/>
      <w:divBdr>
        <w:top w:val="none" w:sz="0" w:space="0" w:color="auto"/>
        <w:left w:val="none" w:sz="0" w:space="0" w:color="auto"/>
        <w:bottom w:val="none" w:sz="0" w:space="0" w:color="auto"/>
        <w:right w:val="none" w:sz="0" w:space="0" w:color="auto"/>
      </w:divBdr>
    </w:div>
    <w:div w:id="1321618226">
      <w:bodyDiv w:val="1"/>
      <w:marLeft w:val="0"/>
      <w:marRight w:val="0"/>
      <w:marTop w:val="0"/>
      <w:marBottom w:val="0"/>
      <w:divBdr>
        <w:top w:val="none" w:sz="0" w:space="0" w:color="auto"/>
        <w:left w:val="none" w:sz="0" w:space="0" w:color="auto"/>
        <w:bottom w:val="none" w:sz="0" w:space="0" w:color="auto"/>
        <w:right w:val="none" w:sz="0" w:space="0" w:color="auto"/>
      </w:divBdr>
    </w:div>
    <w:div w:id="1323435717">
      <w:bodyDiv w:val="1"/>
      <w:marLeft w:val="0"/>
      <w:marRight w:val="0"/>
      <w:marTop w:val="0"/>
      <w:marBottom w:val="0"/>
      <w:divBdr>
        <w:top w:val="none" w:sz="0" w:space="0" w:color="auto"/>
        <w:left w:val="none" w:sz="0" w:space="0" w:color="auto"/>
        <w:bottom w:val="none" w:sz="0" w:space="0" w:color="auto"/>
        <w:right w:val="none" w:sz="0" w:space="0" w:color="auto"/>
      </w:divBdr>
    </w:div>
    <w:div w:id="1326520241">
      <w:bodyDiv w:val="1"/>
      <w:marLeft w:val="0"/>
      <w:marRight w:val="0"/>
      <w:marTop w:val="0"/>
      <w:marBottom w:val="0"/>
      <w:divBdr>
        <w:top w:val="none" w:sz="0" w:space="0" w:color="auto"/>
        <w:left w:val="none" w:sz="0" w:space="0" w:color="auto"/>
        <w:bottom w:val="none" w:sz="0" w:space="0" w:color="auto"/>
        <w:right w:val="none" w:sz="0" w:space="0" w:color="auto"/>
      </w:divBdr>
    </w:div>
    <w:div w:id="1329603166">
      <w:bodyDiv w:val="1"/>
      <w:marLeft w:val="0"/>
      <w:marRight w:val="0"/>
      <w:marTop w:val="0"/>
      <w:marBottom w:val="0"/>
      <w:divBdr>
        <w:top w:val="none" w:sz="0" w:space="0" w:color="auto"/>
        <w:left w:val="none" w:sz="0" w:space="0" w:color="auto"/>
        <w:bottom w:val="none" w:sz="0" w:space="0" w:color="auto"/>
        <w:right w:val="none" w:sz="0" w:space="0" w:color="auto"/>
      </w:divBdr>
    </w:div>
    <w:div w:id="1331787875">
      <w:bodyDiv w:val="1"/>
      <w:marLeft w:val="0"/>
      <w:marRight w:val="0"/>
      <w:marTop w:val="0"/>
      <w:marBottom w:val="0"/>
      <w:divBdr>
        <w:top w:val="none" w:sz="0" w:space="0" w:color="auto"/>
        <w:left w:val="none" w:sz="0" w:space="0" w:color="auto"/>
        <w:bottom w:val="none" w:sz="0" w:space="0" w:color="auto"/>
        <w:right w:val="none" w:sz="0" w:space="0" w:color="auto"/>
      </w:divBdr>
    </w:div>
    <w:div w:id="1332878701">
      <w:bodyDiv w:val="1"/>
      <w:marLeft w:val="0"/>
      <w:marRight w:val="0"/>
      <w:marTop w:val="0"/>
      <w:marBottom w:val="0"/>
      <w:divBdr>
        <w:top w:val="none" w:sz="0" w:space="0" w:color="auto"/>
        <w:left w:val="none" w:sz="0" w:space="0" w:color="auto"/>
        <w:bottom w:val="none" w:sz="0" w:space="0" w:color="auto"/>
        <w:right w:val="none" w:sz="0" w:space="0" w:color="auto"/>
      </w:divBdr>
    </w:div>
    <w:div w:id="1334147469">
      <w:bodyDiv w:val="1"/>
      <w:marLeft w:val="0"/>
      <w:marRight w:val="0"/>
      <w:marTop w:val="0"/>
      <w:marBottom w:val="0"/>
      <w:divBdr>
        <w:top w:val="none" w:sz="0" w:space="0" w:color="auto"/>
        <w:left w:val="none" w:sz="0" w:space="0" w:color="auto"/>
        <w:bottom w:val="none" w:sz="0" w:space="0" w:color="auto"/>
        <w:right w:val="none" w:sz="0" w:space="0" w:color="auto"/>
      </w:divBdr>
    </w:div>
    <w:div w:id="1334529599">
      <w:bodyDiv w:val="1"/>
      <w:marLeft w:val="0"/>
      <w:marRight w:val="0"/>
      <w:marTop w:val="0"/>
      <w:marBottom w:val="0"/>
      <w:divBdr>
        <w:top w:val="none" w:sz="0" w:space="0" w:color="auto"/>
        <w:left w:val="none" w:sz="0" w:space="0" w:color="auto"/>
        <w:bottom w:val="none" w:sz="0" w:space="0" w:color="auto"/>
        <w:right w:val="none" w:sz="0" w:space="0" w:color="auto"/>
      </w:divBdr>
    </w:div>
    <w:div w:id="1342898225">
      <w:bodyDiv w:val="1"/>
      <w:marLeft w:val="0"/>
      <w:marRight w:val="0"/>
      <w:marTop w:val="0"/>
      <w:marBottom w:val="0"/>
      <w:divBdr>
        <w:top w:val="none" w:sz="0" w:space="0" w:color="auto"/>
        <w:left w:val="none" w:sz="0" w:space="0" w:color="auto"/>
        <w:bottom w:val="none" w:sz="0" w:space="0" w:color="auto"/>
        <w:right w:val="none" w:sz="0" w:space="0" w:color="auto"/>
      </w:divBdr>
    </w:div>
    <w:div w:id="1343705576">
      <w:bodyDiv w:val="1"/>
      <w:marLeft w:val="0"/>
      <w:marRight w:val="0"/>
      <w:marTop w:val="0"/>
      <w:marBottom w:val="0"/>
      <w:divBdr>
        <w:top w:val="none" w:sz="0" w:space="0" w:color="auto"/>
        <w:left w:val="none" w:sz="0" w:space="0" w:color="auto"/>
        <w:bottom w:val="none" w:sz="0" w:space="0" w:color="auto"/>
        <w:right w:val="none" w:sz="0" w:space="0" w:color="auto"/>
      </w:divBdr>
    </w:div>
    <w:div w:id="1344165503">
      <w:bodyDiv w:val="1"/>
      <w:marLeft w:val="0"/>
      <w:marRight w:val="0"/>
      <w:marTop w:val="0"/>
      <w:marBottom w:val="0"/>
      <w:divBdr>
        <w:top w:val="none" w:sz="0" w:space="0" w:color="auto"/>
        <w:left w:val="none" w:sz="0" w:space="0" w:color="auto"/>
        <w:bottom w:val="none" w:sz="0" w:space="0" w:color="auto"/>
        <w:right w:val="none" w:sz="0" w:space="0" w:color="auto"/>
      </w:divBdr>
    </w:div>
    <w:div w:id="1346202760">
      <w:bodyDiv w:val="1"/>
      <w:marLeft w:val="0"/>
      <w:marRight w:val="0"/>
      <w:marTop w:val="0"/>
      <w:marBottom w:val="0"/>
      <w:divBdr>
        <w:top w:val="none" w:sz="0" w:space="0" w:color="auto"/>
        <w:left w:val="none" w:sz="0" w:space="0" w:color="auto"/>
        <w:bottom w:val="none" w:sz="0" w:space="0" w:color="auto"/>
        <w:right w:val="none" w:sz="0" w:space="0" w:color="auto"/>
      </w:divBdr>
    </w:div>
    <w:div w:id="1346711107">
      <w:bodyDiv w:val="1"/>
      <w:marLeft w:val="0"/>
      <w:marRight w:val="0"/>
      <w:marTop w:val="0"/>
      <w:marBottom w:val="0"/>
      <w:divBdr>
        <w:top w:val="none" w:sz="0" w:space="0" w:color="auto"/>
        <w:left w:val="none" w:sz="0" w:space="0" w:color="auto"/>
        <w:bottom w:val="none" w:sz="0" w:space="0" w:color="auto"/>
        <w:right w:val="none" w:sz="0" w:space="0" w:color="auto"/>
      </w:divBdr>
    </w:div>
    <w:div w:id="1347636380">
      <w:bodyDiv w:val="1"/>
      <w:marLeft w:val="0"/>
      <w:marRight w:val="0"/>
      <w:marTop w:val="0"/>
      <w:marBottom w:val="0"/>
      <w:divBdr>
        <w:top w:val="none" w:sz="0" w:space="0" w:color="auto"/>
        <w:left w:val="none" w:sz="0" w:space="0" w:color="auto"/>
        <w:bottom w:val="none" w:sz="0" w:space="0" w:color="auto"/>
        <w:right w:val="none" w:sz="0" w:space="0" w:color="auto"/>
      </w:divBdr>
    </w:div>
    <w:div w:id="1350138444">
      <w:bodyDiv w:val="1"/>
      <w:marLeft w:val="0"/>
      <w:marRight w:val="0"/>
      <w:marTop w:val="0"/>
      <w:marBottom w:val="0"/>
      <w:divBdr>
        <w:top w:val="none" w:sz="0" w:space="0" w:color="auto"/>
        <w:left w:val="none" w:sz="0" w:space="0" w:color="auto"/>
        <w:bottom w:val="none" w:sz="0" w:space="0" w:color="auto"/>
        <w:right w:val="none" w:sz="0" w:space="0" w:color="auto"/>
      </w:divBdr>
    </w:div>
    <w:div w:id="1350256233">
      <w:bodyDiv w:val="1"/>
      <w:marLeft w:val="0"/>
      <w:marRight w:val="0"/>
      <w:marTop w:val="0"/>
      <w:marBottom w:val="0"/>
      <w:divBdr>
        <w:top w:val="none" w:sz="0" w:space="0" w:color="auto"/>
        <w:left w:val="none" w:sz="0" w:space="0" w:color="auto"/>
        <w:bottom w:val="none" w:sz="0" w:space="0" w:color="auto"/>
        <w:right w:val="none" w:sz="0" w:space="0" w:color="auto"/>
      </w:divBdr>
    </w:div>
    <w:div w:id="1358312458">
      <w:bodyDiv w:val="1"/>
      <w:marLeft w:val="0"/>
      <w:marRight w:val="0"/>
      <w:marTop w:val="0"/>
      <w:marBottom w:val="0"/>
      <w:divBdr>
        <w:top w:val="none" w:sz="0" w:space="0" w:color="auto"/>
        <w:left w:val="none" w:sz="0" w:space="0" w:color="auto"/>
        <w:bottom w:val="none" w:sz="0" w:space="0" w:color="auto"/>
        <w:right w:val="none" w:sz="0" w:space="0" w:color="auto"/>
      </w:divBdr>
    </w:div>
    <w:div w:id="1361249335">
      <w:bodyDiv w:val="1"/>
      <w:marLeft w:val="0"/>
      <w:marRight w:val="0"/>
      <w:marTop w:val="0"/>
      <w:marBottom w:val="0"/>
      <w:divBdr>
        <w:top w:val="none" w:sz="0" w:space="0" w:color="auto"/>
        <w:left w:val="none" w:sz="0" w:space="0" w:color="auto"/>
        <w:bottom w:val="none" w:sz="0" w:space="0" w:color="auto"/>
        <w:right w:val="none" w:sz="0" w:space="0" w:color="auto"/>
      </w:divBdr>
    </w:div>
    <w:div w:id="1364018937">
      <w:bodyDiv w:val="1"/>
      <w:marLeft w:val="0"/>
      <w:marRight w:val="0"/>
      <w:marTop w:val="0"/>
      <w:marBottom w:val="0"/>
      <w:divBdr>
        <w:top w:val="none" w:sz="0" w:space="0" w:color="auto"/>
        <w:left w:val="none" w:sz="0" w:space="0" w:color="auto"/>
        <w:bottom w:val="none" w:sz="0" w:space="0" w:color="auto"/>
        <w:right w:val="none" w:sz="0" w:space="0" w:color="auto"/>
      </w:divBdr>
    </w:div>
    <w:div w:id="1364281873">
      <w:bodyDiv w:val="1"/>
      <w:marLeft w:val="0"/>
      <w:marRight w:val="0"/>
      <w:marTop w:val="0"/>
      <w:marBottom w:val="0"/>
      <w:divBdr>
        <w:top w:val="none" w:sz="0" w:space="0" w:color="auto"/>
        <w:left w:val="none" w:sz="0" w:space="0" w:color="auto"/>
        <w:bottom w:val="none" w:sz="0" w:space="0" w:color="auto"/>
        <w:right w:val="none" w:sz="0" w:space="0" w:color="auto"/>
      </w:divBdr>
    </w:div>
    <w:div w:id="1367220377">
      <w:bodyDiv w:val="1"/>
      <w:marLeft w:val="0"/>
      <w:marRight w:val="0"/>
      <w:marTop w:val="0"/>
      <w:marBottom w:val="0"/>
      <w:divBdr>
        <w:top w:val="none" w:sz="0" w:space="0" w:color="auto"/>
        <w:left w:val="none" w:sz="0" w:space="0" w:color="auto"/>
        <w:bottom w:val="none" w:sz="0" w:space="0" w:color="auto"/>
        <w:right w:val="none" w:sz="0" w:space="0" w:color="auto"/>
      </w:divBdr>
    </w:div>
    <w:div w:id="1368525659">
      <w:bodyDiv w:val="1"/>
      <w:marLeft w:val="0"/>
      <w:marRight w:val="0"/>
      <w:marTop w:val="0"/>
      <w:marBottom w:val="0"/>
      <w:divBdr>
        <w:top w:val="none" w:sz="0" w:space="0" w:color="auto"/>
        <w:left w:val="none" w:sz="0" w:space="0" w:color="auto"/>
        <w:bottom w:val="none" w:sz="0" w:space="0" w:color="auto"/>
        <w:right w:val="none" w:sz="0" w:space="0" w:color="auto"/>
      </w:divBdr>
    </w:div>
    <w:div w:id="1371951610">
      <w:bodyDiv w:val="1"/>
      <w:marLeft w:val="0"/>
      <w:marRight w:val="0"/>
      <w:marTop w:val="0"/>
      <w:marBottom w:val="0"/>
      <w:divBdr>
        <w:top w:val="none" w:sz="0" w:space="0" w:color="auto"/>
        <w:left w:val="none" w:sz="0" w:space="0" w:color="auto"/>
        <w:bottom w:val="none" w:sz="0" w:space="0" w:color="auto"/>
        <w:right w:val="none" w:sz="0" w:space="0" w:color="auto"/>
      </w:divBdr>
    </w:div>
    <w:div w:id="1373074548">
      <w:bodyDiv w:val="1"/>
      <w:marLeft w:val="0"/>
      <w:marRight w:val="0"/>
      <w:marTop w:val="0"/>
      <w:marBottom w:val="0"/>
      <w:divBdr>
        <w:top w:val="none" w:sz="0" w:space="0" w:color="auto"/>
        <w:left w:val="none" w:sz="0" w:space="0" w:color="auto"/>
        <w:bottom w:val="none" w:sz="0" w:space="0" w:color="auto"/>
        <w:right w:val="none" w:sz="0" w:space="0" w:color="auto"/>
      </w:divBdr>
    </w:div>
    <w:div w:id="1374034266">
      <w:bodyDiv w:val="1"/>
      <w:marLeft w:val="0"/>
      <w:marRight w:val="0"/>
      <w:marTop w:val="0"/>
      <w:marBottom w:val="0"/>
      <w:divBdr>
        <w:top w:val="none" w:sz="0" w:space="0" w:color="auto"/>
        <w:left w:val="none" w:sz="0" w:space="0" w:color="auto"/>
        <w:bottom w:val="none" w:sz="0" w:space="0" w:color="auto"/>
        <w:right w:val="none" w:sz="0" w:space="0" w:color="auto"/>
      </w:divBdr>
    </w:div>
    <w:div w:id="1374768288">
      <w:bodyDiv w:val="1"/>
      <w:marLeft w:val="0"/>
      <w:marRight w:val="0"/>
      <w:marTop w:val="0"/>
      <w:marBottom w:val="0"/>
      <w:divBdr>
        <w:top w:val="none" w:sz="0" w:space="0" w:color="auto"/>
        <w:left w:val="none" w:sz="0" w:space="0" w:color="auto"/>
        <w:bottom w:val="none" w:sz="0" w:space="0" w:color="auto"/>
        <w:right w:val="none" w:sz="0" w:space="0" w:color="auto"/>
      </w:divBdr>
    </w:div>
    <w:div w:id="1375039087">
      <w:bodyDiv w:val="1"/>
      <w:marLeft w:val="0"/>
      <w:marRight w:val="0"/>
      <w:marTop w:val="0"/>
      <w:marBottom w:val="0"/>
      <w:divBdr>
        <w:top w:val="none" w:sz="0" w:space="0" w:color="auto"/>
        <w:left w:val="none" w:sz="0" w:space="0" w:color="auto"/>
        <w:bottom w:val="none" w:sz="0" w:space="0" w:color="auto"/>
        <w:right w:val="none" w:sz="0" w:space="0" w:color="auto"/>
      </w:divBdr>
    </w:div>
    <w:div w:id="1375042005">
      <w:bodyDiv w:val="1"/>
      <w:marLeft w:val="0"/>
      <w:marRight w:val="0"/>
      <w:marTop w:val="0"/>
      <w:marBottom w:val="0"/>
      <w:divBdr>
        <w:top w:val="none" w:sz="0" w:space="0" w:color="auto"/>
        <w:left w:val="none" w:sz="0" w:space="0" w:color="auto"/>
        <w:bottom w:val="none" w:sz="0" w:space="0" w:color="auto"/>
        <w:right w:val="none" w:sz="0" w:space="0" w:color="auto"/>
      </w:divBdr>
    </w:div>
    <w:div w:id="1377007725">
      <w:bodyDiv w:val="1"/>
      <w:marLeft w:val="0"/>
      <w:marRight w:val="0"/>
      <w:marTop w:val="0"/>
      <w:marBottom w:val="0"/>
      <w:divBdr>
        <w:top w:val="none" w:sz="0" w:space="0" w:color="auto"/>
        <w:left w:val="none" w:sz="0" w:space="0" w:color="auto"/>
        <w:bottom w:val="none" w:sz="0" w:space="0" w:color="auto"/>
        <w:right w:val="none" w:sz="0" w:space="0" w:color="auto"/>
      </w:divBdr>
    </w:div>
    <w:div w:id="1377269113">
      <w:bodyDiv w:val="1"/>
      <w:marLeft w:val="0"/>
      <w:marRight w:val="0"/>
      <w:marTop w:val="0"/>
      <w:marBottom w:val="0"/>
      <w:divBdr>
        <w:top w:val="none" w:sz="0" w:space="0" w:color="auto"/>
        <w:left w:val="none" w:sz="0" w:space="0" w:color="auto"/>
        <w:bottom w:val="none" w:sz="0" w:space="0" w:color="auto"/>
        <w:right w:val="none" w:sz="0" w:space="0" w:color="auto"/>
      </w:divBdr>
    </w:div>
    <w:div w:id="1377271768">
      <w:bodyDiv w:val="1"/>
      <w:marLeft w:val="0"/>
      <w:marRight w:val="0"/>
      <w:marTop w:val="0"/>
      <w:marBottom w:val="0"/>
      <w:divBdr>
        <w:top w:val="none" w:sz="0" w:space="0" w:color="auto"/>
        <w:left w:val="none" w:sz="0" w:space="0" w:color="auto"/>
        <w:bottom w:val="none" w:sz="0" w:space="0" w:color="auto"/>
        <w:right w:val="none" w:sz="0" w:space="0" w:color="auto"/>
      </w:divBdr>
    </w:div>
    <w:div w:id="1378357441">
      <w:bodyDiv w:val="1"/>
      <w:marLeft w:val="0"/>
      <w:marRight w:val="0"/>
      <w:marTop w:val="0"/>
      <w:marBottom w:val="0"/>
      <w:divBdr>
        <w:top w:val="none" w:sz="0" w:space="0" w:color="auto"/>
        <w:left w:val="none" w:sz="0" w:space="0" w:color="auto"/>
        <w:bottom w:val="none" w:sz="0" w:space="0" w:color="auto"/>
        <w:right w:val="none" w:sz="0" w:space="0" w:color="auto"/>
      </w:divBdr>
    </w:div>
    <w:div w:id="1380743750">
      <w:bodyDiv w:val="1"/>
      <w:marLeft w:val="0"/>
      <w:marRight w:val="0"/>
      <w:marTop w:val="0"/>
      <w:marBottom w:val="0"/>
      <w:divBdr>
        <w:top w:val="none" w:sz="0" w:space="0" w:color="auto"/>
        <w:left w:val="none" w:sz="0" w:space="0" w:color="auto"/>
        <w:bottom w:val="none" w:sz="0" w:space="0" w:color="auto"/>
        <w:right w:val="none" w:sz="0" w:space="0" w:color="auto"/>
      </w:divBdr>
    </w:div>
    <w:div w:id="1383021728">
      <w:bodyDiv w:val="1"/>
      <w:marLeft w:val="0"/>
      <w:marRight w:val="0"/>
      <w:marTop w:val="0"/>
      <w:marBottom w:val="0"/>
      <w:divBdr>
        <w:top w:val="none" w:sz="0" w:space="0" w:color="auto"/>
        <w:left w:val="none" w:sz="0" w:space="0" w:color="auto"/>
        <w:bottom w:val="none" w:sz="0" w:space="0" w:color="auto"/>
        <w:right w:val="none" w:sz="0" w:space="0" w:color="auto"/>
      </w:divBdr>
    </w:div>
    <w:div w:id="1384325938">
      <w:bodyDiv w:val="1"/>
      <w:marLeft w:val="0"/>
      <w:marRight w:val="0"/>
      <w:marTop w:val="0"/>
      <w:marBottom w:val="0"/>
      <w:divBdr>
        <w:top w:val="none" w:sz="0" w:space="0" w:color="auto"/>
        <w:left w:val="none" w:sz="0" w:space="0" w:color="auto"/>
        <w:bottom w:val="none" w:sz="0" w:space="0" w:color="auto"/>
        <w:right w:val="none" w:sz="0" w:space="0" w:color="auto"/>
      </w:divBdr>
    </w:div>
    <w:div w:id="1384480499">
      <w:bodyDiv w:val="1"/>
      <w:marLeft w:val="0"/>
      <w:marRight w:val="0"/>
      <w:marTop w:val="0"/>
      <w:marBottom w:val="0"/>
      <w:divBdr>
        <w:top w:val="none" w:sz="0" w:space="0" w:color="auto"/>
        <w:left w:val="none" w:sz="0" w:space="0" w:color="auto"/>
        <w:bottom w:val="none" w:sz="0" w:space="0" w:color="auto"/>
        <w:right w:val="none" w:sz="0" w:space="0" w:color="auto"/>
      </w:divBdr>
    </w:div>
    <w:div w:id="1384715275">
      <w:bodyDiv w:val="1"/>
      <w:marLeft w:val="0"/>
      <w:marRight w:val="0"/>
      <w:marTop w:val="0"/>
      <w:marBottom w:val="0"/>
      <w:divBdr>
        <w:top w:val="none" w:sz="0" w:space="0" w:color="auto"/>
        <w:left w:val="none" w:sz="0" w:space="0" w:color="auto"/>
        <w:bottom w:val="none" w:sz="0" w:space="0" w:color="auto"/>
        <w:right w:val="none" w:sz="0" w:space="0" w:color="auto"/>
      </w:divBdr>
    </w:div>
    <w:div w:id="1386946144">
      <w:bodyDiv w:val="1"/>
      <w:marLeft w:val="0"/>
      <w:marRight w:val="0"/>
      <w:marTop w:val="0"/>
      <w:marBottom w:val="0"/>
      <w:divBdr>
        <w:top w:val="none" w:sz="0" w:space="0" w:color="auto"/>
        <w:left w:val="none" w:sz="0" w:space="0" w:color="auto"/>
        <w:bottom w:val="none" w:sz="0" w:space="0" w:color="auto"/>
        <w:right w:val="none" w:sz="0" w:space="0" w:color="auto"/>
      </w:divBdr>
    </w:div>
    <w:div w:id="1387411561">
      <w:bodyDiv w:val="1"/>
      <w:marLeft w:val="0"/>
      <w:marRight w:val="0"/>
      <w:marTop w:val="0"/>
      <w:marBottom w:val="0"/>
      <w:divBdr>
        <w:top w:val="none" w:sz="0" w:space="0" w:color="auto"/>
        <w:left w:val="none" w:sz="0" w:space="0" w:color="auto"/>
        <w:bottom w:val="none" w:sz="0" w:space="0" w:color="auto"/>
        <w:right w:val="none" w:sz="0" w:space="0" w:color="auto"/>
      </w:divBdr>
    </w:div>
    <w:div w:id="1388921275">
      <w:bodyDiv w:val="1"/>
      <w:marLeft w:val="0"/>
      <w:marRight w:val="0"/>
      <w:marTop w:val="0"/>
      <w:marBottom w:val="0"/>
      <w:divBdr>
        <w:top w:val="none" w:sz="0" w:space="0" w:color="auto"/>
        <w:left w:val="none" w:sz="0" w:space="0" w:color="auto"/>
        <w:bottom w:val="none" w:sz="0" w:space="0" w:color="auto"/>
        <w:right w:val="none" w:sz="0" w:space="0" w:color="auto"/>
      </w:divBdr>
    </w:div>
    <w:div w:id="1389065331">
      <w:bodyDiv w:val="1"/>
      <w:marLeft w:val="0"/>
      <w:marRight w:val="0"/>
      <w:marTop w:val="0"/>
      <w:marBottom w:val="0"/>
      <w:divBdr>
        <w:top w:val="none" w:sz="0" w:space="0" w:color="auto"/>
        <w:left w:val="none" w:sz="0" w:space="0" w:color="auto"/>
        <w:bottom w:val="none" w:sz="0" w:space="0" w:color="auto"/>
        <w:right w:val="none" w:sz="0" w:space="0" w:color="auto"/>
      </w:divBdr>
    </w:div>
    <w:div w:id="1392315623">
      <w:bodyDiv w:val="1"/>
      <w:marLeft w:val="0"/>
      <w:marRight w:val="0"/>
      <w:marTop w:val="0"/>
      <w:marBottom w:val="0"/>
      <w:divBdr>
        <w:top w:val="none" w:sz="0" w:space="0" w:color="auto"/>
        <w:left w:val="none" w:sz="0" w:space="0" w:color="auto"/>
        <w:bottom w:val="none" w:sz="0" w:space="0" w:color="auto"/>
        <w:right w:val="none" w:sz="0" w:space="0" w:color="auto"/>
      </w:divBdr>
    </w:div>
    <w:div w:id="1394160736">
      <w:bodyDiv w:val="1"/>
      <w:marLeft w:val="0"/>
      <w:marRight w:val="0"/>
      <w:marTop w:val="0"/>
      <w:marBottom w:val="0"/>
      <w:divBdr>
        <w:top w:val="none" w:sz="0" w:space="0" w:color="auto"/>
        <w:left w:val="none" w:sz="0" w:space="0" w:color="auto"/>
        <w:bottom w:val="none" w:sz="0" w:space="0" w:color="auto"/>
        <w:right w:val="none" w:sz="0" w:space="0" w:color="auto"/>
      </w:divBdr>
    </w:div>
    <w:div w:id="1395199844">
      <w:bodyDiv w:val="1"/>
      <w:marLeft w:val="0"/>
      <w:marRight w:val="0"/>
      <w:marTop w:val="0"/>
      <w:marBottom w:val="0"/>
      <w:divBdr>
        <w:top w:val="none" w:sz="0" w:space="0" w:color="auto"/>
        <w:left w:val="none" w:sz="0" w:space="0" w:color="auto"/>
        <w:bottom w:val="none" w:sz="0" w:space="0" w:color="auto"/>
        <w:right w:val="none" w:sz="0" w:space="0" w:color="auto"/>
      </w:divBdr>
    </w:div>
    <w:div w:id="1395858999">
      <w:bodyDiv w:val="1"/>
      <w:marLeft w:val="0"/>
      <w:marRight w:val="0"/>
      <w:marTop w:val="0"/>
      <w:marBottom w:val="0"/>
      <w:divBdr>
        <w:top w:val="none" w:sz="0" w:space="0" w:color="auto"/>
        <w:left w:val="none" w:sz="0" w:space="0" w:color="auto"/>
        <w:bottom w:val="none" w:sz="0" w:space="0" w:color="auto"/>
        <w:right w:val="none" w:sz="0" w:space="0" w:color="auto"/>
      </w:divBdr>
    </w:div>
    <w:div w:id="1399547644">
      <w:bodyDiv w:val="1"/>
      <w:marLeft w:val="0"/>
      <w:marRight w:val="0"/>
      <w:marTop w:val="0"/>
      <w:marBottom w:val="0"/>
      <w:divBdr>
        <w:top w:val="none" w:sz="0" w:space="0" w:color="auto"/>
        <w:left w:val="none" w:sz="0" w:space="0" w:color="auto"/>
        <w:bottom w:val="none" w:sz="0" w:space="0" w:color="auto"/>
        <w:right w:val="none" w:sz="0" w:space="0" w:color="auto"/>
      </w:divBdr>
    </w:div>
    <w:div w:id="1400127373">
      <w:bodyDiv w:val="1"/>
      <w:marLeft w:val="0"/>
      <w:marRight w:val="0"/>
      <w:marTop w:val="0"/>
      <w:marBottom w:val="0"/>
      <w:divBdr>
        <w:top w:val="none" w:sz="0" w:space="0" w:color="auto"/>
        <w:left w:val="none" w:sz="0" w:space="0" w:color="auto"/>
        <w:bottom w:val="none" w:sz="0" w:space="0" w:color="auto"/>
        <w:right w:val="none" w:sz="0" w:space="0" w:color="auto"/>
      </w:divBdr>
    </w:div>
    <w:div w:id="1400908154">
      <w:bodyDiv w:val="1"/>
      <w:marLeft w:val="0"/>
      <w:marRight w:val="0"/>
      <w:marTop w:val="0"/>
      <w:marBottom w:val="0"/>
      <w:divBdr>
        <w:top w:val="none" w:sz="0" w:space="0" w:color="auto"/>
        <w:left w:val="none" w:sz="0" w:space="0" w:color="auto"/>
        <w:bottom w:val="none" w:sz="0" w:space="0" w:color="auto"/>
        <w:right w:val="none" w:sz="0" w:space="0" w:color="auto"/>
      </w:divBdr>
    </w:div>
    <w:div w:id="1404185072">
      <w:bodyDiv w:val="1"/>
      <w:marLeft w:val="0"/>
      <w:marRight w:val="0"/>
      <w:marTop w:val="0"/>
      <w:marBottom w:val="0"/>
      <w:divBdr>
        <w:top w:val="none" w:sz="0" w:space="0" w:color="auto"/>
        <w:left w:val="none" w:sz="0" w:space="0" w:color="auto"/>
        <w:bottom w:val="none" w:sz="0" w:space="0" w:color="auto"/>
        <w:right w:val="none" w:sz="0" w:space="0" w:color="auto"/>
      </w:divBdr>
    </w:div>
    <w:div w:id="1405495546">
      <w:bodyDiv w:val="1"/>
      <w:marLeft w:val="0"/>
      <w:marRight w:val="0"/>
      <w:marTop w:val="0"/>
      <w:marBottom w:val="0"/>
      <w:divBdr>
        <w:top w:val="none" w:sz="0" w:space="0" w:color="auto"/>
        <w:left w:val="none" w:sz="0" w:space="0" w:color="auto"/>
        <w:bottom w:val="none" w:sz="0" w:space="0" w:color="auto"/>
        <w:right w:val="none" w:sz="0" w:space="0" w:color="auto"/>
      </w:divBdr>
    </w:div>
    <w:div w:id="1405907192">
      <w:bodyDiv w:val="1"/>
      <w:marLeft w:val="0"/>
      <w:marRight w:val="0"/>
      <w:marTop w:val="0"/>
      <w:marBottom w:val="0"/>
      <w:divBdr>
        <w:top w:val="none" w:sz="0" w:space="0" w:color="auto"/>
        <w:left w:val="none" w:sz="0" w:space="0" w:color="auto"/>
        <w:bottom w:val="none" w:sz="0" w:space="0" w:color="auto"/>
        <w:right w:val="none" w:sz="0" w:space="0" w:color="auto"/>
      </w:divBdr>
    </w:div>
    <w:div w:id="1407459508">
      <w:bodyDiv w:val="1"/>
      <w:marLeft w:val="0"/>
      <w:marRight w:val="0"/>
      <w:marTop w:val="0"/>
      <w:marBottom w:val="0"/>
      <w:divBdr>
        <w:top w:val="none" w:sz="0" w:space="0" w:color="auto"/>
        <w:left w:val="none" w:sz="0" w:space="0" w:color="auto"/>
        <w:bottom w:val="none" w:sz="0" w:space="0" w:color="auto"/>
        <w:right w:val="none" w:sz="0" w:space="0" w:color="auto"/>
      </w:divBdr>
    </w:div>
    <w:div w:id="1409569472">
      <w:bodyDiv w:val="1"/>
      <w:marLeft w:val="0"/>
      <w:marRight w:val="0"/>
      <w:marTop w:val="0"/>
      <w:marBottom w:val="0"/>
      <w:divBdr>
        <w:top w:val="none" w:sz="0" w:space="0" w:color="auto"/>
        <w:left w:val="none" w:sz="0" w:space="0" w:color="auto"/>
        <w:bottom w:val="none" w:sz="0" w:space="0" w:color="auto"/>
        <w:right w:val="none" w:sz="0" w:space="0" w:color="auto"/>
      </w:divBdr>
    </w:div>
    <w:div w:id="1410074626">
      <w:bodyDiv w:val="1"/>
      <w:marLeft w:val="0"/>
      <w:marRight w:val="0"/>
      <w:marTop w:val="0"/>
      <w:marBottom w:val="0"/>
      <w:divBdr>
        <w:top w:val="none" w:sz="0" w:space="0" w:color="auto"/>
        <w:left w:val="none" w:sz="0" w:space="0" w:color="auto"/>
        <w:bottom w:val="none" w:sz="0" w:space="0" w:color="auto"/>
        <w:right w:val="none" w:sz="0" w:space="0" w:color="auto"/>
      </w:divBdr>
    </w:div>
    <w:div w:id="1410346894">
      <w:bodyDiv w:val="1"/>
      <w:marLeft w:val="0"/>
      <w:marRight w:val="0"/>
      <w:marTop w:val="0"/>
      <w:marBottom w:val="0"/>
      <w:divBdr>
        <w:top w:val="none" w:sz="0" w:space="0" w:color="auto"/>
        <w:left w:val="none" w:sz="0" w:space="0" w:color="auto"/>
        <w:bottom w:val="none" w:sz="0" w:space="0" w:color="auto"/>
        <w:right w:val="none" w:sz="0" w:space="0" w:color="auto"/>
      </w:divBdr>
    </w:div>
    <w:div w:id="1410495607">
      <w:bodyDiv w:val="1"/>
      <w:marLeft w:val="0"/>
      <w:marRight w:val="0"/>
      <w:marTop w:val="0"/>
      <w:marBottom w:val="0"/>
      <w:divBdr>
        <w:top w:val="none" w:sz="0" w:space="0" w:color="auto"/>
        <w:left w:val="none" w:sz="0" w:space="0" w:color="auto"/>
        <w:bottom w:val="none" w:sz="0" w:space="0" w:color="auto"/>
        <w:right w:val="none" w:sz="0" w:space="0" w:color="auto"/>
      </w:divBdr>
    </w:div>
    <w:div w:id="1414007370">
      <w:bodyDiv w:val="1"/>
      <w:marLeft w:val="0"/>
      <w:marRight w:val="0"/>
      <w:marTop w:val="0"/>
      <w:marBottom w:val="0"/>
      <w:divBdr>
        <w:top w:val="none" w:sz="0" w:space="0" w:color="auto"/>
        <w:left w:val="none" w:sz="0" w:space="0" w:color="auto"/>
        <w:bottom w:val="none" w:sz="0" w:space="0" w:color="auto"/>
        <w:right w:val="none" w:sz="0" w:space="0" w:color="auto"/>
      </w:divBdr>
    </w:div>
    <w:div w:id="1419791646">
      <w:bodyDiv w:val="1"/>
      <w:marLeft w:val="0"/>
      <w:marRight w:val="0"/>
      <w:marTop w:val="0"/>
      <w:marBottom w:val="0"/>
      <w:divBdr>
        <w:top w:val="none" w:sz="0" w:space="0" w:color="auto"/>
        <w:left w:val="none" w:sz="0" w:space="0" w:color="auto"/>
        <w:bottom w:val="none" w:sz="0" w:space="0" w:color="auto"/>
        <w:right w:val="none" w:sz="0" w:space="0" w:color="auto"/>
      </w:divBdr>
    </w:div>
    <w:div w:id="1421027549">
      <w:bodyDiv w:val="1"/>
      <w:marLeft w:val="0"/>
      <w:marRight w:val="0"/>
      <w:marTop w:val="0"/>
      <w:marBottom w:val="0"/>
      <w:divBdr>
        <w:top w:val="none" w:sz="0" w:space="0" w:color="auto"/>
        <w:left w:val="none" w:sz="0" w:space="0" w:color="auto"/>
        <w:bottom w:val="none" w:sz="0" w:space="0" w:color="auto"/>
        <w:right w:val="none" w:sz="0" w:space="0" w:color="auto"/>
      </w:divBdr>
    </w:div>
    <w:div w:id="1423641447">
      <w:bodyDiv w:val="1"/>
      <w:marLeft w:val="0"/>
      <w:marRight w:val="0"/>
      <w:marTop w:val="0"/>
      <w:marBottom w:val="0"/>
      <w:divBdr>
        <w:top w:val="none" w:sz="0" w:space="0" w:color="auto"/>
        <w:left w:val="none" w:sz="0" w:space="0" w:color="auto"/>
        <w:bottom w:val="none" w:sz="0" w:space="0" w:color="auto"/>
        <w:right w:val="none" w:sz="0" w:space="0" w:color="auto"/>
      </w:divBdr>
    </w:div>
    <w:div w:id="1424645153">
      <w:bodyDiv w:val="1"/>
      <w:marLeft w:val="0"/>
      <w:marRight w:val="0"/>
      <w:marTop w:val="0"/>
      <w:marBottom w:val="0"/>
      <w:divBdr>
        <w:top w:val="none" w:sz="0" w:space="0" w:color="auto"/>
        <w:left w:val="none" w:sz="0" w:space="0" w:color="auto"/>
        <w:bottom w:val="none" w:sz="0" w:space="0" w:color="auto"/>
        <w:right w:val="none" w:sz="0" w:space="0" w:color="auto"/>
      </w:divBdr>
    </w:div>
    <w:div w:id="1426610023">
      <w:bodyDiv w:val="1"/>
      <w:marLeft w:val="0"/>
      <w:marRight w:val="0"/>
      <w:marTop w:val="0"/>
      <w:marBottom w:val="0"/>
      <w:divBdr>
        <w:top w:val="none" w:sz="0" w:space="0" w:color="auto"/>
        <w:left w:val="none" w:sz="0" w:space="0" w:color="auto"/>
        <w:bottom w:val="none" w:sz="0" w:space="0" w:color="auto"/>
        <w:right w:val="none" w:sz="0" w:space="0" w:color="auto"/>
      </w:divBdr>
    </w:div>
    <w:div w:id="1427924909">
      <w:bodyDiv w:val="1"/>
      <w:marLeft w:val="0"/>
      <w:marRight w:val="0"/>
      <w:marTop w:val="0"/>
      <w:marBottom w:val="0"/>
      <w:divBdr>
        <w:top w:val="none" w:sz="0" w:space="0" w:color="auto"/>
        <w:left w:val="none" w:sz="0" w:space="0" w:color="auto"/>
        <w:bottom w:val="none" w:sz="0" w:space="0" w:color="auto"/>
        <w:right w:val="none" w:sz="0" w:space="0" w:color="auto"/>
      </w:divBdr>
    </w:div>
    <w:div w:id="1428426119">
      <w:bodyDiv w:val="1"/>
      <w:marLeft w:val="0"/>
      <w:marRight w:val="0"/>
      <w:marTop w:val="0"/>
      <w:marBottom w:val="0"/>
      <w:divBdr>
        <w:top w:val="none" w:sz="0" w:space="0" w:color="auto"/>
        <w:left w:val="none" w:sz="0" w:space="0" w:color="auto"/>
        <w:bottom w:val="none" w:sz="0" w:space="0" w:color="auto"/>
        <w:right w:val="none" w:sz="0" w:space="0" w:color="auto"/>
      </w:divBdr>
    </w:div>
    <w:div w:id="1429082711">
      <w:bodyDiv w:val="1"/>
      <w:marLeft w:val="0"/>
      <w:marRight w:val="0"/>
      <w:marTop w:val="0"/>
      <w:marBottom w:val="0"/>
      <w:divBdr>
        <w:top w:val="none" w:sz="0" w:space="0" w:color="auto"/>
        <w:left w:val="none" w:sz="0" w:space="0" w:color="auto"/>
        <w:bottom w:val="none" w:sz="0" w:space="0" w:color="auto"/>
        <w:right w:val="none" w:sz="0" w:space="0" w:color="auto"/>
      </w:divBdr>
    </w:div>
    <w:div w:id="1429500992">
      <w:bodyDiv w:val="1"/>
      <w:marLeft w:val="0"/>
      <w:marRight w:val="0"/>
      <w:marTop w:val="0"/>
      <w:marBottom w:val="0"/>
      <w:divBdr>
        <w:top w:val="none" w:sz="0" w:space="0" w:color="auto"/>
        <w:left w:val="none" w:sz="0" w:space="0" w:color="auto"/>
        <w:bottom w:val="none" w:sz="0" w:space="0" w:color="auto"/>
        <w:right w:val="none" w:sz="0" w:space="0" w:color="auto"/>
      </w:divBdr>
    </w:div>
    <w:div w:id="1432162617">
      <w:bodyDiv w:val="1"/>
      <w:marLeft w:val="0"/>
      <w:marRight w:val="0"/>
      <w:marTop w:val="0"/>
      <w:marBottom w:val="0"/>
      <w:divBdr>
        <w:top w:val="none" w:sz="0" w:space="0" w:color="auto"/>
        <w:left w:val="none" w:sz="0" w:space="0" w:color="auto"/>
        <w:bottom w:val="none" w:sz="0" w:space="0" w:color="auto"/>
        <w:right w:val="none" w:sz="0" w:space="0" w:color="auto"/>
      </w:divBdr>
    </w:div>
    <w:div w:id="1432240446">
      <w:bodyDiv w:val="1"/>
      <w:marLeft w:val="0"/>
      <w:marRight w:val="0"/>
      <w:marTop w:val="0"/>
      <w:marBottom w:val="0"/>
      <w:divBdr>
        <w:top w:val="none" w:sz="0" w:space="0" w:color="auto"/>
        <w:left w:val="none" w:sz="0" w:space="0" w:color="auto"/>
        <w:bottom w:val="none" w:sz="0" w:space="0" w:color="auto"/>
        <w:right w:val="none" w:sz="0" w:space="0" w:color="auto"/>
      </w:divBdr>
    </w:div>
    <w:div w:id="1433358089">
      <w:bodyDiv w:val="1"/>
      <w:marLeft w:val="0"/>
      <w:marRight w:val="0"/>
      <w:marTop w:val="0"/>
      <w:marBottom w:val="0"/>
      <w:divBdr>
        <w:top w:val="none" w:sz="0" w:space="0" w:color="auto"/>
        <w:left w:val="none" w:sz="0" w:space="0" w:color="auto"/>
        <w:bottom w:val="none" w:sz="0" w:space="0" w:color="auto"/>
        <w:right w:val="none" w:sz="0" w:space="0" w:color="auto"/>
      </w:divBdr>
    </w:div>
    <w:div w:id="1434008146">
      <w:bodyDiv w:val="1"/>
      <w:marLeft w:val="0"/>
      <w:marRight w:val="0"/>
      <w:marTop w:val="0"/>
      <w:marBottom w:val="0"/>
      <w:divBdr>
        <w:top w:val="none" w:sz="0" w:space="0" w:color="auto"/>
        <w:left w:val="none" w:sz="0" w:space="0" w:color="auto"/>
        <w:bottom w:val="none" w:sz="0" w:space="0" w:color="auto"/>
        <w:right w:val="none" w:sz="0" w:space="0" w:color="auto"/>
      </w:divBdr>
    </w:div>
    <w:div w:id="1437024726">
      <w:bodyDiv w:val="1"/>
      <w:marLeft w:val="0"/>
      <w:marRight w:val="0"/>
      <w:marTop w:val="0"/>
      <w:marBottom w:val="0"/>
      <w:divBdr>
        <w:top w:val="none" w:sz="0" w:space="0" w:color="auto"/>
        <w:left w:val="none" w:sz="0" w:space="0" w:color="auto"/>
        <w:bottom w:val="none" w:sz="0" w:space="0" w:color="auto"/>
        <w:right w:val="none" w:sz="0" w:space="0" w:color="auto"/>
      </w:divBdr>
    </w:div>
    <w:div w:id="1437677752">
      <w:bodyDiv w:val="1"/>
      <w:marLeft w:val="0"/>
      <w:marRight w:val="0"/>
      <w:marTop w:val="0"/>
      <w:marBottom w:val="0"/>
      <w:divBdr>
        <w:top w:val="none" w:sz="0" w:space="0" w:color="auto"/>
        <w:left w:val="none" w:sz="0" w:space="0" w:color="auto"/>
        <w:bottom w:val="none" w:sz="0" w:space="0" w:color="auto"/>
        <w:right w:val="none" w:sz="0" w:space="0" w:color="auto"/>
      </w:divBdr>
    </w:div>
    <w:div w:id="1440636609">
      <w:bodyDiv w:val="1"/>
      <w:marLeft w:val="0"/>
      <w:marRight w:val="0"/>
      <w:marTop w:val="0"/>
      <w:marBottom w:val="0"/>
      <w:divBdr>
        <w:top w:val="none" w:sz="0" w:space="0" w:color="auto"/>
        <w:left w:val="none" w:sz="0" w:space="0" w:color="auto"/>
        <w:bottom w:val="none" w:sz="0" w:space="0" w:color="auto"/>
        <w:right w:val="none" w:sz="0" w:space="0" w:color="auto"/>
      </w:divBdr>
    </w:div>
    <w:div w:id="1441679944">
      <w:bodyDiv w:val="1"/>
      <w:marLeft w:val="0"/>
      <w:marRight w:val="0"/>
      <w:marTop w:val="0"/>
      <w:marBottom w:val="0"/>
      <w:divBdr>
        <w:top w:val="none" w:sz="0" w:space="0" w:color="auto"/>
        <w:left w:val="none" w:sz="0" w:space="0" w:color="auto"/>
        <w:bottom w:val="none" w:sz="0" w:space="0" w:color="auto"/>
        <w:right w:val="none" w:sz="0" w:space="0" w:color="auto"/>
      </w:divBdr>
    </w:div>
    <w:div w:id="1442339307">
      <w:bodyDiv w:val="1"/>
      <w:marLeft w:val="0"/>
      <w:marRight w:val="0"/>
      <w:marTop w:val="0"/>
      <w:marBottom w:val="0"/>
      <w:divBdr>
        <w:top w:val="none" w:sz="0" w:space="0" w:color="auto"/>
        <w:left w:val="none" w:sz="0" w:space="0" w:color="auto"/>
        <w:bottom w:val="none" w:sz="0" w:space="0" w:color="auto"/>
        <w:right w:val="none" w:sz="0" w:space="0" w:color="auto"/>
      </w:divBdr>
    </w:div>
    <w:div w:id="1442803849">
      <w:bodyDiv w:val="1"/>
      <w:marLeft w:val="0"/>
      <w:marRight w:val="0"/>
      <w:marTop w:val="0"/>
      <w:marBottom w:val="0"/>
      <w:divBdr>
        <w:top w:val="none" w:sz="0" w:space="0" w:color="auto"/>
        <w:left w:val="none" w:sz="0" w:space="0" w:color="auto"/>
        <w:bottom w:val="none" w:sz="0" w:space="0" w:color="auto"/>
        <w:right w:val="none" w:sz="0" w:space="0" w:color="auto"/>
      </w:divBdr>
    </w:div>
    <w:div w:id="1451969182">
      <w:bodyDiv w:val="1"/>
      <w:marLeft w:val="0"/>
      <w:marRight w:val="0"/>
      <w:marTop w:val="0"/>
      <w:marBottom w:val="0"/>
      <w:divBdr>
        <w:top w:val="none" w:sz="0" w:space="0" w:color="auto"/>
        <w:left w:val="none" w:sz="0" w:space="0" w:color="auto"/>
        <w:bottom w:val="none" w:sz="0" w:space="0" w:color="auto"/>
        <w:right w:val="none" w:sz="0" w:space="0" w:color="auto"/>
      </w:divBdr>
    </w:div>
    <w:div w:id="1451976108">
      <w:bodyDiv w:val="1"/>
      <w:marLeft w:val="0"/>
      <w:marRight w:val="0"/>
      <w:marTop w:val="0"/>
      <w:marBottom w:val="0"/>
      <w:divBdr>
        <w:top w:val="none" w:sz="0" w:space="0" w:color="auto"/>
        <w:left w:val="none" w:sz="0" w:space="0" w:color="auto"/>
        <w:bottom w:val="none" w:sz="0" w:space="0" w:color="auto"/>
        <w:right w:val="none" w:sz="0" w:space="0" w:color="auto"/>
      </w:divBdr>
    </w:div>
    <w:div w:id="1452476078">
      <w:bodyDiv w:val="1"/>
      <w:marLeft w:val="0"/>
      <w:marRight w:val="0"/>
      <w:marTop w:val="0"/>
      <w:marBottom w:val="0"/>
      <w:divBdr>
        <w:top w:val="none" w:sz="0" w:space="0" w:color="auto"/>
        <w:left w:val="none" w:sz="0" w:space="0" w:color="auto"/>
        <w:bottom w:val="none" w:sz="0" w:space="0" w:color="auto"/>
        <w:right w:val="none" w:sz="0" w:space="0" w:color="auto"/>
      </w:divBdr>
    </w:div>
    <w:div w:id="1453134017">
      <w:bodyDiv w:val="1"/>
      <w:marLeft w:val="0"/>
      <w:marRight w:val="0"/>
      <w:marTop w:val="0"/>
      <w:marBottom w:val="0"/>
      <w:divBdr>
        <w:top w:val="none" w:sz="0" w:space="0" w:color="auto"/>
        <w:left w:val="none" w:sz="0" w:space="0" w:color="auto"/>
        <w:bottom w:val="none" w:sz="0" w:space="0" w:color="auto"/>
        <w:right w:val="none" w:sz="0" w:space="0" w:color="auto"/>
      </w:divBdr>
    </w:div>
    <w:div w:id="1453671000">
      <w:bodyDiv w:val="1"/>
      <w:marLeft w:val="0"/>
      <w:marRight w:val="0"/>
      <w:marTop w:val="0"/>
      <w:marBottom w:val="0"/>
      <w:divBdr>
        <w:top w:val="none" w:sz="0" w:space="0" w:color="auto"/>
        <w:left w:val="none" w:sz="0" w:space="0" w:color="auto"/>
        <w:bottom w:val="none" w:sz="0" w:space="0" w:color="auto"/>
        <w:right w:val="none" w:sz="0" w:space="0" w:color="auto"/>
      </w:divBdr>
    </w:div>
    <w:div w:id="1455056790">
      <w:bodyDiv w:val="1"/>
      <w:marLeft w:val="0"/>
      <w:marRight w:val="0"/>
      <w:marTop w:val="0"/>
      <w:marBottom w:val="0"/>
      <w:divBdr>
        <w:top w:val="none" w:sz="0" w:space="0" w:color="auto"/>
        <w:left w:val="none" w:sz="0" w:space="0" w:color="auto"/>
        <w:bottom w:val="none" w:sz="0" w:space="0" w:color="auto"/>
        <w:right w:val="none" w:sz="0" w:space="0" w:color="auto"/>
      </w:divBdr>
    </w:div>
    <w:div w:id="1455174438">
      <w:bodyDiv w:val="1"/>
      <w:marLeft w:val="0"/>
      <w:marRight w:val="0"/>
      <w:marTop w:val="0"/>
      <w:marBottom w:val="0"/>
      <w:divBdr>
        <w:top w:val="none" w:sz="0" w:space="0" w:color="auto"/>
        <w:left w:val="none" w:sz="0" w:space="0" w:color="auto"/>
        <w:bottom w:val="none" w:sz="0" w:space="0" w:color="auto"/>
        <w:right w:val="none" w:sz="0" w:space="0" w:color="auto"/>
      </w:divBdr>
    </w:div>
    <w:div w:id="1457869615">
      <w:bodyDiv w:val="1"/>
      <w:marLeft w:val="0"/>
      <w:marRight w:val="0"/>
      <w:marTop w:val="0"/>
      <w:marBottom w:val="0"/>
      <w:divBdr>
        <w:top w:val="none" w:sz="0" w:space="0" w:color="auto"/>
        <w:left w:val="none" w:sz="0" w:space="0" w:color="auto"/>
        <w:bottom w:val="none" w:sz="0" w:space="0" w:color="auto"/>
        <w:right w:val="none" w:sz="0" w:space="0" w:color="auto"/>
      </w:divBdr>
    </w:div>
    <w:div w:id="1461650874">
      <w:bodyDiv w:val="1"/>
      <w:marLeft w:val="0"/>
      <w:marRight w:val="0"/>
      <w:marTop w:val="0"/>
      <w:marBottom w:val="0"/>
      <w:divBdr>
        <w:top w:val="none" w:sz="0" w:space="0" w:color="auto"/>
        <w:left w:val="none" w:sz="0" w:space="0" w:color="auto"/>
        <w:bottom w:val="none" w:sz="0" w:space="0" w:color="auto"/>
        <w:right w:val="none" w:sz="0" w:space="0" w:color="auto"/>
      </w:divBdr>
    </w:div>
    <w:div w:id="1462265990">
      <w:bodyDiv w:val="1"/>
      <w:marLeft w:val="0"/>
      <w:marRight w:val="0"/>
      <w:marTop w:val="0"/>
      <w:marBottom w:val="0"/>
      <w:divBdr>
        <w:top w:val="none" w:sz="0" w:space="0" w:color="auto"/>
        <w:left w:val="none" w:sz="0" w:space="0" w:color="auto"/>
        <w:bottom w:val="none" w:sz="0" w:space="0" w:color="auto"/>
        <w:right w:val="none" w:sz="0" w:space="0" w:color="auto"/>
      </w:divBdr>
    </w:div>
    <w:div w:id="1465075730">
      <w:bodyDiv w:val="1"/>
      <w:marLeft w:val="0"/>
      <w:marRight w:val="0"/>
      <w:marTop w:val="0"/>
      <w:marBottom w:val="0"/>
      <w:divBdr>
        <w:top w:val="none" w:sz="0" w:space="0" w:color="auto"/>
        <w:left w:val="none" w:sz="0" w:space="0" w:color="auto"/>
        <w:bottom w:val="none" w:sz="0" w:space="0" w:color="auto"/>
        <w:right w:val="none" w:sz="0" w:space="0" w:color="auto"/>
      </w:divBdr>
    </w:div>
    <w:div w:id="1465125675">
      <w:bodyDiv w:val="1"/>
      <w:marLeft w:val="0"/>
      <w:marRight w:val="0"/>
      <w:marTop w:val="0"/>
      <w:marBottom w:val="0"/>
      <w:divBdr>
        <w:top w:val="none" w:sz="0" w:space="0" w:color="auto"/>
        <w:left w:val="none" w:sz="0" w:space="0" w:color="auto"/>
        <w:bottom w:val="none" w:sz="0" w:space="0" w:color="auto"/>
        <w:right w:val="none" w:sz="0" w:space="0" w:color="auto"/>
      </w:divBdr>
    </w:div>
    <w:div w:id="1470316109">
      <w:bodyDiv w:val="1"/>
      <w:marLeft w:val="0"/>
      <w:marRight w:val="0"/>
      <w:marTop w:val="0"/>
      <w:marBottom w:val="0"/>
      <w:divBdr>
        <w:top w:val="none" w:sz="0" w:space="0" w:color="auto"/>
        <w:left w:val="none" w:sz="0" w:space="0" w:color="auto"/>
        <w:bottom w:val="none" w:sz="0" w:space="0" w:color="auto"/>
        <w:right w:val="none" w:sz="0" w:space="0" w:color="auto"/>
      </w:divBdr>
    </w:div>
    <w:div w:id="1474829005">
      <w:bodyDiv w:val="1"/>
      <w:marLeft w:val="0"/>
      <w:marRight w:val="0"/>
      <w:marTop w:val="0"/>
      <w:marBottom w:val="0"/>
      <w:divBdr>
        <w:top w:val="none" w:sz="0" w:space="0" w:color="auto"/>
        <w:left w:val="none" w:sz="0" w:space="0" w:color="auto"/>
        <w:bottom w:val="none" w:sz="0" w:space="0" w:color="auto"/>
        <w:right w:val="none" w:sz="0" w:space="0" w:color="auto"/>
      </w:divBdr>
    </w:div>
    <w:div w:id="1475216669">
      <w:bodyDiv w:val="1"/>
      <w:marLeft w:val="0"/>
      <w:marRight w:val="0"/>
      <w:marTop w:val="0"/>
      <w:marBottom w:val="0"/>
      <w:divBdr>
        <w:top w:val="none" w:sz="0" w:space="0" w:color="auto"/>
        <w:left w:val="none" w:sz="0" w:space="0" w:color="auto"/>
        <w:bottom w:val="none" w:sz="0" w:space="0" w:color="auto"/>
        <w:right w:val="none" w:sz="0" w:space="0" w:color="auto"/>
      </w:divBdr>
    </w:div>
    <w:div w:id="1475440818">
      <w:bodyDiv w:val="1"/>
      <w:marLeft w:val="0"/>
      <w:marRight w:val="0"/>
      <w:marTop w:val="0"/>
      <w:marBottom w:val="0"/>
      <w:divBdr>
        <w:top w:val="none" w:sz="0" w:space="0" w:color="auto"/>
        <w:left w:val="none" w:sz="0" w:space="0" w:color="auto"/>
        <w:bottom w:val="none" w:sz="0" w:space="0" w:color="auto"/>
        <w:right w:val="none" w:sz="0" w:space="0" w:color="auto"/>
      </w:divBdr>
    </w:div>
    <w:div w:id="1476337556">
      <w:bodyDiv w:val="1"/>
      <w:marLeft w:val="0"/>
      <w:marRight w:val="0"/>
      <w:marTop w:val="0"/>
      <w:marBottom w:val="0"/>
      <w:divBdr>
        <w:top w:val="none" w:sz="0" w:space="0" w:color="auto"/>
        <w:left w:val="none" w:sz="0" w:space="0" w:color="auto"/>
        <w:bottom w:val="none" w:sz="0" w:space="0" w:color="auto"/>
        <w:right w:val="none" w:sz="0" w:space="0" w:color="auto"/>
      </w:divBdr>
    </w:div>
    <w:div w:id="1476411859">
      <w:bodyDiv w:val="1"/>
      <w:marLeft w:val="0"/>
      <w:marRight w:val="0"/>
      <w:marTop w:val="0"/>
      <w:marBottom w:val="0"/>
      <w:divBdr>
        <w:top w:val="none" w:sz="0" w:space="0" w:color="auto"/>
        <w:left w:val="none" w:sz="0" w:space="0" w:color="auto"/>
        <w:bottom w:val="none" w:sz="0" w:space="0" w:color="auto"/>
        <w:right w:val="none" w:sz="0" w:space="0" w:color="auto"/>
      </w:divBdr>
    </w:div>
    <w:div w:id="1478110650">
      <w:bodyDiv w:val="1"/>
      <w:marLeft w:val="0"/>
      <w:marRight w:val="0"/>
      <w:marTop w:val="0"/>
      <w:marBottom w:val="0"/>
      <w:divBdr>
        <w:top w:val="none" w:sz="0" w:space="0" w:color="auto"/>
        <w:left w:val="none" w:sz="0" w:space="0" w:color="auto"/>
        <w:bottom w:val="none" w:sz="0" w:space="0" w:color="auto"/>
        <w:right w:val="none" w:sz="0" w:space="0" w:color="auto"/>
      </w:divBdr>
    </w:div>
    <w:div w:id="1478568718">
      <w:bodyDiv w:val="1"/>
      <w:marLeft w:val="0"/>
      <w:marRight w:val="0"/>
      <w:marTop w:val="0"/>
      <w:marBottom w:val="0"/>
      <w:divBdr>
        <w:top w:val="none" w:sz="0" w:space="0" w:color="auto"/>
        <w:left w:val="none" w:sz="0" w:space="0" w:color="auto"/>
        <w:bottom w:val="none" w:sz="0" w:space="0" w:color="auto"/>
        <w:right w:val="none" w:sz="0" w:space="0" w:color="auto"/>
      </w:divBdr>
    </w:div>
    <w:div w:id="1480074143">
      <w:bodyDiv w:val="1"/>
      <w:marLeft w:val="0"/>
      <w:marRight w:val="0"/>
      <w:marTop w:val="0"/>
      <w:marBottom w:val="0"/>
      <w:divBdr>
        <w:top w:val="none" w:sz="0" w:space="0" w:color="auto"/>
        <w:left w:val="none" w:sz="0" w:space="0" w:color="auto"/>
        <w:bottom w:val="none" w:sz="0" w:space="0" w:color="auto"/>
        <w:right w:val="none" w:sz="0" w:space="0" w:color="auto"/>
      </w:divBdr>
    </w:div>
    <w:div w:id="1480534510">
      <w:bodyDiv w:val="1"/>
      <w:marLeft w:val="0"/>
      <w:marRight w:val="0"/>
      <w:marTop w:val="0"/>
      <w:marBottom w:val="0"/>
      <w:divBdr>
        <w:top w:val="none" w:sz="0" w:space="0" w:color="auto"/>
        <w:left w:val="none" w:sz="0" w:space="0" w:color="auto"/>
        <w:bottom w:val="none" w:sz="0" w:space="0" w:color="auto"/>
        <w:right w:val="none" w:sz="0" w:space="0" w:color="auto"/>
      </w:divBdr>
    </w:div>
    <w:div w:id="1481580729">
      <w:bodyDiv w:val="1"/>
      <w:marLeft w:val="0"/>
      <w:marRight w:val="0"/>
      <w:marTop w:val="0"/>
      <w:marBottom w:val="0"/>
      <w:divBdr>
        <w:top w:val="none" w:sz="0" w:space="0" w:color="auto"/>
        <w:left w:val="none" w:sz="0" w:space="0" w:color="auto"/>
        <w:bottom w:val="none" w:sz="0" w:space="0" w:color="auto"/>
        <w:right w:val="none" w:sz="0" w:space="0" w:color="auto"/>
      </w:divBdr>
    </w:div>
    <w:div w:id="1481652437">
      <w:bodyDiv w:val="1"/>
      <w:marLeft w:val="0"/>
      <w:marRight w:val="0"/>
      <w:marTop w:val="0"/>
      <w:marBottom w:val="0"/>
      <w:divBdr>
        <w:top w:val="none" w:sz="0" w:space="0" w:color="auto"/>
        <w:left w:val="none" w:sz="0" w:space="0" w:color="auto"/>
        <w:bottom w:val="none" w:sz="0" w:space="0" w:color="auto"/>
        <w:right w:val="none" w:sz="0" w:space="0" w:color="auto"/>
      </w:divBdr>
    </w:div>
    <w:div w:id="1481920544">
      <w:bodyDiv w:val="1"/>
      <w:marLeft w:val="0"/>
      <w:marRight w:val="0"/>
      <w:marTop w:val="0"/>
      <w:marBottom w:val="0"/>
      <w:divBdr>
        <w:top w:val="none" w:sz="0" w:space="0" w:color="auto"/>
        <w:left w:val="none" w:sz="0" w:space="0" w:color="auto"/>
        <w:bottom w:val="none" w:sz="0" w:space="0" w:color="auto"/>
        <w:right w:val="none" w:sz="0" w:space="0" w:color="auto"/>
      </w:divBdr>
    </w:div>
    <w:div w:id="1482623838">
      <w:bodyDiv w:val="1"/>
      <w:marLeft w:val="0"/>
      <w:marRight w:val="0"/>
      <w:marTop w:val="0"/>
      <w:marBottom w:val="0"/>
      <w:divBdr>
        <w:top w:val="none" w:sz="0" w:space="0" w:color="auto"/>
        <w:left w:val="none" w:sz="0" w:space="0" w:color="auto"/>
        <w:bottom w:val="none" w:sz="0" w:space="0" w:color="auto"/>
        <w:right w:val="none" w:sz="0" w:space="0" w:color="auto"/>
      </w:divBdr>
    </w:div>
    <w:div w:id="1483621544">
      <w:bodyDiv w:val="1"/>
      <w:marLeft w:val="0"/>
      <w:marRight w:val="0"/>
      <w:marTop w:val="0"/>
      <w:marBottom w:val="0"/>
      <w:divBdr>
        <w:top w:val="none" w:sz="0" w:space="0" w:color="auto"/>
        <w:left w:val="none" w:sz="0" w:space="0" w:color="auto"/>
        <w:bottom w:val="none" w:sz="0" w:space="0" w:color="auto"/>
        <w:right w:val="none" w:sz="0" w:space="0" w:color="auto"/>
      </w:divBdr>
    </w:div>
    <w:div w:id="1483767410">
      <w:bodyDiv w:val="1"/>
      <w:marLeft w:val="0"/>
      <w:marRight w:val="0"/>
      <w:marTop w:val="0"/>
      <w:marBottom w:val="0"/>
      <w:divBdr>
        <w:top w:val="none" w:sz="0" w:space="0" w:color="auto"/>
        <w:left w:val="none" w:sz="0" w:space="0" w:color="auto"/>
        <w:bottom w:val="none" w:sz="0" w:space="0" w:color="auto"/>
        <w:right w:val="none" w:sz="0" w:space="0" w:color="auto"/>
      </w:divBdr>
    </w:div>
    <w:div w:id="1485005850">
      <w:bodyDiv w:val="1"/>
      <w:marLeft w:val="0"/>
      <w:marRight w:val="0"/>
      <w:marTop w:val="0"/>
      <w:marBottom w:val="0"/>
      <w:divBdr>
        <w:top w:val="none" w:sz="0" w:space="0" w:color="auto"/>
        <w:left w:val="none" w:sz="0" w:space="0" w:color="auto"/>
        <w:bottom w:val="none" w:sz="0" w:space="0" w:color="auto"/>
        <w:right w:val="none" w:sz="0" w:space="0" w:color="auto"/>
      </w:divBdr>
    </w:div>
    <w:div w:id="1486584819">
      <w:bodyDiv w:val="1"/>
      <w:marLeft w:val="0"/>
      <w:marRight w:val="0"/>
      <w:marTop w:val="0"/>
      <w:marBottom w:val="0"/>
      <w:divBdr>
        <w:top w:val="none" w:sz="0" w:space="0" w:color="auto"/>
        <w:left w:val="none" w:sz="0" w:space="0" w:color="auto"/>
        <w:bottom w:val="none" w:sz="0" w:space="0" w:color="auto"/>
        <w:right w:val="none" w:sz="0" w:space="0" w:color="auto"/>
      </w:divBdr>
    </w:div>
    <w:div w:id="1488092428">
      <w:bodyDiv w:val="1"/>
      <w:marLeft w:val="0"/>
      <w:marRight w:val="0"/>
      <w:marTop w:val="0"/>
      <w:marBottom w:val="0"/>
      <w:divBdr>
        <w:top w:val="none" w:sz="0" w:space="0" w:color="auto"/>
        <w:left w:val="none" w:sz="0" w:space="0" w:color="auto"/>
        <w:bottom w:val="none" w:sz="0" w:space="0" w:color="auto"/>
        <w:right w:val="none" w:sz="0" w:space="0" w:color="auto"/>
      </w:divBdr>
    </w:div>
    <w:div w:id="1488473414">
      <w:bodyDiv w:val="1"/>
      <w:marLeft w:val="0"/>
      <w:marRight w:val="0"/>
      <w:marTop w:val="0"/>
      <w:marBottom w:val="0"/>
      <w:divBdr>
        <w:top w:val="none" w:sz="0" w:space="0" w:color="auto"/>
        <w:left w:val="none" w:sz="0" w:space="0" w:color="auto"/>
        <w:bottom w:val="none" w:sz="0" w:space="0" w:color="auto"/>
        <w:right w:val="none" w:sz="0" w:space="0" w:color="auto"/>
      </w:divBdr>
    </w:div>
    <w:div w:id="1488519991">
      <w:bodyDiv w:val="1"/>
      <w:marLeft w:val="0"/>
      <w:marRight w:val="0"/>
      <w:marTop w:val="0"/>
      <w:marBottom w:val="0"/>
      <w:divBdr>
        <w:top w:val="none" w:sz="0" w:space="0" w:color="auto"/>
        <w:left w:val="none" w:sz="0" w:space="0" w:color="auto"/>
        <w:bottom w:val="none" w:sz="0" w:space="0" w:color="auto"/>
        <w:right w:val="none" w:sz="0" w:space="0" w:color="auto"/>
      </w:divBdr>
    </w:div>
    <w:div w:id="1489324512">
      <w:bodyDiv w:val="1"/>
      <w:marLeft w:val="0"/>
      <w:marRight w:val="0"/>
      <w:marTop w:val="0"/>
      <w:marBottom w:val="0"/>
      <w:divBdr>
        <w:top w:val="none" w:sz="0" w:space="0" w:color="auto"/>
        <w:left w:val="none" w:sz="0" w:space="0" w:color="auto"/>
        <w:bottom w:val="none" w:sz="0" w:space="0" w:color="auto"/>
        <w:right w:val="none" w:sz="0" w:space="0" w:color="auto"/>
      </w:divBdr>
    </w:div>
    <w:div w:id="1491749645">
      <w:bodyDiv w:val="1"/>
      <w:marLeft w:val="0"/>
      <w:marRight w:val="0"/>
      <w:marTop w:val="0"/>
      <w:marBottom w:val="0"/>
      <w:divBdr>
        <w:top w:val="none" w:sz="0" w:space="0" w:color="auto"/>
        <w:left w:val="none" w:sz="0" w:space="0" w:color="auto"/>
        <w:bottom w:val="none" w:sz="0" w:space="0" w:color="auto"/>
        <w:right w:val="none" w:sz="0" w:space="0" w:color="auto"/>
      </w:divBdr>
    </w:div>
    <w:div w:id="1493908326">
      <w:bodyDiv w:val="1"/>
      <w:marLeft w:val="0"/>
      <w:marRight w:val="0"/>
      <w:marTop w:val="0"/>
      <w:marBottom w:val="0"/>
      <w:divBdr>
        <w:top w:val="none" w:sz="0" w:space="0" w:color="auto"/>
        <w:left w:val="none" w:sz="0" w:space="0" w:color="auto"/>
        <w:bottom w:val="none" w:sz="0" w:space="0" w:color="auto"/>
        <w:right w:val="none" w:sz="0" w:space="0" w:color="auto"/>
      </w:divBdr>
    </w:div>
    <w:div w:id="1494225214">
      <w:bodyDiv w:val="1"/>
      <w:marLeft w:val="0"/>
      <w:marRight w:val="0"/>
      <w:marTop w:val="0"/>
      <w:marBottom w:val="0"/>
      <w:divBdr>
        <w:top w:val="none" w:sz="0" w:space="0" w:color="auto"/>
        <w:left w:val="none" w:sz="0" w:space="0" w:color="auto"/>
        <w:bottom w:val="none" w:sz="0" w:space="0" w:color="auto"/>
        <w:right w:val="none" w:sz="0" w:space="0" w:color="auto"/>
      </w:divBdr>
    </w:div>
    <w:div w:id="1494447316">
      <w:bodyDiv w:val="1"/>
      <w:marLeft w:val="0"/>
      <w:marRight w:val="0"/>
      <w:marTop w:val="0"/>
      <w:marBottom w:val="0"/>
      <w:divBdr>
        <w:top w:val="none" w:sz="0" w:space="0" w:color="auto"/>
        <w:left w:val="none" w:sz="0" w:space="0" w:color="auto"/>
        <w:bottom w:val="none" w:sz="0" w:space="0" w:color="auto"/>
        <w:right w:val="none" w:sz="0" w:space="0" w:color="auto"/>
      </w:divBdr>
    </w:div>
    <w:div w:id="1495756141">
      <w:bodyDiv w:val="1"/>
      <w:marLeft w:val="0"/>
      <w:marRight w:val="0"/>
      <w:marTop w:val="0"/>
      <w:marBottom w:val="0"/>
      <w:divBdr>
        <w:top w:val="none" w:sz="0" w:space="0" w:color="auto"/>
        <w:left w:val="none" w:sz="0" w:space="0" w:color="auto"/>
        <w:bottom w:val="none" w:sz="0" w:space="0" w:color="auto"/>
        <w:right w:val="none" w:sz="0" w:space="0" w:color="auto"/>
      </w:divBdr>
    </w:div>
    <w:div w:id="1496795937">
      <w:bodyDiv w:val="1"/>
      <w:marLeft w:val="0"/>
      <w:marRight w:val="0"/>
      <w:marTop w:val="0"/>
      <w:marBottom w:val="0"/>
      <w:divBdr>
        <w:top w:val="none" w:sz="0" w:space="0" w:color="auto"/>
        <w:left w:val="none" w:sz="0" w:space="0" w:color="auto"/>
        <w:bottom w:val="none" w:sz="0" w:space="0" w:color="auto"/>
        <w:right w:val="none" w:sz="0" w:space="0" w:color="auto"/>
      </w:divBdr>
    </w:div>
    <w:div w:id="1500609150">
      <w:bodyDiv w:val="1"/>
      <w:marLeft w:val="0"/>
      <w:marRight w:val="0"/>
      <w:marTop w:val="0"/>
      <w:marBottom w:val="0"/>
      <w:divBdr>
        <w:top w:val="none" w:sz="0" w:space="0" w:color="auto"/>
        <w:left w:val="none" w:sz="0" w:space="0" w:color="auto"/>
        <w:bottom w:val="none" w:sz="0" w:space="0" w:color="auto"/>
        <w:right w:val="none" w:sz="0" w:space="0" w:color="auto"/>
      </w:divBdr>
    </w:div>
    <w:div w:id="1503473728">
      <w:bodyDiv w:val="1"/>
      <w:marLeft w:val="0"/>
      <w:marRight w:val="0"/>
      <w:marTop w:val="0"/>
      <w:marBottom w:val="0"/>
      <w:divBdr>
        <w:top w:val="none" w:sz="0" w:space="0" w:color="auto"/>
        <w:left w:val="none" w:sz="0" w:space="0" w:color="auto"/>
        <w:bottom w:val="none" w:sz="0" w:space="0" w:color="auto"/>
        <w:right w:val="none" w:sz="0" w:space="0" w:color="auto"/>
      </w:divBdr>
    </w:div>
    <w:div w:id="1503545170">
      <w:bodyDiv w:val="1"/>
      <w:marLeft w:val="0"/>
      <w:marRight w:val="0"/>
      <w:marTop w:val="0"/>
      <w:marBottom w:val="0"/>
      <w:divBdr>
        <w:top w:val="none" w:sz="0" w:space="0" w:color="auto"/>
        <w:left w:val="none" w:sz="0" w:space="0" w:color="auto"/>
        <w:bottom w:val="none" w:sz="0" w:space="0" w:color="auto"/>
        <w:right w:val="none" w:sz="0" w:space="0" w:color="auto"/>
      </w:divBdr>
    </w:div>
    <w:div w:id="1504512593">
      <w:bodyDiv w:val="1"/>
      <w:marLeft w:val="0"/>
      <w:marRight w:val="0"/>
      <w:marTop w:val="0"/>
      <w:marBottom w:val="0"/>
      <w:divBdr>
        <w:top w:val="none" w:sz="0" w:space="0" w:color="auto"/>
        <w:left w:val="none" w:sz="0" w:space="0" w:color="auto"/>
        <w:bottom w:val="none" w:sz="0" w:space="0" w:color="auto"/>
        <w:right w:val="none" w:sz="0" w:space="0" w:color="auto"/>
      </w:divBdr>
    </w:div>
    <w:div w:id="1505048221">
      <w:bodyDiv w:val="1"/>
      <w:marLeft w:val="0"/>
      <w:marRight w:val="0"/>
      <w:marTop w:val="0"/>
      <w:marBottom w:val="0"/>
      <w:divBdr>
        <w:top w:val="none" w:sz="0" w:space="0" w:color="auto"/>
        <w:left w:val="none" w:sz="0" w:space="0" w:color="auto"/>
        <w:bottom w:val="none" w:sz="0" w:space="0" w:color="auto"/>
        <w:right w:val="none" w:sz="0" w:space="0" w:color="auto"/>
      </w:divBdr>
    </w:div>
    <w:div w:id="1509251070">
      <w:bodyDiv w:val="1"/>
      <w:marLeft w:val="0"/>
      <w:marRight w:val="0"/>
      <w:marTop w:val="0"/>
      <w:marBottom w:val="0"/>
      <w:divBdr>
        <w:top w:val="none" w:sz="0" w:space="0" w:color="auto"/>
        <w:left w:val="none" w:sz="0" w:space="0" w:color="auto"/>
        <w:bottom w:val="none" w:sz="0" w:space="0" w:color="auto"/>
        <w:right w:val="none" w:sz="0" w:space="0" w:color="auto"/>
      </w:divBdr>
    </w:div>
    <w:div w:id="1509755037">
      <w:bodyDiv w:val="1"/>
      <w:marLeft w:val="0"/>
      <w:marRight w:val="0"/>
      <w:marTop w:val="0"/>
      <w:marBottom w:val="0"/>
      <w:divBdr>
        <w:top w:val="none" w:sz="0" w:space="0" w:color="auto"/>
        <w:left w:val="none" w:sz="0" w:space="0" w:color="auto"/>
        <w:bottom w:val="none" w:sz="0" w:space="0" w:color="auto"/>
        <w:right w:val="none" w:sz="0" w:space="0" w:color="auto"/>
      </w:divBdr>
    </w:div>
    <w:div w:id="1509829718">
      <w:bodyDiv w:val="1"/>
      <w:marLeft w:val="0"/>
      <w:marRight w:val="0"/>
      <w:marTop w:val="0"/>
      <w:marBottom w:val="0"/>
      <w:divBdr>
        <w:top w:val="none" w:sz="0" w:space="0" w:color="auto"/>
        <w:left w:val="none" w:sz="0" w:space="0" w:color="auto"/>
        <w:bottom w:val="none" w:sz="0" w:space="0" w:color="auto"/>
        <w:right w:val="none" w:sz="0" w:space="0" w:color="auto"/>
      </w:divBdr>
    </w:div>
    <w:div w:id="1510947071">
      <w:bodyDiv w:val="1"/>
      <w:marLeft w:val="0"/>
      <w:marRight w:val="0"/>
      <w:marTop w:val="0"/>
      <w:marBottom w:val="0"/>
      <w:divBdr>
        <w:top w:val="none" w:sz="0" w:space="0" w:color="auto"/>
        <w:left w:val="none" w:sz="0" w:space="0" w:color="auto"/>
        <w:bottom w:val="none" w:sz="0" w:space="0" w:color="auto"/>
        <w:right w:val="none" w:sz="0" w:space="0" w:color="auto"/>
      </w:divBdr>
    </w:div>
    <w:div w:id="1511751553">
      <w:bodyDiv w:val="1"/>
      <w:marLeft w:val="0"/>
      <w:marRight w:val="0"/>
      <w:marTop w:val="0"/>
      <w:marBottom w:val="0"/>
      <w:divBdr>
        <w:top w:val="none" w:sz="0" w:space="0" w:color="auto"/>
        <w:left w:val="none" w:sz="0" w:space="0" w:color="auto"/>
        <w:bottom w:val="none" w:sz="0" w:space="0" w:color="auto"/>
        <w:right w:val="none" w:sz="0" w:space="0" w:color="auto"/>
      </w:divBdr>
    </w:div>
    <w:div w:id="1512374481">
      <w:bodyDiv w:val="1"/>
      <w:marLeft w:val="0"/>
      <w:marRight w:val="0"/>
      <w:marTop w:val="0"/>
      <w:marBottom w:val="0"/>
      <w:divBdr>
        <w:top w:val="none" w:sz="0" w:space="0" w:color="auto"/>
        <w:left w:val="none" w:sz="0" w:space="0" w:color="auto"/>
        <w:bottom w:val="none" w:sz="0" w:space="0" w:color="auto"/>
        <w:right w:val="none" w:sz="0" w:space="0" w:color="auto"/>
      </w:divBdr>
    </w:div>
    <w:div w:id="1515218224">
      <w:bodyDiv w:val="1"/>
      <w:marLeft w:val="0"/>
      <w:marRight w:val="0"/>
      <w:marTop w:val="0"/>
      <w:marBottom w:val="0"/>
      <w:divBdr>
        <w:top w:val="none" w:sz="0" w:space="0" w:color="auto"/>
        <w:left w:val="none" w:sz="0" w:space="0" w:color="auto"/>
        <w:bottom w:val="none" w:sz="0" w:space="0" w:color="auto"/>
        <w:right w:val="none" w:sz="0" w:space="0" w:color="auto"/>
      </w:divBdr>
    </w:div>
    <w:div w:id="1516262087">
      <w:bodyDiv w:val="1"/>
      <w:marLeft w:val="0"/>
      <w:marRight w:val="0"/>
      <w:marTop w:val="0"/>
      <w:marBottom w:val="0"/>
      <w:divBdr>
        <w:top w:val="none" w:sz="0" w:space="0" w:color="auto"/>
        <w:left w:val="none" w:sz="0" w:space="0" w:color="auto"/>
        <w:bottom w:val="none" w:sz="0" w:space="0" w:color="auto"/>
        <w:right w:val="none" w:sz="0" w:space="0" w:color="auto"/>
      </w:divBdr>
    </w:div>
    <w:div w:id="1520118948">
      <w:bodyDiv w:val="1"/>
      <w:marLeft w:val="0"/>
      <w:marRight w:val="0"/>
      <w:marTop w:val="0"/>
      <w:marBottom w:val="0"/>
      <w:divBdr>
        <w:top w:val="none" w:sz="0" w:space="0" w:color="auto"/>
        <w:left w:val="none" w:sz="0" w:space="0" w:color="auto"/>
        <w:bottom w:val="none" w:sz="0" w:space="0" w:color="auto"/>
        <w:right w:val="none" w:sz="0" w:space="0" w:color="auto"/>
      </w:divBdr>
    </w:div>
    <w:div w:id="1521119129">
      <w:bodyDiv w:val="1"/>
      <w:marLeft w:val="0"/>
      <w:marRight w:val="0"/>
      <w:marTop w:val="0"/>
      <w:marBottom w:val="0"/>
      <w:divBdr>
        <w:top w:val="none" w:sz="0" w:space="0" w:color="auto"/>
        <w:left w:val="none" w:sz="0" w:space="0" w:color="auto"/>
        <w:bottom w:val="none" w:sz="0" w:space="0" w:color="auto"/>
        <w:right w:val="none" w:sz="0" w:space="0" w:color="auto"/>
      </w:divBdr>
    </w:div>
    <w:div w:id="1521318253">
      <w:bodyDiv w:val="1"/>
      <w:marLeft w:val="0"/>
      <w:marRight w:val="0"/>
      <w:marTop w:val="0"/>
      <w:marBottom w:val="0"/>
      <w:divBdr>
        <w:top w:val="none" w:sz="0" w:space="0" w:color="auto"/>
        <w:left w:val="none" w:sz="0" w:space="0" w:color="auto"/>
        <w:bottom w:val="none" w:sz="0" w:space="0" w:color="auto"/>
        <w:right w:val="none" w:sz="0" w:space="0" w:color="auto"/>
      </w:divBdr>
    </w:div>
    <w:div w:id="1521430755">
      <w:bodyDiv w:val="1"/>
      <w:marLeft w:val="0"/>
      <w:marRight w:val="0"/>
      <w:marTop w:val="0"/>
      <w:marBottom w:val="0"/>
      <w:divBdr>
        <w:top w:val="none" w:sz="0" w:space="0" w:color="auto"/>
        <w:left w:val="none" w:sz="0" w:space="0" w:color="auto"/>
        <w:bottom w:val="none" w:sz="0" w:space="0" w:color="auto"/>
        <w:right w:val="none" w:sz="0" w:space="0" w:color="auto"/>
      </w:divBdr>
    </w:div>
    <w:div w:id="1523320365">
      <w:bodyDiv w:val="1"/>
      <w:marLeft w:val="0"/>
      <w:marRight w:val="0"/>
      <w:marTop w:val="0"/>
      <w:marBottom w:val="0"/>
      <w:divBdr>
        <w:top w:val="none" w:sz="0" w:space="0" w:color="auto"/>
        <w:left w:val="none" w:sz="0" w:space="0" w:color="auto"/>
        <w:bottom w:val="none" w:sz="0" w:space="0" w:color="auto"/>
        <w:right w:val="none" w:sz="0" w:space="0" w:color="auto"/>
      </w:divBdr>
    </w:div>
    <w:div w:id="1523473110">
      <w:bodyDiv w:val="1"/>
      <w:marLeft w:val="0"/>
      <w:marRight w:val="0"/>
      <w:marTop w:val="0"/>
      <w:marBottom w:val="0"/>
      <w:divBdr>
        <w:top w:val="none" w:sz="0" w:space="0" w:color="auto"/>
        <w:left w:val="none" w:sz="0" w:space="0" w:color="auto"/>
        <w:bottom w:val="none" w:sz="0" w:space="0" w:color="auto"/>
        <w:right w:val="none" w:sz="0" w:space="0" w:color="auto"/>
      </w:divBdr>
    </w:div>
    <w:div w:id="1524393695">
      <w:bodyDiv w:val="1"/>
      <w:marLeft w:val="0"/>
      <w:marRight w:val="0"/>
      <w:marTop w:val="0"/>
      <w:marBottom w:val="0"/>
      <w:divBdr>
        <w:top w:val="none" w:sz="0" w:space="0" w:color="auto"/>
        <w:left w:val="none" w:sz="0" w:space="0" w:color="auto"/>
        <w:bottom w:val="none" w:sz="0" w:space="0" w:color="auto"/>
        <w:right w:val="none" w:sz="0" w:space="0" w:color="auto"/>
      </w:divBdr>
    </w:div>
    <w:div w:id="1527671878">
      <w:bodyDiv w:val="1"/>
      <w:marLeft w:val="0"/>
      <w:marRight w:val="0"/>
      <w:marTop w:val="0"/>
      <w:marBottom w:val="0"/>
      <w:divBdr>
        <w:top w:val="none" w:sz="0" w:space="0" w:color="auto"/>
        <w:left w:val="none" w:sz="0" w:space="0" w:color="auto"/>
        <w:bottom w:val="none" w:sz="0" w:space="0" w:color="auto"/>
        <w:right w:val="none" w:sz="0" w:space="0" w:color="auto"/>
      </w:divBdr>
    </w:div>
    <w:div w:id="1530147641">
      <w:bodyDiv w:val="1"/>
      <w:marLeft w:val="0"/>
      <w:marRight w:val="0"/>
      <w:marTop w:val="0"/>
      <w:marBottom w:val="0"/>
      <w:divBdr>
        <w:top w:val="none" w:sz="0" w:space="0" w:color="auto"/>
        <w:left w:val="none" w:sz="0" w:space="0" w:color="auto"/>
        <w:bottom w:val="none" w:sz="0" w:space="0" w:color="auto"/>
        <w:right w:val="none" w:sz="0" w:space="0" w:color="auto"/>
      </w:divBdr>
    </w:div>
    <w:div w:id="1530335292">
      <w:bodyDiv w:val="1"/>
      <w:marLeft w:val="0"/>
      <w:marRight w:val="0"/>
      <w:marTop w:val="0"/>
      <w:marBottom w:val="0"/>
      <w:divBdr>
        <w:top w:val="none" w:sz="0" w:space="0" w:color="auto"/>
        <w:left w:val="none" w:sz="0" w:space="0" w:color="auto"/>
        <w:bottom w:val="none" w:sz="0" w:space="0" w:color="auto"/>
        <w:right w:val="none" w:sz="0" w:space="0" w:color="auto"/>
      </w:divBdr>
    </w:div>
    <w:div w:id="1530725800">
      <w:bodyDiv w:val="1"/>
      <w:marLeft w:val="0"/>
      <w:marRight w:val="0"/>
      <w:marTop w:val="0"/>
      <w:marBottom w:val="0"/>
      <w:divBdr>
        <w:top w:val="none" w:sz="0" w:space="0" w:color="auto"/>
        <w:left w:val="none" w:sz="0" w:space="0" w:color="auto"/>
        <w:bottom w:val="none" w:sz="0" w:space="0" w:color="auto"/>
        <w:right w:val="none" w:sz="0" w:space="0" w:color="auto"/>
      </w:divBdr>
    </w:div>
    <w:div w:id="1532380754">
      <w:bodyDiv w:val="1"/>
      <w:marLeft w:val="0"/>
      <w:marRight w:val="0"/>
      <w:marTop w:val="0"/>
      <w:marBottom w:val="0"/>
      <w:divBdr>
        <w:top w:val="none" w:sz="0" w:space="0" w:color="auto"/>
        <w:left w:val="none" w:sz="0" w:space="0" w:color="auto"/>
        <w:bottom w:val="none" w:sz="0" w:space="0" w:color="auto"/>
        <w:right w:val="none" w:sz="0" w:space="0" w:color="auto"/>
      </w:divBdr>
    </w:div>
    <w:div w:id="1533878462">
      <w:bodyDiv w:val="1"/>
      <w:marLeft w:val="0"/>
      <w:marRight w:val="0"/>
      <w:marTop w:val="0"/>
      <w:marBottom w:val="0"/>
      <w:divBdr>
        <w:top w:val="none" w:sz="0" w:space="0" w:color="auto"/>
        <w:left w:val="none" w:sz="0" w:space="0" w:color="auto"/>
        <w:bottom w:val="none" w:sz="0" w:space="0" w:color="auto"/>
        <w:right w:val="none" w:sz="0" w:space="0" w:color="auto"/>
      </w:divBdr>
    </w:div>
    <w:div w:id="1536767419">
      <w:bodyDiv w:val="1"/>
      <w:marLeft w:val="0"/>
      <w:marRight w:val="0"/>
      <w:marTop w:val="0"/>
      <w:marBottom w:val="0"/>
      <w:divBdr>
        <w:top w:val="none" w:sz="0" w:space="0" w:color="auto"/>
        <w:left w:val="none" w:sz="0" w:space="0" w:color="auto"/>
        <w:bottom w:val="none" w:sz="0" w:space="0" w:color="auto"/>
        <w:right w:val="none" w:sz="0" w:space="0" w:color="auto"/>
      </w:divBdr>
    </w:div>
    <w:div w:id="1539005788">
      <w:bodyDiv w:val="1"/>
      <w:marLeft w:val="0"/>
      <w:marRight w:val="0"/>
      <w:marTop w:val="0"/>
      <w:marBottom w:val="0"/>
      <w:divBdr>
        <w:top w:val="none" w:sz="0" w:space="0" w:color="auto"/>
        <w:left w:val="none" w:sz="0" w:space="0" w:color="auto"/>
        <w:bottom w:val="none" w:sz="0" w:space="0" w:color="auto"/>
        <w:right w:val="none" w:sz="0" w:space="0" w:color="auto"/>
      </w:divBdr>
    </w:div>
    <w:div w:id="1539780533">
      <w:bodyDiv w:val="1"/>
      <w:marLeft w:val="0"/>
      <w:marRight w:val="0"/>
      <w:marTop w:val="0"/>
      <w:marBottom w:val="0"/>
      <w:divBdr>
        <w:top w:val="none" w:sz="0" w:space="0" w:color="auto"/>
        <w:left w:val="none" w:sz="0" w:space="0" w:color="auto"/>
        <w:bottom w:val="none" w:sz="0" w:space="0" w:color="auto"/>
        <w:right w:val="none" w:sz="0" w:space="0" w:color="auto"/>
      </w:divBdr>
    </w:div>
    <w:div w:id="1541818685">
      <w:bodyDiv w:val="1"/>
      <w:marLeft w:val="0"/>
      <w:marRight w:val="0"/>
      <w:marTop w:val="0"/>
      <w:marBottom w:val="0"/>
      <w:divBdr>
        <w:top w:val="none" w:sz="0" w:space="0" w:color="auto"/>
        <w:left w:val="none" w:sz="0" w:space="0" w:color="auto"/>
        <w:bottom w:val="none" w:sz="0" w:space="0" w:color="auto"/>
        <w:right w:val="none" w:sz="0" w:space="0" w:color="auto"/>
      </w:divBdr>
    </w:div>
    <w:div w:id="1541937966">
      <w:bodyDiv w:val="1"/>
      <w:marLeft w:val="0"/>
      <w:marRight w:val="0"/>
      <w:marTop w:val="0"/>
      <w:marBottom w:val="0"/>
      <w:divBdr>
        <w:top w:val="none" w:sz="0" w:space="0" w:color="auto"/>
        <w:left w:val="none" w:sz="0" w:space="0" w:color="auto"/>
        <w:bottom w:val="none" w:sz="0" w:space="0" w:color="auto"/>
        <w:right w:val="none" w:sz="0" w:space="0" w:color="auto"/>
      </w:divBdr>
    </w:div>
    <w:div w:id="1542133078">
      <w:bodyDiv w:val="1"/>
      <w:marLeft w:val="0"/>
      <w:marRight w:val="0"/>
      <w:marTop w:val="0"/>
      <w:marBottom w:val="0"/>
      <w:divBdr>
        <w:top w:val="none" w:sz="0" w:space="0" w:color="auto"/>
        <w:left w:val="none" w:sz="0" w:space="0" w:color="auto"/>
        <w:bottom w:val="none" w:sz="0" w:space="0" w:color="auto"/>
        <w:right w:val="none" w:sz="0" w:space="0" w:color="auto"/>
      </w:divBdr>
    </w:div>
    <w:div w:id="1543858306">
      <w:bodyDiv w:val="1"/>
      <w:marLeft w:val="0"/>
      <w:marRight w:val="0"/>
      <w:marTop w:val="0"/>
      <w:marBottom w:val="0"/>
      <w:divBdr>
        <w:top w:val="none" w:sz="0" w:space="0" w:color="auto"/>
        <w:left w:val="none" w:sz="0" w:space="0" w:color="auto"/>
        <w:bottom w:val="none" w:sz="0" w:space="0" w:color="auto"/>
        <w:right w:val="none" w:sz="0" w:space="0" w:color="auto"/>
      </w:divBdr>
    </w:div>
    <w:div w:id="1546135606">
      <w:bodyDiv w:val="1"/>
      <w:marLeft w:val="0"/>
      <w:marRight w:val="0"/>
      <w:marTop w:val="0"/>
      <w:marBottom w:val="0"/>
      <w:divBdr>
        <w:top w:val="none" w:sz="0" w:space="0" w:color="auto"/>
        <w:left w:val="none" w:sz="0" w:space="0" w:color="auto"/>
        <w:bottom w:val="none" w:sz="0" w:space="0" w:color="auto"/>
        <w:right w:val="none" w:sz="0" w:space="0" w:color="auto"/>
      </w:divBdr>
    </w:div>
    <w:div w:id="1548175734">
      <w:bodyDiv w:val="1"/>
      <w:marLeft w:val="0"/>
      <w:marRight w:val="0"/>
      <w:marTop w:val="0"/>
      <w:marBottom w:val="0"/>
      <w:divBdr>
        <w:top w:val="none" w:sz="0" w:space="0" w:color="auto"/>
        <w:left w:val="none" w:sz="0" w:space="0" w:color="auto"/>
        <w:bottom w:val="none" w:sz="0" w:space="0" w:color="auto"/>
        <w:right w:val="none" w:sz="0" w:space="0" w:color="auto"/>
      </w:divBdr>
    </w:div>
    <w:div w:id="1551527761">
      <w:bodyDiv w:val="1"/>
      <w:marLeft w:val="0"/>
      <w:marRight w:val="0"/>
      <w:marTop w:val="0"/>
      <w:marBottom w:val="0"/>
      <w:divBdr>
        <w:top w:val="none" w:sz="0" w:space="0" w:color="auto"/>
        <w:left w:val="none" w:sz="0" w:space="0" w:color="auto"/>
        <w:bottom w:val="none" w:sz="0" w:space="0" w:color="auto"/>
        <w:right w:val="none" w:sz="0" w:space="0" w:color="auto"/>
      </w:divBdr>
    </w:div>
    <w:div w:id="1552645112">
      <w:bodyDiv w:val="1"/>
      <w:marLeft w:val="0"/>
      <w:marRight w:val="0"/>
      <w:marTop w:val="0"/>
      <w:marBottom w:val="0"/>
      <w:divBdr>
        <w:top w:val="none" w:sz="0" w:space="0" w:color="auto"/>
        <w:left w:val="none" w:sz="0" w:space="0" w:color="auto"/>
        <w:bottom w:val="none" w:sz="0" w:space="0" w:color="auto"/>
        <w:right w:val="none" w:sz="0" w:space="0" w:color="auto"/>
      </w:divBdr>
    </w:div>
    <w:div w:id="1554383680">
      <w:bodyDiv w:val="1"/>
      <w:marLeft w:val="0"/>
      <w:marRight w:val="0"/>
      <w:marTop w:val="0"/>
      <w:marBottom w:val="0"/>
      <w:divBdr>
        <w:top w:val="none" w:sz="0" w:space="0" w:color="auto"/>
        <w:left w:val="none" w:sz="0" w:space="0" w:color="auto"/>
        <w:bottom w:val="none" w:sz="0" w:space="0" w:color="auto"/>
        <w:right w:val="none" w:sz="0" w:space="0" w:color="auto"/>
      </w:divBdr>
    </w:div>
    <w:div w:id="1556744501">
      <w:bodyDiv w:val="1"/>
      <w:marLeft w:val="0"/>
      <w:marRight w:val="0"/>
      <w:marTop w:val="0"/>
      <w:marBottom w:val="0"/>
      <w:divBdr>
        <w:top w:val="none" w:sz="0" w:space="0" w:color="auto"/>
        <w:left w:val="none" w:sz="0" w:space="0" w:color="auto"/>
        <w:bottom w:val="none" w:sz="0" w:space="0" w:color="auto"/>
        <w:right w:val="none" w:sz="0" w:space="0" w:color="auto"/>
      </w:divBdr>
    </w:div>
    <w:div w:id="1557662448">
      <w:bodyDiv w:val="1"/>
      <w:marLeft w:val="0"/>
      <w:marRight w:val="0"/>
      <w:marTop w:val="0"/>
      <w:marBottom w:val="0"/>
      <w:divBdr>
        <w:top w:val="none" w:sz="0" w:space="0" w:color="auto"/>
        <w:left w:val="none" w:sz="0" w:space="0" w:color="auto"/>
        <w:bottom w:val="none" w:sz="0" w:space="0" w:color="auto"/>
        <w:right w:val="none" w:sz="0" w:space="0" w:color="auto"/>
      </w:divBdr>
    </w:div>
    <w:div w:id="1560095691">
      <w:bodyDiv w:val="1"/>
      <w:marLeft w:val="0"/>
      <w:marRight w:val="0"/>
      <w:marTop w:val="0"/>
      <w:marBottom w:val="0"/>
      <w:divBdr>
        <w:top w:val="none" w:sz="0" w:space="0" w:color="auto"/>
        <w:left w:val="none" w:sz="0" w:space="0" w:color="auto"/>
        <w:bottom w:val="none" w:sz="0" w:space="0" w:color="auto"/>
        <w:right w:val="none" w:sz="0" w:space="0" w:color="auto"/>
      </w:divBdr>
    </w:div>
    <w:div w:id="1561138593">
      <w:bodyDiv w:val="1"/>
      <w:marLeft w:val="0"/>
      <w:marRight w:val="0"/>
      <w:marTop w:val="0"/>
      <w:marBottom w:val="0"/>
      <w:divBdr>
        <w:top w:val="none" w:sz="0" w:space="0" w:color="auto"/>
        <w:left w:val="none" w:sz="0" w:space="0" w:color="auto"/>
        <w:bottom w:val="none" w:sz="0" w:space="0" w:color="auto"/>
        <w:right w:val="none" w:sz="0" w:space="0" w:color="auto"/>
      </w:divBdr>
    </w:div>
    <w:div w:id="1562593493">
      <w:bodyDiv w:val="1"/>
      <w:marLeft w:val="0"/>
      <w:marRight w:val="0"/>
      <w:marTop w:val="0"/>
      <w:marBottom w:val="0"/>
      <w:divBdr>
        <w:top w:val="none" w:sz="0" w:space="0" w:color="auto"/>
        <w:left w:val="none" w:sz="0" w:space="0" w:color="auto"/>
        <w:bottom w:val="none" w:sz="0" w:space="0" w:color="auto"/>
        <w:right w:val="none" w:sz="0" w:space="0" w:color="auto"/>
      </w:divBdr>
    </w:div>
    <w:div w:id="1562595523">
      <w:bodyDiv w:val="1"/>
      <w:marLeft w:val="0"/>
      <w:marRight w:val="0"/>
      <w:marTop w:val="0"/>
      <w:marBottom w:val="0"/>
      <w:divBdr>
        <w:top w:val="none" w:sz="0" w:space="0" w:color="auto"/>
        <w:left w:val="none" w:sz="0" w:space="0" w:color="auto"/>
        <w:bottom w:val="none" w:sz="0" w:space="0" w:color="auto"/>
        <w:right w:val="none" w:sz="0" w:space="0" w:color="auto"/>
      </w:divBdr>
    </w:div>
    <w:div w:id="1564368046">
      <w:bodyDiv w:val="1"/>
      <w:marLeft w:val="0"/>
      <w:marRight w:val="0"/>
      <w:marTop w:val="0"/>
      <w:marBottom w:val="0"/>
      <w:divBdr>
        <w:top w:val="none" w:sz="0" w:space="0" w:color="auto"/>
        <w:left w:val="none" w:sz="0" w:space="0" w:color="auto"/>
        <w:bottom w:val="none" w:sz="0" w:space="0" w:color="auto"/>
        <w:right w:val="none" w:sz="0" w:space="0" w:color="auto"/>
      </w:divBdr>
      <w:divsChild>
        <w:div w:id="1272322784">
          <w:marLeft w:val="547"/>
          <w:marRight w:val="0"/>
          <w:marTop w:val="134"/>
          <w:marBottom w:val="0"/>
          <w:divBdr>
            <w:top w:val="none" w:sz="0" w:space="0" w:color="auto"/>
            <w:left w:val="none" w:sz="0" w:space="0" w:color="auto"/>
            <w:bottom w:val="none" w:sz="0" w:space="0" w:color="auto"/>
            <w:right w:val="none" w:sz="0" w:space="0" w:color="auto"/>
          </w:divBdr>
        </w:div>
        <w:div w:id="1280450814">
          <w:marLeft w:val="547"/>
          <w:marRight w:val="0"/>
          <w:marTop w:val="134"/>
          <w:marBottom w:val="0"/>
          <w:divBdr>
            <w:top w:val="none" w:sz="0" w:space="0" w:color="auto"/>
            <w:left w:val="none" w:sz="0" w:space="0" w:color="auto"/>
            <w:bottom w:val="none" w:sz="0" w:space="0" w:color="auto"/>
            <w:right w:val="none" w:sz="0" w:space="0" w:color="auto"/>
          </w:divBdr>
        </w:div>
        <w:div w:id="1936938226">
          <w:marLeft w:val="547"/>
          <w:marRight w:val="0"/>
          <w:marTop w:val="134"/>
          <w:marBottom w:val="0"/>
          <w:divBdr>
            <w:top w:val="none" w:sz="0" w:space="0" w:color="auto"/>
            <w:left w:val="none" w:sz="0" w:space="0" w:color="auto"/>
            <w:bottom w:val="none" w:sz="0" w:space="0" w:color="auto"/>
            <w:right w:val="none" w:sz="0" w:space="0" w:color="auto"/>
          </w:divBdr>
        </w:div>
      </w:divsChild>
    </w:div>
    <w:div w:id="1564412102">
      <w:bodyDiv w:val="1"/>
      <w:marLeft w:val="0"/>
      <w:marRight w:val="0"/>
      <w:marTop w:val="0"/>
      <w:marBottom w:val="0"/>
      <w:divBdr>
        <w:top w:val="none" w:sz="0" w:space="0" w:color="auto"/>
        <w:left w:val="none" w:sz="0" w:space="0" w:color="auto"/>
        <w:bottom w:val="none" w:sz="0" w:space="0" w:color="auto"/>
        <w:right w:val="none" w:sz="0" w:space="0" w:color="auto"/>
      </w:divBdr>
    </w:div>
    <w:div w:id="1565945847">
      <w:bodyDiv w:val="1"/>
      <w:marLeft w:val="0"/>
      <w:marRight w:val="0"/>
      <w:marTop w:val="0"/>
      <w:marBottom w:val="0"/>
      <w:divBdr>
        <w:top w:val="none" w:sz="0" w:space="0" w:color="auto"/>
        <w:left w:val="none" w:sz="0" w:space="0" w:color="auto"/>
        <w:bottom w:val="none" w:sz="0" w:space="0" w:color="auto"/>
        <w:right w:val="none" w:sz="0" w:space="0" w:color="auto"/>
      </w:divBdr>
    </w:div>
    <w:div w:id="1566916140">
      <w:bodyDiv w:val="1"/>
      <w:marLeft w:val="0"/>
      <w:marRight w:val="0"/>
      <w:marTop w:val="0"/>
      <w:marBottom w:val="0"/>
      <w:divBdr>
        <w:top w:val="none" w:sz="0" w:space="0" w:color="auto"/>
        <w:left w:val="none" w:sz="0" w:space="0" w:color="auto"/>
        <w:bottom w:val="none" w:sz="0" w:space="0" w:color="auto"/>
        <w:right w:val="none" w:sz="0" w:space="0" w:color="auto"/>
      </w:divBdr>
    </w:div>
    <w:div w:id="1567686790">
      <w:bodyDiv w:val="1"/>
      <w:marLeft w:val="0"/>
      <w:marRight w:val="0"/>
      <w:marTop w:val="0"/>
      <w:marBottom w:val="0"/>
      <w:divBdr>
        <w:top w:val="none" w:sz="0" w:space="0" w:color="auto"/>
        <w:left w:val="none" w:sz="0" w:space="0" w:color="auto"/>
        <w:bottom w:val="none" w:sz="0" w:space="0" w:color="auto"/>
        <w:right w:val="none" w:sz="0" w:space="0" w:color="auto"/>
      </w:divBdr>
    </w:div>
    <w:div w:id="1569421461">
      <w:bodyDiv w:val="1"/>
      <w:marLeft w:val="0"/>
      <w:marRight w:val="0"/>
      <w:marTop w:val="0"/>
      <w:marBottom w:val="0"/>
      <w:divBdr>
        <w:top w:val="none" w:sz="0" w:space="0" w:color="auto"/>
        <w:left w:val="none" w:sz="0" w:space="0" w:color="auto"/>
        <w:bottom w:val="none" w:sz="0" w:space="0" w:color="auto"/>
        <w:right w:val="none" w:sz="0" w:space="0" w:color="auto"/>
      </w:divBdr>
    </w:div>
    <w:div w:id="1573076470">
      <w:bodyDiv w:val="1"/>
      <w:marLeft w:val="0"/>
      <w:marRight w:val="0"/>
      <w:marTop w:val="0"/>
      <w:marBottom w:val="0"/>
      <w:divBdr>
        <w:top w:val="none" w:sz="0" w:space="0" w:color="auto"/>
        <w:left w:val="none" w:sz="0" w:space="0" w:color="auto"/>
        <w:bottom w:val="none" w:sz="0" w:space="0" w:color="auto"/>
        <w:right w:val="none" w:sz="0" w:space="0" w:color="auto"/>
      </w:divBdr>
    </w:div>
    <w:div w:id="1573731080">
      <w:bodyDiv w:val="1"/>
      <w:marLeft w:val="0"/>
      <w:marRight w:val="0"/>
      <w:marTop w:val="0"/>
      <w:marBottom w:val="0"/>
      <w:divBdr>
        <w:top w:val="none" w:sz="0" w:space="0" w:color="auto"/>
        <w:left w:val="none" w:sz="0" w:space="0" w:color="auto"/>
        <w:bottom w:val="none" w:sz="0" w:space="0" w:color="auto"/>
        <w:right w:val="none" w:sz="0" w:space="0" w:color="auto"/>
      </w:divBdr>
    </w:div>
    <w:div w:id="1573809963">
      <w:bodyDiv w:val="1"/>
      <w:marLeft w:val="0"/>
      <w:marRight w:val="0"/>
      <w:marTop w:val="0"/>
      <w:marBottom w:val="0"/>
      <w:divBdr>
        <w:top w:val="none" w:sz="0" w:space="0" w:color="auto"/>
        <w:left w:val="none" w:sz="0" w:space="0" w:color="auto"/>
        <w:bottom w:val="none" w:sz="0" w:space="0" w:color="auto"/>
        <w:right w:val="none" w:sz="0" w:space="0" w:color="auto"/>
      </w:divBdr>
    </w:div>
    <w:div w:id="1574777534">
      <w:bodyDiv w:val="1"/>
      <w:marLeft w:val="0"/>
      <w:marRight w:val="0"/>
      <w:marTop w:val="0"/>
      <w:marBottom w:val="0"/>
      <w:divBdr>
        <w:top w:val="none" w:sz="0" w:space="0" w:color="auto"/>
        <w:left w:val="none" w:sz="0" w:space="0" w:color="auto"/>
        <w:bottom w:val="none" w:sz="0" w:space="0" w:color="auto"/>
        <w:right w:val="none" w:sz="0" w:space="0" w:color="auto"/>
      </w:divBdr>
    </w:div>
    <w:div w:id="1576894442">
      <w:bodyDiv w:val="1"/>
      <w:marLeft w:val="0"/>
      <w:marRight w:val="0"/>
      <w:marTop w:val="0"/>
      <w:marBottom w:val="0"/>
      <w:divBdr>
        <w:top w:val="none" w:sz="0" w:space="0" w:color="auto"/>
        <w:left w:val="none" w:sz="0" w:space="0" w:color="auto"/>
        <w:bottom w:val="none" w:sz="0" w:space="0" w:color="auto"/>
        <w:right w:val="none" w:sz="0" w:space="0" w:color="auto"/>
      </w:divBdr>
    </w:div>
    <w:div w:id="1579823982">
      <w:bodyDiv w:val="1"/>
      <w:marLeft w:val="0"/>
      <w:marRight w:val="0"/>
      <w:marTop w:val="0"/>
      <w:marBottom w:val="0"/>
      <w:divBdr>
        <w:top w:val="none" w:sz="0" w:space="0" w:color="auto"/>
        <w:left w:val="none" w:sz="0" w:space="0" w:color="auto"/>
        <w:bottom w:val="none" w:sz="0" w:space="0" w:color="auto"/>
        <w:right w:val="none" w:sz="0" w:space="0" w:color="auto"/>
      </w:divBdr>
    </w:div>
    <w:div w:id="1586647740">
      <w:bodyDiv w:val="1"/>
      <w:marLeft w:val="0"/>
      <w:marRight w:val="0"/>
      <w:marTop w:val="0"/>
      <w:marBottom w:val="0"/>
      <w:divBdr>
        <w:top w:val="none" w:sz="0" w:space="0" w:color="auto"/>
        <w:left w:val="none" w:sz="0" w:space="0" w:color="auto"/>
        <w:bottom w:val="none" w:sz="0" w:space="0" w:color="auto"/>
        <w:right w:val="none" w:sz="0" w:space="0" w:color="auto"/>
      </w:divBdr>
    </w:div>
    <w:div w:id="1587760353">
      <w:bodyDiv w:val="1"/>
      <w:marLeft w:val="0"/>
      <w:marRight w:val="0"/>
      <w:marTop w:val="0"/>
      <w:marBottom w:val="0"/>
      <w:divBdr>
        <w:top w:val="none" w:sz="0" w:space="0" w:color="auto"/>
        <w:left w:val="none" w:sz="0" w:space="0" w:color="auto"/>
        <w:bottom w:val="none" w:sz="0" w:space="0" w:color="auto"/>
        <w:right w:val="none" w:sz="0" w:space="0" w:color="auto"/>
      </w:divBdr>
    </w:div>
    <w:div w:id="1587837734">
      <w:bodyDiv w:val="1"/>
      <w:marLeft w:val="0"/>
      <w:marRight w:val="0"/>
      <w:marTop w:val="0"/>
      <w:marBottom w:val="0"/>
      <w:divBdr>
        <w:top w:val="none" w:sz="0" w:space="0" w:color="auto"/>
        <w:left w:val="none" w:sz="0" w:space="0" w:color="auto"/>
        <w:bottom w:val="none" w:sz="0" w:space="0" w:color="auto"/>
        <w:right w:val="none" w:sz="0" w:space="0" w:color="auto"/>
      </w:divBdr>
    </w:div>
    <w:div w:id="1588420893">
      <w:bodyDiv w:val="1"/>
      <w:marLeft w:val="0"/>
      <w:marRight w:val="0"/>
      <w:marTop w:val="0"/>
      <w:marBottom w:val="0"/>
      <w:divBdr>
        <w:top w:val="none" w:sz="0" w:space="0" w:color="auto"/>
        <w:left w:val="none" w:sz="0" w:space="0" w:color="auto"/>
        <w:bottom w:val="none" w:sz="0" w:space="0" w:color="auto"/>
        <w:right w:val="none" w:sz="0" w:space="0" w:color="auto"/>
      </w:divBdr>
    </w:div>
    <w:div w:id="1588884128">
      <w:bodyDiv w:val="1"/>
      <w:marLeft w:val="0"/>
      <w:marRight w:val="0"/>
      <w:marTop w:val="0"/>
      <w:marBottom w:val="0"/>
      <w:divBdr>
        <w:top w:val="none" w:sz="0" w:space="0" w:color="auto"/>
        <w:left w:val="none" w:sz="0" w:space="0" w:color="auto"/>
        <w:bottom w:val="none" w:sz="0" w:space="0" w:color="auto"/>
        <w:right w:val="none" w:sz="0" w:space="0" w:color="auto"/>
      </w:divBdr>
    </w:div>
    <w:div w:id="1589070635">
      <w:bodyDiv w:val="1"/>
      <w:marLeft w:val="0"/>
      <w:marRight w:val="0"/>
      <w:marTop w:val="0"/>
      <w:marBottom w:val="0"/>
      <w:divBdr>
        <w:top w:val="none" w:sz="0" w:space="0" w:color="auto"/>
        <w:left w:val="none" w:sz="0" w:space="0" w:color="auto"/>
        <w:bottom w:val="none" w:sz="0" w:space="0" w:color="auto"/>
        <w:right w:val="none" w:sz="0" w:space="0" w:color="auto"/>
      </w:divBdr>
    </w:div>
    <w:div w:id="1589925776">
      <w:bodyDiv w:val="1"/>
      <w:marLeft w:val="0"/>
      <w:marRight w:val="0"/>
      <w:marTop w:val="0"/>
      <w:marBottom w:val="0"/>
      <w:divBdr>
        <w:top w:val="none" w:sz="0" w:space="0" w:color="auto"/>
        <w:left w:val="none" w:sz="0" w:space="0" w:color="auto"/>
        <w:bottom w:val="none" w:sz="0" w:space="0" w:color="auto"/>
        <w:right w:val="none" w:sz="0" w:space="0" w:color="auto"/>
      </w:divBdr>
    </w:div>
    <w:div w:id="1591161416">
      <w:bodyDiv w:val="1"/>
      <w:marLeft w:val="0"/>
      <w:marRight w:val="0"/>
      <w:marTop w:val="0"/>
      <w:marBottom w:val="0"/>
      <w:divBdr>
        <w:top w:val="none" w:sz="0" w:space="0" w:color="auto"/>
        <w:left w:val="none" w:sz="0" w:space="0" w:color="auto"/>
        <w:bottom w:val="none" w:sz="0" w:space="0" w:color="auto"/>
        <w:right w:val="none" w:sz="0" w:space="0" w:color="auto"/>
      </w:divBdr>
    </w:div>
    <w:div w:id="1591696442">
      <w:bodyDiv w:val="1"/>
      <w:marLeft w:val="0"/>
      <w:marRight w:val="0"/>
      <w:marTop w:val="0"/>
      <w:marBottom w:val="0"/>
      <w:divBdr>
        <w:top w:val="none" w:sz="0" w:space="0" w:color="auto"/>
        <w:left w:val="none" w:sz="0" w:space="0" w:color="auto"/>
        <w:bottom w:val="none" w:sz="0" w:space="0" w:color="auto"/>
        <w:right w:val="none" w:sz="0" w:space="0" w:color="auto"/>
      </w:divBdr>
    </w:div>
    <w:div w:id="1592205074">
      <w:bodyDiv w:val="1"/>
      <w:marLeft w:val="0"/>
      <w:marRight w:val="0"/>
      <w:marTop w:val="0"/>
      <w:marBottom w:val="0"/>
      <w:divBdr>
        <w:top w:val="none" w:sz="0" w:space="0" w:color="auto"/>
        <w:left w:val="none" w:sz="0" w:space="0" w:color="auto"/>
        <w:bottom w:val="none" w:sz="0" w:space="0" w:color="auto"/>
        <w:right w:val="none" w:sz="0" w:space="0" w:color="auto"/>
      </w:divBdr>
    </w:div>
    <w:div w:id="1593271117">
      <w:bodyDiv w:val="1"/>
      <w:marLeft w:val="0"/>
      <w:marRight w:val="0"/>
      <w:marTop w:val="0"/>
      <w:marBottom w:val="0"/>
      <w:divBdr>
        <w:top w:val="none" w:sz="0" w:space="0" w:color="auto"/>
        <w:left w:val="none" w:sz="0" w:space="0" w:color="auto"/>
        <w:bottom w:val="none" w:sz="0" w:space="0" w:color="auto"/>
        <w:right w:val="none" w:sz="0" w:space="0" w:color="auto"/>
      </w:divBdr>
    </w:div>
    <w:div w:id="1595821873">
      <w:bodyDiv w:val="1"/>
      <w:marLeft w:val="0"/>
      <w:marRight w:val="0"/>
      <w:marTop w:val="0"/>
      <w:marBottom w:val="0"/>
      <w:divBdr>
        <w:top w:val="none" w:sz="0" w:space="0" w:color="auto"/>
        <w:left w:val="none" w:sz="0" w:space="0" w:color="auto"/>
        <w:bottom w:val="none" w:sz="0" w:space="0" w:color="auto"/>
        <w:right w:val="none" w:sz="0" w:space="0" w:color="auto"/>
      </w:divBdr>
    </w:div>
    <w:div w:id="1596787956">
      <w:bodyDiv w:val="1"/>
      <w:marLeft w:val="0"/>
      <w:marRight w:val="0"/>
      <w:marTop w:val="0"/>
      <w:marBottom w:val="0"/>
      <w:divBdr>
        <w:top w:val="none" w:sz="0" w:space="0" w:color="auto"/>
        <w:left w:val="none" w:sz="0" w:space="0" w:color="auto"/>
        <w:bottom w:val="none" w:sz="0" w:space="0" w:color="auto"/>
        <w:right w:val="none" w:sz="0" w:space="0" w:color="auto"/>
      </w:divBdr>
    </w:div>
    <w:div w:id="1597206592">
      <w:bodyDiv w:val="1"/>
      <w:marLeft w:val="0"/>
      <w:marRight w:val="0"/>
      <w:marTop w:val="0"/>
      <w:marBottom w:val="0"/>
      <w:divBdr>
        <w:top w:val="none" w:sz="0" w:space="0" w:color="auto"/>
        <w:left w:val="none" w:sz="0" w:space="0" w:color="auto"/>
        <w:bottom w:val="none" w:sz="0" w:space="0" w:color="auto"/>
        <w:right w:val="none" w:sz="0" w:space="0" w:color="auto"/>
      </w:divBdr>
    </w:div>
    <w:div w:id="1598246051">
      <w:bodyDiv w:val="1"/>
      <w:marLeft w:val="0"/>
      <w:marRight w:val="0"/>
      <w:marTop w:val="0"/>
      <w:marBottom w:val="0"/>
      <w:divBdr>
        <w:top w:val="none" w:sz="0" w:space="0" w:color="auto"/>
        <w:left w:val="none" w:sz="0" w:space="0" w:color="auto"/>
        <w:bottom w:val="none" w:sz="0" w:space="0" w:color="auto"/>
        <w:right w:val="none" w:sz="0" w:space="0" w:color="auto"/>
      </w:divBdr>
    </w:div>
    <w:div w:id="1601330510">
      <w:bodyDiv w:val="1"/>
      <w:marLeft w:val="0"/>
      <w:marRight w:val="0"/>
      <w:marTop w:val="0"/>
      <w:marBottom w:val="0"/>
      <w:divBdr>
        <w:top w:val="none" w:sz="0" w:space="0" w:color="auto"/>
        <w:left w:val="none" w:sz="0" w:space="0" w:color="auto"/>
        <w:bottom w:val="none" w:sz="0" w:space="0" w:color="auto"/>
        <w:right w:val="none" w:sz="0" w:space="0" w:color="auto"/>
      </w:divBdr>
    </w:div>
    <w:div w:id="1602640878">
      <w:bodyDiv w:val="1"/>
      <w:marLeft w:val="0"/>
      <w:marRight w:val="0"/>
      <w:marTop w:val="0"/>
      <w:marBottom w:val="0"/>
      <w:divBdr>
        <w:top w:val="none" w:sz="0" w:space="0" w:color="auto"/>
        <w:left w:val="none" w:sz="0" w:space="0" w:color="auto"/>
        <w:bottom w:val="none" w:sz="0" w:space="0" w:color="auto"/>
        <w:right w:val="none" w:sz="0" w:space="0" w:color="auto"/>
      </w:divBdr>
    </w:div>
    <w:div w:id="1605453313">
      <w:bodyDiv w:val="1"/>
      <w:marLeft w:val="0"/>
      <w:marRight w:val="0"/>
      <w:marTop w:val="0"/>
      <w:marBottom w:val="0"/>
      <w:divBdr>
        <w:top w:val="none" w:sz="0" w:space="0" w:color="auto"/>
        <w:left w:val="none" w:sz="0" w:space="0" w:color="auto"/>
        <w:bottom w:val="none" w:sz="0" w:space="0" w:color="auto"/>
        <w:right w:val="none" w:sz="0" w:space="0" w:color="auto"/>
      </w:divBdr>
    </w:div>
    <w:div w:id="1607346023">
      <w:bodyDiv w:val="1"/>
      <w:marLeft w:val="0"/>
      <w:marRight w:val="0"/>
      <w:marTop w:val="0"/>
      <w:marBottom w:val="0"/>
      <w:divBdr>
        <w:top w:val="none" w:sz="0" w:space="0" w:color="auto"/>
        <w:left w:val="none" w:sz="0" w:space="0" w:color="auto"/>
        <w:bottom w:val="none" w:sz="0" w:space="0" w:color="auto"/>
        <w:right w:val="none" w:sz="0" w:space="0" w:color="auto"/>
      </w:divBdr>
    </w:div>
    <w:div w:id="1607418497">
      <w:bodyDiv w:val="1"/>
      <w:marLeft w:val="0"/>
      <w:marRight w:val="0"/>
      <w:marTop w:val="0"/>
      <w:marBottom w:val="0"/>
      <w:divBdr>
        <w:top w:val="none" w:sz="0" w:space="0" w:color="auto"/>
        <w:left w:val="none" w:sz="0" w:space="0" w:color="auto"/>
        <w:bottom w:val="none" w:sz="0" w:space="0" w:color="auto"/>
        <w:right w:val="none" w:sz="0" w:space="0" w:color="auto"/>
      </w:divBdr>
    </w:div>
    <w:div w:id="1607927908">
      <w:bodyDiv w:val="1"/>
      <w:marLeft w:val="0"/>
      <w:marRight w:val="0"/>
      <w:marTop w:val="0"/>
      <w:marBottom w:val="0"/>
      <w:divBdr>
        <w:top w:val="none" w:sz="0" w:space="0" w:color="auto"/>
        <w:left w:val="none" w:sz="0" w:space="0" w:color="auto"/>
        <w:bottom w:val="none" w:sz="0" w:space="0" w:color="auto"/>
        <w:right w:val="none" w:sz="0" w:space="0" w:color="auto"/>
      </w:divBdr>
    </w:div>
    <w:div w:id="1610088821">
      <w:bodyDiv w:val="1"/>
      <w:marLeft w:val="0"/>
      <w:marRight w:val="0"/>
      <w:marTop w:val="0"/>
      <w:marBottom w:val="0"/>
      <w:divBdr>
        <w:top w:val="none" w:sz="0" w:space="0" w:color="auto"/>
        <w:left w:val="none" w:sz="0" w:space="0" w:color="auto"/>
        <w:bottom w:val="none" w:sz="0" w:space="0" w:color="auto"/>
        <w:right w:val="none" w:sz="0" w:space="0" w:color="auto"/>
      </w:divBdr>
    </w:div>
    <w:div w:id="1610090497">
      <w:bodyDiv w:val="1"/>
      <w:marLeft w:val="0"/>
      <w:marRight w:val="0"/>
      <w:marTop w:val="0"/>
      <w:marBottom w:val="0"/>
      <w:divBdr>
        <w:top w:val="none" w:sz="0" w:space="0" w:color="auto"/>
        <w:left w:val="none" w:sz="0" w:space="0" w:color="auto"/>
        <w:bottom w:val="none" w:sz="0" w:space="0" w:color="auto"/>
        <w:right w:val="none" w:sz="0" w:space="0" w:color="auto"/>
      </w:divBdr>
    </w:div>
    <w:div w:id="1619871375">
      <w:bodyDiv w:val="1"/>
      <w:marLeft w:val="0"/>
      <w:marRight w:val="0"/>
      <w:marTop w:val="0"/>
      <w:marBottom w:val="0"/>
      <w:divBdr>
        <w:top w:val="none" w:sz="0" w:space="0" w:color="auto"/>
        <w:left w:val="none" w:sz="0" w:space="0" w:color="auto"/>
        <w:bottom w:val="none" w:sz="0" w:space="0" w:color="auto"/>
        <w:right w:val="none" w:sz="0" w:space="0" w:color="auto"/>
      </w:divBdr>
    </w:div>
    <w:div w:id="1620409141">
      <w:bodyDiv w:val="1"/>
      <w:marLeft w:val="0"/>
      <w:marRight w:val="0"/>
      <w:marTop w:val="0"/>
      <w:marBottom w:val="0"/>
      <w:divBdr>
        <w:top w:val="none" w:sz="0" w:space="0" w:color="auto"/>
        <w:left w:val="none" w:sz="0" w:space="0" w:color="auto"/>
        <w:bottom w:val="none" w:sz="0" w:space="0" w:color="auto"/>
        <w:right w:val="none" w:sz="0" w:space="0" w:color="auto"/>
      </w:divBdr>
    </w:div>
    <w:div w:id="1621065325">
      <w:bodyDiv w:val="1"/>
      <w:marLeft w:val="0"/>
      <w:marRight w:val="0"/>
      <w:marTop w:val="0"/>
      <w:marBottom w:val="0"/>
      <w:divBdr>
        <w:top w:val="none" w:sz="0" w:space="0" w:color="auto"/>
        <w:left w:val="none" w:sz="0" w:space="0" w:color="auto"/>
        <w:bottom w:val="none" w:sz="0" w:space="0" w:color="auto"/>
        <w:right w:val="none" w:sz="0" w:space="0" w:color="auto"/>
      </w:divBdr>
    </w:div>
    <w:div w:id="1621186903">
      <w:bodyDiv w:val="1"/>
      <w:marLeft w:val="0"/>
      <w:marRight w:val="0"/>
      <w:marTop w:val="0"/>
      <w:marBottom w:val="0"/>
      <w:divBdr>
        <w:top w:val="none" w:sz="0" w:space="0" w:color="auto"/>
        <w:left w:val="none" w:sz="0" w:space="0" w:color="auto"/>
        <w:bottom w:val="none" w:sz="0" w:space="0" w:color="auto"/>
        <w:right w:val="none" w:sz="0" w:space="0" w:color="auto"/>
      </w:divBdr>
    </w:div>
    <w:div w:id="1622833707">
      <w:bodyDiv w:val="1"/>
      <w:marLeft w:val="0"/>
      <w:marRight w:val="0"/>
      <w:marTop w:val="0"/>
      <w:marBottom w:val="0"/>
      <w:divBdr>
        <w:top w:val="none" w:sz="0" w:space="0" w:color="auto"/>
        <w:left w:val="none" w:sz="0" w:space="0" w:color="auto"/>
        <w:bottom w:val="none" w:sz="0" w:space="0" w:color="auto"/>
        <w:right w:val="none" w:sz="0" w:space="0" w:color="auto"/>
      </w:divBdr>
    </w:div>
    <w:div w:id="1625693349">
      <w:bodyDiv w:val="1"/>
      <w:marLeft w:val="0"/>
      <w:marRight w:val="0"/>
      <w:marTop w:val="0"/>
      <w:marBottom w:val="0"/>
      <w:divBdr>
        <w:top w:val="none" w:sz="0" w:space="0" w:color="auto"/>
        <w:left w:val="none" w:sz="0" w:space="0" w:color="auto"/>
        <w:bottom w:val="none" w:sz="0" w:space="0" w:color="auto"/>
        <w:right w:val="none" w:sz="0" w:space="0" w:color="auto"/>
      </w:divBdr>
    </w:div>
    <w:div w:id="1628390735">
      <w:bodyDiv w:val="1"/>
      <w:marLeft w:val="0"/>
      <w:marRight w:val="0"/>
      <w:marTop w:val="0"/>
      <w:marBottom w:val="0"/>
      <w:divBdr>
        <w:top w:val="none" w:sz="0" w:space="0" w:color="auto"/>
        <w:left w:val="none" w:sz="0" w:space="0" w:color="auto"/>
        <w:bottom w:val="none" w:sz="0" w:space="0" w:color="auto"/>
        <w:right w:val="none" w:sz="0" w:space="0" w:color="auto"/>
      </w:divBdr>
    </w:div>
    <w:div w:id="1628588860">
      <w:bodyDiv w:val="1"/>
      <w:marLeft w:val="0"/>
      <w:marRight w:val="0"/>
      <w:marTop w:val="0"/>
      <w:marBottom w:val="0"/>
      <w:divBdr>
        <w:top w:val="none" w:sz="0" w:space="0" w:color="auto"/>
        <w:left w:val="none" w:sz="0" w:space="0" w:color="auto"/>
        <w:bottom w:val="none" w:sz="0" w:space="0" w:color="auto"/>
        <w:right w:val="none" w:sz="0" w:space="0" w:color="auto"/>
      </w:divBdr>
    </w:div>
    <w:div w:id="1631285229">
      <w:bodyDiv w:val="1"/>
      <w:marLeft w:val="0"/>
      <w:marRight w:val="0"/>
      <w:marTop w:val="0"/>
      <w:marBottom w:val="0"/>
      <w:divBdr>
        <w:top w:val="none" w:sz="0" w:space="0" w:color="auto"/>
        <w:left w:val="none" w:sz="0" w:space="0" w:color="auto"/>
        <w:bottom w:val="none" w:sz="0" w:space="0" w:color="auto"/>
        <w:right w:val="none" w:sz="0" w:space="0" w:color="auto"/>
      </w:divBdr>
    </w:div>
    <w:div w:id="1631978710">
      <w:bodyDiv w:val="1"/>
      <w:marLeft w:val="0"/>
      <w:marRight w:val="0"/>
      <w:marTop w:val="0"/>
      <w:marBottom w:val="0"/>
      <w:divBdr>
        <w:top w:val="none" w:sz="0" w:space="0" w:color="auto"/>
        <w:left w:val="none" w:sz="0" w:space="0" w:color="auto"/>
        <w:bottom w:val="none" w:sz="0" w:space="0" w:color="auto"/>
        <w:right w:val="none" w:sz="0" w:space="0" w:color="auto"/>
      </w:divBdr>
    </w:div>
    <w:div w:id="1632128393">
      <w:bodyDiv w:val="1"/>
      <w:marLeft w:val="0"/>
      <w:marRight w:val="0"/>
      <w:marTop w:val="0"/>
      <w:marBottom w:val="0"/>
      <w:divBdr>
        <w:top w:val="none" w:sz="0" w:space="0" w:color="auto"/>
        <w:left w:val="none" w:sz="0" w:space="0" w:color="auto"/>
        <w:bottom w:val="none" w:sz="0" w:space="0" w:color="auto"/>
        <w:right w:val="none" w:sz="0" w:space="0" w:color="auto"/>
      </w:divBdr>
    </w:div>
    <w:div w:id="1632789423">
      <w:bodyDiv w:val="1"/>
      <w:marLeft w:val="0"/>
      <w:marRight w:val="0"/>
      <w:marTop w:val="0"/>
      <w:marBottom w:val="0"/>
      <w:divBdr>
        <w:top w:val="none" w:sz="0" w:space="0" w:color="auto"/>
        <w:left w:val="none" w:sz="0" w:space="0" w:color="auto"/>
        <w:bottom w:val="none" w:sz="0" w:space="0" w:color="auto"/>
        <w:right w:val="none" w:sz="0" w:space="0" w:color="auto"/>
      </w:divBdr>
    </w:div>
    <w:div w:id="1633291341">
      <w:bodyDiv w:val="1"/>
      <w:marLeft w:val="0"/>
      <w:marRight w:val="0"/>
      <w:marTop w:val="0"/>
      <w:marBottom w:val="0"/>
      <w:divBdr>
        <w:top w:val="none" w:sz="0" w:space="0" w:color="auto"/>
        <w:left w:val="none" w:sz="0" w:space="0" w:color="auto"/>
        <w:bottom w:val="none" w:sz="0" w:space="0" w:color="auto"/>
        <w:right w:val="none" w:sz="0" w:space="0" w:color="auto"/>
      </w:divBdr>
    </w:div>
    <w:div w:id="1636328081">
      <w:bodyDiv w:val="1"/>
      <w:marLeft w:val="0"/>
      <w:marRight w:val="0"/>
      <w:marTop w:val="0"/>
      <w:marBottom w:val="0"/>
      <w:divBdr>
        <w:top w:val="none" w:sz="0" w:space="0" w:color="auto"/>
        <w:left w:val="none" w:sz="0" w:space="0" w:color="auto"/>
        <w:bottom w:val="none" w:sz="0" w:space="0" w:color="auto"/>
        <w:right w:val="none" w:sz="0" w:space="0" w:color="auto"/>
      </w:divBdr>
    </w:div>
    <w:div w:id="1638293817">
      <w:bodyDiv w:val="1"/>
      <w:marLeft w:val="0"/>
      <w:marRight w:val="0"/>
      <w:marTop w:val="0"/>
      <w:marBottom w:val="0"/>
      <w:divBdr>
        <w:top w:val="none" w:sz="0" w:space="0" w:color="auto"/>
        <w:left w:val="none" w:sz="0" w:space="0" w:color="auto"/>
        <w:bottom w:val="none" w:sz="0" w:space="0" w:color="auto"/>
        <w:right w:val="none" w:sz="0" w:space="0" w:color="auto"/>
      </w:divBdr>
    </w:div>
    <w:div w:id="1639217345">
      <w:bodyDiv w:val="1"/>
      <w:marLeft w:val="0"/>
      <w:marRight w:val="0"/>
      <w:marTop w:val="0"/>
      <w:marBottom w:val="0"/>
      <w:divBdr>
        <w:top w:val="none" w:sz="0" w:space="0" w:color="auto"/>
        <w:left w:val="none" w:sz="0" w:space="0" w:color="auto"/>
        <w:bottom w:val="none" w:sz="0" w:space="0" w:color="auto"/>
        <w:right w:val="none" w:sz="0" w:space="0" w:color="auto"/>
      </w:divBdr>
    </w:div>
    <w:div w:id="1639384789">
      <w:bodyDiv w:val="1"/>
      <w:marLeft w:val="0"/>
      <w:marRight w:val="0"/>
      <w:marTop w:val="0"/>
      <w:marBottom w:val="0"/>
      <w:divBdr>
        <w:top w:val="none" w:sz="0" w:space="0" w:color="auto"/>
        <w:left w:val="none" w:sz="0" w:space="0" w:color="auto"/>
        <w:bottom w:val="none" w:sz="0" w:space="0" w:color="auto"/>
        <w:right w:val="none" w:sz="0" w:space="0" w:color="auto"/>
      </w:divBdr>
    </w:div>
    <w:div w:id="1640332757">
      <w:bodyDiv w:val="1"/>
      <w:marLeft w:val="0"/>
      <w:marRight w:val="0"/>
      <w:marTop w:val="0"/>
      <w:marBottom w:val="0"/>
      <w:divBdr>
        <w:top w:val="none" w:sz="0" w:space="0" w:color="auto"/>
        <w:left w:val="none" w:sz="0" w:space="0" w:color="auto"/>
        <w:bottom w:val="none" w:sz="0" w:space="0" w:color="auto"/>
        <w:right w:val="none" w:sz="0" w:space="0" w:color="auto"/>
      </w:divBdr>
    </w:div>
    <w:div w:id="1641762576">
      <w:bodyDiv w:val="1"/>
      <w:marLeft w:val="0"/>
      <w:marRight w:val="0"/>
      <w:marTop w:val="0"/>
      <w:marBottom w:val="0"/>
      <w:divBdr>
        <w:top w:val="none" w:sz="0" w:space="0" w:color="auto"/>
        <w:left w:val="none" w:sz="0" w:space="0" w:color="auto"/>
        <w:bottom w:val="none" w:sz="0" w:space="0" w:color="auto"/>
        <w:right w:val="none" w:sz="0" w:space="0" w:color="auto"/>
      </w:divBdr>
    </w:div>
    <w:div w:id="1641885445">
      <w:bodyDiv w:val="1"/>
      <w:marLeft w:val="0"/>
      <w:marRight w:val="0"/>
      <w:marTop w:val="0"/>
      <w:marBottom w:val="0"/>
      <w:divBdr>
        <w:top w:val="none" w:sz="0" w:space="0" w:color="auto"/>
        <w:left w:val="none" w:sz="0" w:space="0" w:color="auto"/>
        <w:bottom w:val="none" w:sz="0" w:space="0" w:color="auto"/>
        <w:right w:val="none" w:sz="0" w:space="0" w:color="auto"/>
      </w:divBdr>
    </w:div>
    <w:div w:id="1643120697">
      <w:bodyDiv w:val="1"/>
      <w:marLeft w:val="0"/>
      <w:marRight w:val="0"/>
      <w:marTop w:val="0"/>
      <w:marBottom w:val="0"/>
      <w:divBdr>
        <w:top w:val="none" w:sz="0" w:space="0" w:color="auto"/>
        <w:left w:val="none" w:sz="0" w:space="0" w:color="auto"/>
        <w:bottom w:val="none" w:sz="0" w:space="0" w:color="auto"/>
        <w:right w:val="none" w:sz="0" w:space="0" w:color="auto"/>
      </w:divBdr>
    </w:div>
    <w:div w:id="1645886212">
      <w:bodyDiv w:val="1"/>
      <w:marLeft w:val="0"/>
      <w:marRight w:val="0"/>
      <w:marTop w:val="0"/>
      <w:marBottom w:val="0"/>
      <w:divBdr>
        <w:top w:val="none" w:sz="0" w:space="0" w:color="auto"/>
        <w:left w:val="none" w:sz="0" w:space="0" w:color="auto"/>
        <w:bottom w:val="none" w:sz="0" w:space="0" w:color="auto"/>
        <w:right w:val="none" w:sz="0" w:space="0" w:color="auto"/>
      </w:divBdr>
    </w:div>
    <w:div w:id="1659533641">
      <w:bodyDiv w:val="1"/>
      <w:marLeft w:val="0"/>
      <w:marRight w:val="0"/>
      <w:marTop w:val="0"/>
      <w:marBottom w:val="0"/>
      <w:divBdr>
        <w:top w:val="none" w:sz="0" w:space="0" w:color="auto"/>
        <w:left w:val="none" w:sz="0" w:space="0" w:color="auto"/>
        <w:bottom w:val="none" w:sz="0" w:space="0" w:color="auto"/>
        <w:right w:val="none" w:sz="0" w:space="0" w:color="auto"/>
      </w:divBdr>
    </w:div>
    <w:div w:id="1662856415">
      <w:bodyDiv w:val="1"/>
      <w:marLeft w:val="0"/>
      <w:marRight w:val="0"/>
      <w:marTop w:val="0"/>
      <w:marBottom w:val="0"/>
      <w:divBdr>
        <w:top w:val="none" w:sz="0" w:space="0" w:color="auto"/>
        <w:left w:val="none" w:sz="0" w:space="0" w:color="auto"/>
        <w:bottom w:val="none" w:sz="0" w:space="0" w:color="auto"/>
        <w:right w:val="none" w:sz="0" w:space="0" w:color="auto"/>
      </w:divBdr>
    </w:div>
    <w:div w:id="1665819122">
      <w:bodyDiv w:val="1"/>
      <w:marLeft w:val="0"/>
      <w:marRight w:val="0"/>
      <w:marTop w:val="0"/>
      <w:marBottom w:val="0"/>
      <w:divBdr>
        <w:top w:val="none" w:sz="0" w:space="0" w:color="auto"/>
        <w:left w:val="none" w:sz="0" w:space="0" w:color="auto"/>
        <w:bottom w:val="none" w:sz="0" w:space="0" w:color="auto"/>
        <w:right w:val="none" w:sz="0" w:space="0" w:color="auto"/>
      </w:divBdr>
    </w:div>
    <w:div w:id="1667896348">
      <w:bodyDiv w:val="1"/>
      <w:marLeft w:val="0"/>
      <w:marRight w:val="0"/>
      <w:marTop w:val="0"/>
      <w:marBottom w:val="0"/>
      <w:divBdr>
        <w:top w:val="none" w:sz="0" w:space="0" w:color="auto"/>
        <w:left w:val="none" w:sz="0" w:space="0" w:color="auto"/>
        <w:bottom w:val="none" w:sz="0" w:space="0" w:color="auto"/>
        <w:right w:val="none" w:sz="0" w:space="0" w:color="auto"/>
      </w:divBdr>
    </w:div>
    <w:div w:id="1668173145">
      <w:bodyDiv w:val="1"/>
      <w:marLeft w:val="0"/>
      <w:marRight w:val="0"/>
      <w:marTop w:val="0"/>
      <w:marBottom w:val="0"/>
      <w:divBdr>
        <w:top w:val="none" w:sz="0" w:space="0" w:color="auto"/>
        <w:left w:val="none" w:sz="0" w:space="0" w:color="auto"/>
        <w:bottom w:val="none" w:sz="0" w:space="0" w:color="auto"/>
        <w:right w:val="none" w:sz="0" w:space="0" w:color="auto"/>
      </w:divBdr>
    </w:div>
    <w:div w:id="1668823584">
      <w:bodyDiv w:val="1"/>
      <w:marLeft w:val="0"/>
      <w:marRight w:val="0"/>
      <w:marTop w:val="0"/>
      <w:marBottom w:val="0"/>
      <w:divBdr>
        <w:top w:val="none" w:sz="0" w:space="0" w:color="auto"/>
        <w:left w:val="none" w:sz="0" w:space="0" w:color="auto"/>
        <w:bottom w:val="none" w:sz="0" w:space="0" w:color="auto"/>
        <w:right w:val="none" w:sz="0" w:space="0" w:color="auto"/>
      </w:divBdr>
    </w:div>
    <w:div w:id="1669214196">
      <w:bodyDiv w:val="1"/>
      <w:marLeft w:val="0"/>
      <w:marRight w:val="0"/>
      <w:marTop w:val="0"/>
      <w:marBottom w:val="0"/>
      <w:divBdr>
        <w:top w:val="none" w:sz="0" w:space="0" w:color="auto"/>
        <w:left w:val="none" w:sz="0" w:space="0" w:color="auto"/>
        <w:bottom w:val="none" w:sz="0" w:space="0" w:color="auto"/>
        <w:right w:val="none" w:sz="0" w:space="0" w:color="auto"/>
      </w:divBdr>
    </w:div>
    <w:div w:id="1671060463">
      <w:bodyDiv w:val="1"/>
      <w:marLeft w:val="0"/>
      <w:marRight w:val="0"/>
      <w:marTop w:val="0"/>
      <w:marBottom w:val="0"/>
      <w:divBdr>
        <w:top w:val="none" w:sz="0" w:space="0" w:color="auto"/>
        <w:left w:val="none" w:sz="0" w:space="0" w:color="auto"/>
        <w:bottom w:val="none" w:sz="0" w:space="0" w:color="auto"/>
        <w:right w:val="none" w:sz="0" w:space="0" w:color="auto"/>
      </w:divBdr>
    </w:div>
    <w:div w:id="1671954771">
      <w:bodyDiv w:val="1"/>
      <w:marLeft w:val="0"/>
      <w:marRight w:val="0"/>
      <w:marTop w:val="0"/>
      <w:marBottom w:val="0"/>
      <w:divBdr>
        <w:top w:val="none" w:sz="0" w:space="0" w:color="auto"/>
        <w:left w:val="none" w:sz="0" w:space="0" w:color="auto"/>
        <w:bottom w:val="none" w:sz="0" w:space="0" w:color="auto"/>
        <w:right w:val="none" w:sz="0" w:space="0" w:color="auto"/>
      </w:divBdr>
    </w:div>
    <w:div w:id="1672179256">
      <w:bodyDiv w:val="1"/>
      <w:marLeft w:val="0"/>
      <w:marRight w:val="0"/>
      <w:marTop w:val="0"/>
      <w:marBottom w:val="0"/>
      <w:divBdr>
        <w:top w:val="none" w:sz="0" w:space="0" w:color="auto"/>
        <w:left w:val="none" w:sz="0" w:space="0" w:color="auto"/>
        <w:bottom w:val="none" w:sz="0" w:space="0" w:color="auto"/>
        <w:right w:val="none" w:sz="0" w:space="0" w:color="auto"/>
      </w:divBdr>
    </w:div>
    <w:div w:id="1672830214">
      <w:bodyDiv w:val="1"/>
      <w:marLeft w:val="0"/>
      <w:marRight w:val="0"/>
      <w:marTop w:val="0"/>
      <w:marBottom w:val="0"/>
      <w:divBdr>
        <w:top w:val="none" w:sz="0" w:space="0" w:color="auto"/>
        <w:left w:val="none" w:sz="0" w:space="0" w:color="auto"/>
        <w:bottom w:val="none" w:sz="0" w:space="0" w:color="auto"/>
        <w:right w:val="none" w:sz="0" w:space="0" w:color="auto"/>
      </w:divBdr>
    </w:div>
    <w:div w:id="1673951034">
      <w:bodyDiv w:val="1"/>
      <w:marLeft w:val="0"/>
      <w:marRight w:val="0"/>
      <w:marTop w:val="0"/>
      <w:marBottom w:val="0"/>
      <w:divBdr>
        <w:top w:val="none" w:sz="0" w:space="0" w:color="auto"/>
        <w:left w:val="none" w:sz="0" w:space="0" w:color="auto"/>
        <w:bottom w:val="none" w:sz="0" w:space="0" w:color="auto"/>
        <w:right w:val="none" w:sz="0" w:space="0" w:color="auto"/>
      </w:divBdr>
    </w:div>
    <w:div w:id="1676372729">
      <w:bodyDiv w:val="1"/>
      <w:marLeft w:val="0"/>
      <w:marRight w:val="0"/>
      <w:marTop w:val="0"/>
      <w:marBottom w:val="0"/>
      <w:divBdr>
        <w:top w:val="none" w:sz="0" w:space="0" w:color="auto"/>
        <w:left w:val="none" w:sz="0" w:space="0" w:color="auto"/>
        <w:bottom w:val="none" w:sz="0" w:space="0" w:color="auto"/>
        <w:right w:val="none" w:sz="0" w:space="0" w:color="auto"/>
      </w:divBdr>
    </w:div>
    <w:div w:id="1676568133">
      <w:bodyDiv w:val="1"/>
      <w:marLeft w:val="0"/>
      <w:marRight w:val="0"/>
      <w:marTop w:val="0"/>
      <w:marBottom w:val="0"/>
      <w:divBdr>
        <w:top w:val="none" w:sz="0" w:space="0" w:color="auto"/>
        <w:left w:val="none" w:sz="0" w:space="0" w:color="auto"/>
        <w:bottom w:val="none" w:sz="0" w:space="0" w:color="auto"/>
        <w:right w:val="none" w:sz="0" w:space="0" w:color="auto"/>
      </w:divBdr>
    </w:div>
    <w:div w:id="1682390176">
      <w:bodyDiv w:val="1"/>
      <w:marLeft w:val="0"/>
      <w:marRight w:val="0"/>
      <w:marTop w:val="0"/>
      <w:marBottom w:val="0"/>
      <w:divBdr>
        <w:top w:val="none" w:sz="0" w:space="0" w:color="auto"/>
        <w:left w:val="none" w:sz="0" w:space="0" w:color="auto"/>
        <w:bottom w:val="none" w:sz="0" w:space="0" w:color="auto"/>
        <w:right w:val="none" w:sz="0" w:space="0" w:color="auto"/>
      </w:divBdr>
    </w:div>
    <w:div w:id="1682468745">
      <w:bodyDiv w:val="1"/>
      <w:marLeft w:val="0"/>
      <w:marRight w:val="0"/>
      <w:marTop w:val="0"/>
      <w:marBottom w:val="0"/>
      <w:divBdr>
        <w:top w:val="none" w:sz="0" w:space="0" w:color="auto"/>
        <w:left w:val="none" w:sz="0" w:space="0" w:color="auto"/>
        <w:bottom w:val="none" w:sz="0" w:space="0" w:color="auto"/>
        <w:right w:val="none" w:sz="0" w:space="0" w:color="auto"/>
      </w:divBdr>
    </w:div>
    <w:div w:id="1683241776">
      <w:bodyDiv w:val="1"/>
      <w:marLeft w:val="0"/>
      <w:marRight w:val="0"/>
      <w:marTop w:val="0"/>
      <w:marBottom w:val="0"/>
      <w:divBdr>
        <w:top w:val="none" w:sz="0" w:space="0" w:color="auto"/>
        <w:left w:val="none" w:sz="0" w:space="0" w:color="auto"/>
        <w:bottom w:val="none" w:sz="0" w:space="0" w:color="auto"/>
        <w:right w:val="none" w:sz="0" w:space="0" w:color="auto"/>
      </w:divBdr>
    </w:div>
    <w:div w:id="1684475889">
      <w:bodyDiv w:val="1"/>
      <w:marLeft w:val="0"/>
      <w:marRight w:val="0"/>
      <w:marTop w:val="0"/>
      <w:marBottom w:val="0"/>
      <w:divBdr>
        <w:top w:val="none" w:sz="0" w:space="0" w:color="auto"/>
        <w:left w:val="none" w:sz="0" w:space="0" w:color="auto"/>
        <w:bottom w:val="none" w:sz="0" w:space="0" w:color="auto"/>
        <w:right w:val="none" w:sz="0" w:space="0" w:color="auto"/>
      </w:divBdr>
    </w:div>
    <w:div w:id="1684942257">
      <w:bodyDiv w:val="1"/>
      <w:marLeft w:val="0"/>
      <w:marRight w:val="0"/>
      <w:marTop w:val="0"/>
      <w:marBottom w:val="0"/>
      <w:divBdr>
        <w:top w:val="none" w:sz="0" w:space="0" w:color="auto"/>
        <w:left w:val="none" w:sz="0" w:space="0" w:color="auto"/>
        <w:bottom w:val="none" w:sz="0" w:space="0" w:color="auto"/>
        <w:right w:val="none" w:sz="0" w:space="0" w:color="auto"/>
      </w:divBdr>
    </w:div>
    <w:div w:id="1685354025">
      <w:bodyDiv w:val="1"/>
      <w:marLeft w:val="0"/>
      <w:marRight w:val="0"/>
      <w:marTop w:val="0"/>
      <w:marBottom w:val="0"/>
      <w:divBdr>
        <w:top w:val="none" w:sz="0" w:space="0" w:color="auto"/>
        <w:left w:val="none" w:sz="0" w:space="0" w:color="auto"/>
        <w:bottom w:val="none" w:sz="0" w:space="0" w:color="auto"/>
        <w:right w:val="none" w:sz="0" w:space="0" w:color="auto"/>
      </w:divBdr>
    </w:div>
    <w:div w:id="1686663945">
      <w:bodyDiv w:val="1"/>
      <w:marLeft w:val="0"/>
      <w:marRight w:val="0"/>
      <w:marTop w:val="0"/>
      <w:marBottom w:val="0"/>
      <w:divBdr>
        <w:top w:val="none" w:sz="0" w:space="0" w:color="auto"/>
        <w:left w:val="none" w:sz="0" w:space="0" w:color="auto"/>
        <w:bottom w:val="none" w:sz="0" w:space="0" w:color="auto"/>
        <w:right w:val="none" w:sz="0" w:space="0" w:color="auto"/>
      </w:divBdr>
    </w:div>
    <w:div w:id="1686858654">
      <w:bodyDiv w:val="1"/>
      <w:marLeft w:val="0"/>
      <w:marRight w:val="0"/>
      <w:marTop w:val="0"/>
      <w:marBottom w:val="0"/>
      <w:divBdr>
        <w:top w:val="none" w:sz="0" w:space="0" w:color="auto"/>
        <w:left w:val="none" w:sz="0" w:space="0" w:color="auto"/>
        <w:bottom w:val="none" w:sz="0" w:space="0" w:color="auto"/>
        <w:right w:val="none" w:sz="0" w:space="0" w:color="auto"/>
      </w:divBdr>
    </w:div>
    <w:div w:id="1686906184">
      <w:bodyDiv w:val="1"/>
      <w:marLeft w:val="0"/>
      <w:marRight w:val="0"/>
      <w:marTop w:val="0"/>
      <w:marBottom w:val="0"/>
      <w:divBdr>
        <w:top w:val="none" w:sz="0" w:space="0" w:color="auto"/>
        <w:left w:val="none" w:sz="0" w:space="0" w:color="auto"/>
        <w:bottom w:val="none" w:sz="0" w:space="0" w:color="auto"/>
        <w:right w:val="none" w:sz="0" w:space="0" w:color="auto"/>
      </w:divBdr>
    </w:div>
    <w:div w:id="1690911788">
      <w:bodyDiv w:val="1"/>
      <w:marLeft w:val="0"/>
      <w:marRight w:val="0"/>
      <w:marTop w:val="0"/>
      <w:marBottom w:val="0"/>
      <w:divBdr>
        <w:top w:val="none" w:sz="0" w:space="0" w:color="auto"/>
        <w:left w:val="none" w:sz="0" w:space="0" w:color="auto"/>
        <w:bottom w:val="none" w:sz="0" w:space="0" w:color="auto"/>
        <w:right w:val="none" w:sz="0" w:space="0" w:color="auto"/>
      </w:divBdr>
    </w:div>
    <w:div w:id="1692680399">
      <w:bodyDiv w:val="1"/>
      <w:marLeft w:val="0"/>
      <w:marRight w:val="0"/>
      <w:marTop w:val="0"/>
      <w:marBottom w:val="0"/>
      <w:divBdr>
        <w:top w:val="none" w:sz="0" w:space="0" w:color="auto"/>
        <w:left w:val="none" w:sz="0" w:space="0" w:color="auto"/>
        <w:bottom w:val="none" w:sz="0" w:space="0" w:color="auto"/>
        <w:right w:val="none" w:sz="0" w:space="0" w:color="auto"/>
      </w:divBdr>
      <w:divsChild>
        <w:div w:id="7411202">
          <w:marLeft w:val="0"/>
          <w:marRight w:val="0"/>
          <w:marTop w:val="0"/>
          <w:marBottom w:val="0"/>
          <w:divBdr>
            <w:top w:val="none" w:sz="0" w:space="0" w:color="auto"/>
            <w:left w:val="none" w:sz="0" w:space="0" w:color="auto"/>
            <w:bottom w:val="none" w:sz="0" w:space="0" w:color="auto"/>
            <w:right w:val="none" w:sz="0" w:space="0" w:color="auto"/>
          </w:divBdr>
        </w:div>
        <w:div w:id="314770853">
          <w:marLeft w:val="0"/>
          <w:marRight w:val="0"/>
          <w:marTop w:val="0"/>
          <w:marBottom w:val="0"/>
          <w:divBdr>
            <w:top w:val="none" w:sz="0" w:space="0" w:color="auto"/>
            <w:left w:val="none" w:sz="0" w:space="0" w:color="auto"/>
            <w:bottom w:val="none" w:sz="0" w:space="0" w:color="auto"/>
            <w:right w:val="none" w:sz="0" w:space="0" w:color="auto"/>
          </w:divBdr>
        </w:div>
        <w:div w:id="320433168">
          <w:marLeft w:val="0"/>
          <w:marRight w:val="0"/>
          <w:marTop w:val="0"/>
          <w:marBottom w:val="0"/>
          <w:divBdr>
            <w:top w:val="none" w:sz="0" w:space="0" w:color="auto"/>
            <w:left w:val="none" w:sz="0" w:space="0" w:color="auto"/>
            <w:bottom w:val="none" w:sz="0" w:space="0" w:color="auto"/>
            <w:right w:val="none" w:sz="0" w:space="0" w:color="auto"/>
          </w:divBdr>
        </w:div>
        <w:div w:id="362902853">
          <w:marLeft w:val="0"/>
          <w:marRight w:val="0"/>
          <w:marTop w:val="0"/>
          <w:marBottom w:val="0"/>
          <w:divBdr>
            <w:top w:val="none" w:sz="0" w:space="0" w:color="auto"/>
            <w:left w:val="none" w:sz="0" w:space="0" w:color="auto"/>
            <w:bottom w:val="none" w:sz="0" w:space="0" w:color="auto"/>
            <w:right w:val="none" w:sz="0" w:space="0" w:color="auto"/>
          </w:divBdr>
        </w:div>
        <w:div w:id="716121323">
          <w:marLeft w:val="0"/>
          <w:marRight w:val="0"/>
          <w:marTop w:val="0"/>
          <w:marBottom w:val="0"/>
          <w:divBdr>
            <w:top w:val="none" w:sz="0" w:space="0" w:color="auto"/>
            <w:left w:val="none" w:sz="0" w:space="0" w:color="auto"/>
            <w:bottom w:val="none" w:sz="0" w:space="0" w:color="auto"/>
            <w:right w:val="none" w:sz="0" w:space="0" w:color="auto"/>
          </w:divBdr>
        </w:div>
        <w:div w:id="723413727">
          <w:marLeft w:val="0"/>
          <w:marRight w:val="0"/>
          <w:marTop w:val="0"/>
          <w:marBottom w:val="0"/>
          <w:divBdr>
            <w:top w:val="none" w:sz="0" w:space="0" w:color="auto"/>
            <w:left w:val="none" w:sz="0" w:space="0" w:color="auto"/>
            <w:bottom w:val="none" w:sz="0" w:space="0" w:color="auto"/>
            <w:right w:val="none" w:sz="0" w:space="0" w:color="auto"/>
          </w:divBdr>
        </w:div>
        <w:div w:id="1132867935">
          <w:marLeft w:val="0"/>
          <w:marRight w:val="0"/>
          <w:marTop w:val="0"/>
          <w:marBottom w:val="0"/>
          <w:divBdr>
            <w:top w:val="none" w:sz="0" w:space="0" w:color="auto"/>
            <w:left w:val="none" w:sz="0" w:space="0" w:color="auto"/>
            <w:bottom w:val="none" w:sz="0" w:space="0" w:color="auto"/>
            <w:right w:val="none" w:sz="0" w:space="0" w:color="auto"/>
          </w:divBdr>
        </w:div>
        <w:div w:id="1290935641">
          <w:marLeft w:val="0"/>
          <w:marRight w:val="0"/>
          <w:marTop w:val="0"/>
          <w:marBottom w:val="0"/>
          <w:divBdr>
            <w:top w:val="none" w:sz="0" w:space="0" w:color="auto"/>
            <w:left w:val="none" w:sz="0" w:space="0" w:color="auto"/>
            <w:bottom w:val="none" w:sz="0" w:space="0" w:color="auto"/>
            <w:right w:val="none" w:sz="0" w:space="0" w:color="auto"/>
          </w:divBdr>
        </w:div>
        <w:div w:id="1330716733">
          <w:marLeft w:val="0"/>
          <w:marRight w:val="0"/>
          <w:marTop w:val="0"/>
          <w:marBottom w:val="0"/>
          <w:divBdr>
            <w:top w:val="none" w:sz="0" w:space="0" w:color="auto"/>
            <w:left w:val="none" w:sz="0" w:space="0" w:color="auto"/>
            <w:bottom w:val="none" w:sz="0" w:space="0" w:color="auto"/>
            <w:right w:val="none" w:sz="0" w:space="0" w:color="auto"/>
          </w:divBdr>
        </w:div>
        <w:div w:id="1698654981">
          <w:marLeft w:val="0"/>
          <w:marRight w:val="0"/>
          <w:marTop w:val="0"/>
          <w:marBottom w:val="0"/>
          <w:divBdr>
            <w:top w:val="none" w:sz="0" w:space="0" w:color="auto"/>
            <w:left w:val="none" w:sz="0" w:space="0" w:color="auto"/>
            <w:bottom w:val="none" w:sz="0" w:space="0" w:color="auto"/>
            <w:right w:val="none" w:sz="0" w:space="0" w:color="auto"/>
          </w:divBdr>
        </w:div>
        <w:div w:id="1976063629">
          <w:marLeft w:val="0"/>
          <w:marRight w:val="0"/>
          <w:marTop w:val="0"/>
          <w:marBottom w:val="0"/>
          <w:divBdr>
            <w:top w:val="none" w:sz="0" w:space="0" w:color="auto"/>
            <w:left w:val="none" w:sz="0" w:space="0" w:color="auto"/>
            <w:bottom w:val="none" w:sz="0" w:space="0" w:color="auto"/>
            <w:right w:val="none" w:sz="0" w:space="0" w:color="auto"/>
          </w:divBdr>
        </w:div>
        <w:div w:id="1981154469">
          <w:marLeft w:val="0"/>
          <w:marRight w:val="0"/>
          <w:marTop w:val="0"/>
          <w:marBottom w:val="0"/>
          <w:divBdr>
            <w:top w:val="none" w:sz="0" w:space="0" w:color="auto"/>
            <w:left w:val="none" w:sz="0" w:space="0" w:color="auto"/>
            <w:bottom w:val="none" w:sz="0" w:space="0" w:color="auto"/>
            <w:right w:val="none" w:sz="0" w:space="0" w:color="auto"/>
          </w:divBdr>
        </w:div>
      </w:divsChild>
    </w:div>
    <w:div w:id="1693451642">
      <w:bodyDiv w:val="1"/>
      <w:marLeft w:val="0"/>
      <w:marRight w:val="0"/>
      <w:marTop w:val="0"/>
      <w:marBottom w:val="0"/>
      <w:divBdr>
        <w:top w:val="none" w:sz="0" w:space="0" w:color="auto"/>
        <w:left w:val="none" w:sz="0" w:space="0" w:color="auto"/>
        <w:bottom w:val="none" w:sz="0" w:space="0" w:color="auto"/>
        <w:right w:val="none" w:sz="0" w:space="0" w:color="auto"/>
      </w:divBdr>
    </w:div>
    <w:div w:id="1693536343">
      <w:bodyDiv w:val="1"/>
      <w:marLeft w:val="0"/>
      <w:marRight w:val="0"/>
      <w:marTop w:val="0"/>
      <w:marBottom w:val="0"/>
      <w:divBdr>
        <w:top w:val="none" w:sz="0" w:space="0" w:color="auto"/>
        <w:left w:val="none" w:sz="0" w:space="0" w:color="auto"/>
        <w:bottom w:val="none" w:sz="0" w:space="0" w:color="auto"/>
        <w:right w:val="none" w:sz="0" w:space="0" w:color="auto"/>
      </w:divBdr>
    </w:div>
    <w:div w:id="1693604634">
      <w:bodyDiv w:val="1"/>
      <w:marLeft w:val="0"/>
      <w:marRight w:val="0"/>
      <w:marTop w:val="0"/>
      <w:marBottom w:val="0"/>
      <w:divBdr>
        <w:top w:val="none" w:sz="0" w:space="0" w:color="auto"/>
        <w:left w:val="none" w:sz="0" w:space="0" w:color="auto"/>
        <w:bottom w:val="none" w:sz="0" w:space="0" w:color="auto"/>
        <w:right w:val="none" w:sz="0" w:space="0" w:color="auto"/>
      </w:divBdr>
    </w:div>
    <w:div w:id="1694114552">
      <w:bodyDiv w:val="1"/>
      <w:marLeft w:val="0"/>
      <w:marRight w:val="0"/>
      <w:marTop w:val="0"/>
      <w:marBottom w:val="0"/>
      <w:divBdr>
        <w:top w:val="none" w:sz="0" w:space="0" w:color="auto"/>
        <w:left w:val="none" w:sz="0" w:space="0" w:color="auto"/>
        <w:bottom w:val="none" w:sz="0" w:space="0" w:color="auto"/>
        <w:right w:val="none" w:sz="0" w:space="0" w:color="auto"/>
      </w:divBdr>
    </w:div>
    <w:div w:id="1694258314">
      <w:bodyDiv w:val="1"/>
      <w:marLeft w:val="0"/>
      <w:marRight w:val="0"/>
      <w:marTop w:val="0"/>
      <w:marBottom w:val="0"/>
      <w:divBdr>
        <w:top w:val="none" w:sz="0" w:space="0" w:color="auto"/>
        <w:left w:val="none" w:sz="0" w:space="0" w:color="auto"/>
        <w:bottom w:val="none" w:sz="0" w:space="0" w:color="auto"/>
        <w:right w:val="none" w:sz="0" w:space="0" w:color="auto"/>
      </w:divBdr>
    </w:div>
    <w:div w:id="1695688554">
      <w:bodyDiv w:val="1"/>
      <w:marLeft w:val="0"/>
      <w:marRight w:val="0"/>
      <w:marTop w:val="0"/>
      <w:marBottom w:val="0"/>
      <w:divBdr>
        <w:top w:val="none" w:sz="0" w:space="0" w:color="auto"/>
        <w:left w:val="none" w:sz="0" w:space="0" w:color="auto"/>
        <w:bottom w:val="none" w:sz="0" w:space="0" w:color="auto"/>
        <w:right w:val="none" w:sz="0" w:space="0" w:color="auto"/>
      </w:divBdr>
    </w:div>
    <w:div w:id="1695764135">
      <w:bodyDiv w:val="1"/>
      <w:marLeft w:val="0"/>
      <w:marRight w:val="0"/>
      <w:marTop w:val="0"/>
      <w:marBottom w:val="0"/>
      <w:divBdr>
        <w:top w:val="none" w:sz="0" w:space="0" w:color="auto"/>
        <w:left w:val="none" w:sz="0" w:space="0" w:color="auto"/>
        <w:bottom w:val="none" w:sz="0" w:space="0" w:color="auto"/>
        <w:right w:val="none" w:sz="0" w:space="0" w:color="auto"/>
      </w:divBdr>
    </w:div>
    <w:div w:id="1695960468">
      <w:bodyDiv w:val="1"/>
      <w:marLeft w:val="0"/>
      <w:marRight w:val="0"/>
      <w:marTop w:val="0"/>
      <w:marBottom w:val="0"/>
      <w:divBdr>
        <w:top w:val="none" w:sz="0" w:space="0" w:color="auto"/>
        <w:left w:val="none" w:sz="0" w:space="0" w:color="auto"/>
        <w:bottom w:val="none" w:sz="0" w:space="0" w:color="auto"/>
        <w:right w:val="none" w:sz="0" w:space="0" w:color="auto"/>
      </w:divBdr>
    </w:div>
    <w:div w:id="1696465408">
      <w:bodyDiv w:val="1"/>
      <w:marLeft w:val="0"/>
      <w:marRight w:val="0"/>
      <w:marTop w:val="0"/>
      <w:marBottom w:val="0"/>
      <w:divBdr>
        <w:top w:val="none" w:sz="0" w:space="0" w:color="auto"/>
        <w:left w:val="none" w:sz="0" w:space="0" w:color="auto"/>
        <w:bottom w:val="none" w:sz="0" w:space="0" w:color="auto"/>
        <w:right w:val="none" w:sz="0" w:space="0" w:color="auto"/>
      </w:divBdr>
    </w:div>
    <w:div w:id="1697193568">
      <w:bodyDiv w:val="1"/>
      <w:marLeft w:val="0"/>
      <w:marRight w:val="0"/>
      <w:marTop w:val="0"/>
      <w:marBottom w:val="0"/>
      <w:divBdr>
        <w:top w:val="none" w:sz="0" w:space="0" w:color="auto"/>
        <w:left w:val="none" w:sz="0" w:space="0" w:color="auto"/>
        <w:bottom w:val="none" w:sz="0" w:space="0" w:color="auto"/>
        <w:right w:val="none" w:sz="0" w:space="0" w:color="auto"/>
      </w:divBdr>
    </w:div>
    <w:div w:id="1699425770">
      <w:bodyDiv w:val="1"/>
      <w:marLeft w:val="0"/>
      <w:marRight w:val="0"/>
      <w:marTop w:val="0"/>
      <w:marBottom w:val="0"/>
      <w:divBdr>
        <w:top w:val="none" w:sz="0" w:space="0" w:color="auto"/>
        <w:left w:val="none" w:sz="0" w:space="0" w:color="auto"/>
        <w:bottom w:val="none" w:sz="0" w:space="0" w:color="auto"/>
        <w:right w:val="none" w:sz="0" w:space="0" w:color="auto"/>
      </w:divBdr>
    </w:div>
    <w:div w:id="1699500245">
      <w:bodyDiv w:val="1"/>
      <w:marLeft w:val="0"/>
      <w:marRight w:val="0"/>
      <w:marTop w:val="0"/>
      <w:marBottom w:val="0"/>
      <w:divBdr>
        <w:top w:val="none" w:sz="0" w:space="0" w:color="auto"/>
        <w:left w:val="none" w:sz="0" w:space="0" w:color="auto"/>
        <w:bottom w:val="none" w:sz="0" w:space="0" w:color="auto"/>
        <w:right w:val="none" w:sz="0" w:space="0" w:color="auto"/>
      </w:divBdr>
    </w:div>
    <w:div w:id="1700857489">
      <w:bodyDiv w:val="1"/>
      <w:marLeft w:val="0"/>
      <w:marRight w:val="0"/>
      <w:marTop w:val="0"/>
      <w:marBottom w:val="0"/>
      <w:divBdr>
        <w:top w:val="none" w:sz="0" w:space="0" w:color="auto"/>
        <w:left w:val="none" w:sz="0" w:space="0" w:color="auto"/>
        <w:bottom w:val="none" w:sz="0" w:space="0" w:color="auto"/>
        <w:right w:val="none" w:sz="0" w:space="0" w:color="auto"/>
      </w:divBdr>
    </w:div>
    <w:div w:id="1700859359">
      <w:bodyDiv w:val="1"/>
      <w:marLeft w:val="0"/>
      <w:marRight w:val="0"/>
      <w:marTop w:val="0"/>
      <w:marBottom w:val="0"/>
      <w:divBdr>
        <w:top w:val="none" w:sz="0" w:space="0" w:color="auto"/>
        <w:left w:val="none" w:sz="0" w:space="0" w:color="auto"/>
        <w:bottom w:val="none" w:sz="0" w:space="0" w:color="auto"/>
        <w:right w:val="none" w:sz="0" w:space="0" w:color="auto"/>
      </w:divBdr>
    </w:div>
    <w:div w:id="1700930093">
      <w:bodyDiv w:val="1"/>
      <w:marLeft w:val="0"/>
      <w:marRight w:val="0"/>
      <w:marTop w:val="0"/>
      <w:marBottom w:val="0"/>
      <w:divBdr>
        <w:top w:val="none" w:sz="0" w:space="0" w:color="auto"/>
        <w:left w:val="none" w:sz="0" w:space="0" w:color="auto"/>
        <w:bottom w:val="none" w:sz="0" w:space="0" w:color="auto"/>
        <w:right w:val="none" w:sz="0" w:space="0" w:color="auto"/>
      </w:divBdr>
    </w:div>
    <w:div w:id="1701125878">
      <w:bodyDiv w:val="1"/>
      <w:marLeft w:val="0"/>
      <w:marRight w:val="0"/>
      <w:marTop w:val="0"/>
      <w:marBottom w:val="0"/>
      <w:divBdr>
        <w:top w:val="none" w:sz="0" w:space="0" w:color="auto"/>
        <w:left w:val="none" w:sz="0" w:space="0" w:color="auto"/>
        <w:bottom w:val="none" w:sz="0" w:space="0" w:color="auto"/>
        <w:right w:val="none" w:sz="0" w:space="0" w:color="auto"/>
      </w:divBdr>
    </w:div>
    <w:div w:id="1704406894">
      <w:bodyDiv w:val="1"/>
      <w:marLeft w:val="0"/>
      <w:marRight w:val="0"/>
      <w:marTop w:val="0"/>
      <w:marBottom w:val="0"/>
      <w:divBdr>
        <w:top w:val="none" w:sz="0" w:space="0" w:color="auto"/>
        <w:left w:val="none" w:sz="0" w:space="0" w:color="auto"/>
        <w:bottom w:val="none" w:sz="0" w:space="0" w:color="auto"/>
        <w:right w:val="none" w:sz="0" w:space="0" w:color="auto"/>
      </w:divBdr>
    </w:div>
    <w:div w:id="1705523381">
      <w:bodyDiv w:val="1"/>
      <w:marLeft w:val="0"/>
      <w:marRight w:val="0"/>
      <w:marTop w:val="0"/>
      <w:marBottom w:val="0"/>
      <w:divBdr>
        <w:top w:val="none" w:sz="0" w:space="0" w:color="auto"/>
        <w:left w:val="none" w:sz="0" w:space="0" w:color="auto"/>
        <w:bottom w:val="none" w:sz="0" w:space="0" w:color="auto"/>
        <w:right w:val="none" w:sz="0" w:space="0" w:color="auto"/>
      </w:divBdr>
    </w:div>
    <w:div w:id="1705788792">
      <w:bodyDiv w:val="1"/>
      <w:marLeft w:val="0"/>
      <w:marRight w:val="0"/>
      <w:marTop w:val="0"/>
      <w:marBottom w:val="0"/>
      <w:divBdr>
        <w:top w:val="none" w:sz="0" w:space="0" w:color="auto"/>
        <w:left w:val="none" w:sz="0" w:space="0" w:color="auto"/>
        <w:bottom w:val="none" w:sz="0" w:space="0" w:color="auto"/>
        <w:right w:val="none" w:sz="0" w:space="0" w:color="auto"/>
      </w:divBdr>
    </w:div>
    <w:div w:id="1710103954">
      <w:bodyDiv w:val="1"/>
      <w:marLeft w:val="0"/>
      <w:marRight w:val="0"/>
      <w:marTop w:val="0"/>
      <w:marBottom w:val="0"/>
      <w:divBdr>
        <w:top w:val="none" w:sz="0" w:space="0" w:color="auto"/>
        <w:left w:val="none" w:sz="0" w:space="0" w:color="auto"/>
        <w:bottom w:val="none" w:sz="0" w:space="0" w:color="auto"/>
        <w:right w:val="none" w:sz="0" w:space="0" w:color="auto"/>
      </w:divBdr>
    </w:div>
    <w:div w:id="1714110173">
      <w:bodyDiv w:val="1"/>
      <w:marLeft w:val="0"/>
      <w:marRight w:val="0"/>
      <w:marTop w:val="0"/>
      <w:marBottom w:val="0"/>
      <w:divBdr>
        <w:top w:val="none" w:sz="0" w:space="0" w:color="auto"/>
        <w:left w:val="none" w:sz="0" w:space="0" w:color="auto"/>
        <w:bottom w:val="none" w:sz="0" w:space="0" w:color="auto"/>
        <w:right w:val="none" w:sz="0" w:space="0" w:color="auto"/>
      </w:divBdr>
    </w:div>
    <w:div w:id="1716468673">
      <w:bodyDiv w:val="1"/>
      <w:marLeft w:val="0"/>
      <w:marRight w:val="0"/>
      <w:marTop w:val="0"/>
      <w:marBottom w:val="0"/>
      <w:divBdr>
        <w:top w:val="none" w:sz="0" w:space="0" w:color="auto"/>
        <w:left w:val="none" w:sz="0" w:space="0" w:color="auto"/>
        <w:bottom w:val="none" w:sz="0" w:space="0" w:color="auto"/>
        <w:right w:val="none" w:sz="0" w:space="0" w:color="auto"/>
      </w:divBdr>
    </w:div>
    <w:div w:id="1723558849">
      <w:bodyDiv w:val="1"/>
      <w:marLeft w:val="0"/>
      <w:marRight w:val="0"/>
      <w:marTop w:val="0"/>
      <w:marBottom w:val="0"/>
      <w:divBdr>
        <w:top w:val="none" w:sz="0" w:space="0" w:color="auto"/>
        <w:left w:val="none" w:sz="0" w:space="0" w:color="auto"/>
        <w:bottom w:val="none" w:sz="0" w:space="0" w:color="auto"/>
        <w:right w:val="none" w:sz="0" w:space="0" w:color="auto"/>
      </w:divBdr>
    </w:div>
    <w:div w:id="1723670356">
      <w:bodyDiv w:val="1"/>
      <w:marLeft w:val="0"/>
      <w:marRight w:val="0"/>
      <w:marTop w:val="0"/>
      <w:marBottom w:val="0"/>
      <w:divBdr>
        <w:top w:val="none" w:sz="0" w:space="0" w:color="auto"/>
        <w:left w:val="none" w:sz="0" w:space="0" w:color="auto"/>
        <w:bottom w:val="none" w:sz="0" w:space="0" w:color="auto"/>
        <w:right w:val="none" w:sz="0" w:space="0" w:color="auto"/>
      </w:divBdr>
    </w:div>
    <w:div w:id="1723940180">
      <w:bodyDiv w:val="1"/>
      <w:marLeft w:val="0"/>
      <w:marRight w:val="0"/>
      <w:marTop w:val="0"/>
      <w:marBottom w:val="0"/>
      <w:divBdr>
        <w:top w:val="none" w:sz="0" w:space="0" w:color="auto"/>
        <w:left w:val="none" w:sz="0" w:space="0" w:color="auto"/>
        <w:bottom w:val="none" w:sz="0" w:space="0" w:color="auto"/>
        <w:right w:val="none" w:sz="0" w:space="0" w:color="auto"/>
      </w:divBdr>
    </w:div>
    <w:div w:id="1724448979">
      <w:bodyDiv w:val="1"/>
      <w:marLeft w:val="0"/>
      <w:marRight w:val="0"/>
      <w:marTop w:val="0"/>
      <w:marBottom w:val="0"/>
      <w:divBdr>
        <w:top w:val="none" w:sz="0" w:space="0" w:color="auto"/>
        <w:left w:val="none" w:sz="0" w:space="0" w:color="auto"/>
        <w:bottom w:val="none" w:sz="0" w:space="0" w:color="auto"/>
        <w:right w:val="none" w:sz="0" w:space="0" w:color="auto"/>
      </w:divBdr>
    </w:div>
    <w:div w:id="1724911745">
      <w:bodyDiv w:val="1"/>
      <w:marLeft w:val="0"/>
      <w:marRight w:val="0"/>
      <w:marTop w:val="0"/>
      <w:marBottom w:val="0"/>
      <w:divBdr>
        <w:top w:val="none" w:sz="0" w:space="0" w:color="auto"/>
        <w:left w:val="none" w:sz="0" w:space="0" w:color="auto"/>
        <w:bottom w:val="none" w:sz="0" w:space="0" w:color="auto"/>
        <w:right w:val="none" w:sz="0" w:space="0" w:color="auto"/>
      </w:divBdr>
    </w:div>
    <w:div w:id="1727532611">
      <w:bodyDiv w:val="1"/>
      <w:marLeft w:val="0"/>
      <w:marRight w:val="0"/>
      <w:marTop w:val="0"/>
      <w:marBottom w:val="0"/>
      <w:divBdr>
        <w:top w:val="none" w:sz="0" w:space="0" w:color="auto"/>
        <w:left w:val="none" w:sz="0" w:space="0" w:color="auto"/>
        <w:bottom w:val="none" w:sz="0" w:space="0" w:color="auto"/>
        <w:right w:val="none" w:sz="0" w:space="0" w:color="auto"/>
      </w:divBdr>
    </w:div>
    <w:div w:id="1727799567">
      <w:bodyDiv w:val="1"/>
      <w:marLeft w:val="0"/>
      <w:marRight w:val="0"/>
      <w:marTop w:val="0"/>
      <w:marBottom w:val="0"/>
      <w:divBdr>
        <w:top w:val="none" w:sz="0" w:space="0" w:color="auto"/>
        <w:left w:val="none" w:sz="0" w:space="0" w:color="auto"/>
        <w:bottom w:val="none" w:sz="0" w:space="0" w:color="auto"/>
        <w:right w:val="none" w:sz="0" w:space="0" w:color="auto"/>
      </w:divBdr>
    </w:div>
    <w:div w:id="1728064022">
      <w:bodyDiv w:val="1"/>
      <w:marLeft w:val="0"/>
      <w:marRight w:val="0"/>
      <w:marTop w:val="0"/>
      <w:marBottom w:val="0"/>
      <w:divBdr>
        <w:top w:val="none" w:sz="0" w:space="0" w:color="auto"/>
        <w:left w:val="none" w:sz="0" w:space="0" w:color="auto"/>
        <w:bottom w:val="none" w:sz="0" w:space="0" w:color="auto"/>
        <w:right w:val="none" w:sz="0" w:space="0" w:color="auto"/>
      </w:divBdr>
    </w:div>
    <w:div w:id="1729375927">
      <w:bodyDiv w:val="1"/>
      <w:marLeft w:val="0"/>
      <w:marRight w:val="0"/>
      <w:marTop w:val="0"/>
      <w:marBottom w:val="0"/>
      <w:divBdr>
        <w:top w:val="none" w:sz="0" w:space="0" w:color="auto"/>
        <w:left w:val="none" w:sz="0" w:space="0" w:color="auto"/>
        <w:bottom w:val="none" w:sz="0" w:space="0" w:color="auto"/>
        <w:right w:val="none" w:sz="0" w:space="0" w:color="auto"/>
      </w:divBdr>
    </w:div>
    <w:div w:id="1732845926">
      <w:bodyDiv w:val="1"/>
      <w:marLeft w:val="0"/>
      <w:marRight w:val="0"/>
      <w:marTop w:val="0"/>
      <w:marBottom w:val="0"/>
      <w:divBdr>
        <w:top w:val="none" w:sz="0" w:space="0" w:color="auto"/>
        <w:left w:val="none" w:sz="0" w:space="0" w:color="auto"/>
        <w:bottom w:val="none" w:sz="0" w:space="0" w:color="auto"/>
        <w:right w:val="none" w:sz="0" w:space="0" w:color="auto"/>
      </w:divBdr>
    </w:div>
    <w:div w:id="1733430448">
      <w:bodyDiv w:val="1"/>
      <w:marLeft w:val="0"/>
      <w:marRight w:val="0"/>
      <w:marTop w:val="0"/>
      <w:marBottom w:val="0"/>
      <w:divBdr>
        <w:top w:val="none" w:sz="0" w:space="0" w:color="auto"/>
        <w:left w:val="none" w:sz="0" w:space="0" w:color="auto"/>
        <w:bottom w:val="none" w:sz="0" w:space="0" w:color="auto"/>
        <w:right w:val="none" w:sz="0" w:space="0" w:color="auto"/>
      </w:divBdr>
    </w:div>
    <w:div w:id="1733698153">
      <w:bodyDiv w:val="1"/>
      <w:marLeft w:val="0"/>
      <w:marRight w:val="0"/>
      <w:marTop w:val="0"/>
      <w:marBottom w:val="0"/>
      <w:divBdr>
        <w:top w:val="none" w:sz="0" w:space="0" w:color="auto"/>
        <w:left w:val="none" w:sz="0" w:space="0" w:color="auto"/>
        <w:bottom w:val="none" w:sz="0" w:space="0" w:color="auto"/>
        <w:right w:val="none" w:sz="0" w:space="0" w:color="auto"/>
      </w:divBdr>
    </w:div>
    <w:div w:id="1734737928">
      <w:bodyDiv w:val="1"/>
      <w:marLeft w:val="0"/>
      <w:marRight w:val="0"/>
      <w:marTop w:val="0"/>
      <w:marBottom w:val="0"/>
      <w:divBdr>
        <w:top w:val="none" w:sz="0" w:space="0" w:color="auto"/>
        <w:left w:val="none" w:sz="0" w:space="0" w:color="auto"/>
        <w:bottom w:val="none" w:sz="0" w:space="0" w:color="auto"/>
        <w:right w:val="none" w:sz="0" w:space="0" w:color="auto"/>
      </w:divBdr>
    </w:div>
    <w:div w:id="1735156511">
      <w:bodyDiv w:val="1"/>
      <w:marLeft w:val="0"/>
      <w:marRight w:val="0"/>
      <w:marTop w:val="0"/>
      <w:marBottom w:val="0"/>
      <w:divBdr>
        <w:top w:val="none" w:sz="0" w:space="0" w:color="auto"/>
        <w:left w:val="none" w:sz="0" w:space="0" w:color="auto"/>
        <w:bottom w:val="none" w:sz="0" w:space="0" w:color="auto"/>
        <w:right w:val="none" w:sz="0" w:space="0" w:color="auto"/>
      </w:divBdr>
    </w:div>
    <w:div w:id="1743480445">
      <w:bodyDiv w:val="1"/>
      <w:marLeft w:val="0"/>
      <w:marRight w:val="0"/>
      <w:marTop w:val="0"/>
      <w:marBottom w:val="0"/>
      <w:divBdr>
        <w:top w:val="none" w:sz="0" w:space="0" w:color="auto"/>
        <w:left w:val="none" w:sz="0" w:space="0" w:color="auto"/>
        <w:bottom w:val="none" w:sz="0" w:space="0" w:color="auto"/>
        <w:right w:val="none" w:sz="0" w:space="0" w:color="auto"/>
      </w:divBdr>
    </w:div>
    <w:div w:id="1745486464">
      <w:bodyDiv w:val="1"/>
      <w:marLeft w:val="0"/>
      <w:marRight w:val="0"/>
      <w:marTop w:val="0"/>
      <w:marBottom w:val="0"/>
      <w:divBdr>
        <w:top w:val="none" w:sz="0" w:space="0" w:color="auto"/>
        <w:left w:val="none" w:sz="0" w:space="0" w:color="auto"/>
        <w:bottom w:val="none" w:sz="0" w:space="0" w:color="auto"/>
        <w:right w:val="none" w:sz="0" w:space="0" w:color="auto"/>
      </w:divBdr>
    </w:div>
    <w:div w:id="1748377606">
      <w:bodyDiv w:val="1"/>
      <w:marLeft w:val="0"/>
      <w:marRight w:val="0"/>
      <w:marTop w:val="0"/>
      <w:marBottom w:val="0"/>
      <w:divBdr>
        <w:top w:val="none" w:sz="0" w:space="0" w:color="auto"/>
        <w:left w:val="none" w:sz="0" w:space="0" w:color="auto"/>
        <w:bottom w:val="none" w:sz="0" w:space="0" w:color="auto"/>
        <w:right w:val="none" w:sz="0" w:space="0" w:color="auto"/>
      </w:divBdr>
    </w:div>
    <w:div w:id="1752198072">
      <w:bodyDiv w:val="1"/>
      <w:marLeft w:val="0"/>
      <w:marRight w:val="0"/>
      <w:marTop w:val="0"/>
      <w:marBottom w:val="0"/>
      <w:divBdr>
        <w:top w:val="none" w:sz="0" w:space="0" w:color="auto"/>
        <w:left w:val="none" w:sz="0" w:space="0" w:color="auto"/>
        <w:bottom w:val="none" w:sz="0" w:space="0" w:color="auto"/>
        <w:right w:val="none" w:sz="0" w:space="0" w:color="auto"/>
      </w:divBdr>
    </w:div>
    <w:div w:id="1753351322">
      <w:bodyDiv w:val="1"/>
      <w:marLeft w:val="0"/>
      <w:marRight w:val="0"/>
      <w:marTop w:val="0"/>
      <w:marBottom w:val="0"/>
      <w:divBdr>
        <w:top w:val="none" w:sz="0" w:space="0" w:color="auto"/>
        <w:left w:val="none" w:sz="0" w:space="0" w:color="auto"/>
        <w:bottom w:val="none" w:sz="0" w:space="0" w:color="auto"/>
        <w:right w:val="none" w:sz="0" w:space="0" w:color="auto"/>
      </w:divBdr>
    </w:div>
    <w:div w:id="1758406649">
      <w:bodyDiv w:val="1"/>
      <w:marLeft w:val="0"/>
      <w:marRight w:val="0"/>
      <w:marTop w:val="0"/>
      <w:marBottom w:val="0"/>
      <w:divBdr>
        <w:top w:val="none" w:sz="0" w:space="0" w:color="auto"/>
        <w:left w:val="none" w:sz="0" w:space="0" w:color="auto"/>
        <w:bottom w:val="none" w:sz="0" w:space="0" w:color="auto"/>
        <w:right w:val="none" w:sz="0" w:space="0" w:color="auto"/>
      </w:divBdr>
    </w:div>
    <w:div w:id="1760252701">
      <w:bodyDiv w:val="1"/>
      <w:marLeft w:val="0"/>
      <w:marRight w:val="0"/>
      <w:marTop w:val="0"/>
      <w:marBottom w:val="0"/>
      <w:divBdr>
        <w:top w:val="none" w:sz="0" w:space="0" w:color="auto"/>
        <w:left w:val="none" w:sz="0" w:space="0" w:color="auto"/>
        <w:bottom w:val="none" w:sz="0" w:space="0" w:color="auto"/>
        <w:right w:val="none" w:sz="0" w:space="0" w:color="auto"/>
      </w:divBdr>
    </w:div>
    <w:div w:id="1762020747">
      <w:bodyDiv w:val="1"/>
      <w:marLeft w:val="0"/>
      <w:marRight w:val="0"/>
      <w:marTop w:val="0"/>
      <w:marBottom w:val="0"/>
      <w:divBdr>
        <w:top w:val="none" w:sz="0" w:space="0" w:color="auto"/>
        <w:left w:val="none" w:sz="0" w:space="0" w:color="auto"/>
        <w:bottom w:val="none" w:sz="0" w:space="0" w:color="auto"/>
        <w:right w:val="none" w:sz="0" w:space="0" w:color="auto"/>
      </w:divBdr>
    </w:div>
    <w:div w:id="1762528035">
      <w:bodyDiv w:val="1"/>
      <w:marLeft w:val="0"/>
      <w:marRight w:val="0"/>
      <w:marTop w:val="0"/>
      <w:marBottom w:val="0"/>
      <w:divBdr>
        <w:top w:val="none" w:sz="0" w:space="0" w:color="auto"/>
        <w:left w:val="none" w:sz="0" w:space="0" w:color="auto"/>
        <w:bottom w:val="none" w:sz="0" w:space="0" w:color="auto"/>
        <w:right w:val="none" w:sz="0" w:space="0" w:color="auto"/>
      </w:divBdr>
    </w:div>
    <w:div w:id="1762950651">
      <w:bodyDiv w:val="1"/>
      <w:marLeft w:val="0"/>
      <w:marRight w:val="0"/>
      <w:marTop w:val="0"/>
      <w:marBottom w:val="0"/>
      <w:divBdr>
        <w:top w:val="none" w:sz="0" w:space="0" w:color="auto"/>
        <w:left w:val="none" w:sz="0" w:space="0" w:color="auto"/>
        <w:bottom w:val="none" w:sz="0" w:space="0" w:color="auto"/>
        <w:right w:val="none" w:sz="0" w:space="0" w:color="auto"/>
      </w:divBdr>
    </w:div>
    <w:div w:id="1765608852">
      <w:bodyDiv w:val="1"/>
      <w:marLeft w:val="0"/>
      <w:marRight w:val="0"/>
      <w:marTop w:val="0"/>
      <w:marBottom w:val="0"/>
      <w:divBdr>
        <w:top w:val="none" w:sz="0" w:space="0" w:color="auto"/>
        <w:left w:val="none" w:sz="0" w:space="0" w:color="auto"/>
        <w:bottom w:val="none" w:sz="0" w:space="0" w:color="auto"/>
        <w:right w:val="none" w:sz="0" w:space="0" w:color="auto"/>
      </w:divBdr>
    </w:div>
    <w:div w:id="1770007228">
      <w:bodyDiv w:val="1"/>
      <w:marLeft w:val="0"/>
      <w:marRight w:val="0"/>
      <w:marTop w:val="0"/>
      <w:marBottom w:val="0"/>
      <w:divBdr>
        <w:top w:val="none" w:sz="0" w:space="0" w:color="auto"/>
        <w:left w:val="none" w:sz="0" w:space="0" w:color="auto"/>
        <w:bottom w:val="none" w:sz="0" w:space="0" w:color="auto"/>
        <w:right w:val="none" w:sz="0" w:space="0" w:color="auto"/>
      </w:divBdr>
    </w:div>
    <w:div w:id="1770586768">
      <w:bodyDiv w:val="1"/>
      <w:marLeft w:val="0"/>
      <w:marRight w:val="0"/>
      <w:marTop w:val="0"/>
      <w:marBottom w:val="0"/>
      <w:divBdr>
        <w:top w:val="none" w:sz="0" w:space="0" w:color="auto"/>
        <w:left w:val="none" w:sz="0" w:space="0" w:color="auto"/>
        <w:bottom w:val="none" w:sz="0" w:space="0" w:color="auto"/>
        <w:right w:val="none" w:sz="0" w:space="0" w:color="auto"/>
      </w:divBdr>
    </w:div>
    <w:div w:id="1770932938">
      <w:bodyDiv w:val="1"/>
      <w:marLeft w:val="0"/>
      <w:marRight w:val="0"/>
      <w:marTop w:val="0"/>
      <w:marBottom w:val="0"/>
      <w:divBdr>
        <w:top w:val="none" w:sz="0" w:space="0" w:color="auto"/>
        <w:left w:val="none" w:sz="0" w:space="0" w:color="auto"/>
        <w:bottom w:val="none" w:sz="0" w:space="0" w:color="auto"/>
        <w:right w:val="none" w:sz="0" w:space="0" w:color="auto"/>
      </w:divBdr>
    </w:div>
    <w:div w:id="1771580384">
      <w:bodyDiv w:val="1"/>
      <w:marLeft w:val="0"/>
      <w:marRight w:val="0"/>
      <w:marTop w:val="0"/>
      <w:marBottom w:val="0"/>
      <w:divBdr>
        <w:top w:val="none" w:sz="0" w:space="0" w:color="auto"/>
        <w:left w:val="none" w:sz="0" w:space="0" w:color="auto"/>
        <w:bottom w:val="none" w:sz="0" w:space="0" w:color="auto"/>
        <w:right w:val="none" w:sz="0" w:space="0" w:color="auto"/>
      </w:divBdr>
    </w:div>
    <w:div w:id="1772238541">
      <w:bodyDiv w:val="1"/>
      <w:marLeft w:val="0"/>
      <w:marRight w:val="0"/>
      <w:marTop w:val="0"/>
      <w:marBottom w:val="0"/>
      <w:divBdr>
        <w:top w:val="none" w:sz="0" w:space="0" w:color="auto"/>
        <w:left w:val="none" w:sz="0" w:space="0" w:color="auto"/>
        <w:bottom w:val="none" w:sz="0" w:space="0" w:color="auto"/>
        <w:right w:val="none" w:sz="0" w:space="0" w:color="auto"/>
      </w:divBdr>
    </w:div>
    <w:div w:id="1777364999">
      <w:bodyDiv w:val="1"/>
      <w:marLeft w:val="0"/>
      <w:marRight w:val="0"/>
      <w:marTop w:val="0"/>
      <w:marBottom w:val="0"/>
      <w:divBdr>
        <w:top w:val="none" w:sz="0" w:space="0" w:color="auto"/>
        <w:left w:val="none" w:sz="0" w:space="0" w:color="auto"/>
        <w:bottom w:val="none" w:sz="0" w:space="0" w:color="auto"/>
        <w:right w:val="none" w:sz="0" w:space="0" w:color="auto"/>
      </w:divBdr>
    </w:div>
    <w:div w:id="1782411609">
      <w:bodyDiv w:val="1"/>
      <w:marLeft w:val="0"/>
      <w:marRight w:val="0"/>
      <w:marTop w:val="0"/>
      <w:marBottom w:val="0"/>
      <w:divBdr>
        <w:top w:val="none" w:sz="0" w:space="0" w:color="auto"/>
        <w:left w:val="none" w:sz="0" w:space="0" w:color="auto"/>
        <w:bottom w:val="none" w:sz="0" w:space="0" w:color="auto"/>
        <w:right w:val="none" w:sz="0" w:space="0" w:color="auto"/>
      </w:divBdr>
    </w:div>
    <w:div w:id="1782529919">
      <w:bodyDiv w:val="1"/>
      <w:marLeft w:val="0"/>
      <w:marRight w:val="0"/>
      <w:marTop w:val="0"/>
      <w:marBottom w:val="0"/>
      <w:divBdr>
        <w:top w:val="none" w:sz="0" w:space="0" w:color="auto"/>
        <w:left w:val="none" w:sz="0" w:space="0" w:color="auto"/>
        <w:bottom w:val="none" w:sz="0" w:space="0" w:color="auto"/>
        <w:right w:val="none" w:sz="0" w:space="0" w:color="auto"/>
      </w:divBdr>
    </w:div>
    <w:div w:id="1782722772">
      <w:bodyDiv w:val="1"/>
      <w:marLeft w:val="0"/>
      <w:marRight w:val="0"/>
      <w:marTop w:val="0"/>
      <w:marBottom w:val="0"/>
      <w:divBdr>
        <w:top w:val="none" w:sz="0" w:space="0" w:color="auto"/>
        <w:left w:val="none" w:sz="0" w:space="0" w:color="auto"/>
        <w:bottom w:val="none" w:sz="0" w:space="0" w:color="auto"/>
        <w:right w:val="none" w:sz="0" w:space="0" w:color="auto"/>
      </w:divBdr>
    </w:div>
    <w:div w:id="1783065419">
      <w:bodyDiv w:val="1"/>
      <w:marLeft w:val="0"/>
      <w:marRight w:val="0"/>
      <w:marTop w:val="0"/>
      <w:marBottom w:val="0"/>
      <w:divBdr>
        <w:top w:val="none" w:sz="0" w:space="0" w:color="auto"/>
        <w:left w:val="none" w:sz="0" w:space="0" w:color="auto"/>
        <w:bottom w:val="none" w:sz="0" w:space="0" w:color="auto"/>
        <w:right w:val="none" w:sz="0" w:space="0" w:color="auto"/>
      </w:divBdr>
    </w:div>
    <w:div w:id="1784612477">
      <w:bodyDiv w:val="1"/>
      <w:marLeft w:val="0"/>
      <w:marRight w:val="0"/>
      <w:marTop w:val="0"/>
      <w:marBottom w:val="0"/>
      <w:divBdr>
        <w:top w:val="none" w:sz="0" w:space="0" w:color="auto"/>
        <w:left w:val="none" w:sz="0" w:space="0" w:color="auto"/>
        <w:bottom w:val="none" w:sz="0" w:space="0" w:color="auto"/>
        <w:right w:val="none" w:sz="0" w:space="0" w:color="auto"/>
      </w:divBdr>
    </w:div>
    <w:div w:id="1784960403">
      <w:bodyDiv w:val="1"/>
      <w:marLeft w:val="0"/>
      <w:marRight w:val="0"/>
      <w:marTop w:val="0"/>
      <w:marBottom w:val="0"/>
      <w:divBdr>
        <w:top w:val="none" w:sz="0" w:space="0" w:color="auto"/>
        <w:left w:val="none" w:sz="0" w:space="0" w:color="auto"/>
        <w:bottom w:val="none" w:sz="0" w:space="0" w:color="auto"/>
        <w:right w:val="none" w:sz="0" w:space="0" w:color="auto"/>
      </w:divBdr>
    </w:div>
    <w:div w:id="1786462782">
      <w:bodyDiv w:val="1"/>
      <w:marLeft w:val="0"/>
      <w:marRight w:val="0"/>
      <w:marTop w:val="0"/>
      <w:marBottom w:val="0"/>
      <w:divBdr>
        <w:top w:val="none" w:sz="0" w:space="0" w:color="auto"/>
        <w:left w:val="none" w:sz="0" w:space="0" w:color="auto"/>
        <w:bottom w:val="none" w:sz="0" w:space="0" w:color="auto"/>
        <w:right w:val="none" w:sz="0" w:space="0" w:color="auto"/>
      </w:divBdr>
    </w:div>
    <w:div w:id="1788039680">
      <w:bodyDiv w:val="1"/>
      <w:marLeft w:val="0"/>
      <w:marRight w:val="0"/>
      <w:marTop w:val="0"/>
      <w:marBottom w:val="0"/>
      <w:divBdr>
        <w:top w:val="none" w:sz="0" w:space="0" w:color="auto"/>
        <w:left w:val="none" w:sz="0" w:space="0" w:color="auto"/>
        <w:bottom w:val="none" w:sz="0" w:space="0" w:color="auto"/>
        <w:right w:val="none" w:sz="0" w:space="0" w:color="auto"/>
      </w:divBdr>
    </w:div>
    <w:div w:id="1788160286">
      <w:bodyDiv w:val="1"/>
      <w:marLeft w:val="0"/>
      <w:marRight w:val="0"/>
      <w:marTop w:val="0"/>
      <w:marBottom w:val="0"/>
      <w:divBdr>
        <w:top w:val="none" w:sz="0" w:space="0" w:color="auto"/>
        <w:left w:val="none" w:sz="0" w:space="0" w:color="auto"/>
        <w:bottom w:val="none" w:sz="0" w:space="0" w:color="auto"/>
        <w:right w:val="none" w:sz="0" w:space="0" w:color="auto"/>
      </w:divBdr>
    </w:div>
    <w:div w:id="1789398758">
      <w:bodyDiv w:val="1"/>
      <w:marLeft w:val="0"/>
      <w:marRight w:val="0"/>
      <w:marTop w:val="0"/>
      <w:marBottom w:val="0"/>
      <w:divBdr>
        <w:top w:val="none" w:sz="0" w:space="0" w:color="auto"/>
        <w:left w:val="none" w:sz="0" w:space="0" w:color="auto"/>
        <w:bottom w:val="none" w:sz="0" w:space="0" w:color="auto"/>
        <w:right w:val="none" w:sz="0" w:space="0" w:color="auto"/>
      </w:divBdr>
    </w:div>
    <w:div w:id="1790708019">
      <w:bodyDiv w:val="1"/>
      <w:marLeft w:val="0"/>
      <w:marRight w:val="0"/>
      <w:marTop w:val="0"/>
      <w:marBottom w:val="0"/>
      <w:divBdr>
        <w:top w:val="none" w:sz="0" w:space="0" w:color="auto"/>
        <w:left w:val="none" w:sz="0" w:space="0" w:color="auto"/>
        <w:bottom w:val="none" w:sz="0" w:space="0" w:color="auto"/>
        <w:right w:val="none" w:sz="0" w:space="0" w:color="auto"/>
      </w:divBdr>
    </w:div>
    <w:div w:id="1792823227">
      <w:bodyDiv w:val="1"/>
      <w:marLeft w:val="0"/>
      <w:marRight w:val="0"/>
      <w:marTop w:val="0"/>
      <w:marBottom w:val="0"/>
      <w:divBdr>
        <w:top w:val="none" w:sz="0" w:space="0" w:color="auto"/>
        <w:left w:val="none" w:sz="0" w:space="0" w:color="auto"/>
        <w:bottom w:val="none" w:sz="0" w:space="0" w:color="auto"/>
        <w:right w:val="none" w:sz="0" w:space="0" w:color="auto"/>
      </w:divBdr>
    </w:div>
    <w:div w:id="1796369300">
      <w:bodyDiv w:val="1"/>
      <w:marLeft w:val="0"/>
      <w:marRight w:val="0"/>
      <w:marTop w:val="0"/>
      <w:marBottom w:val="0"/>
      <w:divBdr>
        <w:top w:val="none" w:sz="0" w:space="0" w:color="auto"/>
        <w:left w:val="none" w:sz="0" w:space="0" w:color="auto"/>
        <w:bottom w:val="none" w:sz="0" w:space="0" w:color="auto"/>
        <w:right w:val="none" w:sz="0" w:space="0" w:color="auto"/>
      </w:divBdr>
    </w:div>
    <w:div w:id="1797991797">
      <w:bodyDiv w:val="1"/>
      <w:marLeft w:val="0"/>
      <w:marRight w:val="0"/>
      <w:marTop w:val="0"/>
      <w:marBottom w:val="0"/>
      <w:divBdr>
        <w:top w:val="none" w:sz="0" w:space="0" w:color="auto"/>
        <w:left w:val="none" w:sz="0" w:space="0" w:color="auto"/>
        <w:bottom w:val="none" w:sz="0" w:space="0" w:color="auto"/>
        <w:right w:val="none" w:sz="0" w:space="0" w:color="auto"/>
      </w:divBdr>
    </w:div>
    <w:div w:id="1799445683">
      <w:bodyDiv w:val="1"/>
      <w:marLeft w:val="0"/>
      <w:marRight w:val="0"/>
      <w:marTop w:val="0"/>
      <w:marBottom w:val="0"/>
      <w:divBdr>
        <w:top w:val="none" w:sz="0" w:space="0" w:color="auto"/>
        <w:left w:val="none" w:sz="0" w:space="0" w:color="auto"/>
        <w:bottom w:val="none" w:sz="0" w:space="0" w:color="auto"/>
        <w:right w:val="none" w:sz="0" w:space="0" w:color="auto"/>
      </w:divBdr>
    </w:div>
    <w:div w:id="1802961689">
      <w:bodyDiv w:val="1"/>
      <w:marLeft w:val="0"/>
      <w:marRight w:val="0"/>
      <w:marTop w:val="0"/>
      <w:marBottom w:val="0"/>
      <w:divBdr>
        <w:top w:val="none" w:sz="0" w:space="0" w:color="auto"/>
        <w:left w:val="none" w:sz="0" w:space="0" w:color="auto"/>
        <w:bottom w:val="none" w:sz="0" w:space="0" w:color="auto"/>
        <w:right w:val="none" w:sz="0" w:space="0" w:color="auto"/>
      </w:divBdr>
    </w:div>
    <w:div w:id="1803116639">
      <w:bodyDiv w:val="1"/>
      <w:marLeft w:val="0"/>
      <w:marRight w:val="0"/>
      <w:marTop w:val="0"/>
      <w:marBottom w:val="0"/>
      <w:divBdr>
        <w:top w:val="none" w:sz="0" w:space="0" w:color="auto"/>
        <w:left w:val="none" w:sz="0" w:space="0" w:color="auto"/>
        <w:bottom w:val="none" w:sz="0" w:space="0" w:color="auto"/>
        <w:right w:val="none" w:sz="0" w:space="0" w:color="auto"/>
      </w:divBdr>
    </w:div>
    <w:div w:id="1803845519">
      <w:bodyDiv w:val="1"/>
      <w:marLeft w:val="0"/>
      <w:marRight w:val="0"/>
      <w:marTop w:val="0"/>
      <w:marBottom w:val="0"/>
      <w:divBdr>
        <w:top w:val="none" w:sz="0" w:space="0" w:color="auto"/>
        <w:left w:val="none" w:sz="0" w:space="0" w:color="auto"/>
        <w:bottom w:val="none" w:sz="0" w:space="0" w:color="auto"/>
        <w:right w:val="none" w:sz="0" w:space="0" w:color="auto"/>
      </w:divBdr>
    </w:div>
    <w:div w:id="1803889531">
      <w:bodyDiv w:val="1"/>
      <w:marLeft w:val="0"/>
      <w:marRight w:val="0"/>
      <w:marTop w:val="0"/>
      <w:marBottom w:val="0"/>
      <w:divBdr>
        <w:top w:val="none" w:sz="0" w:space="0" w:color="auto"/>
        <w:left w:val="none" w:sz="0" w:space="0" w:color="auto"/>
        <w:bottom w:val="none" w:sz="0" w:space="0" w:color="auto"/>
        <w:right w:val="none" w:sz="0" w:space="0" w:color="auto"/>
      </w:divBdr>
    </w:div>
    <w:div w:id="1805154851">
      <w:bodyDiv w:val="1"/>
      <w:marLeft w:val="0"/>
      <w:marRight w:val="0"/>
      <w:marTop w:val="0"/>
      <w:marBottom w:val="0"/>
      <w:divBdr>
        <w:top w:val="none" w:sz="0" w:space="0" w:color="auto"/>
        <w:left w:val="none" w:sz="0" w:space="0" w:color="auto"/>
        <w:bottom w:val="none" w:sz="0" w:space="0" w:color="auto"/>
        <w:right w:val="none" w:sz="0" w:space="0" w:color="auto"/>
      </w:divBdr>
    </w:div>
    <w:div w:id="1808468384">
      <w:bodyDiv w:val="1"/>
      <w:marLeft w:val="0"/>
      <w:marRight w:val="0"/>
      <w:marTop w:val="0"/>
      <w:marBottom w:val="0"/>
      <w:divBdr>
        <w:top w:val="none" w:sz="0" w:space="0" w:color="auto"/>
        <w:left w:val="none" w:sz="0" w:space="0" w:color="auto"/>
        <w:bottom w:val="none" w:sz="0" w:space="0" w:color="auto"/>
        <w:right w:val="none" w:sz="0" w:space="0" w:color="auto"/>
      </w:divBdr>
    </w:div>
    <w:div w:id="1809781101">
      <w:bodyDiv w:val="1"/>
      <w:marLeft w:val="0"/>
      <w:marRight w:val="0"/>
      <w:marTop w:val="0"/>
      <w:marBottom w:val="0"/>
      <w:divBdr>
        <w:top w:val="none" w:sz="0" w:space="0" w:color="auto"/>
        <w:left w:val="none" w:sz="0" w:space="0" w:color="auto"/>
        <w:bottom w:val="none" w:sz="0" w:space="0" w:color="auto"/>
        <w:right w:val="none" w:sz="0" w:space="0" w:color="auto"/>
      </w:divBdr>
    </w:div>
    <w:div w:id="1812793005">
      <w:bodyDiv w:val="1"/>
      <w:marLeft w:val="0"/>
      <w:marRight w:val="0"/>
      <w:marTop w:val="0"/>
      <w:marBottom w:val="0"/>
      <w:divBdr>
        <w:top w:val="none" w:sz="0" w:space="0" w:color="auto"/>
        <w:left w:val="none" w:sz="0" w:space="0" w:color="auto"/>
        <w:bottom w:val="none" w:sz="0" w:space="0" w:color="auto"/>
        <w:right w:val="none" w:sz="0" w:space="0" w:color="auto"/>
      </w:divBdr>
    </w:div>
    <w:div w:id="1816724196">
      <w:bodyDiv w:val="1"/>
      <w:marLeft w:val="0"/>
      <w:marRight w:val="0"/>
      <w:marTop w:val="0"/>
      <w:marBottom w:val="0"/>
      <w:divBdr>
        <w:top w:val="none" w:sz="0" w:space="0" w:color="auto"/>
        <w:left w:val="none" w:sz="0" w:space="0" w:color="auto"/>
        <w:bottom w:val="none" w:sz="0" w:space="0" w:color="auto"/>
        <w:right w:val="none" w:sz="0" w:space="0" w:color="auto"/>
      </w:divBdr>
    </w:div>
    <w:div w:id="1818182566">
      <w:bodyDiv w:val="1"/>
      <w:marLeft w:val="0"/>
      <w:marRight w:val="0"/>
      <w:marTop w:val="0"/>
      <w:marBottom w:val="0"/>
      <w:divBdr>
        <w:top w:val="none" w:sz="0" w:space="0" w:color="auto"/>
        <w:left w:val="none" w:sz="0" w:space="0" w:color="auto"/>
        <w:bottom w:val="none" w:sz="0" w:space="0" w:color="auto"/>
        <w:right w:val="none" w:sz="0" w:space="0" w:color="auto"/>
      </w:divBdr>
    </w:div>
    <w:div w:id="1818645599">
      <w:bodyDiv w:val="1"/>
      <w:marLeft w:val="0"/>
      <w:marRight w:val="0"/>
      <w:marTop w:val="0"/>
      <w:marBottom w:val="0"/>
      <w:divBdr>
        <w:top w:val="none" w:sz="0" w:space="0" w:color="auto"/>
        <w:left w:val="none" w:sz="0" w:space="0" w:color="auto"/>
        <w:bottom w:val="none" w:sz="0" w:space="0" w:color="auto"/>
        <w:right w:val="none" w:sz="0" w:space="0" w:color="auto"/>
      </w:divBdr>
    </w:div>
    <w:div w:id="1819764250">
      <w:bodyDiv w:val="1"/>
      <w:marLeft w:val="0"/>
      <w:marRight w:val="0"/>
      <w:marTop w:val="0"/>
      <w:marBottom w:val="0"/>
      <w:divBdr>
        <w:top w:val="none" w:sz="0" w:space="0" w:color="auto"/>
        <w:left w:val="none" w:sz="0" w:space="0" w:color="auto"/>
        <w:bottom w:val="none" w:sz="0" w:space="0" w:color="auto"/>
        <w:right w:val="none" w:sz="0" w:space="0" w:color="auto"/>
      </w:divBdr>
    </w:div>
    <w:div w:id="1820028504">
      <w:bodyDiv w:val="1"/>
      <w:marLeft w:val="0"/>
      <w:marRight w:val="0"/>
      <w:marTop w:val="0"/>
      <w:marBottom w:val="0"/>
      <w:divBdr>
        <w:top w:val="none" w:sz="0" w:space="0" w:color="auto"/>
        <w:left w:val="none" w:sz="0" w:space="0" w:color="auto"/>
        <w:bottom w:val="none" w:sz="0" w:space="0" w:color="auto"/>
        <w:right w:val="none" w:sz="0" w:space="0" w:color="auto"/>
      </w:divBdr>
    </w:div>
    <w:div w:id="1820684197">
      <w:bodyDiv w:val="1"/>
      <w:marLeft w:val="0"/>
      <w:marRight w:val="0"/>
      <w:marTop w:val="0"/>
      <w:marBottom w:val="0"/>
      <w:divBdr>
        <w:top w:val="none" w:sz="0" w:space="0" w:color="auto"/>
        <w:left w:val="none" w:sz="0" w:space="0" w:color="auto"/>
        <w:bottom w:val="none" w:sz="0" w:space="0" w:color="auto"/>
        <w:right w:val="none" w:sz="0" w:space="0" w:color="auto"/>
      </w:divBdr>
    </w:div>
    <w:div w:id="1821076467">
      <w:bodyDiv w:val="1"/>
      <w:marLeft w:val="0"/>
      <w:marRight w:val="0"/>
      <w:marTop w:val="0"/>
      <w:marBottom w:val="0"/>
      <w:divBdr>
        <w:top w:val="none" w:sz="0" w:space="0" w:color="auto"/>
        <w:left w:val="none" w:sz="0" w:space="0" w:color="auto"/>
        <w:bottom w:val="none" w:sz="0" w:space="0" w:color="auto"/>
        <w:right w:val="none" w:sz="0" w:space="0" w:color="auto"/>
      </w:divBdr>
    </w:div>
    <w:div w:id="1825465144">
      <w:bodyDiv w:val="1"/>
      <w:marLeft w:val="0"/>
      <w:marRight w:val="0"/>
      <w:marTop w:val="0"/>
      <w:marBottom w:val="0"/>
      <w:divBdr>
        <w:top w:val="none" w:sz="0" w:space="0" w:color="auto"/>
        <w:left w:val="none" w:sz="0" w:space="0" w:color="auto"/>
        <w:bottom w:val="none" w:sz="0" w:space="0" w:color="auto"/>
        <w:right w:val="none" w:sz="0" w:space="0" w:color="auto"/>
      </w:divBdr>
    </w:div>
    <w:div w:id="1831098674">
      <w:bodyDiv w:val="1"/>
      <w:marLeft w:val="0"/>
      <w:marRight w:val="0"/>
      <w:marTop w:val="0"/>
      <w:marBottom w:val="0"/>
      <w:divBdr>
        <w:top w:val="none" w:sz="0" w:space="0" w:color="auto"/>
        <w:left w:val="none" w:sz="0" w:space="0" w:color="auto"/>
        <w:bottom w:val="none" w:sz="0" w:space="0" w:color="auto"/>
        <w:right w:val="none" w:sz="0" w:space="0" w:color="auto"/>
      </w:divBdr>
    </w:div>
    <w:div w:id="1831481331">
      <w:bodyDiv w:val="1"/>
      <w:marLeft w:val="0"/>
      <w:marRight w:val="0"/>
      <w:marTop w:val="0"/>
      <w:marBottom w:val="0"/>
      <w:divBdr>
        <w:top w:val="none" w:sz="0" w:space="0" w:color="auto"/>
        <w:left w:val="none" w:sz="0" w:space="0" w:color="auto"/>
        <w:bottom w:val="none" w:sz="0" w:space="0" w:color="auto"/>
        <w:right w:val="none" w:sz="0" w:space="0" w:color="auto"/>
      </w:divBdr>
    </w:div>
    <w:div w:id="1834251379">
      <w:bodyDiv w:val="1"/>
      <w:marLeft w:val="0"/>
      <w:marRight w:val="0"/>
      <w:marTop w:val="0"/>
      <w:marBottom w:val="0"/>
      <w:divBdr>
        <w:top w:val="none" w:sz="0" w:space="0" w:color="auto"/>
        <w:left w:val="none" w:sz="0" w:space="0" w:color="auto"/>
        <w:bottom w:val="none" w:sz="0" w:space="0" w:color="auto"/>
        <w:right w:val="none" w:sz="0" w:space="0" w:color="auto"/>
      </w:divBdr>
    </w:div>
    <w:div w:id="1834953860">
      <w:bodyDiv w:val="1"/>
      <w:marLeft w:val="0"/>
      <w:marRight w:val="0"/>
      <w:marTop w:val="0"/>
      <w:marBottom w:val="0"/>
      <w:divBdr>
        <w:top w:val="none" w:sz="0" w:space="0" w:color="auto"/>
        <w:left w:val="none" w:sz="0" w:space="0" w:color="auto"/>
        <w:bottom w:val="none" w:sz="0" w:space="0" w:color="auto"/>
        <w:right w:val="none" w:sz="0" w:space="0" w:color="auto"/>
      </w:divBdr>
    </w:div>
    <w:div w:id="1835951606">
      <w:bodyDiv w:val="1"/>
      <w:marLeft w:val="0"/>
      <w:marRight w:val="0"/>
      <w:marTop w:val="0"/>
      <w:marBottom w:val="0"/>
      <w:divBdr>
        <w:top w:val="none" w:sz="0" w:space="0" w:color="auto"/>
        <w:left w:val="none" w:sz="0" w:space="0" w:color="auto"/>
        <w:bottom w:val="none" w:sz="0" w:space="0" w:color="auto"/>
        <w:right w:val="none" w:sz="0" w:space="0" w:color="auto"/>
      </w:divBdr>
    </w:div>
    <w:div w:id="1836219857">
      <w:bodyDiv w:val="1"/>
      <w:marLeft w:val="0"/>
      <w:marRight w:val="0"/>
      <w:marTop w:val="0"/>
      <w:marBottom w:val="0"/>
      <w:divBdr>
        <w:top w:val="none" w:sz="0" w:space="0" w:color="auto"/>
        <w:left w:val="none" w:sz="0" w:space="0" w:color="auto"/>
        <w:bottom w:val="none" w:sz="0" w:space="0" w:color="auto"/>
        <w:right w:val="none" w:sz="0" w:space="0" w:color="auto"/>
      </w:divBdr>
    </w:div>
    <w:div w:id="1837525664">
      <w:bodyDiv w:val="1"/>
      <w:marLeft w:val="0"/>
      <w:marRight w:val="0"/>
      <w:marTop w:val="0"/>
      <w:marBottom w:val="0"/>
      <w:divBdr>
        <w:top w:val="none" w:sz="0" w:space="0" w:color="auto"/>
        <w:left w:val="none" w:sz="0" w:space="0" w:color="auto"/>
        <w:bottom w:val="none" w:sz="0" w:space="0" w:color="auto"/>
        <w:right w:val="none" w:sz="0" w:space="0" w:color="auto"/>
      </w:divBdr>
    </w:div>
    <w:div w:id="1837526783">
      <w:bodyDiv w:val="1"/>
      <w:marLeft w:val="0"/>
      <w:marRight w:val="0"/>
      <w:marTop w:val="0"/>
      <w:marBottom w:val="0"/>
      <w:divBdr>
        <w:top w:val="none" w:sz="0" w:space="0" w:color="auto"/>
        <w:left w:val="none" w:sz="0" w:space="0" w:color="auto"/>
        <w:bottom w:val="none" w:sz="0" w:space="0" w:color="auto"/>
        <w:right w:val="none" w:sz="0" w:space="0" w:color="auto"/>
      </w:divBdr>
    </w:div>
    <w:div w:id="1838036998">
      <w:bodyDiv w:val="1"/>
      <w:marLeft w:val="0"/>
      <w:marRight w:val="0"/>
      <w:marTop w:val="0"/>
      <w:marBottom w:val="0"/>
      <w:divBdr>
        <w:top w:val="none" w:sz="0" w:space="0" w:color="auto"/>
        <w:left w:val="none" w:sz="0" w:space="0" w:color="auto"/>
        <w:bottom w:val="none" w:sz="0" w:space="0" w:color="auto"/>
        <w:right w:val="none" w:sz="0" w:space="0" w:color="auto"/>
      </w:divBdr>
    </w:div>
    <w:div w:id="1838426234">
      <w:bodyDiv w:val="1"/>
      <w:marLeft w:val="0"/>
      <w:marRight w:val="0"/>
      <w:marTop w:val="0"/>
      <w:marBottom w:val="0"/>
      <w:divBdr>
        <w:top w:val="none" w:sz="0" w:space="0" w:color="auto"/>
        <w:left w:val="none" w:sz="0" w:space="0" w:color="auto"/>
        <w:bottom w:val="none" w:sz="0" w:space="0" w:color="auto"/>
        <w:right w:val="none" w:sz="0" w:space="0" w:color="auto"/>
      </w:divBdr>
    </w:div>
    <w:div w:id="1839072652">
      <w:bodyDiv w:val="1"/>
      <w:marLeft w:val="0"/>
      <w:marRight w:val="0"/>
      <w:marTop w:val="0"/>
      <w:marBottom w:val="0"/>
      <w:divBdr>
        <w:top w:val="none" w:sz="0" w:space="0" w:color="auto"/>
        <w:left w:val="none" w:sz="0" w:space="0" w:color="auto"/>
        <w:bottom w:val="none" w:sz="0" w:space="0" w:color="auto"/>
        <w:right w:val="none" w:sz="0" w:space="0" w:color="auto"/>
      </w:divBdr>
    </w:div>
    <w:div w:id="1839609607">
      <w:bodyDiv w:val="1"/>
      <w:marLeft w:val="0"/>
      <w:marRight w:val="0"/>
      <w:marTop w:val="0"/>
      <w:marBottom w:val="0"/>
      <w:divBdr>
        <w:top w:val="none" w:sz="0" w:space="0" w:color="auto"/>
        <w:left w:val="none" w:sz="0" w:space="0" w:color="auto"/>
        <w:bottom w:val="none" w:sz="0" w:space="0" w:color="auto"/>
        <w:right w:val="none" w:sz="0" w:space="0" w:color="auto"/>
      </w:divBdr>
    </w:div>
    <w:div w:id="1839811788">
      <w:bodyDiv w:val="1"/>
      <w:marLeft w:val="0"/>
      <w:marRight w:val="0"/>
      <w:marTop w:val="0"/>
      <w:marBottom w:val="0"/>
      <w:divBdr>
        <w:top w:val="none" w:sz="0" w:space="0" w:color="auto"/>
        <w:left w:val="none" w:sz="0" w:space="0" w:color="auto"/>
        <w:bottom w:val="none" w:sz="0" w:space="0" w:color="auto"/>
        <w:right w:val="none" w:sz="0" w:space="0" w:color="auto"/>
      </w:divBdr>
    </w:div>
    <w:div w:id="1840924341">
      <w:bodyDiv w:val="1"/>
      <w:marLeft w:val="0"/>
      <w:marRight w:val="0"/>
      <w:marTop w:val="0"/>
      <w:marBottom w:val="0"/>
      <w:divBdr>
        <w:top w:val="none" w:sz="0" w:space="0" w:color="auto"/>
        <w:left w:val="none" w:sz="0" w:space="0" w:color="auto"/>
        <w:bottom w:val="none" w:sz="0" w:space="0" w:color="auto"/>
        <w:right w:val="none" w:sz="0" w:space="0" w:color="auto"/>
      </w:divBdr>
    </w:div>
    <w:div w:id="1847672509">
      <w:bodyDiv w:val="1"/>
      <w:marLeft w:val="0"/>
      <w:marRight w:val="0"/>
      <w:marTop w:val="0"/>
      <w:marBottom w:val="0"/>
      <w:divBdr>
        <w:top w:val="none" w:sz="0" w:space="0" w:color="auto"/>
        <w:left w:val="none" w:sz="0" w:space="0" w:color="auto"/>
        <w:bottom w:val="none" w:sz="0" w:space="0" w:color="auto"/>
        <w:right w:val="none" w:sz="0" w:space="0" w:color="auto"/>
      </w:divBdr>
    </w:div>
    <w:div w:id="1848207693">
      <w:bodyDiv w:val="1"/>
      <w:marLeft w:val="0"/>
      <w:marRight w:val="0"/>
      <w:marTop w:val="0"/>
      <w:marBottom w:val="0"/>
      <w:divBdr>
        <w:top w:val="none" w:sz="0" w:space="0" w:color="auto"/>
        <w:left w:val="none" w:sz="0" w:space="0" w:color="auto"/>
        <w:bottom w:val="none" w:sz="0" w:space="0" w:color="auto"/>
        <w:right w:val="none" w:sz="0" w:space="0" w:color="auto"/>
      </w:divBdr>
    </w:div>
    <w:div w:id="1852403787">
      <w:bodyDiv w:val="1"/>
      <w:marLeft w:val="0"/>
      <w:marRight w:val="0"/>
      <w:marTop w:val="0"/>
      <w:marBottom w:val="0"/>
      <w:divBdr>
        <w:top w:val="none" w:sz="0" w:space="0" w:color="auto"/>
        <w:left w:val="none" w:sz="0" w:space="0" w:color="auto"/>
        <w:bottom w:val="none" w:sz="0" w:space="0" w:color="auto"/>
        <w:right w:val="none" w:sz="0" w:space="0" w:color="auto"/>
      </w:divBdr>
    </w:div>
    <w:div w:id="1854145275">
      <w:bodyDiv w:val="1"/>
      <w:marLeft w:val="0"/>
      <w:marRight w:val="0"/>
      <w:marTop w:val="0"/>
      <w:marBottom w:val="0"/>
      <w:divBdr>
        <w:top w:val="none" w:sz="0" w:space="0" w:color="auto"/>
        <w:left w:val="none" w:sz="0" w:space="0" w:color="auto"/>
        <w:bottom w:val="none" w:sz="0" w:space="0" w:color="auto"/>
        <w:right w:val="none" w:sz="0" w:space="0" w:color="auto"/>
      </w:divBdr>
    </w:div>
    <w:div w:id="1854299043">
      <w:bodyDiv w:val="1"/>
      <w:marLeft w:val="0"/>
      <w:marRight w:val="0"/>
      <w:marTop w:val="0"/>
      <w:marBottom w:val="0"/>
      <w:divBdr>
        <w:top w:val="none" w:sz="0" w:space="0" w:color="auto"/>
        <w:left w:val="none" w:sz="0" w:space="0" w:color="auto"/>
        <w:bottom w:val="none" w:sz="0" w:space="0" w:color="auto"/>
        <w:right w:val="none" w:sz="0" w:space="0" w:color="auto"/>
      </w:divBdr>
    </w:div>
    <w:div w:id="1854489073">
      <w:bodyDiv w:val="1"/>
      <w:marLeft w:val="0"/>
      <w:marRight w:val="0"/>
      <w:marTop w:val="0"/>
      <w:marBottom w:val="0"/>
      <w:divBdr>
        <w:top w:val="none" w:sz="0" w:space="0" w:color="auto"/>
        <w:left w:val="none" w:sz="0" w:space="0" w:color="auto"/>
        <w:bottom w:val="none" w:sz="0" w:space="0" w:color="auto"/>
        <w:right w:val="none" w:sz="0" w:space="0" w:color="auto"/>
      </w:divBdr>
    </w:div>
    <w:div w:id="1856379457">
      <w:bodyDiv w:val="1"/>
      <w:marLeft w:val="0"/>
      <w:marRight w:val="0"/>
      <w:marTop w:val="0"/>
      <w:marBottom w:val="0"/>
      <w:divBdr>
        <w:top w:val="none" w:sz="0" w:space="0" w:color="auto"/>
        <w:left w:val="none" w:sz="0" w:space="0" w:color="auto"/>
        <w:bottom w:val="none" w:sz="0" w:space="0" w:color="auto"/>
        <w:right w:val="none" w:sz="0" w:space="0" w:color="auto"/>
      </w:divBdr>
    </w:div>
    <w:div w:id="1856919737">
      <w:bodyDiv w:val="1"/>
      <w:marLeft w:val="0"/>
      <w:marRight w:val="0"/>
      <w:marTop w:val="0"/>
      <w:marBottom w:val="0"/>
      <w:divBdr>
        <w:top w:val="none" w:sz="0" w:space="0" w:color="auto"/>
        <w:left w:val="none" w:sz="0" w:space="0" w:color="auto"/>
        <w:bottom w:val="none" w:sz="0" w:space="0" w:color="auto"/>
        <w:right w:val="none" w:sz="0" w:space="0" w:color="auto"/>
      </w:divBdr>
    </w:div>
    <w:div w:id="1857886423">
      <w:bodyDiv w:val="1"/>
      <w:marLeft w:val="0"/>
      <w:marRight w:val="0"/>
      <w:marTop w:val="0"/>
      <w:marBottom w:val="0"/>
      <w:divBdr>
        <w:top w:val="none" w:sz="0" w:space="0" w:color="auto"/>
        <w:left w:val="none" w:sz="0" w:space="0" w:color="auto"/>
        <w:bottom w:val="none" w:sz="0" w:space="0" w:color="auto"/>
        <w:right w:val="none" w:sz="0" w:space="0" w:color="auto"/>
      </w:divBdr>
    </w:div>
    <w:div w:id="1858232158">
      <w:bodyDiv w:val="1"/>
      <w:marLeft w:val="0"/>
      <w:marRight w:val="0"/>
      <w:marTop w:val="0"/>
      <w:marBottom w:val="0"/>
      <w:divBdr>
        <w:top w:val="none" w:sz="0" w:space="0" w:color="auto"/>
        <w:left w:val="none" w:sz="0" w:space="0" w:color="auto"/>
        <w:bottom w:val="none" w:sz="0" w:space="0" w:color="auto"/>
        <w:right w:val="none" w:sz="0" w:space="0" w:color="auto"/>
      </w:divBdr>
    </w:div>
    <w:div w:id="1858539669">
      <w:bodyDiv w:val="1"/>
      <w:marLeft w:val="0"/>
      <w:marRight w:val="0"/>
      <w:marTop w:val="0"/>
      <w:marBottom w:val="0"/>
      <w:divBdr>
        <w:top w:val="none" w:sz="0" w:space="0" w:color="auto"/>
        <w:left w:val="none" w:sz="0" w:space="0" w:color="auto"/>
        <w:bottom w:val="none" w:sz="0" w:space="0" w:color="auto"/>
        <w:right w:val="none" w:sz="0" w:space="0" w:color="auto"/>
      </w:divBdr>
    </w:div>
    <w:div w:id="1859733271">
      <w:bodyDiv w:val="1"/>
      <w:marLeft w:val="0"/>
      <w:marRight w:val="0"/>
      <w:marTop w:val="0"/>
      <w:marBottom w:val="0"/>
      <w:divBdr>
        <w:top w:val="none" w:sz="0" w:space="0" w:color="auto"/>
        <w:left w:val="none" w:sz="0" w:space="0" w:color="auto"/>
        <w:bottom w:val="none" w:sz="0" w:space="0" w:color="auto"/>
        <w:right w:val="none" w:sz="0" w:space="0" w:color="auto"/>
      </w:divBdr>
    </w:div>
    <w:div w:id="1860582262">
      <w:bodyDiv w:val="1"/>
      <w:marLeft w:val="0"/>
      <w:marRight w:val="0"/>
      <w:marTop w:val="0"/>
      <w:marBottom w:val="0"/>
      <w:divBdr>
        <w:top w:val="none" w:sz="0" w:space="0" w:color="auto"/>
        <w:left w:val="none" w:sz="0" w:space="0" w:color="auto"/>
        <w:bottom w:val="none" w:sz="0" w:space="0" w:color="auto"/>
        <w:right w:val="none" w:sz="0" w:space="0" w:color="auto"/>
      </w:divBdr>
    </w:div>
    <w:div w:id="1861118065">
      <w:bodyDiv w:val="1"/>
      <w:marLeft w:val="0"/>
      <w:marRight w:val="0"/>
      <w:marTop w:val="0"/>
      <w:marBottom w:val="0"/>
      <w:divBdr>
        <w:top w:val="none" w:sz="0" w:space="0" w:color="auto"/>
        <w:left w:val="none" w:sz="0" w:space="0" w:color="auto"/>
        <w:bottom w:val="none" w:sz="0" w:space="0" w:color="auto"/>
        <w:right w:val="none" w:sz="0" w:space="0" w:color="auto"/>
      </w:divBdr>
    </w:div>
    <w:div w:id="1861966044">
      <w:bodyDiv w:val="1"/>
      <w:marLeft w:val="0"/>
      <w:marRight w:val="0"/>
      <w:marTop w:val="0"/>
      <w:marBottom w:val="0"/>
      <w:divBdr>
        <w:top w:val="none" w:sz="0" w:space="0" w:color="auto"/>
        <w:left w:val="none" w:sz="0" w:space="0" w:color="auto"/>
        <w:bottom w:val="none" w:sz="0" w:space="0" w:color="auto"/>
        <w:right w:val="none" w:sz="0" w:space="0" w:color="auto"/>
      </w:divBdr>
    </w:div>
    <w:div w:id="1864394884">
      <w:bodyDiv w:val="1"/>
      <w:marLeft w:val="0"/>
      <w:marRight w:val="0"/>
      <w:marTop w:val="0"/>
      <w:marBottom w:val="0"/>
      <w:divBdr>
        <w:top w:val="none" w:sz="0" w:space="0" w:color="auto"/>
        <w:left w:val="none" w:sz="0" w:space="0" w:color="auto"/>
        <w:bottom w:val="none" w:sz="0" w:space="0" w:color="auto"/>
        <w:right w:val="none" w:sz="0" w:space="0" w:color="auto"/>
      </w:divBdr>
    </w:div>
    <w:div w:id="1872381485">
      <w:bodyDiv w:val="1"/>
      <w:marLeft w:val="0"/>
      <w:marRight w:val="0"/>
      <w:marTop w:val="0"/>
      <w:marBottom w:val="0"/>
      <w:divBdr>
        <w:top w:val="none" w:sz="0" w:space="0" w:color="auto"/>
        <w:left w:val="none" w:sz="0" w:space="0" w:color="auto"/>
        <w:bottom w:val="none" w:sz="0" w:space="0" w:color="auto"/>
        <w:right w:val="none" w:sz="0" w:space="0" w:color="auto"/>
      </w:divBdr>
    </w:div>
    <w:div w:id="1872910875">
      <w:bodyDiv w:val="1"/>
      <w:marLeft w:val="0"/>
      <w:marRight w:val="0"/>
      <w:marTop w:val="0"/>
      <w:marBottom w:val="0"/>
      <w:divBdr>
        <w:top w:val="none" w:sz="0" w:space="0" w:color="auto"/>
        <w:left w:val="none" w:sz="0" w:space="0" w:color="auto"/>
        <w:bottom w:val="none" w:sz="0" w:space="0" w:color="auto"/>
        <w:right w:val="none" w:sz="0" w:space="0" w:color="auto"/>
      </w:divBdr>
    </w:div>
    <w:div w:id="1874884316">
      <w:bodyDiv w:val="1"/>
      <w:marLeft w:val="0"/>
      <w:marRight w:val="0"/>
      <w:marTop w:val="0"/>
      <w:marBottom w:val="0"/>
      <w:divBdr>
        <w:top w:val="none" w:sz="0" w:space="0" w:color="auto"/>
        <w:left w:val="none" w:sz="0" w:space="0" w:color="auto"/>
        <w:bottom w:val="none" w:sz="0" w:space="0" w:color="auto"/>
        <w:right w:val="none" w:sz="0" w:space="0" w:color="auto"/>
      </w:divBdr>
    </w:div>
    <w:div w:id="1876456467">
      <w:bodyDiv w:val="1"/>
      <w:marLeft w:val="0"/>
      <w:marRight w:val="0"/>
      <w:marTop w:val="0"/>
      <w:marBottom w:val="0"/>
      <w:divBdr>
        <w:top w:val="none" w:sz="0" w:space="0" w:color="auto"/>
        <w:left w:val="none" w:sz="0" w:space="0" w:color="auto"/>
        <w:bottom w:val="none" w:sz="0" w:space="0" w:color="auto"/>
        <w:right w:val="none" w:sz="0" w:space="0" w:color="auto"/>
      </w:divBdr>
    </w:div>
    <w:div w:id="1878271999">
      <w:bodyDiv w:val="1"/>
      <w:marLeft w:val="0"/>
      <w:marRight w:val="0"/>
      <w:marTop w:val="0"/>
      <w:marBottom w:val="0"/>
      <w:divBdr>
        <w:top w:val="none" w:sz="0" w:space="0" w:color="auto"/>
        <w:left w:val="none" w:sz="0" w:space="0" w:color="auto"/>
        <w:bottom w:val="none" w:sz="0" w:space="0" w:color="auto"/>
        <w:right w:val="none" w:sz="0" w:space="0" w:color="auto"/>
      </w:divBdr>
    </w:div>
    <w:div w:id="1883898944">
      <w:bodyDiv w:val="1"/>
      <w:marLeft w:val="0"/>
      <w:marRight w:val="0"/>
      <w:marTop w:val="0"/>
      <w:marBottom w:val="0"/>
      <w:divBdr>
        <w:top w:val="none" w:sz="0" w:space="0" w:color="auto"/>
        <w:left w:val="none" w:sz="0" w:space="0" w:color="auto"/>
        <w:bottom w:val="none" w:sz="0" w:space="0" w:color="auto"/>
        <w:right w:val="none" w:sz="0" w:space="0" w:color="auto"/>
      </w:divBdr>
    </w:div>
    <w:div w:id="1888643738">
      <w:bodyDiv w:val="1"/>
      <w:marLeft w:val="0"/>
      <w:marRight w:val="0"/>
      <w:marTop w:val="0"/>
      <w:marBottom w:val="0"/>
      <w:divBdr>
        <w:top w:val="none" w:sz="0" w:space="0" w:color="auto"/>
        <w:left w:val="none" w:sz="0" w:space="0" w:color="auto"/>
        <w:bottom w:val="none" w:sz="0" w:space="0" w:color="auto"/>
        <w:right w:val="none" w:sz="0" w:space="0" w:color="auto"/>
      </w:divBdr>
    </w:div>
    <w:div w:id="1890416982">
      <w:bodyDiv w:val="1"/>
      <w:marLeft w:val="0"/>
      <w:marRight w:val="0"/>
      <w:marTop w:val="0"/>
      <w:marBottom w:val="0"/>
      <w:divBdr>
        <w:top w:val="none" w:sz="0" w:space="0" w:color="auto"/>
        <w:left w:val="none" w:sz="0" w:space="0" w:color="auto"/>
        <w:bottom w:val="none" w:sz="0" w:space="0" w:color="auto"/>
        <w:right w:val="none" w:sz="0" w:space="0" w:color="auto"/>
      </w:divBdr>
    </w:div>
    <w:div w:id="1891764814">
      <w:bodyDiv w:val="1"/>
      <w:marLeft w:val="0"/>
      <w:marRight w:val="0"/>
      <w:marTop w:val="0"/>
      <w:marBottom w:val="0"/>
      <w:divBdr>
        <w:top w:val="none" w:sz="0" w:space="0" w:color="auto"/>
        <w:left w:val="none" w:sz="0" w:space="0" w:color="auto"/>
        <w:bottom w:val="none" w:sz="0" w:space="0" w:color="auto"/>
        <w:right w:val="none" w:sz="0" w:space="0" w:color="auto"/>
      </w:divBdr>
    </w:div>
    <w:div w:id="1896547307">
      <w:bodyDiv w:val="1"/>
      <w:marLeft w:val="0"/>
      <w:marRight w:val="0"/>
      <w:marTop w:val="0"/>
      <w:marBottom w:val="0"/>
      <w:divBdr>
        <w:top w:val="none" w:sz="0" w:space="0" w:color="auto"/>
        <w:left w:val="none" w:sz="0" w:space="0" w:color="auto"/>
        <w:bottom w:val="none" w:sz="0" w:space="0" w:color="auto"/>
        <w:right w:val="none" w:sz="0" w:space="0" w:color="auto"/>
      </w:divBdr>
    </w:div>
    <w:div w:id="1897812841">
      <w:bodyDiv w:val="1"/>
      <w:marLeft w:val="0"/>
      <w:marRight w:val="0"/>
      <w:marTop w:val="0"/>
      <w:marBottom w:val="0"/>
      <w:divBdr>
        <w:top w:val="none" w:sz="0" w:space="0" w:color="auto"/>
        <w:left w:val="none" w:sz="0" w:space="0" w:color="auto"/>
        <w:bottom w:val="none" w:sz="0" w:space="0" w:color="auto"/>
        <w:right w:val="none" w:sz="0" w:space="0" w:color="auto"/>
      </w:divBdr>
    </w:div>
    <w:div w:id="1898281503">
      <w:bodyDiv w:val="1"/>
      <w:marLeft w:val="0"/>
      <w:marRight w:val="0"/>
      <w:marTop w:val="0"/>
      <w:marBottom w:val="0"/>
      <w:divBdr>
        <w:top w:val="none" w:sz="0" w:space="0" w:color="auto"/>
        <w:left w:val="none" w:sz="0" w:space="0" w:color="auto"/>
        <w:bottom w:val="none" w:sz="0" w:space="0" w:color="auto"/>
        <w:right w:val="none" w:sz="0" w:space="0" w:color="auto"/>
      </w:divBdr>
    </w:div>
    <w:div w:id="1899591087">
      <w:bodyDiv w:val="1"/>
      <w:marLeft w:val="0"/>
      <w:marRight w:val="0"/>
      <w:marTop w:val="0"/>
      <w:marBottom w:val="0"/>
      <w:divBdr>
        <w:top w:val="none" w:sz="0" w:space="0" w:color="auto"/>
        <w:left w:val="none" w:sz="0" w:space="0" w:color="auto"/>
        <w:bottom w:val="none" w:sz="0" w:space="0" w:color="auto"/>
        <w:right w:val="none" w:sz="0" w:space="0" w:color="auto"/>
      </w:divBdr>
    </w:div>
    <w:div w:id="1902599484">
      <w:bodyDiv w:val="1"/>
      <w:marLeft w:val="0"/>
      <w:marRight w:val="0"/>
      <w:marTop w:val="0"/>
      <w:marBottom w:val="0"/>
      <w:divBdr>
        <w:top w:val="none" w:sz="0" w:space="0" w:color="auto"/>
        <w:left w:val="none" w:sz="0" w:space="0" w:color="auto"/>
        <w:bottom w:val="none" w:sz="0" w:space="0" w:color="auto"/>
        <w:right w:val="none" w:sz="0" w:space="0" w:color="auto"/>
      </w:divBdr>
    </w:div>
    <w:div w:id="1902984250">
      <w:bodyDiv w:val="1"/>
      <w:marLeft w:val="0"/>
      <w:marRight w:val="0"/>
      <w:marTop w:val="0"/>
      <w:marBottom w:val="0"/>
      <w:divBdr>
        <w:top w:val="none" w:sz="0" w:space="0" w:color="auto"/>
        <w:left w:val="none" w:sz="0" w:space="0" w:color="auto"/>
        <w:bottom w:val="none" w:sz="0" w:space="0" w:color="auto"/>
        <w:right w:val="none" w:sz="0" w:space="0" w:color="auto"/>
      </w:divBdr>
    </w:div>
    <w:div w:id="1906135710">
      <w:bodyDiv w:val="1"/>
      <w:marLeft w:val="0"/>
      <w:marRight w:val="0"/>
      <w:marTop w:val="0"/>
      <w:marBottom w:val="0"/>
      <w:divBdr>
        <w:top w:val="none" w:sz="0" w:space="0" w:color="auto"/>
        <w:left w:val="none" w:sz="0" w:space="0" w:color="auto"/>
        <w:bottom w:val="none" w:sz="0" w:space="0" w:color="auto"/>
        <w:right w:val="none" w:sz="0" w:space="0" w:color="auto"/>
      </w:divBdr>
    </w:div>
    <w:div w:id="1906643322">
      <w:bodyDiv w:val="1"/>
      <w:marLeft w:val="0"/>
      <w:marRight w:val="0"/>
      <w:marTop w:val="0"/>
      <w:marBottom w:val="0"/>
      <w:divBdr>
        <w:top w:val="none" w:sz="0" w:space="0" w:color="auto"/>
        <w:left w:val="none" w:sz="0" w:space="0" w:color="auto"/>
        <w:bottom w:val="none" w:sz="0" w:space="0" w:color="auto"/>
        <w:right w:val="none" w:sz="0" w:space="0" w:color="auto"/>
      </w:divBdr>
    </w:div>
    <w:div w:id="1906910354">
      <w:bodyDiv w:val="1"/>
      <w:marLeft w:val="0"/>
      <w:marRight w:val="0"/>
      <w:marTop w:val="0"/>
      <w:marBottom w:val="0"/>
      <w:divBdr>
        <w:top w:val="none" w:sz="0" w:space="0" w:color="auto"/>
        <w:left w:val="none" w:sz="0" w:space="0" w:color="auto"/>
        <w:bottom w:val="none" w:sz="0" w:space="0" w:color="auto"/>
        <w:right w:val="none" w:sz="0" w:space="0" w:color="auto"/>
      </w:divBdr>
    </w:div>
    <w:div w:id="1908303756">
      <w:bodyDiv w:val="1"/>
      <w:marLeft w:val="0"/>
      <w:marRight w:val="0"/>
      <w:marTop w:val="0"/>
      <w:marBottom w:val="0"/>
      <w:divBdr>
        <w:top w:val="none" w:sz="0" w:space="0" w:color="auto"/>
        <w:left w:val="none" w:sz="0" w:space="0" w:color="auto"/>
        <w:bottom w:val="none" w:sz="0" w:space="0" w:color="auto"/>
        <w:right w:val="none" w:sz="0" w:space="0" w:color="auto"/>
      </w:divBdr>
    </w:div>
    <w:div w:id="1909463187">
      <w:bodyDiv w:val="1"/>
      <w:marLeft w:val="0"/>
      <w:marRight w:val="0"/>
      <w:marTop w:val="0"/>
      <w:marBottom w:val="0"/>
      <w:divBdr>
        <w:top w:val="none" w:sz="0" w:space="0" w:color="auto"/>
        <w:left w:val="none" w:sz="0" w:space="0" w:color="auto"/>
        <w:bottom w:val="none" w:sz="0" w:space="0" w:color="auto"/>
        <w:right w:val="none" w:sz="0" w:space="0" w:color="auto"/>
      </w:divBdr>
    </w:div>
    <w:div w:id="1910379759">
      <w:bodyDiv w:val="1"/>
      <w:marLeft w:val="0"/>
      <w:marRight w:val="0"/>
      <w:marTop w:val="0"/>
      <w:marBottom w:val="0"/>
      <w:divBdr>
        <w:top w:val="none" w:sz="0" w:space="0" w:color="auto"/>
        <w:left w:val="none" w:sz="0" w:space="0" w:color="auto"/>
        <w:bottom w:val="none" w:sz="0" w:space="0" w:color="auto"/>
        <w:right w:val="none" w:sz="0" w:space="0" w:color="auto"/>
      </w:divBdr>
    </w:div>
    <w:div w:id="1910530164">
      <w:bodyDiv w:val="1"/>
      <w:marLeft w:val="0"/>
      <w:marRight w:val="0"/>
      <w:marTop w:val="0"/>
      <w:marBottom w:val="0"/>
      <w:divBdr>
        <w:top w:val="none" w:sz="0" w:space="0" w:color="auto"/>
        <w:left w:val="none" w:sz="0" w:space="0" w:color="auto"/>
        <w:bottom w:val="none" w:sz="0" w:space="0" w:color="auto"/>
        <w:right w:val="none" w:sz="0" w:space="0" w:color="auto"/>
      </w:divBdr>
    </w:div>
    <w:div w:id="1911844712">
      <w:bodyDiv w:val="1"/>
      <w:marLeft w:val="0"/>
      <w:marRight w:val="0"/>
      <w:marTop w:val="0"/>
      <w:marBottom w:val="0"/>
      <w:divBdr>
        <w:top w:val="none" w:sz="0" w:space="0" w:color="auto"/>
        <w:left w:val="none" w:sz="0" w:space="0" w:color="auto"/>
        <w:bottom w:val="none" w:sz="0" w:space="0" w:color="auto"/>
        <w:right w:val="none" w:sz="0" w:space="0" w:color="auto"/>
      </w:divBdr>
    </w:div>
    <w:div w:id="1913421076">
      <w:bodyDiv w:val="1"/>
      <w:marLeft w:val="0"/>
      <w:marRight w:val="0"/>
      <w:marTop w:val="0"/>
      <w:marBottom w:val="0"/>
      <w:divBdr>
        <w:top w:val="none" w:sz="0" w:space="0" w:color="auto"/>
        <w:left w:val="none" w:sz="0" w:space="0" w:color="auto"/>
        <w:bottom w:val="none" w:sz="0" w:space="0" w:color="auto"/>
        <w:right w:val="none" w:sz="0" w:space="0" w:color="auto"/>
      </w:divBdr>
    </w:div>
    <w:div w:id="1915385295">
      <w:bodyDiv w:val="1"/>
      <w:marLeft w:val="0"/>
      <w:marRight w:val="0"/>
      <w:marTop w:val="0"/>
      <w:marBottom w:val="0"/>
      <w:divBdr>
        <w:top w:val="none" w:sz="0" w:space="0" w:color="auto"/>
        <w:left w:val="none" w:sz="0" w:space="0" w:color="auto"/>
        <w:bottom w:val="none" w:sz="0" w:space="0" w:color="auto"/>
        <w:right w:val="none" w:sz="0" w:space="0" w:color="auto"/>
      </w:divBdr>
    </w:div>
    <w:div w:id="1916157937">
      <w:bodyDiv w:val="1"/>
      <w:marLeft w:val="0"/>
      <w:marRight w:val="0"/>
      <w:marTop w:val="0"/>
      <w:marBottom w:val="0"/>
      <w:divBdr>
        <w:top w:val="none" w:sz="0" w:space="0" w:color="auto"/>
        <w:left w:val="none" w:sz="0" w:space="0" w:color="auto"/>
        <w:bottom w:val="none" w:sz="0" w:space="0" w:color="auto"/>
        <w:right w:val="none" w:sz="0" w:space="0" w:color="auto"/>
      </w:divBdr>
    </w:div>
    <w:div w:id="1916932573">
      <w:bodyDiv w:val="1"/>
      <w:marLeft w:val="0"/>
      <w:marRight w:val="0"/>
      <w:marTop w:val="0"/>
      <w:marBottom w:val="0"/>
      <w:divBdr>
        <w:top w:val="none" w:sz="0" w:space="0" w:color="auto"/>
        <w:left w:val="none" w:sz="0" w:space="0" w:color="auto"/>
        <w:bottom w:val="none" w:sz="0" w:space="0" w:color="auto"/>
        <w:right w:val="none" w:sz="0" w:space="0" w:color="auto"/>
      </w:divBdr>
    </w:div>
    <w:div w:id="1918242694">
      <w:bodyDiv w:val="1"/>
      <w:marLeft w:val="0"/>
      <w:marRight w:val="0"/>
      <w:marTop w:val="0"/>
      <w:marBottom w:val="0"/>
      <w:divBdr>
        <w:top w:val="none" w:sz="0" w:space="0" w:color="auto"/>
        <w:left w:val="none" w:sz="0" w:space="0" w:color="auto"/>
        <w:bottom w:val="none" w:sz="0" w:space="0" w:color="auto"/>
        <w:right w:val="none" w:sz="0" w:space="0" w:color="auto"/>
      </w:divBdr>
    </w:div>
    <w:div w:id="1918249880">
      <w:bodyDiv w:val="1"/>
      <w:marLeft w:val="0"/>
      <w:marRight w:val="0"/>
      <w:marTop w:val="0"/>
      <w:marBottom w:val="0"/>
      <w:divBdr>
        <w:top w:val="none" w:sz="0" w:space="0" w:color="auto"/>
        <w:left w:val="none" w:sz="0" w:space="0" w:color="auto"/>
        <w:bottom w:val="none" w:sz="0" w:space="0" w:color="auto"/>
        <w:right w:val="none" w:sz="0" w:space="0" w:color="auto"/>
      </w:divBdr>
    </w:div>
    <w:div w:id="1918972629">
      <w:bodyDiv w:val="1"/>
      <w:marLeft w:val="0"/>
      <w:marRight w:val="0"/>
      <w:marTop w:val="0"/>
      <w:marBottom w:val="0"/>
      <w:divBdr>
        <w:top w:val="none" w:sz="0" w:space="0" w:color="auto"/>
        <w:left w:val="none" w:sz="0" w:space="0" w:color="auto"/>
        <w:bottom w:val="none" w:sz="0" w:space="0" w:color="auto"/>
        <w:right w:val="none" w:sz="0" w:space="0" w:color="auto"/>
      </w:divBdr>
    </w:div>
    <w:div w:id="1921139431">
      <w:bodyDiv w:val="1"/>
      <w:marLeft w:val="0"/>
      <w:marRight w:val="0"/>
      <w:marTop w:val="0"/>
      <w:marBottom w:val="0"/>
      <w:divBdr>
        <w:top w:val="none" w:sz="0" w:space="0" w:color="auto"/>
        <w:left w:val="none" w:sz="0" w:space="0" w:color="auto"/>
        <w:bottom w:val="none" w:sz="0" w:space="0" w:color="auto"/>
        <w:right w:val="none" w:sz="0" w:space="0" w:color="auto"/>
      </w:divBdr>
    </w:div>
    <w:div w:id="1921864010">
      <w:bodyDiv w:val="1"/>
      <w:marLeft w:val="0"/>
      <w:marRight w:val="0"/>
      <w:marTop w:val="0"/>
      <w:marBottom w:val="0"/>
      <w:divBdr>
        <w:top w:val="none" w:sz="0" w:space="0" w:color="auto"/>
        <w:left w:val="none" w:sz="0" w:space="0" w:color="auto"/>
        <w:bottom w:val="none" w:sz="0" w:space="0" w:color="auto"/>
        <w:right w:val="none" w:sz="0" w:space="0" w:color="auto"/>
      </w:divBdr>
    </w:div>
    <w:div w:id="1922642407">
      <w:bodyDiv w:val="1"/>
      <w:marLeft w:val="0"/>
      <w:marRight w:val="0"/>
      <w:marTop w:val="0"/>
      <w:marBottom w:val="0"/>
      <w:divBdr>
        <w:top w:val="none" w:sz="0" w:space="0" w:color="auto"/>
        <w:left w:val="none" w:sz="0" w:space="0" w:color="auto"/>
        <w:bottom w:val="none" w:sz="0" w:space="0" w:color="auto"/>
        <w:right w:val="none" w:sz="0" w:space="0" w:color="auto"/>
      </w:divBdr>
    </w:div>
    <w:div w:id="1924145687">
      <w:bodyDiv w:val="1"/>
      <w:marLeft w:val="0"/>
      <w:marRight w:val="0"/>
      <w:marTop w:val="0"/>
      <w:marBottom w:val="0"/>
      <w:divBdr>
        <w:top w:val="none" w:sz="0" w:space="0" w:color="auto"/>
        <w:left w:val="none" w:sz="0" w:space="0" w:color="auto"/>
        <w:bottom w:val="none" w:sz="0" w:space="0" w:color="auto"/>
        <w:right w:val="none" w:sz="0" w:space="0" w:color="auto"/>
      </w:divBdr>
    </w:div>
    <w:div w:id="1925411148">
      <w:bodyDiv w:val="1"/>
      <w:marLeft w:val="0"/>
      <w:marRight w:val="0"/>
      <w:marTop w:val="0"/>
      <w:marBottom w:val="0"/>
      <w:divBdr>
        <w:top w:val="none" w:sz="0" w:space="0" w:color="auto"/>
        <w:left w:val="none" w:sz="0" w:space="0" w:color="auto"/>
        <w:bottom w:val="none" w:sz="0" w:space="0" w:color="auto"/>
        <w:right w:val="none" w:sz="0" w:space="0" w:color="auto"/>
      </w:divBdr>
    </w:div>
    <w:div w:id="1925869600">
      <w:bodyDiv w:val="1"/>
      <w:marLeft w:val="0"/>
      <w:marRight w:val="0"/>
      <w:marTop w:val="0"/>
      <w:marBottom w:val="0"/>
      <w:divBdr>
        <w:top w:val="none" w:sz="0" w:space="0" w:color="auto"/>
        <w:left w:val="none" w:sz="0" w:space="0" w:color="auto"/>
        <w:bottom w:val="none" w:sz="0" w:space="0" w:color="auto"/>
        <w:right w:val="none" w:sz="0" w:space="0" w:color="auto"/>
      </w:divBdr>
    </w:div>
    <w:div w:id="1926038352">
      <w:bodyDiv w:val="1"/>
      <w:marLeft w:val="0"/>
      <w:marRight w:val="0"/>
      <w:marTop w:val="0"/>
      <w:marBottom w:val="0"/>
      <w:divBdr>
        <w:top w:val="none" w:sz="0" w:space="0" w:color="auto"/>
        <w:left w:val="none" w:sz="0" w:space="0" w:color="auto"/>
        <w:bottom w:val="none" w:sz="0" w:space="0" w:color="auto"/>
        <w:right w:val="none" w:sz="0" w:space="0" w:color="auto"/>
      </w:divBdr>
    </w:div>
    <w:div w:id="1928230976">
      <w:bodyDiv w:val="1"/>
      <w:marLeft w:val="0"/>
      <w:marRight w:val="0"/>
      <w:marTop w:val="0"/>
      <w:marBottom w:val="0"/>
      <w:divBdr>
        <w:top w:val="none" w:sz="0" w:space="0" w:color="auto"/>
        <w:left w:val="none" w:sz="0" w:space="0" w:color="auto"/>
        <w:bottom w:val="none" w:sz="0" w:space="0" w:color="auto"/>
        <w:right w:val="none" w:sz="0" w:space="0" w:color="auto"/>
      </w:divBdr>
    </w:div>
    <w:div w:id="1928922810">
      <w:bodyDiv w:val="1"/>
      <w:marLeft w:val="0"/>
      <w:marRight w:val="0"/>
      <w:marTop w:val="0"/>
      <w:marBottom w:val="0"/>
      <w:divBdr>
        <w:top w:val="none" w:sz="0" w:space="0" w:color="auto"/>
        <w:left w:val="none" w:sz="0" w:space="0" w:color="auto"/>
        <w:bottom w:val="none" w:sz="0" w:space="0" w:color="auto"/>
        <w:right w:val="none" w:sz="0" w:space="0" w:color="auto"/>
      </w:divBdr>
    </w:div>
    <w:div w:id="1928928365">
      <w:bodyDiv w:val="1"/>
      <w:marLeft w:val="0"/>
      <w:marRight w:val="0"/>
      <w:marTop w:val="0"/>
      <w:marBottom w:val="0"/>
      <w:divBdr>
        <w:top w:val="none" w:sz="0" w:space="0" w:color="auto"/>
        <w:left w:val="none" w:sz="0" w:space="0" w:color="auto"/>
        <w:bottom w:val="none" w:sz="0" w:space="0" w:color="auto"/>
        <w:right w:val="none" w:sz="0" w:space="0" w:color="auto"/>
      </w:divBdr>
    </w:div>
    <w:div w:id="1930699448">
      <w:bodyDiv w:val="1"/>
      <w:marLeft w:val="0"/>
      <w:marRight w:val="0"/>
      <w:marTop w:val="0"/>
      <w:marBottom w:val="0"/>
      <w:divBdr>
        <w:top w:val="none" w:sz="0" w:space="0" w:color="auto"/>
        <w:left w:val="none" w:sz="0" w:space="0" w:color="auto"/>
        <w:bottom w:val="none" w:sz="0" w:space="0" w:color="auto"/>
        <w:right w:val="none" w:sz="0" w:space="0" w:color="auto"/>
      </w:divBdr>
    </w:div>
    <w:div w:id="1932004118">
      <w:bodyDiv w:val="1"/>
      <w:marLeft w:val="0"/>
      <w:marRight w:val="0"/>
      <w:marTop w:val="0"/>
      <w:marBottom w:val="0"/>
      <w:divBdr>
        <w:top w:val="none" w:sz="0" w:space="0" w:color="auto"/>
        <w:left w:val="none" w:sz="0" w:space="0" w:color="auto"/>
        <w:bottom w:val="none" w:sz="0" w:space="0" w:color="auto"/>
        <w:right w:val="none" w:sz="0" w:space="0" w:color="auto"/>
      </w:divBdr>
    </w:div>
    <w:div w:id="1932621920">
      <w:bodyDiv w:val="1"/>
      <w:marLeft w:val="0"/>
      <w:marRight w:val="0"/>
      <w:marTop w:val="0"/>
      <w:marBottom w:val="0"/>
      <w:divBdr>
        <w:top w:val="none" w:sz="0" w:space="0" w:color="auto"/>
        <w:left w:val="none" w:sz="0" w:space="0" w:color="auto"/>
        <w:bottom w:val="none" w:sz="0" w:space="0" w:color="auto"/>
        <w:right w:val="none" w:sz="0" w:space="0" w:color="auto"/>
      </w:divBdr>
    </w:div>
    <w:div w:id="1935629255">
      <w:bodyDiv w:val="1"/>
      <w:marLeft w:val="0"/>
      <w:marRight w:val="0"/>
      <w:marTop w:val="0"/>
      <w:marBottom w:val="0"/>
      <w:divBdr>
        <w:top w:val="none" w:sz="0" w:space="0" w:color="auto"/>
        <w:left w:val="none" w:sz="0" w:space="0" w:color="auto"/>
        <w:bottom w:val="none" w:sz="0" w:space="0" w:color="auto"/>
        <w:right w:val="none" w:sz="0" w:space="0" w:color="auto"/>
      </w:divBdr>
    </w:div>
    <w:div w:id="1940597781">
      <w:bodyDiv w:val="1"/>
      <w:marLeft w:val="0"/>
      <w:marRight w:val="0"/>
      <w:marTop w:val="0"/>
      <w:marBottom w:val="0"/>
      <w:divBdr>
        <w:top w:val="none" w:sz="0" w:space="0" w:color="auto"/>
        <w:left w:val="none" w:sz="0" w:space="0" w:color="auto"/>
        <w:bottom w:val="none" w:sz="0" w:space="0" w:color="auto"/>
        <w:right w:val="none" w:sz="0" w:space="0" w:color="auto"/>
      </w:divBdr>
    </w:div>
    <w:div w:id="1942177376">
      <w:bodyDiv w:val="1"/>
      <w:marLeft w:val="0"/>
      <w:marRight w:val="0"/>
      <w:marTop w:val="0"/>
      <w:marBottom w:val="0"/>
      <w:divBdr>
        <w:top w:val="none" w:sz="0" w:space="0" w:color="auto"/>
        <w:left w:val="none" w:sz="0" w:space="0" w:color="auto"/>
        <w:bottom w:val="none" w:sz="0" w:space="0" w:color="auto"/>
        <w:right w:val="none" w:sz="0" w:space="0" w:color="auto"/>
      </w:divBdr>
    </w:div>
    <w:div w:id="1942374018">
      <w:bodyDiv w:val="1"/>
      <w:marLeft w:val="0"/>
      <w:marRight w:val="0"/>
      <w:marTop w:val="0"/>
      <w:marBottom w:val="0"/>
      <w:divBdr>
        <w:top w:val="none" w:sz="0" w:space="0" w:color="auto"/>
        <w:left w:val="none" w:sz="0" w:space="0" w:color="auto"/>
        <w:bottom w:val="none" w:sz="0" w:space="0" w:color="auto"/>
        <w:right w:val="none" w:sz="0" w:space="0" w:color="auto"/>
      </w:divBdr>
    </w:div>
    <w:div w:id="1942880430">
      <w:bodyDiv w:val="1"/>
      <w:marLeft w:val="0"/>
      <w:marRight w:val="0"/>
      <w:marTop w:val="0"/>
      <w:marBottom w:val="0"/>
      <w:divBdr>
        <w:top w:val="none" w:sz="0" w:space="0" w:color="auto"/>
        <w:left w:val="none" w:sz="0" w:space="0" w:color="auto"/>
        <w:bottom w:val="none" w:sz="0" w:space="0" w:color="auto"/>
        <w:right w:val="none" w:sz="0" w:space="0" w:color="auto"/>
      </w:divBdr>
    </w:div>
    <w:div w:id="1943221725">
      <w:bodyDiv w:val="1"/>
      <w:marLeft w:val="0"/>
      <w:marRight w:val="0"/>
      <w:marTop w:val="0"/>
      <w:marBottom w:val="0"/>
      <w:divBdr>
        <w:top w:val="none" w:sz="0" w:space="0" w:color="auto"/>
        <w:left w:val="none" w:sz="0" w:space="0" w:color="auto"/>
        <w:bottom w:val="none" w:sz="0" w:space="0" w:color="auto"/>
        <w:right w:val="none" w:sz="0" w:space="0" w:color="auto"/>
      </w:divBdr>
    </w:div>
    <w:div w:id="1944218136">
      <w:bodyDiv w:val="1"/>
      <w:marLeft w:val="0"/>
      <w:marRight w:val="0"/>
      <w:marTop w:val="0"/>
      <w:marBottom w:val="0"/>
      <w:divBdr>
        <w:top w:val="none" w:sz="0" w:space="0" w:color="auto"/>
        <w:left w:val="none" w:sz="0" w:space="0" w:color="auto"/>
        <w:bottom w:val="none" w:sz="0" w:space="0" w:color="auto"/>
        <w:right w:val="none" w:sz="0" w:space="0" w:color="auto"/>
      </w:divBdr>
    </w:div>
    <w:div w:id="1944806014">
      <w:bodyDiv w:val="1"/>
      <w:marLeft w:val="0"/>
      <w:marRight w:val="0"/>
      <w:marTop w:val="0"/>
      <w:marBottom w:val="0"/>
      <w:divBdr>
        <w:top w:val="none" w:sz="0" w:space="0" w:color="auto"/>
        <w:left w:val="none" w:sz="0" w:space="0" w:color="auto"/>
        <w:bottom w:val="none" w:sz="0" w:space="0" w:color="auto"/>
        <w:right w:val="none" w:sz="0" w:space="0" w:color="auto"/>
      </w:divBdr>
    </w:div>
    <w:div w:id="1946309095">
      <w:bodyDiv w:val="1"/>
      <w:marLeft w:val="0"/>
      <w:marRight w:val="0"/>
      <w:marTop w:val="0"/>
      <w:marBottom w:val="0"/>
      <w:divBdr>
        <w:top w:val="none" w:sz="0" w:space="0" w:color="auto"/>
        <w:left w:val="none" w:sz="0" w:space="0" w:color="auto"/>
        <w:bottom w:val="none" w:sz="0" w:space="0" w:color="auto"/>
        <w:right w:val="none" w:sz="0" w:space="0" w:color="auto"/>
      </w:divBdr>
    </w:div>
    <w:div w:id="1948150418">
      <w:bodyDiv w:val="1"/>
      <w:marLeft w:val="0"/>
      <w:marRight w:val="0"/>
      <w:marTop w:val="0"/>
      <w:marBottom w:val="0"/>
      <w:divBdr>
        <w:top w:val="none" w:sz="0" w:space="0" w:color="auto"/>
        <w:left w:val="none" w:sz="0" w:space="0" w:color="auto"/>
        <w:bottom w:val="none" w:sz="0" w:space="0" w:color="auto"/>
        <w:right w:val="none" w:sz="0" w:space="0" w:color="auto"/>
      </w:divBdr>
    </w:div>
    <w:div w:id="1949117699">
      <w:bodyDiv w:val="1"/>
      <w:marLeft w:val="0"/>
      <w:marRight w:val="0"/>
      <w:marTop w:val="0"/>
      <w:marBottom w:val="0"/>
      <w:divBdr>
        <w:top w:val="none" w:sz="0" w:space="0" w:color="auto"/>
        <w:left w:val="none" w:sz="0" w:space="0" w:color="auto"/>
        <w:bottom w:val="none" w:sz="0" w:space="0" w:color="auto"/>
        <w:right w:val="none" w:sz="0" w:space="0" w:color="auto"/>
      </w:divBdr>
    </w:div>
    <w:div w:id="1949122369">
      <w:bodyDiv w:val="1"/>
      <w:marLeft w:val="0"/>
      <w:marRight w:val="0"/>
      <w:marTop w:val="0"/>
      <w:marBottom w:val="0"/>
      <w:divBdr>
        <w:top w:val="none" w:sz="0" w:space="0" w:color="auto"/>
        <w:left w:val="none" w:sz="0" w:space="0" w:color="auto"/>
        <w:bottom w:val="none" w:sz="0" w:space="0" w:color="auto"/>
        <w:right w:val="none" w:sz="0" w:space="0" w:color="auto"/>
      </w:divBdr>
    </w:div>
    <w:div w:id="1949308465">
      <w:bodyDiv w:val="1"/>
      <w:marLeft w:val="0"/>
      <w:marRight w:val="0"/>
      <w:marTop w:val="0"/>
      <w:marBottom w:val="0"/>
      <w:divBdr>
        <w:top w:val="none" w:sz="0" w:space="0" w:color="auto"/>
        <w:left w:val="none" w:sz="0" w:space="0" w:color="auto"/>
        <w:bottom w:val="none" w:sz="0" w:space="0" w:color="auto"/>
        <w:right w:val="none" w:sz="0" w:space="0" w:color="auto"/>
      </w:divBdr>
    </w:div>
    <w:div w:id="1953975313">
      <w:bodyDiv w:val="1"/>
      <w:marLeft w:val="0"/>
      <w:marRight w:val="0"/>
      <w:marTop w:val="0"/>
      <w:marBottom w:val="0"/>
      <w:divBdr>
        <w:top w:val="none" w:sz="0" w:space="0" w:color="auto"/>
        <w:left w:val="none" w:sz="0" w:space="0" w:color="auto"/>
        <w:bottom w:val="none" w:sz="0" w:space="0" w:color="auto"/>
        <w:right w:val="none" w:sz="0" w:space="0" w:color="auto"/>
      </w:divBdr>
    </w:div>
    <w:div w:id="1955090650">
      <w:bodyDiv w:val="1"/>
      <w:marLeft w:val="0"/>
      <w:marRight w:val="0"/>
      <w:marTop w:val="0"/>
      <w:marBottom w:val="0"/>
      <w:divBdr>
        <w:top w:val="none" w:sz="0" w:space="0" w:color="auto"/>
        <w:left w:val="none" w:sz="0" w:space="0" w:color="auto"/>
        <w:bottom w:val="none" w:sz="0" w:space="0" w:color="auto"/>
        <w:right w:val="none" w:sz="0" w:space="0" w:color="auto"/>
      </w:divBdr>
    </w:div>
    <w:div w:id="1955332840">
      <w:bodyDiv w:val="1"/>
      <w:marLeft w:val="0"/>
      <w:marRight w:val="0"/>
      <w:marTop w:val="0"/>
      <w:marBottom w:val="0"/>
      <w:divBdr>
        <w:top w:val="none" w:sz="0" w:space="0" w:color="auto"/>
        <w:left w:val="none" w:sz="0" w:space="0" w:color="auto"/>
        <w:bottom w:val="none" w:sz="0" w:space="0" w:color="auto"/>
        <w:right w:val="none" w:sz="0" w:space="0" w:color="auto"/>
      </w:divBdr>
    </w:div>
    <w:div w:id="1955745225">
      <w:bodyDiv w:val="1"/>
      <w:marLeft w:val="0"/>
      <w:marRight w:val="0"/>
      <w:marTop w:val="0"/>
      <w:marBottom w:val="0"/>
      <w:divBdr>
        <w:top w:val="none" w:sz="0" w:space="0" w:color="auto"/>
        <w:left w:val="none" w:sz="0" w:space="0" w:color="auto"/>
        <w:bottom w:val="none" w:sz="0" w:space="0" w:color="auto"/>
        <w:right w:val="none" w:sz="0" w:space="0" w:color="auto"/>
      </w:divBdr>
    </w:div>
    <w:div w:id="1955794721">
      <w:bodyDiv w:val="1"/>
      <w:marLeft w:val="0"/>
      <w:marRight w:val="0"/>
      <w:marTop w:val="0"/>
      <w:marBottom w:val="0"/>
      <w:divBdr>
        <w:top w:val="none" w:sz="0" w:space="0" w:color="auto"/>
        <w:left w:val="none" w:sz="0" w:space="0" w:color="auto"/>
        <w:bottom w:val="none" w:sz="0" w:space="0" w:color="auto"/>
        <w:right w:val="none" w:sz="0" w:space="0" w:color="auto"/>
      </w:divBdr>
    </w:div>
    <w:div w:id="1957329872">
      <w:bodyDiv w:val="1"/>
      <w:marLeft w:val="0"/>
      <w:marRight w:val="0"/>
      <w:marTop w:val="0"/>
      <w:marBottom w:val="0"/>
      <w:divBdr>
        <w:top w:val="none" w:sz="0" w:space="0" w:color="auto"/>
        <w:left w:val="none" w:sz="0" w:space="0" w:color="auto"/>
        <w:bottom w:val="none" w:sz="0" w:space="0" w:color="auto"/>
        <w:right w:val="none" w:sz="0" w:space="0" w:color="auto"/>
      </w:divBdr>
    </w:div>
    <w:div w:id="1957441361">
      <w:bodyDiv w:val="1"/>
      <w:marLeft w:val="0"/>
      <w:marRight w:val="0"/>
      <w:marTop w:val="0"/>
      <w:marBottom w:val="0"/>
      <w:divBdr>
        <w:top w:val="none" w:sz="0" w:space="0" w:color="auto"/>
        <w:left w:val="none" w:sz="0" w:space="0" w:color="auto"/>
        <w:bottom w:val="none" w:sz="0" w:space="0" w:color="auto"/>
        <w:right w:val="none" w:sz="0" w:space="0" w:color="auto"/>
      </w:divBdr>
    </w:div>
    <w:div w:id="1961649249">
      <w:bodyDiv w:val="1"/>
      <w:marLeft w:val="0"/>
      <w:marRight w:val="0"/>
      <w:marTop w:val="0"/>
      <w:marBottom w:val="0"/>
      <w:divBdr>
        <w:top w:val="none" w:sz="0" w:space="0" w:color="auto"/>
        <w:left w:val="none" w:sz="0" w:space="0" w:color="auto"/>
        <w:bottom w:val="none" w:sz="0" w:space="0" w:color="auto"/>
        <w:right w:val="none" w:sz="0" w:space="0" w:color="auto"/>
      </w:divBdr>
    </w:div>
    <w:div w:id="1962879891">
      <w:bodyDiv w:val="1"/>
      <w:marLeft w:val="0"/>
      <w:marRight w:val="0"/>
      <w:marTop w:val="0"/>
      <w:marBottom w:val="0"/>
      <w:divBdr>
        <w:top w:val="none" w:sz="0" w:space="0" w:color="auto"/>
        <w:left w:val="none" w:sz="0" w:space="0" w:color="auto"/>
        <w:bottom w:val="none" w:sz="0" w:space="0" w:color="auto"/>
        <w:right w:val="none" w:sz="0" w:space="0" w:color="auto"/>
      </w:divBdr>
    </w:div>
    <w:div w:id="1964532080">
      <w:bodyDiv w:val="1"/>
      <w:marLeft w:val="0"/>
      <w:marRight w:val="0"/>
      <w:marTop w:val="0"/>
      <w:marBottom w:val="0"/>
      <w:divBdr>
        <w:top w:val="none" w:sz="0" w:space="0" w:color="auto"/>
        <w:left w:val="none" w:sz="0" w:space="0" w:color="auto"/>
        <w:bottom w:val="none" w:sz="0" w:space="0" w:color="auto"/>
        <w:right w:val="none" w:sz="0" w:space="0" w:color="auto"/>
      </w:divBdr>
    </w:div>
    <w:div w:id="1964771425">
      <w:bodyDiv w:val="1"/>
      <w:marLeft w:val="0"/>
      <w:marRight w:val="0"/>
      <w:marTop w:val="0"/>
      <w:marBottom w:val="0"/>
      <w:divBdr>
        <w:top w:val="none" w:sz="0" w:space="0" w:color="auto"/>
        <w:left w:val="none" w:sz="0" w:space="0" w:color="auto"/>
        <w:bottom w:val="none" w:sz="0" w:space="0" w:color="auto"/>
        <w:right w:val="none" w:sz="0" w:space="0" w:color="auto"/>
      </w:divBdr>
    </w:div>
    <w:div w:id="1966495757">
      <w:bodyDiv w:val="1"/>
      <w:marLeft w:val="0"/>
      <w:marRight w:val="0"/>
      <w:marTop w:val="0"/>
      <w:marBottom w:val="0"/>
      <w:divBdr>
        <w:top w:val="none" w:sz="0" w:space="0" w:color="auto"/>
        <w:left w:val="none" w:sz="0" w:space="0" w:color="auto"/>
        <w:bottom w:val="none" w:sz="0" w:space="0" w:color="auto"/>
        <w:right w:val="none" w:sz="0" w:space="0" w:color="auto"/>
      </w:divBdr>
    </w:div>
    <w:div w:id="1967344161">
      <w:bodyDiv w:val="1"/>
      <w:marLeft w:val="0"/>
      <w:marRight w:val="0"/>
      <w:marTop w:val="0"/>
      <w:marBottom w:val="0"/>
      <w:divBdr>
        <w:top w:val="none" w:sz="0" w:space="0" w:color="auto"/>
        <w:left w:val="none" w:sz="0" w:space="0" w:color="auto"/>
        <w:bottom w:val="none" w:sz="0" w:space="0" w:color="auto"/>
        <w:right w:val="none" w:sz="0" w:space="0" w:color="auto"/>
      </w:divBdr>
    </w:div>
    <w:div w:id="1969504140">
      <w:bodyDiv w:val="1"/>
      <w:marLeft w:val="0"/>
      <w:marRight w:val="0"/>
      <w:marTop w:val="0"/>
      <w:marBottom w:val="0"/>
      <w:divBdr>
        <w:top w:val="none" w:sz="0" w:space="0" w:color="auto"/>
        <w:left w:val="none" w:sz="0" w:space="0" w:color="auto"/>
        <w:bottom w:val="none" w:sz="0" w:space="0" w:color="auto"/>
        <w:right w:val="none" w:sz="0" w:space="0" w:color="auto"/>
      </w:divBdr>
    </w:div>
    <w:div w:id="1971478336">
      <w:bodyDiv w:val="1"/>
      <w:marLeft w:val="0"/>
      <w:marRight w:val="0"/>
      <w:marTop w:val="0"/>
      <w:marBottom w:val="0"/>
      <w:divBdr>
        <w:top w:val="none" w:sz="0" w:space="0" w:color="auto"/>
        <w:left w:val="none" w:sz="0" w:space="0" w:color="auto"/>
        <w:bottom w:val="none" w:sz="0" w:space="0" w:color="auto"/>
        <w:right w:val="none" w:sz="0" w:space="0" w:color="auto"/>
      </w:divBdr>
    </w:div>
    <w:div w:id="1972783635">
      <w:bodyDiv w:val="1"/>
      <w:marLeft w:val="0"/>
      <w:marRight w:val="0"/>
      <w:marTop w:val="0"/>
      <w:marBottom w:val="0"/>
      <w:divBdr>
        <w:top w:val="none" w:sz="0" w:space="0" w:color="auto"/>
        <w:left w:val="none" w:sz="0" w:space="0" w:color="auto"/>
        <w:bottom w:val="none" w:sz="0" w:space="0" w:color="auto"/>
        <w:right w:val="none" w:sz="0" w:space="0" w:color="auto"/>
      </w:divBdr>
    </w:div>
    <w:div w:id="1974173019">
      <w:bodyDiv w:val="1"/>
      <w:marLeft w:val="0"/>
      <w:marRight w:val="0"/>
      <w:marTop w:val="0"/>
      <w:marBottom w:val="0"/>
      <w:divBdr>
        <w:top w:val="none" w:sz="0" w:space="0" w:color="auto"/>
        <w:left w:val="none" w:sz="0" w:space="0" w:color="auto"/>
        <w:bottom w:val="none" w:sz="0" w:space="0" w:color="auto"/>
        <w:right w:val="none" w:sz="0" w:space="0" w:color="auto"/>
      </w:divBdr>
    </w:div>
    <w:div w:id="1974821299">
      <w:bodyDiv w:val="1"/>
      <w:marLeft w:val="0"/>
      <w:marRight w:val="0"/>
      <w:marTop w:val="0"/>
      <w:marBottom w:val="0"/>
      <w:divBdr>
        <w:top w:val="none" w:sz="0" w:space="0" w:color="auto"/>
        <w:left w:val="none" w:sz="0" w:space="0" w:color="auto"/>
        <w:bottom w:val="none" w:sz="0" w:space="0" w:color="auto"/>
        <w:right w:val="none" w:sz="0" w:space="0" w:color="auto"/>
      </w:divBdr>
    </w:div>
    <w:div w:id="1977252434">
      <w:bodyDiv w:val="1"/>
      <w:marLeft w:val="0"/>
      <w:marRight w:val="0"/>
      <w:marTop w:val="0"/>
      <w:marBottom w:val="0"/>
      <w:divBdr>
        <w:top w:val="none" w:sz="0" w:space="0" w:color="auto"/>
        <w:left w:val="none" w:sz="0" w:space="0" w:color="auto"/>
        <w:bottom w:val="none" w:sz="0" w:space="0" w:color="auto"/>
        <w:right w:val="none" w:sz="0" w:space="0" w:color="auto"/>
      </w:divBdr>
    </w:div>
    <w:div w:id="1978023743">
      <w:bodyDiv w:val="1"/>
      <w:marLeft w:val="0"/>
      <w:marRight w:val="0"/>
      <w:marTop w:val="0"/>
      <w:marBottom w:val="0"/>
      <w:divBdr>
        <w:top w:val="none" w:sz="0" w:space="0" w:color="auto"/>
        <w:left w:val="none" w:sz="0" w:space="0" w:color="auto"/>
        <w:bottom w:val="none" w:sz="0" w:space="0" w:color="auto"/>
        <w:right w:val="none" w:sz="0" w:space="0" w:color="auto"/>
      </w:divBdr>
    </w:div>
    <w:div w:id="1978753385">
      <w:bodyDiv w:val="1"/>
      <w:marLeft w:val="0"/>
      <w:marRight w:val="0"/>
      <w:marTop w:val="0"/>
      <w:marBottom w:val="0"/>
      <w:divBdr>
        <w:top w:val="none" w:sz="0" w:space="0" w:color="auto"/>
        <w:left w:val="none" w:sz="0" w:space="0" w:color="auto"/>
        <w:bottom w:val="none" w:sz="0" w:space="0" w:color="auto"/>
        <w:right w:val="none" w:sz="0" w:space="0" w:color="auto"/>
      </w:divBdr>
    </w:div>
    <w:div w:id="1978954404">
      <w:bodyDiv w:val="1"/>
      <w:marLeft w:val="0"/>
      <w:marRight w:val="0"/>
      <w:marTop w:val="0"/>
      <w:marBottom w:val="0"/>
      <w:divBdr>
        <w:top w:val="none" w:sz="0" w:space="0" w:color="auto"/>
        <w:left w:val="none" w:sz="0" w:space="0" w:color="auto"/>
        <w:bottom w:val="none" w:sz="0" w:space="0" w:color="auto"/>
        <w:right w:val="none" w:sz="0" w:space="0" w:color="auto"/>
      </w:divBdr>
    </w:div>
    <w:div w:id="1981226407">
      <w:bodyDiv w:val="1"/>
      <w:marLeft w:val="0"/>
      <w:marRight w:val="0"/>
      <w:marTop w:val="0"/>
      <w:marBottom w:val="0"/>
      <w:divBdr>
        <w:top w:val="none" w:sz="0" w:space="0" w:color="auto"/>
        <w:left w:val="none" w:sz="0" w:space="0" w:color="auto"/>
        <w:bottom w:val="none" w:sz="0" w:space="0" w:color="auto"/>
        <w:right w:val="none" w:sz="0" w:space="0" w:color="auto"/>
      </w:divBdr>
    </w:div>
    <w:div w:id="1981381767">
      <w:bodyDiv w:val="1"/>
      <w:marLeft w:val="0"/>
      <w:marRight w:val="0"/>
      <w:marTop w:val="0"/>
      <w:marBottom w:val="0"/>
      <w:divBdr>
        <w:top w:val="none" w:sz="0" w:space="0" w:color="auto"/>
        <w:left w:val="none" w:sz="0" w:space="0" w:color="auto"/>
        <w:bottom w:val="none" w:sz="0" w:space="0" w:color="auto"/>
        <w:right w:val="none" w:sz="0" w:space="0" w:color="auto"/>
      </w:divBdr>
    </w:div>
    <w:div w:id="1981838873">
      <w:bodyDiv w:val="1"/>
      <w:marLeft w:val="0"/>
      <w:marRight w:val="0"/>
      <w:marTop w:val="0"/>
      <w:marBottom w:val="0"/>
      <w:divBdr>
        <w:top w:val="none" w:sz="0" w:space="0" w:color="auto"/>
        <w:left w:val="none" w:sz="0" w:space="0" w:color="auto"/>
        <w:bottom w:val="none" w:sz="0" w:space="0" w:color="auto"/>
        <w:right w:val="none" w:sz="0" w:space="0" w:color="auto"/>
      </w:divBdr>
    </w:div>
    <w:div w:id="1988780416">
      <w:bodyDiv w:val="1"/>
      <w:marLeft w:val="0"/>
      <w:marRight w:val="0"/>
      <w:marTop w:val="0"/>
      <w:marBottom w:val="0"/>
      <w:divBdr>
        <w:top w:val="none" w:sz="0" w:space="0" w:color="auto"/>
        <w:left w:val="none" w:sz="0" w:space="0" w:color="auto"/>
        <w:bottom w:val="none" w:sz="0" w:space="0" w:color="auto"/>
        <w:right w:val="none" w:sz="0" w:space="0" w:color="auto"/>
      </w:divBdr>
    </w:div>
    <w:div w:id="1989282987">
      <w:bodyDiv w:val="1"/>
      <w:marLeft w:val="0"/>
      <w:marRight w:val="0"/>
      <w:marTop w:val="0"/>
      <w:marBottom w:val="0"/>
      <w:divBdr>
        <w:top w:val="none" w:sz="0" w:space="0" w:color="auto"/>
        <w:left w:val="none" w:sz="0" w:space="0" w:color="auto"/>
        <w:bottom w:val="none" w:sz="0" w:space="0" w:color="auto"/>
        <w:right w:val="none" w:sz="0" w:space="0" w:color="auto"/>
      </w:divBdr>
    </w:div>
    <w:div w:id="1993025713">
      <w:bodyDiv w:val="1"/>
      <w:marLeft w:val="0"/>
      <w:marRight w:val="0"/>
      <w:marTop w:val="0"/>
      <w:marBottom w:val="0"/>
      <w:divBdr>
        <w:top w:val="none" w:sz="0" w:space="0" w:color="auto"/>
        <w:left w:val="none" w:sz="0" w:space="0" w:color="auto"/>
        <w:bottom w:val="none" w:sz="0" w:space="0" w:color="auto"/>
        <w:right w:val="none" w:sz="0" w:space="0" w:color="auto"/>
      </w:divBdr>
    </w:div>
    <w:div w:id="1995403920">
      <w:bodyDiv w:val="1"/>
      <w:marLeft w:val="0"/>
      <w:marRight w:val="0"/>
      <w:marTop w:val="0"/>
      <w:marBottom w:val="0"/>
      <w:divBdr>
        <w:top w:val="none" w:sz="0" w:space="0" w:color="auto"/>
        <w:left w:val="none" w:sz="0" w:space="0" w:color="auto"/>
        <w:bottom w:val="none" w:sz="0" w:space="0" w:color="auto"/>
        <w:right w:val="none" w:sz="0" w:space="0" w:color="auto"/>
      </w:divBdr>
    </w:div>
    <w:div w:id="1996105959">
      <w:bodyDiv w:val="1"/>
      <w:marLeft w:val="0"/>
      <w:marRight w:val="0"/>
      <w:marTop w:val="0"/>
      <w:marBottom w:val="0"/>
      <w:divBdr>
        <w:top w:val="none" w:sz="0" w:space="0" w:color="auto"/>
        <w:left w:val="none" w:sz="0" w:space="0" w:color="auto"/>
        <w:bottom w:val="none" w:sz="0" w:space="0" w:color="auto"/>
        <w:right w:val="none" w:sz="0" w:space="0" w:color="auto"/>
      </w:divBdr>
    </w:div>
    <w:div w:id="1996179813">
      <w:bodyDiv w:val="1"/>
      <w:marLeft w:val="0"/>
      <w:marRight w:val="0"/>
      <w:marTop w:val="0"/>
      <w:marBottom w:val="0"/>
      <w:divBdr>
        <w:top w:val="none" w:sz="0" w:space="0" w:color="auto"/>
        <w:left w:val="none" w:sz="0" w:space="0" w:color="auto"/>
        <w:bottom w:val="none" w:sz="0" w:space="0" w:color="auto"/>
        <w:right w:val="none" w:sz="0" w:space="0" w:color="auto"/>
      </w:divBdr>
    </w:div>
    <w:div w:id="1998072364">
      <w:bodyDiv w:val="1"/>
      <w:marLeft w:val="0"/>
      <w:marRight w:val="0"/>
      <w:marTop w:val="0"/>
      <w:marBottom w:val="0"/>
      <w:divBdr>
        <w:top w:val="none" w:sz="0" w:space="0" w:color="auto"/>
        <w:left w:val="none" w:sz="0" w:space="0" w:color="auto"/>
        <w:bottom w:val="none" w:sz="0" w:space="0" w:color="auto"/>
        <w:right w:val="none" w:sz="0" w:space="0" w:color="auto"/>
      </w:divBdr>
    </w:div>
    <w:div w:id="1999533018">
      <w:bodyDiv w:val="1"/>
      <w:marLeft w:val="0"/>
      <w:marRight w:val="0"/>
      <w:marTop w:val="0"/>
      <w:marBottom w:val="0"/>
      <w:divBdr>
        <w:top w:val="none" w:sz="0" w:space="0" w:color="auto"/>
        <w:left w:val="none" w:sz="0" w:space="0" w:color="auto"/>
        <w:bottom w:val="none" w:sz="0" w:space="0" w:color="auto"/>
        <w:right w:val="none" w:sz="0" w:space="0" w:color="auto"/>
      </w:divBdr>
    </w:div>
    <w:div w:id="1999647516">
      <w:bodyDiv w:val="1"/>
      <w:marLeft w:val="0"/>
      <w:marRight w:val="0"/>
      <w:marTop w:val="0"/>
      <w:marBottom w:val="0"/>
      <w:divBdr>
        <w:top w:val="none" w:sz="0" w:space="0" w:color="auto"/>
        <w:left w:val="none" w:sz="0" w:space="0" w:color="auto"/>
        <w:bottom w:val="none" w:sz="0" w:space="0" w:color="auto"/>
        <w:right w:val="none" w:sz="0" w:space="0" w:color="auto"/>
      </w:divBdr>
    </w:div>
    <w:div w:id="2000033504">
      <w:bodyDiv w:val="1"/>
      <w:marLeft w:val="0"/>
      <w:marRight w:val="0"/>
      <w:marTop w:val="0"/>
      <w:marBottom w:val="0"/>
      <w:divBdr>
        <w:top w:val="none" w:sz="0" w:space="0" w:color="auto"/>
        <w:left w:val="none" w:sz="0" w:space="0" w:color="auto"/>
        <w:bottom w:val="none" w:sz="0" w:space="0" w:color="auto"/>
        <w:right w:val="none" w:sz="0" w:space="0" w:color="auto"/>
      </w:divBdr>
    </w:div>
    <w:div w:id="2000887539">
      <w:bodyDiv w:val="1"/>
      <w:marLeft w:val="0"/>
      <w:marRight w:val="0"/>
      <w:marTop w:val="0"/>
      <w:marBottom w:val="0"/>
      <w:divBdr>
        <w:top w:val="none" w:sz="0" w:space="0" w:color="auto"/>
        <w:left w:val="none" w:sz="0" w:space="0" w:color="auto"/>
        <w:bottom w:val="none" w:sz="0" w:space="0" w:color="auto"/>
        <w:right w:val="none" w:sz="0" w:space="0" w:color="auto"/>
      </w:divBdr>
    </w:div>
    <w:div w:id="2001079171">
      <w:bodyDiv w:val="1"/>
      <w:marLeft w:val="0"/>
      <w:marRight w:val="0"/>
      <w:marTop w:val="0"/>
      <w:marBottom w:val="0"/>
      <w:divBdr>
        <w:top w:val="none" w:sz="0" w:space="0" w:color="auto"/>
        <w:left w:val="none" w:sz="0" w:space="0" w:color="auto"/>
        <w:bottom w:val="none" w:sz="0" w:space="0" w:color="auto"/>
        <w:right w:val="none" w:sz="0" w:space="0" w:color="auto"/>
      </w:divBdr>
    </w:div>
    <w:div w:id="2001495157">
      <w:bodyDiv w:val="1"/>
      <w:marLeft w:val="0"/>
      <w:marRight w:val="0"/>
      <w:marTop w:val="0"/>
      <w:marBottom w:val="0"/>
      <w:divBdr>
        <w:top w:val="none" w:sz="0" w:space="0" w:color="auto"/>
        <w:left w:val="none" w:sz="0" w:space="0" w:color="auto"/>
        <w:bottom w:val="none" w:sz="0" w:space="0" w:color="auto"/>
        <w:right w:val="none" w:sz="0" w:space="0" w:color="auto"/>
      </w:divBdr>
    </w:div>
    <w:div w:id="2003198625">
      <w:bodyDiv w:val="1"/>
      <w:marLeft w:val="0"/>
      <w:marRight w:val="0"/>
      <w:marTop w:val="0"/>
      <w:marBottom w:val="0"/>
      <w:divBdr>
        <w:top w:val="none" w:sz="0" w:space="0" w:color="auto"/>
        <w:left w:val="none" w:sz="0" w:space="0" w:color="auto"/>
        <w:bottom w:val="none" w:sz="0" w:space="0" w:color="auto"/>
        <w:right w:val="none" w:sz="0" w:space="0" w:color="auto"/>
      </w:divBdr>
    </w:div>
    <w:div w:id="2005815059">
      <w:bodyDiv w:val="1"/>
      <w:marLeft w:val="0"/>
      <w:marRight w:val="0"/>
      <w:marTop w:val="0"/>
      <w:marBottom w:val="0"/>
      <w:divBdr>
        <w:top w:val="none" w:sz="0" w:space="0" w:color="auto"/>
        <w:left w:val="none" w:sz="0" w:space="0" w:color="auto"/>
        <w:bottom w:val="none" w:sz="0" w:space="0" w:color="auto"/>
        <w:right w:val="none" w:sz="0" w:space="0" w:color="auto"/>
      </w:divBdr>
    </w:div>
    <w:div w:id="2005861934">
      <w:bodyDiv w:val="1"/>
      <w:marLeft w:val="0"/>
      <w:marRight w:val="0"/>
      <w:marTop w:val="0"/>
      <w:marBottom w:val="0"/>
      <w:divBdr>
        <w:top w:val="none" w:sz="0" w:space="0" w:color="auto"/>
        <w:left w:val="none" w:sz="0" w:space="0" w:color="auto"/>
        <w:bottom w:val="none" w:sz="0" w:space="0" w:color="auto"/>
        <w:right w:val="none" w:sz="0" w:space="0" w:color="auto"/>
      </w:divBdr>
    </w:div>
    <w:div w:id="2008242646">
      <w:bodyDiv w:val="1"/>
      <w:marLeft w:val="0"/>
      <w:marRight w:val="0"/>
      <w:marTop w:val="0"/>
      <w:marBottom w:val="0"/>
      <w:divBdr>
        <w:top w:val="none" w:sz="0" w:space="0" w:color="auto"/>
        <w:left w:val="none" w:sz="0" w:space="0" w:color="auto"/>
        <w:bottom w:val="none" w:sz="0" w:space="0" w:color="auto"/>
        <w:right w:val="none" w:sz="0" w:space="0" w:color="auto"/>
      </w:divBdr>
    </w:div>
    <w:div w:id="2010475573">
      <w:bodyDiv w:val="1"/>
      <w:marLeft w:val="0"/>
      <w:marRight w:val="0"/>
      <w:marTop w:val="0"/>
      <w:marBottom w:val="0"/>
      <w:divBdr>
        <w:top w:val="none" w:sz="0" w:space="0" w:color="auto"/>
        <w:left w:val="none" w:sz="0" w:space="0" w:color="auto"/>
        <w:bottom w:val="none" w:sz="0" w:space="0" w:color="auto"/>
        <w:right w:val="none" w:sz="0" w:space="0" w:color="auto"/>
      </w:divBdr>
    </w:div>
    <w:div w:id="2010982937">
      <w:bodyDiv w:val="1"/>
      <w:marLeft w:val="0"/>
      <w:marRight w:val="0"/>
      <w:marTop w:val="0"/>
      <w:marBottom w:val="0"/>
      <w:divBdr>
        <w:top w:val="none" w:sz="0" w:space="0" w:color="auto"/>
        <w:left w:val="none" w:sz="0" w:space="0" w:color="auto"/>
        <w:bottom w:val="none" w:sz="0" w:space="0" w:color="auto"/>
        <w:right w:val="none" w:sz="0" w:space="0" w:color="auto"/>
      </w:divBdr>
    </w:div>
    <w:div w:id="2012642031">
      <w:bodyDiv w:val="1"/>
      <w:marLeft w:val="0"/>
      <w:marRight w:val="0"/>
      <w:marTop w:val="0"/>
      <w:marBottom w:val="0"/>
      <w:divBdr>
        <w:top w:val="none" w:sz="0" w:space="0" w:color="auto"/>
        <w:left w:val="none" w:sz="0" w:space="0" w:color="auto"/>
        <w:bottom w:val="none" w:sz="0" w:space="0" w:color="auto"/>
        <w:right w:val="none" w:sz="0" w:space="0" w:color="auto"/>
      </w:divBdr>
    </w:div>
    <w:div w:id="2012904021">
      <w:bodyDiv w:val="1"/>
      <w:marLeft w:val="0"/>
      <w:marRight w:val="0"/>
      <w:marTop w:val="0"/>
      <w:marBottom w:val="0"/>
      <w:divBdr>
        <w:top w:val="none" w:sz="0" w:space="0" w:color="auto"/>
        <w:left w:val="none" w:sz="0" w:space="0" w:color="auto"/>
        <w:bottom w:val="none" w:sz="0" w:space="0" w:color="auto"/>
        <w:right w:val="none" w:sz="0" w:space="0" w:color="auto"/>
      </w:divBdr>
    </w:div>
    <w:div w:id="2013097046">
      <w:bodyDiv w:val="1"/>
      <w:marLeft w:val="0"/>
      <w:marRight w:val="0"/>
      <w:marTop w:val="0"/>
      <w:marBottom w:val="0"/>
      <w:divBdr>
        <w:top w:val="none" w:sz="0" w:space="0" w:color="auto"/>
        <w:left w:val="none" w:sz="0" w:space="0" w:color="auto"/>
        <w:bottom w:val="none" w:sz="0" w:space="0" w:color="auto"/>
        <w:right w:val="none" w:sz="0" w:space="0" w:color="auto"/>
      </w:divBdr>
    </w:div>
    <w:div w:id="2016837501">
      <w:bodyDiv w:val="1"/>
      <w:marLeft w:val="0"/>
      <w:marRight w:val="0"/>
      <w:marTop w:val="0"/>
      <w:marBottom w:val="0"/>
      <w:divBdr>
        <w:top w:val="none" w:sz="0" w:space="0" w:color="auto"/>
        <w:left w:val="none" w:sz="0" w:space="0" w:color="auto"/>
        <w:bottom w:val="none" w:sz="0" w:space="0" w:color="auto"/>
        <w:right w:val="none" w:sz="0" w:space="0" w:color="auto"/>
      </w:divBdr>
    </w:div>
    <w:div w:id="2018458171">
      <w:bodyDiv w:val="1"/>
      <w:marLeft w:val="0"/>
      <w:marRight w:val="0"/>
      <w:marTop w:val="0"/>
      <w:marBottom w:val="0"/>
      <w:divBdr>
        <w:top w:val="none" w:sz="0" w:space="0" w:color="auto"/>
        <w:left w:val="none" w:sz="0" w:space="0" w:color="auto"/>
        <w:bottom w:val="none" w:sz="0" w:space="0" w:color="auto"/>
        <w:right w:val="none" w:sz="0" w:space="0" w:color="auto"/>
      </w:divBdr>
    </w:div>
    <w:div w:id="2019775137">
      <w:bodyDiv w:val="1"/>
      <w:marLeft w:val="0"/>
      <w:marRight w:val="0"/>
      <w:marTop w:val="0"/>
      <w:marBottom w:val="0"/>
      <w:divBdr>
        <w:top w:val="none" w:sz="0" w:space="0" w:color="auto"/>
        <w:left w:val="none" w:sz="0" w:space="0" w:color="auto"/>
        <w:bottom w:val="none" w:sz="0" w:space="0" w:color="auto"/>
        <w:right w:val="none" w:sz="0" w:space="0" w:color="auto"/>
      </w:divBdr>
    </w:div>
    <w:div w:id="2021661317">
      <w:bodyDiv w:val="1"/>
      <w:marLeft w:val="0"/>
      <w:marRight w:val="0"/>
      <w:marTop w:val="0"/>
      <w:marBottom w:val="0"/>
      <w:divBdr>
        <w:top w:val="none" w:sz="0" w:space="0" w:color="auto"/>
        <w:left w:val="none" w:sz="0" w:space="0" w:color="auto"/>
        <w:bottom w:val="none" w:sz="0" w:space="0" w:color="auto"/>
        <w:right w:val="none" w:sz="0" w:space="0" w:color="auto"/>
      </w:divBdr>
    </w:div>
    <w:div w:id="2022466874">
      <w:bodyDiv w:val="1"/>
      <w:marLeft w:val="0"/>
      <w:marRight w:val="0"/>
      <w:marTop w:val="0"/>
      <w:marBottom w:val="0"/>
      <w:divBdr>
        <w:top w:val="none" w:sz="0" w:space="0" w:color="auto"/>
        <w:left w:val="none" w:sz="0" w:space="0" w:color="auto"/>
        <w:bottom w:val="none" w:sz="0" w:space="0" w:color="auto"/>
        <w:right w:val="none" w:sz="0" w:space="0" w:color="auto"/>
      </w:divBdr>
    </w:div>
    <w:div w:id="2023117801">
      <w:bodyDiv w:val="1"/>
      <w:marLeft w:val="0"/>
      <w:marRight w:val="0"/>
      <w:marTop w:val="0"/>
      <w:marBottom w:val="0"/>
      <w:divBdr>
        <w:top w:val="none" w:sz="0" w:space="0" w:color="auto"/>
        <w:left w:val="none" w:sz="0" w:space="0" w:color="auto"/>
        <w:bottom w:val="none" w:sz="0" w:space="0" w:color="auto"/>
        <w:right w:val="none" w:sz="0" w:space="0" w:color="auto"/>
      </w:divBdr>
    </w:div>
    <w:div w:id="2023848600">
      <w:bodyDiv w:val="1"/>
      <w:marLeft w:val="0"/>
      <w:marRight w:val="0"/>
      <w:marTop w:val="0"/>
      <w:marBottom w:val="0"/>
      <w:divBdr>
        <w:top w:val="none" w:sz="0" w:space="0" w:color="auto"/>
        <w:left w:val="none" w:sz="0" w:space="0" w:color="auto"/>
        <w:bottom w:val="none" w:sz="0" w:space="0" w:color="auto"/>
        <w:right w:val="none" w:sz="0" w:space="0" w:color="auto"/>
      </w:divBdr>
    </w:div>
    <w:div w:id="2024362123">
      <w:bodyDiv w:val="1"/>
      <w:marLeft w:val="0"/>
      <w:marRight w:val="0"/>
      <w:marTop w:val="0"/>
      <w:marBottom w:val="0"/>
      <w:divBdr>
        <w:top w:val="none" w:sz="0" w:space="0" w:color="auto"/>
        <w:left w:val="none" w:sz="0" w:space="0" w:color="auto"/>
        <w:bottom w:val="none" w:sz="0" w:space="0" w:color="auto"/>
        <w:right w:val="none" w:sz="0" w:space="0" w:color="auto"/>
      </w:divBdr>
    </w:div>
    <w:div w:id="2026901742">
      <w:bodyDiv w:val="1"/>
      <w:marLeft w:val="0"/>
      <w:marRight w:val="0"/>
      <w:marTop w:val="0"/>
      <w:marBottom w:val="0"/>
      <w:divBdr>
        <w:top w:val="none" w:sz="0" w:space="0" w:color="auto"/>
        <w:left w:val="none" w:sz="0" w:space="0" w:color="auto"/>
        <w:bottom w:val="none" w:sz="0" w:space="0" w:color="auto"/>
        <w:right w:val="none" w:sz="0" w:space="0" w:color="auto"/>
      </w:divBdr>
    </w:div>
    <w:div w:id="2028368716">
      <w:bodyDiv w:val="1"/>
      <w:marLeft w:val="0"/>
      <w:marRight w:val="0"/>
      <w:marTop w:val="0"/>
      <w:marBottom w:val="0"/>
      <w:divBdr>
        <w:top w:val="none" w:sz="0" w:space="0" w:color="auto"/>
        <w:left w:val="none" w:sz="0" w:space="0" w:color="auto"/>
        <w:bottom w:val="none" w:sz="0" w:space="0" w:color="auto"/>
        <w:right w:val="none" w:sz="0" w:space="0" w:color="auto"/>
      </w:divBdr>
    </w:div>
    <w:div w:id="2030328646">
      <w:bodyDiv w:val="1"/>
      <w:marLeft w:val="0"/>
      <w:marRight w:val="0"/>
      <w:marTop w:val="0"/>
      <w:marBottom w:val="0"/>
      <w:divBdr>
        <w:top w:val="none" w:sz="0" w:space="0" w:color="auto"/>
        <w:left w:val="none" w:sz="0" w:space="0" w:color="auto"/>
        <w:bottom w:val="none" w:sz="0" w:space="0" w:color="auto"/>
        <w:right w:val="none" w:sz="0" w:space="0" w:color="auto"/>
      </w:divBdr>
    </w:div>
    <w:div w:id="2030520377">
      <w:bodyDiv w:val="1"/>
      <w:marLeft w:val="0"/>
      <w:marRight w:val="0"/>
      <w:marTop w:val="0"/>
      <w:marBottom w:val="0"/>
      <w:divBdr>
        <w:top w:val="none" w:sz="0" w:space="0" w:color="auto"/>
        <w:left w:val="none" w:sz="0" w:space="0" w:color="auto"/>
        <w:bottom w:val="none" w:sz="0" w:space="0" w:color="auto"/>
        <w:right w:val="none" w:sz="0" w:space="0" w:color="auto"/>
      </w:divBdr>
    </w:div>
    <w:div w:id="2031105132">
      <w:bodyDiv w:val="1"/>
      <w:marLeft w:val="0"/>
      <w:marRight w:val="0"/>
      <w:marTop w:val="0"/>
      <w:marBottom w:val="0"/>
      <w:divBdr>
        <w:top w:val="none" w:sz="0" w:space="0" w:color="auto"/>
        <w:left w:val="none" w:sz="0" w:space="0" w:color="auto"/>
        <w:bottom w:val="none" w:sz="0" w:space="0" w:color="auto"/>
        <w:right w:val="none" w:sz="0" w:space="0" w:color="auto"/>
      </w:divBdr>
    </w:div>
    <w:div w:id="2033676966">
      <w:bodyDiv w:val="1"/>
      <w:marLeft w:val="0"/>
      <w:marRight w:val="0"/>
      <w:marTop w:val="0"/>
      <w:marBottom w:val="0"/>
      <w:divBdr>
        <w:top w:val="none" w:sz="0" w:space="0" w:color="auto"/>
        <w:left w:val="none" w:sz="0" w:space="0" w:color="auto"/>
        <w:bottom w:val="none" w:sz="0" w:space="0" w:color="auto"/>
        <w:right w:val="none" w:sz="0" w:space="0" w:color="auto"/>
      </w:divBdr>
    </w:div>
    <w:div w:id="2035106734">
      <w:bodyDiv w:val="1"/>
      <w:marLeft w:val="0"/>
      <w:marRight w:val="0"/>
      <w:marTop w:val="0"/>
      <w:marBottom w:val="0"/>
      <w:divBdr>
        <w:top w:val="none" w:sz="0" w:space="0" w:color="auto"/>
        <w:left w:val="none" w:sz="0" w:space="0" w:color="auto"/>
        <w:bottom w:val="none" w:sz="0" w:space="0" w:color="auto"/>
        <w:right w:val="none" w:sz="0" w:space="0" w:color="auto"/>
      </w:divBdr>
    </w:div>
    <w:div w:id="2035839818">
      <w:bodyDiv w:val="1"/>
      <w:marLeft w:val="0"/>
      <w:marRight w:val="0"/>
      <w:marTop w:val="0"/>
      <w:marBottom w:val="0"/>
      <w:divBdr>
        <w:top w:val="none" w:sz="0" w:space="0" w:color="auto"/>
        <w:left w:val="none" w:sz="0" w:space="0" w:color="auto"/>
        <w:bottom w:val="none" w:sz="0" w:space="0" w:color="auto"/>
        <w:right w:val="none" w:sz="0" w:space="0" w:color="auto"/>
      </w:divBdr>
    </w:div>
    <w:div w:id="2040275543">
      <w:bodyDiv w:val="1"/>
      <w:marLeft w:val="0"/>
      <w:marRight w:val="0"/>
      <w:marTop w:val="0"/>
      <w:marBottom w:val="0"/>
      <w:divBdr>
        <w:top w:val="none" w:sz="0" w:space="0" w:color="auto"/>
        <w:left w:val="none" w:sz="0" w:space="0" w:color="auto"/>
        <w:bottom w:val="none" w:sz="0" w:space="0" w:color="auto"/>
        <w:right w:val="none" w:sz="0" w:space="0" w:color="auto"/>
      </w:divBdr>
    </w:div>
    <w:div w:id="2040616578">
      <w:bodyDiv w:val="1"/>
      <w:marLeft w:val="0"/>
      <w:marRight w:val="0"/>
      <w:marTop w:val="0"/>
      <w:marBottom w:val="0"/>
      <w:divBdr>
        <w:top w:val="none" w:sz="0" w:space="0" w:color="auto"/>
        <w:left w:val="none" w:sz="0" w:space="0" w:color="auto"/>
        <w:bottom w:val="none" w:sz="0" w:space="0" w:color="auto"/>
        <w:right w:val="none" w:sz="0" w:space="0" w:color="auto"/>
      </w:divBdr>
    </w:div>
    <w:div w:id="2043819137">
      <w:bodyDiv w:val="1"/>
      <w:marLeft w:val="0"/>
      <w:marRight w:val="0"/>
      <w:marTop w:val="0"/>
      <w:marBottom w:val="0"/>
      <w:divBdr>
        <w:top w:val="none" w:sz="0" w:space="0" w:color="auto"/>
        <w:left w:val="none" w:sz="0" w:space="0" w:color="auto"/>
        <w:bottom w:val="none" w:sz="0" w:space="0" w:color="auto"/>
        <w:right w:val="none" w:sz="0" w:space="0" w:color="auto"/>
      </w:divBdr>
    </w:div>
    <w:div w:id="2044673651">
      <w:bodyDiv w:val="1"/>
      <w:marLeft w:val="0"/>
      <w:marRight w:val="0"/>
      <w:marTop w:val="0"/>
      <w:marBottom w:val="0"/>
      <w:divBdr>
        <w:top w:val="none" w:sz="0" w:space="0" w:color="auto"/>
        <w:left w:val="none" w:sz="0" w:space="0" w:color="auto"/>
        <w:bottom w:val="none" w:sz="0" w:space="0" w:color="auto"/>
        <w:right w:val="none" w:sz="0" w:space="0" w:color="auto"/>
      </w:divBdr>
    </w:div>
    <w:div w:id="2045014809">
      <w:bodyDiv w:val="1"/>
      <w:marLeft w:val="0"/>
      <w:marRight w:val="0"/>
      <w:marTop w:val="0"/>
      <w:marBottom w:val="0"/>
      <w:divBdr>
        <w:top w:val="none" w:sz="0" w:space="0" w:color="auto"/>
        <w:left w:val="none" w:sz="0" w:space="0" w:color="auto"/>
        <w:bottom w:val="none" w:sz="0" w:space="0" w:color="auto"/>
        <w:right w:val="none" w:sz="0" w:space="0" w:color="auto"/>
      </w:divBdr>
    </w:div>
    <w:div w:id="2050296452">
      <w:bodyDiv w:val="1"/>
      <w:marLeft w:val="0"/>
      <w:marRight w:val="0"/>
      <w:marTop w:val="0"/>
      <w:marBottom w:val="0"/>
      <w:divBdr>
        <w:top w:val="none" w:sz="0" w:space="0" w:color="auto"/>
        <w:left w:val="none" w:sz="0" w:space="0" w:color="auto"/>
        <w:bottom w:val="none" w:sz="0" w:space="0" w:color="auto"/>
        <w:right w:val="none" w:sz="0" w:space="0" w:color="auto"/>
      </w:divBdr>
    </w:div>
    <w:div w:id="2051227903">
      <w:bodyDiv w:val="1"/>
      <w:marLeft w:val="0"/>
      <w:marRight w:val="0"/>
      <w:marTop w:val="0"/>
      <w:marBottom w:val="0"/>
      <w:divBdr>
        <w:top w:val="none" w:sz="0" w:space="0" w:color="auto"/>
        <w:left w:val="none" w:sz="0" w:space="0" w:color="auto"/>
        <w:bottom w:val="none" w:sz="0" w:space="0" w:color="auto"/>
        <w:right w:val="none" w:sz="0" w:space="0" w:color="auto"/>
      </w:divBdr>
    </w:div>
    <w:div w:id="2051417079">
      <w:bodyDiv w:val="1"/>
      <w:marLeft w:val="0"/>
      <w:marRight w:val="0"/>
      <w:marTop w:val="0"/>
      <w:marBottom w:val="0"/>
      <w:divBdr>
        <w:top w:val="none" w:sz="0" w:space="0" w:color="auto"/>
        <w:left w:val="none" w:sz="0" w:space="0" w:color="auto"/>
        <w:bottom w:val="none" w:sz="0" w:space="0" w:color="auto"/>
        <w:right w:val="none" w:sz="0" w:space="0" w:color="auto"/>
      </w:divBdr>
    </w:div>
    <w:div w:id="2052529650">
      <w:bodyDiv w:val="1"/>
      <w:marLeft w:val="0"/>
      <w:marRight w:val="0"/>
      <w:marTop w:val="0"/>
      <w:marBottom w:val="0"/>
      <w:divBdr>
        <w:top w:val="none" w:sz="0" w:space="0" w:color="auto"/>
        <w:left w:val="none" w:sz="0" w:space="0" w:color="auto"/>
        <w:bottom w:val="none" w:sz="0" w:space="0" w:color="auto"/>
        <w:right w:val="none" w:sz="0" w:space="0" w:color="auto"/>
      </w:divBdr>
    </w:div>
    <w:div w:id="2052722531">
      <w:bodyDiv w:val="1"/>
      <w:marLeft w:val="0"/>
      <w:marRight w:val="0"/>
      <w:marTop w:val="0"/>
      <w:marBottom w:val="0"/>
      <w:divBdr>
        <w:top w:val="none" w:sz="0" w:space="0" w:color="auto"/>
        <w:left w:val="none" w:sz="0" w:space="0" w:color="auto"/>
        <w:bottom w:val="none" w:sz="0" w:space="0" w:color="auto"/>
        <w:right w:val="none" w:sz="0" w:space="0" w:color="auto"/>
      </w:divBdr>
    </w:div>
    <w:div w:id="2057852436">
      <w:bodyDiv w:val="1"/>
      <w:marLeft w:val="0"/>
      <w:marRight w:val="0"/>
      <w:marTop w:val="0"/>
      <w:marBottom w:val="0"/>
      <w:divBdr>
        <w:top w:val="none" w:sz="0" w:space="0" w:color="auto"/>
        <w:left w:val="none" w:sz="0" w:space="0" w:color="auto"/>
        <w:bottom w:val="none" w:sz="0" w:space="0" w:color="auto"/>
        <w:right w:val="none" w:sz="0" w:space="0" w:color="auto"/>
      </w:divBdr>
    </w:div>
    <w:div w:id="2062241442">
      <w:bodyDiv w:val="1"/>
      <w:marLeft w:val="0"/>
      <w:marRight w:val="0"/>
      <w:marTop w:val="0"/>
      <w:marBottom w:val="0"/>
      <w:divBdr>
        <w:top w:val="none" w:sz="0" w:space="0" w:color="auto"/>
        <w:left w:val="none" w:sz="0" w:space="0" w:color="auto"/>
        <w:bottom w:val="none" w:sz="0" w:space="0" w:color="auto"/>
        <w:right w:val="none" w:sz="0" w:space="0" w:color="auto"/>
      </w:divBdr>
    </w:div>
    <w:div w:id="2063289438">
      <w:bodyDiv w:val="1"/>
      <w:marLeft w:val="0"/>
      <w:marRight w:val="0"/>
      <w:marTop w:val="0"/>
      <w:marBottom w:val="0"/>
      <w:divBdr>
        <w:top w:val="none" w:sz="0" w:space="0" w:color="auto"/>
        <w:left w:val="none" w:sz="0" w:space="0" w:color="auto"/>
        <w:bottom w:val="none" w:sz="0" w:space="0" w:color="auto"/>
        <w:right w:val="none" w:sz="0" w:space="0" w:color="auto"/>
      </w:divBdr>
    </w:div>
    <w:div w:id="2067678317">
      <w:bodyDiv w:val="1"/>
      <w:marLeft w:val="0"/>
      <w:marRight w:val="0"/>
      <w:marTop w:val="0"/>
      <w:marBottom w:val="0"/>
      <w:divBdr>
        <w:top w:val="none" w:sz="0" w:space="0" w:color="auto"/>
        <w:left w:val="none" w:sz="0" w:space="0" w:color="auto"/>
        <w:bottom w:val="none" w:sz="0" w:space="0" w:color="auto"/>
        <w:right w:val="none" w:sz="0" w:space="0" w:color="auto"/>
      </w:divBdr>
    </w:div>
    <w:div w:id="2070036726">
      <w:bodyDiv w:val="1"/>
      <w:marLeft w:val="0"/>
      <w:marRight w:val="0"/>
      <w:marTop w:val="0"/>
      <w:marBottom w:val="0"/>
      <w:divBdr>
        <w:top w:val="none" w:sz="0" w:space="0" w:color="auto"/>
        <w:left w:val="none" w:sz="0" w:space="0" w:color="auto"/>
        <w:bottom w:val="none" w:sz="0" w:space="0" w:color="auto"/>
        <w:right w:val="none" w:sz="0" w:space="0" w:color="auto"/>
      </w:divBdr>
    </w:div>
    <w:div w:id="2071801325">
      <w:bodyDiv w:val="1"/>
      <w:marLeft w:val="0"/>
      <w:marRight w:val="0"/>
      <w:marTop w:val="0"/>
      <w:marBottom w:val="0"/>
      <w:divBdr>
        <w:top w:val="none" w:sz="0" w:space="0" w:color="auto"/>
        <w:left w:val="none" w:sz="0" w:space="0" w:color="auto"/>
        <w:bottom w:val="none" w:sz="0" w:space="0" w:color="auto"/>
        <w:right w:val="none" w:sz="0" w:space="0" w:color="auto"/>
      </w:divBdr>
    </w:div>
    <w:div w:id="2072583224">
      <w:bodyDiv w:val="1"/>
      <w:marLeft w:val="0"/>
      <w:marRight w:val="0"/>
      <w:marTop w:val="0"/>
      <w:marBottom w:val="0"/>
      <w:divBdr>
        <w:top w:val="none" w:sz="0" w:space="0" w:color="auto"/>
        <w:left w:val="none" w:sz="0" w:space="0" w:color="auto"/>
        <w:bottom w:val="none" w:sz="0" w:space="0" w:color="auto"/>
        <w:right w:val="none" w:sz="0" w:space="0" w:color="auto"/>
      </w:divBdr>
    </w:div>
    <w:div w:id="2076051155">
      <w:bodyDiv w:val="1"/>
      <w:marLeft w:val="0"/>
      <w:marRight w:val="0"/>
      <w:marTop w:val="0"/>
      <w:marBottom w:val="0"/>
      <w:divBdr>
        <w:top w:val="none" w:sz="0" w:space="0" w:color="auto"/>
        <w:left w:val="none" w:sz="0" w:space="0" w:color="auto"/>
        <w:bottom w:val="none" w:sz="0" w:space="0" w:color="auto"/>
        <w:right w:val="none" w:sz="0" w:space="0" w:color="auto"/>
      </w:divBdr>
    </w:div>
    <w:div w:id="2076198430">
      <w:bodyDiv w:val="1"/>
      <w:marLeft w:val="0"/>
      <w:marRight w:val="0"/>
      <w:marTop w:val="0"/>
      <w:marBottom w:val="0"/>
      <w:divBdr>
        <w:top w:val="none" w:sz="0" w:space="0" w:color="auto"/>
        <w:left w:val="none" w:sz="0" w:space="0" w:color="auto"/>
        <w:bottom w:val="none" w:sz="0" w:space="0" w:color="auto"/>
        <w:right w:val="none" w:sz="0" w:space="0" w:color="auto"/>
      </w:divBdr>
    </w:div>
    <w:div w:id="2078550278">
      <w:bodyDiv w:val="1"/>
      <w:marLeft w:val="0"/>
      <w:marRight w:val="0"/>
      <w:marTop w:val="0"/>
      <w:marBottom w:val="0"/>
      <w:divBdr>
        <w:top w:val="none" w:sz="0" w:space="0" w:color="auto"/>
        <w:left w:val="none" w:sz="0" w:space="0" w:color="auto"/>
        <w:bottom w:val="none" w:sz="0" w:space="0" w:color="auto"/>
        <w:right w:val="none" w:sz="0" w:space="0" w:color="auto"/>
      </w:divBdr>
    </w:div>
    <w:div w:id="2082481124">
      <w:bodyDiv w:val="1"/>
      <w:marLeft w:val="0"/>
      <w:marRight w:val="0"/>
      <w:marTop w:val="0"/>
      <w:marBottom w:val="0"/>
      <w:divBdr>
        <w:top w:val="none" w:sz="0" w:space="0" w:color="auto"/>
        <w:left w:val="none" w:sz="0" w:space="0" w:color="auto"/>
        <w:bottom w:val="none" w:sz="0" w:space="0" w:color="auto"/>
        <w:right w:val="none" w:sz="0" w:space="0" w:color="auto"/>
      </w:divBdr>
    </w:div>
    <w:div w:id="2082673658">
      <w:bodyDiv w:val="1"/>
      <w:marLeft w:val="0"/>
      <w:marRight w:val="0"/>
      <w:marTop w:val="0"/>
      <w:marBottom w:val="0"/>
      <w:divBdr>
        <w:top w:val="none" w:sz="0" w:space="0" w:color="auto"/>
        <w:left w:val="none" w:sz="0" w:space="0" w:color="auto"/>
        <w:bottom w:val="none" w:sz="0" w:space="0" w:color="auto"/>
        <w:right w:val="none" w:sz="0" w:space="0" w:color="auto"/>
      </w:divBdr>
    </w:div>
    <w:div w:id="2083987022">
      <w:bodyDiv w:val="1"/>
      <w:marLeft w:val="0"/>
      <w:marRight w:val="0"/>
      <w:marTop w:val="0"/>
      <w:marBottom w:val="0"/>
      <w:divBdr>
        <w:top w:val="none" w:sz="0" w:space="0" w:color="auto"/>
        <w:left w:val="none" w:sz="0" w:space="0" w:color="auto"/>
        <w:bottom w:val="none" w:sz="0" w:space="0" w:color="auto"/>
        <w:right w:val="none" w:sz="0" w:space="0" w:color="auto"/>
      </w:divBdr>
    </w:div>
    <w:div w:id="2084373057">
      <w:bodyDiv w:val="1"/>
      <w:marLeft w:val="0"/>
      <w:marRight w:val="0"/>
      <w:marTop w:val="0"/>
      <w:marBottom w:val="0"/>
      <w:divBdr>
        <w:top w:val="none" w:sz="0" w:space="0" w:color="auto"/>
        <w:left w:val="none" w:sz="0" w:space="0" w:color="auto"/>
        <w:bottom w:val="none" w:sz="0" w:space="0" w:color="auto"/>
        <w:right w:val="none" w:sz="0" w:space="0" w:color="auto"/>
      </w:divBdr>
    </w:div>
    <w:div w:id="2085028753">
      <w:bodyDiv w:val="1"/>
      <w:marLeft w:val="0"/>
      <w:marRight w:val="0"/>
      <w:marTop w:val="0"/>
      <w:marBottom w:val="0"/>
      <w:divBdr>
        <w:top w:val="none" w:sz="0" w:space="0" w:color="auto"/>
        <w:left w:val="none" w:sz="0" w:space="0" w:color="auto"/>
        <w:bottom w:val="none" w:sz="0" w:space="0" w:color="auto"/>
        <w:right w:val="none" w:sz="0" w:space="0" w:color="auto"/>
      </w:divBdr>
    </w:div>
    <w:div w:id="2086803344">
      <w:bodyDiv w:val="1"/>
      <w:marLeft w:val="0"/>
      <w:marRight w:val="0"/>
      <w:marTop w:val="0"/>
      <w:marBottom w:val="0"/>
      <w:divBdr>
        <w:top w:val="none" w:sz="0" w:space="0" w:color="auto"/>
        <w:left w:val="none" w:sz="0" w:space="0" w:color="auto"/>
        <w:bottom w:val="none" w:sz="0" w:space="0" w:color="auto"/>
        <w:right w:val="none" w:sz="0" w:space="0" w:color="auto"/>
      </w:divBdr>
    </w:div>
    <w:div w:id="2089619506">
      <w:bodyDiv w:val="1"/>
      <w:marLeft w:val="0"/>
      <w:marRight w:val="0"/>
      <w:marTop w:val="0"/>
      <w:marBottom w:val="0"/>
      <w:divBdr>
        <w:top w:val="none" w:sz="0" w:space="0" w:color="auto"/>
        <w:left w:val="none" w:sz="0" w:space="0" w:color="auto"/>
        <w:bottom w:val="none" w:sz="0" w:space="0" w:color="auto"/>
        <w:right w:val="none" w:sz="0" w:space="0" w:color="auto"/>
      </w:divBdr>
    </w:div>
    <w:div w:id="2090032126">
      <w:bodyDiv w:val="1"/>
      <w:marLeft w:val="0"/>
      <w:marRight w:val="0"/>
      <w:marTop w:val="0"/>
      <w:marBottom w:val="0"/>
      <w:divBdr>
        <w:top w:val="none" w:sz="0" w:space="0" w:color="auto"/>
        <w:left w:val="none" w:sz="0" w:space="0" w:color="auto"/>
        <w:bottom w:val="none" w:sz="0" w:space="0" w:color="auto"/>
        <w:right w:val="none" w:sz="0" w:space="0" w:color="auto"/>
      </w:divBdr>
    </w:div>
    <w:div w:id="2090154909">
      <w:bodyDiv w:val="1"/>
      <w:marLeft w:val="0"/>
      <w:marRight w:val="0"/>
      <w:marTop w:val="0"/>
      <w:marBottom w:val="0"/>
      <w:divBdr>
        <w:top w:val="none" w:sz="0" w:space="0" w:color="auto"/>
        <w:left w:val="none" w:sz="0" w:space="0" w:color="auto"/>
        <w:bottom w:val="none" w:sz="0" w:space="0" w:color="auto"/>
        <w:right w:val="none" w:sz="0" w:space="0" w:color="auto"/>
      </w:divBdr>
    </w:div>
    <w:div w:id="2090420890">
      <w:bodyDiv w:val="1"/>
      <w:marLeft w:val="0"/>
      <w:marRight w:val="0"/>
      <w:marTop w:val="0"/>
      <w:marBottom w:val="0"/>
      <w:divBdr>
        <w:top w:val="none" w:sz="0" w:space="0" w:color="auto"/>
        <w:left w:val="none" w:sz="0" w:space="0" w:color="auto"/>
        <w:bottom w:val="none" w:sz="0" w:space="0" w:color="auto"/>
        <w:right w:val="none" w:sz="0" w:space="0" w:color="auto"/>
      </w:divBdr>
    </w:div>
    <w:div w:id="2095009051">
      <w:bodyDiv w:val="1"/>
      <w:marLeft w:val="0"/>
      <w:marRight w:val="0"/>
      <w:marTop w:val="0"/>
      <w:marBottom w:val="0"/>
      <w:divBdr>
        <w:top w:val="none" w:sz="0" w:space="0" w:color="auto"/>
        <w:left w:val="none" w:sz="0" w:space="0" w:color="auto"/>
        <w:bottom w:val="none" w:sz="0" w:space="0" w:color="auto"/>
        <w:right w:val="none" w:sz="0" w:space="0" w:color="auto"/>
      </w:divBdr>
    </w:div>
    <w:div w:id="2097438540">
      <w:bodyDiv w:val="1"/>
      <w:marLeft w:val="0"/>
      <w:marRight w:val="0"/>
      <w:marTop w:val="0"/>
      <w:marBottom w:val="0"/>
      <w:divBdr>
        <w:top w:val="none" w:sz="0" w:space="0" w:color="auto"/>
        <w:left w:val="none" w:sz="0" w:space="0" w:color="auto"/>
        <w:bottom w:val="none" w:sz="0" w:space="0" w:color="auto"/>
        <w:right w:val="none" w:sz="0" w:space="0" w:color="auto"/>
      </w:divBdr>
    </w:div>
    <w:div w:id="2101220313">
      <w:bodyDiv w:val="1"/>
      <w:marLeft w:val="0"/>
      <w:marRight w:val="0"/>
      <w:marTop w:val="0"/>
      <w:marBottom w:val="0"/>
      <w:divBdr>
        <w:top w:val="none" w:sz="0" w:space="0" w:color="auto"/>
        <w:left w:val="none" w:sz="0" w:space="0" w:color="auto"/>
        <w:bottom w:val="none" w:sz="0" w:space="0" w:color="auto"/>
        <w:right w:val="none" w:sz="0" w:space="0" w:color="auto"/>
      </w:divBdr>
    </w:div>
    <w:div w:id="2101247056">
      <w:bodyDiv w:val="1"/>
      <w:marLeft w:val="0"/>
      <w:marRight w:val="0"/>
      <w:marTop w:val="0"/>
      <w:marBottom w:val="0"/>
      <w:divBdr>
        <w:top w:val="none" w:sz="0" w:space="0" w:color="auto"/>
        <w:left w:val="none" w:sz="0" w:space="0" w:color="auto"/>
        <w:bottom w:val="none" w:sz="0" w:space="0" w:color="auto"/>
        <w:right w:val="none" w:sz="0" w:space="0" w:color="auto"/>
      </w:divBdr>
    </w:div>
    <w:div w:id="2101677015">
      <w:bodyDiv w:val="1"/>
      <w:marLeft w:val="0"/>
      <w:marRight w:val="0"/>
      <w:marTop w:val="0"/>
      <w:marBottom w:val="0"/>
      <w:divBdr>
        <w:top w:val="none" w:sz="0" w:space="0" w:color="auto"/>
        <w:left w:val="none" w:sz="0" w:space="0" w:color="auto"/>
        <w:bottom w:val="none" w:sz="0" w:space="0" w:color="auto"/>
        <w:right w:val="none" w:sz="0" w:space="0" w:color="auto"/>
      </w:divBdr>
    </w:div>
    <w:div w:id="2101832460">
      <w:bodyDiv w:val="1"/>
      <w:marLeft w:val="0"/>
      <w:marRight w:val="0"/>
      <w:marTop w:val="0"/>
      <w:marBottom w:val="0"/>
      <w:divBdr>
        <w:top w:val="none" w:sz="0" w:space="0" w:color="auto"/>
        <w:left w:val="none" w:sz="0" w:space="0" w:color="auto"/>
        <w:bottom w:val="none" w:sz="0" w:space="0" w:color="auto"/>
        <w:right w:val="none" w:sz="0" w:space="0" w:color="auto"/>
      </w:divBdr>
    </w:div>
    <w:div w:id="2102985913">
      <w:bodyDiv w:val="1"/>
      <w:marLeft w:val="0"/>
      <w:marRight w:val="0"/>
      <w:marTop w:val="0"/>
      <w:marBottom w:val="0"/>
      <w:divBdr>
        <w:top w:val="none" w:sz="0" w:space="0" w:color="auto"/>
        <w:left w:val="none" w:sz="0" w:space="0" w:color="auto"/>
        <w:bottom w:val="none" w:sz="0" w:space="0" w:color="auto"/>
        <w:right w:val="none" w:sz="0" w:space="0" w:color="auto"/>
      </w:divBdr>
    </w:div>
    <w:div w:id="2106488560">
      <w:bodyDiv w:val="1"/>
      <w:marLeft w:val="0"/>
      <w:marRight w:val="0"/>
      <w:marTop w:val="0"/>
      <w:marBottom w:val="0"/>
      <w:divBdr>
        <w:top w:val="none" w:sz="0" w:space="0" w:color="auto"/>
        <w:left w:val="none" w:sz="0" w:space="0" w:color="auto"/>
        <w:bottom w:val="none" w:sz="0" w:space="0" w:color="auto"/>
        <w:right w:val="none" w:sz="0" w:space="0" w:color="auto"/>
      </w:divBdr>
    </w:div>
    <w:div w:id="2107311471">
      <w:bodyDiv w:val="1"/>
      <w:marLeft w:val="0"/>
      <w:marRight w:val="0"/>
      <w:marTop w:val="0"/>
      <w:marBottom w:val="0"/>
      <w:divBdr>
        <w:top w:val="none" w:sz="0" w:space="0" w:color="auto"/>
        <w:left w:val="none" w:sz="0" w:space="0" w:color="auto"/>
        <w:bottom w:val="none" w:sz="0" w:space="0" w:color="auto"/>
        <w:right w:val="none" w:sz="0" w:space="0" w:color="auto"/>
      </w:divBdr>
    </w:div>
    <w:div w:id="2110468236">
      <w:bodyDiv w:val="1"/>
      <w:marLeft w:val="0"/>
      <w:marRight w:val="0"/>
      <w:marTop w:val="0"/>
      <w:marBottom w:val="0"/>
      <w:divBdr>
        <w:top w:val="none" w:sz="0" w:space="0" w:color="auto"/>
        <w:left w:val="none" w:sz="0" w:space="0" w:color="auto"/>
        <w:bottom w:val="none" w:sz="0" w:space="0" w:color="auto"/>
        <w:right w:val="none" w:sz="0" w:space="0" w:color="auto"/>
      </w:divBdr>
    </w:div>
    <w:div w:id="2110927181">
      <w:bodyDiv w:val="1"/>
      <w:marLeft w:val="0"/>
      <w:marRight w:val="0"/>
      <w:marTop w:val="0"/>
      <w:marBottom w:val="0"/>
      <w:divBdr>
        <w:top w:val="none" w:sz="0" w:space="0" w:color="auto"/>
        <w:left w:val="none" w:sz="0" w:space="0" w:color="auto"/>
        <w:bottom w:val="none" w:sz="0" w:space="0" w:color="auto"/>
        <w:right w:val="none" w:sz="0" w:space="0" w:color="auto"/>
      </w:divBdr>
    </w:div>
    <w:div w:id="2111194703">
      <w:bodyDiv w:val="1"/>
      <w:marLeft w:val="0"/>
      <w:marRight w:val="0"/>
      <w:marTop w:val="0"/>
      <w:marBottom w:val="0"/>
      <w:divBdr>
        <w:top w:val="none" w:sz="0" w:space="0" w:color="auto"/>
        <w:left w:val="none" w:sz="0" w:space="0" w:color="auto"/>
        <w:bottom w:val="none" w:sz="0" w:space="0" w:color="auto"/>
        <w:right w:val="none" w:sz="0" w:space="0" w:color="auto"/>
      </w:divBdr>
    </w:div>
    <w:div w:id="2117557122">
      <w:bodyDiv w:val="1"/>
      <w:marLeft w:val="0"/>
      <w:marRight w:val="0"/>
      <w:marTop w:val="0"/>
      <w:marBottom w:val="0"/>
      <w:divBdr>
        <w:top w:val="none" w:sz="0" w:space="0" w:color="auto"/>
        <w:left w:val="none" w:sz="0" w:space="0" w:color="auto"/>
        <w:bottom w:val="none" w:sz="0" w:space="0" w:color="auto"/>
        <w:right w:val="none" w:sz="0" w:space="0" w:color="auto"/>
      </w:divBdr>
    </w:div>
    <w:div w:id="2118451719">
      <w:bodyDiv w:val="1"/>
      <w:marLeft w:val="0"/>
      <w:marRight w:val="0"/>
      <w:marTop w:val="0"/>
      <w:marBottom w:val="0"/>
      <w:divBdr>
        <w:top w:val="none" w:sz="0" w:space="0" w:color="auto"/>
        <w:left w:val="none" w:sz="0" w:space="0" w:color="auto"/>
        <w:bottom w:val="none" w:sz="0" w:space="0" w:color="auto"/>
        <w:right w:val="none" w:sz="0" w:space="0" w:color="auto"/>
      </w:divBdr>
    </w:div>
    <w:div w:id="2121096784">
      <w:bodyDiv w:val="1"/>
      <w:marLeft w:val="0"/>
      <w:marRight w:val="0"/>
      <w:marTop w:val="0"/>
      <w:marBottom w:val="0"/>
      <w:divBdr>
        <w:top w:val="none" w:sz="0" w:space="0" w:color="auto"/>
        <w:left w:val="none" w:sz="0" w:space="0" w:color="auto"/>
        <w:bottom w:val="none" w:sz="0" w:space="0" w:color="auto"/>
        <w:right w:val="none" w:sz="0" w:space="0" w:color="auto"/>
      </w:divBdr>
    </w:div>
    <w:div w:id="2121483461">
      <w:bodyDiv w:val="1"/>
      <w:marLeft w:val="0"/>
      <w:marRight w:val="0"/>
      <w:marTop w:val="0"/>
      <w:marBottom w:val="0"/>
      <w:divBdr>
        <w:top w:val="none" w:sz="0" w:space="0" w:color="auto"/>
        <w:left w:val="none" w:sz="0" w:space="0" w:color="auto"/>
        <w:bottom w:val="none" w:sz="0" w:space="0" w:color="auto"/>
        <w:right w:val="none" w:sz="0" w:space="0" w:color="auto"/>
      </w:divBdr>
    </w:div>
    <w:div w:id="2121685526">
      <w:bodyDiv w:val="1"/>
      <w:marLeft w:val="0"/>
      <w:marRight w:val="0"/>
      <w:marTop w:val="0"/>
      <w:marBottom w:val="0"/>
      <w:divBdr>
        <w:top w:val="none" w:sz="0" w:space="0" w:color="auto"/>
        <w:left w:val="none" w:sz="0" w:space="0" w:color="auto"/>
        <w:bottom w:val="none" w:sz="0" w:space="0" w:color="auto"/>
        <w:right w:val="none" w:sz="0" w:space="0" w:color="auto"/>
      </w:divBdr>
    </w:div>
    <w:div w:id="2124031249">
      <w:bodyDiv w:val="1"/>
      <w:marLeft w:val="0"/>
      <w:marRight w:val="0"/>
      <w:marTop w:val="0"/>
      <w:marBottom w:val="0"/>
      <w:divBdr>
        <w:top w:val="none" w:sz="0" w:space="0" w:color="auto"/>
        <w:left w:val="none" w:sz="0" w:space="0" w:color="auto"/>
        <w:bottom w:val="none" w:sz="0" w:space="0" w:color="auto"/>
        <w:right w:val="none" w:sz="0" w:space="0" w:color="auto"/>
      </w:divBdr>
    </w:div>
    <w:div w:id="2126119952">
      <w:bodyDiv w:val="1"/>
      <w:marLeft w:val="0"/>
      <w:marRight w:val="0"/>
      <w:marTop w:val="0"/>
      <w:marBottom w:val="0"/>
      <w:divBdr>
        <w:top w:val="none" w:sz="0" w:space="0" w:color="auto"/>
        <w:left w:val="none" w:sz="0" w:space="0" w:color="auto"/>
        <w:bottom w:val="none" w:sz="0" w:space="0" w:color="auto"/>
        <w:right w:val="none" w:sz="0" w:space="0" w:color="auto"/>
      </w:divBdr>
    </w:div>
    <w:div w:id="2126383318">
      <w:bodyDiv w:val="1"/>
      <w:marLeft w:val="0"/>
      <w:marRight w:val="0"/>
      <w:marTop w:val="0"/>
      <w:marBottom w:val="0"/>
      <w:divBdr>
        <w:top w:val="none" w:sz="0" w:space="0" w:color="auto"/>
        <w:left w:val="none" w:sz="0" w:space="0" w:color="auto"/>
        <w:bottom w:val="none" w:sz="0" w:space="0" w:color="auto"/>
        <w:right w:val="none" w:sz="0" w:space="0" w:color="auto"/>
      </w:divBdr>
    </w:div>
    <w:div w:id="2128111169">
      <w:bodyDiv w:val="1"/>
      <w:marLeft w:val="0"/>
      <w:marRight w:val="0"/>
      <w:marTop w:val="0"/>
      <w:marBottom w:val="0"/>
      <w:divBdr>
        <w:top w:val="none" w:sz="0" w:space="0" w:color="auto"/>
        <w:left w:val="none" w:sz="0" w:space="0" w:color="auto"/>
        <w:bottom w:val="none" w:sz="0" w:space="0" w:color="auto"/>
        <w:right w:val="none" w:sz="0" w:space="0" w:color="auto"/>
      </w:divBdr>
    </w:div>
    <w:div w:id="2129659397">
      <w:bodyDiv w:val="1"/>
      <w:marLeft w:val="0"/>
      <w:marRight w:val="0"/>
      <w:marTop w:val="0"/>
      <w:marBottom w:val="0"/>
      <w:divBdr>
        <w:top w:val="none" w:sz="0" w:space="0" w:color="auto"/>
        <w:left w:val="none" w:sz="0" w:space="0" w:color="auto"/>
        <w:bottom w:val="none" w:sz="0" w:space="0" w:color="auto"/>
        <w:right w:val="none" w:sz="0" w:space="0" w:color="auto"/>
      </w:divBdr>
    </w:div>
    <w:div w:id="2131436443">
      <w:bodyDiv w:val="1"/>
      <w:marLeft w:val="0"/>
      <w:marRight w:val="0"/>
      <w:marTop w:val="0"/>
      <w:marBottom w:val="0"/>
      <w:divBdr>
        <w:top w:val="none" w:sz="0" w:space="0" w:color="auto"/>
        <w:left w:val="none" w:sz="0" w:space="0" w:color="auto"/>
        <w:bottom w:val="none" w:sz="0" w:space="0" w:color="auto"/>
        <w:right w:val="none" w:sz="0" w:space="0" w:color="auto"/>
      </w:divBdr>
    </w:div>
    <w:div w:id="2132508304">
      <w:bodyDiv w:val="1"/>
      <w:marLeft w:val="0"/>
      <w:marRight w:val="0"/>
      <w:marTop w:val="0"/>
      <w:marBottom w:val="0"/>
      <w:divBdr>
        <w:top w:val="none" w:sz="0" w:space="0" w:color="auto"/>
        <w:left w:val="none" w:sz="0" w:space="0" w:color="auto"/>
        <w:bottom w:val="none" w:sz="0" w:space="0" w:color="auto"/>
        <w:right w:val="none" w:sz="0" w:space="0" w:color="auto"/>
      </w:divBdr>
    </w:div>
    <w:div w:id="2133818154">
      <w:bodyDiv w:val="1"/>
      <w:marLeft w:val="0"/>
      <w:marRight w:val="0"/>
      <w:marTop w:val="0"/>
      <w:marBottom w:val="0"/>
      <w:divBdr>
        <w:top w:val="none" w:sz="0" w:space="0" w:color="auto"/>
        <w:left w:val="none" w:sz="0" w:space="0" w:color="auto"/>
        <w:bottom w:val="none" w:sz="0" w:space="0" w:color="auto"/>
        <w:right w:val="none" w:sz="0" w:space="0" w:color="auto"/>
      </w:divBdr>
    </w:div>
    <w:div w:id="2134130018">
      <w:bodyDiv w:val="1"/>
      <w:marLeft w:val="0"/>
      <w:marRight w:val="0"/>
      <w:marTop w:val="0"/>
      <w:marBottom w:val="0"/>
      <w:divBdr>
        <w:top w:val="none" w:sz="0" w:space="0" w:color="auto"/>
        <w:left w:val="none" w:sz="0" w:space="0" w:color="auto"/>
        <w:bottom w:val="none" w:sz="0" w:space="0" w:color="auto"/>
        <w:right w:val="none" w:sz="0" w:space="0" w:color="auto"/>
      </w:divBdr>
    </w:div>
    <w:div w:id="2136440267">
      <w:bodyDiv w:val="1"/>
      <w:marLeft w:val="0"/>
      <w:marRight w:val="0"/>
      <w:marTop w:val="0"/>
      <w:marBottom w:val="0"/>
      <w:divBdr>
        <w:top w:val="none" w:sz="0" w:space="0" w:color="auto"/>
        <w:left w:val="none" w:sz="0" w:space="0" w:color="auto"/>
        <w:bottom w:val="none" w:sz="0" w:space="0" w:color="auto"/>
        <w:right w:val="none" w:sz="0" w:space="0" w:color="auto"/>
      </w:divBdr>
    </w:div>
    <w:div w:id="2136636376">
      <w:bodyDiv w:val="1"/>
      <w:marLeft w:val="0"/>
      <w:marRight w:val="0"/>
      <w:marTop w:val="0"/>
      <w:marBottom w:val="0"/>
      <w:divBdr>
        <w:top w:val="none" w:sz="0" w:space="0" w:color="auto"/>
        <w:left w:val="none" w:sz="0" w:space="0" w:color="auto"/>
        <w:bottom w:val="none" w:sz="0" w:space="0" w:color="auto"/>
        <w:right w:val="none" w:sz="0" w:space="0" w:color="auto"/>
      </w:divBdr>
    </w:div>
    <w:div w:id="2137482321">
      <w:bodyDiv w:val="1"/>
      <w:marLeft w:val="0"/>
      <w:marRight w:val="0"/>
      <w:marTop w:val="0"/>
      <w:marBottom w:val="0"/>
      <w:divBdr>
        <w:top w:val="none" w:sz="0" w:space="0" w:color="auto"/>
        <w:left w:val="none" w:sz="0" w:space="0" w:color="auto"/>
        <w:bottom w:val="none" w:sz="0" w:space="0" w:color="auto"/>
        <w:right w:val="none" w:sz="0" w:space="0" w:color="auto"/>
      </w:divBdr>
    </w:div>
    <w:div w:id="2139688642">
      <w:bodyDiv w:val="1"/>
      <w:marLeft w:val="0"/>
      <w:marRight w:val="0"/>
      <w:marTop w:val="0"/>
      <w:marBottom w:val="0"/>
      <w:divBdr>
        <w:top w:val="none" w:sz="0" w:space="0" w:color="auto"/>
        <w:left w:val="none" w:sz="0" w:space="0" w:color="auto"/>
        <w:bottom w:val="none" w:sz="0" w:space="0" w:color="auto"/>
        <w:right w:val="none" w:sz="0" w:space="0" w:color="auto"/>
      </w:divBdr>
    </w:div>
    <w:div w:id="2142456212">
      <w:bodyDiv w:val="1"/>
      <w:marLeft w:val="0"/>
      <w:marRight w:val="0"/>
      <w:marTop w:val="0"/>
      <w:marBottom w:val="0"/>
      <w:divBdr>
        <w:top w:val="none" w:sz="0" w:space="0" w:color="auto"/>
        <w:left w:val="none" w:sz="0" w:space="0" w:color="auto"/>
        <w:bottom w:val="none" w:sz="0" w:space="0" w:color="auto"/>
        <w:right w:val="none" w:sz="0" w:space="0" w:color="auto"/>
      </w:divBdr>
    </w:div>
    <w:div w:id="214453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8.png"/><Relationship Id="rId21" Type="http://schemas.openxmlformats.org/officeDocument/2006/relationships/hyperlink" Target="file:///C:\Users\Ashley\Documents\Uni\Dissertation\Dissertation%20-%20Ashley%20Bishop.docx" TargetMode="External"/><Relationship Id="rId42" Type="http://schemas.openxmlformats.org/officeDocument/2006/relationships/hyperlink" Target="file:///C:\Users\Ashley\Documents\Uni\Dissertation\Dissertation%20-%20Ashley%20Bishop.docx" TargetMode="External"/><Relationship Id="rId63" Type="http://schemas.openxmlformats.org/officeDocument/2006/relationships/hyperlink" Target="file:///C:\Users\Ashley\Documents\Uni\Dissertation\Dissertation%20-%20Ashley%20Bishop.docx" TargetMode="External"/><Relationship Id="rId84" Type="http://schemas.openxmlformats.org/officeDocument/2006/relationships/header" Target="header1.xml"/><Relationship Id="rId138" Type="http://schemas.openxmlformats.org/officeDocument/2006/relationships/image" Target="media/image51.png"/><Relationship Id="rId159" Type="http://schemas.openxmlformats.org/officeDocument/2006/relationships/image" Target="media/image70.png"/><Relationship Id="rId170" Type="http://schemas.openxmlformats.org/officeDocument/2006/relationships/image" Target="media/image71.png"/><Relationship Id="rId191" Type="http://schemas.openxmlformats.org/officeDocument/2006/relationships/image" Target="media/image101.png"/><Relationship Id="rId205" Type="http://schemas.openxmlformats.org/officeDocument/2006/relationships/image" Target="media/image95.png"/><Relationship Id="rId226" Type="http://schemas.openxmlformats.org/officeDocument/2006/relationships/comments" Target="comments.xml"/><Relationship Id="rId107" Type="http://schemas.openxmlformats.org/officeDocument/2006/relationships/image" Target="media/image20.jpeg"/><Relationship Id="rId11" Type="http://schemas.openxmlformats.org/officeDocument/2006/relationships/hyperlink" Target="file:///C:\Users\Ashley\Documents\Uni\Dissertation\Dissertation%20-%20Ashley%20Bishop.docx" TargetMode="External"/><Relationship Id="rId32" Type="http://schemas.openxmlformats.org/officeDocument/2006/relationships/hyperlink" Target="file:///C:\Users\Ashley\Documents\Uni\Dissertation\Dissertation%20-%20Ashley%20Bishop.docx" TargetMode="External"/><Relationship Id="rId53" Type="http://schemas.openxmlformats.org/officeDocument/2006/relationships/hyperlink" Target="file:///C:\Users\Ashley\Documents\Uni\Dissertation\Dissertation%20-%20Ashley%20Bishop.docx" TargetMode="External"/><Relationship Id="rId74" Type="http://schemas.openxmlformats.org/officeDocument/2006/relationships/hyperlink" Target="file:///C:\Users\Ashley\Documents\Uni\Dissertation\Dissertation%20-%20Ashley%20Bishop.docx" TargetMode="External"/><Relationship Id="rId128" Type="http://schemas.openxmlformats.org/officeDocument/2006/relationships/image" Target="media/image42.png"/><Relationship Id="rId149" Type="http://schemas.openxmlformats.org/officeDocument/2006/relationships/image" Target="media/image49.png"/><Relationship Id="rId5" Type="http://schemas.openxmlformats.org/officeDocument/2006/relationships/webSettings" Target="webSettings.xml"/><Relationship Id="rId95" Type="http://schemas.openxmlformats.org/officeDocument/2006/relationships/image" Target="media/image12.jpeg"/><Relationship Id="rId160" Type="http://schemas.openxmlformats.org/officeDocument/2006/relationships/image" Target="media/image63.jpeg"/><Relationship Id="rId181" Type="http://schemas.openxmlformats.org/officeDocument/2006/relationships/image" Target="media/image92.jpeg"/><Relationship Id="rId216" Type="http://schemas.openxmlformats.org/officeDocument/2006/relationships/image" Target="media/image104.png"/><Relationship Id="rId22" Type="http://schemas.openxmlformats.org/officeDocument/2006/relationships/hyperlink" Target="file:///C:\Users\Ashley\Documents\Uni\Dissertation\Dissertation%20-%20Ashley%20Bishop.docx" TargetMode="External"/><Relationship Id="rId43" Type="http://schemas.openxmlformats.org/officeDocument/2006/relationships/hyperlink" Target="file:///C:\Users\Ashley\Documents\Uni\Dissertation\Dissertation%20-%20Ashley%20Bishop.docx" TargetMode="External"/><Relationship Id="rId64" Type="http://schemas.openxmlformats.org/officeDocument/2006/relationships/hyperlink" Target="file:///C:\Users\Ashley\Documents\Uni\Dissertation\Dissertation%20-%20Ashley%20Bishop.docx" TargetMode="External"/><Relationship Id="rId118" Type="http://schemas.openxmlformats.org/officeDocument/2006/relationships/image" Target="media/image33.png"/><Relationship Id="rId139" Type="http://schemas.openxmlformats.org/officeDocument/2006/relationships/chart" Target="charts/chart3.xml"/><Relationship Id="rId85" Type="http://schemas.openxmlformats.org/officeDocument/2006/relationships/footer" Target="footer1.xml"/><Relationship Id="rId150" Type="http://schemas.openxmlformats.org/officeDocument/2006/relationships/image" Target="media/image61.png"/><Relationship Id="rId171" Type="http://schemas.openxmlformats.org/officeDocument/2006/relationships/image" Target="media/image82.png"/><Relationship Id="rId192" Type="http://schemas.openxmlformats.org/officeDocument/2006/relationships/image" Target="media/image85.png"/><Relationship Id="rId206" Type="http://schemas.openxmlformats.org/officeDocument/2006/relationships/image" Target="media/image116.png"/><Relationship Id="rId227" Type="http://schemas.microsoft.com/office/2011/relationships/commentsExtended" Target="commentsExtended.xml"/><Relationship Id="rId12" Type="http://schemas.openxmlformats.org/officeDocument/2006/relationships/hyperlink" Target="file:///C:\Users\Ashley\Documents\Uni\Dissertation\Dissertation%20-%20Ashley%20Bishop.docx" TargetMode="External"/><Relationship Id="rId33" Type="http://schemas.openxmlformats.org/officeDocument/2006/relationships/hyperlink" Target="file:///C:\Users\Ashley\Documents\Uni\Dissertation\Dissertation%20-%20Ashley%20Bishop.docx" TargetMode="External"/><Relationship Id="rId108" Type="http://schemas.openxmlformats.org/officeDocument/2006/relationships/image" Target="media/image23.jpeg"/><Relationship Id="rId129" Type="http://schemas.openxmlformats.org/officeDocument/2006/relationships/image" Target="media/image36.png"/><Relationship Id="rId54" Type="http://schemas.openxmlformats.org/officeDocument/2006/relationships/hyperlink" Target="file:///C:\Users\Ashley\Documents\Uni\Dissertation\Dissertation%20-%20Ashley%20Bishop.docx" TargetMode="External"/><Relationship Id="rId75" Type="http://schemas.openxmlformats.org/officeDocument/2006/relationships/hyperlink" Target="file:///C:\Users\Ashley\Documents\Uni\Dissertation\Dissertation%20-%20Ashley%20Bishop.docx" TargetMode="External"/><Relationship Id="rId96" Type="http://schemas.openxmlformats.org/officeDocument/2006/relationships/image" Target="media/image13.jpeg"/><Relationship Id="rId140" Type="http://schemas.openxmlformats.org/officeDocument/2006/relationships/image" Target="media/image52.png"/><Relationship Id="rId161" Type="http://schemas.openxmlformats.org/officeDocument/2006/relationships/image" Target="media/image72.jpeg"/><Relationship Id="rId182" Type="http://schemas.openxmlformats.org/officeDocument/2006/relationships/image" Target="media/image79.png"/><Relationship Id="rId217" Type="http://schemas.openxmlformats.org/officeDocument/2006/relationships/image" Target="media/image127.png"/><Relationship Id="rId6" Type="http://schemas.openxmlformats.org/officeDocument/2006/relationships/footnotes" Target="footnotes.xml"/><Relationship Id="rId23" Type="http://schemas.openxmlformats.org/officeDocument/2006/relationships/hyperlink" Target="file:///C:\Users\Ashley\Documents\Uni\Dissertation\Dissertation%20-%20Ashley%20Bishop.docx" TargetMode="External"/><Relationship Id="rId119" Type="http://schemas.openxmlformats.org/officeDocument/2006/relationships/image" Target="media/image30.png"/><Relationship Id="rId44" Type="http://schemas.openxmlformats.org/officeDocument/2006/relationships/hyperlink" Target="file:///C:\Users\Ashley\Documents\Uni\Dissertation\Dissertation%20-%20Ashley%20Bishop.docx" TargetMode="External"/><Relationship Id="rId65" Type="http://schemas.openxmlformats.org/officeDocument/2006/relationships/hyperlink" Target="file:///C:\Users\Ashley\Documents\Uni\Dissertation\Dissertation%20-%20Ashley%20Bishop.docx" TargetMode="External"/><Relationship Id="rId86" Type="http://schemas.openxmlformats.org/officeDocument/2006/relationships/header" Target="header2.xml"/><Relationship Id="rId130" Type="http://schemas.openxmlformats.org/officeDocument/2006/relationships/image" Target="media/image44.png"/><Relationship Id="rId151" Type="http://schemas.openxmlformats.org/officeDocument/2006/relationships/image" Target="media/image54.png"/><Relationship Id="rId172" Type="http://schemas.openxmlformats.org/officeDocument/2006/relationships/image" Target="media/image72.png"/><Relationship Id="rId193" Type="http://schemas.openxmlformats.org/officeDocument/2006/relationships/image" Target="media/image103.png"/><Relationship Id="rId207" Type="http://schemas.openxmlformats.org/officeDocument/2006/relationships/image" Target="media/image96.jpeg"/><Relationship Id="rId228" Type="http://schemas.microsoft.com/office/2016/09/relationships/commentsIds" Target="commentsIds.xml"/><Relationship Id="rId13" Type="http://schemas.openxmlformats.org/officeDocument/2006/relationships/hyperlink" Target="file:///C:\Users\Ashley\Documents\Uni\Dissertation\Dissertation%20-%20Ashley%20Bishop.docx" TargetMode="External"/><Relationship Id="rId109" Type="http://schemas.openxmlformats.org/officeDocument/2006/relationships/image" Target="media/image22.png"/><Relationship Id="rId34" Type="http://schemas.openxmlformats.org/officeDocument/2006/relationships/hyperlink" Target="file:///C:\Users\Ashley\Documents\Uni\Dissertation\Dissertation%20-%20Ashley%20Bishop.docx" TargetMode="External"/><Relationship Id="rId55" Type="http://schemas.openxmlformats.org/officeDocument/2006/relationships/hyperlink" Target="file:///C:\Users\Ashley\Documents\Uni\Dissertation\Dissertation%20-%20Ashley%20Bishop.docx" TargetMode="External"/><Relationship Id="rId76" Type="http://schemas.openxmlformats.org/officeDocument/2006/relationships/hyperlink" Target="file:///C:\Users\Ashley\Documents\Uni\Dissertation\Dissertation%20-%20Ashley%20Bishop.docx" TargetMode="External"/><Relationship Id="rId97" Type="http://schemas.openxmlformats.org/officeDocument/2006/relationships/image" Target="media/image14.jpeg"/><Relationship Id="rId120" Type="http://schemas.openxmlformats.org/officeDocument/2006/relationships/image" Target="media/image35.png"/><Relationship Id="rId141" Type="http://schemas.openxmlformats.org/officeDocument/2006/relationships/chart" Target="charts/chart4.xml"/><Relationship Id="rId7" Type="http://schemas.openxmlformats.org/officeDocument/2006/relationships/endnotes" Target="endnotes.xml"/><Relationship Id="rId162" Type="http://schemas.openxmlformats.org/officeDocument/2006/relationships/image" Target="media/image64.jpeg"/><Relationship Id="rId183" Type="http://schemas.openxmlformats.org/officeDocument/2006/relationships/image" Target="media/image94.png"/><Relationship Id="rId218" Type="http://schemas.openxmlformats.org/officeDocument/2006/relationships/image" Target="media/image106.png"/><Relationship Id="rId24" Type="http://schemas.openxmlformats.org/officeDocument/2006/relationships/hyperlink" Target="file:///C:\Users\Ashley\Documents\Uni\Dissertation\Dissertation%20-%20Ashley%20Bishop.docx" TargetMode="External"/><Relationship Id="rId45" Type="http://schemas.openxmlformats.org/officeDocument/2006/relationships/hyperlink" Target="file:///C:\Users\Ashley\Documents\Uni\Dissertation\Dissertation%20-%20Ashley%20Bishop.docx" TargetMode="External"/><Relationship Id="rId66" Type="http://schemas.openxmlformats.org/officeDocument/2006/relationships/hyperlink" Target="file:///C:\Users\Ashley\Documents\Uni\Dissertation\Dissertation%20-%20Ashley%20Bishop.docx" TargetMode="External"/><Relationship Id="rId87" Type="http://schemas.openxmlformats.org/officeDocument/2006/relationships/image" Target="media/image5.png"/><Relationship Id="rId110" Type="http://schemas.openxmlformats.org/officeDocument/2006/relationships/image" Target="media/image25.png"/><Relationship Id="rId131" Type="http://schemas.openxmlformats.org/officeDocument/2006/relationships/image" Target="media/image38.png"/><Relationship Id="rId152" Type="http://schemas.openxmlformats.org/officeDocument/2006/relationships/image" Target="media/image56.png"/><Relationship Id="rId173" Type="http://schemas.openxmlformats.org/officeDocument/2006/relationships/image" Target="media/image84.png"/><Relationship Id="rId194" Type="http://schemas.openxmlformats.org/officeDocument/2006/relationships/image" Target="media/image87.png"/><Relationship Id="rId208" Type="http://schemas.openxmlformats.org/officeDocument/2006/relationships/image" Target="media/image118.jpeg"/><Relationship Id="rId229" Type="http://schemas.openxmlformats.org/officeDocument/2006/relationships/header" Target="header3.xml"/><Relationship Id="rId14" Type="http://schemas.openxmlformats.org/officeDocument/2006/relationships/hyperlink" Target="file:///C:\Users\Ashley\Documents\Uni\Dissertation\Dissertation%20-%20Ashley%20Bishop.docx" TargetMode="External"/><Relationship Id="rId35" Type="http://schemas.openxmlformats.org/officeDocument/2006/relationships/hyperlink" Target="file:///C:\Users\Ashley\Documents\Uni\Dissertation\Dissertation%20-%20Ashley%20Bishop.docx" TargetMode="External"/><Relationship Id="rId56" Type="http://schemas.openxmlformats.org/officeDocument/2006/relationships/hyperlink" Target="file:///C:\Users\Ashley\Documents\Uni\Dissertation\Dissertation%20-%20Ashley%20Bishop.docx" TargetMode="External"/><Relationship Id="rId77" Type="http://schemas.openxmlformats.org/officeDocument/2006/relationships/hyperlink" Target="file:///C:\Users\Ashley\Documents\Uni\Dissertation\Dissertation%20-%20Ashley%20Bishop.docx" TargetMode="External"/><Relationship Id="rId100" Type="http://schemas.openxmlformats.org/officeDocument/2006/relationships/image" Target="media/image17.jpeg"/><Relationship Id="rId8" Type="http://schemas.openxmlformats.org/officeDocument/2006/relationships/image" Target="media/image1.png"/><Relationship Id="rId98" Type="http://schemas.openxmlformats.org/officeDocument/2006/relationships/image" Target="media/image15.jpeg"/><Relationship Id="rId121" Type="http://schemas.openxmlformats.org/officeDocument/2006/relationships/image" Target="media/image32.png"/><Relationship Id="rId142" Type="http://schemas.openxmlformats.org/officeDocument/2006/relationships/image" Target="media/image53.png"/><Relationship Id="rId163" Type="http://schemas.openxmlformats.org/officeDocument/2006/relationships/image" Target="media/image74.jpeg"/><Relationship Id="rId184" Type="http://schemas.openxmlformats.org/officeDocument/2006/relationships/image" Target="media/image80.jpeg"/><Relationship Id="rId219" Type="http://schemas.openxmlformats.org/officeDocument/2006/relationships/image" Target="media/image108.png"/><Relationship Id="rId230" Type="http://schemas.openxmlformats.org/officeDocument/2006/relationships/footer" Target="footer2.xml"/><Relationship Id="rId25" Type="http://schemas.openxmlformats.org/officeDocument/2006/relationships/hyperlink" Target="file:///C:\Users\Ashley\Documents\Uni\Dissertation\Dissertation%20-%20Ashley%20Bishop.docx" TargetMode="External"/><Relationship Id="rId46" Type="http://schemas.openxmlformats.org/officeDocument/2006/relationships/hyperlink" Target="file:///C:\Users\Ashley\Documents\Uni\Dissertation\Dissertation%20-%20Ashley%20Bishop.docx" TargetMode="External"/><Relationship Id="rId67" Type="http://schemas.openxmlformats.org/officeDocument/2006/relationships/hyperlink" Target="file:///C:\Users\Ashley\Documents\Uni\Dissertation\Dissertation%20-%20Ashley%20Bishop.docx" TargetMode="External"/><Relationship Id="rId20" Type="http://schemas.openxmlformats.org/officeDocument/2006/relationships/hyperlink" Target="file:///C:\Users\Ashley\Documents\Uni\Dissertation\Dissertation%20-%20Ashley%20Bishop.docx" TargetMode="External"/><Relationship Id="rId41" Type="http://schemas.openxmlformats.org/officeDocument/2006/relationships/hyperlink" Target="file:///C:\Users\Ashley\Documents\Uni\Dissertation\Dissertation%20-%20Ashley%20Bishop.docx" TargetMode="External"/><Relationship Id="rId62" Type="http://schemas.openxmlformats.org/officeDocument/2006/relationships/hyperlink" Target="file:///C:\Users\Ashley\Documents\Uni\Dissertation\Dissertation%20-%20Ashley%20Bishop.docx" TargetMode="External"/><Relationship Id="rId83" Type="http://schemas.openxmlformats.org/officeDocument/2006/relationships/image" Target="media/image3.png"/><Relationship Id="rId88" Type="http://schemas.openxmlformats.org/officeDocument/2006/relationships/image" Target="media/image510.png"/><Relationship Id="rId111" Type="http://schemas.openxmlformats.org/officeDocument/2006/relationships/image" Target="media/image23.png"/><Relationship Id="rId132" Type="http://schemas.openxmlformats.org/officeDocument/2006/relationships/image" Target="media/image46.png"/><Relationship Id="rId153" Type="http://schemas.openxmlformats.org/officeDocument/2006/relationships/image" Target="media/image64.png"/><Relationship Id="rId174" Type="http://schemas.openxmlformats.org/officeDocument/2006/relationships/image" Target="media/image73.png"/><Relationship Id="rId179" Type="http://schemas.openxmlformats.org/officeDocument/2006/relationships/image" Target="media/image90.png"/><Relationship Id="rId195" Type="http://schemas.openxmlformats.org/officeDocument/2006/relationships/image" Target="media/image105.png"/><Relationship Id="rId209" Type="http://schemas.openxmlformats.org/officeDocument/2006/relationships/image" Target="media/image98.png"/><Relationship Id="rId190" Type="http://schemas.openxmlformats.org/officeDocument/2006/relationships/image" Target="media/image83.png"/><Relationship Id="rId204" Type="http://schemas.openxmlformats.org/officeDocument/2006/relationships/image" Target="media/image114.jpeg"/><Relationship Id="rId220" Type="http://schemas.openxmlformats.org/officeDocument/2006/relationships/image" Target="media/image130.png"/><Relationship Id="rId225" Type="http://schemas.openxmlformats.org/officeDocument/2006/relationships/image" Target="media/image135.png"/><Relationship Id="rId15" Type="http://schemas.openxmlformats.org/officeDocument/2006/relationships/hyperlink" Target="file:///C:\Users\Ashley\Documents\Uni\Dissertation\Dissertation%20-%20Ashley%20Bishop.docx" TargetMode="External"/><Relationship Id="rId36" Type="http://schemas.openxmlformats.org/officeDocument/2006/relationships/hyperlink" Target="file:///C:\Users\Ashley\Documents\Uni\Dissertation\Dissertation%20-%20Ashley%20Bishop.docx" TargetMode="External"/><Relationship Id="rId57" Type="http://schemas.openxmlformats.org/officeDocument/2006/relationships/hyperlink" Target="file:///C:\Users\Ashley\Documents\Uni\Dissertation\Dissertation%20-%20Ashley%20Bishop.docx" TargetMode="External"/><Relationship Id="rId106" Type="http://schemas.openxmlformats.org/officeDocument/2006/relationships/image" Target="media/image21.png"/><Relationship Id="rId127" Type="http://schemas.openxmlformats.org/officeDocument/2006/relationships/chart" Target="charts/chart1.xml"/><Relationship Id="rId10" Type="http://schemas.openxmlformats.org/officeDocument/2006/relationships/hyperlink" Target="file:///C:\Users\Ashley\Documents\Uni\Dissertation\Dissertation%20-%20Ashley%20Bishop.docx" TargetMode="External"/><Relationship Id="rId31" Type="http://schemas.openxmlformats.org/officeDocument/2006/relationships/hyperlink" Target="file:///C:\Users\Ashley\Documents\Uni\Dissertation\Dissertation%20-%20Ashley%20Bishop.docx" TargetMode="External"/><Relationship Id="rId52" Type="http://schemas.openxmlformats.org/officeDocument/2006/relationships/hyperlink" Target="file:///C:\Users\Ashley\Documents\Uni\Dissertation\Dissertation%20-%20Ashley%20Bishop.docx" TargetMode="External"/><Relationship Id="rId73" Type="http://schemas.openxmlformats.org/officeDocument/2006/relationships/hyperlink" Target="file:///C:\Users\Ashley\Documents\Uni\Dissertation\Dissertation%20-%20Ashley%20Bishop.docx" TargetMode="External"/><Relationship Id="rId78" Type="http://schemas.openxmlformats.org/officeDocument/2006/relationships/hyperlink" Target="file:///C:\Users\Ashley\Documents\Uni\Dissertation\Dissertation%20-%20Ashley%20Bishop.docx" TargetMode="External"/><Relationship Id="rId94" Type="http://schemas.openxmlformats.org/officeDocument/2006/relationships/image" Target="media/image11.jpeg"/><Relationship Id="rId99" Type="http://schemas.openxmlformats.org/officeDocument/2006/relationships/image" Target="media/image16.jpeg"/><Relationship Id="rId101" Type="http://schemas.openxmlformats.org/officeDocument/2006/relationships/image" Target="media/image18.jpeg"/><Relationship Id="rId122" Type="http://schemas.openxmlformats.org/officeDocument/2006/relationships/image" Target="media/image37.png"/><Relationship Id="rId143" Type="http://schemas.openxmlformats.org/officeDocument/2006/relationships/image" Target="media/image43.png"/><Relationship Id="rId148" Type="http://schemas.openxmlformats.org/officeDocument/2006/relationships/image" Target="media/image59.png"/><Relationship Id="rId164" Type="http://schemas.openxmlformats.org/officeDocument/2006/relationships/image" Target="media/image65.jpeg"/><Relationship Id="rId169" Type="http://schemas.openxmlformats.org/officeDocument/2006/relationships/image" Target="media/image80.png"/><Relationship Id="rId185" Type="http://schemas.openxmlformats.org/officeDocument/2006/relationships/image" Target="media/image95.jpeg"/><Relationship Id="rId4" Type="http://schemas.openxmlformats.org/officeDocument/2006/relationships/settings" Target="settings.xml"/><Relationship Id="rId9" Type="http://schemas.openxmlformats.org/officeDocument/2006/relationships/hyperlink" Target="file:///C:\Users\Ashley\Documents\Uni\Dissertation\Dissertation%20-%20Ashley%20Bishop.docx" TargetMode="External"/><Relationship Id="rId180" Type="http://schemas.openxmlformats.org/officeDocument/2006/relationships/image" Target="media/image77.jpeg"/><Relationship Id="rId210" Type="http://schemas.openxmlformats.org/officeDocument/2006/relationships/image" Target="media/image100.jpeg"/><Relationship Id="rId215" Type="http://schemas.openxmlformats.org/officeDocument/2006/relationships/image" Target="media/image125.jpeg"/><Relationship Id="rId26" Type="http://schemas.openxmlformats.org/officeDocument/2006/relationships/hyperlink" Target="file:///C:\Users\Ashley\Documents\Uni\Dissertation\Dissertation%20-%20Ashley%20Bishop.docx" TargetMode="External"/><Relationship Id="rId231" Type="http://schemas.openxmlformats.org/officeDocument/2006/relationships/fontTable" Target="fontTable.xml"/><Relationship Id="rId47" Type="http://schemas.openxmlformats.org/officeDocument/2006/relationships/hyperlink" Target="file:///C:\Users\Ashley\Documents\Uni\Dissertation\Dissertation%20-%20Ashley%20Bishop.docx" TargetMode="External"/><Relationship Id="rId68" Type="http://schemas.openxmlformats.org/officeDocument/2006/relationships/hyperlink" Target="file:///C:\Users\Ashley\Documents\Uni\Dissertation\Dissertation%20-%20Ashley%20Bishop.docx" TargetMode="External"/><Relationship Id="rId89" Type="http://schemas.openxmlformats.org/officeDocument/2006/relationships/image" Target="media/image6.jpeg"/><Relationship Id="rId112" Type="http://schemas.openxmlformats.org/officeDocument/2006/relationships/image" Target="media/image27.png"/><Relationship Id="rId133" Type="http://schemas.openxmlformats.org/officeDocument/2006/relationships/image" Target="media/image39.png"/><Relationship Id="rId154" Type="http://schemas.openxmlformats.org/officeDocument/2006/relationships/image" Target="media/image58.png"/><Relationship Id="rId175" Type="http://schemas.openxmlformats.org/officeDocument/2006/relationships/image" Target="media/image86.png"/><Relationship Id="rId196" Type="http://schemas.openxmlformats.org/officeDocument/2006/relationships/image" Target="media/image89.png"/><Relationship Id="rId200" Type="http://schemas.openxmlformats.org/officeDocument/2006/relationships/image" Target="media/image92.png"/><Relationship Id="rId16" Type="http://schemas.openxmlformats.org/officeDocument/2006/relationships/hyperlink" Target="file:///C:\Users\Ashley\Documents\Uni\Dissertation\Dissertation%20-%20Ashley%20Bishop.docx" TargetMode="External"/><Relationship Id="rId221" Type="http://schemas.openxmlformats.org/officeDocument/2006/relationships/image" Target="media/image131.png"/><Relationship Id="rId37" Type="http://schemas.openxmlformats.org/officeDocument/2006/relationships/hyperlink" Target="file:///C:\Users\Ashley\Documents\Uni\Dissertation\Dissertation%20-%20Ashley%20Bishop.docx" TargetMode="External"/><Relationship Id="rId58" Type="http://schemas.openxmlformats.org/officeDocument/2006/relationships/hyperlink" Target="file:///C:\Users\Ashley\Documents\Uni\Dissertation\Dissertation%20-%20Ashley%20Bishop.docx" TargetMode="External"/><Relationship Id="rId79" Type="http://schemas.openxmlformats.org/officeDocument/2006/relationships/hyperlink" Target="file:///C:\Users\Ashley\Documents\Uni\Dissertation\Dissertation%20-%20Ashley%20Bishop.docx" TargetMode="External"/><Relationship Id="rId102" Type="http://schemas.openxmlformats.org/officeDocument/2006/relationships/image" Target="media/image19.jpeg"/><Relationship Id="rId123" Type="http://schemas.openxmlformats.org/officeDocument/2006/relationships/image" Target="media/image33.jpeg"/><Relationship Id="rId144" Type="http://schemas.openxmlformats.org/officeDocument/2006/relationships/image" Target="media/image55.png"/><Relationship Id="rId90" Type="http://schemas.openxmlformats.org/officeDocument/2006/relationships/image" Target="media/image7.jpeg"/><Relationship Id="rId165" Type="http://schemas.openxmlformats.org/officeDocument/2006/relationships/image" Target="media/image76.jpeg"/><Relationship Id="rId186" Type="http://schemas.openxmlformats.org/officeDocument/2006/relationships/image" Target="media/image81.png"/><Relationship Id="rId211" Type="http://schemas.openxmlformats.org/officeDocument/2006/relationships/image" Target="media/image121.jpeg"/><Relationship Id="rId232" Type="http://schemas.microsoft.com/office/2011/relationships/people" Target="people.xml"/><Relationship Id="rId27" Type="http://schemas.openxmlformats.org/officeDocument/2006/relationships/hyperlink" Target="file:///C:\Users\Ashley\Documents\Uni\Dissertation\Dissertation%20-%20Ashley%20Bishop.docx" TargetMode="External"/><Relationship Id="rId48" Type="http://schemas.openxmlformats.org/officeDocument/2006/relationships/hyperlink" Target="file:///C:\Users\Ashley\Documents\Uni\Dissertation\Dissertation%20-%20Ashley%20Bishop.docx" TargetMode="External"/><Relationship Id="rId69" Type="http://schemas.openxmlformats.org/officeDocument/2006/relationships/hyperlink" Target="file:///C:\Users\Ashley\Documents\Uni\Dissertation\Dissertation%20-%20Ashley%20Bishop.docx" TargetMode="External"/><Relationship Id="rId113" Type="http://schemas.openxmlformats.org/officeDocument/2006/relationships/image" Target="media/image24.png"/><Relationship Id="rId134" Type="http://schemas.openxmlformats.org/officeDocument/2006/relationships/image" Target="media/image48.png"/><Relationship Id="rId80" Type="http://schemas.openxmlformats.org/officeDocument/2006/relationships/hyperlink" Target="file:///C:\Users\Ashley\Documents\Uni\Dissertation\Dissertation%20-%20Ashley%20Bishop.docx" TargetMode="External"/><Relationship Id="rId155" Type="http://schemas.openxmlformats.org/officeDocument/2006/relationships/image" Target="media/image66.png"/><Relationship Id="rId176" Type="http://schemas.openxmlformats.org/officeDocument/2006/relationships/image" Target="media/image74.png"/><Relationship Id="rId197" Type="http://schemas.openxmlformats.org/officeDocument/2006/relationships/image" Target="media/image107.png"/><Relationship Id="rId201" Type="http://schemas.openxmlformats.org/officeDocument/2006/relationships/image" Target="media/image111.png"/><Relationship Id="rId222" Type="http://schemas.openxmlformats.org/officeDocument/2006/relationships/image" Target="media/image110.png"/><Relationship Id="rId17" Type="http://schemas.openxmlformats.org/officeDocument/2006/relationships/hyperlink" Target="file:///C:\Users\Ashley\Documents\Uni\Dissertation\Dissertation%20-%20Ashley%20Bishop.docx" TargetMode="External"/><Relationship Id="rId38" Type="http://schemas.openxmlformats.org/officeDocument/2006/relationships/hyperlink" Target="file:///C:\Users\Ashley\Documents\Uni\Dissertation\Dissertation%20-%20Ashley%20Bishop.docx" TargetMode="External"/><Relationship Id="rId59" Type="http://schemas.openxmlformats.org/officeDocument/2006/relationships/hyperlink" Target="file:///C:\Users\Ashley\Documents\Uni\Dissertation\Dissertation%20-%20Ashley%20Bishop.docx" TargetMode="External"/><Relationship Id="rId103" Type="http://schemas.openxmlformats.org/officeDocument/2006/relationships/hyperlink" Target="http://www.legislation.gov.uk/ukpga/1974/37/section/2" TargetMode="External"/><Relationship Id="rId124" Type="http://schemas.openxmlformats.org/officeDocument/2006/relationships/image" Target="media/image39.jpeg"/><Relationship Id="rId70" Type="http://schemas.openxmlformats.org/officeDocument/2006/relationships/hyperlink" Target="file:///C:\Users\Ashley\Documents\Uni\Dissertation\Dissertation%20-%20Ashley%20Bishop.docx" TargetMode="External"/><Relationship Id="rId91" Type="http://schemas.openxmlformats.org/officeDocument/2006/relationships/image" Target="media/image8.jpeg"/><Relationship Id="rId145" Type="http://schemas.openxmlformats.org/officeDocument/2006/relationships/image" Target="media/image45.png"/><Relationship Id="rId166" Type="http://schemas.openxmlformats.org/officeDocument/2006/relationships/image" Target="media/image67.png"/><Relationship Id="rId187" Type="http://schemas.openxmlformats.org/officeDocument/2006/relationships/image" Target="media/image97.png"/><Relationship Id="rId1" Type="http://schemas.openxmlformats.org/officeDocument/2006/relationships/customXml" Target="../customXml/item1.xml"/><Relationship Id="rId212" Type="http://schemas.openxmlformats.org/officeDocument/2006/relationships/image" Target="media/image101.jpeg"/><Relationship Id="rId233" Type="http://schemas.openxmlformats.org/officeDocument/2006/relationships/theme" Target="theme/theme1.xml"/><Relationship Id="rId28" Type="http://schemas.openxmlformats.org/officeDocument/2006/relationships/hyperlink" Target="file:///C:\Users\Ashley\Documents\Uni\Dissertation\Dissertation%20-%20Ashley%20Bishop.docx" TargetMode="External"/><Relationship Id="rId49" Type="http://schemas.openxmlformats.org/officeDocument/2006/relationships/hyperlink" Target="file:///C:\Users\Ashley\Documents\Uni\Dissertation\Dissertation%20-%20Ashley%20Bishop.docx" TargetMode="External"/><Relationship Id="rId114" Type="http://schemas.openxmlformats.org/officeDocument/2006/relationships/image" Target="media/image29.png"/><Relationship Id="rId60" Type="http://schemas.openxmlformats.org/officeDocument/2006/relationships/hyperlink" Target="file:///C:\Users\Ashley\Documents\Uni\Dissertation\Dissertation%20-%20Ashley%20Bishop.docx" TargetMode="External"/><Relationship Id="rId81" Type="http://schemas.openxmlformats.org/officeDocument/2006/relationships/hyperlink" Target="file:///C:\Users\Ashley\Documents\Uni\Dissertation\Dissertation%20-%20Ashley%20Bishop.docx" TargetMode="External"/><Relationship Id="rId135" Type="http://schemas.openxmlformats.org/officeDocument/2006/relationships/image" Target="media/image40.png"/><Relationship Id="rId156" Type="http://schemas.openxmlformats.org/officeDocument/2006/relationships/image" Target="media/image60.png"/><Relationship Id="rId177" Type="http://schemas.openxmlformats.org/officeDocument/2006/relationships/image" Target="media/image88.png"/><Relationship Id="rId198" Type="http://schemas.openxmlformats.org/officeDocument/2006/relationships/image" Target="media/image91.png"/><Relationship Id="rId202" Type="http://schemas.openxmlformats.org/officeDocument/2006/relationships/image" Target="media/image93.jpeg"/><Relationship Id="rId223" Type="http://schemas.openxmlformats.org/officeDocument/2006/relationships/image" Target="media/image134.png"/><Relationship Id="rId18" Type="http://schemas.openxmlformats.org/officeDocument/2006/relationships/hyperlink" Target="file:///C:\Users\Ashley\Documents\Uni\Dissertation\Dissertation%20-%20Ashley%20Bishop.docx" TargetMode="External"/><Relationship Id="rId39" Type="http://schemas.openxmlformats.org/officeDocument/2006/relationships/hyperlink" Target="file:///C:\Users\Ashley\Documents\Uni\Dissertation\Dissertation%20-%20Ashley%20Bishop.docx" TargetMode="External"/><Relationship Id="rId50" Type="http://schemas.openxmlformats.org/officeDocument/2006/relationships/hyperlink" Target="file:///C:\Users\Ashley\Documents\Uni\Dissertation\Dissertation%20-%20Ashley%20Bishop.docx" TargetMode="External"/><Relationship Id="rId104" Type="http://schemas.openxmlformats.org/officeDocument/2006/relationships/hyperlink" Target="http://www.legislation.gov.uk/ukpga/1974/37/section/7" TargetMode="External"/><Relationship Id="rId125" Type="http://schemas.openxmlformats.org/officeDocument/2006/relationships/image" Target="media/image34.png"/><Relationship Id="rId146" Type="http://schemas.openxmlformats.org/officeDocument/2006/relationships/image" Target="media/image57.png"/><Relationship Id="rId167" Type="http://schemas.openxmlformats.org/officeDocument/2006/relationships/image" Target="media/image78.png"/><Relationship Id="rId188" Type="http://schemas.openxmlformats.org/officeDocument/2006/relationships/image" Target="media/image82.jpeg"/><Relationship Id="rId71" Type="http://schemas.openxmlformats.org/officeDocument/2006/relationships/hyperlink" Target="file:///C:\Users\Ashley\Documents\Uni\Dissertation\Dissertation%20-%20Ashley%20Bishop.docx" TargetMode="External"/><Relationship Id="rId92" Type="http://schemas.openxmlformats.org/officeDocument/2006/relationships/image" Target="media/image9.jpeg"/><Relationship Id="rId213" Type="http://schemas.openxmlformats.org/officeDocument/2006/relationships/image" Target="media/image102.jpeg"/><Relationship Id="rId2" Type="http://schemas.openxmlformats.org/officeDocument/2006/relationships/numbering" Target="numbering.xml"/><Relationship Id="rId29" Type="http://schemas.openxmlformats.org/officeDocument/2006/relationships/hyperlink" Target="file:///C:\Users\Ashley\Documents\Uni\Dissertation\Dissertation%20-%20Ashley%20Bishop.docx" TargetMode="External"/><Relationship Id="rId40" Type="http://schemas.openxmlformats.org/officeDocument/2006/relationships/hyperlink" Target="file:///C:\Users\Ashley\Documents\Uni\Dissertation\Dissertation%20-%20Ashley%20Bishop.docx" TargetMode="External"/><Relationship Id="rId115" Type="http://schemas.openxmlformats.org/officeDocument/2006/relationships/image" Target="media/image26.png"/><Relationship Id="rId136" Type="http://schemas.openxmlformats.org/officeDocument/2006/relationships/image" Target="media/image50.png"/><Relationship Id="rId157" Type="http://schemas.openxmlformats.org/officeDocument/2006/relationships/image" Target="media/image68.png"/><Relationship Id="rId178" Type="http://schemas.openxmlformats.org/officeDocument/2006/relationships/image" Target="media/image75.png"/><Relationship Id="rId61" Type="http://schemas.openxmlformats.org/officeDocument/2006/relationships/hyperlink" Target="file:///C:\Users\Ashley\Documents\Uni\Dissertation\Dissertation%20-%20Ashley%20Bishop.docx" TargetMode="External"/><Relationship Id="rId82" Type="http://schemas.openxmlformats.org/officeDocument/2006/relationships/image" Target="media/image2.png"/><Relationship Id="rId199" Type="http://schemas.openxmlformats.org/officeDocument/2006/relationships/image" Target="media/image109.png"/><Relationship Id="rId203" Type="http://schemas.openxmlformats.org/officeDocument/2006/relationships/image" Target="media/image94.jpeg"/><Relationship Id="rId19" Type="http://schemas.openxmlformats.org/officeDocument/2006/relationships/hyperlink" Target="file:///C:\Users\Ashley\Documents\Uni\Dissertation\Dissertation%20-%20Ashley%20Bishop.docx" TargetMode="External"/><Relationship Id="rId224" Type="http://schemas.openxmlformats.org/officeDocument/2006/relationships/image" Target="media/image112.png"/><Relationship Id="rId30" Type="http://schemas.openxmlformats.org/officeDocument/2006/relationships/hyperlink" Target="file:///C:\Users\Ashley\Documents\Uni\Dissertation\Dissertation%20-%20Ashley%20Bishop.docx" TargetMode="External"/><Relationship Id="rId105" Type="http://schemas.openxmlformats.org/officeDocument/2006/relationships/image" Target="media/image18.png"/><Relationship Id="rId126" Type="http://schemas.openxmlformats.org/officeDocument/2006/relationships/image" Target="media/image41.png"/><Relationship Id="rId147" Type="http://schemas.openxmlformats.org/officeDocument/2006/relationships/image" Target="media/image47.png"/><Relationship Id="rId168" Type="http://schemas.openxmlformats.org/officeDocument/2006/relationships/image" Target="media/image69.png"/><Relationship Id="rId51" Type="http://schemas.openxmlformats.org/officeDocument/2006/relationships/hyperlink" Target="file:///C:\Users\Ashley\Documents\Uni\Dissertation\Dissertation%20-%20Ashley%20Bishop.docx" TargetMode="External"/><Relationship Id="rId72" Type="http://schemas.openxmlformats.org/officeDocument/2006/relationships/hyperlink" Target="file:///C:\Users\Ashley\Documents\Uni\Dissertation\Dissertation%20-%20Ashley%20Bishop.docx" TargetMode="External"/><Relationship Id="rId93" Type="http://schemas.openxmlformats.org/officeDocument/2006/relationships/image" Target="media/image10.jpeg"/><Relationship Id="rId189" Type="http://schemas.openxmlformats.org/officeDocument/2006/relationships/image" Target="media/image99.jpeg"/><Relationship Id="rId3" Type="http://schemas.openxmlformats.org/officeDocument/2006/relationships/styles" Target="styles.xml"/><Relationship Id="rId214" Type="http://schemas.openxmlformats.org/officeDocument/2006/relationships/image" Target="media/image124.jpeg"/><Relationship Id="rId116" Type="http://schemas.openxmlformats.org/officeDocument/2006/relationships/image" Target="media/image31.png"/><Relationship Id="rId137" Type="http://schemas.openxmlformats.org/officeDocument/2006/relationships/chart" Target="charts/chart2.xml"/><Relationship Id="rId158" Type="http://schemas.openxmlformats.org/officeDocument/2006/relationships/image" Target="media/image62.png"/></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shley\Documents\Uni\Dissertation\Total%20Near%20Mis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hley\Documents\Uni\Dissertation\questionnaire%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hley\Documents\Uni\Dissertation\questionnaire%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hley\Documents\Uni\Dissertation\questionnaire%20resul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ysClr val="windowText" lastClr="000000"/>
              </a:solidFill>
              <a:latin typeface="+mn-lt"/>
              <a:ea typeface="+mn-ea"/>
              <a:cs typeface="+mn-cs"/>
            </a:defRPr>
          </a:pPr>
          <a:endParaRPr lang="en-US"/>
        </a:p>
      </c:txPr>
    </c:title>
    <c:autoTitleDeleted val="0"/>
    <c:plotArea>
      <c:layout/>
      <c:lineChart>
        <c:grouping val="standard"/>
        <c:varyColors val="0"/>
        <c:ser>
          <c:idx val="0"/>
          <c:order val="0"/>
          <c:tx>
            <c:strRef>
              <c:f>Sheet1!$C$6</c:f>
              <c:strCache>
                <c:ptCount val="1"/>
                <c:pt idx="0">
                  <c:v>Number of Near Misses</c:v>
                </c:pt>
              </c:strCache>
            </c:strRef>
          </c:tx>
          <c:spPr>
            <a:ln w="34925" cap="rnd">
              <a:solidFill>
                <a:schemeClr val="tx1"/>
              </a:solidFill>
              <a:round/>
            </a:ln>
            <a:effectLst>
              <a:outerShdw dist="25400" dir="2700000" algn="tl" rotWithShape="0">
                <a:schemeClr val="accent1"/>
              </a:outerShdw>
            </a:effectLst>
          </c:spPr>
          <c:marker>
            <c:symbol val="none"/>
          </c:marker>
          <c:cat>
            <c:multiLvlStrRef>
              <c:f>Sheet1!$D$4:$I$5</c:f>
              <c:multiLvlStrCache>
                <c:ptCount val="6"/>
                <c:lvl>
                  <c:pt idx="0">
                    <c:v>2013</c:v>
                  </c:pt>
                  <c:pt idx="1">
                    <c:v>2014</c:v>
                  </c:pt>
                  <c:pt idx="2">
                    <c:v>2015</c:v>
                  </c:pt>
                  <c:pt idx="3">
                    <c:v>2016</c:v>
                  </c:pt>
                  <c:pt idx="4">
                    <c:v>2017</c:v>
                  </c:pt>
                  <c:pt idx="5">
                    <c:v>2018</c:v>
                  </c:pt>
                </c:lvl>
                <c:lvl>
                  <c:pt idx="0">
                    <c:v>Year of Report</c:v>
                  </c:pt>
                </c:lvl>
              </c:multiLvlStrCache>
            </c:multiLvlStrRef>
          </c:cat>
          <c:val>
            <c:numRef>
              <c:f>Sheet1!$D$6:$I$6</c:f>
              <c:numCache>
                <c:formatCode>General</c:formatCode>
                <c:ptCount val="6"/>
                <c:pt idx="0">
                  <c:v>8</c:v>
                </c:pt>
                <c:pt idx="1">
                  <c:v>7</c:v>
                </c:pt>
                <c:pt idx="2">
                  <c:v>11</c:v>
                </c:pt>
                <c:pt idx="3">
                  <c:v>11</c:v>
                </c:pt>
                <c:pt idx="4">
                  <c:v>13</c:v>
                </c:pt>
                <c:pt idx="5">
                  <c:v>16</c:v>
                </c:pt>
              </c:numCache>
            </c:numRef>
          </c:val>
          <c:smooth val="0"/>
          <c:extLst>
            <c:ext xmlns:c16="http://schemas.microsoft.com/office/drawing/2014/chart" uri="{C3380CC4-5D6E-409C-BE32-E72D297353CC}">
              <c16:uniqueId val="{00000000-16D9-4717-8D08-8D0ECB251932}"/>
            </c:ext>
          </c:extLst>
        </c:ser>
        <c:dLbls>
          <c:showLegendKey val="0"/>
          <c:showVal val="0"/>
          <c:showCatName val="0"/>
          <c:showSerName val="0"/>
          <c:showPercent val="0"/>
          <c:showBubbleSize val="0"/>
        </c:dLbls>
        <c:dropLines>
          <c:spPr>
            <a:ln w="9525" cap="flat" cmpd="sng" algn="ctr">
              <a:solidFill>
                <a:schemeClr val="tx1"/>
              </a:solidFill>
              <a:round/>
            </a:ln>
            <a:effectLst/>
          </c:spPr>
        </c:dropLines>
        <c:smooth val="0"/>
        <c:axId val="765621791"/>
        <c:axId val="771403183"/>
      </c:lineChart>
      <c:catAx>
        <c:axId val="765621791"/>
        <c:scaling>
          <c:orientation val="minMax"/>
        </c:scaling>
        <c:delete val="0"/>
        <c:axPos val="b"/>
        <c:numFmt formatCode="General" sourceLinked="1"/>
        <c:majorTickMark val="none"/>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900" b="0" i="0" u="none" strike="noStrike" kern="1200" spc="100" baseline="0">
                <a:solidFill>
                  <a:sysClr val="windowText" lastClr="000000"/>
                </a:solidFill>
                <a:latin typeface="+mn-lt"/>
                <a:ea typeface="+mn-ea"/>
                <a:cs typeface="+mn-cs"/>
              </a:defRPr>
            </a:pPr>
            <a:endParaRPr lang="en-US"/>
          </a:p>
        </c:txPr>
        <c:crossAx val="771403183"/>
        <c:crosses val="autoZero"/>
        <c:auto val="1"/>
        <c:lblAlgn val="ctr"/>
        <c:lblOffset val="100"/>
        <c:noMultiLvlLbl val="0"/>
      </c:catAx>
      <c:valAx>
        <c:axId val="77140318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65621791"/>
        <c:crosses val="autoZero"/>
        <c:crossBetween val="between"/>
      </c:valAx>
      <c:spPr>
        <a:noFill/>
        <a:ln>
          <a:solidFill>
            <a:schemeClr val="tx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95000"/>
      </a:schemeClr>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mn-lt"/>
                <a:ea typeface="+mn-ea"/>
                <a:cs typeface="+mn-cs"/>
              </a:defRPr>
            </a:pPr>
            <a:r>
              <a:rPr lang="en-US">
                <a:solidFill>
                  <a:sysClr val="windowText" lastClr="000000"/>
                </a:solidFill>
              </a:rPr>
              <a:t>Q1. Near Miss Entered</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tx>
            <c:strRef>
              <c:f>Sheet1!$C$17</c:f>
              <c:strCache>
                <c:ptCount val="1"/>
                <c:pt idx="0">
                  <c:v>Near Misses Increasing</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Sheet1!$B$18:$B$19</c:f>
              <c:strCache>
                <c:ptCount val="2"/>
                <c:pt idx="0">
                  <c:v>No</c:v>
                </c:pt>
                <c:pt idx="1">
                  <c:v>Yes</c:v>
                </c:pt>
              </c:strCache>
            </c:strRef>
          </c:cat>
          <c:val>
            <c:numRef>
              <c:f>Sheet1!$C$18:$C$19</c:f>
              <c:numCache>
                <c:formatCode>General</c:formatCode>
                <c:ptCount val="2"/>
                <c:pt idx="0">
                  <c:v>16</c:v>
                </c:pt>
                <c:pt idx="1">
                  <c:v>2</c:v>
                </c:pt>
              </c:numCache>
            </c:numRef>
          </c:val>
          <c:extLst>
            <c:ext xmlns:c16="http://schemas.microsoft.com/office/drawing/2014/chart" uri="{C3380CC4-5D6E-409C-BE32-E72D297353CC}">
              <c16:uniqueId val="{00000000-F917-410F-9910-9BDBB71F2956}"/>
            </c:ext>
          </c:extLst>
        </c:ser>
        <c:dLbls>
          <c:showLegendKey val="0"/>
          <c:showVal val="0"/>
          <c:showCatName val="0"/>
          <c:showSerName val="0"/>
          <c:showPercent val="0"/>
          <c:showBubbleSize val="0"/>
        </c:dLbls>
        <c:gapWidth val="100"/>
        <c:overlap val="-24"/>
        <c:axId val="303912783"/>
        <c:axId val="28171615"/>
      </c:barChart>
      <c:catAx>
        <c:axId val="303912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8171615"/>
        <c:crosses val="autoZero"/>
        <c:auto val="1"/>
        <c:lblAlgn val="ctr"/>
        <c:lblOffset val="100"/>
        <c:noMultiLvlLbl val="0"/>
      </c:catAx>
      <c:valAx>
        <c:axId val="281716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39127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mn-lt"/>
                <a:ea typeface="+mn-ea"/>
                <a:cs typeface="+mn-cs"/>
              </a:defRPr>
            </a:pPr>
            <a:r>
              <a:rPr lang="en-US">
                <a:solidFill>
                  <a:sysClr val="windowText" lastClr="000000"/>
                </a:solidFill>
              </a:rPr>
              <a:t>Q2. Reasons for Increase in Near Misses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5.2692038495188102E-2"/>
          <c:y val="0.17171296296296298"/>
          <c:w val="0.90286351706036749"/>
          <c:h val="0.67003098571011954"/>
        </c:manualLayout>
      </c:layout>
      <c:barChart>
        <c:barDir val="col"/>
        <c:grouping val="clustered"/>
        <c:varyColors val="0"/>
        <c:ser>
          <c:idx val="0"/>
          <c:order val="0"/>
          <c:tx>
            <c:strRef>
              <c:f>Sheet2!$D$3</c:f>
              <c:strCache>
                <c:ptCount val="1"/>
                <c:pt idx="0">
                  <c:v>Reasons for Increase in Near Misses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Sheet2!$C$4:$C$7</c:f>
              <c:strCache>
                <c:ptCount val="4"/>
                <c:pt idx="0">
                  <c:v>Pressure to Deliver More Parts</c:v>
                </c:pt>
                <c:pt idx="1">
                  <c:v>Pedestrians Rushing</c:v>
                </c:pt>
                <c:pt idx="2">
                  <c:v>Lack of Pedestrian Awareness</c:v>
                </c:pt>
                <c:pt idx="3">
                  <c:v>Poor Plant Layout</c:v>
                </c:pt>
              </c:strCache>
            </c:strRef>
          </c:cat>
          <c:val>
            <c:numRef>
              <c:f>Sheet2!$D$4:$D$7</c:f>
              <c:numCache>
                <c:formatCode>General</c:formatCode>
                <c:ptCount val="4"/>
                <c:pt idx="0">
                  <c:v>10</c:v>
                </c:pt>
                <c:pt idx="1">
                  <c:v>5</c:v>
                </c:pt>
                <c:pt idx="2">
                  <c:v>2</c:v>
                </c:pt>
                <c:pt idx="3">
                  <c:v>1</c:v>
                </c:pt>
              </c:numCache>
            </c:numRef>
          </c:val>
          <c:extLst>
            <c:ext xmlns:c16="http://schemas.microsoft.com/office/drawing/2014/chart" uri="{C3380CC4-5D6E-409C-BE32-E72D297353CC}">
              <c16:uniqueId val="{00000000-0475-43F1-92DD-CE6092CEA625}"/>
            </c:ext>
          </c:extLst>
        </c:ser>
        <c:dLbls>
          <c:showLegendKey val="0"/>
          <c:showVal val="0"/>
          <c:showCatName val="0"/>
          <c:showSerName val="0"/>
          <c:showPercent val="0"/>
          <c:showBubbleSize val="0"/>
        </c:dLbls>
        <c:gapWidth val="100"/>
        <c:overlap val="-24"/>
        <c:axId val="773425839"/>
        <c:axId val="760814943"/>
      </c:barChart>
      <c:catAx>
        <c:axId val="773425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60814943"/>
        <c:crosses val="autoZero"/>
        <c:auto val="1"/>
        <c:lblAlgn val="ctr"/>
        <c:lblOffset val="100"/>
        <c:noMultiLvlLbl val="0"/>
      </c:catAx>
      <c:valAx>
        <c:axId val="7608149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734258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mn-lt"/>
                <a:ea typeface="+mn-ea"/>
                <a:cs typeface="+mn-cs"/>
              </a:defRPr>
            </a:pPr>
            <a:r>
              <a:rPr lang="en-US">
                <a:solidFill>
                  <a:sysClr val="windowText" lastClr="000000"/>
                </a:solidFill>
              </a:rPr>
              <a:t>Q3. Ideas to Reduce Near Misses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tx>
            <c:strRef>
              <c:f>Sheet3!$D$3</c:f>
              <c:strCache>
                <c:ptCount val="1"/>
                <c:pt idx="0">
                  <c:v>Ideas to Reduce Near Misses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Sheet3!$C$4:$C$7</c:f>
              <c:strCache>
                <c:ptCount val="4"/>
                <c:pt idx="0">
                  <c:v>More Men = Less Pressure</c:v>
                </c:pt>
                <c:pt idx="1">
                  <c:v>More Barriers</c:v>
                </c:pt>
                <c:pt idx="2">
                  <c:v>Early Warning System</c:v>
                </c:pt>
                <c:pt idx="3">
                  <c:v>Automatic Braking System</c:v>
                </c:pt>
              </c:strCache>
            </c:strRef>
          </c:cat>
          <c:val>
            <c:numRef>
              <c:f>Sheet3!$D$4:$D$7</c:f>
              <c:numCache>
                <c:formatCode>General</c:formatCode>
                <c:ptCount val="4"/>
                <c:pt idx="0">
                  <c:v>8</c:v>
                </c:pt>
                <c:pt idx="1">
                  <c:v>1</c:v>
                </c:pt>
                <c:pt idx="2">
                  <c:v>6</c:v>
                </c:pt>
                <c:pt idx="3">
                  <c:v>3</c:v>
                </c:pt>
              </c:numCache>
            </c:numRef>
          </c:val>
          <c:extLst>
            <c:ext xmlns:c16="http://schemas.microsoft.com/office/drawing/2014/chart" uri="{C3380CC4-5D6E-409C-BE32-E72D297353CC}">
              <c16:uniqueId val="{00000000-36C3-47B0-8655-36C227B81DB2}"/>
            </c:ext>
          </c:extLst>
        </c:ser>
        <c:dLbls>
          <c:showLegendKey val="0"/>
          <c:showVal val="0"/>
          <c:showCatName val="0"/>
          <c:showSerName val="0"/>
          <c:showPercent val="0"/>
          <c:showBubbleSize val="0"/>
        </c:dLbls>
        <c:gapWidth val="100"/>
        <c:overlap val="-24"/>
        <c:axId val="891066591"/>
        <c:axId val="306876687"/>
      </c:barChart>
      <c:catAx>
        <c:axId val="891066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06876687"/>
        <c:crosses val="autoZero"/>
        <c:auto val="1"/>
        <c:lblAlgn val="ctr"/>
        <c:lblOffset val="100"/>
        <c:noMultiLvlLbl val="0"/>
      </c:catAx>
      <c:valAx>
        <c:axId val="306876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891066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RID18</b:Tag>
    <b:SourceType>InternetSite</b:SourceType>
    <b:Guid>{5D2AD7AA-C00D-4D0A-828A-BF9CB0F6F247}</b:Guid>
    <b:Author>
      <b:Author>
        <b:Corporate>RIDDOR</b:Corporate>
      </b:Author>
    </b:Author>
    <b:Title>Fatal injuries in Great Britain</b:Title>
    <b:Year>2018</b:Year>
    <b:YearAccessed>2019</b:YearAccessed>
    <b:MonthAccessed>02</b:MonthAccessed>
    <b:DayAccessed>17</b:DayAccessed>
    <b:URL>http://www.hse.gov.uk/statistics/fatals.htm</b:URL>
    <b:RefOrder>59</b:RefOrder>
  </b:Source>
  <b:Source>
    <b:Tag>Hea181</b:Tag>
    <b:SourceType>DocumentFromInternetSite</b:SourceType>
    <b:Guid>{3693B4A8-0E48-4A85-9648-560D053FF999}</b:Guid>
    <b:Title>Kinds of accident statistics in Great Britain, 2018</b:Title>
    <b:Year>2018</b:Year>
    <b:YearAccessed>2019</b:YearAccessed>
    <b:MonthAccessed>02</b:MonthAccessed>
    <b:DayAccessed>17</b:DayAccessed>
    <b:URL>http://www.hse.gov.uk/statistics/causinj/kinds-of-accident.pdf</b:URL>
    <b:Author>
      <b:Author>
        <b:Corporate>HSE</b:Corporate>
      </b:Author>
    </b:Author>
    <b:Month>October</b:Month>
    <b:Day>31</b:Day>
    <b:RefOrder>2</b:RefOrder>
  </b:Source>
  <b:Source>
    <b:Tag>HSE181</b:Tag>
    <b:SourceType>DocumentFromInternetSite</b:SourceType>
    <b:Guid>{56DE655D-5078-4E67-A928-64C552622212}</b:Guid>
    <b:Author>
      <b:Author>
        <b:Corporate>HSE</b:Corporate>
      </b:Author>
    </b:Author>
    <b:Title>RIDDOR - Reporting of Injuries, Diseases and Dangerous Occurrences Regulations</b:Title>
    <b:Year>2018</b:Year>
    <b:Month>October</b:Month>
    <b:Day>31</b:Day>
    <b:YearAccessed>2019</b:YearAccessed>
    <b:MonthAccessed>02</b:MonthAccessed>
    <b:DayAccessed>17</b:DayAccessed>
    <b:URL>http://www.hse.gov.uk/statistics/tables/index.htm#riddor</b:URL>
    <b:RefOrder>1</b:RefOrder>
  </b:Source>
  <b:Source>
    <b:Tag>The19</b:Tag>
    <b:SourceType>InternetSite</b:SourceType>
    <b:Guid>{CB071452-1A4D-4E6C-8AE9-55913FF80DB5}</b:Guid>
    <b:Author>
      <b:Author>
        <b:Corporate>The Editors of Encyclopaedia Britannica</b:Corporate>
      </b:Author>
    </b:Author>
    <b:Title>Ford Motor Company</b:Title>
    <b:Year>2019</b:Year>
    <b:YearAccessed>2019</b:YearAccessed>
    <b:MonthAccessed>02</b:MonthAccessed>
    <b:DayAccessed>20</b:DayAccessed>
    <b:URL>https://www.britannica.com/topic/Ford-Motor-Company</b:URL>
    <b:RefOrder>60</b:RefOrder>
  </b:Source>
  <b:Source>
    <b:Tag>Nei19</b:Tag>
    <b:SourceType>InternetSite</b:SourceType>
    <b:Guid>{6D180138-CDAA-45A2-BC03-EFFAA7278288}</b:Guid>
    <b:Author>
      <b:Author>
        <b:NameList>
          <b:Person>
            <b:Last>Winton</b:Last>
            <b:First>Neil</b:First>
          </b:Person>
        </b:NameList>
      </b:Author>
    </b:Author>
    <b:Title>Ford Motor Staying In Loss-Making Europe</b:Title>
    <b:Year>2019</b:Year>
    <b:YearAccessed>2019</b:YearAccessed>
    <b:MonthAccessed>02</b:MonthAccessed>
    <b:DayAccessed>20</b:DayAccessed>
    <b:URL>https://www.forbes.com/sites/neilwinton/2019/01/10/ford-motor-stays-in-loss-making-europe-for-now/</b:URL>
    <b:RefOrder>61</b:RefOrder>
  </b:Source>
  <b:Source>
    <b:Tag>Aut03</b:Tag>
    <b:SourceType>InternetSite</b:SourceType>
    <b:Guid>{25EDC4B0-8AEF-4FC3-B756-F4BCB8A5340C}</b:Guid>
    <b:Author>
      <b:Author>
        <b:Corporate>Automotive News</b:Corporate>
      </b:Author>
    </b:Author>
    <b:Title>Ford in Europe - An historical timeline</b:Title>
    <b:Year>2003</b:Year>
    <b:YearAccessed>2019</b:YearAccessed>
    <b:MonthAccessed>02</b:MonthAccessed>
    <b:DayAccessed>20</b:DayAccessed>
    <b:URL>https://www.autonews.com/article/20030602/SUB/306020857/ford-in-europe-an-historical-time-line</b:URL>
    <b:RefOrder>62</b:RefOrder>
  </b:Source>
  <b:Source>
    <b:Tag>For181</b:Tag>
    <b:SourceType>InternetSite</b:SourceType>
    <b:Guid>{59439843-BE70-45F2-9BE2-C30E1127DD51}</b:Guid>
    <b:Author>
      <b:Author>
        <b:Corporate>Ford Motor Company</b:Corporate>
      </b:Author>
    </b:Author>
    <b:Title>2017 Annual Report</b:Title>
    <b:Year>2018</b:Year>
    <b:YearAccessed>2019</b:YearAccessed>
    <b:MonthAccessed>02</b:MonthAccessed>
    <b:DayAccessed>20</b:DayAccessed>
    <b:URL>https://shareholder.ford.com/investors/financials/annual-reports/default.aspx</b:URL>
    <b:RefOrder>63</b:RefOrder>
  </b:Source>
  <b:Source>
    <b:Tag>Kei19</b:Tag>
    <b:SourceType>Interview</b:SourceType>
    <b:Guid>{0D4BC2D0-D6B4-4507-B869-51EC72331314}</b:Guid>
    <b:Title>How many vehicles in plant</b:Title>
    <b:Year>2019</b:Year>
    <b:Author>
      <b:Interviewee>
        <b:NameList>
          <b:Person>
            <b:Last>Allen</b:Last>
            <b:First>Keith</b:First>
          </b:Person>
        </b:NameList>
      </b:Interviewee>
    </b:Author>
    <b:Month>02</b:Month>
    <b:Day>11</b:Day>
    <b:RefOrder>42</b:RefOrder>
  </b:Source>
  <b:Source>
    <b:Tag>ISI18</b:Tag>
    <b:SourceType>InternetSite</b:SourceType>
    <b:Guid>{68478523-597D-45B2-94DA-1F1D7429F9BF}</b:Guid>
    <b:Title>Gantt Chart</b:Title>
    <b:Year>2018</b:Year>
    <b:Author>
      <b:Author>
        <b:Corporate>ISIXSIGMA</b:Corporate>
      </b:Author>
    </b:Author>
    <b:YearAccessed>2019</b:YearAccessed>
    <b:MonthAccessed>03</b:MonthAccessed>
    <b:DayAccessed>05</b:DayAccessed>
    <b:URL>https://www.isixsigma.com/dictionary/gantt-chart/</b:URL>
    <b:RefOrder>3</b:RefOrder>
  </b:Source>
  <b:Source>
    <b:Tag>Bre09</b:Tag>
    <b:SourceType>Book</b:SourceType>
    <b:Guid>{D3256D43-3005-4420-91E0-344A177352FD}</b:Guid>
    <b:Title>Dissertation Writing For Engineers and Scientists </b:Title>
    <b:Year>2009</b:Year>
    <b:City>Essex</b:City>
    <b:Publisher>Pearson Education Limited</b:Publisher>
    <b:Edition>Student Edition </b:Edition>
    <b:Author>
      <b:Author>
        <b:NameList>
          <b:Person>
            <b:Last>Breach</b:Last>
            <b:First>Mark </b:First>
          </b:Person>
        </b:NameList>
      </b:Author>
    </b:Author>
    <b:RefOrder>4</b:RefOrder>
  </b:Source>
  <b:Source>
    <b:Tag>Min19</b:Tag>
    <b:SourceType>InternetSite</b:SourceType>
    <b:Guid>{18C550EF-B7B8-4823-90EF-086314C355F6}</b:Guid>
    <b:Title>Cause and Effect Analysis</b:Title>
    <b:Year>2019</b:Year>
    <b:Author>
      <b:Author>
        <b:Corporate>Mind Tools</b:Corporate>
      </b:Author>
    </b:Author>
    <b:YearAccessed>2019</b:YearAccessed>
    <b:MonthAccessed>03</b:MonthAccessed>
    <b:DayAccessed>21</b:DayAccessed>
    <b:URL>https://www.mindtools.com/pages/article/newTMC_03.htm</b:URL>
    <b:RefOrder>64</b:RefOrder>
  </b:Source>
  <b:Source>
    <b:Tag>Pet08</b:Tag>
    <b:SourceType>Book</b:SourceType>
    <b:Guid>{060E0756-4745-4B50-81BF-D476A5B56CF9}</b:Guid>
    <b:Author>
      <b:Author>
        <b:NameList>
          <b:Person>
            <b:Last>Drucker</b:Last>
            <b:First>Peter</b:First>
            <b:Middle>F.</b:Middle>
          </b:Person>
          <b:Person>
            <b:Last>Maciariello</b:Last>
            <b:Middle>A</b:Middle>
            <b:First>Joseph</b:First>
          </b:Person>
        </b:NameList>
      </b:Author>
    </b:Author>
    <b:Title>Management</b:Title>
    <b:Year>2008</b:Year>
    <b:City>New York</b:City>
    <b:Publisher>Collins</b:Publisher>
    <b:RefOrder>65</b:RefOrder>
  </b:Source>
  <b:Source>
    <b:Tag>Lau09</b:Tag>
    <b:SourceType>Book</b:SourceType>
    <b:Guid>{1CFD72CD-55A4-49A1-9804-31ACD5B57BF8}</b:Guid>
    <b:Author>
      <b:Author>
        <b:NameList>
          <b:Person>
            <b:Last>Mullins</b:Last>
            <b:First>Laurie</b:First>
            <b:Middle>J.</b:Middle>
          </b:Person>
        </b:NameList>
      </b:Author>
    </b:Author>
    <b:Title>Management and Organisational Behaviour</b:Title>
    <b:Year>2010</b:Year>
    <b:City>London</b:City>
    <b:Publisher>Pearson</b:Publisher>
    <b:Edition>9th</b:Edition>
    <b:RefOrder>36</b:RefOrder>
  </b:Source>
  <b:Source>
    <b:Tag>Wat06</b:Tag>
    <b:SourceType>Book</b:SourceType>
    <b:Guid>{73F9F807-2F2C-4DCD-8E9D-9AFE8B0D68C5}</b:Guid>
    <b:Title>Managing for results</b:Title>
    <b:Year>2006</b:Year>
    <b:Author>
      <b:Author>
        <b:NameList>
          <b:Person>
            <b:Last>Watson</b:Last>
            <b:First>G</b:First>
          </b:Person>
          <b:Person>
            <b:Last>Gallagher</b:Last>
            <b:First>K</b:First>
          </b:Person>
          <b:Person>
            <b:Last>Armstrong</b:Last>
            <b:First>M</b:First>
          </b:Person>
        </b:NameList>
      </b:Author>
    </b:Author>
    <b:City>London</b:City>
    <b:Publisher>Chartered Institue of Personnel and Development</b:Publisher>
    <b:Edition>2nd</b:Edition>
    <b:RefOrder>66</b:RefOrder>
  </b:Source>
  <b:Source>
    <b:Tag>All14</b:Tag>
    <b:SourceType>InternetSite</b:SourceType>
    <b:Guid>{468CEC82-F658-41A3-8FD7-43DDEDA0E489}</b:Guid>
    <b:Title>SIX SIGMA FUNDAMENTALS: WHAT IS DMAIC?</b:Title>
    <b:Year>2014</b:Year>
    <b:Author>
      <b:Author>
        <b:NameList>
          <b:Person>
            <b:Last>Graves</b:Last>
            <b:First>Allen</b:First>
          </b:Person>
        </b:NameList>
      </b:Author>
    </b:Author>
    <b:YearAccessed>2017</b:YearAccessed>
    <b:MonthAccessed>09</b:MonthAccessed>
    <b:DayAccessed>27</b:DayAccessed>
    <b:URL>http://www.sixsigmadaily.com/six-sigma-fundamentals-dmaic/</b:URL>
    <b:RefOrder>17</b:RefOrder>
  </b:Source>
  <b:Source>
    <b:Tag>Geo05</b:Tag>
    <b:SourceType>Book</b:SourceType>
    <b:Guid>{7CAF28EB-20DC-42D9-864C-1F6DCB875070}</b:Guid>
    <b:Title>The Lean Six Sigma Pocket Toolbook</b:Title>
    <b:Year>2005</b:Year>
    <b:City>New York</b:City>
    <b:Publisher>McGraw-Hill</b:Publisher>
    <b:Edition>1st</b:Edition>
    <b:Author>
      <b:Author>
        <b:NameList>
          <b:Person>
            <b:Last>George</b:Last>
            <b:Middle>L</b:Middle>
            <b:First>Michael</b:First>
          </b:Person>
          <b:Person>
            <b:Last>Rowlands</b:Last>
            <b:First>David</b:First>
          </b:Person>
          <b:Person>
            <b:Last>Price</b:Last>
            <b:First>Mark</b:First>
          </b:Person>
          <b:Person>
            <b:Last>Maxey John</b:Last>
          </b:Person>
        </b:NameList>
      </b:Author>
    </b:Author>
    <b:RefOrder>67</b:RefOrder>
  </b:Source>
  <b:Source>
    <b:Tag>Ram09</b:Tag>
    <b:SourceType>Book</b:SourceType>
    <b:Guid>{EA549842-98E5-4A8E-9487-F985A7076EDC}</b:Guid>
    <b:Title>Process Improvement Using Six Sigma: A DMAIC Guide</b:Title>
    <b:Year>2009</b:Year>
    <b:Author>
      <b:Author>
        <b:NameList>
          <b:Person>
            <b:Last>Shankar</b:Last>
            <b:First>Rama</b:First>
          </b:Person>
        </b:NameList>
      </b:Author>
    </b:Author>
    <b:City>Milwaukee</b:City>
    <b:Publisher>ASQ</b:Publisher>
    <b:RefOrder>18</b:RefOrder>
  </b:Source>
  <b:Source>
    <b:Tag>Kim18</b:Tag>
    <b:SourceType>InternetSite</b:SourceType>
    <b:Guid>{125613E8-8184-4602-B8EB-401DE77D15D2}</b:Guid>
    <b:Author>
      <b:Author>
        <b:NameList>
          <b:Person>
            <b:Last>Watson-Hemphill</b:Last>
            <b:First>Kimberly</b:First>
          </b:Person>
        </b:NameList>
      </b:Author>
    </b:Author>
    <b:Title>DESIGNING FINANCIAL SERVICES WITH DMEDI</b:Title>
    <b:Year>2018</b:Year>
    <b:YearAccessed>2019</b:YearAccessed>
    <b:MonthAccessed>03</b:MonthAccessed>
    <b:DayAccessed>25</b:DayAccessed>
    <b:URL>https://www.isixsigma.com/new-to-six-sigma/design-for-six-sigma-dfss/designing-financial-services-dmedi/</b:URL>
    <b:RefOrder>21</b:RefOrder>
  </b:Source>
  <b:Source>
    <b:Tag>Jea16</b:Tag>
    <b:SourceType>InternetSite</b:SourceType>
    <b:Guid>{BAE7EE91-1C6B-4CC5-AD2F-D0B0E2DBCAAA}</b:Guid>
    <b:Author>
      <b:Author>
        <b:NameList>
          <b:Person>
            <b:Last>Scheid</b:Last>
            <b:First>Jean</b:First>
          </b:Person>
        </b:NameList>
      </b:Author>
    </b:Author>
    <b:Title>One-Stop Guide to Six Sigma Including Free Tools and Certification</b:Title>
    <b:Year>2016</b:Year>
    <b:YearAccessed>2019</b:YearAccessed>
    <b:MonthAccessed>03</b:MonthAccessed>
    <b:DayAccessed>25</b:DayAccessed>
    <b:URL>https://www.brighthubpm.com/six-sigma/125036-a-comprehensive-guide-to-six-sigma-methodology/</b:URL>
    <b:RefOrder>19</b:RefOrder>
  </b:Source>
  <b:Source>
    <b:Tag>Voe14</b:Tag>
    <b:SourceType>Book</b:SourceType>
    <b:Guid>{C6F52F89-6FA8-4E35-BF86-A4C5E6A804C6}</b:Guid>
    <b:Title>The Lean Six Sigma Black Belt Handbook</b:Title>
    <b:Year>2014</b:Year>
    <b:City>Florida</b:City>
    <b:Publisher>CRC Press</b:Publisher>
    <b:Author>
      <b:Author>
        <b:NameList>
          <b:Person>
            <b:Last>Voehl</b:Last>
            <b:First>Frank</b:First>
          </b:Person>
          <b:Person>
            <b:Last>Harrington</b:Last>
            <b:Middle>H</b:Middle>
            <b:First>James</b:First>
          </b:Person>
          <b:Person>
            <b:Last>Mignosa</b:Last>
            <b:First>Chuck</b:First>
          </b:Person>
          <b:Person>
            <b:Last>Charron</b:Last>
            <b:First>Rich</b:First>
          </b:Person>
        </b:NameList>
      </b:Author>
    </b:Author>
    <b:RefOrder>68</b:RefOrder>
  </b:Source>
  <b:Source>
    <b:Tag>Ort11</b:Tag>
    <b:SourceType>Book</b:SourceType>
    <b:Guid>{BC2E4D5B-BDD8-4464-9AEC-FD1209EA3036}</b:Guid>
    <b:Author>
      <b:Author>
        <b:NameList>
          <b:Person>
            <b:Last>Ortiz</b:Last>
            <b:First>Chris</b:First>
          </b:Person>
          <b:Person>
            <b:Last>Park</b:Last>
            <b:First>Murry</b:First>
          </b:Person>
        </b:NameList>
      </b:Author>
    </b:Author>
    <b:Title>Visual Controls</b:Title>
    <b:Year>2011</b:Year>
    <b:City>New York</b:City>
    <b:Publisher>Productivty Press</b:Publisher>
    <b:RefOrder>29</b:RefOrder>
  </b:Source>
  <b:Source>
    <b:Tag>YAk72</b:Tag>
    <b:SourceType>JournalArticle</b:SourceType>
    <b:Guid>{7B05C920-936A-4A18-BB17-BDF6BA994124}</b:Guid>
    <b:Title>New Product Development and Quality Assurance Deployment System</b:Title>
    <b:Year>1972</b:Year>
    <b:Author>
      <b:Author>
        <b:NameList>
          <b:Person>
            <b:Last>Akao</b:Last>
            <b:First>Y.</b:First>
          </b:Person>
        </b:NameList>
      </b:Author>
    </b:Author>
    <b:JournalName>Standard Quality Control</b:JournalName>
    <b:Pages>243-246</b:Pages>
    <b:Volume>25</b:Volume>
    <b:RefOrder>23</b:RefOrder>
  </b:Source>
  <b:Source>
    <b:Tag>Cha02</b:Tag>
    <b:SourceType>JournalArticle</b:SourceType>
    <b:Guid>{12087427-C103-4E41-8E23-40D41456610D}</b:Guid>
    <b:Author>
      <b:Author>
        <b:NameList>
          <b:Person>
            <b:Last>Chan</b:Last>
            <b:First>L.</b:First>
          </b:Person>
          <b:Person>
            <b:Last>Wu</b:Last>
            <b:First>M</b:First>
          </b:Person>
        </b:NameList>
      </b:Author>
    </b:Author>
    <b:Title>Quality Funciton Deployment</b:Title>
    <b:JournalName>European Journal of Operational Research</b:JournalName>
    <b:Year>2002</b:Year>
    <b:Pages>463-497-</b:Pages>
    <b:Volume>143</b:Volume>
    <b:RefOrder>69</b:RefOrder>
  </b:Source>
  <b:Source>
    <b:Tag>Osw93</b:Tag>
    <b:SourceType>Book</b:SourceType>
    <b:Guid>{27974484-A57A-49D3-BF37-47C3607AE2E8}</b:Guid>
    <b:Title>Adaptation of Quality Function Deployment to Engineering and Construction Project Development</b:Title>
    <b:Year>1993</b:Year>
    <b:Author>
      <b:Author>
        <b:NameList>
          <b:Person>
            <b:Last>Oswald</b:Last>
            <b:First>Thomas</b:First>
          </b:Person>
          <b:Person>
            <b:Last>Burati</b:Last>
            <b:First>J</b:First>
          </b:Person>
        </b:NameList>
      </b:Author>
    </b:Author>
    <b:City>South Carolina</b:City>
    <b:Publisher>Construction Industry Institute</b:Publisher>
    <b:RefOrder>24</b:RefOrder>
  </b:Source>
  <b:Source>
    <b:Tag>DMA17</b:Tag>
    <b:SourceType>InternetSite</b:SourceType>
    <b:Guid>{F8BAC093-0DAD-4CD9-ABD2-DC97FA65C68A}</b:Guid>
    <b:Author>
      <b:Author>
        <b:Corporate>DMAIC Tool</b:Corporate>
      </b:Author>
    </b:Author>
    <b:Title>CTQ</b:Title>
    <b:Year>2017</b:Year>
    <b:YearAccessed>2017</b:YearAccessed>
    <b:MonthAccessed>10</b:MonthAccessed>
    <b:DayAccessed>05</b:DayAccessed>
    <b:URL>https://www.dmaictools.com/dmaic-define/ctq</b:URL>
    <b:RefOrder>31</b:RefOrder>
  </b:Source>
  <b:Source>
    <b:Tag>Mas17</b:Tag>
    <b:SourceType>InternetSite</b:SourceType>
    <b:Guid>{BB3A9B2D-33C3-49A1-B24E-F1BA30C1CECD}</b:Guid>
    <b:Author>
      <b:Author>
        <b:Corporate>Master Of Project</b:Corporate>
      </b:Author>
    </b:Author>
    <b:Title>Data Collection Plan: Learn to Create It In 8 Steps</b:Title>
    <b:Year>2017</b:Year>
    <b:YearAccessed>2017</b:YearAccessed>
    <b:MonthAccessed>10</b:MonthAccessed>
    <b:DayAccessed>16</b:DayAccessed>
    <b:URL>https://blog.masterofproject.com/data-collection-plan-six-sigma/</b:URL>
    <b:RefOrder>38</b:RefOrder>
  </b:Source>
  <b:Source>
    <b:Tag>Wha18</b:Tag>
    <b:SourceType>InternetSite</b:SourceType>
    <b:Guid>{0514B2EF-964B-47CC-8D51-12460E36783E}</b:Guid>
    <b:Title>What is House of Quality / QFD Example</b:Title>
    <b:Year>2018</b:Year>
    <b:Author>
      <b:Author>
        <b:Corporate>WhatIsSixSigma</b:Corporate>
      </b:Author>
    </b:Author>
    <b:YearAccessed>2019</b:YearAccessed>
    <b:MonthAccessed>03</b:MonthAccessed>
    <b:DayAccessed>26</b:DayAccessed>
    <b:URL>https://www.whatissixsigma.net/house-of-quality-qfd/</b:URL>
    <b:RefOrder>25</b:RefOrder>
  </b:Source>
  <b:Source>
    <b:Tag>Ker18</b:Tag>
    <b:SourceType>InternetSite</b:SourceType>
    <b:Guid>{6D362775-F24C-4FCE-A982-B96DFCC251D7}</b:Guid>
    <b:Author>
      <b:Author>
        <b:NameList>
          <b:Person>
            <b:Last>Simon</b:Last>
            <b:First>Kerri</b:First>
          </b:Person>
        </b:NameList>
      </b:Author>
    </b:Author>
    <b:Title>HISTOGRAM</b:Title>
    <b:Year>2018</b:Year>
    <b:YearAccessed>2019</b:YearAccessed>
    <b:MonthAccessed>03</b:MonthAccessed>
    <b:DayAccessed>26</b:DayAccessed>
    <b:URL>https://www.isixsigma.com/tools-templates/graphical-analysis-charts/histogram/</b:URL>
    <b:RefOrder>70</b:RefOrder>
  </b:Source>
  <b:Source>
    <b:Tag>DHS03</b:Tag>
    <b:SourceType>Book</b:SourceType>
    <b:Guid>{3EBE84F5-3B39-466D-A6FC-C81C6A5AADFA}</b:Guid>
    <b:Title>Failure Mode and Effect Analysis: FMEA from Theory to Execution</b:Title>
    <b:Year>2003</b:Year>
    <b:Author>
      <b:Author>
        <b:NameList>
          <b:Person>
            <b:Last>Stamatis</b:Last>
            <b:First>D.</b:First>
            <b:Middle>H.</b:Middle>
          </b:Person>
        </b:NameList>
      </b:Author>
    </b:Author>
    <b:City>Milwaukee</b:City>
    <b:Publisher>ASQ Quality Press</b:Publisher>
    <b:Edition>2nd</b:Edition>
    <b:RefOrder>26</b:RefOrder>
  </b:Source>
  <b:Source>
    <b:Tag>Ray08</b:Tag>
    <b:SourceType>Book</b:SourceType>
    <b:Guid>{761DA6DE-83FA-4A54-BA63-4E453A59E7A2}</b:Guid>
    <b:Author>
      <b:Author>
        <b:NameList>
          <b:Person>
            <b:Last>Mikulak</b:Last>
            <b:First>Raymond</b:First>
            <b:Middle>J.</b:Middle>
          </b:Person>
          <b:Person>
            <b:Last>McDermott</b:Last>
            <b:First>Robin </b:First>
          </b:Person>
          <b:Person>
            <b:Last>Beauregard</b:Last>
            <b:First>Michael </b:First>
          </b:Person>
        </b:NameList>
      </b:Author>
    </b:Author>
    <b:Title>The Basics of FMEA</b:Title>
    <b:Year>2008</b:Year>
    <b:City>Florida</b:City>
    <b:Publisher>CRC Press</b:Publisher>
    <b:Edition>2nd</b:Edition>
    <b:RefOrder>71</b:RefOrder>
  </b:Source>
  <b:Source>
    <b:Tag>Hir95</b:Tag>
    <b:SourceType>Book</b:SourceType>
    <b:Guid>{34FDF6CE-F365-4775-A708-3BCB38E16784}</b:Guid>
    <b:Author>
      <b:Author>
        <b:NameList>
          <b:Person>
            <b:Last>Hirano</b:Last>
            <b:First>Hiroyuki</b:First>
          </b:Person>
        </b:NameList>
      </b:Author>
    </b:Author>
    <b:Title>5 Pillars of the Visual Workplace</b:Title>
    <b:Year>1995</b:Year>
    <b:City>lorida</b:City>
    <b:Publisher>CRC Press</b:Publisher>
    <b:RefOrder>30</b:RefOrder>
  </b:Source>
  <b:Source>
    <b:Tag>Bra11</b:Tag>
    <b:SourceType>Book</b:SourceType>
    <b:Guid>{7DEB308E-C22F-4645-81E9-C931FC9DA8B1}</b:Guid>
    <b:Author>
      <b:Author>
        <b:NameList>
          <b:Person>
            <b:Last>Brady</b:Last>
          </b:Person>
        </b:NameList>
      </b:Author>
    </b:Author>
    <b:Title>5S / Visual Workplace</b:Title>
    <b:Year>2011</b:Year>
    <b:City>Canada</b:City>
    <b:RefOrder>27</b:RefOrder>
  </b:Source>
  <b:Source>
    <b:Tag>Edw10</b:Tag>
    <b:SourceType>Book</b:SourceType>
    <b:Guid>{02FEEDF7-59A4-4392-8A23-A809ADB783E7}</b:Guid>
    <b:Author>
      <b:Author>
        <b:NameList>
          <b:Person>
            <b:Last>Moulding</b:Last>
            <b:First>Edward</b:First>
          </b:Person>
        </b:NameList>
      </b:Author>
    </b:Author>
    <b:Title>5S: A Visual Control System for the Workplace</b:Title>
    <b:Year>2010</b:Year>
    <b:City>Bloomington</b:City>
    <b:Publisher>Author House</b:Publisher>
    <b:RefOrder>28</b:RefOrder>
  </b:Source>
  <b:Source>
    <b:Tag>Kan84</b:Tag>
    <b:SourceType>JournalArticle</b:SourceType>
    <b:Guid>{6CBD8FD1-E00B-4C6A-943C-5E622CF9A0E0}</b:Guid>
    <b:Title>Attractive Quality and Must-be Quality</b:Title>
    <b:Year>1984</b:Year>
    <b:Author>
      <b:Author>
        <b:NameList>
          <b:Person>
            <b:Last>Kano</b:Last>
            <b:First>N</b:First>
          </b:Person>
        </b:NameList>
      </b:Author>
    </b:Author>
    <b:JournalName> The Journal of the Japanese Society for Quality Control</b:JournalName>
    <b:Pages>39-48</b:Pages>
    <b:RefOrder>32</b:RefOrder>
  </b:Source>
  <b:Source>
    <b:Tag>Ren</b:Tag>
    <b:SourceType>JournalArticle</b:SourceType>
    <b:Guid>{1C2543E1-4594-4ECA-8370-9B64454E15D5}</b:Guid>
    <b:Author>
      <b:Author>
        <b:NameList>
          <b:Person>
            <b:Last>Ren</b:Last>
            <b:First>Shaoqing</b:First>
          </b:Person>
          <b:Person>
            <b:Last>Sun</b:Last>
            <b:First>Jian</b:First>
          </b:Person>
          <b:Person>
            <b:Last>Girshick</b:Last>
            <b:First>Ross</b:First>
          </b:Person>
          <b:Person>
            <b:Last>He </b:Last>
            <b:First>Kaiming</b:First>
          </b:Person>
        </b:NameList>
      </b:Author>
    </b:Author>
    <b:Title>Faster R-CNN: Towards Real-Time Object</b:Title>
    <b:JournalName>arXiv</b:JournalName>
    <b:Year>2016</b:Year>
    <b:RefOrder>72</b:RefOrder>
  </b:Source>
  <b:Source>
    <b:Tag>Red18</b:Tag>
    <b:SourceType>JournalArticle</b:SourceType>
    <b:Guid>{29799BA6-E95B-4377-BCC2-0668C8FD0CD4}</b:Guid>
    <b:Title>YOLOv3: An Incremental Improvement</b:Title>
    <b:JournalName>arXiv</b:JournalName>
    <b:Year>2018</b:Year>
    <b:Author>
      <b:Author>
        <b:NameList>
          <b:Person>
            <b:Last>Redmon</b:Last>
            <b:First>Joseph</b:First>
          </b:Person>
          <b:Person>
            <b:Last>Ali</b:Last>
            <b:First>Farhadi</b:First>
          </b:Person>
        </b:NameList>
      </b:Author>
    </b:Author>
    <b:RefOrder>44</b:RefOrder>
  </b:Source>
  <b:Source>
    <b:Tag>Ama18</b:Tag>
    <b:SourceType>InternetSite</b:SourceType>
    <b:Guid>{7C6ED80E-2485-495F-B607-9BD506E3EC4D}</b:Guid>
    <b:Title>The world’s first deep learning enabled video camera for developers</b:Title>
    <b:Year>2018</b:Year>
    <b:Author>
      <b:Author>
        <b:Corporate>Amazon</b:Corporate>
      </b:Author>
    </b:Author>
    <b:YearAccessed>2019</b:YearAccessed>
    <b:MonthAccessed>03</b:MonthAccessed>
    <b:DayAccessed>28</b:DayAccessed>
    <b:URL>https://aws.amazon.com/deeplens/</b:URL>
    <b:RefOrder>73</b:RefOrder>
  </b:Source>
  <b:Source>
    <b:Tag>AWS19</b:Tag>
    <b:SourceType>InternetSite</b:SourceType>
    <b:Guid>{C65E7E4A-4B0B-4D8D-91D6-61A36B48C276}</b:Guid>
    <b:Author>
      <b:Author>
        <b:Corporate>AWS</b:Corporate>
      </b:Author>
    </b:Author>
    <b:Title>What Is AWS DeepLens?</b:Title>
    <b:Year>2019</b:Year>
    <b:YearAccessed>2019</b:YearAccessed>
    <b:MonthAccessed>03</b:MonthAccessed>
    <b:DayAccessed>28</b:DayAccessed>
    <b:URL>https://docs.aws.amazon.com/deeplens/latest/dg/what-is-deeplens.html</b:URL>
    <b:RefOrder>45</b:RefOrder>
  </b:Source>
  <b:Source>
    <b:Tag>Jen14</b:Tag>
    <b:SourceType>JournalArticle</b:SourceType>
    <b:Guid>{0F942946-1660-42F9-AADD-93F3DD12D008}</b:Guid>
    <b:Title>Leveraging an RFID infrastructure can improve productivity and enhance worker safety.</b:Title>
    <b:Year>2014</b:Year>
    <b:Author>
      <b:Author>
        <b:NameList>
          <b:Person>
            <b:Last>Zaino</b:Last>
            <b:First>Jennifer</b:First>
          </b:Person>
        </b:NameList>
      </b:Author>
    </b:Author>
    <b:JournalName>RFID Journal</b:JournalName>
    <b:Pages>1-6</b:Pages>
    <b:Volume>6</b:Volume>
    <b:RefOrder>47</b:RefOrder>
  </b:Source>
  <b:Source>
    <b:Tag>Ste16</b:Tag>
    <b:SourceType>InternetSite</b:SourceType>
    <b:Guid>{A7D4978F-8949-4141-B9A1-1BA7F88DE59C}</b:Guid>
    <b:Author>
      <b:Author>
        <b:NameList>
          <b:Person>
            <b:Last>Jones</b:Last>
            <b:First>Steven</b:First>
          </b:Person>
        </b:NameList>
      </b:Author>
    </b:Author>
    <b:Title>O USE DMEDI OR TO USE DMAIC?</b:Title>
    <b:Year>2016</b:Year>
    <b:YearAccessed>2019</b:YearAccessed>
    <b:MonthAccessed>03</b:MonthAccessed>
    <b:DayAccessed>21</b:DayAccessed>
    <b:URL>https://www.isixsigma.com/new-to-six-sigma/design-for-six-sigma-dfss/dmedi-or-dmaic/</b:URL>
    <b:RefOrder>20</b:RefOrder>
  </b:Source>
  <b:Source>
    <b:Tag>Sco10</b:Tag>
    <b:SourceType>JournalArticle</b:SourceType>
    <b:Guid>{813A54DB-58D5-4F33-9994-D85B8FE82A56}</b:Guid>
    <b:Title>Longer is Better</b:Title>
    <b:Year>2010</b:Year>
    <b:Author>
      <b:Author>
        <b:NameList>
          <b:Person>
            <b:Last>Eidelman</b:Last>
            <b:First>Scott</b:First>
          </b:Person>
          <b:Person>
            <b:Last>S. Crandall</b:Last>
            <b:First>Christian</b:First>
          </b:Person>
          <b:Person>
            <b:Last>Pattershall</b:Last>
            <b:First>Jennifer</b:First>
          </b:Person>
        </b:NameList>
      </b:Author>
    </b:Author>
    <b:JournalName>Journal of Experimental Social Psychology</b:JournalName>
    <b:Pages>993–998</b:Pages>
    <b:RefOrder>74</b:RefOrder>
  </b:Source>
  <b:Source>
    <b:Tag>Wor15</b:Tag>
    <b:SourceType>Book</b:SourceType>
    <b:Guid>{7AB3C0F2-4DB7-4A12-844E-32130FF91DBA}</b:Guid>
    <b:Author>
      <b:Author>
        <b:NameList>
          <b:Person>
            <b:Last>Cummings</b:Last>
            <b:First>T</b:First>
          </b:Person>
          <b:Person>
            <b:Last>Worley</b:Last>
            <b:First>C</b:First>
          </b:Person>
        </b:NameList>
      </b:Author>
    </b:Author>
    <b:Title>Organization development and change</b:Title>
    <b:Year>2015</b:Year>
    <b:City>Andover</b:City>
    <b:Publisher>Cengage Learning</b:Publisher>
    <b:Edition>10th</b:Edition>
    <b:RefOrder>37</b:RefOrder>
  </b:Source>
  <b:Source>
    <b:Tag>Mar15</b:Tag>
    <b:SourceType>InternetSite</b:SourceType>
    <b:Guid>{ABAEC6FC-D80A-4938-91CE-BF48B70E6611}</b:Guid>
    <b:Author>
      <b:Author>
        <b:NameList>
          <b:Person>
            <b:Last>Connelly</b:Last>
            <b:First>Mark</b:First>
          </b:Person>
        </b:NameList>
      </b:Author>
    </b:Author>
    <b:Title>The Kurt Lewin Change Management Model</b:Title>
    <b:Year>2015</b:Year>
    <b:YearAccessed>2017</b:YearAccessed>
    <b:MonthAccessed>March</b:MonthAccessed>
    <b:DayAccessed>21</b:DayAccessed>
    <b:URL>http://www.change-management-coach.com/kurt_lewin.html</b:URL>
    <b:RefOrder>75</b:RefOrder>
  </b:Source>
  <b:Source>
    <b:Tag>FRO08</b:Tag>
    <b:SourceType>Report</b:SourceType>
    <b:Guid>{D239605D-7751-4C7E-B17E-5CA28B4299DE}</b:Guid>
    <b:Author>
      <b:Author>
        <b:NameList>
          <b:Person>
            <b:Last>Frohm</b:Last>
            <b:First>Jorgen</b:First>
          </b:Person>
        </b:NameList>
      </b:Author>
    </b:Author>
    <b:Title>Levels of Automation in Production Systems</b:Title>
    <b:JournalName>Department of Product and Production Development</b:JournalName>
    <b:Year>2008</b:Year>
    <b:Publisher>CHALMERS UNIVERSITY OF TECHNOLOGY</b:Publisher>
    <b:City>Göteborg, Sweden</b:City>
    <b:RefOrder>9</b:RefOrder>
  </b:Source>
  <b:Source>
    <b:Tag>Hir16</b:Tag>
    <b:SourceType>DocumentFromInternetSite</b:SourceType>
    <b:Guid>{9A89BC02-AF73-4493-9D3B-1E197459C7C2}</b:Guid>
    <b:Author>
      <b:Author>
        <b:NameList>
          <b:Person>
            <b:Last>Hirsh</b:Last>
            <b:First>Evan</b:First>
          </b:Person>
          <b:Person>
            <b:Last>Jullens</b:Last>
            <b:First>Julian</b:First>
          </b:Person>
          <b:Person>
            <b:Last>Kalpundi</b:Last>
            <b:First>Ganesh</b:First>
          </b:Person>
        </b:NameList>
      </b:Author>
    </b:Author>
    <b:Title>The Auto Industry’s Real Challenge</b:Title>
    <b:Year>2016</b:Year>
    <b:Month>September</b:Month>
    <b:Day>19</b:Day>
    <b:YearAccessed>2019</b:YearAccessed>
    <b:MonthAccessed>04</b:MonthAccessed>
    <b:DayAccessed>01</b:DayAccessed>
    <b:URL>https://www.strategy-business.com/media/file/sbWeb-TheAutoIndustrysRealChallenge.pdf</b:URL>
    <b:RefOrder>76</b:RefOrder>
  </b:Source>
  <b:Source>
    <b:Tag>Lip16</b:Tag>
    <b:SourceType>Book</b:SourceType>
    <b:Guid>{6FD253AC-652E-4546-BBE8-EE8D0DFDD12F}</b:Guid>
    <b:Title>Driverless: Intelligent Cars and the Road Ahead</b:Title>
    <b:Year>2016</b:Year>
    <b:Author>
      <b:Author>
        <b:NameList>
          <b:Person>
            <b:Last>Lipson</b:Last>
            <b:First>Hod </b:First>
          </b:Person>
          <b:Person>
            <b:Last>Kurman</b:Last>
            <b:First>Melba </b:First>
          </b:Person>
        </b:NameList>
      </b:Author>
    </b:Author>
    <b:City>Massachusetts </b:City>
    <b:Publisher>MIT Press</b:Publisher>
    <b:RefOrder>10</b:RefOrder>
  </b:Source>
  <b:Source>
    <b:Tag>Sav19</b:Tag>
    <b:SourceType>InternetSite</b:SourceType>
    <b:Guid>{5BAC1EFB-89EF-4437-8BBE-9DF1BD9C1D0A}</b:Guid>
    <b:Title>The History of AGVS</b:Title>
    <b:Year>2019</b:Year>
    <b:Author>
      <b:Author>
        <b:Corporate>Savant</b:Corporate>
      </b:Author>
    </b:Author>
    <b:YearAccessed>2019</b:YearAccessed>
    <b:MonthAccessed>04</b:MonthAccessed>
    <b:DayAccessed>02</b:DayAccessed>
    <b:URL>http://www.agvsystems.com/history-agvs/</b:URL>
    <b:RefOrder>11</b:RefOrder>
  </b:Source>
  <b:Source>
    <b:Tag>Sha17</b:Tag>
    <b:SourceType>InternetSite</b:SourceType>
    <b:Guid>{F01C703B-5AD4-4D8D-8205-7B74E678018E}</b:Guid>
    <b:Author>
      <b:Author>
        <b:NameList>
          <b:Person>
            <b:Last>Sharda</b:Last>
          </b:Person>
        </b:NameList>
      </b:Author>
    </b:Author>
    <b:Title>An Insight into the Automated Guided Vehicle (AGV) Used in the Maritime Industry</b:Title>
    <b:Year>2017</b:Year>
    <b:YearAccessed>2019</b:YearAccessed>
    <b:MonthAccessed>04</b:MonthAccessed>
    <b:DayAccessed>02</b:DayAccessed>
    <b:URL>https://www.marineinsight.com/guidelines/an-insight-into-the-automated-guided-vehicle-agv-used-in-the-maritime-industry/</b:URL>
    <b:RefOrder>14</b:RefOrder>
  </b:Source>
  <b:Source>
    <b:Tag>Gun14</b:Tag>
    <b:SourceType>Book</b:SourceType>
    <b:Guid>{A664F7FD-234D-4B4A-809D-006ACC9B22E7}</b:Guid>
    <b:Title>Automated Guided Vehicle Systems: A Primer with Practical Applications</b:Title>
    <b:Year>2014</b:Year>
    <b:Author>
      <b:Author>
        <b:NameList>
          <b:Person>
            <b:Last>Ullrich</b:Last>
            <b:First>Gunter</b:First>
          </b:Person>
        </b:NameList>
      </b:Author>
    </b:Author>
    <b:City>New York</b:City>
    <b:Publisher>Springer</b:Publisher>
    <b:RefOrder>13</b:RefOrder>
  </b:Source>
  <b:Source>
    <b:Tag>Cal17</b:Tag>
    <b:SourceType>InternetSite</b:SourceType>
    <b:Guid>{512457A3-6C00-4EC8-83A0-DB46ED39944A}</b:Guid>
    <b:Title>eegrid Supports Auto Industry Growth with Automated Vision Guided Vehicles</b:Title>
    <b:Year>2017</b:Year>
    <b:YearAccessed>2019</b:YearAccessed>
    <b:MonthAccessed>04</b:MonthAccessed>
    <b:DayAccessed>02</b:DayAccessed>
    <b:URL>https://www.businesswire.com/news/home/20170202005691/en/Seegrid-Supports-Auto-Industry-Growth-Automated-Vision</b:URL>
    <b:Author>
      <b:Author>
        <b:NameList>
          <b:Person>
            <b:Last>Gunn</b:Last>
            <b:First>Calin</b:First>
          </b:Person>
        </b:NameList>
      </b:Author>
    </b:Author>
    <b:RefOrder>15</b:RefOrder>
  </b:Source>
  <b:Source>
    <b:Tag>See19</b:Tag>
    <b:SourceType>InternetSite</b:SourceType>
    <b:Guid>{16A100F1-6144-4B27-AB0B-A6938F5E0080}</b:Guid>
    <b:Author>
      <b:Author>
        <b:Corporate>Seegrid</b:Corporate>
      </b:Author>
    </b:Author>
    <b:Title>AUTOMATED GUIDED VEHICLES (AGVS) DRIVEN BY SEEGRID VISION</b:Title>
    <b:Year>2019</b:Year>
    <b:YearAccessed>2019</b:YearAccessed>
    <b:MonthAccessed>04</b:MonthAccessed>
    <b:DayAccessed>02</b:DayAccessed>
    <b:URL>https://seegrid.com/automated-guided-vehicles</b:URL>
    <b:RefOrder>16</b:RefOrder>
  </b:Source>
  <b:Source>
    <b:Tag>Ons18</b:Tag>
    <b:SourceType>InternetSite</b:SourceType>
    <b:Guid>{EEB2360A-72B1-4186-8DFA-32DA4E22DBC9}</b:Guid>
    <b:Author>
      <b:Author>
        <b:Corporate>Onsite Safety</b:Corporate>
      </b:Author>
    </b:Author>
    <b:Title>How To Spot A Bad Safety Culture</b:Title>
    <b:Year>2018</b:Year>
    <b:YearAccessed>2019</b:YearAccessed>
    <b:MonthAccessed>04</b:MonthAccessed>
    <b:DayAccessed>10</b:DayAccessed>
    <b:URL>https://www.onsitesafety.com/safety-articles/how-to-spot-a-bad-safety-culture/</b:URL>
    <b:RefOrder>39</b:RefOrder>
  </b:Source>
  <b:Source>
    <b:Tag>HSE182</b:Tag>
    <b:SourceType>InternetSite</b:SourceType>
    <b:Guid>{18775D05-6C45-4234-81DA-9E7A3E3E52BD}</b:Guid>
    <b:Author>
      <b:Author>
        <b:Corporate>HSE</b:Corporate>
      </b:Author>
    </b:Author>
    <b:Title>Appraisal values or 'unit costs'</b:Title>
    <b:Year>2018</b:Year>
    <b:YearAccessed>2019</b:YearAccessed>
    <b:MonthAccessed>04</b:MonthAccessed>
    <b:DayAccessed>11</b:DayAccessed>
    <b:URL>http://www.hse.gov.uk/economics/eauappraisal.htm</b:URL>
    <b:RefOrder>41</b:RefOrder>
  </b:Source>
  <b:Source>
    <b:Tag>NNa17</b:Tag>
    <b:SourceType>InternetSite</b:SourceType>
    <b:Guid>{FA167F1A-5ED5-4674-9F95-C00DDADCF113}</b:Guid>
    <b:Author>
      <b:Author>
        <b:NameList>
          <b:Person>
            <b:Last>Nayab</b:Last>
            <b:First>N</b:First>
          </b:Person>
        </b:NameList>
      </b:Author>
    </b:Author>
    <b:Title>The Difference Between DMAIC and DMEDI</b:Title>
    <b:Year>2017</b:Year>
    <b:YearAccessed>2019</b:YearAccessed>
    <b:MonthAccessed>04</b:MonthAccessed>
    <b:DayAccessed>13</b:DayAccessed>
    <b:URL>https://www.brighthubpm.com/six-sigma/74977-differences-between-dmaic-vs-dmedi/</b:URL>
    <b:RefOrder>43</b:RefOrder>
  </b:Source>
  <b:Source>
    <b:Tag>Mil03</b:Tag>
    <b:SourceType>Book</b:SourceType>
    <b:Guid>{9FD00D75-DC4E-4F14-A41D-12EECD7F969A}</b:Guid>
    <b:Title>Project Managment Toolbox: Tools and Techniques for the Practicing Project Manager</b:Title>
    <b:Year>2003</b:Year>
    <b:City>New Jersey</b:City>
    <b:Publisher>John Wiley &amp; Sons</b:Publisher>
    <b:Edition>1st</b:Edition>
    <b:Author>
      <b:Author>
        <b:NameList>
          <b:Person>
            <b:Last>Milosevic</b:Last>
            <b:Middle>Z.</b:Middle>
            <b:First>Dragan</b:First>
          </b:Person>
        </b:NameList>
      </b:Author>
    </b:Author>
    <b:RefOrder>5</b:RefOrder>
  </b:Source>
  <b:Source>
    <b:Tag>Mas18</b:Tag>
    <b:SourceType>InternetSite</b:SourceType>
    <b:Guid>{59157846-DC1C-4D13-97D9-1218F2656BE1}</b:Guid>
    <b:Author>
      <b:Author>
        <b:Corporate>Master of Project Academy</b:Corporate>
      </b:Author>
    </b:Author>
    <b:Title>6 Steps to Build a House of Quality</b:Title>
    <b:Year>2018</b:Year>
    <b:YearAccessed>2019</b:YearAccessed>
    <b:MonthAccessed>04</b:MonthAccessed>
    <b:DayAccessed>14</b:DayAccessed>
    <b:URL>https://blog.masterofproject.com/house-of-quality/</b:URL>
    <b:RefOrder>77</b:RefOrder>
  </b:Source>
  <b:Source>
    <b:Tag>Six19</b:Tag>
    <b:SourceType>InternetSite</b:SourceType>
    <b:Guid>{CF47B6E5-DA46-4F59-AFFD-61375EC6F202}</b:Guid>
    <b:Author>
      <b:Author>
        <b:Corporate>Six Sigma DSI</b:Corporate>
      </b:Author>
    </b:Author>
    <b:Title>Lean Six Sigma FMEA </b:Title>
    <b:Year>2019</b:Year>
    <b:YearAccessed>2019</b:YearAccessed>
    <b:MonthAccessed>04</b:MonthAccessed>
    <b:DayAccessed>14</b:DayAccessed>
    <b:URL>https://sixsigmadsi.com/product/lean-six-sigma-fmea-online-training/</b:URL>
    <b:RefOrder>78</b:RefOrder>
  </b:Source>
  <b:Source>
    <b:Tag>The111</b:Tag>
    <b:SourceType>InternetSite</b:SourceType>
    <b:Guid>{1087E00D-11DC-4B65-9DE3-6F68229D7717}</b:Guid>
    <b:Author>
      <b:Author>
        <b:Corporate>The Lean Accountants</b:Corporate>
      </b:Author>
    </b:Author>
    <b:Title>5S – 5 Pillars for the Visual Workplace</b:Title>
    <b:Year>2011</b:Year>
    <b:YearAccessed>2019</b:YearAccessed>
    <b:MonthAccessed>04</b:MonthAccessed>
    <b:DayAccessed>14</b:DayAccessed>
    <b:URL>https://www.leanaccountants.com/2011/08/5s-5-pillars-for-the-visual-workplace.html</b:URL>
    <b:RefOrder>79</b:RefOrder>
  </b:Source>
  <b:Source>
    <b:Tag>Chr19</b:Tag>
    <b:SourceType>Interview</b:SourceType>
    <b:Guid>{D36EC3F9-88BA-4CE8-88A8-A0B1B10D97E7}</b:Guid>
    <b:Title>Safety Zones within BEP</b:Title>
    <b:Year>2019</b:Year>
    <b:Author>
      <b:Interviewee>
        <b:NameList>
          <b:Person>
            <b:Last>John</b:Last>
            <b:First>Christine</b:First>
          </b:Person>
        </b:NameList>
      </b:Interviewee>
    </b:Author>
    <b:Month>01</b:Month>
    <b:Day>28</b:Day>
    <b:RefOrder>80</b:RefOrder>
  </b:Source>
  <b:Source>
    <b:Tag>Min18</b:Tag>
    <b:SourceType>InternetSite</b:SourceType>
    <b:Guid>{311E4142-64B6-4861-9B98-8089659DD9E3}</b:Guid>
    <b:Title>Kano Model Analysis</b:Title>
    <b:Year>2018</b:Year>
    <b:Author>
      <b:Author>
        <b:Corporate>Mind Tools</b:Corporate>
      </b:Author>
    </b:Author>
    <b:YearAccessed>2019</b:YearAccessed>
    <b:MonthAccessed>04</b:MonthAccessed>
    <b:DayAccessed>14</b:DayAccessed>
    <b:URL>https://www.mindtools.com/pages/article/newCT_97.htm</b:URL>
    <b:RefOrder>81</b:RefOrder>
  </b:Source>
  <b:Source>
    <b:Tag>Loz17</b:Tag>
    <b:SourceType>InternetSite</b:SourceType>
    <b:Guid>{9D55C79D-22DC-46FB-AE72-90794DDFED16}</b:Guid>
    <b:Author>
      <b:Author>
        <b:NameList>
          <b:Person>
            <b:Last>Blain</b:Last>
            <b:First>Loz</b:First>
          </b:Person>
        </b:NameList>
      </b:Author>
    </b:Author>
    <b:Title>Self-driving vehicles: What are the six levels of autonomy?</b:Title>
    <b:Year>2017</b:Year>
    <b:YearAccessed>2019</b:YearAccessed>
    <b:MonthAccessed>04</b:MonthAccessed>
    <b:DayAccessed>14</b:DayAccessed>
    <b:URL>https://newatlas.com/sae-autonomous-levels-definition-self-driving/49947/</b:URL>
    <b:RefOrder>82</b:RefOrder>
  </b:Source>
  <b:Source>
    <b:Tag>Tur99</b:Tag>
    <b:SourceType>InternetSite</b:SourceType>
    <b:Guid>{9D7354BA-2CB6-45E5-925D-70F92538696F}</b:Guid>
    <b:Author>
      <b:Author>
        <b:Corporate>Turck Trucks</b:Corporate>
      </b:Author>
    </b:Author>
    <b:Title>RFID Guided AGV</b:Title>
    <b:Year>1999</b:Year>
    <b:YearAccessed>2019</b:YearAccessed>
    <b:MonthAccessed>04</b:MonthAccessed>
    <b:DayAccessed>14</b:DayAccessed>
    <b:URL>https://www.turck.de/en/rfid-guides-agv-in-suspension-production-6870.php</b:URL>
    <b:RefOrder>83</b:RefOrder>
  </b:Source>
  <b:Source>
    <b:Tag>Liq18</b:Tag>
    <b:SourceType>InternetSite</b:SourceType>
    <b:Guid>{ADCC94F8-4329-4448-BB79-FA345BE97240}</b:Guid>
    <b:Author>
      <b:Author>
        <b:NameList>
          <b:Person>
            <b:Last>Ying</b:Last>
            <b:First>Liqiao</b:First>
          </b:Person>
        </b:NameList>
      </b:Author>
    </b:Author>
    <b:Title>Deep Learning + IPFS + Ethereum Blockchain in practice</b:Title>
    <b:Year>2018</b:Year>
    <b:YearAccessed>2019</b:YearAccessed>
    <b:MonthAccessed>04</b:MonthAccessed>
    <b:DayAccessed>17</b:DayAccessed>
    <b:URL>https://medium.com/coinmonks/deep-learning-ipfs-ethereum-blockchain-in-practice-7ef6665330dd</b:URL>
    <b:RefOrder>84</b:RefOrder>
  </b:Source>
  <b:Source>
    <b:Tag>Yih18</b:Tag>
    <b:SourceType>JournalArticle</b:SourceType>
    <b:Guid>{E26028F2-973A-4F76-BACD-7C60CC810DE1}</b:Guid>
    <b:Title>Object Detection with YOLO on Artwork Dataset</b:Title>
    <b:Year>2018</b:Year>
    <b:Author>
      <b:Author>
        <b:NameList>
          <b:Person>
            <b:Last>He</b:Last>
            <b:First>Yihui</b:First>
          </b:Person>
        </b:NameList>
      </b:Author>
    </b:Author>
    <b:JournalName>Computer Science Department, Xi’an Jiaotong University</b:JournalName>
    <b:Pages>1-5</b:Pages>
    <b:Volume>1</b:Volume>
    <b:RefOrder>46</b:RefOrder>
  </b:Source>
  <b:Source>
    <b:Tag>Nar05</b:Tag>
    <b:SourceType>JournalArticle</b:SourceType>
    <b:Guid>{33D8E301-AEE5-4029-8E05-70BDFCB2D140}</b:Guid>
    <b:Author>
      <b:Author>
        <b:NameList>
          <b:Person>
            <b:Last>Narayanan</b:Last>
            <b:First>A</b:First>
          </b:Person>
          <b:Person>
            <b:Last>Singh</b:Last>
            <b:First>Sanjay </b:First>
          </b:Person>
          <b:Person>
            <b:Last>Somasekharan</b:Last>
            <b:First>M</b:First>
          </b:Person>
        </b:NameList>
      </b:Author>
    </b:Author>
    <b:Title>Implementing RFID in Library: Methodologies, Advantages and</b:Title>
    <b:JournalName>Recent Advances in Information</b:JournalName>
    <b:Year>2005</b:Year>
    <b:Pages>271-281</b:Pages>
    <b:Volume>1</b:Volume>
    <b:RefOrder>85</b:RefOrder>
  </b:Source>
  <b:Source>
    <b:Tag>RFW18</b:Tag>
    <b:SourceType>InternetSite</b:SourceType>
    <b:Guid>{D9D297FB-68B8-456A-B437-CF4DC4572DBD}</b:Guid>
    <b:Title>Advantages of Radar | Disadvantages of Radar</b:Title>
    <b:Year>2018</b:Year>
    <b:YearAccessed>2019</b:YearAccessed>
    <b:MonthAccessed>04</b:MonthAccessed>
    <b:DayAccessed>23</b:DayAccessed>
    <b:URL>http://www.rfwireless-world.com/Terminology/Advantages-and-Disadvantages-of-Radar.html</b:URL>
    <b:Author>
      <b:Author>
        <b:Corporate>RF World</b:Corporate>
      </b:Author>
    </b:Author>
    <b:RefOrder>86</b:RefOrder>
  </b:Source>
  <b:Source>
    <b:Tag>Sko08</b:Tag>
    <b:SourceType>Book</b:SourceType>
    <b:Guid>{314ED9C2-BCB5-4501-936F-34D16861BFAC}</b:Guid>
    <b:Title>Radar Handbook</b:Title>
    <b:Year>2008</b:Year>
    <b:Author>
      <b:Author>
        <b:NameList>
          <b:Person>
            <b:Last>Skolnik</b:Last>
            <b:First>Merrill</b:First>
            <b:Middle>I.</b:Middle>
          </b:Person>
        </b:NameList>
      </b:Author>
    </b:Author>
    <b:City>New York</b:City>
    <b:Publisher>McGraw-Hill Education</b:Publisher>
    <b:Edition>3rd</b:Edition>
    <b:RefOrder>48</b:RefOrder>
  </b:Source>
  <b:Source>
    <b:Tag>Spa15</b:Tag>
    <b:SourceType>InternetSite</b:SourceType>
    <b:Guid>{8E4EAFB4-8E05-466E-B6A1-6DAD008813AF}</b:Guid>
    <b:Title>What is Radar?  How does it work?</b:Title>
    <b:Year>2015</b:Year>
    <b:Author>
      <b:Author>
        <b:Corporate>Spanawave</b:Corporate>
      </b:Author>
    </b:Author>
    <b:YearAccessed>2019</b:YearAccessed>
    <b:MonthAccessed>04</b:MonthAccessed>
    <b:DayAccessed>23</b:DayAccessed>
    <b:URL>https://www.spanawave.com/store/radar.asp</b:URL>
    <b:RefOrder>87</b:RefOrder>
  </b:Source>
  <b:Source>
    <b:Tag>Ann18</b:Tag>
    <b:SourceType>InternetSite</b:SourceType>
    <b:Guid>{8F3EA22B-DE53-4FC6-9846-F65E099B7608}</b:Guid>
    <b:Author>
      <b:Author>
        <b:NameList>
          <b:Person>
            <b:Last>Neal</b:Last>
            <b:First>Ann</b:First>
          </b:Person>
        </b:NameList>
      </b:Author>
    </b:Author>
    <b:Title>LiDAR vs. RADAR</b:Title>
    <b:Year>2018</b:Year>
    <b:YearAccessed>2019</b:YearAccessed>
    <b:MonthAccessed>04</b:MonthAccessed>
    <b:DayAccessed>23</b:DayAccessed>
    <b:URL>https://www.sensorsmag.com/components/lidar-vs-radar</b:URL>
    <b:RefOrder>88</b:RefOrder>
  </b:Source>
  <b:Source>
    <b:Tag>Bar18</b:Tag>
    <b:SourceType>InternetSite</b:SourceType>
    <b:Guid>{BF0A6ED2-4F4B-4A45-A02B-71FB3C577B80}</b:Guid>
    <b:Author>
      <b:Author>
        <b:NameList>
          <b:Person>
            <b:Last>Manz</b:Last>
            <b:First>Barry</b:First>
          </b:Person>
        </b:NameList>
      </b:Author>
    </b:Author>
    <b:Title>A Radar in Every Bumper</b:Title>
    <b:Year>2018</b:Year>
    <b:YearAccessed>2019</b:YearAccessed>
    <b:MonthAccessed>04</b:MonthAccessed>
    <b:DayAccessed>23</b:DayAccessed>
    <b:URL>https://www.mouser.co.uk/applications/radar-every-bumper-autonomous/</b:URL>
    <b:RefOrder>49</b:RefOrder>
  </b:Source>
  <b:Source>
    <b:Tag>Rob00</b:Tag>
    <b:SourceType>JournalArticle</b:SourceType>
    <b:Guid>{DA0FD3F0-79EA-464A-B50B-9AFEB3424F7C}</b:Guid>
    <b:Title>THE LOW DOWN ON LIDAR</b:Title>
    <b:Year>2000</b:Year>
    <b:Author>
      <b:Author>
        <b:NameList>
          <b:Person>
            <b:Last>Fowler</b:Last>
            <b:First>Robert</b:First>
            <b:Middle>A.</b:Middle>
          </b:Person>
        </b:NameList>
      </b:Author>
    </b:Author>
    <b:JournalName>Earth Observation Magazine</b:JournalName>
    <b:Pages>1-6</b:Pages>
    <b:RefOrder>50</b:RefOrder>
  </b:Source>
  <b:Source>
    <b:Tag>Eck19</b:Tag>
    <b:SourceType>InternetSite</b:SourceType>
    <b:Guid>{B1733C27-4C9B-437C-B20A-AB5FEDD64F1E}</b:Guid>
    <b:Title>LIDAR – Light Detection and Ranging</b:Title>
    <b:Year>2019</b:Year>
    <b:Author>
      <b:Author>
        <b:Corporate>Eckhardt Optics LLC </b:Corporate>
      </b:Author>
    </b:Author>
    <b:YearAccessed>2019</b:YearAccessed>
    <b:MonthAccessed>04</b:MonthAccessed>
    <b:DayAccessed>23</b:DayAccessed>
    <b:URL>https://eckop.com/lidar-light-detection-and-ranging/</b:URL>
    <b:RefOrder>51</b:RefOrder>
  </b:Source>
  <b:Source>
    <b:Tag>Ker181</b:Tag>
    <b:SourceType>InternetSite</b:SourceType>
    <b:Guid>{1E14A4D3-0D24-459F-83DE-0AEACF486BDC}</b:Guid>
    <b:Author>
      <b:Author>
        <b:NameList>
          <b:Person>
            <b:Last>Taylor-Smith</b:Last>
            <b:First>Kerry</b:First>
          </b:Person>
        </b:NameList>
      </b:Author>
    </b:Author>
    <b:Title>How is LiDAR Used in Driverless Cars?</b:Title>
    <b:Year>2018</b:Year>
    <b:YearAccessed>2019</b:YearAccessed>
    <b:MonthAccessed>04</b:MonthAccessed>
    <b:DayAccessed>23</b:DayAccessed>
    <b:URL>https://www.azooptics.com/Article.aspx?ArticleID=1383</b:URL>
    <b:RefOrder>52</b:RefOrder>
  </b:Source>
  <b:Source>
    <b:Tag>Dan17</b:Tag>
    <b:SourceType>InternetSite</b:SourceType>
    <b:Guid>{61DFB527-4FE9-4842-B247-8FBA50D84FB3}</b:Guid>
    <b:Author>
      <b:Author>
        <b:NameList>
          <b:Person>
            <b:Last>Muoio</b:Last>
            <b:First>Danielle</b:First>
          </b:Person>
        </b:NameList>
      </b:Author>
    </b:Author>
    <b:Title>Google just made a big move to bring down the cost of self-driving cars</b:Title>
    <b:Year>2017</b:Year>
    <b:YearAccessed>2019</b:YearAccessed>
    <b:MonthAccessed>04</b:MonthAccessed>
    <b:DayAccessed>23</b:DayAccessed>
    <b:URL>https://www.businessinsider.com/googles-waymo-reduces-lidar-cost-90-in-effort-to-scale-self-driving-cars-2017-1?r=US&amp;IR=T</b:URL>
    <b:RefOrder>53</b:RefOrder>
  </b:Source>
  <b:Source>
    <b:Tag>Jer18</b:Tag>
    <b:SourceType>InternetSite</b:SourceType>
    <b:Guid>{9A6CE42A-E191-4094-82D6-FF3895B1405E}</b:Guid>
    <b:Author>
      <b:Author>
        <b:NameList>
          <b:Person>
            <b:Last>Cook</b:Last>
            <b:First>Jeremy</b:First>
          </b:Person>
        </b:NameList>
      </b:Author>
    </b:Author>
    <b:Title>Ultrasonic Sensors: How They Work</b:Title>
    <b:Year>2018</b:Year>
    <b:YearAccessed>2019</b:YearAccessed>
    <b:MonthAccessed>04</b:MonthAccessed>
    <b:DayAccessed>24</b:DayAccessed>
    <b:URL>https://www.arrow.com/en/research-and-events/articles/ultrasonic-sensors-how-they-work-and-how-to-use-them-with-arduino</b:URL>
    <b:RefOrder>55</b:RefOrder>
  </b:Source>
  <b:Source>
    <b:Tag>Mun10</b:Tag>
    <b:SourceType>InternetSite</b:SourceType>
    <b:Guid>{36C569FE-0B15-400A-9FC2-7B9530936FA6}</b:Guid>
    <b:Author>
      <b:Author>
        <b:NameList>
          <b:Person>
            <b:Last>Hikita</b:Last>
            <b:First>Munenori</b:First>
          </b:Person>
        </b:NameList>
      </b:Author>
    </b:Author>
    <b:Title>An introduction to ultrasonic sensors for vehicle parking</b:Title>
    <b:Year>2010</b:Year>
    <b:YearAccessed>2019</b:YearAccessed>
    <b:MonthAccessed>04</b:MonthAccessed>
    <b:DayAccessed>24</b:DayAccessed>
    <b:URL>http://www.newelectronics.co.uk/electronics-technology/an-introduction-to-ultrasonic-sensors-for-vehicle-parking/24966/</b:URL>
    <b:RefOrder>54</b:RefOrder>
  </b:Source>
  <b:Source>
    <b:Tag>Ele19</b:Tag>
    <b:SourceType>InternetSite</b:SourceType>
    <b:Guid>{88707D7A-BD95-4226-B203-0E5AABF01F40}</b:Guid>
    <b:Author>
      <b:Author>
        <b:Corporate>ElectronicWings</b:Corporate>
      </b:Author>
    </b:Author>
    <b:Title>Ultrasonic Module</b:Title>
    <b:Year>2019</b:Year>
    <b:YearAccessed>2019</b:YearAccessed>
    <b:MonthAccessed>04</b:MonthAccessed>
    <b:DayAccessed>24</b:DayAccessed>
    <b:URL>https://www.electronicwings.com/sensors-modules/ultrasonic-module-hc-sr04</b:URL>
    <b:RefOrder>89</b:RefOrder>
  </b:Source>
  <b:Source>
    <b:Tag>RSC19</b:Tag>
    <b:SourceType>ElectronicSource</b:SourceType>
    <b:Guid>{C2C8E12B-A5CE-40CB-B3EE-C0F8C475C040}</b:Guid>
    <b:Title>Ultrasonic Proximity Sensors</b:Title>
    <b:Year>2019</b:Year>
    <b:Author>
      <b:Author>
        <b:Corporate>RS Components</b:Corporate>
      </b:Author>
    </b:Author>
    <b:City>Online</b:City>
    <b:Publisher>RS Components</b:Publisher>
    <b:RefOrder>56</b:RefOrder>
  </b:Source>
  <b:Source>
    <b:Tag>Placeholder1</b:Tag>
    <b:SourceType>InternetSite</b:SourceType>
    <b:Guid>{32578368-5A34-4ADE-BB7C-4857F38FA60B}</b:Guid>
    <b:Author>
      <b:Author>
        <b:Corporate>Ardunio</b:Corporate>
      </b:Author>
    </b:Author>
    <b:Title>Adunio Store</b:Title>
    <b:Year>2019</b:Year>
    <b:YearAccessed>2019</b:YearAccessed>
    <b:MonthAccessed>04</b:MonthAccessed>
    <b:DayAccessed>24</b:DayAccessed>
    <b:URL>https://store.arduino.cc/</b:URL>
    <b:RefOrder>57</b:RefOrder>
  </b:Source>
  <b:Source>
    <b:Tag>Car92</b:Tag>
    <b:SourceType>JournalArticle</b:SourceType>
    <b:Guid>{A5388B51-0BDF-4F12-A751-FA090D891635}</b:Guid>
    <b:Title>Seven basic quality tools</b:Title>
    <b:Year>1992</b:Year>
    <b:Author>
      <b:Author>
        <b:NameList>
          <b:Person>
            <b:Last>Carter</b:Last>
            <b:First>C</b:First>
          </b:Person>
        </b:NameList>
      </b:Author>
    </b:Author>
    <b:JournalName>Society for Human Resource Management</b:JournalName>
    <b:RefOrder>22</b:RefOrder>
  </b:Source>
  <b:Source>
    <b:Tag>Tag04</b:Tag>
    <b:SourceType>BookSection</b:SourceType>
    <b:Guid>{AB7E824D-8E25-428D-92DE-F38A404FD972}</b:Guid>
    <b:Title>The Quality Toolbox</b:Title>
    <b:Year>2004</b:Year>
    <b:City>USA</b:City>
    <b:Publisher>ASQ Quality Press</b:Publisher>
    <b:Pages>236-240</b:Pages>
    <b:Author>
      <b:Author>
        <b:NameList>
          <b:Person>
            <b:Last>Tague</b:Last>
            <b:Middle>R</b:Middle>
            <b:First>Nancy</b:First>
          </b:Person>
        </b:NameList>
      </b:Author>
    </b:Author>
    <b:RefOrder>33</b:RefOrder>
  </b:Source>
  <b:Source>
    <b:Tag>HGi89</b:Tag>
    <b:SourceType>Book</b:SourceType>
    <b:Guid>{06F9713F-1374-4D21-B921-DD585B481213}</b:Guid>
    <b:Author>
      <b:Author>
        <b:NameList>
          <b:Person>
            <b:Last>Gitlow</b:Last>
          </b:Person>
          <b:Person>
            <b:Last>Oppenheim</b:Last>
          </b:Person>
        </b:NameList>
      </b:Author>
    </b:Author>
    <b:Title>Tools and Methods for the Improvement of Quality</b:Title>
    <b:Year>1989</b:Year>
    <b:City>Boston</b:City>
    <b:Publisher>Irwin</b:Publisher>
    <b:RefOrder>34</b:RefOrder>
  </b:Source>
  <b:Source>
    <b:Tag>Rui19</b:Tag>
    <b:SourceType>InternetSite</b:SourceType>
    <b:Guid>{B5ABAF1D-ED5E-4F83-934E-48C921B0C937}</b:Guid>
    <b:Author>
      <b:Author>
        <b:NameList>
          <b:Person>
            <b:Last>Santos</b:Last>
            <b:First>Rui</b:First>
          </b:Person>
        </b:NameList>
      </b:Author>
    </b:Author>
    <b:Title>Complete Guide for Ultrasonic Sensor HC-SR04</b:Title>
    <b:Year>2019</b:Year>
    <b:YearAccessed>2019</b:YearAccessed>
    <b:MonthAccessed>04</b:MonthAccessed>
    <b:DayAccessed>25</b:DayAccessed>
    <b:URL>https://randomnerdtutorials.com</b:URL>
    <b:RefOrder>58</b:RefOrder>
  </b:Source>
  <b:Source>
    <b:Tag>Tom14</b:Tag>
    <b:SourceType>InternetSite</b:SourceType>
    <b:Guid>{456E7A66-1FDA-41A8-9576-31590316344C}</b:Guid>
    <b:Author>
      <b:Author>
        <b:NameList>
          <b:Person>
            <b:Last>Simonite</b:Last>
            <b:First>Tom</b:First>
          </b:Person>
        </b:NameList>
      </b:Author>
    </b:Author>
    <b:Title>Lazy Humans Shaped Google’s New Autonomous Car</b:Title>
    <b:Year>2014</b:Year>
    <b:YearAccessed>2018</b:YearAccessed>
    <b:MonthAccessed>04</b:MonthAccessed>
    <b:DayAccessed>23</b:DayAccessed>
    <b:URL>https://www.technologyreview.com/s/527756/lazy-humans-shaped-googles-new-autonomous-car/</b:URL>
    <b:RefOrder>12</b:RefOrder>
  </b:Source>
  <b:Source>
    <b:Tag>Ber10</b:Tag>
    <b:SourceType>Book</b:SourceType>
    <b:Guid>{B3185BA4-8C72-4BA5-B75F-E4D11F429CB8}</b:Guid>
    <b:Title>Quality: from customer needs to customer satisfaction</b:Title>
    <b:Year>2010</b:Year>
    <b:City>Lund</b:City>
    <b:Publisher>Studentlitteratur AB</b:Publisher>
    <b:Author>
      <b:Author>
        <b:NameList>
          <b:Person>
            <b:Last>Bergman</b:Last>
            <b:First>B</b:First>
          </b:Person>
        </b:NameList>
      </b:Author>
    </b:Author>
    <b:RefOrder>35</b:RefOrder>
  </b:Source>
  <b:Source>
    <b:Tag>Nao17</b:Tag>
    <b:SourceType>InternetSite</b:SourceType>
    <b:Guid>{3ACE95CB-0840-4C21-84F7-07E786BD118D}</b:Guid>
    <b:Author>
      <b:Author>
        <b:NameList>
          <b:Person>
            <b:Last>Billington</b:Last>
            <b:First>Naomi</b:First>
          </b:Person>
        </b:NameList>
      </b:Author>
    </b:Author>
    <b:Title>The way we were: the evolution of health and safety </b:Title>
    <b:Year>2017</b:Year>
    <b:YearAccessed>2019</b:YearAccessed>
    <b:MonthAccessed>04</b:MonthAccessed>
    <b:DayAccessed>30</b:DayAccessed>
    <b:URL>https://www.staysafeapp.com/history-workplace-health-safety/</b:URL>
    <b:RefOrder>6</b:RefOrder>
  </b:Source>
  <b:Source>
    <b:Tag>Bri19</b:Tag>
    <b:SourceType>InternetSite</b:SourceType>
    <b:Guid>{09C0E576-3975-4AB8-9246-DC66F84321DC}</b:Guid>
    <b:Author>
      <b:Author>
        <b:Corporate>British Safety Council</b:Corporate>
      </b:Author>
    </b:Author>
    <b:Title>The Health and Safety at Work Act Explained</b:Title>
    <b:Year>2019</b:Year>
    <b:YearAccessed>2019</b:YearAccessed>
    <b:MonthAccessed>04</b:MonthAccessed>
    <b:DayAccessed>30</b:DayAccessed>
    <b:URL>https://www.britsafe.org/training-and-learning/find-the-right-course-for-you/health-and-safety-legislation-what-you-need-to-know/</b:URL>
    <b:RefOrder>7</b:RefOrder>
  </b:Source>
  <b:Source>
    <b:Tag>RoS13</b:Tag>
    <b:SourceType>InternetSite</b:SourceType>
    <b:Guid>{AE6AD628-1E21-4256-BCD4-B15E42F253F6}</b:Guid>
    <b:Author>
      <b:Author>
        <b:Corporate>RoSPA</b:Corporate>
      </b:Author>
    </b:Author>
    <b:Title>A dummies’ guide to PUWER</b:Title>
    <b:Year>2013</b:Year>
    <b:YearAccessed>2019</b:YearAccessed>
    <b:MonthAccessed>04</b:MonthAccessed>
    <b:DayAccessed>30</b:DayAccessed>
    <b:URL>https://rospaworkplacesafety.com/2013/06/04/dummies-guide-to-puwer/</b:URL>
    <b:RefOrder>8</b:RefOrder>
  </b:Source>
  <b:Source>
    <b:Tag>Par12</b:Tag>
    <b:SourceType>InternetSite</b:SourceType>
    <b:Guid>{011C34D7-FA28-402A-905E-F8B13B339CE6}</b:Guid>
    <b:Author>
      <b:Author>
        <b:Corporate>Pardot</b:Corporate>
      </b:Author>
    </b:Author>
    <b:Title>The ABCs of A/B Testing</b:Title>
    <b:Year>2012</b:Year>
    <b:YearAccessed>2019</b:YearAccessed>
    <b:MonthAccessed>04</b:MonthAccessed>
    <b:DayAccessed>30</b:DayAccessed>
    <b:URL>https://www.pardot.com/blog/abcs-ab-testing/</b:URL>
    <b:RefOrder>40</b:RefOrder>
  </b:Source>
</b:Sources>
</file>

<file path=customXml/itemProps1.xml><?xml version="1.0" encoding="utf-8"?>
<ds:datastoreItem xmlns:ds="http://schemas.openxmlformats.org/officeDocument/2006/customXml" ds:itemID="{DE74B114-BAB5-40DF-BBB7-00553C958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105</Pages>
  <Words>23509</Words>
  <Characters>134002</Characters>
  <Application>Microsoft Office Word</Application>
  <DocSecurity>0</DocSecurity>
  <Lines>1116</Lines>
  <Paragraphs>314</Paragraphs>
  <ScaleCrop>false</ScaleCrop>
  <HeadingPairs>
    <vt:vector size="2" baseType="variant">
      <vt:variant>
        <vt:lpstr>Title</vt:lpstr>
      </vt:variant>
      <vt:variant>
        <vt:i4>1</vt:i4>
      </vt:variant>
    </vt:vector>
  </HeadingPairs>
  <TitlesOfParts>
    <vt:vector size="1" baseType="lpstr">
      <vt:lpstr>Industrial Vehicle Pedestrian Detection</vt:lpstr>
    </vt:vector>
  </TitlesOfParts>
  <Company>p151990</Company>
  <LinksUpToDate>false</LinksUpToDate>
  <CharactersWithSpaces>157197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Vehicle Pedestrian Detection</dc:title>
  <dc:subject>Major Project 2019</dc:subject>
  <dc:creator>Ashley Bishop</dc:creator>
  <cp:keywords/>
  <dc:description/>
  <cp:lastModifiedBy>Ashley</cp:lastModifiedBy>
  <cp:revision>16</cp:revision>
  <cp:lastPrinted>2019-05-01T13:18:00Z</cp:lastPrinted>
  <dcterms:created xsi:type="dcterms:W3CDTF">2019-04-30T16:30:00Z</dcterms:created>
  <dcterms:modified xsi:type="dcterms:W3CDTF">2019-05-01T16:12:00Z</dcterms:modified>
</cp:coreProperties>
</file>