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AB40D" w14:textId="22A0DAF0" w:rsidR="008F5DE1" w:rsidRDefault="008F5DE1" w:rsidP="008F5DE1">
      <w:pPr>
        <w:jc w:val="center"/>
        <w:rPr>
          <w:rFonts w:ascii="Times New Roman" w:hAnsi="Times New Roman" w:cs="Times New Roman"/>
          <w:b/>
          <w:sz w:val="32"/>
          <w:szCs w:val="32"/>
        </w:rPr>
      </w:pPr>
      <w:r>
        <w:rPr>
          <w:rFonts w:ascii="Times New Roman" w:hAnsi="Times New Roman" w:cs="Times New Roman"/>
          <w:b/>
          <w:sz w:val="32"/>
          <w:szCs w:val="32"/>
        </w:rPr>
        <w:t>Session 6 booklet</w:t>
      </w:r>
    </w:p>
    <w:p w14:paraId="02AA1D29" w14:textId="6ECAC722" w:rsidR="008F5DE1" w:rsidRDefault="008F5DE1" w:rsidP="008F5DE1">
      <w:pPr>
        <w:jc w:val="center"/>
        <w:rPr>
          <w:rFonts w:ascii="Times New Roman" w:hAnsi="Times New Roman" w:cs="Times New Roman"/>
          <w:b/>
          <w:sz w:val="32"/>
          <w:szCs w:val="32"/>
        </w:rPr>
      </w:pPr>
      <w:r w:rsidRPr="008F5DE1">
        <w:rPr>
          <w:rFonts w:ascii="Times New Roman" w:hAnsi="Times New Roman" w:cs="Times New Roman"/>
          <w:b/>
          <w:sz w:val="32"/>
          <w:szCs w:val="32"/>
        </w:rPr>
        <w:t>Boudic</w:t>
      </w:r>
      <w:r>
        <w:rPr>
          <w:rFonts w:ascii="Times New Roman" w:hAnsi="Times New Roman" w:cs="Times New Roman"/>
          <w:b/>
          <w:sz w:val="32"/>
          <w:szCs w:val="32"/>
        </w:rPr>
        <w:t>c</w:t>
      </w:r>
      <w:r w:rsidRPr="008F5DE1">
        <w:rPr>
          <w:rFonts w:ascii="Times New Roman" w:hAnsi="Times New Roman" w:cs="Times New Roman"/>
          <w:b/>
          <w:sz w:val="32"/>
          <w:szCs w:val="32"/>
        </w:rPr>
        <w:t>a a real historical figure</w:t>
      </w:r>
      <w:r w:rsidR="00DE6D96">
        <w:rPr>
          <w:rFonts w:ascii="Times New Roman" w:hAnsi="Times New Roman" w:cs="Times New Roman"/>
          <w:b/>
          <w:sz w:val="32"/>
          <w:szCs w:val="32"/>
        </w:rPr>
        <w:t xml:space="preserve"> or a mirage</w:t>
      </w:r>
      <w:r w:rsidRPr="008F5DE1">
        <w:rPr>
          <w:rFonts w:ascii="Times New Roman" w:hAnsi="Times New Roman" w:cs="Times New Roman"/>
          <w:b/>
          <w:sz w:val="32"/>
          <w:szCs w:val="32"/>
        </w:rPr>
        <w:t>?</w:t>
      </w:r>
    </w:p>
    <w:p w14:paraId="07245C11" w14:textId="5116C48C" w:rsidR="008F5DE1" w:rsidRDefault="008F5DE1" w:rsidP="008F5DE1">
      <w:pPr>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188DE0A2" wp14:editId="189E71E1">
            <wp:extent cx="2787349" cy="185916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30482" cy="1887932"/>
                    </a:xfrm>
                    <a:prstGeom prst="rect">
                      <a:avLst/>
                    </a:prstGeom>
                    <a:noFill/>
                  </pic:spPr>
                </pic:pic>
              </a:graphicData>
            </a:graphic>
          </wp:inline>
        </w:drawing>
      </w:r>
    </w:p>
    <w:p w14:paraId="717F14C2" w14:textId="3F416F0E" w:rsidR="008F5DE1" w:rsidRDefault="008F5DE1" w:rsidP="008F5DE1">
      <w:pPr>
        <w:jc w:val="center"/>
        <w:rPr>
          <w:rFonts w:ascii="Times New Roman" w:hAnsi="Times New Roman" w:cs="Times New Roman"/>
          <w:bCs/>
          <w:sz w:val="16"/>
          <w:szCs w:val="16"/>
        </w:rPr>
      </w:pPr>
      <w:r>
        <w:rPr>
          <w:rFonts w:ascii="Times New Roman" w:hAnsi="Times New Roman" w:cs="Times New Roman"/>
          <w:bCs/>
          <w:sz w:val="16"/>
          <w:szCs w:val="16"/>
        </w:rPr>
        <w:t>A statue of Boudicca (</w:t>
      </w:r>
      <w:r w:rsidRPr="008F5DE1">
        <w:rPr>
          <w:rFonts w:ascii="Times New Roman" w:hAnsi="Times New Roman" w:cs="Times New Roman"/>
          <w:bCs/>
          <w:i/>
          <w:iCs/>
          <w:sz w:val="16"/>
          <w:szCs w:val="16"/>
        </w:rPr>
        <w:t>Boadicea and Her Daughters</w:t>
      </w:r>
      <w:r>
        <w:rPr>
          <w:rFonts w:ascii="Times New Roman" w:hAnsi="Times New Roman" w:cs="Times New Roman"/>
          <w:bCs/>
          <w:sz w:val="16"/>
          <w:szCs w:val="16"/>
        </w:rPr>
        <w:t>) near Westminster Bridge – erected in the Victorian era (current position since 1902)</w:t>
      </w:r>
    </w:p>
    <w:p w14:paraId="4C4E4D0B" w14:textId="72EE7A7B" w:rsidR="008F5DE1" w:rsidRPr="008917E6" w:rsidRDefault="008F5DE1" w:rsidP="008F5DE1">
      <w:pPr>
        <w:jc w:val="center"/>
        <w:rPr>
          <w:rFonts w:ascii="Times New Roman" w:hAnsi="Times New Roman" w:cs="Times New Roman"/>
          <w:bCs/>
          <w:sz w:val="8"/>
          <w:szCs w:val="8"/>
        </w:rPr>
      </w:pPr>
    </w:p>
    <w:p w14:paraId="41DDB892" w14:textId="73780013" w:rsidR="008F5DE1" w:rsidRDefault="008F5DE1" w:rsidP="008F5DE1">
      <w:pPr>
        <w:jc w:val="both"/>
        <w:rPr>
          <w:rFonts w:ascii="Times New Roman" w:hAnsi="Times New Roman" w:cs="Times New Roman"/>
          <w:bCs/>
          <w:sz w:val="24"/>
          <w:szCs w:val="24"/>
        </w:rPr>
      </w:pPr>
      <w:r>
        <w:rPr>
          <w:rFonts w:ascii="Times New Roman" w:hAnsi="Times New Roman" w:cs="Times New Roman"/>
          <w:bCs/>
          <w:sz w:val="24"/>
          <w:szCs w:val="24"/>
        </w:rPr>
        <w:t xml:space="preserve">For this workshop, I have asked the (mischievous) question: </w:t>
      </w:r>
      <w:r w:rsidR="00CE7252">
        <w:rPr>
          <w:rFonts w:ascii="Times New Roman" w:hAnsi="Times New Roman" w:cs="Times New Roman"/>
          <w:bCs/>
          <w:sz w:val="24"/>
          <w:szCs w:val="24"/>
        </w:rPr>
        <w:t>is</w:t>
      </w:r>
      <w:r>
        <w:rPr>
          <w:rFonts w:ascii="Times New Roman" w:hAnsi="Times New Roman" w:cs="Times New Roman"/>
          <w:bCs/>
          <w:sz w:val="24"/>
          <w:szCs w:val="24"/>
        </w:rPr>
        <w:t xml:space="preserve"> Boudicca a real historical figure</w:t>
      </w:r>
      <w:r w:rsidR="00CE7252">
        <w:rPr>
          <w:rFonts w:ascii="Times New Roman" w:hAnsi="Times New Roman" w:cs="Times New Roman"/>
          <w:bCs/>
          <w:sz w:val="24"/>
          <w:szCs w:val="24"/>
        </w:rPr>
        <w:t xml:space="preserve"> or a mirage</w:t>
      </w:r>
      <w:r>
        <w:rPr>
          <w:rFonts w:ascii="Times New Roman" w:hAnsi="Times New Roman" w:cs="Times New Roman"/>
          <w:bCs/>
          <w:sz w:val="24"/>
          <w:szCs w:val="24"/>
        </w:rPr>
        <w:t>? Most historians and archaeologists have accepted the existence of Boudicca as a prominent leader of Iceni tribe</w:t>
      </w:r>
      <w:r w:rsidR="00CB4425">
        <w:rPr>
          <w:rFonts w:ascii="Times New Roman" w:hAnsi="Times New Roman" w:cs="Times New Roman"/>
          <w:bCs/>
          <w:sz w:val="24"/>
          <w:szCs w:val="24"/>
        </w:rPr>
        <w:t xml:space="preserve"> (mentioned by both Tacitus and Cassius </w:t>
      </w:r>
      <w:proofErr w:type="spellStart"/>
      <w:r w:rsidR="00CB4425">
        <w:rPr>
          <w:rFonts w:ascii="Times New Roman" w:hAnsi="Times New Roman" w:cs="Times New Roman"/>
          <w:bCs/>
          <w:sz w:val="24"/>
          <w:szCs w:val="24"/>
        </w:rPr>
        <w:t>Dio</w:t>
      </w:r>
      <w:proofErr w:type="spellEnd"/>
      <w:r w:rsidR="00CB4425">
        <w:rPr>
          <w:rFonts w:ascii="Times New Roman" w:hAnsi="Times New Roman" w:cs="Times New Roman"/>
          <w:bCs/>
          <w:sz w:val="24"/>
          <w:szCs w:val="24"/>
        </w:rPr>
        <w:t>)</w:t>
      </w:r>
      <w:r>
        <w:rPr>
          <w:rFonts w:ascii="Times New Roman" w:hAnsi="Times New Roman" w:cs="Times New Roman"/>
          <w:bCs/>
          <w:sz w:val="24"/>
          <w:szCs w:val="24"/>
        </w:rPr>
        <w:t xml:space="preserve">, who spearheaded the revolt under Nero. </w:t>
      </w:r>
      <w:r w:rsidR="00205C2A">
        <w:rPr>
          <w:rFonts w:ascii="Times New Roman" w:hAnsi="Times New Roman" w:cs="Times New Roman"/>
          <w:bCs/>
          <w:sz w:val="24"/>
          <w:szCs w:val="24"/>
        </w:rPr>
        <w:t xml:space="preserve">Nevertheless, </w:t>
      </w:r>
      <w:r w:rsidR="00CE7252">
        <w:rPr>
          <w:rFonts w:ascii="Times New Roman" w:hAnsi="Times New Roman" w:cs="Times New Roman"/>
          <w:bCs/>
          <w:sz w:val="24"/>
          <w:szCs w:val="24"/>
        </w:rPr>
        <w:t xml:space="preserve">many have noted problems with Tacitus’ and </w:t>
      </w:r>
      <w:proofErr w:type="spellStart"/>
      <w:r w:rsidR="00CE7252">
        <w:rPr>
          <w:rFonts w:ascii="Times New Roman" w:hAnsi="Times New Roman" w:cs="Times New Roman"/>
          <w:bCs/>
          <w:sz w:val="24"/>
          <w:szCs w:val="24"/>
        </w:rPr>
        <w:t>Dio’s</w:t>
      </w:r>
      <w:proofErr w:type="spellEnd"/>
      <w:r w:rsidR="00CE7252">
        <w:rPr>
          <w:rFonts w:ascii="Times New Roman" w:hAnsi="Times New Roman" w:cs="Times New Roman"/>
          <w:bCs/>
          <w:sz w:val="24"/>
          <w:szCs w:val="24"/>
        </w:rPr>
        <w:t xml:space="preserve"> accounts of this figure</w:t>
      </w:r>
      <w:r w:rsidR="00192BC0">
        <w:rPr>
          <w:rFonts w:ascii="Times New Roman" w:hAnsi="Times New Roman" w:cs="Times New Roman"/>
          <w:bCs/>
          <w:sz w:val="24"/>
          <w:szCs w:val="24"/>
        </w:rPr>
        <w:t xml:space="preserve"> and the lack of other direct </w:t>
      </w:r>
      <w:r w:rsidR="00205C2A">
        <w:rPr>
          <w:rFonts w:ascii="Times New Roman" w:hAnsi="Times New Roman" w:cs="Times New Roman"/>
          <w:bCs/>
          <w:sz w:val="24"/>
          <w:szCs w:val="24"/>
        </w:rPr>
        <w:t xml:space="preserve">evidence for </w:t>
      </w:r>
      <w:r w:rsidR="00192BC0">
        <w:rPr>
          <w:rFonts w:ascii="Times New Roman" w:hAnsi="Times New Roman" w:cs="Times New Roman"/>
          <w:bCs/>
          <w:sz w:val="24"/>
          <w:szCs w:val="24"/>
        </w:rPr>
        <w:t>her</w:t>
      </w:r>
      <w:r w:rsidR="00205C2A">
        <w:rPr>
          <w:rFonts w:ascii="Times New Roman" w:hAnsi="Times New Roman" w:cs="Times New Roman"/>
          <w:bCs/>
          <w:sz w:val="24"/>
          <w:szCs w:val="24"/>
        </w:rPr>
        <w:t xml:space="preserve"> existence</w:t>
      </w:r>
      <w:r w:rsidR="00CB4425">
        <w:rPr>
          <w:rFonts w:ascii="Times New Roman" w:hAnsi="Times New Roman" w:cs="Times New Roman"/>
          <w:bCs/>
          <w:sz w:val="24"/>
          <w:szCs w:val="24"/>
        </w:rPr>
        <w:t>.</w:t>
      </w:r>
      <w:r w:rsidR="003E4475">
        <w:rPr>
          <w:rFonts w:ascii="Times New Roman" w:hAnsi="Times New Roman" w:cs="Times New Roman"/>
          <w:bCs/>
          <w:sz w:val="24"/>
          <w:szCs w:val="24"/>
        </w:rPr>
        <w:t xml:space="preserve"> I have given some extracts of Tacitus and Cassius </w:t>
      </w:r>
      <w:proofErr w:type="spellStart"/>
      <w:r w:rsidR="003E4475">
        <w:rPr>
          <w:rFonts w:ascii="Times New Roman" w:hAnsi="Times New Roman" w:cs="Times New Roman"/>
          <w:bCs/>
          <w:sz w:val="24"/>
          <w:szCs w:val="24"/>
        </w:rPr>
        <w:t>Dio</w:t>
      </w:r>
      <w:proofErr w:type="spellEnd"/>
      <w:r w:rsidR="003E4475">
        <w:rPr>
          <w:rFonts w:ascii="Times New Roman" w:hAnsi="Times New Roman" w:cs="Times New Roman"/>
          <w:bCs/>
          <w:sz w:val="24"/>
          <w:szCs w:val="24"/>
        </w:rPr>
        <w:t xml:space="preserve"> below.</w:t>
      </w:r>
      <w:r w:rsidR="00CB4425">
        <w:rPr>
          <w:rFonts w:ascii="Times New Roman" w:hAnsi="Times New Roman" w:cs="Times New Roman"/>
          <w:bCs/>
          <w:sz w:val="24"/>
          <w:szCs w:val="24"/>
        </w:rPr>
        <w:t xml:space="preserve"> You should </w:t>
      </w:r>
      <w:r w:rsidR="003E4475">
        <w:rPr>
          <w:rFonts w:ascii="Times New Roman" w:hAnsi="Times New Roman" w:cs="Times New Roman"/>
          <w:bCs/>
          <w:sz w:val="24"/>
          <w:szCs w:val="24"/>
        </w:rPr>
        <w:t xml:space="preserve">also </w:t>
      </w:r>
      <w:r w:rsidR="00CB4425">
        <w:rPr>
          <w:rFonts w:ascii="Times New Roman" w:hAnsi="Times New Roman" w:cs="Times New Roman"/>
          <w:bCs/>
          <w:sz w:val="24"/>
          <w:szCs w:val="24"/>
        </w:rPr>
        <w:t xml:space="preserve">read </w:t>
      </w:r>
      <w:r w:rsidR="00F97005">
        <w:rPr>
          <w:rFonts w:ascii="Times New Roman" w:hAnsi="Times New Roman" w:cs="Times New Roman"/>
          <w:bCs/>
          <w:sz w:val="24"/>
          <w:szCs w:val="24"/>
        </w:rPr>
        <w:t xml:space="preserve">the </w:t>
      </w:r>
      <w:r w:rsidR="008A5F53">
        <w:rPr>
          <w:rFonts w:ascii="Times New Roman" w:hAnsi="Times New Roman" w:cs="Times New Roman"/>
          <w:bCs/>
          <w:sz w:val="24"/>
          <w:szCs w:val="24"/>
        </w:rPr>
        <w:t>extract</w:t>
      </w:r>
      <w:r w:rsidR="008A5F53" w:rsidRPr="008A5F53">
        <w:t xml:space="preserve"> </w:t>
      </w:r>
      <w:r w:rsidR="00192BC0">
        <w:t xml:space="preserve">of </w:t>
      </w:r>
      <w:r w:rsidR="008A5F53" w:rsidRPr="008A5F53">
        <w:rPr>
          <w:rFonts w:ascii="Times New Roman" w:hAnsi="Times New Roman" w:cs="Times New Roman"/>
          <w:bCs/>
          <w:sz w:val="24"/>
          <w:szCs w:val="24"/>
        </w:rPr>
        <w:t xml:space="preserve">Miranda </w:t>
      </w:r>
      <w:proofErr w:type="spellStart"/>
      <w:r w:rsidR="008A5F53" w:rsidRPr="008A5F53">
        <w:rPr>
          <w:rFonts w:ascii="Times New Roman" w:hAnsi="Times New Roman" w:cs="Times New Roman"/>
          <w:bCs/>
          <w:sz w:val="24"/>
          <w:szCs w:val="24"/>
        </w:rPr>
        <w:t>Aldhouse</w:t>
      </w:r>
      <w:proofErr w:type="spellEnd"/>
      <w:r w:rsidR="008A5F53" w:rsidRPr="008A5F53">
        <w:rPr>
          <w:rFonts w:ascii="Times New Roman" w:hAnsi="Times New Roman" w:cs="Times New Roman"/>
          <w:bCs/>
          <w:sz w:val="24"/>
          <w:szCs w:val="24"/>
        </w:rPr>
        <w:t>-Green</w:t>
      </w:r>
      <w:r w:rsidR="008A5F53">
        <w:rPr>
          <w:rFonts w:ascii="Times New Roman" w:hAnsi="Times New Roman" w:cs="Times New Roman"/>
          <w:bCs/>
          <w:sz w:val="24"/>
          <w:szCs w:val="24"/>
        </w:rPr>
        <w:t xml:space="preserve">’s </w:t>
      </w:r>
      <w:r w:rsidR="00192BC0" w:rsidRPr="00192BC0">
        <w:rPr>
          <w:rFonts w:ascii="Times New Roman" w:hAnsi="Times New Roman" w:cs="Times New Roman"/>
          <w:bCs/>
          <w:i/>
          <w:iCs/>
          <w:sz w:val="24"/>
          <w:szCs w:val="24"/>
        </w:rPr>
        <w:t>Boudica Britannia</w:t>
      </w:r>
      <w:r w:rsidR="00192BC0" w:rsidRPr="00192BC0">
        <w:rPr>
          <w:rFonts w:ascii="Times New Roman" w:hAnsi="Times New Roman" w:cs="Times New Roman"/>
          <w:bCs/>
          <w:sz w:val="24"/>
          <w:szCs w:val="24"/>
        </w:rPr>
        <w:t xml:space="preserve"> </w:t>
      </w:r>
      <w:r w:rsidR="00192BC0">
        <w:rPr>
          <w:rFonts w:ascii="Times New Roman" w:hAnsi="Times New Roman" w:cs="Times New Roman"/>
          <w:bCs/>
          <w:sz w:val="24"/>
          <w:szCs w:val="24"/>
        </w:rPr>
        <w:t>(</w:t>
      </w:r>
      <w:r w:rsidR="00192BC0" w:rsidRPr="00192BC0">
        <w:rPr>
          <w:rFonts w:ascii="Times New Roman" w:hAnsi="Times New Roman" w:cs="Times New Roman"/>
          <w:bCs/>
          <w:sz w:val="24"/>
          <w:szCs w:val="24"/>
        </w:rPr>
        <w:t>2006)</w:t>
      </w:r>
      <w:r w:rsidR="00192BC0">
        <w:rPr>
          <w:rFonts w:ascii="Times New Roman" w:hAnsi="Times New Roman" w:cs="Times New Roman"/>
          <w:bCs/>
          <w:sz w:val="24"/>
          <w:szCs w:val="24"/>
        </w:rPr>
        <w:t xml:space="preserve">, </w:t>
      </w:r>
      <w:r w:rsidR="00AA1F22">
        <w:rPr>
          <w:rFonts w:ascii="Times New Roman" w:hAnsi="Times New Roman" w:cs="Times New Roman"/>
          <w:bCs/>
          <w:sz w:val="24"/>
          <w:szCs w:val="24"/>
        </w:rPr>
        <w:t>pages 130-38</w:t>
      </w:r>
      <w:r w:rsidR="00192BC0">
        <w:rPr>
          <w:rFonts w:ascii="Times New Roman" w:hAnsi="Times New Roman" w:cs="Times New Roman"/>
          <w:bCs/>
          <w:sz w:val="24"/>
          <w:szCs w:val="24"/>
        </w:rPr>
        <w:t xml:space="preserve"> (</w:t>
      </w:r>
      <w:r w:rsidR="00CB4425">
        <w:rPr>
          <w:rFonts w:ascii="Times New Roman" w:hAnsi="Times New Roman" w:cs="Times New Roman"/>
          <w:bCs/>
          <w:sz w:val="24"/>
          <w:szCs w:val="24"/>
        </w:rPr>
        <w:t>available on Moodle)</w:t>
      </w:r>
      <w:r w:rsidR="009F39A1">
        <w:rPr>
          <w:rFonts w:ascii="Times New Roman" w:hAnsi="Times New Roman" w:cs="Times New Roman"/>
          <w:bCs/>
          <w:sz w:val="24"/>
          <w:szCs w:val="24"/>
        </w:rPr>
        <w:t>,</w:t>
      </w:r>
      <w:r w:rsidR="00CB4425">
        <w:rPr>
          <w:rFonts w:ascii="Times New Roman" w:hAnsi="Times New Roman" w:cs="Times New Roman"/>
          <w:bCs/>
          <w:sz w:val="24"/>
          <w:szCs w:val="24"/>
        </w:rPr>
        <w:t xml:space="preserve"> </w:t>
      </w:r>
      <w:r w:rsidR="00192BC0">
        <w:rPr>
          <w:rFonts w:ascii="Times New Roman" w:hAnsi="Times New Roman" w:cs="Times New Roman"/>
          <w:bCs/>
          <w:sz w:val="24"/>
          <w:szCs w:val="24"/>
        </w:rPr>
        <w:t>as well as the article</w:t>
      </w:r>
      <w:r w:rsidR="0076617C">
        <w:rPr>
          <w:rFonts w:ascii="Times New Roman" w:hAnsi="Times New Roman" w:cs="Times New Roman"/>
          <w:bCs/>
          <w:sz w:val="24"/>
          <w:szCs w:val="24"/>
        </w:rPr>
        <w:t xml:space="preserve"> By</w:t>
      </w:r>
      <w:r w:rsidR="0076617C" w:rsidRPr="0076617C">
        <w:rPr>
          <w:rFonts w:ascii="Times New Roman" w:hAnsi="Times New Roman" w:cs="Times New Roman"/>
          <w:bCs/>
          <w:sz w:val="24"/>
          <w:szCs w:val="24"/>
        </w:rPr>
        <w:t xml:space="preserve"> </w:t>
      </w:r>
      <w:hyperlink r:id="rId8" w:history="1">
        <w:r w:rsidR="0076617C" w:rsidRPr="0076617C">
          <w:rPr>
            <w:rStyle w:val="Hyperlink"/>
            <w:rFonts w:ascii="Times New Roman" w:hAnsi="Times New Roman" w:cs="Times New Roman"/>
            <w:bCs/>
            <w:sz w:val="24"/>
            <w:szCs w:val="24"/>
          </w:rPr>
          <w:t xml:space="preserve">Eric Alder in vol. 101 of </w:t>
        </w:r>
        <w:r w:rsidR="0076617C" w:rsidRPr="0076617C">
          <w:rPr>
            <w:rStyle w:val="Hyperlink"/>
            <w:rFonts w:ascii="Times New Roman" w:hAnsi="Times New Roman" w:cs="Times New Roman"/>
            <w:bCs/>
            <w:i/>
            <w:iCs/>
            <w:sz w:val="24"/>
            <w:szCs w:val="24"/>
          </w:rPr>
          <w:t>The Classical World</w:t>
        </w:r>
      </w:hyperlink>
      <w:r w:rsidR="00192BC0">
        <w:rPr>
          <w:rFonts w:ascii="Times New Roman" w:hAnsi="Times New Roman" w:cs="Times New Roman"/>
          <w:bCs/>
          <w:sz w:val="24"/>
          <w:szCs w:val="24"/>
        </w:rPr>
        <w:t>. While doing so,</w:t>
      </w:r>
      <w:r w:rsidR="00907098">
        <w:rPr>
          <w:rFonts w:ascii="Times New Roman" w:hAnsi="Times New Roman" w:cs="Times New Roman"/>
          <w:bCs/>
          <w:sz w:val="24"/>
          <w:szCs w:val="24"/>
        </w:rPr>
        <w:t xml:space="preserve"> also</w:t>
      </w:r>
      <w:r w:rsidR="00192BC0">
        <w:rPr>
          <w:rFonts w:ascii="Times New Roman" w:hAnsi="Times New Roman" w:cs="Times New Roman"/>
          <w:bCs/>
          <w:sz w:val="24"/>
          <w:szCs w:val="24"/>
        </w:rPr>
        <w:t xml:space="preserve"> consider</w:t>
      </w:r>
      <w:r w:rsidR="00907098">
        <w:rPr>
          <w:rFonts w:ascii="Times New Roman" w:hAnsi="Times New Roman" w:cs="Times New Roman"/>
          <w:bCs/>
          <w:sz w:val="24"/>
          <w:szCs w:val="24"/>
        </w:rPr>
        <w:t>, and make notes on,</w:t>
      </w:r>
      <w:r w:rsidR="00192BC0">
        <w:rPr>
          <w:rFonts w:ascii="Times New Roman" w:hAnsi="Times New Roman" w:cs="Times New Roman"/>
          <w:bCs/>
          <w:sz w:val="24"/>
          <w:szCs w:val="24"/>
        </w:rPr>
        <w:t xml:space="preserve"> the issues set out below</w:t>
      </w:r>
      <w:r w:rsidR="00CB4425">
        <w:rPr>
          <w:rFonts w:ascii="Times New Roman" w:hAnsi="Times New Roman" w:cs="Times New Roman"/>
          <w:bCs/>
          <w:sz w:val="24"/>
          <w:szCs w:val="24"/>
        </w:rPr>
        <w:t>:</w:t>
      </w:r>
    </w:p>
    <w:p w14:paraId="46298E59" w14:textId="6AFF90E0" w:rsidR="00CB4425" w:rsidRDefault="00CB4425"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Should we see the versions of Boudicca presented by Tacitus and Cassius </w:t>
      </w:r>
      <w:proofErr w:type="spellStart"/>
      <w:r>
        <w:rPr>
          <w:rFonts w:ascii="Times New Roman" w:hAnsi="Times New Roman" w:cs="Times New Roman"/>
          <w:bCs/>
          <w:sz w:val="24"/>
          <w:szCs w:val="24"/>
        </w:rPr>
        <w:t>Dio</w:t>
      </w:r>
      <w:proofErr w:type="spellEnd"/>
      <w:r>
        <w:rPr>
          <w:rFonts w:ascii="Times New Roman" w:hAnsi="Times New Roman" w:cs="Times New Roman"/>
          <w:bCs/>
          <w:sz w:val="24"/>
          <w:szCs w:val="24"/>
        </w:rPr>
        <w:t xml:space="preserve"> as constructs, nevertheless based on a known (if only partially understood) historical figure? Or is the figure a fabrication as well?</w:t>
      </w:r>
    </w:p>
    <w:p w14:paraId="6965C720" w14:textId="2058596A" w:rsidR="001F251C" w:rsidRDefault="001F251C"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How might </w:t>
      </w:r>
      <w:r w:rsidR="00CE7252">
        <w:rPr>
          <w:rFonts w:ascii="Times New Roman" w:hAnsi="Times New Roman" w:cs="Times New Roman"/>
          <w:bCs/>
          <w:sz w:val="24"/>
          <w:szCs w:val="24"/>
        </w:rPr>
        <w:t xml:space="preserve">historical distance from </w:t>
      </w:r>
      <w:r>
        <w:rPr>
          <w:rFonts w:ascii="Times New Roman" w:hAnsi="Times New Roman" w:cs="Times New Roman"/>
          <w:bCs/>
          <w:sz w:val="24"/>
          <w:szCs w:val="24"/>
        </w:rPr>
        <w:t xml:space="preserve">the events </w:t>
      </w:r>
      <w:r w:rsidR="00205C2A">
        <w:rPr>
          <w:rFonts w:ascii="Times New Roman" w:hAnsi="Times New Roman" w:cs="Times New Roman"/>
          <w:bCs/>
          <w:sz w:val="24"/>
          <w:szCs w:val="24"/>
        </w:rPr>
        <w:t>described</w:t>
      </w:r>
      <w:r w:rsidR="00CE7252">
        <w:rPr>
          <w:rFonts w:ascii="Times New Roman" w:hAnsi="Times New Roman" w:cs="Times New Roman"/>
          <w:bCs/>
          <w:sz w:val="24"/>
          <w:szCs w:val="24"/>
        </w:rPr>
        <w:t xml:space="preserve"> and degrees of </w:t>
      </w:r>
      <w:r w:rsidR="00E06B18">
        <w:rPr>
          <w:rFonts w:ascii="Times New Roman" w:hAnsi="Times New Roman" w:cs="Times New Roman"/>
          <w:bCs/>
          <w:sz w:val="24"/>
          <w:szCs w:val="24"/>
        </w:rPr>
        <w:t>familiarity (or lack thereof) with Britain</w:t>
      </w:r>
      <w:r w:rsidR="00CE7252">
        <w:rPr>
          <w:rFonts w:ascii="Times New Roman" w:hAnsi="Times New Roman" w:cs="Times New Roman"/>
          <w:bCs/>
          <w:sz w:val="24"/>
          <w:szCs w:val="24"/>
        </w:rPr>
        <w:t xml:space="preserve"> have </w:t>
      </w:r>
      <w:r>
        <w:rPr>
          <w:rFonts w:ascii="Times New Roman" w:hAnsi="Times New Roman" w:cs="Times New Roman"/>
          <w:bCs/>
          <w:sz w:val="24"/>
          <w:szCs w:val="24"/>
        </w:rPr>
        <w:t>impinge</w:t>
      </w:r>
      <w:r w:rsidR="00E738D5">
        <w:rPr>
          <w:rFonts w:ascii="Times New Roman" w:hAnsi="Times New Roman" w:cs="Times New Roman"/>
          <w:bCs/>
          <w:sz w:val="24"/>
          <w:szCs w:val="24"/>
        </w:rPr>
        <w:t>d</w:t>
      </w:r>
      <w:r>
        <w:rPr>
          <w:rFonts w:ascii="Times New Roman" w:hAnsi="Times New Roman" w:cs="Times New Roman"/>
          <w:bCs/>
          <w:sz w:val="24"/>
          <w:szCs w:val="24"/>
        </w:rPr>
        <w:t xml:space="preserve"> on the </w:t>
      </w:r>
      <w:r w:rsidR="00A25C07">
        <w:rPr>
          <w:rFonts w:ascii="Times New Roman" w:hAnsi="Times New Roman" w:cs="Times New Roman"/>
          <w:bCs/>
          <w:sz w:val="24"/>
          <w:szCs w:val="24"/>
        </w:rPr>
        <w:t>accounts of</w:t>
      </w:r>
      <w:r>
        <w:rPr>
          <w:rFonts w:ascii="Times New Roman" w:hAnsi="Times New Roman" w:cs="Times New Roman"/>
          <w:bCs/>
          <w:sz w:val="24"/>
          <w:szCs w:val="24"/>
        </w:rPr>
        <w:t xml:space="preserve"> </w:t>
      </w:r>
      <w:r w:rsidRPr="001F251C">
        <w:rPr>
          <w:rFonts w:ascii="Times New Roman" w:hAnsi="Times New Roman" w:cs="Times New Roman"/>
          <w:bCs/>
          <w:sz w:val="24"/>
          <w:szCs w:val="24"/>
        </w:rPr>
        <w:t xml:space="preserve">Tacitus and Cassius </w:t>
      </w:r>
      <w:proofErr w:type="spellStart"/>
      <w:r w:rsidRPr="001F251C">
        <w:rPr>
          <w:rFonts w:ascii="Times New Roman" w:hAnsi="Times New Roman" w:cs="Times New Roman"/>
          <w:bCs/>
          <w:sz w:val="24"/>
          <w:szCs w:val="24"/>
        </w:rPr>
        <w:t>Dio</w:t>
      </w:r>
      <w:proofErr w:type="spellEnd"/>
      <w:r>
        <w:rPr>
          <w:rFonts w:ascii="Times New Roman" w:hAnsi="Times New Roman" w:cs="Times New Roman"/>
          <w:bCs/>
          <w:sz w:val="24"/>
          <w:szCs w:val="24"/>
        </w:rPr>
        <w:t>?</w:t>
      </w:r>
    </w:p>
    <w:p w14:paraId="63F444E2" w14:textId="075BFC71" w:rsidR="00842060" w:rsidRDefault="00832CDF"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Can we say anything at all about the</w:t>
      </w:r>
      <w:r w:rsidR="00842060">
        <w:rPr>
          <w:rFonts w:ascii="Times New Roman" w:hAnsi="Times New Roman" w:cs="Times New Roman"/>
          <w:bCs/>
          <w:sz w:val="24"/>
          <w:szCs w:val="24"/>
        </w:rPr>
        <w:t xml:space="preserve"> sources </w:t>
      </w:r>
      <w:r>
        <w:rPr>
          <w:rFonts w:ascii="Times New Roman" w:hAnsi="Times New Roman" w:cs="Times New Roman"/>
          <w:bCs/>
          <w:sz w:val="24"/>
          <w:szCs w:val="24"/>
        </w:rPr>
        <w:t xml:space="preserve">that </w:t>
      </w:r>
      <w:r w:rsidR="00842060">
        <w:rPr>
          <w:rFonts w:ascii="Times New Roman" w:hAnsi="Times New Roman" w:cs="Times New Roman"/>
          <w:bCs/>
          <w:sz w:val="24"/>
          <w:szCs w:val="24"/>
        </w:rPr>
        <w:t xml:space="preserve">Tacitus and Cassius </w:t>
      </w:r>
      <w:proofErr w:type="spellStart"/>
      <w:r w:rsidR="00842060">
        <w:rPr>
          <w:rFonts w:ascii="Times New Roman" w:hAnsi="Times New Roman" w:cs="Times New Roman"/>
          <w:bCs/>
          <w:sz w:val="24"/>
          <w:szCs w:val="24"/>
        </w:rPr>
        <w:t>Dio</w:t>
      </w:r>
      <w:proofErr w:type="spellEnd"/>
      <w:r w:rsidR="00842060">
        <w:rPr>
          <w:rFonts w:ascii="Times New Roman" w:hAnsi="Times New Roman" w:cs="Times New Roman"/>
          <w:bCs/>
          <w:sz w:val="24"/>
          <w:szCs w:val="24"/>
        </w:rPr>
        <w:t xml:space="preserve"> may have drawn upon? </w:t>
      </w:r>
      <w:r>
        <w:rPr>
          <w:rFonts w:ascii="Times New Roman" w:hAnsi="Times New Roman" w:cs="Times New Roman"/>
          <w:bCs/>
          <w:sz w:val="24"/>
          <w:szCs w:val="24"/>
        </w:rPr>
        <w:t xml:space="preserve">Or are we left to speculate? </w:t>
      </w:r>
    </w:p>
    <w:p w14:paraId="26BA8051" w14:textId="1A57523F" w:rsidR="00CB4425" w:rsidRDefault="00CB4425"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Can we </w:t>
      </w:r>
      <w:r w:rsidR="003D6901">
        <w:rPr>
          <w:rFonts w:ascii="Times New Roman" w:hAnsi="Times New Roman" w:cs="Times New Roman"/>
          <w:bCs/>
          <w:sz w:val="24"/>
          <w:szCs w:val="24"/>
        </w:rPr>
        <w:t xml:space="preserve">reasonably </w:t>
      </w:r>
      <w:r>
        <w:rPr>
          <w:rFonts w:ascii="Times New Roman" w:hAnsi="Times New Roman" w:cs="Times New Roman"/>
          <w:bCs/>
          <w:sz w:val="24"/>
          <w:szCs w:val="24"/>
        </w:rPr>
        <w:t xml:space="preserve">expect archaeology to provide us with </w:t>
      </w:r>
      <w:r w:rsidR="003D6901">
        <w:rPr>
          <w:rFonts w:ascii="Times New Roman" w:hAnsi="Times New Roman" w:cs="Times New Roman"/>
          <w:bCs/>
          <w:sz w:val="24"/>
          <w:szCs w:val="24"/>
        </w:rPr>
        <w:t xml:space="preserve">(indirect) </w:t>
      </w:r>
      <w:r>
        <w:rPr>
          <w:rFonts w:ascii="Times New Roman" w:hAnsi="Times New Roman" w:cs="Times New Roman"/>
          <w:bCs/>
          <w:sz w:val="24"/>
          <w:szCs w:val="24"/>
        </w:rPr>
        <w:t>evidence for the existence of Boudicca? What type of material might we</w:t>
      </w:r>
      <w:r w:rsidR="009058AA">
        <w:rPr>
          <w:rFonts w:ascii="Times New Roman" w:hAnsi="Times New Roman" w:cs="Times New Roman"/>
          <w:bCs/>
          <w:sz w:val="24"/>
          <w:szCs w:val="24"/>
        </w:rPr>
        <w:t xml:space="preserve"> hope</w:t>
      </w:r>
      <w:r>
        <w:rPr>
          <w:rFonts w:ascii="Times New Roman" w:hAnsi="Times New Roman" w:cs="Times New Roman"/>
          <w:bCs/>
          <w:sz w:val="24"/>
          <w:szCs w:val="24"/>
        </w:rPr>
        <w:t xml:space="preserve"> to find? </w:t>
      </w:r>
    </w:p>
    <w:p w14:paraId="68B5E43C" w14:textId="5343CC7C" w:rsidR="00CB4425" w:rsidRDefault="00CD24CC" w:rsidP="00CB4425">
      <w:pPr>
        <w:pStyle w:val="ListParagraph"/>
        <w:numPr>
          <w:ilvl w:val="0"/>
          <w:numId w:val="1"/>
        </w:numPr>
        <w:jc w:val="both"/>
        <w:rPr>
          <w:rFonts w:ascii="Times New Roman" w:hAnsi="Times New Roman" w:cs="Times New Roman"/>
          <w:bCs/>
          <w:sz w:val="24"/>
          <w:szCs w:val="24"/>
        </w:rPr>
      </w:pPr>
      <w:r w:rsidRPr="00FA4697">
        <w:rPr>
          <w:rFonts w:ascii="Times New Roman" w:hAnsi="Times New Roman" w:cs="Times New Roman"/>
          <w:bCs/>
          <w:sz w:val="24"/>
          <w:szCs w:val="24"/>
        </w:rPr>
        <w:t xml:space="preserve">Do you think Boudicca existed and if so, to what extent can we see her reflected in the accounts of Tacitus or Cassius </w:t>
      </w:r>
      <w:proofErr w:type="spellStart"/>
      <w:r w:rsidRPr="00FA4697">
        <w:rPr>
          <w:rFonts w:ascii="Times New Roman" w:hAnsi="Times New Roman" w:cs="Times New Roman"/>
          <w:bCs/>
          <w:sz w:val="24"/>
          <w:szCs w:val="24"/>
        </w:rPr>
        <w:t>Dio</w:t>
      </w:r>
      <w:proofErr w:type="spellEnd"/>
      <w:r w:rsidRPr="00FA4697">
        <w:rPr>
          <w:rFonts w:ascii="Times New Roman" w:hAnsi="Times New Roman" w:cs="Times New Roman"/>
          <w:bCs/>
          <w:sz w:val="24"/>
          <w:szCs w:val="24"/>
        </w:rPr>
        <w:t xml:space="preserve">? </w:t>
      </w:r>
    </w:p>
    <w:p w14:paraId="6B088903" w14:textId="04DDFEDC" w:rsidR="00CE7252" w:rsidRPr="00832CDF" w:rsidRDefault="00CE7252" w:rsidP="00CE7252">
      <w:pPr>
        <w:jc w:val="both"/>
        <w:rPr>
          <w:rFonts w:ascii="Times New Roman" w:hAnsi="Times New Roman" w:cs="Times New Roman"/>
          <w:bCs/>
          <w:sz w:val="10"/>
          <w:szCs w:val="10"/>
        </w:rPr>
      </w:pPr>
    </w:p>
    <w:p w14:paraId="5386F465" w14:textId="611B8F2C" w:rsidR="00CE7252" w:rsidRDefault="00CE7252" w:rsidP="00CE7252">
      <w:pPr>
        <w:jc w:val="both"/>
        <w:rPr>
          <w:rFonts w:ascii="Times New Roman" w:hAnsi="Times New Roman" w:cs="Times New Roman"/>
          <w:b/>
          <w:sz w:val="24"/>
          <w:szCs w:val="24"/>
        </w:rPr>
      </w:pPr>
      <w:r>
        <w:rPr>
          <w:rFonts w:ascii="Times New Roman" w:hAnsi="Times New Roman" w:cs="Times New Roman"/>
          <w:b/>
          <w:sz w:val="24"/>
          <w:szCs w:val="24"/>
        </w:rPr>
        <w:t xml:space="preserve">If you </w:t>
      </w:r>
      <w:r w:rsidR="00D6625D">
        <w:rPr>
          <w:rFonts w:ascii="Times New Roman" w:hAnsi="Times New Roman" w:cs="Times New Roman"/>
          <w:b/>
          <w:sz w:val="24"/>
          <w:szCs w:val="24"/>
        </w:rPr>
        <w:t>are interested in further reading, you could also look at</w:t>
      </w:r>
      <w:r>
        <w:rPr>
          <w:rFonts w:ascii="Times New Roman" w:hAnsi="Times New Roman" w:cs="Times New Roman"/>
          <w:b/>
          <w:sz w:val="24"/>
          <w:szCs w:val="24"/>
        </w:rPr>
        <w:t xml:space="preserve">: </w:t>
      </w:r>
    </w:p>
    <w:p w14:paraId="36751A74" w14:textId="1343D797" w:rsidR="00192BC0" w:rsidRPr="00832CDF" w:rsidRDefault="00192BC0" w:rsidP="00192BC0">
      <w:pPr>
        <w:pStyle w:val="ListParagraph"/>
        <w:numPr>
          <w:ilvl w:val="0"/>
          <w:numId w:val="2"/>
        </w:numPr>
        <w:jc w:val="both"/>
        <w:rPr>
          <w:rFonts w:ascii="Times New Roman" w:hAnsi="Times New Roman" w:cs="Times New Roman"/>
          <w:bCs/>
          <w:sz w:val="20"/>
          <w:szCs w:val="20"/>
        </w:rPr>
      </w:pPr>
      <w:r w:rsidRPr="00832CDF">
        <w:rPr>
          <w:rFonts w:ascii="Times New Roman" w:hAnsi="Times New Roman" w:cs="Times New Roman"/>
          <w:bCs/>
          <w:sz w:val="20"/>
          <w:szCs w:val="20"/>
        </w:rPr>
        <w:t xml:space="preserve">Overbeck, John C. (1969) "Tacitus and </w:t>
      </w:r>
      <w:proofErr w:type="spellStart"/>
      <w:r w:rsidRPr="00832CDF">
        <w:rPr>
          <w:rFonts w:ascii="Times New Roman" w:hAnsi="Times New Roman" w:cs="Times New Roman"/>
          <w:bCs/>
          <w:sz w:val="20"/>
          <w:szCs w:val="20"/>
        </w:rPr>
        <w:t>Dio</w:t>
      </w:r>
      <w:proofErr w:type="spellEnd"/>
      <w:r w:rsidRPr="00832CDF">
        <w:rPr>
          <w:rFonts w:ascii="Times New Roman" w:hAnsi="Times New Roman" w:cs="Times New Roman"/>
          <w:bCs/>
          <w:sz w:val="20"/>
          <w:szCs w:val="20"/>
        </w:rPr>
        <w:t xml:space="preserve"> on Boudicca's Rebellion." </w:t>
      </w:r>
      <w:r w:rsidRPr="00832CDF">
        <w:rPr>
          <w:rFonts w:ascii="Times New Roman" w:hAnsi="Times New Roman" w:cs="Times New Roman"/>
          <w:bCs/>
          <w:i/>
          <w:iCs/>
          <w:sz w:val="20"/>
          <w:szCs w:val="20"/>
        </w:rPr>
        <w:t>The American Journal of Philology</w:t>
      </w:r>
      <w:r w:rsidRPr="00832CDF">
        <w:rPr>
          <w:rFonts w:ascii="Times New Roman" w:hAnsi="Times New Roman" w:cs="Times New Roman"/>
          <w:bCs/>
          <w:sz w:val="20"/>
          <w:szCs w:val="20"/>
        </w:rPr>
        <w:t xml:space="preserve"> 90, no. 2: 129-145</w:t>
      </w:r>
    </w:p>
    <w:p w14:paraId="4584AAD5" w14:textId="37286A25" w:rsidR="00192BC0" w:rsidRPr="00832CDF" w:rsidRDefault="00192BC0" w:rsidP="00192BC0">
      <w:pPr>
        <w:pStyle w:val="ListParagraph"/>
        <w:numPr>
          <w:ilvl w:val="0"/>
          <w:numId w:val="2"/>
        </w:numPr>
        <w:jc w:val="both"/>
        <w:rPr>
          <w:rFonts w:ascii="Times New Roman" w:hAnsi="Times New Roman" w:cs="Times New Roman"/>
          <w:bCs/>
          <w:sz w:val="20"/>
          <w:szCs w:val="20"/>
        </w:rPr>
      </w:pPr>
      <w:r w:rsidRPr="00832CDF">
        <w:rPr>
          <w:rFonts w:ascii="Times New Roman" w:hAnsi="Times New Roman" w:cs="Times New Roman"/>
          <w:bCs/>
          <w:sz w:val="20"/>
          <w:szCs w:val="20"/>
        </w:rPr>
        <w:t xml:space="preserve">Roberts, Michael. (1998) "The Revolt of Boudicca (Tacitus, Annals 14.29-39) and the Assertion of Libertas in Neronian Rome." </w:t>
      </w:r>
      <w:r w:rsidRPr="00832CDF">
        <w:rPr>
          <w:rFonts w:ascii="Times New Roman" w:hAnsi="Times New Roman" w:cs="Times New Roman"/>
          <w:bCs/>
          <w:i/>
          <w:iCs/>
          <w:sz w:val="20"/>
          <w:szCs w:val="20"/>
        </w:rPr>
        <w:t>The American Journal of Philology</w:t>
      </w:r>
      <w:r w:rsidRPr="00832CDF">
        <w:rPr>
          <w:rFonts w:ascii="Times New Roman" w:hAnsi="Times New Roman" w:cs="Times New Roman"/>
          <w:bCs/>
          <w:sz w:val="20"/>
          <w:szCs w:val="20"/>
        </w:rPr>
        <w:t xml:space="preserve"> 109, no. 1: 118-132.</w:t>
      </w:r>
    </w:p>
    <w:p w14:paraId="2E661BCD" w14:textId="5DA7DA14" w:rsidR="00CE7252" w:rsidRDefault="00192BC0" w:rsidP="005572A1">
      <w:pPr>
        <w:pStyle w:val="ListParagraph"/>
        <w:numPr>
          <w:ilvl w:val="0"/>
          <w:numId w:val="2"/>
        </w:numPr>
        <w:jc w:val="both"/>
        <w:rPr>
          <w:rFonts w:ascii="Times New Roman" w:hAnsi="Times New Roman" w:cs="Times New Roman"/>
          <w:bCs/>
          <w:sz w:val="20"/>
          <w:szCs w:val="20"/>
        </w:rPr>
      </w:pPr>
      <w:proofErr w:type="spellStart"/>
      <w:r w:rsidRPr="00832CDF">
        <w:rPr>
          <w:rFonts w:ascii="Times New Roman" w:hAnsi="Times New Roman" w:cs="Times New Roman"/>
          <w:bCs/>
          <w:sz w:val="20"/>
          <w:szCs w:val="20"/>
        </w:rPr>
        <w:t>Gowing</w:t>
      </w:r>
      <w:proofErr w:type="spellEnd"/>
      <w:r w:rsidRPr="00832CDF">
        <w:rPr>
          <w:rFonts w:ascii="Times New Roman" w:hAnsi="Times New Roman" w:cs="Times New Roman"/>
          <w:bCs/>
          <w:sz w:val="20"/>
          <w:szCs w:val="20"/>
        </w:rPr>
        <w:t xml:space="preserve">, Alain M. (1990) "Tacitus and the Client Kings." </w:t>
      </w:r>
      <w:r w:rsidRPr="00832CDF">
        <w:rPr>
          <w:rFonts w:ascii="Times New Roman" w:hAnsi="Times New Roman" w:cs="Times New Roman"/>
          <w:bCs/>
          <w:i/>
          <w:iCs/>
          <w:sz w:val="20"/>
          <w:szCs w:val="20"/>
        </w:rPr>
        <w:t>Transactions of the American Philological Association</w:t>
      </w:r>
      <w:r w:rsidRPr="00832CDF">
        <w:rPr>
          <w:rFonts w:ascii="Times New Roman" w:hAnsi="Times New Roman" w:cs="Times New Roman"/>
          <w:bCs/>
          <w:sz w:val="20"/>
          <w:szCs w:val="20"/>
        </w:rPr>
        <w:t xml:space="preserve"> 120: 315-331.</w:t>
      </w:r>
    </w:p>
    <w:p w14:paraId="0B6610CD" w14:textId="659F52A6" w:rsidR="003E4475" w:rsidRDefault="003E4475">
      <w:pPr>
        <w:rPr>
          <w:rFonts w:ascii="Times New Roman" w:hAnsi="Times New Roman" w:cs="Times New Roman"/>
          <w:bCs/>
          <w:sz w:val="20"/>
          <w:szCs w:val="20"/>
        </w:rPr>
      </w:pPr>
      <w:r>
        <w:rPr>
          <w:rFonts w:ascii="Times New Roman" w:hAnsi="Times New Roman" w:cs="Times New Roman"/>
          <w:bCs/>
          <w:sz w:val="20"/>
          <w:szCs w:val="20"/>
        </w:rPr>
        <w:br w:type="page"/>
      </w:r>
    </w:p>
    <w:p w14:paraId="2C32A3C4" w14:textId="15F8B298" w:rsidR="003E4475" w:rsidRPr="003E4475" w:rsidRDefault="003E4475" w:rsidP="003E4475">
      <w:pPr>
        <w:jc w:val="center"/>
        <w:rPr>
          <w:rFonts w:ascii="Times New Roman" w:hAnsi="Times New Roman" w:cs="Times New Roman"/>
          <w:b/>
          <w:sz w:val="32"/>
          <w:szCs w:val="32"/>
        </w:rPr>
      </w:pPr>
      <w:r w:rsidRPr="003E4475">
        <w:rPr>
          <w:rFonts w:ascii="Times New Roman" w:hAnsi="Times New Roman" w:cs="Times New Roman"/>
          <w:b/>
          <w:sz w:val="32"/>
          <w:szCs w:val="32"/>
        </w:rPr>
        <w:lastRenderedPageBreak/>
        <w:t>Ancient Sources on Boudicca</w:t>
      </w:r>
    </w:p>
    <w:p w14:paraId="4DFCF95D" w14:textId="77777777" w:rsidR="003E4475" w:rsidRDefault="003E4475" w:rsidP="003E4475">
      <w:pPr>
        <w:jc w:val="both"/>
        <w:rPr>
          <w:rFonts w:ascii="Times New Roman" w:hAnsi="Times New Roman" w:cs="Times New Roman"/>
          <w:b/>
          <w:sz w:val="24"/>
          <w:szCs w:val="24"/>
        </w:rPr>
      </w:pPr>
    </w:p>
    <w:p w14:paraId="2F6A85E1" w14:textId="403A3C42" w:rsidR="003E4475" w:rsidRPr="003E4475" w:rsidRDefault="003E4475" w:rsidP="003E4475">
      <w:pPr>
        <w:jc w:val="both"/>
        <w:rPr>
          <w:rFonts w:ascii="Times New Roman" w:hAnsi="Times New Roman" w:cs="Times New Roman"/>
          <w:bCs/>
          <w:sz w:val="24"/>
          <w:szCs w:val="24"/>
        </w:rPr>
      </w:pPr>
      <w:r w:rsidRPr="003E4475">
        <w:rPr>
          <w:rFonts w:ascii="Times New Roman" w:hAnsi="Times New Roman" w:cs="Times New Roman"/>
          <w:b/>
          <w:sz w:val="24"/>
          <w:szCs w:val="24"/>
        </w:rPr>
        <w:t xml:space="preserve">Tacitus </w:t>
      </w:r>
      <w:r w:rsidRPr="003E4475">
        <w:rPr>
          <w:rFonts w:ascii="Times New Roman" w:hAnsi="Times New Roman" w:cs="Times New Roman"/>
          <w:b/>
          <w:i/>
          <w:iCs/>
          <w:sz w:val="24"/>
          <w:szCs w:val="24"/>
        </w:rPr>
        <w:t xml:space="preserve">Agricola </w:t>
      </w:r>
      <w:r w:rsidRPr="003E4475">
        <w:rPr>
          <w:rFonts w:ascii="Times New Roman" w:hAnsi="Times New Roman" w:cs="Times New Roman"/>
          <w:b/>
          <w:sz w:val="24"/>
          <w:szCs w:val="24"/>
        </w:rPr>
        <w:t>14</w:t>
      </w:r>
      <w:r>
        <w:rPr>
          <w:rFonts w:ascii="Times New Roman" w:hAnsi="Times New Roman" w:cs="Times New Roman"/>
          <w:b/>
          <w:sz w:val="24"/>
          <w:szCs w:val="24"/>
        </w:rPr>
        <w:t xml:space="preserve">-16 </w:t>
      </w:r>
      <w:r>
        <w:rPr>
          <w:rFonts w:ascii="Times New Roman" w:hAnsi="Times New Roman" w:cs="Times New Roman"/>
          <w:bCs/>
          <w:sz w:val="24"/>
          <w:szCs w:val="24"/>
        </w:rPr>
        <w:t>– Loeb translation (</w:t>
      </w:r>
      <w:r w:rsidRPr="003E4475">
        <w:rPr>
          <w:rFonts w:ascii="Times New Roman" w:hAnsi="Times New Roman" w:cs="Times New Roman"/>
          <w:bCs/>
          <w:sz w:val="24"/>
          <w:szCs w:val="24"/>
        </w:rPr>
        <w:t>1876. reprinted 1942</w:t>
      </w:r>
      <w:r>
        <w:rPr>
          <w:rFonts w:ascii="Times New Roman" w:hAnsi="Times New Roman" w:cs="Times New Roman"/>
          <w:bCs/>
          <w:sz w:val="24"/>
          <w:szCs w:val="24"/>
        </w:rPr>
        <w:t>)</w:t>
      </w:r>
    </w:p>
    <w:p w14:paraId="21B7E5C1" w14:textId="1526815A" w:rsidR="003E4475" w:rsidRDefault="003E4475" w:rsidP="003E4475">
      <w:pPr>
        <w:jc w:val="both"/>
        <w:rPr>
          <w:rFonts w:ascii="Times New Roman" w:hAnsi="Times New Roman" w:cs="Times New Roman"/>
          <w:bCs/>
          <w:sz w:val="24"/>
          <w:szCs w:val="24"/>
        </w:rPr>
      </w:pPr>
      <w:r w:rsidRPr="003E4475">
        <w:rPr>
          <w:rFonts w:ascii="Times New Roman" w:hAnsi="Times New Roman" w:cs="Times New Roman"/>
          <w:bCs/>
          <w:sz w:val="24"/>
          <w:szCs w:val="24"/>
        </w:rPr>
        <w:t>“</w:t>
      </w:r>
      <w:r w:rsidRPr="003E4475">
        <w:rPr>
          <w:rFonts w:ascii="Times New Roman" w:hAnsi="Times New Roman" w:cs="Times New Roman"/>
          <w:bCs/>
          <w:sz w:val="24"/>
          <w:szCs w:val="24"/>
        </w:rPr>
        <w:t xml:space="preserve">Then Suetonius </w:t>
      </w:r>
      <w:proofErr w:type="spellStart"/>
      <w:r w:rsidRPr="003E4475">
        <w:rPr>
          <w:rFonts w:ascii="Times New Roman" w:hAnsi="Times New Roman" w:cs="Times New Roman"/>
          <w:bCs/>
          <w:sz w:val="24"/>
          <w:szCs w:val="24"/>
        </w:rPr>
        <w:t>Paullinus</w:t>
      </w:r>
      <w:proofErr w:type="spellEnd"/>
      <w:r w:rsidRPr="003E4475">
        <w:rPr>
          <w:rFonts w:ascii="Times New Roman" w:hAnsi="Times New Roman" w:cs="Times New Roman"/>
          <w:bCs/>
          <w:sz w:val="24"/>
          <w:szCs w:val="24"/>
        </w:rPr>
        <w:t xml:space="preserve"> enjoyed success for two years; he subdued several tribes and strengthened our military posts. Thus encouraged, he </w:t>
      </w:r>
      <w:proofErr w:type="gramStart"/>
      <w:r w:rsidRPr="003E4475">
        <w:rPr>
          <w:rFonts w:ascii="Times New Roman" w:hAnsi="Times New Roman" w:cs="Times New Roman"/>
          <w:bCs/>
          <w:sz w:val="24"/>
          <w:szCs w:val="24"/>
        </w:rPr>
        <w:t>made an attempt</w:t>
      </w:r>
      <w:proofErr w:type="gramEnd"/>
      <w:r w:rsidRPr="003E4475">
        <w:rPr>
          <w:rFonts w:ascii="Times New Roman" w:hAnsi="Times New Roman" w:cs="Times New Roman"/>
          <w:bCs/>
          <w:sz w:val="24"/>
          <w:szCs w:val="24"/>
        </w:rPr>
        <w:t xml:space="preserve"> on the island of Mona, as a place from which the rebels drew reinforcements; but in doing this he left his rear open to attack.</w:t>
      </w:r>
      <w:r>
        <w:rPr>
          <w:rFonts w:ascii="Times New Roman" w:hAnsi="Times New Roman" w:cs="Times New Roman"/>
          <w:bCs/>
          <w:sz w:val="24"/>
          <w:szCs w:val="24"/>
        </w:rPr>
        <w:t xml:space="preserve"> </w:t>
      </w:r>
      <w:r w:rsidRPr="003E4475">
        <w:rPr>
          <w:rFonts w:ascii="Times New Roman" w:hAnsi="Times New Roman" w:cs="Times New Roman"/>
          <w:bCs/>
          <w:sz w:val="24"/>
          <w:szCs w:val="24"/>
        </w:rPr>
        <w:t>Relieved from apprehension by the legate's absence, the Britons dwelt much among themselves on the miseries of subjection, compared their wrongs, and exaggerated them in the discussion</w:t>
      </w:r>
      <w:r>
        <w:rPr>
          <w:rFonts w:ascii="Times New Roman" w:hAnsi="Times New Roman" w:cs="Times New Roman"/>
          <w:bCs/>
          <w:sz w:val="24"/>
          <w:szCs w:val="24"/>
        </w:rPr>
        <w:t xml:space="preserve">. … </w:t>
      </w:r>
      <w:r w:rsidRPr="003E4475">
        <w:rPr>
          <w:rFonts w:ascii="Times New Roman" w:hAnsi="Times New Roman" w:cs="Times New Roman"/>
          <w:bCs/>
          <w:sz w:val="24"/>
          <w:szCs w:val="24"/>
        </w:rPr>
        <w:t xml:space="preserve">Rousing each other by this and like language, under the leadership of </w:t>
      </w:r>
      <w:proofErr w:type="spellStart"/>
      <w:r w:rsidRPr="003E4475">
        <w:rPr>
          <w:rFonts w:ascii="Times New Roman" w:hAnsi="Times New Roman" w:cs="Times New Roman"/>
          <w:bCs/>
          <w:sz w:val="24"/>
          <w:szCs w:val="24"/>
        </w:rPr>
        <w:t>Boudicea</w:t>
      </w:r>
      <w:proofErr w:type="spellEnd"/>
      <w:r w:rsidRPr="003E4475">
        <w:rPr>
          <w:rFonts w:ascii="Times New Roman" w:hAnsi="Times New Roman" w:cs="Times New Roman"/>
          <w:bCs/>
          <w:sz w:val="24"/>
          <w:szCs w:val="24"/>
        </w:rPr>
        <w:t>, a woman of kingly descent (for they admit no distinction of sex in their royal successions), they all rose in arms. They fell upon our troops, which were scattered on garrison duty, stormed the forts, and burst into the colony itself, the head-quarters, as they thought, of tyranny</w:t>
      </w:r>
      <w:r>
        <w:rPr>
          <w:rFonts w:ascii="Times New Roman" w:hAnsi="Times New Roman" w:cs="Times New Roman"/>
          <w:bCs/>
          <w:sz w:val="24"/>
          <w:szCs w:val="24"/>
        </w:rPr>
        <w:t xml:space="preserve">…” </w:t>
      </w:r>
    </w:p>
    <w:p w14:paraId="013D1737" w14:textId="1FB05154" w:rsidR="003E4475" w:rsidRDefault="003E4475" w:rsidP="003E4475">
      <w:pPr>
        <w:jc w:val="both"/>
        <w:rPr>
          <w:rFonts w:ascii="Times New Roman" w:hAnsi="Times New Roman" w:cs="Times New Roman"/>
          <w:bCs/>
          <w:sz w:val="24"/>
          <w:szCs w:val="24"/>
        </w:rPr>
      </w:pPr>
    </w:p>
    <w:p w14:paraId="4A2CCDC5" w14:textId="0FCE900F" w:rsidR="003E4475" w:rsidRPr="00CE0B8F" w:rsidRDefault="00CE0B8F" w:rsidP="003E4475">
      <w:pPr>
        <w:jc w:val="both"/>
        <w:rPr>
          <w:rFonts w:ascii="Times New Roman" w:hAnsi="Times New Roman" w:cs="Times New Roman"/>
          <w:b/>
          <w:sz w:val="24"/>
          <w:szCs w:val="24"/>
        </w:rPr>
      </w:pPr>
      <w:r w:rsidRPr="00CE0B8F">
        <w:rPr>
          <w:rFonts w:ascii="Times New Roman" w:hAnsi="Times New Roman" w:cs="Times New Roman"/>
          <w:b/>
          <w:sz w:val="24"/>
          <w:szCs w:val="24"/>
        </w:rPr>
        <w:t>Tacitus</w:t>
      </w:r>
      <w:r w:rsidRPr="00CE0B8F">
        <w:rPr>
          <w:rFonts w:ascii="Times New Roman" w:hAnsi="Times New Roman" w:cs="Times New Roman"/>
          <w:b/>
          <w:i/>
          <w:iCs/>
          <w:sz w:val="24"/>
          <w:szCs w:val="24"/>
        </w:rPr>
        <w:t xml:space="preserve"> Annals</w:t>
      </w:r>
      <w:r w:rsidRPr="00CE0B8F">
        <w:rPr>
          <w:rFonts w:ascii="Times New Roman" w:hAnsi="Times New Roman" w:cs="Times New Roman"/>
          <w:b/>
          <w:sz w:val="24"/>
          <w:szCs w:val="24"/>
        </w:rPr>
        <w:t xml:space="preserve"> 14.31</w:t>
      </w:r>
      <w:r>
        <w:rPr>
          <w:rFonts w:ascii="Times New Roman" w:hAnsi="Times New Roman" w:cs="Times New Roman"/>
          <w:b/>
          <w:sz w:val="24"/>
          <w:szCs w:val="24"/>
        </w:rPr>
        <w:t>, 35, 37</w:t>
      </w:r>
      <w:r w:rsidRPr="00CE0B8F">
        <w:rPr>
          <w:rFonts w:ascii="Times New Roman" w:hAnsi="Times New Roman" w:cs="Times New Roman"/>
          <w:b/>
          <w:sz w:val="24"/>
          <w:szCs w:val="24"/>
        </w:rPr>
        <w:t xml:space="preserve"> </w:t>
      </w:r>
      <w:r w:rsidR="00511C7E">
        <w:rPr>
          <w:rFonts w:ascii="Times New Roman" w:hAnsi="Times New Roman" w:cs="Times New Roman"/>
          <w:bCs/>
          <w:sz w:val="24"/>
          <w:szCs w:val="24"/>
        </w:rPr>
        <w:t>– Loeb translation (</w:t>
      </w:r>
      <w:r w:rsidR="00511C7E">
        <w:rPr>
          <w:rFonts w:ascii="Times New Roman" w:hAnsi="Times New Roman" w:cs="Times New Roman"/>
          <w:bCs/>
          <w:sz w:val="24"/>
          <w:szCs w:val="24"/>
        </w:rPr>
        <w:t>1937</w:t>
      </w:r>
      <w:r w:rsidR="00511C7E">
        <w:rPr>
          <w:rFonts w:ascii="Times New Roman" w:hAnsi="Times New Roman" w:cs="Times New Roman"/>
          <w:bCs/>
          <w:sz w:val="24"/>
          <w:szCs w:val="24"/>
        </w:rPr>
        <w:t>)</w:t>
      </w:r>
    </w:p>
    <w:p w14:paraId="0867A793" w14:textId="77777777"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 xml:space="preserve">The </w:t>
      </w:r>
      <w:proofErr w:type="spellStart"/>
      <w:r w:rsidRPr="00CE0B8F">
        <w:rPr>
          <w:rFonts w:ascii="Times New Roman" w:hAnsi="Times New Roman" w:cs="Times New Roman"/>
          <w:bCs/>
          <w:sz w:val="24"/>
          <w:szCs w:val="24"/>
        </w:rPr>
        <w:t>Icenian</w:t>
      </w:r>
      <w:proofErr w:type="spellEnd"/>
      <w:r w:rsidRPr="00CE0B8F">
        <w:rPr>
          <w:rFonts w:ascii="Times New Roman" w:hAnsi="Times New Roman" w:cs="Times New Roman"/>
          <w:bCs/>
          <w:sz w:val="24"/>
          <w:szCs w:val="24"/>
        </w:rPr>
        <w:t xml:space="preserve">​ king </w:t>
      </w:r>
      <w:proofErr w:type="spellStart"/>
      <w:r w:rsidRPr="00CE0B8F">
        <w:rPr>
          <w:rFonts w:ascii="Times New Roman" w:hAnsi="Times New Roman" w:cs="Times New Roman"/>
          <w:bCs/>
          <w:sz w:val="24"/>
          <w:szCs w:val="24"/>
        </w:rPr>
        <w:t>Prasutagus</w:t>
      </w:r>
      <w:proofErr w:type="spellEnd"/>
      <w:r w:rsidRPr="00CE0B8F">
        <w:rPr>
          <w:rFonts w:ascii="Times New Roman" w:hAnsi="Times New Roman" w:cs="Times New Roman"/>
          <w:bCs/>
          <w:sz w:val="24"/>
          <w:szCs w:val="24"/>
        </w:rPr>
        <w:t xml:space="preserve">, celebrated for his long prosperity, had named the emperor his heir, together with his two daughters; an act of deference which he thought would place his kingdom and household beyond the risk of injury. The result was contrary — so much so that his kingdom was pillaged by centurions, his household by </w:t>
      </w:r>
      <w:proofErr w:type="gramStart"/>
      <w:r w:rsidRPr="00CE0B8F">
        <w:rPr>
          <w:rFonts w:ascii="Times New Roman" w:hAnsi="Times New Roman" w:cs="Times New Roman"/>
          <w:bCs/>
          <w:sz w:val="24"/>
          <w:szCs w:val="24"/>
        </w:rPr>
        <w:t>slaves;</w:t>
      </w:r>
      <w:proofErr w:type="gramEnd"/>
      <w:r w:rsidRPr="00CE0B8F">
        <w:rPr>
          <w:rFonts w:ascii="Times New Roman" w:hAnsi="Times New Roman" w:cs="Times New Roman"/>
          <w:bCs/>
          <w:sz w:val="24"/>
          <w:szCs w:val="24"/>
        </w:rPr>
        <w:t xml:space="preserve"> as though they had been prizes of war. As a beginning, his wife Boudicca​ was subjected to the lash and his daughters violated: all the chief men of the </w:t>
      </w:r>
      <w:proofErr w:type="spellStart"/>
      <w:r w:rsidRPr="00CE0B8F">
        <w:rPr>
          <w:rFonts w:ascii="Times New Roman" w:hAnsi="Times New Roman" w:cs="Times New Roman"/>
          <w:bCs/>
          <w:sz w:val="24"/>
          <w:szCs w:val="24"/>
        </w:rPr>
        <w:t>Icenians</w:t>
      </w:r>
      <w:proofErr w:type="spellEnd"/>
      <w:r w:rsidRPr="00CE0B8F">
        <w:rPr>
          <w:rFonts w:ascii="Times New Roman" w:hAnsi="Times New Roman" w:cs="Times New Roman"/>
          <w:bCs/>
          <w:sz w:val="24"/>
          <w:szCs w:val="24"/>
        </w:rPr>
        <w:t xml:space="preserve"> were stripped of their family estates, and the relatives of the king were treated as slaves. Impelled by this outrage and the dread of worse to come — for they had now been reduced to the status of a province — they flew to arms, and incited to rebellion the </w:t>
      </w:r>
      <w:proofErr w:type="spellStart"/>
      <w:r w:rsidRPr="00CE0B8F">
        <w:rPr>
          <w:rFonts w:ascii="Times New Roman" w:hAnsi="Times New Roman" w:cs="Times New Roman"/>
          <w:bCs/>
          <w:sz w:val="24"/>
          <w:szCs w:val="24"/>
        </w:rPr>
        <w:t>Trino</w:t>
      </w:r>
      <w:r>
        <w:rPr>
          <w:rFonts w:ascii="Times New Roman" w:hAnsi="Times New Roman" w:cs="Times New Roman"/>
          <w:bCs/>
          <w:sz w:val="24"/>
          <w:szCs w:val="24"/>
        </w:rPr>
        <w:t>v</w:t>
      </w:r>
      <w:r w:rsidRPr="00CE0B8F">
        <w:rPr>
          <w:rFonts w:ascii="Times New Roman" w:hAnsi="Times New Roman" w:cs="Times New Roman"/>
          <w:bCs/>
          <w:sz w:val="24"/>
          <w:szCs w:val="24"/>
        </w:rPr>
        <w:t>antes</w:t>
      </w:r>
      <w:proofErr w:type="spellEnd"/>
      <w:r w:rsidRPr="00CE0B8F">
        <w:rPr>
          <w:rFonts w:ascii="Times New Roman" w:hAnsi="Times New Roman" w:cs="Times New Roman"/>
          <w:bCs/>
          <w:sz w:val="24"/>
          <w:szCs w:val="24"/>
        </w:rPr>
        <w:t xml:space="preserve">​ and others, who, not yet broken by servitude, had </w:t>
      </w:r>
      <w:proofErr w:type="gramStart"/>
      <w:r w:rsidRPr="00CE0B8F">
        <w:rPr>
          <w:rFonts w:ascii="Times New Roman" w:hAnsi="Times New Roman" w:cs="Times New Roman"/>
          <w:bCs/>
          <w:sz w:val="24"/>
          <w:szCs w:val="24"/>
        </w:rPr>
        <w:t>entered into</w:t>
      </w:r>
      <w:proofErr w:type="gramEnd"/>
      <w:r w:rsidRPr="00CE0B8F">
        <w:rPr>
          <w:rFonts w:ascii="Times New Roman" w:hAnsi="Times New Roman" w:cs="Times New Roman"/>
          <w:bCs/>
          <w:sz w:val="24"/>
          <w:szCs w:val="24"/>
        </w:rPr>
        <w:t xml:space="preserve"> a secret and treasonable compact to resume their independence.</w:t>
      </w:r>
      <w:r>
        <w:rPr>
          <w:rFonts w:ascii="Times New Roman" w:hAnsi="Times New Roman" w:cs="Times New Roman"/>
          <w:bCs/>
          <w:sz w:val="24"/>
          <w:szCs w:val="24"/>
        </w:rPr>
        <w:t xml:space="preserve"> </w:t>
      </w:r>
    </w:p>
    <w:p w14:paraId="4392239D" w14:textId="0A30ACF3" w:rsidR="00CE0B8F" w:rsidRDefault="00CE0B8F" w:rsidP="00CE0B8F">
      <w:pPr>
        <w:jc w:val="center"/>
        <w:rPr>
          <w:rFonts w:ascii="Times New Roman" w:hAnsi="Times New Roman" w:cs="Times New Roman"/>
          <w:bCs/>
          <w:sz w:val="24"/>
          <w:szCs w:val="24"/>
        </w:rPr>
      </w:pPr>
      <w:r>
        <w:rPr>
          <w:rFonts w:ascii="Times New Roman" w:hAnsi="Times New Roman" w:cs="Times New Roman"/>
          <w:bCs/>
          <w:sz w:val="24"/>
          <w:szCs w:val="24"/>
        </w:rPr>
        <w:t>…</w:t>
      </w:r>
    </w:p>
    <w:p w14:paraId="6433057C" w14:textId="0B9465F0"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Boudicca, mounted in a chariot with her daughters before her, rode up to clan after clan and delivered her protest:— "It was customary, she knew, with Britons to fight under female captaincy; but now she was avenging, not, as a queen of glorious ancestry, her ravished realm and power, but, as a woman of the people, her liberty lost, her body tortured by the lash, the tarnished honour of her daughters. Roman cupidity had progressed so far that not their very persons, not age itself, nor maidenhood, were left unpolluted. Yet Heaven was on the side of their just revenge: one legion, which ventured battle, had perished; the rest were skulking in their camps, or looking around them for a way of escape. They would never face even the din and roar of those many thousands, far less their onslaught and their swords! — If they considered in their own hearts the forces under arms and the motives of the war, on that field they must conquer or fall. Such was the settled purpose of a woman — the men might live and be slaves!"</w:t>
      </w:r>
    </w:p>
    <w:p w14:paraId="184A337D" w14:textId="77777777" w:rsidR="00CE0B8F" w:rsidRDefault="00CE0B8F" w:rsidP="00CE0B8F">
      <w:pPr>
        <w:jc w:val="center"/>
        <w:rPr>
          <w:rFonts w:ascii="Times New Roman" w:hAnsi="Times New Roman" w:cs="Times New Roman"/>
          <w:bCs/>
          <w:sz w:val="24"/>
          <w:szCs w:val="24"/>
        </w:rPr>
      </w:pPr>
      <w:r>
        <w:rPr>
          <w:rFonts w:ascii="Times New Roman" w:hAnsi="Times New Roman" w:cs="Times New Roman"/>
          <w:bCs/>
          <w:sz w:val="24"/>
          <w:szCs w:val="24"/>
        </w:rPr>
        <w:t>…</w:t>
      </w:r>
    </w:p>
    <w:p w14:paraId="66973D2A" w14:textId="61BDF0D9"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 xml:space="preserve">The glory won in the course of the day was remarkable, and equal to that of our older victories: for, by some accounts, little less than eighty thousand Britons fell, at a cost of some </w:t>
      </w:r>
      <w:r w:rsidRPr="00CE0B8F">
        <w:rPr>
          <w:rFonts w:ascii="Times New Roman" w:hAnsi="Times New Roman" w:cs="Times New Roman"/>
          <w:bCs/>
          <w:sz w:val="24"/>
          <w:szCs w:val="24"/>
        </w:rPr>
        <w:lastRenderedPageBreak/>
        <w:t>four hundred Romans killed​ and a not much greater number of wounded. Boudicca ended her days by poison</w:t>
      </w:r>
      <w:r w:rsidR="00511C7E">
        <w:rPr>
          <w:rFonts w:ascii="Times New Roman" w:hAnsi="Times New Roman" w:cs="Times New Roman"/>
          <w:bCs/>
          <w:sz w:val="24"/>
          <w:szCs w:val="24"/>
        </w:rPr>
        <w:t>…”</w:t>
      </w:r>
    </w:p>
    <w:p w14:paraId="4ECDAAB2" w14:textId="431A3DCA" w:rsidR="00511C7E" w:rsidRDefault="00511C7E" w:rsidP="003E4475">
      <w:pPr>
        <w:jc w:val="both"/>
        <w:rPr>
          <w:rFonts w:ascii="Times New Roman" w:hAnsi="Times New Roman" w:cs="Times New Roman"/>
          <w:bCs/>
          <w:sz w:val="24"/>
          <w:szCs w:val="24"/>
        </w:rPr>
      </w:pPr>
    </w:p>
    <w:p w14:paraId="211A417C" w14:textId="77270012" w:rsidR="00A33390" w:rsidRDefault="00511C7E" w:rsidP="003E4475">
      <w:pPr>
        <w:jc w:val="both"/>
        <w:rPr>
          <w:rFonts w:ascii="Times New Roman" w:hAnsi="Times New Roman" w:cs="Times New Roman"/>
          <w:bCs/>
          <w:sz w:val="24"/>
          <w:szCs w:val="24"/>
        </w:rPr>
      </w:pPr>
      <w:r w:rsidRPr="00A33390">
        <w:rPr>
          <w:rFonts w:ascii="Times New Roman" w:hAnsi="Times New Roman" w:cs="Times New Roman"/>
          <w:b/>
          <w:sz w:val="24"/>
          <w:szCs w:val="24"/>
        </w:rPr>
        <w:t xml:space="preserve">Cassius </w:t>
      </w:r>
      <w:proofErr w:type="spellStart"/>
      <w:r w:rsidRPr="00A33390">
        <w:rPr>
          <w:rFonts w:ascii="Times New Roman" w:hAnsi="Times New Roman" w:cs="Times New Roman"/>
          <w:b/>
          <w:sz w:val="24"/>
          <w:szCs w:val="24"/>
        </w:rPr>
        <w:t>Dio</w:t>
      </w:r>
      <w:proofErr w:type="spellEnd"/>
      <w:r w:rsidRPr="00A33390">
        <w:rPr>
          <w:rFonts w:ascii="Times New Roman" w:hAnsi="Times New Roman" w:cs="Times New Roman"/>
          <w:b/>
          <w:sz w:val="24"/>
          <w:szCs w:val="24"/>
        </w:rPr>
        <w:t xml:space="preserve"> 62.2-9</w:t>
      </w:r>
      <w:r w:rsidR="00A33390" w:rsidRPr="00A33390">
        <w:rPr>
          <w:rFonts w:ascii="Times New Roman" w:hAnsi="Times New Roman" w:cs="Times New Roman"/>
          <w:b/>
          <w:sz w:val="24"/>
          <w:szCs w:val="24"/>
        </w:rPr>
        <w:t>, 12</w:t>
      </w:r>
      <w:r w:rsidR="00A33390">
        <w:rPr>
          <w:rFonts w:ascii="Times New Roman" w:hAnsi="Times New Roman" w:cs="Times New Roman"/>
          <w:bCs/>
          <w:sz w:val="24"/>
          <w:szCs w:val="24"/>
        </w:rPr>
        <w:t xml:space="preserve"> – </w:t>
      </w:r>
      <w:r w:rsidR="00A33390">
        <w:rPr>
          <w:rFonts w:ascii="Times New Roman" w:hAnsi="Times New Roman" w:cs="Times New Roman"/>
          <w:bCs/>
          <w:sz w:val="24"/>
          <w:szCs w:val="24"/>
        </w:rPr>
        <w:t>Loeb translation (19</w:t>
      </w:r>
      <w:r w:rsidR="00A33390">
        <w:rPr>
          <w:rFonts w:ascii="Times New Roman" w:hAnsi="Times New Roman" w:cs="Times New Roman"/>
          <w:bCs/>
          <w:sz w:val="24"/>
          <w:szCs w:val="24"/>
        </w:rPr>
        <w:t>25</w:t>
      </w:r>
      <w:r w:rsidR="00A33390">
        <w:rPr>
          <w:rFonts w:ascii="Times New Roman" w:hAnsi="Times New Roman" w:cs="Times New Roman"/>
          <w:bCs/>
          <w:sz w:val="24"/>
          <w:szCs w:val="24"/>
        </w:rPr>
        <w:t>)</w:t>
      </w:r>
    </w:p>
    <w:p w14:paraId="1088040A" w14:textId="19B4E7F5" w:rsidR="00511C7E" w:rsidRPr="00511C7E" w:rsidRDefault="00511C7E" w:rsidP="00511C7E">
      <w:pPr>
        <w:jc w:val="both"/>
        <w:rPr>
          <w:rFonts w:ascii="Times New Roman" w:hAnsi="Times New Roman" w:cs="Times New Roman"/>
          <w:bCs/>
          <w:sz w:val="24"/>
          <w:szCs w:val="24"/>
        </w:rPr>
      </w:pPr>
      <w:r>
        <w:rPr>
          <w:rFonts w:ascii="Times New Roman" w:hAnsi="Times New Roman" w:cs="Times New Roman"/>
          <w:bCs/>
          <w:sz w:val="24"/>
          <w:szCs w:val="24"/>
        </w:rPr>
        <w:t>“</w:t>
      </w:r>
      <w:r w:rsidRPr="00511C7E">
        <w:rPr>
          <w:rFonts w:ascii="Times New Roman" w:hAnsi="Times New Roman" w:cs="Times New Roman"/>
          <w:bCs/>
          <w:sz w:val="24"/>
          <w:szCs w:val="24"/>
        </w:rPr>
        <w:t xml:space="preserve">An excuse for the war was found in the confiscation of the sums of money that Claudius had given to the foremost Britons; for these sums, as </w:t>
      </w:r>
      <w:proofErr w:type="spellStart"/>
      <w:r w:rsidRPr="00511C7E">
        <w:rPr>
          <w:rFonts w:ascii="Times New Roman" w:hAnsi="Times New Roman" w:cs="Times New Roman"/>
          <w:bCs/>
          <w:sz w:val="24"/>
          <w:szCs w:val="24"/>
        </w:rPr>
        <w:t>Decianus</w:t>
      </w:r>
      <w:proofErr w:type="spellEnd"/>
      <w:r w:rsidRPr="00511C7E">
        <w:rPr>
          <w:rFonts w:ascii="Times New Roman" w:hAnsi="Times New Roman" w:cs="Times New Roman"/>
          <w:bCs/>
          <w:sz w:val="24"/>
          <w:szCs w:val="24"/>
        </w:rPr>
        <w:t xml:space="preserve"> </w:t>
      </w:r>
      <w:proofErr w:type="spellStart"/>
      <w:r w:rsidRPr="00511C7E">
        <w:rPr>
          <w:rFonts w:ascii="Times New Roman" w:hAnsi="Times New Roman" w:cs="Times New Roman"/>
          <w:bCs/>
          <w:sz w:val="24"/>
          <w:szCs w:val="24"/>
        </w:rPr>
        <w:t>Catus</w:t>
      </w:r>
      <w:proofErr w:type="spellEnd"/>
      <w:r w:rsidRPr="00511C7E">
        <w:rPr>
          <w:rFonts w:ascii="Times New Roman" w:hAnsi="Times New Roman" w:cs="Times New Roman"/>
          <w:bCs/>
          <w:sz w:val="24"/>
          <w:szCs w:val="24"/>
        </w:rPr>
        <w:t>, the procurator of the island, maintained, were to be paid back.</w:t>
      </w:r>
      <w:r>
        <w:rPr>
          <w:rFonts w:ascii="Times New Roman" w:hAnsi="Times New Roman" w:cs="Times New Roman"/>
          <w:bCs/>
          <w:sz w:val="24"/>
          <w:szCs w:val="24"/>
        </w:rPr>
        <w:t xml:space="preserve"> …</w:t>
      </w:r>
      <w:r w:rsidRPr="00511C7E">
        <w:rPr>
          <w:rFonts w:ascii="Times New Roman" w:hAnsi="Times New Roman" w:cs="Times New Roman"/>
          <w:bCs/>
          <w:sz w:val="24"/>
          <w:szCs w:val="24"/>
        </w:rPr>
        <w:t xml:space="preserve"> But the person who was chiefly instrumental in rousing the natives and persuading them to fight the Romans, the person who was thought worthy to be their leader and who directed the conduct of the entire war, was B</w:t>
      </w:r>
      <w:r w:rsidR="003B642B">
        <w:rPr>
          <w:rFonts w:ascii="Times New Roman" w:hAnsi="Times New Roman" w:cs="Times New Roman"/>
          <w:bCs/>
          <w:sz w:val="24"/>
          <w:szCs w:val="24"/>
        </w:rPr>
        <w:t>oudicca</w:t>
      </w:r>
      <w:r w:rsidRPr="00511C7E">
        <w:rPr>
          <w:rFonts w:ascii="Times New Roman" w:hAnsi="Times New Roman" w:cs="Times New Roman"/>
          <w:bCs/>
          <w:sz w:val="24"/>
          <w:szCs w:val="24"/>
        </w:rPr>
        <w:t xml:space="preserve">,​ a Briton woman of the royal family and possessed of greater intelligence than often belongs to women. This woman assembled her army, to the number of some 120,000, and then ascended a tribunal which had been constructed of earth in the Roman fashion. In stature she was very tall, in appearance most terrifying, in the glance of her eye most fierce, and her voice was harsh; a great mass of the tawniest </w:t>
      </w:r>
      <w:r w:rsidR="003B642B">
        <w:rPr>
          <w:rFonts w:ascii="Times New Roman" w:hAnsi="Times New Roman" w:cs="Times New Roman"/>
          <w:bCs/>
          <w:sz w:val="24"/>
          <w:szCs w:val="24"/>
        </w:rPr>
        <w:t>[</w:t>
      </w:r>
      <w:r w:rsidR="003B642B" w:rsidRPr="003B642B">
        <w:rPr>
          <w:rFonts w:ascii="Times New Roman" w:hAnsi="Times New Roman" w:cs="Times New Roman"/>
          <w:bCs/>
          <w:sz w:val="24"/>
          <w:szCs w:val="24"/>
        </w:rPr>
        <w:t>orange-brown or yellowish-brown colour</w:t>
      </w:r>
      <w:r w:rsidR="003B642B">
        <w:rPr>
          <w:rFonts w:ascii="Times New Roman" w:hAnsi="Times New Roman" w:cs="Times New Roman"/>
          <w:bCs/>
          <w:sz w:val="24"/>
          <w:szCs w:val="24"/>
        </w:rPr>
        <w:t xml:space="preserve">] </w:t>
      </w:r>
      <w:r w:rsidRPr="00511C7E">
        <w:rPr>
          <w:rFonts w:ascii="Times New Roman" w:hAnsi="Times New Roman" w:cs="Times New Roman"/>
          <w:bCs/>
          <w:sz w:val="24"/>
          <w:szCs w:val="24"/>
        </w:rPr>
        <w:t xml:space="preserve">hair fell to her hips; around her neck was a large golden necklace; and she wore a tunic of </w:t>
      </w:r>
      <w:r w:rsidR="00B960C0">
        <w:rPr>
          <w:rFonts w:ascii="Times New Roman" w:hAnsi="Times New Roman" w:cs="Times New Roman"/>
          <w:bCs/>
          <w:sz w:val="24"/>
          <w:szCs w:val="24"/>
        </w:rPr>
        <w:t>several</w:t>
      </w:r>
      <w:r w:rsidRPr="00511C7E">
        <w:rPr>
          <w:rFonts w:ascii="Times New Roman" w:hAnsi="Times New Roman" w:cs="Times New Roman"/>
          <w:bCs/>
          <w:sz w:val="24"/>
          <w:szCs w:val="24"/>
        </w:rPr>
        <w:t xml:space="preserve"> colours over which a thick mantle was fastened with a brooch. This was her invariable attire. She now grasped a spear to aid her in terrifying all beholders and spoke as follows:</w:t>
      </w:r>
    </w:p>
    <w:p w14:paraId="6EC0F55D" w14:textId="2CC4A550"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"You have learned by actual experience how different freedom is from slavery. Hence, although some among you may previously, through ignorance of which was better, have been deceived by the alluring promises of the Romans, yet now that you have tried both, you have learned how great a mistake you made in preferring an imported despotism to your ancestral mode of life, and you have come to realize how much better is poverty with no master than wealth with slavery. For what treatment is there of the most shameful or grievous sort that we have not suffered ever since these men made their appearance in Britain? Have we not been robbed entirely of most of our possessions, and those the greatest, while for those that </w:t>
      </w:r>
      <w:proofErr w:type="gramStart"/>
      <w:r w:rsidRPr="00511C7E">
        <w:rPr>
          <w:rFonts w:ascii="Times New Roman" w:hAnsi="Times New Roman" w:cs="Times New Roman"/>
          <w:bCs/>
          <w:sz w:val="24"/>
          <w:szCs w:val="24"/>
        </w:rPr>
        <w:t>remain</w:t>
      </w:r>
      <w:proofErr w:type="gramEnd"/>
      <w:r w:rsidRPr="00511C7E">
        <w:rPr>
          <w:rFonts w:ascii="Times New Roman" w:hAnsi="Times New Roman" w:cs="Times New Roman"/>
          <w:bCs/>
          <w:sz w:val="24"/>
          <w:szCs w:val="24"/>
        </w:rPr>
        <w:t xml:space="preserve"> we pay taxes? Besides pasturing and tilling for them all our other possessions, do we not pay a yearly tribute for our very bodies? How much better it would be to have been sold to masters once for all than, possessing empty titles of freedom, to have to ransom ourselves every year! How much better to have been slain and to have perished than to go about with a tax on our heads! Yet why do I mention death? For even dying is not free of cost with them; nay, you know what fees we deposit even for our dead. Among the rest of mankind death frees even those who are in slavery to others; only in the case of the Romans do the very dead remain alive for their profit. Why is it that, though none of us has any money (how, indeed, could we, or where would we get it?), we are stripped and despoiled like a murderer's victims? And why should the Romans be expected to display moderation as time goes on, when they have behaved toward us in this fashion at the very outset, when all men show consideration even for the </w:t>
      </w:r>
      <w:proofErr w:type="gramStart"/>
      <w:r w:rsidRPr="00511C7E">
        <w:rPr>
          <w:rFonts w:ascii="Times New Roman" w:hAnsi="Times New Roman" w:cs="Times New Roman"/>
          <w:bCs/>
          <w:sz w:val="24"/>
          <w:szCs w:val="24"/>
        </w:rPr>
        <w:t>beasts</w:t>
      </w:r>
      <w:proofErr w:type="gramEnd"/>
      <w:r w:rsidRPr="00511C7E">
        <w:rPr>
          <w:rFonts w:ascii="Times New Roman" w:hAnsi="Times New Roman" w:cs="Times New Roman"/>
          <w:bCs/>
          <w:sz w:val="24"/>
          <w:szCs w:val="24"/>
        </w:rPr>
        <w:t xml:space="preserve"> they have newly captured?</w:t>
      </w:r>
    </w:p>
    <w:p w14:paraId="27D7173E" w14:textId="475A99E2"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"But, to speak the plain truth, it is we who have made ourselves responsible for all these evils, in that we allowed them to set foot on the island in the first place instead of expelling them at once as we did their famous Julius Caesar, — yes, and in that we did not deal with them while they were still far away as we dealt with Augustus and with Gaius Caligula and make even the attempt to sail hither a formidable thing. As a consequence, although we inhabit so large an island, or rather a continent, one might say, that is encircled by the sea, and although we possess a veritable world of our own and are so separated by the ocean from all the rest of mankind  </w:t>
      </w:r>
      <w:r w:rsidRPr="00511C7E">
        <w:rPr>
          <w:rFonts w:ascii="Times New Roman" w:hAnsi="Times New Roman" w:cs="Times New Roman"/>
          <w:bCs/>
          <w:sz w:val="24"/>
          <w:szCs w:val="24"/>
        </w:rPr>
        <w:lastRenderedPageBreak/>
        <w:t>that we have been believed to dwell on a different earth and under a different sky, and that some of the outside world, aye, even their wisest men, have not hitherto known for a certainty even by what name we are called, we have, notwithstanding all this, been despised and trampled underfoot by men who know nothing else than how to secure gain. However, even at this late day, though we have not done so before, let us, my countrymen and friends and kinsmen, — for I consider you all kinsmen, seeing that you inhabit a single island and are called by one common name, — let us, I say, do our duty while we still remember what freedom is, that we may leave to our children not only its appellation but also its reality. For, if we utterly forget the happy state in which we were born and bred, what, pray, will they do, reared in bondage?</w:t>
      </w:r>
    </w:p>
    <w:p w14:paraId="77DB6A25" w14:textId="7C0537CE"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"All this I say, not with the purpose of inspiring you with a hatred of present conditions, — that hatred you already have, — nor with fear for the future, — that fear you already have, — but of commending you because you now of our own accord choose the requisite course of action, and of thanking you for so readily co-operating with me and with each other. Have no fear whatever of the Romans; for they are superior to us neither in numbers nor in bravery. And here is the proof: they have protected themselves with helmets and breastplates and greaves and yet further provided themselves with palisades and walls and trenches to make sure of suffering no harm by an incursion of their enemies. For they are influenced by their fears when they adopt this kind of fighting in preference to the plan we follow of rough and ready action. Indeed, we enjoy such a surplus of bravery, that we regard our tents as safer than their walls and our shields as affording greater protection than their whole suits of mail. </w:t>
      </w:r>
      <w:proofErr w:type="gramStart"/>
      <w:r w:rsidRPr="00511C7E">
        <w:rPr>
          <w:rFonts w:ascii="Times New Roman" w:hAnsi="Times New Roman" w:cs="Times New Roman"/>
          <w:bCs/>
          <w:sz w:val="24"/>
          <w:szCs w:val="24"/>
        </w:rPr>
        <w:t>As a consequence</w:t>
      </w:r>
      <w:proofErr w:type="gramEnd"/>
      <w:r w:rsidRPr="00511C7E">
        <w:rPr>
          <w:rFonts w:ascii="Times New Roman" w:hAnsi="Times New Roman" w:cs="Times New Roman"/>
          <w:bCs/>
          <w:sz w:val="24"/>
          <w:szCs w:val="24"/>
        </w:rPr>
        <w:t xml:space="preserve">, we when victorious capture them, and when overpowered elude them; and if we ever choose to retreat anywhere, we conceal ourselves in swamps and mountains so inaccessible that we can be neither discovered </w:t>
      </w:r>
      <w:r w:rsidR="00B960C0">
        <w:rPr>
          <w:rFonts w:ascii="Times New Roman" w:hAnsi="Times New Roman" w:cs="Times New Roman"/>
          <w:bCs/>
          <w:sz w:val="24"/>
          <w:szCs w:val="24"/>
        </w:rPr>
        <w:t>n</w:t>
      </w:r>
      <w:r w:rsidRPr="00511C7E">
        <w:rPr>
          <w:rFonts w:ascii="Times New Roman" w:hAnsi="Times New Roman" w:cs="Times New Roman"/>
          <w:bCs/>
          <w:sz w:val="24"/>
          <w:szCs w:val="24"/>
        </w:rPr>
        <w:t>or taken. Our opponents, however, can neither pursue anybody, by reason of their heavy armour, nor yet flee; and if they ever do slip away from us, they take refuge in certain appointed spots, where they shut themselves up as in a trap. But these are not the only respects in which they are vastly inferior to us: there is also the fact that they cannot bear up under hunger, thirst, cold, or heat, as we can. They require shade and covering, they require kneaded bread and wine and oil, and if any of these things fails them, they perish; for us, on the other hand, any grass or root serves as bread, the juice of any plant as oil, any water as wine, any tree as a house. Furthermore, this region is familiar to us and is our ally, but to them it is unknown and hostile. As for the rivers, we swim them naked, whereas they do not across them easily even with boats. Let us, therefore, go against them trusting boldly to good fortune. Let us show them that they are hares and foxes trying to rule over dogs and wolves."</w:t>
      </w:r>
    </w:p>
    <w:p w14:paraId="5E68A31B" w14:textId="6F70ABCE"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When she had finished speaking, she employed a species of divination, letting a hare escape from the fold of her dress; and since it ran on what they considered the auspicious side, the whole multitude shouted with pleasure, and B</w:t>
      </w:r>
      <w:r w:rsidR="00B960C0">
        <w:rPr>
          <w:rFonts w:ascii="Times New Roman" w:hAnsi="Times New Roman" w:cs="Times New Roman"/>
          <w:bCs/>
          <w:sz w:val="24"/>
          <w:szCs w:val="24"/>
        </w:rPr>
        <w:t>oudicca</w:t>
      </w:r>
      <w:r w:rsidRPr="00511C7E">
        <w:rPr>
          <w:rFonts w:ascii="Times New Roman" w:hAnsi="Times New Roman" w:cs="Times New Roman"/>
          <w:bCs/>
          <w:sz w:val="24"/>
          <w:szCs w:val="24"/>
        </w:rPr>
        <w:t xml:space="preserve">, raising her hand toward heaven, said: "I thank thee, </w:t>
      </w:r>
      <w:proofErr w:type="spellStart"/>
      <w:r w:rsidRPr="00511C7E">
        <w:rPr>
          <w:rFonts w:ascii="Times New Roman" w:hAnsi="Times New Roman" w:cs="Times New Roman"/>
          <w:bCs/>
          <w:sz w:val="24"/>
          <w:szCs w:val="24"/>
        </w:rPr>
        <w:t>Andraste</w:t>
      </w:r>
      <w:proofErr w:type="spellEnd"/>
      <w:r w:rsidRPr="00511C7E">
        <w:rPr>
          <w:rFonts w:ascii="Times New Roman" w:hAnsi="Times New Roman" w:cs="Times New Roman"/>
          <w:bCs/>
          <w:sz w:val="24"/>
          <w:szCs w:val="24"/>
        </w:rPr>
        <w:t xml:space="preserve">, and call upon thee as woman speaking to woman; for I rule over no burden-bearing Egyptians as did </w:t>
      </w:r>
      <w:proofErr w:type="spellStart"/>
      <w:r w:rsidRPr="00511C7E">
        <w:rPr>
          <w:rFonts w:ascii="Times New Roman" w:hAnsi="Times New Roman" w:cs="Times New Roman"/>
          <w:bCs/>
          <w:sz w:val="24"/>
          <w:szCs w:val="24"/>
        </w:rPr>
        <w:t>Nitocris</w:t>
      </w:r>
      <w:proofErr w:type="spellEnd"/>
      <w:r w:rsidRPr="00511C7E">
        <w:rPr>
          <w:rFonts w:ascii="Times New Roman" w:hAnsi="Times New Roman" w:cs="Times New Roman"/>
          <w:bCs/>
          <w:sz w:val="24"/>
          <w:szCs w:val="24"/>
        </w:rPr>
        <w:t xml:space="preserve">, nor over trafficking Assyrians as did </w:t>
      </w:r>
      <w:proofErr w:type="spellStart"/>
      <w:r w:rsidRPr="00511C7E">
        <w:rPr>
          <w:rFonts w:ascii="Times New Roman" w:hAnsi="Times New Roman" w:cs="Times New Roman"/>
          <w:bCs/>
          <w:sz w:val="24"/>
          <w:szCs w:val="24"/>
        </w:rPr>
        <w:t>Semiramis</w:t>
      </w:r>
      <w:proofErr w:type="spellEnd"/>
      <w:r w:rsidRPr="00511C7E">
        <w:rPr>
          <w:rFonts w:ascii="Times New Roman" w:hAnsi="Times New Roman" w:cs="Times New Roman"/>
          <w:bCs/>
          <w:sz w:val="24"/>
          <w:szCs w:val="24"/>
        </w:rPr>
        <w:t xml:space="preserve"> (for we have by now gained thus much learning from the Romans!), much less over the Romans themselves as did Messalina once and afterwards Agrippina and now Nero (who, though in name a man, is in fact a woman, as is proved by his singing, lyre-playing and beautification of his person); nay, those over whom I rule are Britons, men that know not how to till the soil or ply a trade, but are thoroughly versed in the art of war and hold all things in common, even children and wives, so that the latter possess the same valour as the men. As the queen, then, of such men and of such women, I supplicate and pray thee for victory, preservation of life, </w:t>
      </w:r>
      <w:r w:rsidRPr="00511C7E">
        <w:rPr>
          <w:rFonts w:ascii="Times New Roman" w:hAnsi="Times New Roman" w:cs="Times New Roman"/>
          <w:bCs/>
          <w:sz w:val="24"/>
          <w:szCs w:val="24"/>
        </w:rPr>
        <w:lastRenderedPageBreak/>
        <w:t xml:space="preserve">and liberty against men insolent, unjust, insatiable, impious, — if, indeed, we ought to term those people men who bathe in warm water, eat artificial dainties, drink unmixed wine, anoint themselves with myrrh, sleep on soft couches with boys for bedfellows, — boys past their prime at that, — and are slaves to a lyre-player and a poor one too. Wherefore may this Mistress </w:t>
      </w:r>
      <w:proofErr w:type="spellStart"/>
      <w:r w:rsidRPr="00511C7E">
        <w:rPr>
          <w:rFonts w:ascii="Times New Roman" w:hAnsi="Times New Roman" w:cs="Times New Roman"/>
          <w:bCs/>
          <w:sz w:val="24"/>
          <w:szCs w:val="24"/>
        </w:rPr>
        <w:t>Domitia</w:t>
      </w:r>
      <w:proofErr w:type="spellEnd"/>
      <w:r w:rsidRPr="00511C7E">
        <w:rPr>
          <w:rFonts w:ascii="Times New Roman" w:hAnsi="Times New Roman" w:cs="Times New Roman"/>
          <w:bCs/>
          <w:sz w:val="24"/>
          <w:szCs w:val="24"/>
        </w:rPr>
        <w:t xml:space="preserve">-Nero reign no longer over me or over you men; let the </w:t>
      </w:r>
      <w:proofErr w:type="gramStart"/>
      <w:r w:rsidRPr="00511C7E">
        <w:rPr>
          <w:rFonts w:ascii="Times New Roman" w:hAnsi="Times New Roman" w:cs="Times New Roman"/>
          <w:bCs/>
          <w:sz w:val="24"/>
          <w:szCs w:val="24"/>
        </w:rPr>
        <w:t>wench</w:t>
      </w:r>
      <w:proofErr w:type="gramEnd"/>
      <w:r w:rsidRPr="00511C7E">
        <w:rPr>
          <w:rFonts w:ascii="Times New Roman" w:hAnsi="Times New Roman" w:cs="Times New Roman"/>
          <w:bCs/>
          <w:sz w:val="24"/>
          <w:szCs w:val="24"/>
        </w:rPr>
        <w:t xml:space="preserve"> sing and lord it over Romans, for they surely deserve to be the slaves of such a woman after having submitted to her so long. But for us, Mistress, be thou alone ever our leader."</w:t>
      </w:r>
    </w:p>
    <w:p w14:paraId="7485C745" w14:textId="257BFB55"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Having finished an appeal to her people of this general tenor, B</w:t>
      </w:r>
      <w:r w:rsidR="00B960C0">
        <w:rPr>
          <w:rFonts w:ascii="Times New Roman" w:hAnsi="Times New Roman" w:cs="Times New Roman"/>
          <w:bCs/>
          <w:sz w:val="24"/>
          <w:szCs w:val="24"/>
        </w:rPr>
        <w:t>oudicca</w:t>
      </w:r>
      <w:r w:rsidRPr="00511C7E">
        <w:rPr>
          <w:rFonts w:ascii="Times New Roman" w:hAnsi="Times New Roman" w:cs="Times New Roman"/>
          <w:bCs/>
          <w:sz w:val="24"/>
          <w:szCs w:val="24"/>
        </w:rPr>
        <w:t xml:space="preserve"> led her army against the Romans; for these chanced to be without a leader, </w:t>
      </w:r>
      <w:proofErr w:type="gramStart"/>
      <w:r w:rsidRPr="00511C7E">
        <w:rPr>
          <w:rFonts w:ascii="Times New Roman" w:hAnsi="Times New Roman" w:cs="Times New Roman"/>
          <w:bCs/>
          <w:sz w:val="24"/>
          <w:szCs w:val="24"/>
        </w:rPr>
        <w:t>inasmuch as</w:t>
      </w:r>
      <w:proofErr w:type="gramEnd"/>
      <w:r w:rsidRPr="00511C7E">
        <w:rPr>
          <w:rFonts w:ascii="Times New Roman" w:hAnsi="Times New Roman" w:cs="Times New Roman"/>
          <w:bCs/>
          <w:sz w:val="24"/>
          <w:szCs w:val="24"/>
        </w:rPr>
        <w:t xml:space="preserve"> Paulinus, their commander, had gone on an expedition to Mona, an island near Britain. This enabled her to sack and plunder two Roman cities, and, as I have said, to wreak indescribable slaughter. Those who were taken captive by the Britons were subjected to every known form of outrage. The worst and most bestial atrocity committed by their captors was the following. They hung up naked the noblest and most distinguished women and then cut off their breasts and sewed them to their mouths, </w:t>
      </w:r>
      <w:proofErr w:type="gramStart"/>
      <w:r w:rsidRPr="00511C7E">
        <w:rPr>
          <w:rFonts w:ascii="Times New Roman" w:hAnsi="Times New Roman" w:cs="Times New Roman"/>
          <w:bCs/>
          <w:sz w:val="24"/>
          <w:szCs w:val="24"/>
        </w:rPr>
        <w:t>in order to</w:t>
      </w:r>
      <w:proofErr w:type="gramEnd"/>
      <w:r w:rsidRPr="00511C7E">
        <w:rPr>
          <w:rFonts w:ascii="Times New Roman" w:hAnsi="Times New Roman" w:cs="Times New Roman"/>
          <w:bCs/>
          <w:sz w:val="24"/>
          <w:szCs w:val="24"/>
        </w:rPr>
        <w:t xml:space="preserve"> make the victims appear to be eating them; afterwards they impaled the women on sharp skewers run lengthwise through the entire body. All this they did to the accompaniment of sacrifices, banquets, and wanton behaviour, not only in all their other sacred places, but particularly in the grove of </w:t>
      </w:r>
      <w:proofErr w:type="spellStart"/>
      <w:r w:rsidRPr="00511C7E">
        <w:rPr>
          <w:rFonts w:ascii="Times New Roman" w:hAnsi="Times New Roman" w:cs="Times New Roman"/>
          <w:bCs/>
          <w:sz w:val="24"/>
          <w:szCs w:val="24"/>
        </w:rPr>
        <w:t>Andate</w:t>
      </w:r>
      <w:proofErr w:type="spellEnd"/>
      <w:r w:rsidRPr="00511C7E">
        <w:rPr>
          <w:rFonts w:ascii="Times New Roman" w:hAnsi="Times New Roman" w:cs="Times New Roman"/>
          <w:bCs/>
          <w:sz w:val="24"/>
          <w:szCs w:val="24"/>
        </w:rPr>
        <w:t>. This was their name for Victory, and they regarded her with most exceptional reverence.</w:t>
      </w:r>
    </w:p>
    <w:p w14:paraId="2F64CB3E" w14:textId="28646A02" w:rsid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Now it chanced that Paulinus had already brought Mona to terms, and so on learning of the disaster in Britain he at once set sail thither from Mona. However, he was not willing to risk a conflict with the barbarians immediately, as he feared their numbers and their desperation, but was inclined to postpone battle to a more convenient season. But as he grew short of food and the barbarians pressed relentlessly upon him, he was compelled, contrary to his judgment, to engage them. </w:t>
      </w:r>
      <w:proofErr w:type="spellStart"/>
      <w:r w:rsidRPr="00511C7E">
        <w:rPr>
          <w:rFonts w:ascii="Times New Roman" w:hAnsi="Times New Roman" w:cs="Times New Roman"/>
          <w:bCs/>
          <w:sz w:val="24"/>
          <w:szCs w:val="24"/>
        </w:rPr>
        <w:t>Buduica</w:t>
      </w:r>
      <w:proofErr w:type="spellEnd"/>
      <w:r w:rsidRPr="00511C7E">
        <w:rPr>
          <w:rFonts w:ascii="Times New Roman" w:hAnsi="Times New Roman" w:cs="Times New Roman"/>
          <w:bCs/>
          <w:sz w:val="24"/>
          <w:szCs w:val="24"/>
        </w:rPr>
        <w:t xml:space="preserve">, at the head of an army of about 230,000 men, rode in a chariot herself and assigned the others to their several stations. Paulinus could not extend his line the whole length of hers, for, even if the men had been drawn up only one deep, they would not have reached far enough, so inferior were they in numbers; nor, on the other hand, did he dare join battle in a single compact force, for fear of being surrounded and cut to pieces. He therefore separated his army into three divisions, </w:t>
      </w:r>
      <w:proofErr w:type="gramStart"/>
      <w:r w:rsidRPr="00511C7E">
        <w:rPr>
          <w:rFonts w:ascii="Times New Roman" w:hAnsi="Times New Roman" w:cs="Times New Roman"/>
          <w:bCs/>
          <w:sz w:val="24"/>
          <w:szCs w:val="24"/>
        </w:rPr>
        <w:t>in order to</w:t>
      </w:r>
      <w:proofErr w:type="gramEnd"/>
      <w:r w:rsidRPr="00511C7E">
        <w:rPr>
          <w:rFonts w:ascii="Times New Roman" w:hAnsi="Times New Roman" w:cs="Times New Roman"/>
          <w:bCs/>
          <w:sz w:val="24"/>
          <w:szCs w:val="24"/>
        </w:rPr>
        <w:t xml:space="preserve"> fight at several points at one and the same time, and he made each of the divisions so strong that it could not easily be broken through.</w:t>
      </w:r>
    </w:p>
    <w:p w14:paraId="74CB2EBF" w14:textId="77777777" w:rsidR="00A33390" w:rsidRDefault="00A33390" w:rsidP="00A33390">
      <w:pPr>
        <w:jc w:val="center"/>
        <w:rPr>
          <w:rFonts w:ascii="Times New Roman" w:hAnsi="Times New Roman" w:cs="Times New Roman"/>
          <w:bCs/>
          <w:sz w:val="24"/>
          <w:szCs w:val="24"/>
        </w:rPr>
      </w:pPr>
      <w:r>
        <w:rPr>
          <w:rFonts w:ascii="Times New Roman" w:hAnsi="Times New Roman" w:cs="Times New Roman"/>
          <w:bCs/>
          <w:sz w:val="24"/>
          <w:szCs w:val="24"/>
        </w:rPr>
        <w:t>…</w:t>
      </w:r>
    </w:p>
    <w:p w14:paraId="6FD41B7F" w14:textId="0F1B0DCC" w:rsidR="00A33390" w:rsidRPr="003E4475" w:rsidRDefault="00A33390" w:rsidP="00511C7E">
      <w:pPr>
        <w:jc w:val="both"/>
        <w:rPr>
          <w:rFonts w:ascii="Times New Roman" w:hAnsi="Times New Roman" w:cs="Times New Roman"/>
          <w:bCs/>
          <w:sz w:val="24"/>
          <w:szCs w:val="24"/>
        </w:rPr>
      </w:pPr>
      <w:r>
        <w:rPr>
          <w:rFonts w:ascii="Times New Roman" w:hAnsi="Times New Roman" w:cs="Times New Roman"/>
          <w:bCs/>
          <w:sz w:val="24"/>
          <w:szCs w:val="24"/>
        </w:rPr>
        <w:t>“…b</w:t>
      </w:r>
      <w:r w:rsidRPr="00A33390">
        <w:rPr>
          <w:rFonts w:ascii="Times New Roman" w:hAnsi="Times New Roman" w:cs="Times New Roman"/>
          <w:bCs/>
          <w:sz w:val="24"/>
          <w:szCs w:val="24"/>
        </w:rPr>
        <w:t xml:space="preserve">ut finally, late in the day, the Romans prevailed; and they slew many in battle beside the wagons and the </w:t>
      </w:r>
      <w:proofErr w:type="gramStart"/>
      <w:r w:rsidRPr="00A33390">
        <w:rPr>
          <w:rFonts w:ascii="Times New Roman" w:hAnsi="Times New Roman" w:cs="Times New Roman"/>
          <w:bCs/>
          <w:sz w:val="24"/>
          <w:szCs w:val="24"/>
        </w:rPr>
        <w:t>forest, and</w:t>
      </w:r>
      <w:proofErr w:type="gramEnd"/>
      <w:r w:rsidRPr="00A33390">
        <w:rPr>
          <w:rFonts w:ascii="Times New Roman" w:hAnsi="Times New Roman" w:cs="Times New Roman"/>
          <w:bCs/>
          <w:sz w:val="24"/>
          <w:szCs w:val="24"/>
        </w:rPr>
        <w:t xml:space="preserve"> captured many alike. Nevertheless, not a few made their escape and were preparing to fight again. In the meantime, however, </w:t>
      </w:r>
      <w:r w:rsidR="00B960C0">
        <w:rPr>
          <w:rFonts w:ascii="Times New Roman" w:hAnsi="Times New Roman" w:cs="Times New Roman"/>
          <w:bCs/>
          <w:sz w:val="24"/>
          <w:szCs w:val="24"/>
        </w:rPr>
        <w:t>Boudicca</w:t>
      </w:r>
      <w:r w:rsidRPr="00A33390">
        <w:rPr>
          <w:rFonts w:ascii="Times New Roman" w:hAnsi="Times New Roman" w:cs="Times New Roman"/>
          <w:bCs/>
          <w:sz w:val="24"/>
          <w:szCs w:val="24"/>
        </w:rPr>
        <w:t xml:space="preserve"> fell sick and died. The Britons mourned her deeply and gave her a costly burial; but, feeling that now at last they were really defeated, they scattered to their homes. So much for affairs in Britain.</w:t>
      </w:r>
      <w:r>
        <w:rPr>
          <w:rFonts w:ascii="Times New Roman" w:hAnsi="Times New Roman" w:cs="Times New Roman"/>
          <w:bCs/>
          <w:sz w:val="24"/>
          <w:szCs w:val="24"/>
        </w:rPr>
        <w:t>”</w:t>
      </w:r>
    </w:p>
    <w:sectPr w:rsidR="00A33390" w:rsidRPr="003E44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7C7E6" w14:textId="77777777" w:rsidR="008A5F53" w:rsidRDefault="008A5F53" w:rsidP="008A5F53">
      <w:pPr>
        <w:spacing w:after="0" w:line="240" w:lineRule="auto"/>
      </w:pPr>
      <w:r>
        <w:separator/>
      </w:r>
    </w:p>
  </w:endnote>
  <w:endnote w:type="continuationSeparator" w:id="0">
    <w:p w14:paraId="5308A238" w14:textId="77777777" w:rsidR="008A5F53" w:rsidRDefault="008A5F53" w:rsidP="008A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E93C4" w14:textId="77777777" w:rsidR="008A5F53" w:rsidRDefault="008A5F53" w:rsidP="008A5F53">
      <w:pPr>
        <w:spacing w:after="0" w:line="240" w:lineRule="auto"/>
      </w:pPr>
      <w:r>
        <w:separator/>
      </w:r>
    </w:p>
  </w:footnote>
  <w:footnote w:type="continuationSeparator" w:id="0">
    <w:p w14:paraId="0248EED7" w14:textId="77777777" w:rsidR="008A5F53" w:rsidRDefault="008A5F53" w:rsidP="008A5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79D8"/>
    <w:multiLevelType w:val="hybridMultilevel"/>
    <w:tmpl w:val="58EE3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01B07"/>
    <w:multiLevelType w:val="hybridMultilevel"/>
    <w:tmpl w:val="0C0CA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DE1"/>
    <w:rsid w:val="000F4929"/>
    <w:rsid w:val="000F6ED9"/>
    <w:rsid w:val="00192BC0"/>
    <w:rsid w:val="001F251C"/>
    <w:rsid w:val="00205C2A"/>
    <w:rsid w:val="00266748"/>
    <w:rsid w:val="00360ADA"/>
    <w:rsid w:val="00370F5B"/>
    <w:rsid w:val="003B642B"/>
    <w:rsid w:val="003D6901"/>
    <w:rsid w:val="003E4475"/>
    <w:rsid w:val="00435710"/>
    <w:rsid w:val="00477C24"/>
    <w:rsid w:val="004C0581"/>
    <w:rsid w:val="00511C7E"/>
    <w:rsid w:val="005572A1"/>
    <w:rsid w:val="00574A33"/>
    <w:rsid w:val="00646190"/>
    <w:rsid w:val="006E2232"/>
    <w:rsid w:val="00742DF2"/>
    <w:rsid w:val="0076617C"/>
    <w:rsid w:val="00785AE4"/>
    <w:rsid w:val="007B74E9"/>
    <w:rsid w:val="00832CDF"/>
    <w:rsid w:val="00842060"/>
    <w:rsid w:val="00880685"/>
    <w:rsid w:val="008917E6"/>
    <w:rsid w:val="008A5F53"/>
    <w:rsid w:val="008F5DE1"/>
    <w:rsid w:val="009058AA"/>
    <w:rsid w:val="00907098"/>
    <w:rsid w:val="0094772A"/>
    <w:rsid w:val="00993793"/>
    <w:rsid w:val="00994650"/>
    <w:rsid w:val="009F39A1"/>
    <w:rsid w:val="00A25C07"/>
    <w:rsid w:val="00A33390"/>
    <w:rsid w:val="00A4124B"/>
    <w:rsid w:val="00AA1F22"/>
    <w:rsid w:val="00AA7128"/>
    <w:rsid w:val="00AC1378"/>
    <w:rsid w:val="00AE3953"/>
    <w:rsid w:val="00AF5673"/>
    <w:rsid w:val="00B046A8"/>
    <w:rsid w:val="00B25449"/>
    <w:rsid w:val="00B424A0"/>
    <w:rsid w:val="00B960C0"/>
    <w:rsid w:val="00C63D89"/>
    <w:rsid w:val="00C676EC"/>
    <w:rsid w:val="00C904E3"/>
    <w:rsid w:val="00C915D1"/>
    <w:rsid w:val="00CB4425"/>
    <w:rsid w:val="00CD24CC"/>
    <w:rsid w:val="00CE0B8F"/>
    <w:rsid w:val="00CE7252"/>
    <w:rsid w:val="00CF075C"/>
    <w:rsid w:val="00D14C98"/>
    <w:rsid w:val="00D247C8"/>
    <w:rsid w:val="00D40582"/>
    <w:rsid w:val="00D6625D"/>
    <w:rsid w:val="00D8468F"/>
    <w:rsid w:val="00DA5EBA"/>
    <w:rsid w:val="00DE6D96"/>
    <w:rsid w:val="00E06B18"/>
    <w:rsid w:val="00E738D5"/>
    <w:rsid w:val="00EC772D"/>
    <w:rsid w:val="00F451CE"/>
    <w:rsid w:val="00F97005"/>
    <w:rsid w:val="00FA46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3755D3D6"/>
  <w15:chartTrackingRefBased/>
  <w15:docId w15:val="{9723201C-9538-457F-829E-AF423D633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DE1"/>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425"/>
    <w:pPr>
      <w:ind w:left="720"/>
      <w:contextualSpacing/>
    </w:pPr>
  </w:style>
  <w:style w:type="paragraph" w:styleId="Header">
    <w:name w:val="header"/>
    <w:basedOn w:val="Normal"/>
    <w:link w:val="HeaderChar"/>
    <w:uiPriority w:val="99"/>
    <w:unhideWhenUsed/>
    <w:rsid w:val="008A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F53"/>
    <w:rPr>
      <w:rFonts w:eastAsiaTheme="minorHAnsi"/>
      <w:lang w:eastAsia="en-US"/>
    </w:rPr>
  </w:style>
  <w:style w:type="paragraph" w:styleId="Footer">
    <w:name w:val="footer"/>
    <w:basedOn w:val="Normal"/>
    <w:link w:val="FooterChar"/>
    <w:uiPriority w:val="99"/>
    <w:unhideWhenUsed/>
    <w:rsid w:val="008A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F53"/>
    <w:rPr>
      <w:rFonts w:eastAsiaTheme="minorHAnsi"/>
      <w:lang w:eastAsia="en-US"/>
    </w:rPr>
  </w:style>
  <w:style w:type="character" w:styleId="Hyperlink">
    <w:name w:val="Hyperlink"/>
    <w:basedOn w:val="DefaultParagraphFont"/>
    <w:uiPriority w:val="99"/>
    <w:unhideWhenUsed/>
    <w:rsid w:val="008A5F53"/>
    <w:rPr>
      <w:color w:val="0563C1" w:themeColor="hyperlink"/>
      <w:u w:val="single"/>
    </w:rPr>
  </w:style>
  <w:style w:type="character" w:styleId="UnresolvedMention">
    <w:name w:val="Unresolved Mention"/>
    <w:basedOn w:val="DefaultParagraphFont"/>
    <w:uiPriority w:val="99"/>
    <w:semiHidden/>
    <w:unhideWhenUsed/>
    <w:rsid w:val="008A5F53"/>
    <w:rPr>
      <w:color w:val="605E5C"/>
      <w:shd w:val="clear" w:color="auto" w:fill="E1DFDD"/>
    </w:rPr>
  </w:style>
  <w:style w:type="character" w:styleId="FollowedHyperlink">
    <w:name w:val="FollowedHyperlink"/>
    <w:basedOn w:val="DefaultParagraphFont"/>
    <w:uiPriority w:val="99"/>
    <w:semiHidden/>
    <w:unhideWhenUsed/>
    <w:rsid w:val="008A5F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crossref_primary_10_1353_clw_2008_0006"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5</Pages>
  <Words>2499</Words>
  <Characters>14246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 Cobb</cp:lastModifiedBy>
  <cp:revision>35</cp:revision>
  <dcterms:created xsi:type="dcterms:W3CDTF">2021-09-14T15:09:00Z</dcterms:created>
  <dcterms:modified xsi:type="dcterms:W3CDTF">2021-09-18T13:10:00Z</dcterms:modified>
</cp:coreProperties>
</file>