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B7B5F50" w14:paraId="5E5787A5" wp14:textId="0D9EC37D">
      <w:pPr>
        <w:rPr>
          <w:rFonts w:ascii="Arial" w:hAnsi="Arial" w:eastAsia="Arial" w:cs="Arial"/>
          <w:sz w:val="28"/>
          <w:szCs w:val="28"/>
        </w:rPr>
      </w:pPr>
      <w:bookmarkStart w:name="_GoBack" w:id="0"/>
      <w:bookmarkEnd w:id="0"/>
      <w:r w:rsidR="4DB24713">
        <w:rPr/>
        <w:t xml:space="preserve">    </w:t>
      </w:r>
      <w:r w:rsidRPr="4DB24713" w:rsidR="4DB24713">
        <w:rPr>
          <w:rFonts w:ascii="Arial" w:hAnsi="Arial" w:eastAsia="Arial" w:cs="Arial"/>
          <w:sz w:val="28"/>
          <w:szCs w:val="28"/>
        </w:rPr>
        <w:t xml:space="preserve">                      Employability </w:t>
      </w:r>
      <w:proofErr w:type="spellStart"/>
      <w:r w:rsidRPr="4DB24713" w:rsidR="4DB24713">
        <w:rPr>
          <w:rFonts w:ascii="Arial" w:hAnsi="Arial" w:eastAsia="Arial" w:cs="Arial"/>
          <w:sz w:val="28"/>
          <w:szCs w:val="28"/>
        </w:rPr>
        <w:t>Assigment</w:t>
      </w:r>
      <w:proofErr w:type="spellEnd"/>
      <w:r w:rsidRPr="4DB24713" w:rsidR="4DB24713">
        <w:rPr>
          <w:rFonts w:ascii="Arial" w:hAnsi="Arial" w:eastAsia="Arial" w:cs="Arial"/>
          <w:sz w:val="28"/>
          <w:szCs w:val="28"/>
        </w:rPr>
        <w:t xml:space="preserve"> 1[Week 2]</w:t>
      </w:r>
    </w:p>
    <w:p w:rsidR="3B7B5F50" w:rsidP="3B7B5F50" w:rsidRDefault="3B7B5F50" w14:paraId="6A83091B" w14:textId="3F1E8C67">
      <w:pPr>
        <w:pStyle w:val="Normal"/>
        <w:rPr>
          <w:rFonts w:ascii="Arial" w:hAnsi="Arial" w:eastAsia="Arial" w:cs="Arial"/>
          <w:sz w:val="28"/>
          <w:szCs w:val="28"/>
        </w:rPr>
      </w:pPr>
    </w:p>
    <w:p w:rsidR="3B7B5F50" w:rsidP="3B7B5F50" w:rsidRDefault="3B7B5F50" w14:paraId="77BEC2A4" w14:textId="3B3C9306">
      <w:pPr>
        <w:pStyle w:val="Normal"/>
        <w:rPr>
          <w:rFonts w:ascii="Arial" w:hAnsi="Arial" w:eastAsia="Arial" w:cs="Arial"/>
          <w:sz w:val="28"/>
          <w:szCs w:val="28"/>
        </w:rPr>
      </w:pPr>
    </w:p>
    <w:p w:rsidR="3B7B5F50" w:rsidP="3B7B5F50" w:rsidRDefault="3B7B5F50" w14:paraId="41C683EC" w14:textId="22F4AA6D">
      <w:pPr>
        <w:pStyle w:val="Normal"/>
        <w:rPr>
          <w:rFonts w:ascii="Arial" w:hAnsi="Arial" w:eastAsia="Arial" w:cs="Arial"/>
          <w:sz w:val="28"/>
          <w:szCs w:val="28"/>
        </w:rPr>
      </w:pPr>
      <w:r w:rsidRPr="01820215" w:rsidR="01820215">
        <w:rPr>
          <w:rFonts w:ascii="Arial" w:hAnsi="Arial" w:eastAsia="Arial" w:cs="Arial"/>
          <w:sz w:val="28"/>
          <w:szCs w:val="28"/>
        </w:rPr>
        <w:t xml:space="preserve">                                                                                                                                                                                   By Razvan Alexandru Oprea</w:t>
      </w:r>
    </w:p>
    <w:p w:rsidR="3B7B5F50" w:rsidP="3B7B5F50" w:rsidRDefault="3B7B5F50" w14:paraId="45BDBEFC" w14:textId="65DF0979">
      <w:pPr>
        <w:pStyle w:val="Normal"/>
        <w:rPr>
          <w:rFonts w:ascii="Arial" w:hAnsi="Arial" w:eastAsia="Arial" w:cs="Arial"/>
          <w:sz w:val="28"/>
          <w:szCs w:val="28"/>
        </w:rPr>
      </w:pPr>
      <w:r w:rsidRPr="01820215" w:rsidR="01820215">
        <w:rPr>
          <w:rFonts w:ascii="Arial" w:hAnsi="Arial" w:eastAsia="Arial" w:cs="Arial"/>
          <w:sz w:val="28"/>
          <w:szCs w:val="28"/>
        </w:rPr>
        <w:t xml:space="preserve">                                                                                                                                                                                                 Student </w:t>
      </w:r>
      <w:proofErr w:type="gramStart"/>
      <w:r w:rsidRPr="01820215" w:rsidR="01820215">
        <w:rPr>
          <w:rFonts w:ascii="Arial" w:hAnsi="Arial" w:eastAsia="Arial" w:cs="Arial"/>
          <w:sz w:val="28"/>
          <w:szCs w:val="28"/>
        </w:rPr>
        <w:t>ID :</w:t>
      </w:r>
      <w:proofErr w:type="gramEnd"/>
      <w:r w:rsidRPr="01820215" w:rsidR="01820215">
        <w:rPr>
          <w:rFonts w:ascii="Arial" w:hAnsi="Arial" w:eastAsia="Arial" w:cs="Arial"/>
          <w:sz w:val="28"/>
          <w:szCs w:val="28"/>
        </w:rPr>
        <w:t xml:space="preserve"> 1919006</w:t>
      </w:r>
    </w:p>
    <w:p w:rsidR="3B7B5F50" w:rsidP="3B7B5F50" w:rsidRDefault="3B7B5F50" w14:paraId="14DDBC2B" w14:textId="76E98A71">
      <w:pPr>
        <w:pStyle w:val="Normal"/>
        <w:rPr>
          <w:rFonts w:ascii="Arial" w:hAnsi="Arial" w:eastAsia="Arial" w:cs="Arial"/>
          <w:sz w:val="28"/>
          <w:szCs w:val="28"/>
        </w:rPr>
      </w:pPr>
    </w:p>
    <w:p w:rsidR="3B7B5F50" w:rsidP="3B7B5F50" w:rsidRDefault="3B7B5F50" w14:paraId="170E00AF" w14:textId="6FFD9002">
      <w:pPr>
        <w:pStyle w:val="Normal"/>
        <w:rPr>
          <w:rFonts w:ascii="Arial" w:hAnsi="Arial" w:eastAsia="Arial" w:cs="Arial"/>
          <w:sz w:val="28"/>
          <w:szCs w:val="28"/>
        </w:rPr>
      </w:pPr>
    </w:p>
    <w:p w:rsidR="3B7B5F50" w:rsidP="3B7B5F50" w:rsidRDefault="3B7B5F50" w14:paraId="51A790E0" w14:textId="6A6664C7">
      <w:pPr>
        <w:pStyle w:val="Normal"/>
        <w:rPr>
          <w:rFonts w:ascii="Arial" w:hAnsi="Arial" w:eastAsia="Arial" w:cs="Arial"/>
          <w:sz w:val="28"/>
          <w:szCs w:val="28"/>
        </w:rPr>
      </w:pPr>
    </w:p>
    <w:p w:rsidR="3B7B5F50" w:rsidP="3B7B5F50" w:rsidRDefault="3B7B5F50" w14:paraId="6887FA9E" w14:textId="65DFF7C4">
      <w:pPr>
        <w:pStyle w:val="Normal"/>
        <w:rPr>
          <w:rFonts w:ascii="Arial" w:hAnsi="Arial" w:eastAsia="Arial" w:cs="Arial"/>
          <w:sz w:val="28"/>
          <w:szCs w:val="28"/>
        </w:rPr>
      </w:pPr>
    </w:p>
    <w:p w:rsidR="3B7B5F50" w:rsidP="3B7B5F50" w:rsidRDefault="3B7B5F50" w14:paraId="6B66ED64" w14:textId="75C86253">
      <w:pPr>
        <w:pStyle w:val="Normal"/>
        <w:rPr>
          <w:rFonts w:ascii="Arial" w:hAnsi="Arial" w:eastAsia="Arial" w:cs="Arial"/>
          <w:sz w:val="28"/>
          <w:szCs w:val="28"/>
        </w:rPr>
      </w:pPr>
      <w:r w:rsidRPr="3B7B5F50" w:rsidR="3B7B5F50">
        <w:rPr>
          <w:rFonts w:ascii="Arial" w:hAnsi="Arial" w:eastAsia="Arial" w:cs="Arial"/>
          <w:sz w:val="28"/>
          <w:szCs w:val="28"/>
        </w:rPr>
        <w:t>1.1                                Intoduction</w:t>
      </w:r>
    </w:p>
    <w:p w:rsidR="3B7B5F50" w:rsidP="3B7B5F50" w:rsidRDefault="3B7B5F50" w14:paraId="22D59A66" w14:textId="79700E19">
      <w:pPr>
        <w:pStyle w:val="Normal"/>
      </w:pPr>
    </w:p>
    <w:p w:rsidR="3B7B5F50" w:rsidP="3B7B5F50" w:rsidRDefault="3B7B5F50" w14:paraId="3F9E3310" w14:textId="67307323">
      <w:pPr>
        <w:pStyle w:val="Normal"/>
        <w:rPr>
          <w:rFonts w:ascii="Arial" w:hAnsi="Arial" w:eastAsia="Arial" w:cs="Arial"/>
          <w:sz w:val="28"/>
          <w:szCs w:val="28"/>
        </w:rPr>
      </w:pPr>
      <w:r w:rsidRPr="3B7B5F50" w:rsidR="3B7B5F50">
        <w:rPr>
          <w:rFonts w:ascii="Arial" w:hAnsi="Arial" w:eastAsia="Arial" w:cs="Arial"/>
          <w:sz w:val="28"/>
          <w:szCs w:val="28"/>
        </w:rPr>
        <w:t>Employability skills are those that are applicable to a wide variety of life and job situations. They are defined as the abilities necessary for obtaining employment and progressing within a particular enterprise. These abilities are critical for employees to reach their full potential at their jobs. Numerous skills have been ascribed over the years, but they can be classified into broad categories.</w:t>
      </w:r>
    </w:p>
    <w:p w:rsidR="3B7B5F50" w:rsidP="3B7B5F50" w:rsidRDefault="3B7B5F50" w14:paraId="1860E899" w14:textId="29AB2B9B">
      <w:pPr>
        <w:pStyle w:val="Normal"/>
        <w:rPr>
          <w:rFonts w:ascii="Arial" w:hAnsi="Arial" w:eastAsia="Arial" w:cs="Arial"/>
          <w:sz w:val="28"/>
          <w:szCs w:val="28"/>
        </w:rPr>
      </w:pPr>
      <w:r w:rsidRPr="3B7B5F50" w:rsidR="3B7B5F50">
        <w:rPr>
          <w:rFonts w:ascii="Arial" w:hAnsi="Arial" w:eastAsia="Arial" w:cs="Arial"/>
          <w:sz w:val="28"/>
          <w:szCs w:val="28"/>
        </w:rPr>
        <w:t xml:space="preserve"> </w:t>
      </w:r>
    </w:p>
    <w:p w:rsidR="3B7B5F50" w:rsidP="3B7B5F50" w:rsidRDefault="3B7B5F50" w14:paraId="017CCE49" w14:textId="0245AE64">
      <w:pPr>
        <w:pStyle w:val="Normal"/>
        <w:rPr>
          <w:rFonts w:ascii="Arial" w:hAnsi="Arial" w:eastAsia="Arial" w:cs="Arial"/>
          <w:sz w:val="28"/>
          <w:szCs w:val="28"/>
        </w:rPr>
      </w:pPr>
      <w:r w:rsidRPr="3B7B5F50" w:rsidR="3B7B5F50">
        <w:rPr>
          <w:rFonts w:ascii="Arial" w:hAnsi="Arial" w:eastAsia="Arial" w:cs="Arial"/>
          <w:sz w:val="28"/>
          <w:szCs w:val="28"/>
        </w:rPr>
        <w:t>Communication and interpersonal skills are included in employability skills. This is the capacity of individuals to express themselves clearly and succinctly. It must manifest itself in both written and spoken form. This aspect also involves listening to what others have to say and reacting appropriately to the information.</w:t>
      </w:r>
    </w:p>
    <w:p w:rsidR="3B7B5F50" w:rsidP="3B7B5F50" w:rsidRDefault="3B7B5F50" w14:paraId="01BF8CA5" w14:textId="33DECDE2">
      <w:pPr>
        <w:pStyle w:val="Normal"/>
        <w:rPr>
          <w:rFonts w:ascii="Arial" w:hAnsi="Arial" w:eastAsia="Arial" w:cs="Arial"/>
          <w:sz w:val="28"/>
          <w:szCs w:val="28"/>
        </w:rPr>
      </w:pPr>
      <w:r w:rsidRPr="3B7B5F50" w:rsidR="3B7B5F50">
        <w:rPr>
          <w:rFonts w:ascii="Arial" w:hAnsi="Arial" w:eastAsia="Arial" w:cs="Arial"/>
          <w:sz w:val="28"/>
          <w:szCs w:val="28"/>
        </w:rPr>
        <w:t xml:space="preserve"> </w:t>
      </w:r>
    </w:p>
    <w:p w:rsidR="3B7B5F50" w:rsidP="3B7B5F50" w:rsidRDefault="3B7B5F50" w14:paraId="736E1829" w14:textId="74996DD4">
      <w:pPr>
        <w:pStyle w:val="Normal"/>
        <w:rPr>
          <w:rFonts w:ascii="Arial" w:hAnsi="Arial" w:eastAsia="Arial" w:cs="Arial"/>
          <w:sz w:val="28"/>
          <w:szCs w:val="28"/>
        </w:rPr>
      </w:pPr>
      <w:r w:rsidRPr="3B7B5F50" w:rsidR="3B7B5F50">
        <w:rPr>
          <w:rFonts w:ascii="Arial" w:hAnsi="Arial" w:eastAsia="Arial" w:cs="Arial"/>
          <w:sz w:val="28"/>
          <w:szCs w:val="28"/>
        </w:rPr>
        <w:t>Employability skills include problem solving abilities. It is the capacity to comprehend a problem by dissecting it into smaller components. This aspect aids in the identification of critical issues, their implications, and possible solutions. Individuals are given the opportunity to apply knowledge gleaned from a variety of sources.</w:t>
      </w:r>
    </w:p>
    <w:p w:rsidR="3B7B5F50" w:rsidP="3B7B5F50" w:rsidRDefault="3B7B5F50" w14:paraId="1570D54C" w14:textId="33198790">
      <w:pPr>
        <w:pStyle w:val="Normal"/>
        <w:rPr>
          <w:rFonts w:ascii="Arial" w:hAnsi="Arial" w:eastAsia="Arial" w:cs="Arial"/>
          <w:sz w:val="28"/>
          <w:szCs w:val="28"/>
        </w:rPr>
      </w:pPr>
      <w:r w:rsidRPr="3B7B5F50" w:rsidR="3B7B5F50">
        <w:rPr>
          <w:rFonts w:ascii="Arial" w:hAnsi="Arial" w:eastAsia="Arial" w:cs="Arial"/>
          <w:sz w:val="28"/>
          <w:szCs w:val="28"/>
        </w:rPr>
        <w:t xml:space="preserve"> </w:t>
      </w:r>
    </w:p>
    <w:p w:rsidR="3B7B5F50" w:rsidP="3B7B5F50" w:rsidRDefault="3B7B5F50" w14:paraId="0FEE1794" w14:textId="5EBA00B4">
      <w:pPr>
        <w:pStyle w:val="Normal"/>
        <w:rPr>
          <w:rFonts w:ascii="Arial" w:hAnsi="Arial" w:eastAsia="Arial" w:cs="Arial"/>
          <w:sz w:val="28"/>
          <w:szCs w:val="28"/>
        </w:rPr>
      </w:pPr>
      <w:r w:rsidRPr="3B7B5F50" w:rsidR="3B7B5F50">
        <w:rPr>
          <w:rFonts w:ascii="Arial" w:hAnsi="Arial" w:eastAsia="Arial" w:cs="Arial"/>
          <w:sz w:val="28"/>
          <w:szCs w:val="28"/>
        </w:rPr>
        <w:t>Self-initiative and self-motivation are also highly regarded. This aspect entails the ability to transform ideas into reality. There must be a strong personal drive, such that an individual does not wait for orders to complete a task.</w:t>
      </w:r>
    </w:p>
    <w:p w:rsidR="3B7B5F50" w:rsidP="3B7B5F50" w:rsidRDefault="3B7B5F50" w14:paraId="5B71A37A" w14:textId="5F1F75C6">
      <w:pPr>
        <w:pStyle w:val="Normal"/>
        <w:rPr>
          <w:rFonts w:ascii="Arial" w:hAnsi="Arial" w:eastAsia="Arial" w:cs="Arial"/>
          <w:sz w:val="28"/>
          <w:szCs w:val="28"/>
        </w:rPr>
      </w:pPr>
      <w:r w:rsidRPr="3B7B5F50" w:rsidR="3B7B5F50">
        <w:rPr>
          <w:rFonts w:ascii="Arial" w:hAnsi="Arial" w:eastAsia="Arial" w:cs="Arial"/>
          <w:sz w:val="28"/>
          <w:szCs w:val="28"/>
        </w:rPr>
        <w:t xml:space="preserve"> </w:t>
      </w:r>
    </w:p>
    <w:p w:rsidR="3B7B5F50" w:rsidP="3B7B5F50" w:rsidRDefault="3B7B5F50" w14:paraId="6E793704" w14:textId="58EB6F17">
      <w:pPr>
        <w:pStyle w:val="Normal"/>
        <w:rPr>
          <w:rFonts w:ascii="Arial" w:hAnsi="Arial" w:eastAsia="Arial" w:cs="Arial"/>
          <w:sz w:val="28"/>
          <w:szCs w:val="28"/>
        </w:rPr>
      </w:pPr>
      <w:r w:rsidRPr="3B7B5F50" w:rsidR="3B7B5F50">
        <w:rPr>
          <w:rFonts w:ascii="Arial" w:hAnsi="Arial" w:eastAsia="Arial" w:cs="Arial"/>
          <w:sz w:val="28"/>
          <w:szCs w:val="28"/>
        </w:rPr>
        <w:t>Employers pay close attention to employees who work to deadlines and under duress. This ability is demonstrated when an individual is dealing with the stress associated with a deadline that must be met. Individuals who are incompetent will falter along the way and will be unable to deliver.</w:t>
      </w:r>
    </w:p>
    <w:p w:rsidR="3B7B5F50" w:rsidP="3B7B5F50" w:rsidRDefault="3B7B5F50" w14:paraId="4C5D5AF2" w14:textId="3BD9F3B0">
      <w:pPr>
        <w:pStyle w:val="Normal"/>
        <w:rPr>
          <w:rFonts w:ascii="Arial" w:hAnsi="Arial" w:eastAsia="Arial" w:cs="Arial"/>
          <w:sz w:val="28"/>
          <w:szCs w:val="28"/>
        </w:rPr>
      </w:pPr>
      <w:r w:rsidRPr="3B7B5F50" w:rsidR="3B7B5F50">
        <w:rPr>
          <w:rFonts w:ascii="Arial" w:hAnsi="Arial" w:eastAsia="Arial" w:cs="Arial"/>
          <w:sz w:val="28"/>
          <w:szCs w:val="28"/>
        </w:rPr>
        <w:t xml:space="preserve"> </w:t>
      </w:r>
    </w:p>
    <w:p w:rsidR="3B7B5F50" w:rsidP="3B7B5F50" w:rsidRDefault="3B7B5F50" w14:paraId="64B77505" w14:textId="23088E78">
      <w:pPr>
        <w:pStyle w:val="Normal"/>
        <w:rPr>
          <w:rFonts w:ascii="Arial" w:hAnsi="Arial" w:eastAsia="Arial" w:cs="Arial"/>
          <w:sz w:val="28"/>
          <w:szCs w:val="28"/>
        </w:rPr>
      </w:pPr>
      <w:r w:rsidRPr="3B7B5F50" w:rsidR="3B7B5F50">
        <w:rPr>
          <w:rFonts w:ascii="Arial" w:hAnsi="Arial" w:eastAsia="Arial" w:cs="Arial"/>
          <w:sz w:val="28"/>
          <w:szCs w:val="28"/>
        </w:rPr>
        <w:t>Organizational skills are also considered when evaluating employability abilities. That, according to (Rao, 2010), is an aspect of being methodical and organised. It demonstrates the capacity to plan in order to assist in meeting deadlines and objectives. An individual possesses the capacity to monitor the progress of his or her work in order to ensure that they are on track to meet the specified objectives.</w:t>
      </w:r>
    </w:p>
    <w:p w:rsidR="3B7B5F50" w:rsidP="3B7B5F50" w:rsidRDefault="3B7B5F50" w14:paraId="0A74D707" w14:textId="1B9F3D1F">
      <w:pPr>
        <w:pStyle w:val="Normal"/>
        <w:rPr>
          <w:rFonts w:ascii="Arial" w:hAnsi="Arial" w:eastAsia="Arial" w:cs="Arial"/>
          <w:sz w:val="28"/>
          <w:szCs w:val="28"/>
        </w:rPr>
      </w:pPr>
      <w:r w:rsidRPr="3B7B5F50" w:rsidR="3B7B5F50">
        <w:rPr>
          <w:rFonts w:ascii="Arial" w:hAnsi="Arial" w:eastAsia="Arial" w:cs="Arial"/>
          <w:sz w:val="28"/>
          <w:szCs w:val="28"/>
        </w:rPr>
        <w:t xml:space="preserve"> </w:t>
      </w:r>
    </w:p>
    <w:p w:rsidR="3B7B5F50" w:rsidP="3B7B5F50" w:rsidRDefault="3B7B5F50" w14:paraId="4CE573B6" w14:textId="601828C5">
      <w:pPr>
        <w:pStyle w:val="Normal"/>
        <w:rPr>
          <w:rFonts w:ascii="Arial" w:hAnsi="Arial" w:eastAsia="Arial" w:cs="Arial"/>
          <w:sz w:val="28"/>
          <w:szCs w:val="28"/>
        </w:rPr>
      </w:pPr>
      <w:r w:rsidRPr="3B7B5F50" w:rsidR="3B7B5F50">
        <w:rPr>
          <w:rFonts w:ascii="Arial" w:hAnsi="Arial" w:eastAsia="Arial" w:cs="Arial"/>
          <w:sz w:val="28"/>
          <w:szCs w:val="28"/>
        </w:rPr>
        <w:t>Collaboration is highly regarded. Individuals must demonstrate their ability to collaborate effectively with others. Typically, the people with whom you work come from a variety of different backgrounds and disciplines. The necessary expertise in achieving objectives should be highlighted. Due to their attitudes, the majority of people fail to produce positive results while working with others. Collaboration is critical for any organisation.</w:t>
      </w:r>
    </w:p>
    <w:p w:rsidR="3B7B5F50" w:rsidP="3B7B5F50" w:rsidRDefault="3B7B5F50" w14:paraId="23A28041" w14:textId="32A0691A">
      <w:pPr>
        <w:pStyle w:val="Normal"/>
        <w:rPr>
          <w:rFonts w:ascii="Arial" w:hAnsi="Arial" w:eastAsia="Arial" w:cs="Arial"/>
          <w:sz w:val="28"/>
          <w:szCs w:val="28"/>
        </w:rPr>
      </w:pPr>
      <w:r w:rsidRPr="3B7B5F50" w:rsidR="3B7B5F50">
        <w:rPr>
          <w:rFonts w:ascii="Arial" w:hAnsi="Arial" w:eastAsia="Arial" w:cs="Arial"/>
          <w:sz w:val="28"/>
          <w:szCs w:val="28"/>
        </w:rPr>
        <w:t xml:space="preserve"> </w:t>
      </w:r>
    </w:p>
    <w:p w:rsidR="3B7B5F50" w:rsidP="3B7B5F50" w:rsidRDefault="3B7B5F50" w14:paraId="367B1D56" w14:textId="00FA85AD">
      <w:pPr>
        <w:pStyle w:val="Normal"/>
        <w:rPr>
          <w:rFonts w:ascii="Arial" w:hAnsi="Arial" w:eastAsia="Arial" w:cs="Arial"/>
          <w:sz w:val="28"/>
          <w:szCs w:val="28"/>
        </w:rPr>
      </w:pPr>
      <w:r w:rsidRPr="3B7B5F50" w:rsidR="3B7B5F50">
        <w:rPr>
          <w:rFonts w:ascii="Arial" w:hAnsi="Arial" w:eastAsia="Arial" w:cs="Arial"/>
          <w:sz w:val="28"/>
          <w:szCs w:val="28"/>
        </w:rPr>
        <w:t>The capacity to learn and adapt is a critical employability skill. Individuals who possess this ability are perpetually enthusiastic about their work. They frequently devise means of rectifying their errors. This benefits both the employer and the employees. It is relatively simple to avert a disaster once individuals acknowledge their errors and are willing to learn from them.</w:t>
      </w:r>
    </w:p>
    <w:p w:rsidR="3B7B5F50" w:rsidP="3B7B5F50" w:rsidRDefault="3B7B5F50" w14:paraId="6FBB70B9" w14:textId="4274113E">
      <w:pPr>
        <w:pStyle w:val="Normal"/>
        <w:rPr>
          <w:rFonts w:ascii="Arial" w:hAnsi="Arial" w:eastAsia="Arial" w:cs="Arial"/>
          <w:sz w:val="28"/>
          <w:szCs w:val="28"/>
        </w:rPr>
      </w:pPr>
      <w:r w:rsidRPr="3B7B5F50" w:rsidR="3B7B5F50">
        <w:rPr>
          <w:rFonts w:ascii="Arial" w:hAnsi="Arial" w:eastAsia="Arial" w:cs="Arial"/>
          <w:sz w:val="28"/>
          <w:szCs w:val="28"/>
        </w:rPr>
        <w:t xml:space="preserve"> </w:t>
      </w:r>
    </w:p>
    <w:p w:rsidR="3B7B5F50" w:rsidP="3B7B5F50" w:rsidRDefault="3B7B5F50" w14:paraId="072DB061" w14:textId="71D6BF49">
      <w:pPr>
        <w:pStyle w:val="Normal"/>
        <w:rPr>
          <w:rFonts w:ascii="Arial" w:hAnsi="Arial" w:eastAsia="Arial" w:cs="Arial"/>
          <w:sz w:val="28"/>
          <w:szCs w:val="28"/>
        </w:rPr>
      </w:pPr>
      <w:r w:rsidRPr="3B7B5F50" w:rsidR="3B7B5F50">
        <w:rPr>
          <w:rFonts w:ascii="Arial" w:hAnsi="Arial" w:eastAsia="Arial" w:cs="Arial"/>
          <w:sz w:val="28"/>
          <w:szCs w:val="28"/>
        </w:rPr>
        <w:t>Additionally, numeracy is noteworthy. This is the capacity to use data and mathematics to substantiate claims. Additionally, it aids in demonstrations. For the convenience of any organisation, figures must be precise. As a result, employees must be skilled in this area.</w:t>
      </w:r>
    </w:p>
    <w:p w:rsidR="3B7B5F50" w:rsidP="3B7B5F50" w:rsidRDefault="3B7B5F50" w14:paraId="3B12B541" w14:textId="6260BA31">
      <w:pPr>
        <w:pStyle w:val="Normal"/>
        <w:rPr>
          <w:rFonts w:ascii="Arial" w:hAnsi="Arial" w:eastAsia="Arial" w:cs="Arial"/>
          <w:sz w:val="28"/>
          <w:szCs w:val="28"/>
        </w:rPr>
      </w:pPr>
      <w:r w:rsidRPr="3B7B5F50" w:rsidR="3B7B5F50">
        <w:rPr>
          <w:rFonts w:ascii="Arial" w:hAnsi="Arial" w:eastAsia="Arial" w:cs="Arial"/>
          <w:sz w:val="28"/>
          <w:szCs w:val="28"/>
        </w:rPr>
        <w:t xml:space="preserve"> </w:t>
      </w:r>
    </w:p>
    <w:p w:rsidR="3B7B5F50" w:rsidP="3B7B5F50" w:rsidRDefault="3B7B5F50" w14:paraId="2B71A5DB" w14:textId="65591624">
      <w:pPr>
        <w:pStyle w:val="Normal"/>
        <w:rPr>
          <w:rFonts w:ascii="Arial" w:hAnsi="Arial" w:eastAsia="Arial" w:cs="Arial"/>
          <w:sz w:val="28"/>
          <w:szCs w:val="28"/>
        </w:rPr>
      </w:pPr>
      <w:r w:rsidRPr="3B7B5F50" w:rsidR="3B7B5F50">
        <w:rPr>
          <w:rFonts w:ascii="Arial" w:hAnsi="Arial" w:eastAsia="Arial" w:cs="Arial"/>
          <w:sz w:val="28"/>
          <w:szCs w:val="28"/>
        </w:rPr>
        <w:t>Understanding and appreciating difference and diversity is regarded as a necessary skill. There must be a tolerance for the variety of needs that arise from different people. The ideology is founded on the enormous benefits that diversity brings to organisations.</w:t>
      </w:r>
    </w:p>
    <w:p w:rsidR="3B7B5F50" w:rsidP="3B7B5F50" w:rsidRDefault="3B7B5F50" w14:paraId="68A8A14E" w14:textId="358F3DE3">
      <w:pPr>
        <w:pStyle w:val="Normal"/>
        <w:rPr>
          <w:rFonts w:ascii="Arial" w:hAnsi="Arial" w:eastAsia="Arial" w:cs="Arial"/>
          <w:sz w:val="28"/>
          <w:szCs w:val="28"/>
        </w:rPr>
      </w:pPr>
      <w:r w:rsidRPr="3B7B5F50" w:rsidR="3B7B5F50">
        <w:rPr>
          <w:rFonts w:ascii="Arial" w:hAnsi="Arial" w:eastAsia="Arial" w:cs="Arial"/>
          <w:sz w:val="28"/>
          <w:szCs w:val="28"/>
        </w:rPr>
        <w:t xml:space="preserve"> </w:t>
      </w:r>
    </w:p>
    <w:p w:rsidR="3B7B5F50" w:rsidP="3B7B5F50" w:rsidRDefault="3B7B5F50" w14:paraId="7AF0112B" w14:textId="58DE3F3F">
      <w:pPr>
        <w:pStyle w:val="Normal"/>
        <w:rPr>
          <w:rFonts w:ascii="Arial" w:hAnsi="Arial" w:eastAsia="Arial" w:cs="Arial"/>
          <w:sz w:val="28"/>
          <w:szCs w:val="28"/>
        </w:rPr>
      </w:pPr>
      <w:r w:rsidRPr="3B7B5F50" w:rsidR="3B7B5F50">
        <w:rPr>
          <w:rFonts w:ascii="Arial" w:hAnsi="Arial" w:eastAsia="Arial" w:cs="Arial"/>
          <w:sz w:val="28"/>
          <w:szCs w:val="28"/>
        </w:rPr>
        <w:t>It would be imprudent to discuss employability skills without mentioning negotiation abilities. Individuals who possess this ability consider the feelings of others before expressing their own requirements. The process is conducted objectively in order to produce a win-win outcome.</w:t>
      </w:r>
    </w:p>
    <w:p w:rsidR="3B7B5F50" w:rsidP="3B7B5F50" w:rsidRDefault="3B7B5F50" w14:paraId="39DD75C5" w14:textId="26DCF2AD">
      <w:pPr>
        <w:pStyle w:val="Normal"/>
        <w:rPr>
          <w:rFonts w:ascii="Arial" w:hAnsi="Arial" w:eastAsia="Arial" w:cs="Arial"/>
          <w:sz w:val="28"/>
          <w:szCs w:val="28"/>
        </w:rPr>
      </w:pPr>
    </w:p>
    <w:p w:rsidR="3B7B5F50" w:rsidP="3B7B5F50" w:rsidRDefault="3B7B5F50" w14:paraId="00940146" w14:textId="75ED90ED">
      <w:pPr>
        <w:pStyle w:val="Normal"/>
        <w:rPr>
          <w:rFonts w:ascii="Arial" w:hAnsi="Arial" w:eastAsia="Arial" w:cs="Arial"/>
          <w:sz w:val="28"/>
          <w:szCs w:val="28"/>
        </w:rPr>
      </w:pPr>
    </w:p>
    <w:p w:rsidR="3B7B5F50" w:rsidP="3B7B5F50" w:rsidRDefault="3B7B5F50" w14:paraId="78267AD2" w14:textId="7C27EF8A">
      <w:pPr>
        <w:pStyle w:val="Normal"/>
        <w:rPr>
          <w:rFonts w:ascii="Arial" w:hAnsi="Arial" w:eastAsia="Arial" w:cs="Arial"/>
          <w:sz w:val="28"/>
          <w:szCs w:val="28"/>
        </w:rPr>
      </w:pPr>
    </w:p>
    <w:p w:rsidR="3B7B5F50" w:rsidP="3B7B5F50" w:rsidRDefault="3B7B5F50" w14:paraId="1C542370" w14:textId="34134951">
      <w:pPr>
        <w:pStyle w:val="Normal"/>
        <w:rPr>
          <w:rFonts w:ascii="Arial" w:hAnsi="Arial" w:eastAsia="Arial" w:cs="Arial"/>
          <w:sz w:val="28"/>
          <w:szCs w:val="28"/>
        </w:rPr>
      </w:pPr>
    </w:p>
    <w:p w:rsidR="3B7B5F50" w:rsidP="3B7B5F50" w:rsidRDefault="3B7B5F50" w14:paraId="6C6DF94F" w14:textId="0E80695D">
      <w:pPr>
        <w:pStyle w:val="Normal"/>
        <w:rPr>
          <w:rFonts w:ascii="Arial" w:hAnsi="Arial" w:eastAsia="Arial" w:cs="Arial"/>
          <w:sz w:val="28"/>
          <w:szCs w:val="28"/>
        </w:rPr>
      </w:pPr>
    </w:p>
    <w:p w:rsidR="3B7B5F50" w:rsidP="3B7B5F50" w:rsidRDefault="3B7B5F50" w14:paraId="35BE8C55" w14:textId="409EA801">
      <w:pPr>
        <w:pStyle w:val="Normal"/>
        <w:rPr>
          <w:rFonts w:ascii="Arial" w:hAnsi="Arial" w:eastAsia="Arial" w:cs="Arial"/>
          <w:sz w:val="28"/>
          <w:szCs w:val="28"/>
        </w:rPr>
      </w:pPr>
    </w:p>
    <w:p w:rsidR="3B7B5F50" w:rsidP="3B7B5F50" w:rsidRDefault="3B7B5F50" w14:paraId="0F82EDC6" w14:textId="2337C38C">
      <w:pPr>
        <w:pStyle w:val="Normal"/>
        <w:rPr>
          <w:rFonts w:ascii="Arial" w:hAnsi="Arial" w:eastAsia="Arial" w:cs="Arial"/>
          <w:sz w:val="28"/>
          <w:szCs w:val="28"/>
        </w:rPr>
      </w:pPr>
    </w:p>
    <w:p w:rsidR="3B7B5F50" w:rsidP="3B7B5F50" w:rsidRDefault="3B7B5F50" w14:paraId="65DAA408" w14:textId="28221B28">
      <w:pPr>
        <w:pStyle w:val="Normal"/>
        <w:rPr>
          <w:rFonts w:ascii="Arial" w:hAnsi="Arial" w:eastAsia="Arial" w:cs="Arial"/>
          <w:sz w:val="28"/>
          <w:szCs w:val="28"/>
        </w:rPr>
      </w:pPr>
    </w:p>
    <w:p w:rsidR="3B7B5F50" w:rsidP="3B7B5F50" w:rsidRDefault="3B7B5F50" w14:paraId="3AAECBC8" w14:textId="18DB07ED">
      <w:pPr>
        <w:pStyle w:val="Normal"/>
        <w:rPr>
          <w:rFonts w:ascii="Arial" w:hAnsi="Arial" w:eastAsia="Arial" w:cs="Arial"/>
          <w:sz w:val="28"/>
          <w:szCs w:val="28"/>
        </w:rPr>
      </w:pPr>
    </w:p>
    <w:p w:rsidR="3B7B5F50" w:rsidP="3B7B5F50" w:rsidRDefault="3B7B5F50" w14:paraId="2B40D6E4" w14:textId="505375C2">
      <w:pPr>
        <w:pStyle w:val="Normal"/>
        <w:rPr>
          <w:rFonts w:ascii="Arial" w:hAnsi="Arial" w:eastAsia="Arial" w:cs="Arial"/>
          <w:sz w:val="28"/>
          <w:szCs w:val="28"/>
        </w:rPr>
      </w:pPr>
    </w:p>
    <w:p w:rsidR="3B7B5F50" w:rsidP="3B7B5F50" w:rsidRDefault="3B7B5F50" w14:paraId="46DE68F7" w14:textId="2E9FA8DD">
      <w:pPr>
        <w:pStyle w:val="Normal"/>
        <w:rPr>
          <w:rFonts w:ascii="Arial" w:hAnsi="Arial" w:eastAsia="Arial" w:cs="Arial"/>
          <w:sz w:val="28"/>
          <w:szCs w:val="28"/>
        </w:rPr>
      </w:pPr>
    </w:p>
    <w:p w:rsidR="3B7B5F50" w:rsidP="3B7B5F50" w:rsidRDefault="3B7B5F50" w14:paraId="6C6A3CB2" w14:textId="5AB562D1">
      <w:pPr>
        <w:pStyle w:val="Normal"/>
        <w:rPr>
          <w:rFonts w:ascii="Arial" w:hAnsi="Arial" w:eastAsia="Arial" w:cs="Arial"/>
          <w:sz w:val="28"/>
          <w:szCs w:val="28"/>
        </w:rPr>
      </w:pPr>
    </w:p>
    <w:p w:rsidR="3B7B5F50" w:rsidP="3B7B5F50" w:rsidRDefault="3B7B5F50" w14:paraId="7ACFDA42" w14:textId="4E8ED222">
      <w:pPr>
        <w:pStyle w:val="Normal"/>
        <w:rPr>
          <w:rFonts w:ascii="Arial" w:hAnsi="Arial" w:eastAsia="Arial" w:cs="Arial"/>
          <w:sz w:val="28"/>
          <w:szCs w:val="28"/>
        </w:rPr>
      </w:pPr>
    </w:p>
    <w:p w:rsidR="3B7B5F50" w:rsidP="3B7B5F50" w:rsidRDefault="3B7B5F50" w14:paraId="25466261" w14:textId="73B9FE8B">
      <w:pPr>
        <w:pStyle w:val="Normal"/>
        <w:rPr>
          <w:rFonts w:ascii="Arial" w:hAnsi="Arial" w:eastAsia="Arial" w:cs="Arial"/>
          <w:sz w:val="28"/>
          <w:szCs w:val="28"/>
        </w:rPr>
      </w:pPr>
    </w:p>
    <w:p w:rsidR="3B7B5F50" w:rsidP="3B7B5F50" w:rsidRDefault="3B7B5F50" w14:paraId="433BA2BC" w14:textId="523DA694">
      <w:pPr>
        <w:pStyle w:val="Normal"/>
        <w:rPr>
          <w:rFonts w:ascii="Arial" w:hAnsi="Arial" w:eastAsia="Arial" w:cs="Arial"/>
          <w:sz w:val="28"/>
          <w:szCs w:val="28"/>
        </w:rPr>
      </w:pPr>
    </w:p>
    <w:p w:rsidR="3B7B5F50" w:rsidP="3B7B5F50" w:rsidRDefault="3B7B5F50" w14:paraId="403E7E29" w14:textId="69120713">
      <w:pPr>
        <w:pStyle w:val="Normal"/>
        <w:rPr>
          <w:rFonts w:ascii="Arial" w:hAnsi="Arial" w:eastAsia="Arial" w:cs="Arial"/>
          <w:sz w:val="28"/>
          <w:szCs w:val="28"/>
        </w:rPr>
      </w:pPr>
    </w:p>
    <w:p w:rsidR="3B7B5F50" w:rsidP="3B7B5F50" w:rsidRDefault="3B7B5F50" w14:paraId="40DDCDA4" w14:textId="75E415ED">
      <w:pPr>
        <w:pStyle w:val="Normal"/>
        <w:rPr>
          <w:rFonts w:ascii="Arial" w:hAnsi="Arial" w:eastAsia="Arial" w:cs="Arial"/>
          <w:sz w:val="28"/>
          <w:szCs w:val="28"/>
        </w:rPr>
      </w:pPr>
    </w:p>
    <w:p w:rsidR="3B7B5F50" w:rsidP="3B7B5F50" w:rsidRDefault="3B7B5F50" w14:paraId="58A37ABC" w14:textId="7F4547B1">
      <w:pPr>
        <w:pStyle w:val="Normal"/>
        <w:rPr>
          <w:rFonts w:ascii="Arial" w:hAnsi="Arial" w:eastAsia="Arial" w:cs="Arial"/>
          <w:sz w:val="28"/>
          <w:szCs w:val="28"/>
        </w:rPr>
      </w:pPr>
    </w:p>
    <w:p w:rsidR="3B7B5F50" w:rsidP="3B7B5F50" w:rsidRDefault="3B7B5F50" w14:paraId="40127B48" w14:textId="3943CE4D">
      <w:pPr>
        <w:pStyle w:val="Normal"/>
        <w:rPr>
          <w:rFonts w:ascii="Arial" w:hAnsi="Arial" w:eastAsia="Arial" w:cs="Arial"/>
          <w:sz w:val="28"/>
          <w:szCs w:val="28"/>
        </w:rPr>
      </w:pPr>
    </w:p>
    <w:p w:rsidR="3B7B5F50" w:rsidP="3B7B5F50" w:rsidRDefault="3B7B5F50" w14:paraId="5951ABAD" w14:textId="088A79E7">
      <w:pPr>
        <w:pStyle w:val="Normal"/>
        <w:rPr>
          <w:rFonts w:ascii="Arial" w:hAnsi="Arial" w:eastAsia="Arial" w:cs="Arial"/>
          <w:sz w:val="28"/>
          <w:szCs w:val="28"/>
        </w:rPr>
      </w:pPr>
    </w:p>
    <w:p w:rsidR="3B7B5F50" w:rsidP="3B7B5F50" w:rsidRDefault="3B7B5F50" w14:paraId="1E634653" w14:textId="7518F2A7">
      <w:pPr>
        <w:pStyle w:val="Normal"/>
        <w:rPr>
          <w:rFonts w:ascii="Arial" w:hAnsi="Arial" w:eastAsia="Arial" w:cs="Arial"/>
          <w:sz w:val="28"/>
          <w:szCs w:val="28"/>
        </w:rPr>
      </w:pPr>
    </w:p>
    <w:p w:rsidR="3B7B5F50" w:rsidP="3B7B5F50" w:rsidRDefault="3B7B5F50" w14:paraId="0F4D7E03" w14:textId="22D601BB">
      <w:pPr>
        <w:pStyle w:val="Normal"/>
        <w:rPr>
          <w:rFonts w:ascii="Arial" w:hAnsi="Arial" w:eastAsia="Arial" w:cs="Arial"/>
          <w:sz w:val="28"/>
          <w:szCs w:val="28"/>
        </w:rPr>
      </w:pPr>
    </w:p>
    <w:p w:rsidR="3B7B5F50" w:rsidP="3B7B5F50" w:rsidRDefault="3B7B5F50" w14:paraId="4EB559A0" w14:textId="5041A091">
      <w:pPr>
        <w:pStyle w:val="Normal"/>
        <w:rPr>
          <w:rFonts w:ascii="Arial" w:hAnsi="Arial" w:eastAsia="Arial" w:cs="Arial"/>
          <w:sz w:val="28"/>
          <w:szCs w:val="28"/>
        </w:rPr>
      </w:pPr>
    </w:p>
    <w:p w:rsidR="3B7B5F50" w:rsidP="3B7B5F50" w:rsidRDefault="3B7B5F50" w14:paraId="24145757" w14:textId="0524E242">
      <w:pPr>
        <w:pStyle w:val="Normal"/>
        <w:rPr>
          <w:rFonts w:ascii="Arial" w:hAnsi="Arial" w:eastAsia="Arial" w:cs="Arial"/>
          <w:sz w:val="28"/>
          <w:szCs w:val="28"/>
        </w:rPr>
      </w:pPr>
    </w:p>
    <w:p w:rsidR="3B7B5F50" w:rsidP="3B7B5F50" w:rsidRDefault="3B7B5F50" w14:paraId="2728D5C4" w14:textId="49DF6F17">
      <w:pPr>
        <w:pStyle w:val="Normal"/>
        <w:rPr>
          <w:rFonts w:ascii="Arial" w:hAnsi="Arial" w:eastAsia="Arial" w:cs="Arial"/>
          <w:sz w:val="28"/>
          <w:szCs w:val="28"/>
        </w:rPr>
      </w:pPr>
    </w:p>
    <w:p w:rsidR="3B7B5F50" w:rsidP="3B7B5F50" w:rsidRDefault="3B7B5F50" w14:paraId="7CC65F09" w14:textId="1941CF8B">
      <w:pPr>
        <w:pStyle w:val="Normal"/>
        <w:rPr>
          <w:rFonts w:ascii="Arial" w:hAnsi="Arial" w:eastAsia="Arial" w:cs="Arial"/>
          <w:sz w:val="28"/>
          <w:szCs w:val="28"/>
        </w:rPr>
      </w:pPr>
      <w:r w:rsidRPr="3B7B5F50" w:rsidR="3B7B5F50">
        <w:rPr>
          <w:rFonts w:ascii="Arial" w:hAnsi="Arial" w:eastAsia="Arial" w:cs="Arial"/>
          <w:sz w:val="28"/>
          <w:szCs w:val="28"/>
        </w:rPr>
        <w:t>1.1    Main Body.</w:t>
      </w:r>
    </w:p>
    <w:p w:rsidR="3B7B5F50" w:rsidP="3B7B5F50" w:rsidRDefault="3B7B5F50" w14:paraId="419F36BA" w14:textId="024547A7">
      <w:pPr>
        <w:pStyle w:val="Normal"/>
        <w:rPr>
          <w:rFonts w:ascii="Arial" w:hAnsi="Arial" w:eastAsia="Arial" w:cs="Arial"/>
          <w:sz w:val="28"/>
          <w:szCs w:val="28"/>
        </w:rPr>
      </w:pPr>
      <w:r w:rsidRPr="3B7B5F50" w:rsidR="3B7B5F50">
        <w:rPr>
          <w:rFonts w:ascii="Arial" w:hAnsi="Arial" w:eastAsia="Arial" w:cs="Arial"/>
          <w:sz w:val="28"/>
          <w:szCs w:val="28"/>
        </w:rPr>
        <w:t>Aptitude for communication</w:t>
      </w:r>
    </w:p>
    <w:p w:rsidR="3B7B5F50" w:rsidP="3B7B5F50" w:rsidRDefault="3B7B5F50" w14:paraId="034D8D57" w14:textId="14652AD0">
      <w:pPr>
        <w:pStyle w:val="Normal"/>
        <w:rPr>
          <w:rFonts w:ascii="Arial" w:hAnsi="Arial" w:eastAsia="Arial" w:cs="Arial"/>
          <w:sz w:val="28"/>
          <w:szCs w:val="28"/>
        </w:rPr>
      </w:pPr>
      <w:r w:rsidRPr="3B7B5F50" w:rsidR="3B7B5F50">
        <w:rPr>
          <w:rFonts w:ascii="Arial" w:hAnsi="Arial" w:eastAsia="Arial" w:cs="Arial"/>
          <w:sz w:val="28"/>
          <w:szCs w:val="28"/>
        </w:rPr>
        <w:t>Nurses with strong communication skills are better equipped to carry out their nursing responsibilities, such as conveying compassion to patients and effectively communicating with other team members. This is because communication skills are an integral part of all nursing practitioner roles, as they are in the majority of other professions, because nursing, like the majority of other professions, requires constant interaction with clients and other members of the health care team. In comparison, nurses who lack communication skills are unable to interact constructively with their clients and other health care team members; their interactions with others are frequently marked by unfavourable tensions.</w:t>
      </w:r>
    </w:p>
    <w:p w:rsidR="3B7B5F50" w:rsidP="3B7B5F50" w:rsidRDefault="3B7B5F50" w14:paraId="0634E900" w14:textId="7C40B682">
      <w:pPr>
        <w:pStyle w:val="Normal"/>
        <w:rPr>
          <w:rFonts w:ascii="Arial" w:hAnsi="Arial" w:eastAsia="Arial" w:cs="Arial"/>
          <w:sz w:val="28"/>
          <w:szCs w:val="28"/>
        </w:rPr>
      </w:pPr>
      <w:r w:rsidRPr="3B7B5F50" w:rsidR="3B7B5F50">
        <w:rPr>
          <w:rFonts w:ascii="Arial" w:hAnsi="Arial" w:eastAsia="Arial" w:cs="Arial"/>
          <w:sz w:val="28"/>
          <w:szCs w:val="28"/>
        </w:rPr>
        <w:t xml:space="preserve"> </w:t>
      </w:r>
    </w:p>
    <w:p w:rsidR="3B7B5F50" w:rsidP="3B7B5F50" w:rsidRDefault="3B7B5F50" w14:paraId="1CFCFA91" w14:textId="0CA0FB7C">
      <w:pPr>
        <w:pStyle w:val="Normal"/>
        <w:rPr>
          <w:rFonts w:ascii="Arial" w:hAnsi="Arial" w:eastAsia="Arial" w:cs="Arial"/>
          <w:sz w:val="28"/>
          <w:szCs w:val="28"/>
        </w:rPr>
      </w:pPr>
      <w:r w:rsidRPr="3B7B5F50" w:rsidR="3B7B5F50">
        <w:rPr>
          <w:rFonts w:ascii="Arial" w:hAnsi="Arial" w:eastAsia="Arial" w:cs="Arial"/>
          <w:sz w:val="28"/>
          <w:szCs w:val="28"/>
        </w:rPr>
        <w:t>In terms of patient safety, nurses with strong communication skills are capable of relaying patient information to the appropriate and effective individuals, thereby contributing to the provision of safe care to their patients. On the other hand, nurses who lack communication skills frequently communicate with patients ineffectively, resulting in misdiagnosis, medication errors, and other medical errors that can have a catastrophic effect on the patient's well-being. In this regard, the nurse practitioner's communication skills must foster clear and effective communication.</w:t>
      </w:r>
    </w:p>
    <w:p w:rsidR="3B7B5F50" w:rsidP="3B7B5F50" w:rsidRDefault="3B7B5F50" w14:paraId="0D38D1D4" w14:textId="171E6CFD">
      <w:pPr>
        <w:pStyle w:val="Normal"/>
        <w:rPr>
          <w:rFonts w:ascii="Arial" w:hAnsi="Arial" w:eastAsia="Arial" w:cs="Arial"/>
          <w:sz w:val="28"/>
          <w:szCs w:val="28"/>
        </w:rPr>
      </w:pPr>
      <w:r w:rsidRPr="3B7B5F50" w:rsidR="3B7B5F50">
        <w:rPr>
          <w:rFonts w:ascii="Arial" w:hAnsi="Arial" w:eastAsia="Arial" w:cs="Arial"/>
          <w:sz w:val="28"/>
          <w:szCs w:val="28"/>
        </w:rPr>
        <w:t>In terms of enhancing the nurse-patient relationship, nurses with communication skills are able to demonstrate respect for the patient by recognising their uniqueness, dignity as individuals, and personal identity. As a result, effective communication skills enhance the nurse-patient therapeutic relationship. On the other hand, nurses with inadequate communication skills jeopardise the nurse-patient relationship through ineffective communication, which manifests itself in the patient's refusal to accept the nurse's care as well as their refusal to cooperate during that care. Finally, the failure of communication manifests itself in poor patient outcomes.</w:t>
      </w:r>
    </w:p>
    <w:p w:rsidR="3B7B5F50" w:rsidP="3B7B5F50" w:rsidRDefault="3B7B5F50" w14:paraId="5A569B55" w14:textId="354D6F8B">
      <w:pPr>
        <w:pStyle w:val="Normal"/>
        <w:rPr>
          <w:rFonts w:ascii="Arial" w:hAnsi="Arial" w:eastAsia="Arial" w:cs="Arial"/>
          <w:sz w:val="28"/>
          <w:szCs w:val="28"/>
        </w:rPr>
      </w:pPr>
      <w:r w:rsidRPr="3B7B5F50" w:rsidR="3B7B5F50">
        <w:rPr>
          <w:rFonts w:ascii="Arial" w:hAnsi="Arial" w:eastAsia="Arial" w:cs="Arial"/>
          <w:sz w:val="28"/>
          <w:szCs w:val="28"/>
        </w:rPr>
        <w:t xml:space="preserve">Effective communicators are able to assess a patient's comprehension ability as well as their use of non-verbal cues such as facial expressions and adapt their communication to the patient's needs. Meanwhile, misunderstandings, </w:t>
      </w:r>
      <w:proofErr w:type="spellStart"/>
      <w:r w:rsidRPr="3B7B5F50" w:rsidR="3B7B5F50">
        <w:rPr>
          <w:rFonts w:ascii="Arial" w:hAnsi="Arial" w:eastAsia="Arial" w:cs="Arial"/>
          <w:sz w:val="28"/>
          <w:szCs w:val="28"/>
        </w:rPr>
        <w:t>misjudgments</w:t>
      </w:r>
      <w:proofErr w:type="spellEnd"/>
      <w:r w:rsidRPr="3B7B5F50" w:rsidR="3B7B5F50">
        <w:rPr>
          <w:rFonts w:ascii="Arial" w:hAnsi="Arial" w:eastAsia="Arial" w:cs="Arial"/>
          <w:sz w:val="28"/>
          <w:szCs w:val="28"/>
        </w:rPr>
        <w:t>, and other forms of miscommunication are inevitable if the nurse lacks adequate communication skills to comprehend the patient's modes of communication. Thus, the ability to assess a patient's comprehension ability and their use of non-verbal communication cues in order to communicate with them in a way they understand is a necessary communication skill for all nursing practitioners.</w:t>
      </w:r>
    </w:p>
    <w:p w:rsidR="3B7B5F50" w:rsidP="3B7B5F50" w:rsidRDefault="3B7B5F50" w14:paraId="6C32D4FC" w14:textId="03A5346C">
      <w:pPr>
        <w:pStyle w:val="Normal"/>
        <w:rPr>
          <w:rFonts w:ascii="Arial" w:hAnsi="Arial" w:eastAsia="Arial" w:cs="Arial"/>
          <w:sz w:val="28"/>
          <w:szCs w:val="28"/>
        </w:rPr>
      </w:pPr>
      <w:r w:rsidRPr="3B7B5F50" w:rsidR="3B7B5F50">
        <w:rPr>
          <w:rFonts w:ascii="Arial" w:hAnsi="Arial" w:eastAsia="Arial" w:cs="Arial"/>
          <w:sz w:val="28"/>
          <w:szCs w:val="28"/>
        </w:rPr>
        <w:t>Nurses who are competent in communication skills are able to perform nursing tasks such as assessment, patient education, and psychological support effectively and efficiently responds that in addition to the three aforementioned activities, nurses with strong communication skills excel at health promotion and documentation. On the other hand, nurses with inadequate communication skills have difficulty initiating and conducting patient assessments, education, health promotion, and documentation, as nursing is not limited to task performance but also aims to engage patients in their own care.</w:t>
      </w:r>
    </w:p>
    <w:p w:rsidR="3B7B5F50" w:rsidP="3B7B5F50" w:rsidRDefault="3B7B5F50" w14:paraId="69B1548B" w14:textId="2457CEB6">
      <w:pPr>
        <w:pStyle w:val="Normal"/>
        <w:rPr>
          <w:rFonts w:ascii="Arial" w:hAnsi="Arial" w:eastAsia="Arial" w:cs="Arial"/>
          <w:sz w:val="28"/>
          <w:szCs w:val="28"/>
        </w:rPr>
      </w:pPr>
      <w:r w:rsidRPr="3B7B5F50" w:rsidR="3B7B5F50">
        <w:rPr>
          <w:rFonts w:ascii="Arial" w:hAnsi="Arial" w:eastAsia="Arial" w:cs="Arial"/>
          <w:sz w:val="28"/>
          <w:szCs w:val="28"/>
        </w:rPr>
        <w:t>Nurses' communication abilities enable them to be empathetic toward their patients; that is, they are able to see a situation through the patient's eyes. Empathy enables nurses to connect with the context of their patients' needs and thus assist them in setting and achieving realistic goals toward meeting those needs. In comparison, nurses with inadequate communication skills tend to convey sympathy, or pity for the patient, rather than empathy, which is detrimental to the therapeutic relationship because the nurse is unable to assist the patient in identifying realistic solutions to their problems.</w:t>
      </w:r>
    </w:p>
    <w:p w:rsidR="3B7B5F50" w:rsidP="3B7B5F50" w:rsidRDefault="3B7B5F50" w14:paraId="3F4C5695" w14:textId="06874E5D">
      <w:pPr>
        <w:pStyle w:val="Normal"/>
        <w:rPr>
          <w:rFonts w:ascii="Arial" w:hAnsi="Arial" w:eastAsia="Arial" w:cs="Arial"/>
          <w:sz w:val="28"/>
          <w:szCs w:val="28"/>
        </w:rPr>
      </w:pPr>
      <w:r w:rsidRPr="3B7B5F50" w:rsidR="3B7B5F50">
        <w:rPr>
          <w:rFonts w:ascii="Arial" w:hAnsi="Arial" w:eastAsia="Arial" w:cs="Arial"/>
          <w:sz w:val="28"/>
          <w:szCs w:val="28"/>
        </w:rPr>
        <w:t xml:space="preserve"> </w:t>
      </w:r>
    </w:p>
    <w:p w:rsidR="3B7B5F50" w:rsidP="3B7B5F50" w:rsidRDefault="3B7B5F50" w14:paraId="05724834" w14:textId="2F7BFECE">
      <w:pPr>
        <w:pStyle w:val="Normal"/>
        <w:rPr>
          <w:rFonts w:ascii="Arial" w:hAnsi="Arial" w:eastAsia="Arial" w:cs="Arial"/>
          <w:sz w:val="28"/>
          <w:szCs w:val="28"/>
        </w:rPr>
      </w:pPr>
      <w:r w:rsidRPr="3B7B5F50" w:rsidR="3B7B5F50">
        <w:rPr>
          <w:rFonts w:ascii="Arial" w:hAnsi="Arial" w:eastAsia="Arial" w:cs="Arial"/>
          <w:sz w:val="28"/>
          <w:szCs w:val="28"/>
        </w:rPr>
        <w:t>While effective communication skills foster compassion in the nurse-patient relationship, ineffective communication skills do not. This is because the concept of caring, while universal, is interpreted differently by different groups of people and individuals. As a result, the nurse must be able to discern what caring means to each individual patient through the use of communication skills. As a result, nurses with strong communication skills are able to adapt their care delivery within the context of the therapeutic relationship to account for the patient's perspective on caring. On the other hand, nurses who lack communication skills are unable to discern the meaning of the caring concept to which the patient subscribes and thus are unable to communicate their caring in a way that is meaningful to the individual patient.</w:t>
      </w:r>
    </w:p>
    <w:p w:rsidR="3B7B5F50" w:rsidP="3B7B5F50" w:rsidRDefault="3B7B5F50" w14:paraId="55024E6A" w14:textId="0FA6529F">
      <w:pPr>
        <w:pStyle w:val="Normal"/>
        <w:rPr>
          <w:rFonts w:ascii="Arial" w:hAnsi="Arial" w:eastAsia="Arial" w:cs="Arial"/>
          <w:sz w:val="28"/>
          <w:szCs w:val="28"/>
        </w:rPr>
      </w:pPr>
      <w:r w:rsidRPr="3B7B5F50" w:rsidR="3B7B5F50">
        <w:rPr>
          <w:rFonts w:ascii="Arial" w:hAnsi="Arial" w:eastAsia="Arial" w:cs="Arial"/>
          <w:sz w:val="28"/>
          <w:szCs w:val="28"/>
        </w:rPr>
        <w:t>In terms of authenticity, competency in communication skills fosters authenticity, which is defined as open and honest communication between patient and nurse. Patients in this type of relationship are more likely to open up and be candid with the nurse, providing critical information that assists the nurse in gaining insight into the patient's problem. On the other hand, nurses with poor communication skills give patients the impression that they are dishonest or hypocritical, and thus patients are reluctant to reveal personal information to them, impairing the patient assessment process and, as a result, the quality of care provided to the patient.</w:t>
      </w:r>
    </w:p>
    <w:p w:rsidR="3B7B5F50" w:rsidP="3B7B5F50" w:rsidRDefault="3B7B5F50" w14:paraId="682A642A" w14:textId="44120F70">
      <w:pPr>
        <w:pStyle w:val="Normal"/>
        <w:rPr>
          <w:rFonts w:ascii="Arial" w:hAnsi="Arial" w:eastAsia="Arial" w:cs="Arial"/>
          <w:sz w:val="28"/>
          <w:szCs w:val="28"/>
        </w:rPr>
      </w:pPr>
      <w:r w:rsidRPr="3B7B5F50" w:rsidR="3B7B5F50">
        <w:rPr>
          <w:rFonts w:ascii="Arial" w:hAnsi="Arial" w:eastAsia="Arial" w:cs="Arial"/>
          <w:sz w:val="28"/>
          <w:szCs w:val="28"/>
        </w:rPr>
        <w:t xml:space="preserve">Organizational abilities </w:t>
      </w:r>
    </w:p>
    <w:p w:rsidR="3B7B5F50" w:rsidP="3B7B5F50" w:rsidRDefault="3B7B5F50" w14:paraId="3AE158AA" w14:textId="14373C59">
      <w:pPr>
        <w:pStyle w:val="Normal"/>
        <w:rPr>
          <w:rFonts w:ascii="Arial" w:hAnsi="Arial" w:eastAsia="Arial" w:cs="Arial"/>
          <w:sz w:val="28"/>
          <w:szCs w:val="28"/>
        </w:rPr>
      </w:pPr>
      <w:r w:rsidRPr="3B7B5F50" w:rsidR="3B7B5F50">
        <w:rPr>
          <w:rFonts w:ascii="Arial" w:hAnsi="Arial" w:eastAsia="Arial" w:cs="Arial"/>
          <w:sz w:val="28"/>
          <w:szCs w:val="28"/>
        </w:rPr>
        <w:t xml:space="preserve">Being methodical and organised. Capable of planning work in order to meet deadlines and objectives. Monitoring work progress to ensure that you stay on track to meet a deadline, </w:t>
      </w:r>
      <w:proofErr w:type="gramStart"/>
      <w:r w:rsidRPr="3B7B5F50" w:rsidR="3B7B5F50">
        <w:rPr>
          <w:rFonts w:ascii="Arial" w:hAnsi="Arial" w:eastAsia="Arial" w:cs="Arial"/>
          <w:sz w:val="28"/>
          <w:szCs w:val="28"/>
        </w:rPr>
        <w:t>Being</w:t>
      </w:r>
      <w:proofErr w:type="gramEnd"/>
      <w:r w:rsidRPr="3B7B5F50" w:rsidR="3B7B5F50">
        <w:rPr>
          <w:rFonts w:ascii="Arial" w:hAnsi="Arial" w:eastAsia="Arial" w:cs="Arial"/>
          <w:sz w:val="28"/>
          <w:szCs w:val="28"/>
        </w:rPr>
        <w:t xml:space="preserve"> able to manage your time effectively and completing assigned tasks such as essays, assignments, and job interviews, among others. Organizational skills also include the ability to plan ahead. For example, if you receive a work project that must be completed within two months, you can easily organise a plan to complete it in a short amount of time, freeing up time for other projects and allowing you to gain some free time for yourself.</w:t>
      </w:r>
    </w:p>
    <w:p w:rsidR="3B7B5F50" w:rsidP="3B7B5F50" w:rsidRDefault="3B7B5F50" w14:paraId="4396F53A" w14:textId="24CD34EB">
      <w:pPr>
        <w:pStyle w:val="Normal"/>
        <w:rPr>
          <w:rFonts w:ascii="Arial" w:hAnsi="Arial" w:eastAsia="Arial" w:cs="Arial"/>
          <w:sz w:val="28"/>
          <w:szCs w:val="28"/>
        </w:rPr>
      </w:pPr>
    </w:p>
    <w:p w:rsidR="3B7B5F50" w:rsidP="3B7B5F50" w:rsidRDefault="3B7B5F50" w14:paraId="4F3CF475" w14:textId="581E1E2E">
      <w:pPr>
        <w:pStyle w:val="Normal"/>
        <w:rPr>
          <w:rFonts w:ascii="Arial" w:hAnsi="Arial" w:eastAsia="Arial" w:cs="Arial"/>
          <w:sz w:val="28"/>
          <w:szCs w:val="28"/>
        </w:rPr>
      </w:pPr>
      <w:r w:rsidRPr="3B7B5F50" w:rsidR="3B7B5F50">
        <w:rPr>
          <w:rFonts w:ascii="Arial" w:hAnsi="Arial" w:eastAsia="Arial" w:cs="Arial"/>
          <w:sz w:val="28"/>
          <w:szCs w:val="28"/>
        </w:rPr>
        <w:t>Collaboration capacity</w:t>
      </w:r>
    </w:p>
    <w:p w:rsidR="3B7B5F50" w:rsidP="3B7B5F50" w:rsidRDefault="3B7B5F50" w14:paraId="2761D968" w14:textId="01F50F27">
      <w:pPr>
        <w:pStyle w:val="Normal"/>
        <w:rPr>
          <w:rFonts w:ascii="Arial" w:hAnsi="Arial" w:eastAsia="Arial" w:cs="Arial"/>
          <w:sz w:val="28"/>
          <w:szCs w:val="28"/>
        </w:rPr>
      </w:pPr>
      <w:r w:rsidRPr="3B7B5F50" w:rsidR="3B7B5F50">
        <w:rPr>
          <w:rFonts w:ascii="Arial" w:hAnsi="Arial" w:eastAsia="Arial" w:cs="Arial"/>
          <w:sz w:val="28"/>
          <w:szCs w:val="28"/>
        </w:rPr>
        <w:t xml:space="preserve"> </w:t>
      </w:r>
    </w:p>
    <w:p w:rsidR="3B7B5F50" w:rsidP="3B7B5F50" w:rsidRDefault="3B7B5F50" w14:paraId="5B65C1EB" w14:textId="1378BD6B">
      <w:pPr>
        <w:pStyle w:val="Normal"/>
        <w:rPr>
          <w:rFonts w:ascii="Arial" w:hAnsi="Arial" w:eastAsia="Arial" w:cs="Arial"/>
          <w:sz w:val="28"/>
          <w:szCs w:val="28"/>
        </w:rPr>
      </w:pPr>
      <w:r w:rsidRPr="3B7B5F50" w:rsidR="3B7B5F50">
        <w:rPr>
          <w:rFonts w:ascii="Arial" w:hAnsi="Arial" w:eastAsia="Arial" w:cs="Arial"/>
          <w:sz w:val="28"/>
          <w:szCs w:val="28"/>
        </w:rPr>
        <w:t>Being self-sufficient is no longer sufficient in today's society; an increasing number of tasks require group collaboration. While working independently can be advantageous at times, the majority of the time it proves to be a difficult task, flooded with extra work that can be divided among a group of people, allowing for more efficient work at hand, and allowing for the completion of required work at a faster pace and the ability to work on other projects that require attention.</w:t>
      </w:r>
    </w:p>
    <w:p w:rsidR="3B7B5F50" w:rsidP="3B7B5F50" w:rsidRDefault="3B7B5F50" w14:paraId="43F2C09D" w14:textId="3DDDA2E7">
      <w:pPr>
        <w:pStyle w:val="Normal"/>
        <w:rPr>
          <w:rFonts w:ascii="Arial" w:hAnsi="Arial" w:eastAsia="Arial" w:cs="Arial"/>
          <w:sz w:val="28"/>
          <w:szCs w:val="28"/>
        </w:rPr>
      </w:pPr>
      <w:r w:rsidRPr="3B7B5F50" w:rsidR="3B7B5F50">
        <w:rPr>
          <w:rFonts w:ascii="Arial" w:hAnsi="Arial" w:eastAsia="Arial" w:cs="Arial"/>
          <w:sz w:val="28"/>
          <w:szCs w:val="28"/>
        </w:rPr>
        <w:t xml:space="preserve"> </w:t>
      </w:r>
    </w:p>
    <w:p w:rsidR="3B7B5F50" w:rsidP="3B7B5F50" w:rsidRDefault="3B7B5F50" w14:paraId="0764FB5D" w14:textId="1366AEEB">
      <w:pPr>
        <w:pStyle w:val="Normal"/>
        <w:rPr>
          <w:rFonts w:ascii="Arial" w:hAnsi="Arial" w:eastAsia="Arial" w:cs="Arial"/>
          <w:sz w:val="28"/>
          <w:szCs w:val="28"/>
        </w:rPr>
      </w:pPr>
      <w:r w:rsidRPr="3B7B5F50" w:rsidR="3B7B5F50">
        <w:rPr>
          <w:rFonts w:ascii="Arial" w:hAnsi="Arial" w:eastAsia="Arial" w:cs="Arial"/>
          <w:sz w:val="28"/>
          <w:szCs w:val="28"/>
        </w:rPr>
        <w:t>Working in groups can help accelerate task completion and, through brainstorming, contribute to the development of a more comprehensive vision for the company. Collaborating as a team enables critical success factors, such as ideas, If an individual has an idea and it proves to be a great one, the team can then begin working on implementing the idea and creating a magnificent element that can serve as the company's trump card, thereby increasing the company's success and initially increasing its popularity.</w:t>
      </w:r>
    </w:p>
    <w:p w:rsidR="3B7B5F50" w:rsidP="3B7B5F50" w:rsidRDefault="3B7B5F50" w14:paraId="7A0FAC10" w14:textId="687402FA">
      <w:pPr>
        <w:pStyle w:val="Normal"/>
        <w:rPr>
          <w:rFonts w:ascii="Arial" w:hAnsi="Arial" w:eastAsia="Arial" w:cs="Arial"/>
          <w:sz w:val="28"/>
          <w:szCs w:val="28"/>
        </w:rPr>
      </w:pPr>
    </w:p>
    <w:p w:rsidR="3B7B5F50" w:rsidP="3B7B5F50" w:rsidRDefault="3B7B5F50" w14:paraId="31FEA2A5" w14:textId="234CE355">
      <w:pPr>
        <w:pStyle w:val="Normal"/>
        <w:rPr>
          <w:rFonts w:ascii="Arial" w:hAnsi="Arial" w:eastAsia="Arial" w:cs="Arial"/>
          <w:sz w:val="28"/>
          <w:szCs w:val="28"/>
        </w:rPr>
      </w:pPr>
      <w:r w:rsidRPr="3B7B5F50" w:rsidR="3B7B5F50">
        <w:rPr>
          <w:rFonts w:ascii="Arial" w:hAnsi="Arial" w:eastAsia="Arial" w:cs="Arial"/>
          <w:sz w:val="28"/>
          <w:szCs w:val="28"/>
        </w:rPr>
        <w:t>Capacity for lifelong learning</w:t>
      </w:r>
    </w:p>
    <w:p w:rsidR="3B7B5F50" w:rsidP="3B7B5F50" w:rsidRDefault="3B7B5F50" w14:paraId="1D89DC26" w14:textId="1D6B7543">
      <w:pPr>
        <w:pStyle w:val="Normal"/>
        <w:rPr>
          <w:rFonts w:ascii="Arial" w:hAnsi="Arial" w:eastAsia="Arial" w:cs="Arial"/>
          <w:sz w:val="28"/>
          <w:szCs w:val="28"/>
        </w:rPr>
      </w:pPr>
      <w:r w:rsidRPr="3B7B5F50" w:rsidR="3B7B5F50">
        <w:rPr>
          <w:rFonts w:ascii="Arial" w:hAnsi="Arial" w:eastAsia="Arial" w:cs="Arial"/>
          <w:sz w:val="28"/>
          <w:szCs w:val="28"/>
        </w:rPr>
        <w:t xml:space="preserve"> </w:t>
      </w:r>
    </w:p>
    <w:p w:rsidR="3B7B5F50" w:rsidP="3B7B5F50" w:rsidRDefault="3B7B5F50" w14:paraId="58B4EC3F" w14:textId="09FB7F66">
      <w:pPr>
        <w:pStyle w:val="Normal"/>
        <w:rPr>
          <w:rFonts w:ascii="Arial" w:hAnsi="Arial" w:eastAsia="Arial" w:cs="Arial"/>
          <w:sz w:val="28"/>
          <w:szCs w:val="28"/>
        </w:rPr>
      </w:pPr>
      <w:r w:rsidRPr="3B7B5F50" w:rsidR="3B7B5F50">
        <w:rPr>
          <w:rFonts w:ascii="Arial" w:hAnsi="Arial" w:eastAsia="Arial" w:cs="Arial"/>
          <w:sz w:val="28"/>
          <w:szCs w:val="28"/>
        </w:rPr>
        <w:t>To ensure the company's sustainability, requiring continuous employee learning enables the company to adapt to a rapidly changing society while also benefiting from employees who possess life-long learning skills that will prove valuable in the future, when employees may move to a larger company, allowing them to pursue their desired dreams and work on meaningful projects.</w:t>
      </w:r>
    </w:p>
    <w:p w:rsidR="3B7B5F50" w:rsidP="3B7B5F50" w:rsidRDefault="3B7B5F50" w14:paraId="1B1B7B56" w14:textId="4AAE7AD6">
      <w:pPr>
        <w:pStyle w:val="Normal"/>
        <w:rPr>
          <w:rFonts w:ascii="Arial" w:hAnsi="Arial" w:eastAsia="Arial" w:cs="Arial"/>
          <w:sz w:val="28"/>
          <w:szCs w:val="28"/>
        </w:rPr>
      </w:pPr>
      <w:r w:rsidRPr="3B7B5F50" w:rsidR="3B7B5F50">
        <w:rPr>
          <w:rFonts w:ascii="Arial" w:hAnsi="Arial" w:eastAsia="Arial" w:cs="Arial"/>
          <w:sz w:val="28"/>
          <w:szCs w:val="28"/>
        </w:rPr>
        <w:t xml:space="preserve"> </w:t>
      </w:r>
    </w:p>
    <w:p w:rsidR="3B7B5F50" w:rsidP="3B7B5F50" w:rsidRDefault="3B7B5F50" w14:paraId="6CE9D710" w14:textId="32968778">
      <w:pPr>
        <w:pStyle w:val="Normal"/>
        <w:rPr>
          <w:rFonts w:ascii="Arial" w:hAnsi="Arial" w:eastAsia="Arial" w:cs="Arial"/>
          <w:sz w:val="28"/>
          <w:szCs w:val="28"/>
        </w:rPr>
      </w:pPr>
      <w:r w:rsidRPr="3B7B5F50" w:rsidR="3B7B5F50">
        <w:rPr>
          <w:rFonts w:ascii="Arial" w:hAnsi="Arial" w:eastAsia="Arial" w:cs="Arial"/>
          <w:sz w:val="28"/>
          <w:szCs w:val="28"/>
        </w:rPr>
        <w:t>Initiative and entrepreneurial abilities</w:t>
      </w:r>
    </w:p>
    <w:p w:rsidR="3B7B5F50" w:rsidP="3B7B5F50" w:rsidRDefault="3B7B5F50" w14:paraId="51823B77" w14:textId="7BED228F">
      <w:pPr>
        <w:pStyle w:val="Normal"/>
        <w:rPr>
          <w:rFonts w:ascii="Arial" w:hAnsi="Arial" w:eastAsia="Arial" w:cs="Arial"/>
          <w:sz w:val="28"/>
          <w:szCs w:val="28"/>
        </w:rPr>
      </w:pPr>
      <w:r w:rsidRPr="3B7B5F50" w:rsidR="3B7B5F50">
        <w:rPr>
          <w:rFonts w:ascii="Arial" w:hAnsi="Arial" w:eastAsia="Arial" w:cs="Arial"/>
          <w:sz w:val="28"/>
          <w:szCs w:val="28"/>
        </w:rPr>
        <w:t>Because the company recruits employees who are multi-skilled, the company frequently transfers employees to different departments and roles within the company. As a result, this requires the employee to demonstrate initiative and enterprise skills, as well as the ability to adapt easily to new situations and take on the job quickly.</w:t>
      </w:r>
    </w:p>
    <w:p w:rsidR="3B7B5F50" w:rsidP="3B7B5F50" w:rsidRDefault="3B7B5F50" w14:paraId="09CADF3E" w14:textId="59B023B9">
      <w:pPr>
        <w:pStyle w:val="Normal"/>
        <w:rPr>
          <w:rFonts w:ascii="Arial" w:hAnsi="Arial" w:eastAsia="Arial" w:cs="Arial"/>
          <w:sz w:val="28"/>
          <w:szCs w:val="28"/>
        </w:rPr>
      </w:pPr>
    </w:p>
    <w:p w:rsidR="3B7B5F50" w:rsidP="3B7B5F50" w:rsidRDefault="3B7B5F50" w14:paraId="02872DE8" w14:textId="678DA6D2">
      <w:pPr>
        <w:pStyle w:val="Normal"/>
        <w:rPr>
          <w:rFonts w:ascii="Arial" w:hAnsi="Arial" w:eastAsia="Arial" w:cs="Arial"/>
          <w:sz w:val="28"/>
          <w:szCs w:val="28"/>
        </w:rPr>
      </w:pPr>
      <w:r w:rsidRPr="3B7B5F50" w:rsidR="3B7B5F50">
        <w:rPr>
          <w:rFonts w:ascii="Arial" w:hAnsi="Arial" w:eastAsia="Arial" w:cs="Arial"/>
          <w:sz w:val="28"/>
          <w:szCs w:val="28"/>
        </w:rPr>
        <w:t>In Conclusion,</w:t>
      </w:r>
    </w:p>
    <w:p w:rsidR="3B7B5F50" w:rsidP="3B7B5F50" w:rsidRDefault="3B7B5F50" w14:paraId="7B63AEC1" w14:textId="1C79DDF0">
      <w:pPr>
        <w:pStyle w:val="Normal"/>
        <w:rPr>
          <w:rFonts w:ascii="Arial" w:hAnsi="Arial" w:eastAsia="Arial" w:cs="Arial"/>
          <w:sz w:val="28"/>
          <w:szCs w:val="28"/>
        </w:rPr>
      </w:pPr>
      <w:r w:rsidRPr="01820215" w:rsidR="01820215">
        <w:rPr>
          <w:rFonts w:ascii="Arial" w:hAnsi="Arial" w:eastAsia="Arial" w:cs="Arial"/>
          <w:sz w:val="28"/>
          <w:szCs w:val="28"/>
        </w:rPr>
        <w:t xml:space="preserve">Employees with a strong degree, without a doubt, will benefit from a strong starting point, as a strong degree enables employees to overcome employment barriers. Employers, on the other hand, have significantly higher expectations of graduate employees; they want employees who can contribute to the company's success and help it maintain an invincible position in the face of fierce competition. Indeed, numerous competitions will be held to determine who the best employees are. Employees who demonstrate superior employability skills will always have access to the best-fitting jobs, allowing them to expand the company's popularity and customer base, thereby ensuring the company's future success. Though the individual who also possesses excellent communication skills will contribute significantly to the company, allowing productivity to flow more quickly and even increase, enabling the company to produce results more quickly and efficiently. Time management, on the other hand, is a valuable skill that many people should possess. It not only enables you to plan and complete required tasks ahead of time, but also to complete multiple tasks concurrently, as you will be able to complete one while working on another with ease and confidence that the task will be completed on time and without delays. But </w:t>
      </w:r>
      <w:proofErr w:type="gramStart"/>
      <w:r w:rsidRPr="01820215" w:rsidR="01820215">
        <w:rPr>
          <w:rFonts w:ascii="Arial" w:hAnsi="Arial" w:eastAsia="Arial" w:cs="Arial"/>
          <w:sz w:val="28"/>
          <w:szCs w:val="28"/>
        </w:rPr>
        <w:t>also</w:t>
      </w:r>
      <w:proofErr w:type="gramEnd"/>
      <w:r w:rsidRPr="01820215" w:rsidR="01820215">
        <w:rPr>
          <w:rFonts w:ascii="Arial" w:hAnsi="Arial" w:eastAsia="Arial" w:cs="Arial"/>
          <w:sz w:val="28"/>
          <w:szCs w:val="28"/>
        </w:rPr>
        <w:t xml:space="preserve"> being able to develop lifelong skills that one can use to help them find the ideal job for them, being able to work on projects they enjoy and completing them with an open heart, allowing them to enjoy what they do.</w:t>
      </w:r>
    </w:p>
    <w:p w:rsidR="01820215" w:rsidP="01820215" w:rsidRDefault="01820215" w14:paraId="2B19F72F" w14:textId="4DF2B2DB">
      <w:pPr>
        <w:pStyle w:val="Normal"/>
        <w:rPr>
          <w:rFonts w:ascii="Arial" w:hAnsi="Arial" w:eastAsia="Arial" w:cs="Arial"/>
          <w:sz w:val="28"/>
          <w:szCs w:val="28"/>
        </w:rPr>
      </w:pPr>
    </w:p>
    <w:p w:rsidR="01820215" w:rsidP="01820215" w:rsidRDefault="01820215" w14:paraId="00430CB2" w14:textId="0420D86A">
      <w:pPr>
        <w:pStyle w:val="Heading1"/>
        <w:rPr>
          <w:rFonts w:ascii="Arial" w:hAnsi="Arial" w:eastAsia="Arial" w:cs="Arial"/>
          <w:b w:val="0"/>
          <w:bCs w:val="0"/>
          <w:i w:val="0"/>
          <w:iCs w:val="0"/>
          <w:caps w:val="0"/>
          <w:smallCaps w:val="0"/>
          <w:noProof w:val="0"/>
          <w:color w:val="212529"/>
          <w:sz w:val="24"/>
          <w:szCs w:val="24"/>
          <w:lang w:val="en-GB"/>
        </w:rPr>
      </w:pPr>
      <w:proofErr w:type="spellStart"/>
      <w:r w:rsidRPr="01820215" w:rsidR="01820215">
        <w:rPr>
          <w:rFonts w:ascii="Arial" w:hAnsi="Arial" w:eastAsia="Arial" w:cs="Arial"/>
          <w:sz w:val="28"/>
          <w:szCs w:val="28"/>
        </w:rPr>
        <w:t>Refference</w:t>
      </w:r>
      <w:proofErr w:type="spellEnd"/>
      <w:r w:rsidRPr="01820215" w:rsidR="01820215">
        <w:rPr>
          <w:rFonts w:ascii="Arial" w:hAnsi="Arial" w:eastAsia="Arial" w:cs="Arial"/>
          <w:sz w:val="28"/>
          <w:szCs w:val="28"/>
        </w:rPr>
        <w:t xml:space="preserve"> Links : </w:t>
      </w:r>
      <w:r w:rsidRPr="01820215" w:rsidR="01820215">
        <w:rPr>
          <w:rFonts w:ascii="Calibri" w:hAnsi="Calibri" w:eastAsia="Calibri" w:cs="Calibri"/>
          <w:b w:val="1"/>
          <w:bCs w:val="1"/>
          <w:i w:val="0"/>
          <w:iCs w:val="0"/>
          <w:caps w:val="0"/>
          <w:smallCaps w:val="0"/>
          <w:noProof w:val="0"/>
          <w:color w:val="333333"/>
          <w:sz w:val="30"/>
          <w:szCs w:val="30"/>
          <w:lang w:val="en-GB"/>
        </w:rPr>
        <w:t>Evaluating Employability Skills: Employer and Student Perceptions</w:t>
      </w:r>
    </w:p>
    <w:p w:rsidR="01820215" w:rsidP="01820215" w:rsidRDefault="01820215" w14:paraId="0F071339" w14:textId="5FE7099A">
      <w:pPr>
        <w:pStyle w:val="Normal"/>
        <w:rPr>
          <w:rFonts w:ascii="Open Sans" w:hAnsi="Open Sans" w:eastAsia="Open Sans" w:cs="Open Sans"/>
          <w:b w:val="0"/>
          <w:bCs w:val="0"/>
          <w:i w:val="0"/>
          <w:iCs w:val="0"/>
          <w:caps w:val="0"/>
          <w:smallCaps w:val="0"/>
          <w:noProof w:val="0"/>
          <w:color w:val="777777"/>
          <w:sz w:val="18"/>
          <w:szCs w:val="18"/>
          <w:lang w:val="en-GB"/>
        </w:rPr>
      </w:pPr>
      <w:r w:rsidRPr="01820215" w:rsidR="01820215">
        <w:rPr>
          <w:rFonts w:ascii="Calibri" w:hAnsi="Calibri" w:eastAsia="Calibri" w:cs="Calibri"/>
          <w:b w:val="1"/>
          <w:bCs w:val="1"/>
          <w:i w:val="0"/>
          <w:iCs w:val="0"/>
          <w:caps w:val="0"/>
          <w:smallCaps w:val="0"/>
          <w:noProof w:val="0"/>
          <w:color w:val="333333"/>
          <w:sz w:val="30"/>
          <w:szCs w:val="30"/>
          <w:lang w:val="en-GB"/>
        </w:rPr>
        <w:t xml:space="preserve">                                  </w:t>
      </w:r>
      <w:r w:rsidRPr="01820215" w:rsidR="01820215">
        <w:rPr>
          <w:rFonts w:ascii="Arial" w:hAnsi="Arial" w:eastAsia="Arial" w:cs="Arial"/>
          <w:b w:val="0"/>
          <w:bCs w:val="0"/>
          <w:i w:val="0"/>
          <w:iCs w:val="0"/>
          <w:caps w:val="0"/>
          <w:smallCaps w:val="0"/>
          <w:noProof w:val="0"/>
          <w:color w:val="777777"/>
          <w:sz w:val="26"/>
          <w:szCs w:val="26"/>
          <w:lang w:val="en-GB"/>
        </w:rPr>
        <w:t>Published online: 14 Dec 2015</w:t>
      </w:r>
    </w:p>
    <w:p w:rsidR="01820215" w:rsidP="01820215" w:rsidRDefault="01820215" w14:paraId="0316116A" w14:textId="2CC91582">
      <w:pPr>
        <w:pStyle w:val="Normal"/>
        <w:rPr>
          <w:rFonts w:ascii="Arial" w:hAnsi="Arial" w:eastAsia="Arial" w:cs="Arial"/>
          <w:b w:val="0"/>
          <w:bCs w:val="0"/>
          <w:i w:val="0"/>
          <w:iCs w:val="0"/>
          <w:caps w:val="0"/>
          <w:smallCaps w:val="0"/>
          <w:noProof w:val="0"/>
          <w:color w:val="777777"/>
          <w:sz w:val="26"/>
          <w:szCs w:val="26"/>
          <w:lang w:val="en-GB"/>
        </w:rPr>
      </w:pPr>
      <w:r w:rsidRPr="01820215" w:rsidR="01820215">
        <w:rPr>
          <w:rFonts w:ascii="Arial" w:hAnsi="Arial" w:eastAsia="Arial" w:cs="Arial"/>
          <w:b w:val="0"/>
          <w:bCs w:val="0"/>
          <w:i w:val="0"/>
          <w:iCs w:val="0"/>
          <w:caps w:val="0"/>
          <w:smallCaps w:val="0"/>
          <w:noProof w:val="0"/>
          <w:color w:val="777777"/>
          <w:sz w:val="26"/>
          <w:szCs w:val="26"/>
          <w:lang w:val="en-GB"/>
        </w:rPr>
        <w:t xml:space="preserve">                               </w:t>
      </w:r>
      <w:r w:rsidRPr="01820215" w:rsidR="01820215">
        <w:rPr>
          <w:rFonts w:ascii="Arial" w:hAnsi="Arial" w:eastAsia="Arial" w:cs="Arial"/>
          <w:b w:val="0"/>
          <w:bCs w:val="0"/>
          <w:i w:val="0"/>
          <w:iCs w:val="0"/>
          <w:caps w:val="0"/>
          <w:smallCaps w:val="0"/>
          <w:noProof w:val="0"/>
          <w:color w:val="777777"/>
          <w:sz w:val="26"/>
          <w:szCs w:val="26"/>
          <w:lang w:val="en-GB"/>
        </w:rPr>
        <w:t>Link :</w:t>
      </w:r>
      <w:r w:rsidRPr="01820215" w:rsidR="01820215">
        <w:rPr>
          <w:rFonts w:ascii="Arial" w:hAnsi="Arial" w:eastAsia="Arial" w:cs="Arial"/>
          <w:b w:val="0"/>
          <w:bCs w:val="0"/>
          <w:i w:val="0"/>
          <w:iCs w:val="0"/>
          <w:caps w:val="0"/>
          <w:smallCaps w:val="0"/>
          <w:noProof w:val="0"/>
          <w:color w:val="777777"/>
          <w:sz w:val="26"/>
          <w:szCs w:val="26"/>
          <w:lang w:val="en-GB"/>
        </w:rPr>
        <w:t xml:space="preserve"> </w:t>
      </w:r>
      <w:hyperlink r:id="R4030f7b6cb594cb9">
        <w:r w:rsidRPr="01820215" w:rsidR="01820215">
          <w:rPr>
            <w:rStyle w:val="Hyperlink"/>
            <w:rFonts w:ascii="Arial" w:hAnsi="Arial" w:eastAsia="Arial" w:cs="Arial"/>
            <w:b w:val="0"/>
            <w:bCs w:val="0"/>
            <w:i w:val="0"/>
            <w:iCs w:val="0"/>
            <w:caps w:val="0"/>
            <w:smallCaps w:val="0"/>
            <w:noProof w:val="0"/>
            <w:sz w:val="26"/>
            <w:szCs w:val="26"/>
            <w:lang w:val="en-GB"/>
          </w:rPr>
          <w:t>https://www.tandfonline.com/doi/full/10.3108/beej.15.2</w:t>
        </w:r>
      </w:hyperlink>
    </w:p>
    <w:p w:rsidR="01820215" w:rsidP="01820215" w:rsidRDefault="01820215" w14:paraId="6FC48206" w14:textId="72EC7BDF">
      <w:pPr>
        <w:pStyle w:val="Normal"/>
        <w:rPr>
          <w:rFonts w:ascii="Arial" w:hAnsi="Arial" w:eastAsia="Arial" w:cs="Arial"/>
          <w:b w:val="0"/>
          <w:bCs w:val="0"/>
          <w:i w:val="0"/>
          <w:iCs w:val="0"/>
          <w:caps w:val="0"/>
          <w:smallCaps w:val="0"/>
          <w:noProof w:val="0"/>
          <w:color w:val="777777"/>
          <w:sz w:val="26"/>
          <w:szCs w:val="26"/>
          <w:lang w:val="en-GB"/>
        </w:rPr>
      </w:pPr>
      <w:r w:rsidRPr="01820215" w:rsidR="01820215">
        <w:rPr>
          <w:rFonts w:ascii="Arial" w:hAnsi="Arial" w:eastAsia="Arial" w:cs="Arial"/>
          <w:b w:val="0"/>
          <w:bCs w:val="0"/>
          <w:i w:val="0"/>
          <w:iCs w:val="0"/>
          <w:caps w:val="0"/>
          <w:smallCaps w:val="0"/>
          <w:noProof w:val="0"/>
          <w:color w:val="777777"/>
          <w:sz w:val="26"/>
          <w:szCs w:val="26"/>
          <w:lang w:val="en-GB"/>
        </w:rPr>
        <w:t xml:space="preserve">                                  Employability Skills – Trinity Laban.</w:t>
      </w:r>
    </w:p>
    <w:p w:rsidR="01820215" w:rsidP="01820215" w:rsidRDefault="01820215" w14:paraId="3E005521" w14:textId="3A13BDFB">
      <w:pPr>
        <w:pStyle w:val="Normal"/>
        <w:rPr>
          <w:rFonts w:ascii="Arial" w:hAnsi="Arial" w:eastAsia="Arial" w:cs="Arial"/>
          <w:b w:val="0"/>
          <w:bCs w:val="0"/>
          <w:i w:val="0"/>
          <w:iCs w:val="0"/>
          <w:caps w:val="0"/>
          <w:smallCaps w:val="0"/>
          <w:noProof w:val="0"/>
          <w:color w:val="777777"/>
          <w:sz w:val="26"/>
          <w:szCs w:val="26"/>
          <w:lang w:val="en-GB"/>
        </w:rPr>
      </w:pPr>
      <w:r w:rsidRPr="01820215" w:rsidR="01820215">
        <w:rPr>
          <w:rFonts w:ascii="Arial" w:hAnsi="Arial" w:eastAsia="Arial" w:cs="Arial"/>
          <w:b w:val="0"/>
          <w:bCs w:val="0"/>
          <w:i w:val="0"/>
          <w:iCs w:val="0"/>
          <w:caps w:val="0"/>
          <w:smallCaps w:val="0"/>
          <w:noProof w:val="0"/>
          <w:color w:val="777777"/>
          <w:sz w:val="26"/>
          <w:szCs w:val="26"/>
          <w:lang w:val="en-GB"/>
        </w:rPr>
        <w:t xml:space="preserve">                                   </w:t>
      </w:r>
      <w:r w:rsidRPr="01820215" w:rsidR="01820215">
        <w:rPr>
          <w:rFonts w:ascii="Arial" w:hAnsi="Arial" w:eastAsia="Arial" w:cs="Arial"/>
          <w:b w:val="0"/>
          <w:bCs w:val="0"/>
          <w:i w:val="0"/>
          <w:iCs w:val="0"/>
          <w:caps w:val="0"/>
          <w:smallCaps w:val="0"/>
          <w:noProof w:val="0"/>
          <w:color w:val="777777"/>
          <w:sz w:val="26"/>
          <w:szCs w:val="26"/>
          <w:lang w:val="en-GB"/>
        </w:rPr>
        <w:t>Link :</w:t>
      </w:r>
      <w:r w:rsidRPr="01820215" w:rsidR="01820215">
        <w:rPr>
          <w:rFonts w:ascii="Arial" w:hAnsi="Arial" w:eastAsia="Arial" w:cs="Arial"/>
          <w:b w:val="0"/>
          <w:bCs w:val="0"/>
          <w:i w:val="0"/>
          <w:iCs w:val="0"/>
          <w:caps w:val="0"/>
          <w:smallCaps w:val="0"/>
          <w:noProof w:val="0"/>
          <w:color w:val="777777"/>
          <w:sz w:val="26"/>
          <w:szCs w:val="26"/>
          <w:lang w:val="en-GB"/>
        </w:rPr>
        <w:t xml:space="preserve"> </w:t>
      </w:r>
      <w:hyperlink r:id="R4ba356a1ab794dec">
        <w:r w:rsidRPr="01820215" w:rsidR="01820215">
          <w:rPr>
            <w:rStyle w:val="Hyperlink"/>
            <w:rFonts w:ascii="Arial" w:hAnsi="Arial" w:eastAsia="Arial" w:cs="Arial"/>
            <w:b w:val="0"/>
            <w:bCs w:val="0"/>
            <w:i w:val="0"/>
            <w:iCs w:val="0"/>
            <w:caps w:val="0"/>
            <w:smallCaps w:val="0"/>
            <w:noProof w:val="0"/>
            <w:sz w:val="26"/>
            <w:szCs w:val="26"/>
            <w:lang w:val="en-GB"/>
          </w:rPr>
          <w:t>https://www.trinitylaban.ac.uk/student-life/careers/finding-work/employability-skills/</w:t>
        </w:r>
      </w:hyperlink>
    </w:p>
    <w:p w:rsidR="01820215" w:rsidP="01820215" w:rsidRDefault="01820215" w14:paraId="1452E12D" w14:textId="6D9CF6F7">
      <w:pPr>
        <w:pStyle w:val="Heading1"/>
        <w:rPr>
          <w:rFonts w:ascii="Arial" w:hAnsi="Arial" w:eastAsia="Arial" w:cs="Arial"/>
          <w:b w:val="0"/>
          <w:bCs w:val="0"/>
          <w:i w:val="0"/>
          <w:iCs w:val="0"/>
          <w:caps w:val="0"/>
          <w:smallCaps w:val="0"/>
          <w:noProof w:val="0"/>
          <w:color w:val="777777"/>
          <w:sz w:val="26"/>
          <w:szCs w:val="26"/>
          <w:lang w:val="en-GB"/>
        </w:rPr>
      </w:pPr>
      <w:r w:rsidRPr="01820215" w:rsidR="01820215">
        <w:rPr>
          <w:rFonts w:ascii="Arial" w:hAnsi="Arial" w:eastAsia="Arial" w:cs="Arial"/>
          <w:b w:val="0"/>
          <w:bCs w:val="0"/>
          <w:i w:val="0"/>
          <w:iCs w:val="0"/>
          <w:caps w:val="0"/>
          <w:smallCaps w:val="0"/>
          <w:noProof w:val="0"/>
          <w:color w:val="777777"/>
          <w:sz w:val="26"/>
          <w:szCs w:val="26"/>
          <w:lang w:val="en-GB"/>
        </w:rPr>
        <w:t xml:space="preserve">                                    </w:t>
      </w:r>
      <w:r w:rsidRPr="01820215" w:rsidR="01820215">
        <w:rPr>
          <w:rFonts w:ascii="Arial" w:hAnsi="Arial" w:eastAsia="Arial" w:cs="Arial"/>
          <w:b w:val="1"/>
          <w:bCs w:val="1"/>
          <w:i w:val="0"/>
          <w:iCs w:val="0"/>
          <w:caps w:val="0"/>
          <w:smallCaps w:val="0"/>
          <w:noProof w:val="0"/>
          <w:sz w:val="26"/>
          <w:szCs w:val="26"/>
          <w:lang w:val="en-GB"/>
        </w:rPr>
        <w:t>Employability skills</w:t>
      </w:r>
    </w:p>
    <w:p w:rsidR="01820215" w:rsidP="01820215" w:rsidRDefault="01820215" w14:paraId="38BEA764" w14:textId="62B8F00C">
      <w:pPr>
        <w:pStyle w:val="Normal"/>
        <w:rPr>
          <w:noProof w:val="0"/>
          <w:lang w:val="en-GB"/>
        </w:rPr>
      </w:pPr>
      <w:r w:rsidRPr="01820215" w:rsidR="01820215">
        <w:rPr>
          <w:noProof w:val="0"/>
          <w:lang w:val="en-GB"/>
        </w:rPr>
        <w:t xml:space="preserve">                                                 </w:t>
      </w:r>
      <w:r w:rsidRPr="01820215" w:rsidR="01820215">
        <w:rPr>
          <w:noProof w:val="0"/>
          <w:lang w:val="en-GB"/>
        </w:rPr>
        <w:t>Link :</w:t>
      </w:r>
      <w:r w:rsidRPr="01820215" w:rsidR="01820215">
        <w:rPr>
          <w:noProof w:val="0"/>
          <w:lang w:val="en-GB"/>
        </w:rPr>
        <w:t xml:space="preserve"> </w:t>
      </w:r>
      <w:hyperlink r:id="R5eef6646b5f14185">
        <w:r w:rsidRPr="01820215" w:rsidR="01820215">
          <w:rPr>
            <w:rStyle w:val="Hyperlink"/>
            <w:noProof w:val="0"/>
            <w:lang w:val="en-GB"/>
          </w:rPr>
          <w:t>https://help.open.ac.uk/employability-skills</w:t>
        </w:r>
      </w:hyperlink>
    </w:p>
    <w:p w:rsidR="01820215" w:rsidP="01820215" w:rsidRDefault="01820215" w14:paraId="7D378F25" w14:textId="1876FFE1">
      <w:pPr>
        <w:pStyle w:val="Normal"/>
        <w:rPr>
          <w:rFonts w:ascii="Arial" w:hAnsi="Arial" w:eastAsia="Arial" w:cs="Arial"/>
          <w:noProof w:val="0"/>
          <w:sz w:val="28"/>
          <w:szCs w:val="28"/>
          <w:lang w:val="en-GB"/>
        </w:rPr>
      </w:pPr>
      <w:r w:rsidRPr="01820215" w:rsidR="01820215">
        <w:rPr>
          <w:noProof w:val="0"/>
          <w:lang w:val="en-GB"/>
        </w:rPr>
        <w:t xml:space="preserve">                                      </w:t>
      </w:r>
    </w:p>
    <w:p w:rsidR="01820215" w:rsidP="01820215" w:rsidRDefault="01820215" w14:paraId="3888E249" w14:textId="76141684">
      <w:pPr>
        <w:pStyle w:val="Normal"/>
        <w:rPr>
          <w:rFonts w:ascii="Arial" w:hAnsi="Arial" w:eastAsia="Arial" w:cs="Arial"/>
          <w:noProof w:val="0"/>
          <w:sz w:val="28"/>
          <w:szCs w:val="28"/>
          <w:lang w:val="en-GB"/>
        </w:rPr>
      </w:pPr>
      <w:r w:rsidRPr="01820215" w:rsidR="01820215">
        <w:rPr>
          <w:rFonts w:ascii="Arial" w:hAnsi="Arial" w:eastAsia="Arial" w:cs="Arial"/>
          <w:noProof w:val="0"/>
          <w:sz w:val="28"/>
          <w:szCs w:val="28"/>
          <w:lang w:val="en-GB"/>
        </w:rPr>
        <w:t xml:space="preserve">                       Employability Skills – Bridging the Gap to the workplace</w:t>
      </w:r>
    </w:p>
    <w:p w:rsidR="01820215" w:rsidP="01820215" w:rsidRDefault="01820215" w14:paraId="24E3914E" w14:textId="651B81CD">
      <w:pPr>
        <w:pStyle w:val="Normal"/>
        <w:rPr>
          <w:rFonts w:ascii="Arial" w:hAnsi="Arial" w:eastAsia="Arial" w:cs="Arial"/>
          <w:noProof w:val="0"/>
          <w:sz w:val="28"/>
          <w:szCs w:val="28"/>
          <w:lang w:val="en-GB"/>
        </w:rPr>
      </w:pPr>
      <w:r w:rsidRPr="01820215" w:rsidR="01820215">
        <w:rPr>
          <w:rFonts w:ascii="Arial" w:hAnsi="Arial" w:eastAsia="Arial" w:cs="Arial"/>
          <w:noProof w:val="0"/>
          <w:sz w:val="28"/>
          <w:szCs w:val="28"/>
          <w:lang w:val="en-GB"/>
        </w:rPr>
        <w:t xml:space="preserve">                       </w:t>
      </w:r>
      <w:r w:rsidRPr="01820215" w:rsidR="01820215">
        <w:rPr>
          <w:rFonts w:ascii="Arial" w:hAnsi="Arial" w:eastAsia="Arial" w:cs="Arial"/>
          <w:noProof w:val="0"/>
          <w:sz w:val="28"/>
          <w:szCs w:val="28"/>
          <w:lang w:val="en-GB"/>
        </w:rPr>
        <w:t>Link :</w:t>
      </w:r>
      <w:r w:rsidRPr="01820215" w:rsidR="01820215">
        <w:rPr>
          <w:rFonts w:ascii="Arial" w:hAnsi="Arial" w:eastAsia="Arial" w:cs="Arial"/>
          <w:noProof w:val="0"/>
          <w:sz w:val="28"/>
          <w:szCs w:val="28"/>
          <w:lang w:val="en-GB"/>
        </w:rPr>
        <w:t xml:space="preserve"> </w:t>
      </w:r>
      <w:hyperlink r:id="R580a100745b447f8">
        <w:r w:rsidRPr="01820215" w:rsidR="01820215">
          <w:rPr>
            <w:rStyle w:val="Hyperlink"/>
            <w:rFonts w:ascii="Arial" w:hAnsi="Arial" w:eastAsia="Arial" w:cs="Arial"/>
            <w:noProof w:val="0"/>
            <w:sz w:val="28"/>
            <w:szCs w:val="28"/>
            <w:lang w:val="en-GB"/>
          </w:rPr>
          <w:t>https://www.ncfe.org.uk/training-providers/employability-qualifications?utm_campaign=20_21_ppc_schools_16-19_evergreen&amp;utm_medium=ad&amp;utm_source=google&amp;utm_content=employability&amp;gclid=Cj0KCQjw4cOEBhDMARIsAA3XDRhlLKGoulW9IHNZp4KlKkMj5p2wmAYinDD2GWaHapjCLaepSqCwURsaAkkPEALw_wcB</w:t>
        </w:r>
      </w:hyperlink>
    </w:p>
    <w:p w:rsidR="01820215" w:rsidP="01820215" w:rsidRDefault="01820215" w14:paraId="7FFC494A" w14:textId="0AA7F413">
      <w:pPr>
        <w:pStyle w:val="Heading1"/>
        <w:rPr>
          <w:rFonts w:ascii="Arial" w:hAnsi="Arial" w:eastAsia="Arial" w:cs="Arial"/>
          <w:noProof w:val="0"/>
          <w:sz w:val="28"/>
          <w:szCs w:val="28"/>
          <w:lang w:val="en-GB"/>
        </w:rPr>
      </w:pPr>
      <w:r w:rsidRPr="01820215" w:rsidR="01820215">
        <w:rPr>
          <w:rFonts w:ascii="Arial" w:hAnsi="Arial" w:eastAsia="Arial" w:cs="Arial"/>
          <w:noProof w:val="0"/>
          <w:sz w:val="28"/>
          <w:szCs w:val="28"/>
          <w:lang w:val="en-GB"/>
        </w:rPr>
        <w:t xml:space="preserve">                           </w:t>
      </w:r>
      <w:r w:rsidRPr="01820215" w:rsidR="01820215">
        <w:rPr>
          <w:rFonts w:ascii="Arial" w:hAnsi="Arial" w:eastAsia="Arial" w:cs="Arial"/>
          <w:b w:val="0"/>
          <w:bCs w:val="0"/>
          <w:i w:val="0"/>
          <w:iCs w:val="0"/>
          <w:caps w:val="0"/>
          <w:smallCaps w:val="0"/>
          <w:noProof w:val="0"/>
          <w:color w:val="284268"/>
          <w:sz w:val="28"/>
          <w:szCs w:val="28"/>
          <w:lang w:val="en-GB"/>
        </w:rPr>
        <w:t>Employability Skills</w:t>
      </w:r>
    </w:p>
    <w:p w:rsidR="01820215" w:rsidP="01820215" w:rsidRDefault="01820215" w14:paraId="4B5447AD" w14:textId="6AAB455A">
      <w:pPr>
        <w:pStyle w:val="Normal"/>
        <w:rPr>
          <w:rFonts w:ascii="Arial" w:hAnsi="Arial" w:eastAsia="Arial" w:cs="Arial"/>
          <w:noProof w:val="0"/>
          <w:sz w:val="28"/>
          <w:szCs w:val="28"/>
          <w:lang w:val="en-GB"/>
        </w:rPr>
      </w:pPr>
      <w:r w:rsidRPr="01820215" w:rsidR="01820215">
        <w:rPr>
          <w:rFonts w:ascii="Arial" w:hAnsi="Arial" w:eastAsia="Arial" w:cs="Arial"/>
          <w:noProof w:val="0"/>
          <w:sz w:val="28"/>
          <w:szCs w:val="28"/>
          <w:lang w:val="en-GB"/>
        </w:rPr>
        <w:t xml:space="preserve">                           Link : </w:t>
      </w:r>
      <w:hyperlink r:id="R600137b673774994">
        <w:r w:rsidRPr="01820215" w:rsidR="01820215">
          <w:rPr>
            <w:rStyle w:val="Hyperlink"/>
            <w:rFonts w:ascii="Arial" w:hAnsi="Arial" w:eastAsia="Arial" w:cs="Arial"/>
            <w:noProof w:val="0"/>
            <w:sz w:val="28"/>
            <w:szCs w:val="28"/>
            <w:lang w:val="en-GB"/>
          </w:rPr>
          <w:t>https://www.kent.ac.uk/ces/student/skills.html</w:t>
        </w:r>
      </w:hyperlink>
    </w:p>
    <w:p w:rsidR="01820215" w:rsidP="01820215" w:rsidRDefault="01820215" w14:paraId="3AD86E83" w14:textId="259ABF66">
      <w:pPr>
        <w:pStyle w:val="Heading1"/>
        <w:rPr>
          <w:rFonts w:ascii="Arial" w:hAnsi="Arial" w:eastAsia="Arial" w:cs="Arial"/>
          <w:noProof w:val="0"/>
          <w:sz w:val="28"/>
          <w:szCs w:val="28"/>
          <w:lang w:val="en-GB"/>
        </w:rPr>
      </w:pPr>
      <w:r w:rsidRPr="01820215" w:rsidR="01820215">
        <w:rPr>
          <w:rFonts w:ascii="Arial" w:hAnsi="Arial" w:eastAsia="Arial" w:cs="Arial"/>
          <w:noProof w:val="0"/>
          <w:sz w:val="28"/>
          <w:szCs w:val="28"/>
          <w:lang w:val="en-GB"/>
        </w:rPr>
        <w:t xml:space="preserve">                           </w:t>
      </w:r>
      <w:r w:rsidRPr="01820215" w:rsidR="01820215">
        <w:rPr>
          <w:rFonts w:ascii="Arial" w:hAnsi="Arial" w:eastAsia="Arial" w:cs="Arial"/>
          <w:b w:val="0"/>
          <w:bCs w:val="0"/>
          <w:i w:val="0"/>
          <w:iCs w:val="0"/>
          <w:caps w:val="0"/>
          <w:smallCaps w:val="0"/>
          <w:noProof w:val="0"/>
          <w:color w:val="23085A"/>
          <w:sz w:val="28"/>
          <w:szCs w:val="28"/>
          <w:lang w:val="en-GB"/>
        </w:rPr>
        <w:t>Skills and Employability</w:t>
      </w:r>
    </w:p>
    <w:p w:rsidR="01820215" w:rsidP="01820215" w:rsidRDefault="01820215" w14:paraId="260BCA9A" w14:textId="1AF535FF">
      <w:pPr>
        <w:pStyle w:val="Normal"/>
        <w:rPr>
          <w:rFonts w:ascii="Arial" w:hAnsi="Arial" w:eastAsia="Arial" w:cs="Arial"/>
          <w:noProof w:val="0"/>
          <w:lang w:val="en-GB"/>
        </w:rPr>
      </w:pPr>
      <w:r w:rsidRPr="01820215" w:rsidR="01820215">
        <w:rPr>
          <w:noProof w:val="0"/>
          <w:lang w:val="en-GB"/>
        </w:rPr>
        <w:t xml:space="preserve">                                          </w:t>
      </w:r>
      <w:r w:rsidRPr="01820215" w:rsidR="01820215">
        <w:rPr>
          <w:rFonts w:ascii="Arial" w:hAnsi="Arial" w:eastAsia="Arial" w:cs="Arial"/>
          <w:noProof w:val="0"/>
          <w:lang w:val="en-GB"/>
        </w:rPr>
        <w:t xml:space="preserve"> </w:t>
      </w:r>
      <w:proofErr w:type="gramStart"/>
      <w:r w:rsidRPr="01820215" w:rsidR="01820215">
        <w:rPr>
          <w:rFonts w:ascii="Arial" w:hAnsi="Arial" w:eastAsia="Arial" w:cs="Arial"/>
          <w:noProof w:val="0"/>
          <w:lang w:val="en-GB"/>
        </w:rPr>
        <w:t>Link :</w:t>
      </w:r>
      <w:proofErr w:type="gramEnd"/>
      <w:r w:rsidRPr="01820215" w:rsidR="01820215">
        <w:rPr>
          <w:rFonts w:ascii="Arial" w:hAnsi="Arial" w:eastAsia="Arial" w:cs="Arial"/>
          <w:noProof w:val="0"/>
          <w:lang w:val="en-GB"/>
        </w:rPr>
        <w:t xml:space="preserve"> https://www.britishcouncil.org/education/skills-employability</w:t>
      </w:r>
    </w:p>
    <w:p w:rsidR="01820215" w:rsidP="01820215" w:rsidRDefault="01820215" w14:paraId="2A31D21D" w14:textId="6E392EDC">
      <w:pPr>
        <w:pStyle w:val="Normal"/>
        <w:rPr>
          <w:rFonts w:ascii="Arial" w:hAnsi="Arial" w:eastAsia="Arial" w:cs="Arial"/>
          <w:noProof w:val="0"/>
          <w:sz w:val="28"/>
          <w:szCs w:val="28"/>
          <w:lang w:val="en-GB"/>
        </w:rPr>
      </w:pPr>
    </w:p>
    <w:p w:rsidR="01820215" w:rsidP="01820215" w:rsidRDefault="01820215" w14:paraId="1545057E" w14:textId="158FDB57">
      <w:pPr>
        <w:pStyle w:val="Normal"/>
        <w:rPr>
          <w:rFonts w:ascii="Arial" w:hAnsi="Arial" w:eastAsia="Arial" w:cs="Arial"/>
          <w:noProof w:val="0"/>
          <w:sz w:val="28"/>
          <w:szCs w:val="28"/>
          <w:lang w:val="en-GB"/>
        </w:rPr>
      </w:pPr>
    </w:p>
    <w:p w:rsidR="01820215" w:rsidP="01820215" w:rsidRDefault="01820215" w14:paraId="7C49ACE4" w14:textId="21EFE475">
      <w:pPr>
        <w:pStyle w:val="Normal"/>
        <w:rPr>
          <w:rFonts w:ascii="Arial" w:hAnsi="Arial" w:eastAsia="Arial" w:cs="Arial"/>
          <w:b w:val="0"/>
          <w:bCs w:val="0"/>
          <w:i w:val="0"/>
          <w:iCs w:val="0"/>
          <w:caps w:val="0"/>
          <w:smallCaps w:val="0"/>
          <w:noProof w:val="0"/>
          <w:color w:val="777777"/>
          <w:sz w:val="26"/>
          <w:szCs w:val="26"/>
          <w:lang w:val="en-GB"/>
        </w:rPr>
      </w:pPr>
    </w:p>
    <w:p w:rsidR="01820215" w:rsidP="01820215" w:rsidRDefault="01820215" w14:paraId="70494857" w14:textId="0FC7D70C">
      <w:pPr>
        <w:pStyle w:val="Normal"/>
        <w:rPr>
          <w:rFonts w:ascii="Calibri" w:hAnsi="Calibri" w:eastAsia="Calibri" w:cs="Calibri"/>
          <w:b w:val="0"/>
          <w:bCs w:val="0"/>
          <w:i w:val="0"/>
          <w:iCs w:val="0"/>
          <w:caps w:val="0"/>
          <w:smallCaps w:val="0"/>
          <w:noProof w:val="0"/>
          <w:color w:val="212529"/>
          <w:sz w:val="24"/>
          <w:szCs w:val="24"/>
          <w:lang w:val="en-GB"/>
        </w:rPr>
      </w:pPr>
    </w:p>
    <w:p w:rsidR="01820215" w:rsidP="01820215" w:rsidRDefault="01820215" w14:paraId="2CFB8E35" w14:textId="568B45EF">
      <w:pPr>
        <w:pStyle w:val="Normal"/>
        <w:rPr>
          <w:rFonts w:ascii="Calibri" w:hAnsi="Calibri" w:eastAsia="Calibri" w:cs="Calibri"/>
          <w:b w:val="0"/>
          <w:bCs w:val="0"/>
          <w:i w:val="0"/>
          <w:iCs w:val="0"/>
          <w:caps w:val="0"/>
          <w:smallCaps w:val="0"/>
          <w:noProof w:val="0"/>
          <w:color w:val="212529"/>
          <w:sz w:val="24"/>
          <w:szCs w:val="24"/>
          <w:lang w:val="en-GB"/>
        </w:rPr>
      </w:pPr>
    </w:p>
    <w:p w:rsidR="01820215" w:rsidP="01820215" w:rsidRDefault="01820215" w14:paraId="1AE12EA2" w14:textId="04A69D7F">
      <w:pPr>
        <w:pStyle w:val="Normal"/>
        <w:rPr>
          <w:rFonts w:ascii="Arial" w:hAnsi="Arial" w:eastAsia="Arial" w:cs="Arial"/>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EBD75F"/>
    <w:rsid w:val="01820215"/>
    <w:rsid w:val="2CEBD75F"/>
    <w:rsid w:val="3B7B5F50"/>
    <w:rsid w:val="4DB24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BD75F"/>
  <w15:chartTrackingRefBased/>
  <w15:docId w15:val="{72ef1d18-0a03-4c51-8b79-ca3a3e0a4a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andfonline.com/doi/full/10.3108/beej.15.2" TargetMode="External" Id="R4030f7b6cb594cb9" /><Relationship Type="http://schemas.openxmlformats.org/officeDocument/2006/relationships/hyperlink" Target="https://www.trinitylaban.ac.uk/student-life/careers/finding-work/employability-skills/" TargetMode="External" Id="R4ba356a1ab794dec" /><Relationship Type="http://schemas.openxmlformats.org/officeDocument/2006/relationships/hyperlink" Target="https://help.open.ac.uk/employability-skills" TargetMode="External" Id="R5eef6646b5f14185" /><Relationship Type="http://schemas.openxmlformats.org/officeDocument/2006/relationships/hyperlink" Target="https://www.ncfe.org.uk/training-providers/employability-qualifications?utm_campaign=20_21_ppc_schools_16-19_evergreen&amp;utm_medium=ad&amp;utm_source=google&amp;utm_content=employability&amp;gclid=Cj0KCQjw4cOEBhDMARIsAA3XDRhlLKGoulW9IHNZp4KlKkMj5p2wmAYinDD2GWaHapjCLaepSqCwURsaAkkPEALw_wcB" TargetMode="External" Id="R580a100745b447f8" /><Relationship Type="http://schemas.openxmlformats.org/officeDocument/2006/relationships/hyperlink" Target="https://www.kent.ac.uk/ces/student/skills.html" TargetMode="External" Id="R600137b67377499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Oprea</dc:creator>
  <keywords/>
  <dc:description/>
  <lastModifiedBy>David Oprea</lastModifiedBy>
  <revision>4</revision>
  <dcterms:created xsi:type="dcterms:W3CDTF">2021-05-01T12:27:58.8306996Z</dcterms:created>
  <dcterms:modified xsi:type="dcterms:W3CDTF">2021-05-04T10:01:24.9510076Z</dcterms:modified>
</coreProperties>
</file>