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0EBF3" w14:textId="71365BE0" w:rsidR="00625ECC" w:rsidRDefault="00625ECC" w:rsidP="00625ECC">
      <w:pPr>
        <w:pStyle w:val="Title"/>
        <w:jc w:val="center"/>
        <w:rPr>
          <w:sz w:val="52"/>
          <w:szCs w:val="52"/>
          <w:lang w:val="en-US"/>
        </w:rPr>
      </w:pPr>
    </w:p>
    <w:p w14:paraId="3580EBF4" w14:textId="77777777" w:rsidR="00625ECC" w:rsidRDefault="00625ECC" w:rsidP="00625ECC">
      <w:pPr>
        <w:pStyle w:val="Title"/>
        <w:jc w:val="center"/>
        <w:rPr>
          <w:sz w:val="52"/>
          <w:szCs w:val="52"/>
          <w:lang w:val="en-US"/>
        </w:rPr>
      </w:pPr>
    </w:p>
    <w:p w14:paraId="3580EBF5" w14:textId="77777777" w:rsidR="00625ECC" w:rsidRDefault="00625ECC" w:rsidP="00625ECC">
      <w:pPr>
        <w:pStyle w:val="Title"/>
        <w:jc w:val="center"/>
        <w:rPr>
          <w:sz w:val="52"/>
          <w:szCs w:val="52"/>
          <w:lang w:val="en-US"/>
        </w:rPr>
      </w:pPr>
    </w:p>
    <w:p w14:paraId="3580EBF6" w14:textId="77777777" w:rsidR="00625ECC" w:rsidRDefault="00625ECC" w:rsidP="00625ECC">
      <w:pPr>
        <w:pStyle w:val="Title"/>
        <w:jc w:val="center"/>
        <w:rPr>
          <w:sz w:val="52"/>
          <w:szCs w:val="52"/>
          <w:lang w:val="en-US"/>
        </w:rPr>
      </w:pPr>
    </w:p>
    <w:p w14:paraId="3580EBF7" w14:textId="77777777" w:rsidR="00625ECC" w:rsidRDefault="00625ECC" w:rsidP="00625ECC">
      <w:pPr>
        <w:pStyle w:val="Title"/>
        <w:jc w:val="center"/>
        <w:rPr>
          <w:sz w:val="52"/>
          <w:szCs w:val="52"/>
          <w:lang w:val="en-US"/>
        </w:rPr>
      </w:pPr>
    </w:p>
    <w:p w14:paraId="3580EBF8" w14:textId="77777777" w:rsidR="00C405E8" w:rsidRDefault="00360514" w:rsidP="00625ECC">
      <w:pPr>
        <w:pStyle w:val="Title"/>
        <w:jc w:val="center"/>
        <w:rPr>
          <w:sz w:val="52"/>
          <w:szCs w:val="52"/>
          <w:lang w:val="en-US"/>
        </w:rPr>
      </w:pPr>
      <w:r w:rsidRPr="00625ECC">
        <w:rPr>
          <w:sz w:val="52"/>
          <w:szCs w:val="52"/>
          <w:lang w:val="en-US"/>
        </w:rPr>
        <w:t>ACE Practical Portfolio</w:t>
      </w:r>
    </w:p>
    <w:p w14:paraId="3580EBF9" w14:textId="48DA9131" w:rsidR="00625ECC" w:rsidRPr="00625ECC" w:rsidRDefault="00360514" w:rsidP="00625ECC">
      <w:pPr>
        <w:jc w:val="center"/>
        <w:rPr>
          <w:lang w:val="en-US"/>
        </w:rPr>
      </w:pPr>
      <w:r>
        <w:rPr>
          <w:lang w:val="en-US"/>
        </w:rPr>
        <w:t>Student Name</w:t>
      </w:r>
      <w:r w:rsidR="00BD4B53">
        <w:rPr>
          <w:lang w:val="en-US"/>
        </w:rPr>
        <w:t xml:space="preserve">: </w:t>
      </w:r>
      <w:r w:rsidR="003D6B32">
        <w:rPr>
          <w:lang w:val="en-US"/>
        </w:rPr>
        <w:t>Marinela – Roxana Lica</w:t>
      </w:r>
    </w:p>
    <w:p w14:paraId="3580EBFA" w14:textId="4851B89C" w:rsidR="0036447E" w:rsidRDefault="00360514" w:rsidP="00625ECC">
      <w:pPr>
        <w:jc w:val="center"/>
        <w:rPr>
          <w:lang w:val="en-US"/>
        </w:rPr>
      </w:pPr>
      <w:r>
        <w:rPr>
          <w:lang w:val="en-US"/>
        </w:rPr>
        <w:t>Student ID</w:t>
      </w:r>
      <w:r w:rsidR="003D6B32">
        <w:rPr>
          <w:lang w:val="en-US"/>
        </w:rPr>
        <w:t xml:space="preserve">: </w:t>
      </w:r>
      <w:r w:rsidR="001B131D">
        <w:rPr>
          <w:lang w:val="en-US"/>
        </w:rPr>
        <w:t>2115486</w:t>
      </w:r>
    </w:p>
    <w:p w14:paraId="3580EBFB" w14:textId="1FA1B4A4" w:rsidR="0036447E" w:rsidRDefault="00360514" w:rsidP="00625ECC">
      <w:pPr>
        <w:jc w:val="center"/>
        <w:rPr>
          <w:lang w:val="en-US"/>
        </w:rPr>
      </w:pPr>
      <w:r>
        <w:rPr>
          <w:lang w:val="en-US"/>
        </w:rPr>
        <w:t>University name</w:t>
      </w:r>
      <w:r w:rsidR="001B131D">
        <w:rPr>
          <w:lang w:val="en-US"/>
        </w:rPr>
        <w:t>:</w:t>
      </w:r>
      <w:r w:rsidR="00B26C8B">
        <w:rPr>
          <w:lang w:val="en-US"/>
        </w:rPr>
        <w:t xml:space="preserve"> Univers</w:t>
      </w:r>
      <w:r w:rsidR="00BB2109">
        <w:rPr>
          <w:lang w:val="en-US"/>
        </w:rPr>
        <w:t>ity of Wales</w:t>
      </w:r>
      <w:r w:rsidR="00DA2870">
        <w:rPr>
          <w:lang w:val="en-US"/>
        </w:rPr>
        <w:t>, Trinity Saint David</w:t>
      </w:r>
      <w:r w:rsidR="001B131D">
        <w:rPr>
          <w:lang w:val="en-US"/>
        </w:rPr>
        <w:t xml:space="preserve"> </w:t>
      </w:r>
    </w:p>
    <w:p w14:paraId="3580EBFC" w14:textId="77777777" w:rsidR="0035432D" w:rsidRDefault="00360514" w:rsidP="00625ECC">
      <w:pPr>
        <w:jc w:val="center"/>
        <w:rPr>
          <w:lang w:val="en-US"/>
        </w:rPr>
      </w:pPr>
      <w:r>
        <w:rPr>
          <w:lang w:val="en-US"/>
        </w:rPr>
        <w:t>Academic and Employability Skill</w:t>
      </w:r>
    </w:p>
    <w:p w14:paraId="3580EBFD" w14:textId="77777777" w:rsidR="0035432D" w:rsidRDefault="00360514">
      <w:pPr>
        <w:spacing w:before="0" w:after="160" w:line="259" w:lineRule="auto"/>
        <w:jc w:val="left"/>
        <w:rPr>
          <w:lang w:val="en-US"/>
        </w:rPr>
      </w:pPr>
      <w:r>
        <w:rPr>
          <w:lang w:val="en-US"/>
        </w:rPr>
        <w:br w:type="page"/>
      </w:r>
    </w:p>
    <w:sdt>
      <w:sdtPr>
        <w:rPr>
          <w:rFonts w:ascii="Times New Roman" w:eastAsiaTheme="minorHAnsi" w:hAnsi="Times New Roman" w:cstheme="minorBidi"/>
          <w:color w:val="auto"/>
          <w:sz w:val="24"/>
          <w:szCs w:val="22"/>
          <w:lang w:val="en-GB"/>
        </w:rPr>
        <w:id w:val="-756368706"/>
        <w:docPartObj>
          <w:docPartGallery w:val="Table of Contents"/>
          <w:docPartUnique/>
        </w:docPartObj>
      </w:sdtPr>
      <w:sdtEndPr>
        <w:rPr>
          <w:b/>
          <w:bCs/>
          <w:noProof/>
        </w:rPr>
      </w:sdtEndPr>
      <w:sdtContent>
        <w:p w14:paraId="3580EBFE" w14:textId="77777777" w:rsidR="0035432D" w:rsidRDefault="00360514" w:rsidP="00360514">
          <w:pPr>
            <w:pStyle w:val="TOCHeading"/>
            <w:jc w:val="center"/>
          </w:pPr>
          <w:r>
            <w:t>Table of Contents</w:t>
          </w:r>
        </w:p>
        <w:p w14:paraId="3580EBFF" w14:textId="77777777" w:rsidR="00360514" w:rsidRDefault="002C29C1">
          <w:pPr>
            <w:pStyle w:val="TOC1"/>
            <w:tabs>
              <w:tab w:val="right" w:leader="dot" w:pos="9016"/>
            </w:tabs>
            <w:rPr>
              <w:rFonts w:asciiTheme="minorHAnsi" w:eastAsiaTheme="minorEastAsia" w:hAnsiTheme="minorHAnsi"/>
              <w:noProof/>
              <w:sz w:val="22"/>
              <w:lang w:val="en-IN" w:eastAsia="en-IN"/>
            </w:rPr>
          </w:pPr>
          <w:r>
            <w:fldChar w:fldCharType="begin"/>
          </w:r>
          <w:r w:rsidR="00360514">
            <w:instrText xml:space="preserve"> TOC \o "1-3" \h \z \u </w:instrText>
          </w:r>
          <w:r>
            <w:fldChar w:fldCharType="separate"/>
          </w:r>
          <w:hyperlink w:anchor="_Toc89373527" w:history="1">
            <w:r w:rsidR="00360514" w:rsidRPr="008A5D64">
              <w:rPr>
                <w:rStyle w:val="Hyperlink"/>
                <w:noProof/>
                <w:lang w:val="en-US"/>
              </w:rPr>
              <w:t>ACE Practical Portfolio</w:t>
            </w:r>
            <w:r w:rsidR="00360514">
              <w:rPr>
                <w:noProof/>
                <w:webHidden/>
              </w:rPr>
              <w:tab/>
            </w:r>
            <w:r>
              <w:rPr>
                <w:noProof/>
                <w:webHidden/>
              </w:rPr>
              <w:fldChar w:fldCharType="begin"/>
            </w:r>
            <w:r w:rsidR="00360514">
              <w:rPr>
                <w:noProof/>
                <w:webHidden/>
              </w:rPr>
              <w:instrText xml:space="preserve"> PAGEREF _Toc89373527 \h </w:instrText>
            </w:r>
            <w:r>
              <w:rPr>
                <w:noProof/>
                <w:webHidden/>
              </w:rPr>
            </w:r>
            <w:r>
              <w:rPr>
                <w:noProof/>
                <w:webHidden/>
              </w:rPr>
              <w:fldChar w:fldCharType="separate"/>
            </w:r>
            <w:r w:rsidR="00360514">
              <w:rPr>
                <w:noProof/>
                <w:webHidden/>
              </w:rPr>
              <w:t>3</w:t>
            </w:r>
            <w:r>
              <w:rPr>
                <w:noProof/>
                <w:webHidden/>
              </w:rPr>
              <w:fldChar w:fldCharType="end"/>
            </w:r>
          </w:hyperlink>
        </w:p>
        <w:p w14:paraId="3580EC00" w14:textId="77777777" w:rsidR="00360514" w:rsidRDefault="00DA2870">
          <w:pPr>
            <w:pStyle w:val="TOC2"/>
            <w:tabs>
              <w:tab w:val="right" w:leader="dot" w:pos="9016"/>
            </w:tabs>
            <w:rPr>
              <w:rFonts w:asciiTheme="minorHAnsi" w:eastAsiaTheme="minorEastAsia" w:hAnsiTheme="minorHAnsi"/>
              <w:noProof/>
              <w:sz w:val="22"/>
              <w:lang w:val="en-IN" w:eastAsia="en-IN"/>
            </w:rPr>
          </w:pPr>
          <w:hyperlink w:anchor="_Toc89373528" w:history="1">
            <w:r w:rsidR="00360514" w:rsidRPr="008A5D64">
              <w:rPr>
                <w:rStyle w:val="Hyperlink"/>
                <w:noProof/>
                <w:lang w:val="en-US"/>
              </w:rPr>
              <w:t>Introduction</w:t>
            </w:r>
            <w:r w:rsidR="00360514">
              <w:rPr>
                <w:noProof/>
                <w:webHidden/>
              </w:rPr>
              <w:tab/>
            </w:r>
            <w:r w:rsidR="002C29C1">
              <w:rPr>
                <w:noProof/>
                <w:webHidden/>
              </w:rPr>
              <w:fldChar w:fldCharType="begin"/>
            </w:r>
            <w:r w:rsidR="00360514">
              <w:rPr>
                <w:noProof/>
                <w:webHidden/>
              </w:rPr>
              <w:instrText xml:space="preserve"> PAGEREF _Toc89373528 \h </w:instrText>
            </w:r>
            <w:r w:rsidR="002C29C1">
              <w:rPr>
                <w:noProof/>
                <w:webHidden/>
              </w:rPr>
            </w:r>
            <w:r w:rsidR="002C29C1">
              <w:rPr>
                <w:noProof/>
                <w:webHidden/>
              </w:rPr>
              <w:fldChar w:fldCharType="separate"/>
            </w:r>
            <w:r w:rsidR="00360514">
              <w:rPr>
                <w:noProof/>
                <w:webHidden/>
              </w:rPr>
              <w:t>3</w:t>
            </w:r>
            <w:r w:rsidR="002C29C1">
              <w:rPr>
                <w:noProof/>
                <w:webHidden/>
              </w:rPr>
              <w:fldChar w:fldCharType="end"/>
            </w:r>
          </w:hyperlink>
        </w:p>
        <w:p w14:paraId="3580EC01" w14:textId="77777777" w:rsidR="00360514" w:rsidRDefault="00DA2870">
          <w:pPr>
            <w:pStyle w:val="TOC1"/>
            <w:tabs>
              <w:tab w:val="right" w:leader="dot" w:pos="9016"/>
            </w:tabs>
            <w:rPr>
              <w:rFonts w:asciiTheme="minorHAnsi" w:eastAsiaTheme="minorEastAsia" w:hAnsiTheme="minorHAnsi"/>
              <w:noProof/>
              <w:sz w:val="22"/>
              <w:lang w:val="en-IN" w:eastAsia="en-IN"/>
            </w:rPr>
          </w:pPr>
          <w:hyperlink w:anchor="_Toc89373529" w:history="1">
            <w:r w:rsidR="00360514" w:rsidRPr="008A5D64">
              <w:rPr>
                <w:rStyle w:val="Hyperlink"/>
                <w:noProof/>
                <w:lang w:val="en-US"/>
              </w:rPr>
              <w:t>An Overview of reflective learning model: Driscoll’s What Model</w:t>
            </w:r>
            <w:r w:rsidR="00360514">
              <w:rPr>
                <w:noProof/>
                <w:webHidden/>
              </w:rPr>
              <w:tab/>
            </w:r>
            <w:r w:rsidR="002C29C1">
              <w:rPr>
                <w:noProof/>
                <w:webHidden/>
              </w:rPr>
              <w:fldChar w:fldCharType="begin"/>
            </w:r>
            <w:r w:rsidR="00360514">
              <w:rPr>
                <w:noProof/>
                <w:webHidden/>
              </w:rPr>
              <w:instrText xml:space="preserve"> PAGEREF _Toc89373529 \h </w:instrText>
            </w:r>
            <w:r w:rsidR="002C29C1">
              <w:rPr>
                <w:noProof/>
                <w:webHidden/>
              </w:rPr>
            </w:r>
            <w:r w:rsidR="002C29C1">
              <w:rPr>
                <w:noProof/>
                <w:webHidden/>
              </w:rPr>
              <w:fldChar w:fldCharType="separate"/>
            </w:r>
            <w:r w:rsidR="00360514">
              <w:rPr>
                <w:noProof/>
                <w:webHidden/>
              </w:rPr>
              <w:t>3</w:t>
            </w:r>
            <w:r w:rsidR="002C29C1">
              <w:rPr>
                <w:noProof/>
                <w:webHidden/>
              </w:rPr>
              <w:fldChar w:fldCharType="end"/>
            </w:r>
          </w:hyperlink>
        </w:p>
        <w:p w14:paraId="3580EC02" w14:textId="77777777" w:rsidR="00360514" w:rsidRDefault="00DA2870">
          <w:pPr>
            <w:pStyle w:val="TOC1"/>
            <w:tabs>
              <w:tab w:val="right" w:leader="dot" w:pos="9016"/>
            </w:tabs>
            <w:rPr>
              <w:rFonts w:asciiTheme="minorHAnsi" w:eastAsiaTheme="minorEastAsia" w:hAnsiTheme="minorHAnsi"/>
              <w:noProof/>
              <w:sz w:val="22"/>
              <w:lang w:val="en-IN" w:eastAsia="en-IN"/>
            </w:rPr>
          </w:pPr>
          <w:hyperlink w:anchor="_Toc89373530" w:history="1">
            <w:r w:rsidR="00360514" w:rsidRPr="008A5D64">
              <w:rPr>
                <w:rStyle w:val="Hyperlink"/>
                <w:noProof/>
                <w:lang w:val="en-US"/>
              </w:rPr>
              <w:t>Academic Writing</w:t>
            </w:r>
            <w:r w:rsidR="00360514">
              <w:rPr>
                <w:noProof/>
                <w:webHidden/>
              </w:rPr>
              <w:tab/>
            </w:r>
            <w:r w:rsidR="002C29C1">
              <w:rPr>
                <w:noProof/>
                <w:webHidden/>
              </w:rPr>
              <w:fldChar w:fldCharType="begin"/>
            </w:r>
            <w:r w:rsidR="00360514">
              <w:rPr>
                <w:noProof/>
                <w:webHidden/>
              </w:rPr>
              <w:instrText xml:space="preserve"> PAGEREF _Toc89373530 \h </w:instrText>
            </w:r>
            <w:r w:rsidR="002C29C1">
              <w:rPr>
                <w:noProof/>
                <w:webHidden/>
              </w:rPr>
            </w:r>
            <w:r w:rsidR="002C29C1">
              <w:rPr>
                <w:noProof/>
                <w:webHidden/>
              </w:rPr>
              <w:fldChar w:fldCharType="separate"/>
            </w:r>
            <w:r w:rsidR="00360514">
              <w:rPr>
                <w:noProof/>
                <w:webHidden/>
              </w:rPr>
              <w:t>5</w:t>
            </w:r>
            <w:r w:rsidR="002C29C1">
              <w:rPr>
                <w:noProof/>
                <w:webHidden/>
              </w:rPr>
              <w:fldChar w:fldCharType="end"/>
            </w:r>
          </w:hyperlink>
        </w:p>
        <w:p w14:paraId="3580EC03" w14:textId="77777777" w:rsidR="00360514" w:rsidRDefault="00DA2870">
          <w:pPr>
            <w:pStyle w:val="TOC2"/>
            <w:tabs>
              <w:tab w:val="right" w:leader="dot" w:pos="9016"/>
            </w:tabs>
            <w:rPr>
              <w:rFonts w:asciiTheme="minorHAnsi" w:eastAsiaTheme="minorEastAsia" w:hAnsiTheme="minorHAnsi"/>
              <w:noProof/>
              <w:sz w:val="22"/>
              <w:lang w:val="en-IN" w:eastAsia="en-IN"/>
            </w:rPr>
          </w:pPr>
          <w:hyperlink w:anchor="_Toc89373531" w:history="1">
            <w:r w:rsidR="00360514" w:rsidRPr="008A5D64">
              <w:rPr>
                <w:rStyle w:val="Hyperlink"/>
                <w:noProof/>
                <w:lang w:val="en-US"/>
              </w:rPr>
              <w:t>Reflection on my skills of Academic Writing</w:t>
            </w:r>
            <w:r w:rsidR="00360514">
              <w:rPr>
                <w:noProof/>
                <w:webHidden/>
              </w:rPr>
              <w:tab/>
            </w:r>
            <w:r w:rsidR="002C29C1">
              <w:rPr>
                <w:noProof/>
                <w:webHidden/>
              </w:rPr>
              <w:fldChar w:fldCharType="begin"/>
            </w:r>
            <w:r w:rsidR="00360514">
              <w:rPr>
                <w:noProof/>
                <w:webHidden/>
              </w:rPr>
              <w:instrText xml:space="preserve"> PAGEREF _Toc89373531 \h </w:instrText>
            </w:r>
            <w:r w:rsidR="002C29C1">
              <w:rPr>
                <w:noProof/>
                <w:webHidden/>
              </w:rPr>
            </w:r>
            <w:r w:rsidR="002C29C1">
              <w:rPr>
                <w:noProof/>
                <w:webHidden/>
              </w:rPr>
              <w:fldChar w:fldCharType="separate"/>
            </w:r>
            <w:r w:rsidR="00360514">
              <w:rPr>
                <w:noProof/>
                <w:webHidden/>
              </w:rPr>
              <w:t>5</w:t>
            </w:r>
            <w:r w:rsidR="002C29C1">
              <w:rPr>
                <w:noProof/>
                <w:webHidden/>
              </w:rPr>
              <w:fldChar w:fldCharType="end"/>
            </w:r>
          </w:hyperlink>
        </w:p>
        <w:p w14:paraId="3580EC04" w14:textId="77777777" w:rsidR="00360514" w:rsidRDefault="00DA2870">
          <w:pPr>
            <w:pStyle w:val="TOC1"/>
            <w:tabs>
              <w:tab w:val="right" w:leader="dot" w:pos="9016"/>
            </w:tabs>
            <w:rPr>
              <w:rFonts w:asciiTheme="minorHAnsi" w:eastAsiaTheme="minorEastAsia" w:hAnsiTheme="minorHAnsi"/>
              <w:noProof/>
              <w:sz w:val="22"/>
              <w:lang w:val="en-IN" w:eastAsia="en-IN"/>
            </w:rPr>
          </w:pPr>
          <w:hyperlink w:anchor="_Toc89373532" w:history="1">
            <w:r w:rsidR="00360514" w:rsidRPr="008A5D64">
              <w:rPr>
                <w:rStyle w:val="Hyperlink"/>
                <w:noProof/>
                <w:lang w:val="en-US"/>
              </w:rPr>
              <w:t>Paraphrasing</w:t>
            </w:r>
            <w:r w:rsidR="00360514">
              <w:rPr>
                <w:noProof/>
                <w:webHidden/>
              </w:rPr>
              <w:tab/>
            </w:r>
            <w:r w:rsidR="002C29C1">
              <w:rPr>
                <w:noProof/>
                <w:webHidden/>
              </w:rPr>
              <w:fldChar w:fldCharType="begin"/>
            </w:r>
            <w:r w:rsidR="00360514">
              <w:rPr>
                <w:noProof/>
                <w:webHidden/>
              </w:rPr>
              <w:instrText xml:space="preserve"> PAGEREF _Toc89373532 \h </w:instrText>
            </w:r>
            <w:r w:rsidR="002C29C1">
              <w:rPr>
                <w:noProof/>
                <w:webHidden/>
              </w:rPr>
            </w:r>
            <w:r w:rsidR="002C29C1">
              <w:rPr>
                <w:noProof/>
                <w:webHidden/>
              </w:rPr>
              <w:fldChar w:fldCharType="separate"/>
            </w:r>
            <w:r w:rsidR="00360514">
              <w:rPr>
                <w:noProof/>
                <w:webHidden/>
              </w:rPr>
              <w:t>6</w:t>
            </w:r>
            <w:r w:rsidR="002C29C1">
              <w:rPr>
                <w:noProof/>
                <w:webHidden/>
              </w:rPr>
              <w:fldChar w:fldCharType="end"/>
            </w:r>
          </w:hyperlink>
        </w:p>
        <w:p w14:paraId="3580EC05" w14:textId="77777777" w:rsidR="00360514" w:rsidRDefault="00DA2870">
          <w:pPr>
            <w:pStyle w:val="TOC2"/>
            <w:tabs>
              <w:tab w:val="right" w:leader="dot" w:pos="9016"/>
            </w:tabs>
            <w:rPr>
              <w:rFonts w:asciiTheme="minorHAnsi" w:eastAsiaTheme="minorEastAsia" w:hAnsiTheme="minorHAnsi"/>
              <w:noProof/>
              <w:sz w:val="22"/>
              <w:lang w:val="en-IN" w:eastAsia="en-IN"/>
            </w:rPr>
          </w:pPr>
          <w:hyperlink w:anchor="_Toc89373533" w:history="1">
            <w:r w:rsidR="00360514" w:rsidRPr="008A5D64">
              <w:rPr>
                <w:rStyle w:val="Hyperlink"/>
                <w:noProof/>
                <w:lang w:val="en-US"/>
              </w:rPr>
              <w:t>Reflection on my skills of Paraphrasing</w:t>
            </w:r>
            <w:r w:rsidR="00360514">
              <w:rPr>
                <w:noProof/>
                <w:webHidden/>
              </w:rPr>
              <w:tab/>
            </w:r>
            <w:r w:rsidR="002C29C1">
              <w:rPr>
                <w:noProof/>
                <w:webHidden/>
              </w:rPr>
              <w:fldChar w:fldCharType="begin"/>
            </w:r>
            <w:r w:rsidR="00360514">
              <w:rPr>
                <w:noProof/>
                <w:webHidden/>
              </w:rPr>
              <w:instrText xml:space="preserve"> PAGEREF _Toc89373533 \h </w:instrText>
            </w:r>
            <w:r w:rsidR="002C29C1">
              <w:rPr>
                <w:noProof/>
                <w:webHidden/>
              </w:rPr>
            </w:r>
            <w:r w:rsidR="002C29C1">
              <w:rPr>
                <w:noProof/>
                <w:webHidden/>
              </w:rPr>
              <w:fldChar w:fldCharType="separate"/>
            </w:r>
            <w:r w:rsidR="00360514">
              <w:rPr>
                <w:noProof/>
                <w:webHidden/>
              </w:rPr>
              <w:t>6</w:t>
            </w:r>
            <w:r w:rsidR="002C29C1">
              <w:rPr>
                <w:noProof/>
                <w:webHidden/>
              </w:rPr>
              <w:fldChar w:fldCharType="end"/>
            </w:r>
          </w:hyperlink>
        </w:p>
        <w:p w14:paraId="3580EC06" w14:textId="77777777" w:rsidR="00360514" w:rsidRDefault="00DA2870">
          <w:pPr>
            <w:pStyle w:val="TOC1"/>
            <w:tabs>
              <w:tab w:val="right" w:leader="dot" w:pos="9016"/>
            </w:tabs>
            <w:rPr>
              <w:rFonts w:asciiTheme="minorHAnsi" w:eastAsiaTheme="minorEastAsia" w:hAnsiTheme="minorHAnsi"/>
              <w:noProof/>
              <w:sz w:val="22"/>
              <w:lang w:val="en-IN" w:eastAsia="en-IN"/>
            </w:rPr>
          </w:pPr>
          <w:hyperlink w:anchor="_Toc89373534" w:history="1">
            <w:r w:rsidR="00360514" w:rsidRPr="008A5D64">
              <w:rPr>
                <w:rStyle w:val="Hyperlink"/>
                <w:noProof/>
                <w:lang w:val="en-US"/>
              </w:rPr>
              <w:t>Referencing</w:t>
            </w:r>
            <w:r w:rsidR="00360514">
              <w:rPr>
                <w:noProof/>
                <w:webHidden/>
              </w:rPr>
              <w:tab/>
            </w:r>
            <w:r w:rsidR="002C29C1">
              <w:rPr>
                <w:noProof/>
                <w:webHidden/>
              </w:rPr>
              <w:fldChar w:fldCharType="begin"/>
            </w:r>
            <w:r w:rsidR="00360514">
              <w:rPr>
                <w:noProof/>
                <w:webHidden/>
              </w:rPr>
              <w:instrText xml:space="preserve"> PAGEREF _Toc89373534 \h </w:instrText>
            </w:r>
            <w:r w:rsidR="002C29C1">
              <w:rPr>
                <w:noProof/>
                <w:webHidden/>
              </w:rPr>
            </w:r>
            <w:r w:rsidR="002C29C1">
              <w:rPr>
                <w:noProof/>
                <w:webHidden/>
              </w:rPr>
              <w:fldChar w:fldCharType="separate"/>
            </w:r>
            <w:r w:rsidR="00360514">
              <w:rPr>
                <w:noProof/>
                <w:webHidden/>
              </w:rPr>
              <w:t>7</w:t>
            </w:r>
            <w:r w:rsidR="002C29C1">
              <w:rPr>
                <w:noProof/>
                <w:webHidden/>
              </w:rPr>
              <w:fldChar w:fldCharType="end"/>
            </w:r>
          </w:hyperlink>
        </w:p>
        <w:p w14:paraId="3580EC07" w14:textId="77777777" w:rsidR="00360514" w:rsidRDefault="00DA2870">
          <w:pPr>
            <w:pStyle w:val="TOC2"/>
            <w:tabs>
              <w:tab w:val="right" w:leader="dot" w:pos="9016"/>
            </w:tabs>
            <w:rPr>
              <w:rFonts w:asciiTheme="minorHAnsi" w:eastAsiaTheme="minorEastAsia" w:hAnsiTheme="minorHAnsi"/>
              <w:noProof/>
              <w:sz w:val="22"/>
              <w:lang w:val="en-IN" w:eastAsia="en-IN"/>
            </w:rPr>
          </w:pPr>
          <w:hyperlink w:anchor="_Toc89373535" w:history="1">
            <w:r w:rsidR="00360514" w:rsidRPr="008A5D64">
              <w:rPr>
                <w:rStyle w:val="Hyperlink"/>
                <w:noProof/>
                <w:lang w:val="en-US"/>
              </w:rPr>
              <w:t>Reflection on my skills of Referencing</w:t>
            </w:r>
            <w:r w:rsidR="00360514">
              <w:rPr>
                <w:noProof/>
                <w:webHidden/>
              </w:rPr>
              <w:tab/>
            </w:r>
            <w:r w:rsidR="002C29C1">
              <w:rPr>
                <w:noProof/>
                <w:webHidden/>
              </w:rPr>
              <w:fldChar w:fldCharType="begin"/>
            </w:r>
            <w:r w:rsidR="00360514">
              <w:rPr>
                <w:noProof/>
                <w:webHidden/>
              </w:rPr>
              <w:instrText xml:space="preserve"> PAGEREF _Toc89373535 \h </w:instrText>
            </w:r>
            <w:r w:rsidR="002C29C1">
              <w:rPr>
                <w:noProof/>
                <w:webHidden/>
              </w:rPr>
            </w:r>
            <w:r w:rsidR="002C29C1">
              <w:rPr>
                <w:noProof/>
                <w:webHidden/>
              </w:rPr>
              <w:fldChar w:fldCharType="separate"/>
            </w:r>
            <w:r w:rsidR="00360514">
              <w:rPr>
                <w:noProof/>
                <w:webHidden/>
              </w:rPr>
              <w:t>8</w:t>
            </w:r>
            <w:r w:rsidR="002C29C1">
              <w:rPr>
                <w:noProof/>
                <w:webHidden/>
              </w:rPr>
              <w:fldChar w:fldCharType="end"/>
            </w:r>
          </w:hyperlink>
        </w:p>
        <w:p w14:paraId="3580EC08" w14:textId="77777777" w:rsidR="00360514" w:rsidRDefault="00DA2870">
          <w:pPr>
            <w:pStyle w:val="TOC1"/>
            <w:tabs>
              <w:tab w:val="right" w:leader="dot" w:pos="9016"/>
            </w:tabs>
            <w:rPr>
              <w:rFonts w:asciiTheme="minorHAnsi" w:eastAsiaTheme="minorEastAsia" w:hAnsiTheme="minorHAnsi"/>
              <w:noProof/>
              <w:sz w:val="22"/>
              <w:lang w:val="en-IN" w:eastAsia="en-IN"/>
            </w:rPr>
          </w:pPr>
          <w:hyperlink w:anchor="_Toc89373536" w:history="1">
            <w:r w:rsidR="00360514" w:rsidRPr="008A5D64">
              <w:rPr>
                <w:rStyle w:val="Hyperlink"/>
                <w:noProof/>
                <w:lang w:val="en-US"/>
              </w:rPr>
              <w:t>Conclusion</w:t>
            </w:r>
            <w:r w:rsidR="00360514">
              <w:rPr>
                <w:noProof/>
                <w:webHidden/>
              </w:rPr>
              <w:tab/>
            </w:r>
            <w:r w:rsidR="002C29C1">
              <w:rPr>
                <w:noProof/>
                <w:webHidden/>
              </w:rPr>
              <w:fldChar w:fldCharType="begin"/>
            </w:r>
            <w:r w:rsidR="00360514">
              <w:rPr>
                <w:noProof/>
                <w:webHidden/>
              </w:rPr>
              <w:instrText xml:space="preserve"> PAGEREF _Toc89373536 \h </w:instrText>
            </w:r>
            <w:r w:rsidR="002C29C1">
              <w:rPr>
                <w:noProof/>
                <w:webHidden/>
              </w:rPr>
            </w:r>
            <w:r w:rsidR="002C29C1">
              <w:rPr>
                <w:noProof/>
                <w:webHidden/>
              </w:rPr>
              <w:fldChar w:fldCharType="separate"/>
            </w:r>
            <w:r w:rsidR="00360514">
              <w:rPr>
                <w:noProof/>
                <w:webHidden/>
              </w:rPr>
              <w:t>8</w:t>
            </w:r>
            <w:r w:rsidR="002C29C1">
              <w:rPr>
                <w:noProof/>
                <w:webHidden/>
              </w:rPr>
              <w:fldChar w:fldCharType="end"/>
            </w:r>
          </w:hyperlink>
        </w:p>
        <w:p w14:paraId="3580EC09" w14:textId="77777777" w:rsidR="00360514" w:rsidRDefault="00DA2870">
          <w:pPr>
            <w:pStyle w:val="TOC1"/>
            <w:tabs>
              <w:tab w:val="right" w:leader="dot" w:pos="9016"/>
            </w:tabs>
            <w:rPr>
              <w:rFonts w:asciiTheme="minorHAnsi" w:eastAsiaTheme="minorEastAsia" w:hAnsiTheme="minorHAnsi"/>
              <w:noProof/>
              <w:sz w:val="22"/>
              <w:lang w:val="en-IN" w:eastAsia="en-IN"/>
            </w:rPr>
          </w:pPr>
          <w:hyperlink w:anchor="_Toc89373537" w:history="1">
            <w:r w:rsidR="00360514" w:rsidRPr="008A5D64">
              <w:rPr>
                <w:rStyle w:val="Hyperlink"/>
                <w:noProof/>
                <w:lang w:val="en-US"/>
              </w:rPr>
              <w:t>Reference List</w:t>
            </w:r>
            <w:r w:rsidR="00360514">
              <w:rPr>
                <w:noProof/>
                <w:webHidden/>
              </w:rPr>
              <w:tab/>
            </w:r>
            <w:r w:rsidR="002C29C1">
              <w:rPr>
                <w:noProof/>
                <w:webHidden/>
              </w:rPr>
              <w:fldChar w:fldCharType="begin"/>
            </w:r>
            <w:r w:rsidR="00360514">
              <w:rPr>
                <w:noProof/>
                <w:webHidden/>
              </w:rPr>
              <w:instrText xml:space="preserve"> PAGEREF _Toc89373537 \h </w:instrText>
            </w:r>
            <w:r w:rsidR="002C29C1">
              <w:rPr>
                <w:noProof/>
                <w:webHidden/>
              </w:rPr>
            </w:r>
            <w:r w:rsidR="002C29C1">
              <w:rPr>
                <w:noProof/>
                <w:webHidden/>
              </w:rPr>
              <w:fldChar w:fldCharType="separate"/>
            </w:r>
            <w:r w:rsidR="00360514">
              <w:rPr>
                <w:noProof/>
                <w:webHidden/>
              </w:rPr>
              <w:t>10</w:t>
            </w:r>
            <w:r w:rsidR="002C29C1">
              <w:rPr>
                <w:noProof/>
                <w:webHidden/>
              </w:rPr>
              <w:fldChar w:fldCharType="end"/>
            </w:r>
          </w:hyperlink>
        </w:p>
        <w:p w14:paraId="3580EC0A" w14:textId="77777777" w:rsidR="00360514" w:rsidRDefault="00DA2870">
          <w:pPr>
            <w:pStyle w:val="TOC1"/>
            <w:tabs>
              <w:tab w:val="right" w:leader="dot" w:pos="9016"/>
            </w:tabs>
            <w:rPr>
              <w:rFonts w:asciiTheme="minorHAnsi" w:eastAsiaTheme="minorEastAsia" w:hAnsiTheme="minorHAnsi"/>
              <w:noProof/>
              <w:sz w:val="22"/>
              <w:lang w:val="en-IN" w:eastAsia="en-IN"/>
            </w:rPr>
          </w:pPr>
          <w:hyperlink w:anchor="_Toc89373538" w:history="1">
            <w:r w:rsidR="00360514" w:rsidRPr="008A5D64">
              <w:rPr>
                <w:rStyle w:val="Hyperlink"/>
                <w:noProof/>
                <w:shd w:val="clear" w:color="auto" w:fill="FFFFFF"/>
              </w:rPr>
              <w:t>Appendix</w:t>
            </w:r>
            <w:r w:rsidR="00360514">
              <w:rPr>
                <w:noProof/>
                <w:webHidden/>
              </w:rPr>
              <w:tab/>
            </w:r>
            <w:r w:rsidR="002C29C1">
              <w:rPr>
                <w:noProof/>
                <w:webHidden/>
              </w:rPr>
              <w:fldChar w:fldCharType="begin"/>
            </w:r>
            <w:r w:rsidR="00360514">
              <w:rPr>
                <w:noProof/>
                <w:webHidden/>
              </w:rPr>
              <w:instrText xml:space="preserve"> PAGEREF _Toc89373538 \h </w:instrText>
            </w:r>
            <w:r w:rsidR="002C29C1">
              <w:rPr>
                <w:noProof/>
                <w:webHidden/>
              </w:rPr>
            </w:r>
            <w:r w:rsidR="002C29C1">
              <w:rPr>
                <w:noProof/>
                <w:webHidden/>
              </w:rPr>
              <w:fldChar w:fldCharType="separate"/>
            </w:r>
            <w:r w:rsidR="00360514">
              <w:rPr>
                <w:noProof/>
                <w:webHidden/>
              </w:rPr>
              <w:t>12</w:t>
            </w:r>
            <w:r w:rsidR="002C29C1">
              <w:rPr>
                <w:noProof/>
                <w:webHidden/>
              </w:rPr>
              <w:fldChar w:fldCharType="end"/>
            </w:r>
          </w:hyperlink>
        </w:p>
        <w:p w14:paraId="3580EC0B" w14:textId="77777777" w:rsidR="0035432D" w:rsidRDefault="002C29C1">
          <w:r>
            <w:rPr>
              <w:b/>
              <w:bCs/>
              <w:noProof/>
            </w:rPr>
            <w:fldChar w:fldCharType="end"/>
          </w:r>
        </w:p>
      </w:sdtContent>
    </w:sdt>
    <w:p w14:paraId="3580EC0C" w14:textId="77777777" w:rsidR="00625ECC" w:rsidRDefault="00625ECC" w:rsidP="00625ECC">
      <w:pPr>
        <w:jc w:val="center"/>
        <w:rPr>
          <w:lang w:val="en-US"/>
        </w:rPr>
      </w:pPr>
    </w:p>
    <w:p w14:paraId="3580EC0D" w14:textId="77777777" w:rsidR="00625ECC" w:rsidRDefault="00625ECC" w:rsidP="00625ECC">
      <w:pPr>
        <w:jc w:val="center"/>
        <w:rPr>
          <w:lang w:val="en-US"/>
        </w:rPr>
      </w:pPr>
    </w:p>
    <w:p w14:paraId="3580EC0E" w14:textId="77777777" w:rsidR="00625ECC" w:rsidRDefault="00360514">
      <w:pPr>
        <w:spacing w:before="0" w:after="160" w:line="259" w:lineRule="auto"/>
        <w:jc w:val="left"/>
        <w:rPr>
          <w:lang w:val="en-US"/>
        </w:rPr>
      </w:pPr>
      <w:r>
        <w:rPr>
          <w:lang w:val="en-US"/>
        </w:rPr>
        <w:br w:type="page"/>
      </w:r>
    </w:p>
    <w:p w14:paraId="3580EC0F" w14:textId="77777777" w:rsidR="006E008B" w:rsidRDefault="006E008B" w:rsidP="001F4C41">
      <w:pPr>
        <w:pStyle w:val="Heading1"/>
        <w:rPr>
          <w:lang w:val="en-US"/>
        </w:rPr>
      </w:pPr>
      <w:bookmarkStart w:id="0" w:name="_Toc89373527"/>
      <w:r>
        <w:rPr>
          <w:lang w:val="en-US"/>
        </w:rPr>
        <w:lastRenderedPageBreak/>
        <w:t xml:space="preserve">Task 2-Report </w:t>
      </w:r>
    </w:p>
    <w:p w14:paraId="3580EC10" w14:textId="77777777" w:rsidR="0036447E" w:rsidRDefault="00360514" w:rsidP="001F4C41">
      <w:pPr>
        <w:pStyle w:val="Heading1"/>
        <w:rPr>
          <w:lang w:val="en-US"/>
        </w:rPr>
      </w:pPr>
      <w:r>
        <w:rPr>
          <w:lang w:val="en-US"/>
        </w:rPr>
        <w:t>ACE Practical Portfolio</w:t>
      </w:r>
      <w:bookmarkEnd w:id="0"/>
    </w:p>
    <w:p w14:paraId="3580EC11" w14:textId="77777777" w:rsidR="00625ECC" w:rsidRDefault="00360514" w:rsidP="001F4C41">
      <w:pPr>
        <w:pStyle w:val="Heading2"/>
        <w:rPr>
          <w:lang w:val="en-US"/>
        </w:rPr>
      </w:pPr>
      <w:bookmarkStart w:id="1" w:name="_Toc89373528"/>
      <w:r>
        <w:rPr>
          <w:lang w:val="en-US"/>
        </w:rPr>
        <w:t>Introduction</w:t>
      </w:r>
      <w:bookmarkEnd w:id="1"/>
    </w:p>
    <w:p w14:paraId="3580EC12" w14:textId="77777777" w:rsidR="008E7771" w:rsidRPr="00795F89" w:rsidRDefault="00360514" w:rsidP="008E7771">
      <w:pPr>
        <w:rPr>
          <w:lang w:val="en-IN" w:eastAsia="en-IN"/>
        </w:rPr>
      </w:pPr>
      <w:r w:rsidRPr="00795F89">
        <w:rPr>
          <w:lang w:val="en-IN" w:eastAsia="en-IN"/>
        </w:rPr>
        <w:t>Reflective writing is a process through which the writer evaluates the issues and consider</w:t>
      </w:r>
      <w:r>
        <w:rPr>
          <w:lang w:val="en-IN" w:eastAsia="en-IN"/>
        </w:rPr>
        <w:t xml:space="preserve">s </w:t>
      </w:r>
      <w:r w:rsidRPr="00795F89">
        <w:rPr>
          <w:lang w:val="en-IN" w:eastAsia="en-IN"/>
        </w:rPr>
        <w:t>them according to his point of view and experiences</w:t>
      </w:r>
      <w:r w:rsidR="00B471A0">
        <w:rPr>
          <w:lang w:val="en-IN" w:eastAsia="en-IN"/>
        </w:rPr>
        <w:t xml:space="preserve"> (</w:t>
      </w:r>
      <w:r w:rsidR="00B471A0" w:rsidRPr="00355635">
        <w:rPr>
          <w:rFonts w:cs="Times New Roman"/>
          <w:color w:val="000000" w:themeColor="text1"/>
          <w:shd w:val="clear" w:color="auto" w:fill="FFFFFF"/>
        </w:rPr>
        <w:t>Dahl</w:t>
      </w:r>
      <w:r w:rsidR="00B471A0">
        <w:rPr>
          <w:rFonts w:cs="Times New Roman"/>
          <w:color w:val="000000" w:themeColor="text1"/>
          <w:shd w:val="clear" w:color="auto" w:fill="FFFFFF"/>
        </w:rPr>
        <w:t xml:space="preserve"> et al., 2018)</w:t>
      </w:r>
      <w:r w:rsidRPr="00795F89">
        <w:rPr>
          <w:lang w:val="en-IN" w:eastAsia="en-IN"/>
        </w:rPr>
        <w:t xml:space="preserve">. Reflective writing is an analytical </w:t>
      </w:r>
      <w:r>
        <w:rPr>
          <w:lang w:val="en-IN" w:eastAsia="en-IN"/>
        </w:rPr>
        <w:t xml:space="preserve">examination of </w:t>
      </w:r>
      <w:r w:rsidRPr="00795F89">
        <w:rPr>
          <w:lang w:val="en-IN" w:eastAsia="en-IN"/>
        </w:rPr>
        <w:t xml:space="preserve">a real scenario </w:t>
      </w:r>
      <w:r>
        <w:rPr>
          <w:lang w:val="en-IN" w:eastAsia="en-IN"/>
        </w:rPr>
        <w:t xml:space="preserve">from </w:t>
      </w:r>
      <w:r w:rsidRPr="00795F89">
        <w:rPr>
          <w:lang w:val="en-IN" w:eastAsia="en-IN"/>
        </w:rPr>
        <w:t>memory</w:t>
      </w:r>
      <w:r>
        <w:rPr>
          <w:lang w:val="en-IN" w:eastAsia="en-IN"/>
        </w:rPr>
        <w:t>,</w:t>
      </w:r>
      <w:r w:rsidRPr="00795F89">
        <w:rPr>
          <w:lang w:val="en-IN" w:eastAsia="en-IN"/>
        </w:rPr>
        <w:t xml:space="preserve"> incident</w:t>
      </w:r>
      <w:r>
        <w:rPr>
          <w:lang w:val="en-IN" w:eastAsia="en-IN"/>
        </w:rPr>
        <w:t>,</w:t>
      </w:r>
      <w:r w:rsidRPr="00795F89">
        <w:rPr>
          <w:lang w:val="en-IN" w:eastAsia="en-IN"/>
        </w:rPr>
        <w:t xml:space="preserve"> interaction</w:t>
      </w:r>
      <w:r>
        <w:rPr>
          <w:lang w:val="en-IN" w:eastAsia="en-IN"/>
        </w:rPr>
        <w:t>,</w:t>
      </w:r>
      <w:r w:rsidRPr="00795F89">
        <w:rPr>
          <w:lang w:val="en-IN" w:eastAsia="en-IN"/>
        </w:rPr>
        <w:t xml:space="preserve"> or event</w:t>
      </w:r>
      <w:r>
        <w:rPr>
          <w:lang w:val="en-IN" w:eastAsia="en-IN"/>
        </w:rPr>
        <w:t>. It</w:t>
      </w:r>
      <w:r w:rsidRPr="00795F89">
        <w:rPr>
          <w:lang w:val="en-IN" w:eastAsia="en-IN"/>
        </w:rPr>
        <w:t xml:space="preserve"> is described according to one's thoughts and feelings. Reflective writing allows the writer to learn lessons from past experiences</w:t>
      </w:r>
      <w:r w:rsidR="00B471A0">
        <w:rPr>
          <w:lang w:val="en-IN" w:eastAsia="en-IN"/>
        </w:rPr>
        <w:t xml:space="preserve"> (</w:t>
      </w:r>
      <w:r w:rsidR="00B471A0" w:rsidRPr="00355635">
        <w:rPr>
          <w:rFonts w:cs="Times New Roman"/>
          <w:color w:val="000000" w:themeColor="text1"/>
          <w:shd w:val="clear" w:color="auto" w:fill="FFFFFF"/>
        </w:rPr>
        <w:t>Gould</w:t>
      </w:r>
      <w:r w:rsidR="00B471A0">
        <w:rPr>
          <w:rFonts w:cs="Times New Roman"/>
          <w:color w:val="000000" w:themeColor="text1"/>
          <w:shd w:val="clear" w:color="auto" w:fill="FFFFFF"/>
        </w:rPr>
        <w:t xml:space="preserve"> and Taylor, 2017)</w:t>
      </w:r>
      <w:r w:rsidRPr="00795F89">
        <w:rPr>
          <w:lang w:val="en-IN" w:eastAsia="en-IN"/>
        </w:rPr>
        <w:t>. It also provides an opportunity for the writer to evaluate the past incidents</w:t>
      </w:r>
      <w:r>
        <w:rPr>
          <w:lang w:val="en-IN" w:eastAsia="en-IN"/>
        </w:rPr>
        <w:t xml:space="preserve"> and</w:t>
      </w:r>
      <w:r w:rsidRPr="00795F89">
        <w:rPr>
          <w:lang w:val="en-IN" w:eastAsia="en-IN"/>
        </w:rPr>
        <w:t xml:space="preserve"> explore the opportunity to gain knowledge and better understanding. Reflective writing requires one’s imagination process and analytical skills to be expressed through depicting an incident or situation</w:t>
      </w:r>
      <w:r w:rsidR="00B471A0">
        <w:rPr>
          <w:lang w:val="en-IN" w:eastAsia="en-IN"/>
        </w:rPr>
        <w:t xml:space="preserve"> (</w:t>
      </w:r>
      <w:r w:rsidR="00B471A0" w:rsidRPr="00355635">
        <w:rPr>
          <w:rFonts w:cs="Times New Roman"/>
          <w:color w:val="000000" w:themeColor="text1"/>
          <w:shd w:val="clear" w:color="auto" w:fill="FFFFFF"/>
        </w:rPr>
        <w:t>Dahl</w:t>
      </w:r>
      <w:r w:rsidR="00B471A0">
        <w:rPr>
          <w:rFonts w:cs="Times New Roman"/>
          <w:color w:val="000000" w:themeColor="text1"/>
          <w:shd w:val="clear" w:color="auto" w:fill="FFFFFF"/>
        </w:rPr>
        <w:t xml:space="preserve"> et al., 2018)</w:t>
      </w:r>
      <w:r w:rsidRPr="00795F89">
        <w:rPr>
          <w:lang w:val="en-IN" w:eastAsia="en-IN"/>
        </w:rPr>
        <w:t>. There are many models through which reflective writing can be expressed. Gibb's reflective cycle, Kolb's reflective learning cycle, Driscoll</w:t>
      </w:r>
      <w:r>
        <w:rPr>
          <w:lang w:val="en-IN" w:eastAsia="en-IN"/>
        </w:rPr>
        <w:t>’s</w:t>
      </w:r>
      <w:r w:rsidRPr="00795F89">
        <w:rPr>
          <w:lang w:val="en-IN" w:eastAsia="en-IN"/>
        </w:rPr>
        <w:t xml:space="preserve"> Reflective model, </w:t>
      </w:r>
      <w:r>
        <w:rPr>
          <w:lang w:val="en-IN" w:eastAsia="en-IN"/>
        </w:rPr>
        <w:t xml:space="preserve">and </w:t>
      </w:r>
      <w:r w:rsidRPr="00795F89">
        <w:rPr>
          <w:lang w:val="en-IN" w:eastAsia="en-IN"/>
        </w:rPr>
        <w:t xml:space="preserve">John's Reflective model, etc. </w:t>
      </w:r>
      <w:r w:rsidR="007D3C15" w:rsidRPr="00795F89">
        <w:rPr>
          <w:lang w:val="en-IN" w:eastAsia="en-IN"/>
        </w:rPr>
        <w:t>These models</w:t>
      </w:r>
      <w:r w:rsidRPr="00795F89">
        <w:rPr>
          <w:lang w:val="en-IN" w:eastAsia="en-IN"/>
        </w:rPr>
        <w:t xml:space="preserve"> provide an opportunity to describe the experience, examine the experience through concepts and strategies and articulate the learning process explaining what has been learn</w:t>
      </w:r>
      <w:r w:rsidR="00B471A0">
        <w:rPr>
          <w:lang w:val="en-IN" w:eastAsia="en-IN"/>
        </w:rPr>
        <w:t>ed (</w:t>
      </w:r>
      <w:r w:rsidR="00B471A0" w:rsidRPr="00355635">
        <w:rPr>
          <w:rFonts w:cs="Times New Roman"/>
          <w:color w:val="000000" w:themeColor="text1"/>
          <w:shd w:val="clear" w:color="auto" w:fill="FFFFFF"/>
        </w:rPr>
        <w:t>Gould</w:t>
      </w:r>
      <w:r w:rsidR="00B471A0">
        <w:rPr>
          <w:rFonts w:cs="Times New Roman"/>
          <w:color w:val="000000" w:themeColor="text1"/>
          <w:shd w:val="clear" w:color="auto" w:fill="FFFFFF"/>
        </w:rPr>
        <w:t xml:space="preserve"> and Taylor, 2017)</w:t>
      </w:r>
      <w:r w:rsidRPr="00795F89">
        <w:rPr>
          <w:lang w:val="en-IN" w:eastAsia="en-IN"/>
        </w:rPr>
        <w:t>. In this particular report</w:t>
      </w:r>
      <w:r w:rsidR="007D3C15">
        <w:rPr>
          <w:lang w:val="en-IN" w:eastAsia="en-IN"/>
        </w:rPr>
        <w:t>,</w:t>
      </w:r>
      <w:r w:rsidRPr="00795F89">
        <w:rPr>
          <w:lang w:val="en-IN" w:eastAsia="en-IN"/>
        </w:rPr>
        <w:t xml:space="preserve"> Driscoll's reflective model shall be used to define the process through the approach of what, so what, and now what. This model is extensively used in online learning experiences, academic writing, paraphrasing, and referencing</w:t>
      </w:r>
      <w:r w:rsidR="00B471A0">
        <w:rPr>
          <w:lang w:val="en-IN" w:eastAsia="en-IN"/>
        </w:rPr>
        <w:t xml:space="preserve"> (Gladd, 2020)</w:t>
      </w:r>
      <w:r w:rsidRPr="00795F89">
        <w:rPr>
          <w:lang w:val="en-IN" w:eastAsia="en-IN"/>
        </w:rPr>
        <w:t>. </w:t>
      </w:r>
    </w:p>
    <w:p w14:paraId="3580EC13" w14:textId="77777777" w:rsidR="00625ECC" w:rsidRDefault="00360514" w:rsidP="001F4C41">
      <w:pPr>
        <w:pStyle w:val="Heading1"/>
        <w:rPr>
          <w:lang w:val="en-US"/>
        </w:rPr>
      </w:pPr>
      <w:bookmarkStart w:id="2" w:name="_Toc89373529"/>
      <w:r>
        <w:rPr>
          <w:lang w:val="en-US"/>
        </w:rPr>
        <w:t>An Overview of reflective learning model: Driscoll’s What Model</w:t>
      </w:r>
      <w:bookmarkEnd w:id="2"/>
    </w:p>
    <w:p w14:paraId="3580EC14" w14:textId="77777777" w:rsidR="008D5975" w:rsidRDefault="00360514" w:rsidP="00795F89">
      <w:pPr>
        <w:rPr>
          <w:lang w:val="en-IN" w:eastAsia="en-IN"/>
        </w:rPr>
      </w:pPr>
      <w:r w:rsidRPr="00795F89">
        <w:rPr>
          <w:lang w:val="en-IN" w:eastAsia="en-IN"/>
        </w:rPr>
        <w:t xml:space="preserve">Driscoll's model of reflection is very famous amongst experts as it addresses every issue through three particular questions such as </w:t>
      </w:r>
      <w:r>
        <w:rPr>
          <w:lang w:val="en-IN" w:eastAsia="en-IN"/>
        </w:rPr>
        <w:t>‘</w:t>
      </w:r>
      <w:r w:rsidRPr="00795F89">
        <w:rPr>
          <w:lang w:val="en-IN" w:eastAsia="en-IN"/>
        </w:rPr>
        <w:t>what</w:t>
      </w:r>
      <w:r>
        <w:rPr>
          <w:lang w:val="en-IN" w:eastAsia="en-IN"/>
        </w:rPr>
        <w:t>’</w:t>
      </w:r>
      <w:r w:rsidRPr="00795F89">
        <w:rPr>
          <w:lang w:val="en-IN" w:eastAsia="en-IN"/>
        </w:rPr>
        <w:t xml:space="preserve">, </w:t>
      </w:r>
      <w:r>
        <w:rPr>
          <w:lang w:val="en-IN" w:eastAsia="en-IN"/>
        </w:rPr>
        <w:t>‘</w:t>
      </w:r>
      <w:r w:rsidRPr="00795F89">
        <w:rPr>
          <w:lang w:val="en-IN" w:eastAsia="en-IN"/>
        </w:rPr>
        <w:t>so what</w:t>
      </w:r>
      <w:r>
        <w:rPr>
          <w:lang w:val="en-IN" w:eastAsia="en-IN"/>
        </w:rPr>
        <w:t>’</w:t>
      </w:r>
      <w:r w:rsidRPr="00795F89">
        <w:rPr>
          <w:lang w:val="en-IN" w:eastAsia="en-IN"/>
        </w:rPr>
        <w:t xml:space="preserve">, and </w:t>
      </w:r>
      <w:r>
        <w:rPr>
          <w:lang w:val="en-IN" w:eastAsia="en-IN"/>
        </w:rPr>
        <w:t>‘</w:t>
      </w:r>
      <w:r w:rsidRPr="00795F89">
        <w:rPr>
          <w:lang w:val="en-IN" w:eastAsia="en-IN"/>
        </w:rPr>
        <w:t xml:space="preserve">now what. The experimental knowledge cycle is defined through three steps. This model is used for providing a </w:t>
      </w:r>
      <w:r w:rsidR="00B471A0">
        <w:rPr>
          <w:lang w:val="en-IN" w:eastAsia="en-IN"/>
        </w:rPr>
        <w:t>w</w:t>
      </w:r>
      <w:r w:rsidRPr="00795F89">
        <w:rPr>
          <w:lang w:val="en-IN" w:eastAsia="en-IN"/>
        </w:rPr>
        <w:t>holesome idea about what is happening by studying the question and describing the significant event</w:t>
      </w:r>
      <w:r w:rsidR="00B471A0">
        <w:rPr>
          <w:lang w:val="en-IN" w:eastAsia="en-IN"/>
        </w:rPr>
        <w:t xml:space="preserve"> (Gladd, 2020)</w:t>
      </w:r>
      <w:r w:rsidRPr="00795F89">
        <w:rPr>
          <w:lang w:val="en-IN" w:eastAsia="en-IN"/>
        </w:rPr>
        <w:t xml:space="preserve">. </w:t>
      </w:r>
    </w:p>
    <w:p w14:paraId="3580EC15" w14:textId="77777777" w:rsidR="00172BCB" w:rsidRDefault="00360514" w:rsidP="00876D7B">
      <w:pPr>
        <w:jc w:val="center"/>
        <w:rPr>
          <w:lang w:val="en-IN" w:eastAsia="en-IN"/>
        </w:rPr>
      </w:pPr>
      <w:r>
        <w:rPr>
          <w:noProof/>
          <w:lang w:val="en-IN" w:eastAsia="en-IN"/>
        </w:rPr>
        <w:lastRenderedPageBreak/>
        <w:drawing>
          <wp:inline distT="0" distB="0" distL="0" distR="0" wp14:anchorId="3580EC4C" wp14:editId="3580EC4D">
            <wp:extent cx="5731510" cy="309118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5731510" cy="3091180"/>
                    </a:xfrm>
                    <a:prstGeom prst="rect">
                      <a:avLst/>
                    </a:prstGeom>
                  </pic:spPr>
                </pic:pic>
              </a:graphicData>
            </a:graphic>
          </wp:inline>
        </w:drawing>
      </w:r>
    </w:p>
    <w:p w14:paraId="3580EC16" w14:textId="77777777" w:rsidR="00172BCB" w:rsidRPr="00D21B4B" w:rsidRDefault="00360514" w:rsidP="00C724F6">
      <w:pPr>
        <w:jc w:val="center"/>
        <w:rPr>
          <w:b/>
          <w:bCs/>
          <w:lang w:val="en-IN" w:eastAsia="en-IN"/>
        </w:rPr>
      </w:pPr>
      <w:r w:rsidRPr="00D21B4B">
        <w:rPr>
          <w:b/>
          <w:bCs/>
          <w:lang w:val="en-IN" w:eastAsia="en-IN"/>
        </w:rPr>
        <w:t>Fig: Driscoll’s Model of Reflection</w:t>
      </w:r>
    </w:p>
    <w:p w14:paraId="3580EC17" w14:textId="77777777" w:rsidR="00172BCB" w:rsidRDefault="00360514" w:rsidP="00C724F6">
      <w:pPr>
        <w:jc w:val="center"/>
        <w:rPr>
          <w:lang w:val="en-IN" w:eastAsia="en-IN"/>
        </w:rPr>
      </w:pPr>
      <w:r w:rsidRPr="00D21B4B">
        <w:rPr>
          <w:b/>
          <w:bCs/>
          <w:lang w:val="en-IN" w:eastAsia="en-IN"/>
        </w:rPr>
        <w:t>Source:</w:t>
      </w:r>
      <w:r>
        <w:rPr>
          <w:lang w:val="en-IN" w:eastAsia="en-IN"/>
        </w:rPr>
        <w:t xml:space="preserve"> (Google Sites, 2021)</w:t>
      </w:r>
    </w:p>
    <w:p w14:paraId="3580EC18" w14:textId="77777777" w:rsidR="00795F89" w:rsidRPr="00795F89" w:rsidRDefault="00360514" w:rsidP="00795F89">
      <w:pPr>
        <w:rPr>
          <w:lang w:val="en-US"/>
        </w:rPr>
      </w:pPr>
      <w:r w:rsidRPr="00795F89">
        <w:rPr>
          <w:lang w:val="en-IN" w:eastAsia="en-IN"/>
        </w:rPr>
        <w:t>The critical perspective is purposefully described through questions like what was the goal behind responding to the situation, what was the person's role, or what were the primary expectation</w:t>
      </w:r>
      <w:r w:rsidR="00B471A0">
        <w:rPr>
          <w:lang w:val="en-IN" w:eastAsia="en-IN"/>
        </w:rPr>
        <w:t xml:space="preserve"> (Univ. of Nottingham, 2021)</w:t>
      </w:r>
      <w:r w:rsidRPr="00795F89">
        <w:rPr>
          <w:lang w:val="en-IN" w:eastAsia="en-IN"/>
        </w:rPr>
        <w:t xml:space="preserve">. The </w:t>
      </w:r>
      <w:r w:rsidR="00172BCB">
        <w:rPr>
          <w:lang w:val="en-IN" w:eastAsia="en-IN"/>
        </w:rPr>
        <w:t xml:space="preserve">reflective </w:t>
      </w:r>
      <w:r w:rsidRPr="00795F89">
        <w:rPr>
          <w:lang w:val="en-IN" w:eastAsia="en-IN"/>
        </w:rPr>
        <w:t>question describes the significant analysis or outline of the incident. "</w:t>
      </w:r>
      <w:r w:rsidR="007D3C15" w:rsidRPr="00795F89">
        <w:rPr>
          <w:lang w:val="en-IN" w:eastAsia="en-IN"/>
        </w:rPr>
        <w:t>So,</w:t>
      </w:r>
      <w:r w:rsidRPr="00795F89">
        <w:rPr>
          <w:lang w:val="en-IN" w:eastAsia="en-IN"/>
        </w:rPr>
        <w:t xml:space="preserve"> what" means analysis of the incident. It can be asked through certain k</w:t>
      </w:r>
      <w:r w:rsidR="00B471A0">
        <w:rPr>
          <w:lang w:val="en-IN" w:eastAsia="en-IN"/>
        </w:rPr>
        <w:t>ey</w:t>
      </w:r>
      <w:r w:rsidRPr="00795F89">
        <w:rPr>
          <w:lang w:val="en-IN" w:eastAsia="en-IN"/>
        </w:rPr>
        <w:t xml:space="preserve"> questions like what were the responses following the event, what are the positive things developed from the event, or what were the exceptions, complications, or responses</w:t>
      </w:r>
      <w:r w:rsidR="00B471A0">
        <w:rPr>
          <w:lang w:val="en-IN" w:eastAsia="en-IN"/>
        </w:rPr>
        <w:t xml:space="preserve"> (Gladd, 2020)</w:t>
      </w:r>
      <w:r w:rsidRPr="00795F89">
        <w:rPr>
          <w:lang w:val="en-IN" w:eastAsia="en-IN"/>
        </w:rPr>
        <w:t>. In the next segment using "now what" the key questions can be asked to recommend the following steps of action. Questions like what are the consequences of the event, how the users applied different approaches, and what might the users do if confronted with a similar situation again- provide the relative analysis of the consequences</w:t>
      </w:r>
      <w:r w:rsidR="00B471A0">
        <w:rPr>
          <w:lang w:val="en-IN" w:eastAsia="en-IN"/>
        </w:rPr>
        <w:t xml:space="preserve"> (Univ. of Nottingham, 2021)</w:t>
      </w:r>
      <w:r w:rsidRPr="00795F89">
        <w:rPr>
          <w:lang w:val="en-IN" w:eastAsia="en-IN"/>
        </w:rPr>
        <w:t>. Sometimes incidents require reflections and changes according to one's actions or behavior. Sometimes the modification of changes of reaction to a situation is not required. Recommended actions are depending on the person who is writing through a reflective learning model.</w:t>
      </w:r>
    </w:p>
    <w:p w14:paraId="3580EC19" w14:textId="77777777" w:rsidR="00625ECC" w:rsidRDefault="00360514" w:rsidP="001F4C41">
      <w:pPr>
        <w:pStyle w:val="Heading1"/>
        <w:rPr>
          <w:lang w:val="en-US"/>
        </w:rPr>
      </w:pPr>
      <w:bookmarkStart w:id="3" w:name="_Toc89373530"/>
      <w:r>
        <w:rPr>
          <w:lang w:val="en-US"/>
        </w:rPr>
        <w:lastRenderedPageBreak/>
        <w:t>Academic Writing</w:t>
      </w:r>
      <w:bookmarkEnd w:id="3"/>
    </w:p>
    <w:p w14:paraId="3580EC1A" w14:textId="77777777" w:rsidR="00E526FE" w:rsidRPr="00E526FE" w:rsidRDefault="00360514" w:rsidP="00E526FE">
      <w:pPr>
        <w:rPr>
          <w:lang w:val="en-IN" w:eastAsia="en-IN"/>
        </w:rPr>
      </w:pPr>
      <w:r w:rsidRPr="00E526FE">
        <w:rPr>
          <w:lang w:val="en-IN" w:eastAsia="en-IN"/>
        </w:rPr>
        <w:t>Academic writing is an objective-based, topic-related, unbiased writing style that provides strong supportive information with authentic data and pieces of evidence</w:t>
      </w:r>
      <w:r w:rsidR="00BF6328">
        <w:rPr>
          <w:lang w:val="en-IN" w:eastAsia="en-IN"/>
        </w:rPr>
        <w:t xml:space="preserve"> (</w:t>
      </w:r>
      <w:r w:rsidR="00BF6328">
        <w:rPr>
          <w:shd w:val="clear" w:color="auto" w:fill="FFFFFF"/>
        </w:rPr>
        <w:t>Schcolnik, 2018)</w:t>
      </w:r>
      <w:r w:rsidRPr="00E526FE">
        <w:rPr>
          <w:lang w:val="en-IN" w:eastAsia="en-IN"/>
        </w:rPr>
        <w:t>. This type of writing is contributed to the core field of knowledge-based study. Academic writing is used in many areas such as research papers, journal articles, peer-reviewed papers, reports, literature reviews, textbooks,</w:t>
      </w:r>
      <w:r>
        <w:rPr>
          <w:lang w:val="en-IN" w:eastAsia="en-IN"/>
        </w:rPr>
        <w:t xml:space="preserve"> essays</w:t>
      </w:r>
      <w:r w:rsidRPr="00E526FE">
        <w:rPr>
          <w:lang w:val="en-IN" w:eastAsia="en-IN"/>
        </w:rPr>
        <w:t>, and other types of professional, formal, and research-oriented writings in the field of study</w:t>
      </w:r>
      <w:r w:rsidR="00BF6328">
        <w:rPr>
          <w:lang w:val="en-IN" w:eastAsia="en-IN"/>
        </w:rPr>
        <w:t xml:space="preserve"> (Library Leeds, 2021)</w:t>
      </w:r>
      <w:r w:rsidRPr="00E526FE">
        <w:rPr>
          <w:lang w:val="en-IN" w:eastAsia="en-IN"/>
        </w:rPr>
        <w:t>. </w:t>
      </w:r>
    </w:p>
    <w:p w14:paraId="3580EC1B" w14:textId="77777777" w:rsidR="00E526FE" w:rsidRPr="00E526FE" w:rsidRDefault="00360514" w:rsidP="00E526FE">
      <w:pPr>
        <w:rPr>
          <w:lang w:val="en-IN" w:eastAsia="en-IN"/>
        </w:rPr>
      </w:pPr>
      <w:r w:rsidRPr="00E526FE">
        <w:rPr>
          <w:lang w:val="en-IN" w:eastAsia="en-IN"/>
        </w:rPr>
        <w:t>Academic writing style requires scholarly information which is credible and unbiased. This information can be taken from trust</w:t>
      </w:r>
      <w:r>
        <w:rPr>
          <w:lang w:val="en-IN" w:eastAsia="en-IN"/>
        </w:rPr>
        <w:t xml:space="preserve">worthy </w:t>
      </w:r>
      <w:r w:rsidRPr="00E526FE">
        <w:rPr>
          <w:lang w:val="en-IN" w:eastAsia="en-IN"/>
        </w:rPr>
        <w:t>and authentic websites</w:t>
      </w:r>
      <w:r w:rsidR="0040692F">
        <w:rPr>
          <w:lang w:val="en-IN" w:eastAsia="en-IN"/>
        </w:rPr>
        <w:t xml:space="preserve"> (</w:t>
      </w:r>
      <w:r w:rsidR="0040692F">
        <w:rPr>
          <w:shd w:val="clear" w:color="auto" w:fill="FFFFFF"/>
        </w:rPr>
        <w:t>Schcolnik, 2018)</w:t>
      </w:r>
      <w:r>
        <w:rPr>
          <w:lang w:val="en-IN" w:eastAsia="en-IN"/>
        </w:rPr>
        <w:t>. In these</w:t>
      </w:r>
      <w:r w:rsidRPr="00E526FE">
        <w:rPr>
          <w:lang w:val="en-IN" w:eastAsia="en-IN"/>
        </w:rPr>
        <w:t xml:space="preserve"> w</w:t>
      </w:r>
      <w:r>
        <w:rPr>
          <w:lang w:val="en-IN" w:eastAsia="en-IN"/>
        </w:rPr>
        <w:t xml:space="preserve">ebsites, </w:t>
      </w:r>
      <w:r w:rsidRPr="00E526FE">
        <w:rPr>
          <w:lang w:val="en-IN" w:eastAsia="en-IN"/>
        </w:rPr>
        <w:t>professional writers</w:t>
      </w:r>
      <w:r>
        <w:rPr>
          <w:lang w:val="en-IN" w:eastAsia="en-IN"/>
        </w:rPr>
        <w:t>,</w:t>
      </w:r>
      <w:r w:rsidRPr="00E526FE">
        <w:rPr>
          <w:lang w:val="en-IN" w:eastAsia="en-IN"/>
        </w:rPr>
        <w:t xml:space="preserve"> practitioners</w:t>
      </w:r>
      <w:r>
        <w:rPr>
          <w:lang w:val="en-IN" w:eastAsia="en-IN"/>
        </w:rPr>
        <w:t>,</w:t>
      </w:r>
      <w:r w:rsidRPr="00E526FE">
        <w:rPr>
          <w:lang w:val="en-IN" w:eastAsia="en-IN"/>
        </w:rPr>
        <w:t xml:space="preserve"> researchers, and scholars have contributed </w:t>
      </w:r>
      <w:r>
        <w:rPr>
          <w:lang w:val="en-IN" w:eastAsia="en-IN"/>
        </w:rPr>
        <w:t>hugely to</w:t>
      </w:r>
      <w:r w:rsidRPr="00E526FE">
        <w:rPr>
          <w:lang w:val="en-IN" w:eastAsia="en-IN"/>
        </w:rPr>
        <w:t xml:space="preserve"> the field of knowledge. Academic writing needs a particular style and format. </w:t>
      </w:r>
    </w:p>
    <w:p w14:paraId="3580EC1C" w14:textId="77777777" w:rsidR="00625ECC" w:rsidRDefault="00360514" w:rsidP="001F4C41">
      <w:pPr>
        <w:pStyle w:val="Heading2"/>
        <w:rPr>
          <w:lang w:val="en-US"/>
        </w:rPr>
      </w:pPr>
      <w:bookmarkStart w:id="4" w:name="_Toc89373531"/>
      <w:r>
        <w:rPr>
          <w:lang w:val="en-US"/>
        </w:rPr>
        <w:t>Reflection on my skills of Academic Writing</w:t>
      </w:r>
      <w:bookmarkEnd w:id="4"/>
    </w:p>
    <w:p w14:paraId="3580EC1D" w14:textId="77777777" w:rsidR="00E526FE" w:rsidRPr="00E526FE" w:rsidRDefault="00360514" w:rsidP="00E526FE">
      <w:pPr>
        <w:rPr>
          <w:lang w:val="en-IN" w:eastAsia="en-IN"/>
        </w:rPr>
      </w:pPr>
      <w:r w:rsidRPr="00E526FE">
        <w:rPr>
          <w:lang w:val="en-IN" w:eastAsia="en-IN"/>
        </w:rPr>
        <w:t>When I started writing a research paper, thes</w:t>
      </w:r>
      <w:r>
        <w:rPr>
          <w:lang w:val="en-IN" w:eastAsia="en-IN"/>
        </w:rPr>
        <w:t>is</w:t>
      </w:r>
      <w:r w:rsidRPr="00E526FE">
        <w:rPr>
          <w:lang w:val="en-IN" w:eastAsia="en-IN"/>
        </w:rPr>
        <w:t xml:space="preserve">, reports, analytical paper related to different topics in my course during college, I realized the importance of understanding a particular style of academic writing. Initially, the format of academic writing was very difficult </w:t>
      </w:r>
      <w:r>
        <w:rPr>
          <w:lang w:val="en-IN" w:eastAsia="en-IN"/>
        </w:rPr>
        <w:t>fo</w:t>
      </w:r>
      <w:r w:rsidRPr="00E526FE">
        <w:rPr>
          <w:lang w:val="en-IN" w:eastAsia="en-IN"/>
        </w:rPr>
        <w:t>r me to understand. I did not understand the difference between the forma</w:t>
      </w:r>
      <w:r>
        <w:rPr>
          <w:lang w:val="en-IN" w:eastAsia="en-IN"/>
        </w:rPr>
        <w:t>t of</w:t>
      </w:r>
      <w:r w:rsidRPr="00E526FE">
        <w:rPr>
          <w:lang w:val="en-IN" w:eastAsia="en-IN"/>
        </w:rPr>
        <w:t xml:space="preserve"> professional writing andacademic writing. I kept on using bullet points in my I reports and </w:t>
      </w:r>
      <w:r>
        <w:rPr>
          <w:lang w:val="en-IN" w:eastAsia="en-IN"/>
        </w:rPr>
        <w:t>dissertations</w:t>
      </w:r>
      <w:r w:rsidRPr="00E526FE">
        <w:rPr>
          <w:lang w:val="en-IN" w:eastAsia="en-IN"/>
        </w:rPr>
        <w:t xml:space="preserve">. I did not even use the title page, frequently used single-spaced format, and did not include the list of resources. I also used tables or charts and focused on bold font or italics to emphasize highlighted </w:t>
      </w:r>
      <w:r>
        <w:rPr>
          <w:lang w:val="en-IN" w:eastAsia="en-IN"/>
        </w:rPr>
        <w:t>parts of my paper</w:t>
      </w:r>
      <w:r w:rsidRPr="00E526FE">
        <w:rPr>
          <w:lang w:val="en-IN" w:eastAsia="en-IN"/>
        </w:rPr>
        <w:t xml:space="preserve">. I did not </w:t>
      </w:r>
      <w:r>
        <w:rPr>
          <w:lang w:val="en-IN" w:eastAsia="en-IN"/>
        </w:rPr>
        <w:t>cite the bibliography properly using</w:t>
      </w:r>
      <w:r w:rsidRPr="00E526FE">
        <w:rPr>
          <w:lang w:val="en-IN" w:eastAsia="en-IN"/>
        </w:rPr>
        <w:t xml:space="preserve"> research papers, early literary work of scholars, authentic websites, or other authentic resources. </w:t>
      </w:r>
    </w:p>
    <w:p w14:paraId="3580EC1E" w14:textId="77777777" w:rsidR="00E526FE" w:rsidRPr="00E526FE" w:rsidRDefault="00360514" w:rsidP="00E526FE">
      <w:pPr>
        <w:rPr>
          <w:lang w:val="en-IN" w:eastAsia="en-IN"/>
        </w:rPr>
      </w:pPr>
      <w:r w:rsidRPr="00E526FE">
        <w:rPr>
          <w:lang w:val="en-IN" w:eastAsia="en-IN"/>
        </w:rPr>
        <w:t>Because of this my initial reports</w:t>
      </w:r>
      <w:r w:rsidR="007D579E">
        <w:rPr>
          <w:lang w:val="en-IN" w:eastAsia="en-IN"/>
        </w:rPr>
        <w:t>,</w:t>
      </w:r>
      <w:r w:rsidRPr="00E526FE">
        <w:rPr>
          <w:lang w:val="en-IN" w:eastAsia="en-IN"/>
        </w:rPr>
        <w:t xml:space="preserve"> essays</w:t>
      </w:r>
      <w:r w:rsidR="007D579E">
        <w:rPr>
          <w:lang w:val="en-IN" w:eastAsia="en-IN"/>
        </w:rPr>
        <w:t>,</w:t>
      </w:r>
      <w:r w:rsidRPr="00E526FE">
        <w:rPr>
          <w:lang w:val="en-IN" w:eastAsia="en-IN"/>
        </w:rPr>
        <w:t xml:space="preserve"> research papers</w:t>
      </w:r>
      <w:r w:rsidR="007D579E">
        <w:rPr>
          <w:lang w:val="en-IN" w:eastAsia="en-IN"/>
        </w:rPr>
        <w:t>,</w:t>
      </w:r>
      <w:r w:rsidRPr="00E526FE">
        <w:rPr>
          <w:lang w:val="en-IN" w:eastAsia="en-IN"/>
        </w:rPr>
        <w:t xml:space="preserve"> and peer-reviewed papers failed to achieve</w:t>
      </w:r>
      <w:r w:rsidR="007D579E">
        <w:rPr>
          <w:lang w:val="en-IN" w:eastAsia="en-IN"/>
        </w:rPr>
        <w:t xml:space="preserve"> the expected grades</w:t>
      </w:r>
      <w:r w:rsidRPr="00E526FE">
        <w:rPr>
          <w:lang w:val="en-IN" w:eastAsia="en-IN"/>
        </w:rPr>
        <w:t>. I failed in multiple assignments and the invigilator provided me with low grades acknowledging my p</w:t>
      </w:r>
      <w:r w:rsidR="007D579E">
        <w:rPr>
          <w:lang w:val="en-IN" w:eastAsia="en-IN"/>
        </w:rPr>
        <w:t>oor</w:t>
      </w:r>
      <w:r w:rsidRPr="00E526FE">
        <w:rPr>
          <w:lang w:val="en-IN" w:eastAsia="en-IN"/>
        </w:rPr>
        <w:t xml:space="preserve"> knowledge</w:t>
      </w:r>
      <w:r w:rsidR="007D579E">
        <w:rPr>
          <w:lang w:val="en-IN" w:eastAsia="en-IN"/>
        </w:rPr>
        <w:t xml:space="preserve"> and skills</w:t>
      </w:r>
      <w:r w:rsidRPr="00E526FE">
        <w:rPr>
          <w:lang w:val="en-IN" w:eastAsia="en-IN"/>
        </w:rPr>
        <w:t xml:space="preserve"> of academic writing</w:t>
      </w:r>
      <w:r w:rsidR="007D579E">
        <w:rPr>
          <w:lang w:val="en-IN" w:eastAsia="en-IN"/>
        </w:rPr>
        <w:t>. M</w:t>
      </w:r>
      <w:r w:rsidRPr="00E526FE">
        <w:rPr>
          <w:lang w:val="en-IN" w:eastAsia="en-IN"/>
        </w:rPr>
        <w:t>any errors could be located</w:t>
      </w:r>
      <w:r w:rsidR="007D579E">
        <w:rPr>
          <w:lang w:val="en-IN" w:eastAsia="en-IN"/>
        </w:rPr>
        <w:t xml:space="preserve"> in my assignments</w:t>
      </w:r>
      <w:r w:rsidRPr="00E526FE">
        <w:rPr>
          <w:lang w:val="en-IN" w:eastAsia="en-IN"/>
        </w:rPr>
        <w:t>. The invigilator also c</w:t>
      </w:r>
      <w:r w:rsidR="007D579E">
        <w:rPr>
          <w:lang w:val="en-IN" w:eastAsia="en-IN"/>
        </w:rPr>
        <w:t>ommented</w:t>
      </w:r>
      <w:r w:rsidRPr="00E526FE">
        <w:rPr>
          <w:lang w:val="en-IN" w:eastAsia="en-IN"/>
        </w:rPr>
        <w:t xml:space="preserve"> that I did not have any purpose in </w:t>
      </w:r>
      <w:r w:rsidR="007D579E">
        <w:rPr>
          <w:lang w:val="en-IN" w:eastAsia="en-IN"/>
        </w:rPr>
        <w:t xml:space="preserve">some of </w:t>
      </w:r>
      <w:r w:rsidRPr="00E526FE">
        <w:rPr>
          <w:lang w:val="en-IN" w:eastAsia="en-IN"/>
        </w:rPr>
        <w:t>my state</w:t>
      </w:r>
      <w:r w:rsidR="007D579E">
        <w:rPr>
          <w:lang w:val="en-IN" w:eastAsia="en-IN"/>
        </w:rPr>
        <w:t>ments</w:t>
      </w:r>
      <w:r w:rsidRPr="00E526FE">
        <w:rPr>
          <w:lang w:val="en-IN" w:eastAsia="en-IN"/>
        </w:rPr>
        <w:t xml:space="preserve"> and I sometimes used direct and concise sentences which are focused and brief. I did not also </w:t>
      </w:r>
      <w:r w:rsidR="007D579E" w:rsidRPr="00E526FE">
        <w:rPr>
          <w:lang w:val="en-IN" w:eastAsia="en-IN"/>
        </w:rPr>
        <w:t>focus</w:t>
      </w:r>
      <w:r w:rsidRPr="00E526FE">
        <w:rPr>
          <w:lang w:val="en-IN" w:eastAsia="en-IN"/>
        </w:rPr>
        <w:t xml:space="preserve"> on the introduction and conclusion. </w:t>
      </w:r>
    </w:p>
    <w:p w14:paraId="3580EC1F" w14:textId="77777777" w:rsidR="00BE36A5" w:rsidRPr="003526E4" w:rsidRDefault="00360514" w:rsidP="00E526FE">
      <w:pPr>
        <w:rPr>
          <w:lang w:val="en-IN" w:eastAsia="en-IN"/>
        </w:rPr>
      </w:pPr>
      <w:r w:rsidRPr="00E526FE">
        <w:rPr>
          <w:lang w:val="en-IN" w:eastAsia="en-IN"/>
        </w:rPr>
        <w:t xml:space="preserve">I started in-depth research on academic writing style through many online sources. I started readingrenowned </w:t>
      </w:r>
      <w:r w:rsidR="007D579E" w:rsidRPr="00E526FE">
        <w:rPr>
          <w:lang w:val="en-IN" w:eastAsia="en-IN"/>
        </w:rPr>
        <w:t>scholars’</w:t>
      </w:r>
      <w:r w:rsidRPr="00E526FE">
        <w:rPr>
          <w:lang w:val="en-IN" w:eastAsia="en-IN"/>
        </w:rPr>
        <w:t xml:space="preserve"> articles, </w:t>
      </w:r>
      <w:r w:rsidR="003526E4">
        <w:rPr>
          <w:lang w:val="en-IN" w:eastAsia="en-IN"/>
        </w:rPr>
        <w:t xml:space="preserve">dissertations, </w:t>
      </w:r>
      <w:r w:rsidRPr="00E526FE">
        <w:rPr>
          <w:lang w:val="en-IN" w:eastAsia="en-IN"/>
        </w:rPr>
        <w:t xml:space="preserve">study papers, </w:t>
      </w:r>
      <w:r w:rsidR="003526E4">
        <w:rPr>
          <w:lang w:val="en-IN" w:eastAsia="en-IN"/>
        </w:rPr>
        <w:t xml:space="preserve">reflective journals, </w:t>
      </w:r>
      <w:r w:rsidRPr="00E526FE">
        <w:rPr>
          <w:lang w:val="en-IN" w:eastAsia="en-IN"/>
        </w:rPr>
        <w:t xml:space="preserve">research work, and </w:t>
      </w:r>
      <w:r w:rsidR="003526E4">
        <w:rPr>
          <w:lang w:val="en-IN" w:eastAsia="en-IN"/>
        </w:rPr>
        <w:t>peer-reviewed articles</w:t>
      </w:r>
      <w:r w:rsidRPr="00E526FE">
        <w:rPr>
          <w:lang w:val="en-IN" w:eastAsia="en-IN"/>
        </w:rPr>
        <w:t xml:space="preserve">. I realized that academic writing </w:t>
      </w:r>
      <w:r w:rsidR="003526E4" w:rsidRPr="00E526FE">
        <w:rPr>
          <w:lang w:val="en-IN" w:eastAsia="en-IN"/>
        </w:rPr>
        <w:t>needs</w:t>
      </w:r>
      <w:r w:rsidRPr="00E526FE">
        <w:rPr>
          <w:lang w:val="en-IN" w:eastAsia="en-IN"/>
        </w:rPr>
        <w:t xml:space="preserve"> a conventional </w:t>
      </w:r>
      <w:r w:rsidRPr="00E526FE">
        <w:rPr>
          <w:lang w:val="en-IN" w:eastAsia="en-IN"/>
        </w:rPr>
        <w:lastRenderedPageBreak/>
        <w:t>structure of paragraphs with minimum interference of bullet points. I also realized thatin academic writing I have to be consistent throughout the paper without using bold or italic</w:t>
      </w:r>
      <w:r w:rsidR="003526E4">
        <w:rPr>
          <w:lang w:val="en-IN" w:eastAsia="en-IN"/>
        </w:rPr>
        <w:t xml:space="preserve"> font</w:t>
      </w:r>
      <w:r w:rsidRPr="00E526FE">
        <w:rPr>
          <w:lang w:val="en-IN" w:eastAsia="en-IN"/>
        </w:rPr>
        <w:t xml:space="preserve"> frequently. I started using resources for my study and research work. I always cited the text p</w:t>
      </w:r>
      <w:r w:rsidR="003526E4">
        <w:rPr>
          <w:lang w:val="en-IN" w:eastAsia="en-IN"/>
        </w:rPr>
        <w:t>arts</w:t>
      </w:r>
      <w:r w:rsidRPr="00E526FE">
        <w:rPr>
          <w:lang w:val="en-IN" w:eastAsia="en-IN"/>
        </w:rPr>
        <w:t xml:space="preserve"> which have been taken from </w:t>
      </w:r>
      <w:r w:rsidR="003526E4">
        <w:rPr>
          <w:lang w:val="en-IN" w:eastAsia="en-IN"/>
        </w:rPr>
        <w:t>earlier literary works and</w:t>
      </w:r>
      <w:r w:rsidRPr="00E526FE">
        <w:rPr>
          <w:lang w:val="en-IN" w:eastAsia="en-IN"/>
        </w:rPr>
        <w:t xml:space="preserve"> research papers. I started using the third person point of view. I certainly realized the importance of developing a proper introduction and conclusion. In this manner</w:t>
      </w:r>
      <w:r w:rsidR="003526E4">
        <w:rPr>
          <w:lang w:val="en-IN" w:eastAsia="en-IN"/>
        </w:rPr>
        <w:t>,</w:t>
      </w:r>
      <w:r w:rsidRPr="00E526FE">
        <w:rPr>
          <w:lang w:val="en-IN" w:eastAsia="en-IN"/>
        </w:rPr>
        <w:t xml:space="preserve"> I improved my grades in academic writing following the guidelines and instructions. It also helped me get one of the highest grades in </w:t>
      </w:r>
      <w:r w:rsidR="0064676B">
        <w:rPr>
          <w:lang w:val="en-IN" w:eastAsia="en-IN"/>
        </w:rPr>
        <w:t xml:space="preserve">graduate-level </w:t>
      </w:r>
      <w:r w:rsidRPr="00E526FE">
        <w:rPr>
          <w:lang w:val="en-IN" w:eastAsia="en-IN"/>
        </w:rPr>
        <w:t>dissertation and thesis projects. </w:t>
      </w:r>
    </w:p>
    <w:p w14:paraId="3580EC20" w14:textId="77777777" w:rsidR="00625ECC" w:rsidRDefault="00360514" w:rsidP="001F4C41">
      <w:pPr>
        <w:pStyle w:val="Heading1"/>
        <w:rPr>
          <w:lang w:val="en-US"/>
        </w:rPr>
      </w:pPr>
      <w:bookmarkStart w:id="5" w:name="_Toc89373532"/>
      <w:r>
        <w:rPr>
          <w:lang w:val="en-US"/>
        </w:rPr>
        <w:t>Paraphrasing</w:t>
      </w:r>
      <w:bookmarkEnd w:id="5"/>
    </w:p>
    <w:p w14:paraId="3580EC21" w14:textId="77777777" w:rsidR="00741D33" w:rsidRPr="00741D33" w:rsidRDefault="00360514" w:rsidP="00831C1C">
      <w:pPr>
        <w:rPr>
          <w:lang w:val="en-IN" w:eastAsia="en-IN"/>
        </w:rPr>
      </w:pPr>
      <w:r w:rsidRPr="00741D33">
        <w:rPr>
          <w:lang w:val="en-IN" w:eastAsia="en-IN"/>
        </w:rPr>
        <w:t>Paraphrasing is a technique that is defined as a restatement of a particular passage text all literary work provides a second meaning and approach to the statements</w:t>
      </w:r>
      <w:r w:rsidR="000D56A9" w:rsidRPr="000D56A9">
        <w:t>(Sulistyaningrum, 2021)</w:t>
      </w:r>
      <w:r w:rsidRPr="000D56A9">
        <w:t>.</w:t>
      </w:r>
      <w:r w:rsidRPr="00741D33">
        <w:rPr>
          <w:lang w:val="en-IN" w:eastAsia="en-IN"/>
        </w:rPr>
        <w:t xml:space="preserve"> Anytime a person can take a piece of information, idea, or fact that is not completely his innovation. It can be taken from some other literary work of another researcher, scholar, writer, or even classmates. The information is taken from one of the copies and rephrased in one's language still conveying the authenticated original message or meaning</w:t>
      </w:r>
      <w:r w:rsidR="00BD0948">
        <w:rPr>
          <w:lang w:val="en-IN" w:eastAsia="en-IN"/>
        </w:rPr>
        <w:t xml:space="preserve"> (</w:t>
      </w:r>
      <w:r w:rsidR="00BD0948">
        <w:rPr>
          <w:shd w:val="clear" w:color="auto" w:fill="FFFFFF"/>
        </w:rPr>
        <w:t>Thoughtco, 2021)</w:t>
      </w:r>
      <w:r w:rsidRPr="00741D33">
        <w:rPr>
          <w:lang w:val="en-IN" w:eastAsia="en-IN"/>
        </w:rPr>
        <w:t>. </w:t>
      </w:r>
    </w:p>
    <w:p w14:paraId="3580EC22" w14:textId="77777777" w:rsidR="00B04032" w:rsidRPr="00831C1C" w:rsidRDefault="00360514" w:rsidP="00B04032">
      <w:pPr>
        <w:rPr>
          <w:lang w:val="en-IN" w:eastAsia="en-IN"/>
        </w:rPr>
      </w:pPr>
      <w:r w:rsidRPr="00741D33">
        <w:rPr>
          <w:lang w:val="en-IN" w:eastAsia="en-IN"/>
        </w:rPr>
        <w:t>Paraphrasing other resources are valid and ethically accepted as long as the sourcesha</w:t>
      </w:r>
      <w:r w:rsidR="00831C1C">
        <w:rPr>
          <w:lang w:val="en-IN" w:eastAsia="en-IN"/>
        </w:rPr>
        <w:t>ve</w:t>
      </w:r>
      <w:r w:rsidRPr="00741D33">
        <w:rPr>
          <w:lang w:val="en-IN" w:eastAsia="en-IN"/>
        </w:rPr>
        <w:t xml:space="preserve"> been mentioned</w:t>
      </w:r>
      <w:r w:rsidR="00197050" w:rsidRPr="000D56A9">
        <w:t>(Sulistyaningrum, 2021)</w:t>
      </w:r>
      <w:r w:rsidRPr="00741D33">
        <w:rPr>
          <w:lang w:val="en-IN" w:eastAsia="en-IN"/>
        </w:rPr>
        <w:t>. A writer can paraphrase a whole copy of another writer or take a single paragraph, sentence, or phrase for rewording in his way</w:t>
      </w:r>
      <w:r w:rsidR="00197050">
        <w:rPr>
          <w:lang w:val="en-IN" w:eastAsia="en-IN"/>
        </w:rPr>
        <w:t xml:space="preserve"> (</w:t>
      </w:r>
      <w:r w:rsidR="00197050">
        <w:rPr>
          <w:shd w:val="clear" w:color="auto" w:fill="FFFFFF"/>
        </w:rPr>
        <w:t>Thoughtco, 2021)</w:t>
      </w:r>
      <w:r w:rsidRPr="00741D33">
        <w:rPr>
          <w:lang w:val="en-IN" w:eastAsia="en-IN"/>
        </w:rPr>
        <w:t>. Paraphrasing is crucial in academic writing because it provides different perspectives of one single topic to audiences</w:t>
      </w:r>
      <w:r w:rsidR="00197050" w:rsidRPr="000D56A9">
        <w:t>(Sulistyaningrum, 2021)</w:t>
      </w:r>
      <w:r w:rsidRPr="00741D33">
        <w:rPr>
          <w:lang w:val="en-IN" w:eastAsia="en-IN"/>
        </w:rPr>
        <w:t xml:space="preserve">. Paraphrasing sometimes is required to simplify tough papers related to research work on </w:t>
      </w:r>
      <w:r w:rsidR="00831C1C" w:rsidRPr="00741D33">
        <w:rPr>
          <w:lang w:val="en-IN" w:eastAsia="en-IN"/>
        </w:rPr>
        <w:t>science-based</w:t>
      </w:r>
      <w:r w:rsidRPr="00741D33">
        <w:rPr>
          <w:lang w:val="en-IN" w:eastAsia="en-IN"/>
        </w:rPr>
        <w:t xml:space="preserve"> subjects </w:t>
      </w:r>
      <w:r w:rsidR="00831C1C">
        <w:rPr>
          <w:lang w:val="en-IN" w:eastAsia="en-IN"/>
        </w:rPr>
        <w:t xml:space="preserve">or </w:t>
      </w:r>
      <w:r w:rsidR="00831C1C" w:rsidRPr="00741D33">
        <w:rPr>
          <w:lang w:val="en-IN" w:eastAsia="en-IN"/>
        </w:rPr>
        <w:t>humanities-based</w:t>
      </w:r>
      <w:r w:rsidRPr="00741D33">
        <w:rPr>
          <w:lang w:val="en-IN" w:eastAsia="en-IN"/>
        </w:rPr>
        <w:t xml:space="preserve"> subjects which cannot be easily understood by general readers.</w:t>
      </w:r>
    </w:p>
    <w:p w14:paraId="3580EC23" w14:textId="77777777" w:rsidR="00625ECC" w:rsidRDefault="00360514" w:rsidP="001F4C41">
      <w:pPr>
        <w:pStyle w:val="Heading2"/>
        <w:rPr>
          <w:lang w:val="en-US"/>
        </w:rPr>
      </w:pPr>
      <w:bookmarkStart w:id="6" w:name="_Toc89373533"/>
      <w:r>
        <w:rPr>
          <w:lang w:val="en-US"/>
        </w:rPr>
        <w:t>Reflection on my skills of Paraphrasing</w:t>
      </w:r>
      <w:bookmarkEnd w:id="6"/>
    </w:p>
    <w:p w14:paraId="3580EC24" w14:textId="77777777" w:rsidR="0078003A" w:rsidRDefault="00360514" w:rsidP="00831C1C">
      <w:pPr>
        <w:rPr>
          <w:lang w:val="en-IN" w:eastAsia="en-IN"/>
        </w:rPr>
      </w:pPr>
      <w:r w:rsidRPr="00741D33">
        <w:rPr>
          <w:lang w:val="en-IN" w:eastAsia="en-IN"/>
        </w:rPr>
        <w:t xml:space="preserve">When I started my graduation course, I came to know the importance of paraphrasing. Multiple skills illustrated my understanding of primary ideas and arguments presented in a particular paper. Initially, I did not understand the meaning of paraphrasing completely and I started copy-pasting some of the sentences or paragraphs from other writers' texts. I also did not understand the importance of providing sources in the paraphrased sentences and I did not </w:t>
      </w:r>
      <w:r w:rsidRPr="00741D33">
        <w:rPr>
          <w:lang w:val="en-IN" w:eastAsia="en-IN"/>
        </w:rPr>
        <w:lastRenderedPageBreak/>
        <w:t xml:space="preserve">understand the emphasis given on building up the main argument or information in my way. I simply started copying the information provided in other literary works. </w:t>
      </w:r>
    </w:p>
    <w:p w14:paraId="3580EC25" w14:textId="77777777" w:rsidR="00831C1C" w:rsidRPr="00741D33" w:rsidRDefault="00360514" w:rsidP="00831C1C">
      <w:pPr>
        <w:rPr>
          <w:lang w:val="en-IN" w:eastAsia="en-IN"/>
        </w:rPr>
      </w:pPr>
      <w:r w:rsidRPr="00741D33">
        <w:rPr>
          <w:lang w:val="en-IN" w:eastAsia="en-IN"/>
        </w:rPr>
        <w:t>This raised the issue of plagiarism in most of my copies of the thesis, dissertation, peer-reviewed journals, reports, or research papers. My copies failed drastically because they did not get any points due to plagiarism check failure. The invigilator commented on most of my copies as unacceptable because of copy-paste issues. My original statements were not clear compelling or strong and I did not get any authentic resource for my information.</w:t>
      </w:r>
    </w:p>
    <w:p w14:paraId="3580EC26" w14:textId="77777777" w:rsidR="00831C1C" w:rsidRPr="0078003A" w:rsidRDefault="00360514" w:rsidP="00831C1C">
      <w:pPr>
        <w:rPr>
          <w:lang w:val="en-IN" w:eastAsia="en-IN"/>
        </w:rPr>
      </w:pPr>
      <w:r w:rsidRPr="00741D33">
        <w:rPr>
          <w:lang w:val="en-IN" w:eastAsia="en-IN"/>
        </w:rPr>
        <w:t>I realized my mistakes and started learning how to paraphrase manually by reading extensive study material through online and offline resources. Whenever I had any assignments to be completed, I started reading the resources and completely understand the inherent meaning. First of all, I started working on clear conceptions and ideas, and then I presented my writing with the skills of my word. I started expressing the views and meanings of other authors the way I wish to convey my message to the readers. I started taking down the key terms mentioned in the original passage and try to convey my write-up in my own words with proper references. Din I also compared my write-up with other literary works from where I searched for the topic. I found the similarities to be minimal and I ensure that my vision captured the real meaning of the original topic. In this way, my grades achieved the expected level. I started scoring among the highest working with the information and ideas which I have taken from other literary works.</w:t>
      </w:r>
    </w:p>
    <w:p w14:paraId="3580EC27" w14:textId="77777777" w:rsidR="00625ECC" w:rsidRDefault="00360514" w:rsidP="001F4C41">
      <w:pPr>
        <w:pStyle w:val="Heading1"/>
        <w:rPr>
          <w:lang w:val="en-US"/>
        </w:rPr>
      </w:pPr>
      <w:bookmarkStart w:id="7" w:name="_Toc89373534"/>
      <w:r>
        <w:rPr>
          <w:lang w:val="en-US"/>
        </w:rPr>
        <w:t>Referencing</w:t>
      </w:r>
      <w:bookmarkEnd w:id="7"/>
    </w:p>
    <w:p w14:paraId="3580EC28" w14:textId="77777777" w:rsidR="00742E1B" w:rsidRDefault="00360514" w:rsidP="000D56A9">
      <w:pPr>
        <w:rPr>
          <w:lang w:val="en-IN" w:eastAsia="en-IN"/>
        </w:rPr>
      </w:pPr>
      <w:r w:rsidRPr="00742E1B">
        <w:rPr>
          <w:lang w:val="en-IN" w:eastAsia="en-IN"/>
        </w:rPr>
        <w:t>Referencing is one of the most essential skills needed for academic writing. According to, referencing refers to the style of acknowledgment of resources from which information has been taken to complete any type of assignment, report, thesis, or dissertation</w:t>
      </w:r>
      <w:r w:rsidR="00B06430">
        <w:rPr>
          <w:lang w:val="en-IN" w:eastAsia="en-IN"/>
        </w:rPr>
        <w:t xml:space="preserve"> (</w:t>
      </w:r>
      <w:r w:rsidR="00B06430" w:rsidRPr="0000523B">
        <w:rPr>
          <w:rFonts w:cs="Times New Roman"/>
          <w:color w:val="000000" w:themeColor="text1"/>
          <w:szCs w:val="24"/>
          <w:shd w:val="clear" w:color="auto" w:fill="FFFFFF"/>
        </w:rPr>
        <w:t>Akhtar, 2020</w:t>
      </w:r>
      <w:r w:rsidR="00B06430">
        <w:rPr>
          <w:rFonts w:cs="Times New Roman"/>
          <w:color w:val="000000" w:themeColor="text1"/>
          <w:szCs w:val="24"/>
          <w:shd w:val="clear" w:color="auto" w:fill="FFFFFF"/>
        </w:rPr>
        <w:t>)</w:t>
      </w:r>
      <w:r w:rsidRPr="00742E1B">
        <w:rPr>
          <w:lang w:val="en-IN" w:eastAsia="en-IN"/>
        </w:rPr>
        <w:t xml:space="preserve">. Referencing is defined as the act of referring to the authentic literary work which has been used to get information for a topic. </w:t>
      </w:r>
    </w:p>
    <w:p w14:paraId="3580EC29" w14:textId="77777777" w:rsidR="000D56A9" w:rsidRPr="00742E1B" w:rsidRDefault="00360514" w:rsidP="000D56A9">
      <w:pPr>
        <w:rPr>
          <w:lang w:val="en-IN" w:eastAsia="en-IN"/>
        </w:rPr>
      </w:pPr>
      <w:r w:rsidRPr="00742E1B">
        <w:rPr>
          <w:lang w:val="en-IN" w:eastAsia="en-IN"/>
        </w:rPr>
        <w:t>The source for a piece of creative writing or another work has to be referred to properly. Without references, plagiarism cannot be avoided. Referencing also eases the task of saving time and provides the scope for a student to increase marks in assignments. Citations include Chicago, Harvard, APA, MLA, IEEE, and Vancouver style of referencing</w:t>
      </w:r>
      <w:r w:rsidR="00B06430">
        <w:rPr>
          <w:lang w:val="en-IN" w:eastAsia="en-IN"/>
        </w:rPr>
        <w:t xml:space="preserve"> (</w:t>
      </w:r>
      <w:r w:rsidR="00B06430" w:rsidRPr="0000523B">
        <w:rPr>
          <w:rFonts w:cs="Times New Roman"/>
          <w:color w:val="000000" w:themeColor="text1"/>
          <w:szCs w:val="24"/>
          <w:shd w:val="clear" w:color="auto" w:fill="FFFFFF"/>
        </w:rPr>
        <w:t>Vijai</w:t>
      </w:r>
      <w:r w:rsidR="00B06430">
        <w:rPr>
          <w:rFonts w:cs="Times New Roman"/>
          <w:color w:val="000000" w:themeColor="text1"/>
          <w:szCs w:val="24"/>
          <w:shd w:val="clear" w:color="auto" w:fill="FFFFFF"/>
        </w:rPr>
        <w:t xml:space="preserve"> et al., 2019)</w:t>
      </w:r>
      <w:r w:rsidRPr="00742E1B">
        <w:rPr>
          <w:lang w:val="en-IN" w:eastAsia="en-IN"/>
        </w:rPr>
        <w:t>.</w:t>
      </w:r>
    </w:p>
    <w:p w14:paraId="3580EC2A" w14:textId="77777777" w:rsidR="00625ECC" w:rsidRDefault="00360514" w:rsidP="001F4C41">
      <w:pPr>
        <w:pStyle w:val="Heading2"/>
        <w:rPr>
          <w:lang w:val="en-US"/>
        </w:rPr>
      </w:pPr>
      <w:bookmarkStart w:id="8" w:name="_Toc89373535"/>
      <w:r>
        <w:rPr>
          <w:lang w:val="en-US"/>
        </w:rPr>
        <w:lastRenderedPageBreak/>
        <w:t>Reflection on my skills of Referencing</w:t>
      </w:r>
      <w:bookmarkEnd w:id="8"/>
    </w:p>
    <w:p w14:paraId="3580EC2B" w14:textId="77777777" w:rsidR="00742E1B" w:rsidRPr="00742E1B" w:rsidRDefault="00360514" w:rsidP="00742E1B">
      <w:pPr>
        <w:rPr>
          <w:lang w:val="en-IN" w:eastAsia="en-IN"/>
        </w:rPr>
      </w:pPr>
      <w:r w:rsidRPr="00742E1B">
        <w:rPr>
          <w:lang w:val="en-IN" w:eastAsia="en-IN"/>
        </w:rPr>
        <w:t xml:space="preserve">During my college days, I did not understand the essential aspects of referencing. There are two parts to referencing. The first part is </w:t>
      </w:r>
      <w:r>
        <w:rPr>
          <w:lang w:val="en-IN" w:eastAsia="en-IN"/>
        </w:rPr>
        <w:t>‘</w:t>
      </w:r>
      <w:r w:rsidRPr="00742E1B">
        <w:rPr>
          <w:lang w:val="en-IN" w:eastAsia="en-IN"/>
        </w:rPr>
        <w:t>in</w:t>
      </w:r>
      <w:r>
        <w:rPr>
          <w:lang w:val="en-IN" w:eastAsia="en-IN"/>
        </w:rPr>
        <w:t>-</w:t>
      </w:r>
      <w:r w:rsidRPr="00742E1B">
        <w:rPr>
          <w:lang w:val="en-IN" w:eastAsia="en-IN"/>
        </w:rPr>
        <w:t>text citation which is done in particular areas of literature work where references have been taken from other resources</w:t>
      </w:r>
      <w:r w:rsidR="00B06430">
        <w:rPr>
          <w:lang w:val="en-IN" w:eastAsia="en-IN"/>
        </w:rPr>
        <w:t xml:space="preserve"> (</w:t>
      </w:r>
      <w:r w:rsidR="00B06430" w:rsidRPr="0000523B">
        <w:rPr>
          <w:rFonts w:cs="Times New Roman"/>
          <w:color w:val="000000" w:themeColor="text1"/>
          <w:szCs w:val="24"/>
          <w:shd w:val="clear" w:color="auto" w:fill="FFFFFF"/>
        </w:rPr>
        <w:t>Akhtar, 2020</w:t>
      </w:r>
      <w:r w:rsidR="00B06430">
        <w:rPr>
          <w:rFonts w:cs="Times New Roman"/>
          <w:color w:val="000000" w:themeColor="text1"/>
          <w:szCs w:val="24"/>
          <w:shd w:val="clear" w:color="auto" w:fill="FFFFFF"/>
        </w:rPr>
        <w:t>)</w:t>
      </w:r>
      <w:r w:rsidRPr="00742E1B">
        <w:rPr>
          <w:lang w:val="en-IN" w:eastAsia="en-IN"/>
        </w:rPr>
        <w:t xml:space="preserve">. The second part is a reference list or bibliography list which I need to provide at the end of my research work. Initially, I did not emphasize the importance of citing authentic references whenever I used direct quotations or paraphrased sentences from other writers' papers. </w:t>
      </w:r>
    </w:p>
    <w:p w14:paraId="3580EC2C" w14:textId="77777777" w:rsidR="00742E1B" w:rsidRPr="00742E1B" w:rsidRDefault="00360514" w:rsidP="00742E1B">
      <w:pPr>
        <w:rPr>
          <w:lang w:val="en-IN" w:eastAsia="en-IN"/>
        </w:rPr>
      </w:pPr>
      <w:r w:rsidRPr="00742E1B">
        <w:rPr>
          <w:lang w:val="en-IN" w:eastAsia="en-IN"/>
        </w:rPr>
        <w:t xml:space="preserve">Because of this, the examiner could not find any academic integrity due to a lack of proper references. I tried to understand the fault in my papers but due to the lack of knowledge and tight deadlines, my academic papers were not up to the mark. The examiner provided low grades commenting on many mistakes in my reference in part and because of poor referencing skills, my copies and direct quotations reached above the level of permissible percentage of plagiarism. I </w:t>
      </w:r>
      <w:r>
        <w:rPr>
          <w:lang w:val="en-IN" w:eastAsia="en-IN"/>
        </w:rPr>
        <w:t>failed</w:t>
      </w:r>
      <w:r w:rsidRPr="00742E1B">
        <w:rPr>
          <w:lang w:val="en-IN" w:eastAsia="en-IN"/>
        </w:rPr>
        <w:t xml:space="preserve"> in most of the paper</w:t>
      </w:r>
      <w:r>
        <w:rPr>
          <w:lang w:val="en-IN" w:eastAsia="en-IN"/>
        </w:rPr>
        <w:t>s</w:t>
      </w:r>
      <w:r w:rsidRPr="00742E1B">
        <w:rPr>
          <w:lang w:val="en-IN" w:eastAsia="en-IN"/>
        </w:rPr>
        <w:t xml:space="preserve"> and could not score above 30% in any of my assignments. </w:t>
      </w:r>
    </w:p>
    <w:p w14:paraId="3580EC2D" w14:textId="77777777" w:rsidR="00742E1B" w:rsidRPr="00742E1B" w:rsidRDefault="00360514" w:rsidP="00742E1B">
      <w:pPr>
        <w:rPr>
          <w:lang w:val="en-US"/>
        </w:rPr>
      </w:pPr>
      <w:r w:rsidRPr="00742E1B">
        <w:rPr>
          <w:lang w:val="en-IN" w:eastAsia="en-IN"/>
        </w:rPr>
        <w:t xml:space="preserve">I started working on my skills to improve referencing in academic work through several online websites. A website called </w:t>
      </w:r>
      <w:r>
        <w:rPr>
          <w:lang w:val="en-IN" w:eastAsia="en-IN"/>
        </w:rPr>
        <w:t>“</w:t>
      </w:r>
      <w:r w:rsidRPr="00742E1B">
        <w:rPr>
          <w:lang w:val="en-IN" w:eastAsia="en-IN"/>
        </w:rPr>
        <w:t>cite this for me</w:t>
      </w:r>
      <w:r>
        <w:rPr>
          <w:lang w:val="en-IN" w:eastAsia="en-IN"/>
        </w:rPr>
        <w:t>”</w:t>
      </w:r>
      <w:r w:rsidRPr="00742E1B">
        <w:rPr>
          <w:lang w:val="en-IN" w:eastAsia="en-IN"/>
        </w:rPr>
        <w:t xml:space="preserve"> has helped me a lot in understanding different styles of referencing and it saved my time during assignment work. I started taking authentic resources from Google Scholar, Microsoft Academic, Refseek, Google books, PubMed, PsycINFO, EMBASE, EconLit, etc. I started using different styles of referencing choosing different topics for assignments. I also started providing proper in-text citations in my writings alongside a bibliography on the last page. This has helped me e getting good grades in my undergraduate and postgraduate programs. Through this exercise, I also found the referencing part to be very interesting and an easy process. </w:t>
      </w:r>
    </w:p>
    <w:p w14:paraId="3580EC2E" w14:textId="77777777" w:rsidR="001F4C41" w:rsidRDefault="00360514" w:rsidP="001F4C41">
      <w:pPr>
        <w:pStyle w:val="Heading1"/>
        <w:rPr>
          <w:lang w:val="en-US"/>
        </w:rPr>
      </w:pPr>
      <w:bookmarkStart w:id="9" w:name="_Toc89373536"/>
      <w:r>
        <w:rPr>
          <w:lang w:val="en-US"/>
        </w:rPr>
        <w:t>Conclusion</w:t>
      </w:r>
      <w:bookmarkEnd w:id="9"/>
    </w:p>
    <w:p w14:paraId="3580EC2F" w14:textId="77777777" w:rsidR="00424CF8" w:rsidRPr="00424CF8" w:rsidRDefault="00360514" w:rsidP="008204A3">
      <w:pPr>
        <w:rPr>
          <w:lang w:val="en-IN" w:eastAsia="en-IN"/>
        </w:rPr>
      </w:pPr>
      <w:r w:rsidRPr="00424CF8">
        <w:rPr>
          <w:lang w:val="en-IN" w:eastAsia="en-IN"/>
        </w:rPr>
        <w:t>In the conclusion</w:t>
      </w:r>
      <w:r w:rsidR="008204A3">
        <w:rPr>
          <w:lang w:val="en-IN" w:eastAsia="en-IN"/>
        </w:rPr>
        <w:t>,</w:t>
      </w:r>
      <w:r w:rsidRPr="00424CF8">
        <w:rPr>
          <w:lang w:val="en-IN" w:eastAsia="en-IN"/>
        </w:rPr>
        <w:t xml:space="preserve"> I have seen that the reflective learning process through Driscoll's reflective cycle has helped me understand various skills and knowledge that I need to learn to become an efficient academic writer. My past experiences of academic writing, referencing and paraphrasing have held me e to improve in my career through </w:t>
      </w:r>
      <w:r>
        <w:rPr>
          <w:lang w:val="en-IN" w:eastAsia="en-IN"/>
        </w:rPr>
        <w:t xml:space="preserve">this </w:t>
      </w:r>
      <w:r w:rsidR="008204A3" w:rsidRPr="00424CF8">
        <w:rPr>
          <w:lang w:val="en-IN" w:eastAsia="en-IN"/>
        </w:rPr>
        <w:t>self-reflecti</w:t>
      </w:r>
      <w:r w:rsidR="008204A3">
        <w:rPr>
          <w:lang w:val="en-IN" w:eastAsia="en-IN"/>
        </w:rPr>
        <w:t>vereport</w:t>
      </w:r>
      <w:r w:rsidRPr="00424CF8">
        <w:rPr>
          <w:lang w:val="en-IN" w:eastAsia="en-IN"/>
        </w:rPr>
        <w:t>. </w:t>
      </w:r>
      <w:r w:rsidR="00510561">
        <w:rPr>
          <w:lang w:val="en-IN" w:eastAsia="en-IN"/>
        </w:rPr>
        <w:t>The report will also help me develop further knowledge and understanding.</w:t>
      </w:r>
    </w:p>
    <w:p w14:paraId="3580EC30" w14:textId="77777777" w:rsidR="008204A3" w:rsidRDefault="00360514">
      <w:pPr>
        <w:spacing w:before="0" w:after="160" w:line="259" w:lineRule="auto"/>
        <w:jc w:val="left"/>
        <w:rPr>
          <w:rFonts w:asciiTheme="majorHAnsi" w:eastAsiaTheme="majorEastAsia" w:hAnsiTheme="majorHAnsi" w:cstheme="majorBidi"/>
          <w:color w:val="2F5496" w:themeColor="accent1" w:themeShade="BF"/>
          <w:sz w:val="32"/>
          <w:szCs w:val="32"/>
          <w:lang w:val="en-US"/>
        </w:rPr>
      </w:pPr>
      <w:r>
        <w:rPr>
          <w:lang w:val="en-US"/>
        </w:rPr>
        <w:lastRenderedPageBreak/>
        <w:br w:type="page"/>
      </w:r>
    </w:p>
    <w:p w14:paraId="3580EC31" w14:textId="77777777" w:rsidR="001F4C41" w:rsidRDefault="00360514" w:rsidP="001F4C41">
      <w:pPr>
        <w:pStyle w:val="Heading1"/>
        <w:rPr>
          <w:lang w:val="en-US"/>
        </w:rPr>
      </w:pPr>
      <w:bookmarkStart w:id="10" w:name="_Toc89373537"/>
      <w:r>
        <w:rPr>
          <w:lang w:val="en-US"/>
        </w:rPr>
        <w:lastRenderedPageBreak/>
        <w:t>Reference List</w:t>
      </w:r>
      <w:bookmarkEnd w:id="10"/>
    </w:p>
    <w:p w14:paraId="3580EC32" w14:textId="77777777" w:rsidR="009A6EC1" w:rsidRPr="0000523B" w:rsidRDefault="00360514" w:rsidP="0040692F">
      <w:pPr>
        <w:ind w:left="720" w:hanging="720"/>
        <w:rPr>
          <w:rFonts w:cs="Times New Roman"/>
          <w:color w:val="000000" w:themeColor="text1"/>
          <w:szCs w:val="24"/>
          <w:shd w:val="clear" w:color="auto" w:fill="FFFFFF"/>
        </w:rPr>
      </w:pPr>
      <w:r w:rsidRPr="0000523B">
        <w:rPr>
          <w:rFonts w:cs="Times New Roman"/>
          <w:color w:val="000000" w:themeColor="text1"/>
          <w:szCs w:val="24"/>
          <w:shd w:val="clear" w:color="auto" w:fill="FFFFFF"/>
        </w:rPr>
        <w:t>Akhtar, R., 2020. The Effects of ESL Student‟s Attitude on Academic Writing Apprehensions and Academic Writing Challenges. </w:t>
      </w:r>
      <w:r w:rsidRPr="0000523B">
        <w:rPr>
          <w:rFonts w:cs="Times New Roman"/>
          <w:i/>
          <w:iCs/>
          <w:color w:val="000000" w:themeColor="text1"/>
          <w:szCs w:val="24"/>
          <w:shd w:val="clear" w:color="auto" w:fill="FFFFFF"/>
        </w:rPr>
        <w:t>International Journal of Psychosocial Rehabilitation</w:t>
      </w:r>
      <w:r w:rsidRPr="0000523B">
        <w:rPr>
          <w:rFonts w:cs="Times New Roman"/>
          <w:color w:val="000000" w:themeColor="text1"/>
          <w:szCs w:val="24"/>
          <w:shd w:val="clear" w:color="auto" w:fill="FFFFFF"/>
        </w:rPr>
        <w:t>, 24(5), pp.5404-5412.</w:t>
      </w:r>
    </w:p>
    <w:p w14:paraId="3580EC33" w14:textId="77777777" w:rsidR="009A6EC1" w:rsidRPr="0000523B" w:rsidRDefault="00360514" w:rsidP="00355635">
      <w:pPr>
        <w:ind w:left="720" w:hanging="720"/>
        <w:rPr>
          <w:rFonts w:cs="Times New Roman"/>
          <w:color w:val="000000" w:themeColor="text1"/>
          <w:szCs w:val="24"/>
          <w:shd w:val="clear" w:color="auto" w:fill="FFFFFF"/>
        </w:rPr>
      </w:pPr>
      <w:r w:rsidRPr="0000523B">
        <w:rPr>
          <w:rFonts w:cs="Times New Roman"/>
          <w:color w:val="000000" w:themeColor="text1"/>
          <w:szCs w:val="24"/>
          <w:shd w:val="clear" w:color="auto" w:fill="FFFFFF"/>
        </w:rPr>
        <w:t>Dahl, A.J., Peltier, J.W. and Schibrowsky, J.A., 2018. Critical thinking and reflective learning in the marketing education literature: A historical perspective and future research needs. </w:t>
      </w:r>
      <w:r w:rsidRPr="0000523B">
        <w:rPr>
          <w:rFonts w:cs="Times New Roman"/>
          <w:i/>
          <w:iCs/>
          <w:color w:val="000000" w:themeColor="text1"/>
          <w:szCs w:val="24"/>
          <w:shd w:val="clear" w:color="auto" w:fill="FFFFFF"/>
        </w:rPr>
        <w:t>Journal of Marketing Education</w:t>
      </w:r>
      <w:r w:rsidRPr="0000523B">
        <w:rPr>
          <w:rFonts w:cs="Times New Roman"/>
          <w:color w:val="000000" w:themeColor="text1"/>
          <w:szCs w:val="24"/>
          <w:shd w:val="clear" w:color="auto" w:fill="FFFFFF"/>
        </w:rPr>
        <w:t>, </w:t>
      </w:r>
      <w:r w:rsidRPr="0000523B">
        <w:rPr>
          <w:rFonts w:cs="Times New Roman"/>
          <w:i/>
          <w:iCs/>
          <w:color w:val="000000" w:themeColor="text1"/>
          <w:szCs w:val="24"/>
          <w:shd w:val="clear" w:color="auto" w:fill="FFFFFF"/>
        </w:rPr>
        <w:t>40</w:t>
      </w:r>
      <w:r w:rsidRPr="0000523B">
        <w:rPr>
          <w:rFonts w:cs="Times New Roman"/>
          <w:color w:val="000000" w:themeColor="text1"/>
          <w:szCs w:val="24"/>
          <w:shd w:val="clear" w:color="auto" w:fill="FFFFFF"/>
        </w:rPr>
        <w:t>(2), pp.101-116.</w:t>
      </w:r>
    </w:p>
    <w:p w14:paraId="3580EC34" w14:textId="77777777" w:rsidR="009A6EC1" w:rsidRPr="0000523B" w:rsidRDefault="00360514" w:rsidP="00355635">
      <w:pPr>
        <w:ind w:left="720" w:hanging="720"/>
        <w:rPr>
          <w:rFonts w:cs="Times New Roman"/>
          <w:color w:val="000000" w:themeColor="text1"/>
          <w:szCs w:val="24"/>
        </w:rPr>
      </w:pPr>
      <w:r w:rsidRPr="0000523B">
        <w:rPr>
          <w:rFonts w:cs="Times New Roman"/>
          <w:color w:val="000000" w:themeColor="text1"/>
          <w:szCs w:val="24"/>
          <w:shd w:val="clear" w:color="auto" w:fill="FFFFFF"/>
        </w:rPr>
        <w:t xml:space="preserve">Gladd, J., 2020. John Driscoll's "What?" A cycle of Reflection. </w:t>
      </w:r>
      <w:r w:rsidRPr="0000523B">
        <w:rPr>
          <w:rFonts w:cs="Times New Roman"/>
          <w:i/>
          <w:iCs/>
          <w:color w:val="000000" w:themeColor="text1"/>
          <w:szCs w:val="24"/>
          <w:shd w:val="clear" w:color="auto" w:fill="FFFFFF"/>
        </w:rPr>
        <w:t>Write What Matters</w:t>
      </w:r>
      <w:r w:rsidRPr="0000523B">
        <w:rPr>
          <w:rFonts w:cs="Times New Roman"/>
          <w:color w:val="000000" w:themeColor="text1"/>
          <w:szCs w:val="24"/>
          <w:shd w:val="clear" w:color="auto" w:fill="FFFFFF"/>
        </w:rPr>
        <w:t xml:space="preserve">. [available at </w:t>
      </w:r>
      <w:hyperlink r:id="rId7" w:history="1">
        <w:r w:rsidRPr="0000523B">
          <w:rPr>
            <w:rStyle w:val="Hyperlink"/>
            <w:rFonts w:cs="Times New Roman"/>
            <w:color w:val="000000" w:themeColor="text1"/>
            <w:szCs w:val="24"/>
            <w:u w:val="none"/>
          </w:rPr>
          <w:t>John Driscoll's "What?" The cycle of Reflection – Write What Matters (pressbooks.pub)</w:t>
        </w:r>
      </w:hyperlink>
      <w:r w:rsidRPr="0000523B">
        <w:rPr>
          <w:rFonts w:cs="Times New Roman"/>
          <w:color w:val="000000" w:themeColor="text1"/>
          <w:szCs w:val="24"/>
        </w:rPr>
        <w:t>]</w:t>
      </w:r>
    </w:p>
    <w:p w14:paraId="3580EC35" w14:textId="77777777" w:rsidR="009A6EC1" w:rsidRPr="0000523B" w:rsidRDefault="00360514" w:rsidP="00172BCB">
      <w:pPr>
        <w:ind w:left="720" w:hanging="720"/>
        <w:rPr>
          <w:rFonts w:cs="Times New Roman"/>
          <w:color w:val="000000" w:themeColor="text1"/>
          <w:szCs w:val="24"/>
        </w:rPr>
      </w:pPr>
      <w:r w:rsidRPr="0000523B">
        <w:rPr>
          <w:rFonts w:cs="Times New Roman"/>
          <w:color w:val="000000" w:themeColor="text1"/>
          <w:szCs w:val="24"/>
          <w:shd w:val="clear" w:color="auto" w:fill="FFFFFF"/>
        </w:rPr>
        <w:t>Google Sites, 2021. [online] Sites.google.com. Available at: &lt;https://sites.google.com/site/aliciacompstons710workbook/_/rsrc/1468756836527/reflective-practice/Screen%20Shot%202014-01-09%20at%204.04.34%20PM.png&gt; [Accessed 2 December 2021].</w:t>
      </w:r>
    </w:p>
    <w:p w14:paraId="3580EC36" w14:textId="77777777" w:rsidR="009A6EC1" w:rsidRPr="0000523B" w:rsidRDefault="00360514" w:rsidP="00355635">
      <w:pPr>
        <w:ind w:left="720" w:hanging="720"/>
        <w:rPr>
          <w:rFonts w:cs="Times New Roman"/>
          <w:color w:val="000000" w:themeColor="text1"/>
          <w:szCs w:val="24"/>
        </w:rPr>
      </w:pPr>
      <w:r w:rsidRPr="0000523B">
        <w:rPr>
          <w:rFonts w:cs="Times New Roman"/>
          <w:color w:val="000000" w:themeColor="text1"/>
          <w:szCs w:val="24"/>
          <w:shd w:val="clear" w:color="auto" w:fill="FFFFFF"/>
        </w:rPr>
        <w:t>Gould, N., and Taylor, I., 2017. </w:t>
      </w:r>
      <w:r w:rsidRPr="0000523B">
        <w:rPr>
          <w:rFonts w:cs="Times New Roman"/>
          <w:i/>
          <w:iCs/>
          <w:color w:val="000000" w:themeColor="text1"/>
          <w:szCs w:val="24"/>
          <w:shd w:val="clear" w:color="auto" w:fill="FFFFFF"/>
        </w:rPr>
        <w:t>Reflective learning for social work: research, theory, and practice</w:t>
      </w:r>
      <w:r w:rsidRPr="0000523B">
        <w:rPr>
          <w:rFonts w:cs="Times New Roman"/>
          <w:color w:val="000000" w:themeColor="text1"/>
          <w:szCs w:val="24"/>
          <w:shd w:val="clear" w:color="auto" w:fill="FFFFFF"/>
        </w:rPr>
        <w:t xml:space="preserve">. Routledge. [available at </w:t>
      </w:r>
      <w:hyperlink r:id="rId8" w:history="1">
        <w:r w:rsidRPr="0000523B">
          <w:rPr>
            <w:rStyle w:val="Hyperlink"/>
            <w:rFonts w:cs="Times New Roman"/>
            <w:color w:val="000000" w:themeColor="text1"/>
            <w:szCs w:val="24"/>
            <w:u w:val="none"/>
          </w:rPr>
          <w:t>Reflective Learning for Social Work | Research, Theory and Practice | (taylorfrancis.com)</w:t>
        </w:r>
      </w:hyperlink>
      <w:r w:rsidRPr="0000523B">
        <w:rPr>
          <w:rFonts w:cs="Times New Roman"/>
          <w:color w:val="000000" w:themeColor="text1"/>
          <w:szCs w:val="24"/>
        </w:rPr>
        <w:t xml:space="preserve"> ]</w:t>
      </w:r>
    </w:p>
    <w:p w14:paraId="3580EC37" w14:textId="77777777" w:rsidR="009A6EC1" w:rsidRPr="0000523B" w:rsidRDefault="00360514" w:rsidP="0040692F">
      <w:pPr>
        <w:ind w:left="720" w:hanging="720"/>
        <w:rPr>
          <w:rFonts w:cs="Times New Roman"/>
          <w:color w:val="000000" w:themeColor="text1"/>
          <w:szCs w:val="24"/>
          <w:shd w:val="clear" w:color="auto" w:fill="FFFFFF"/>
        </w:rPr>
      </w:pPr>
      <w:r w:rsidRPr="0000523B">
        <w:rPr>
          <w:rFonts w:cs="Times New Roman"/>
          <w:color w:val="000000" w:themeColor="text1"/>
          <w:szCs w:val="24"/>
          <w:shd w:val="clear" w:color="auto" w:fill="FFFFFF"/>
        </w:rPr>
        <w:t>Library Leeds, 2021. </w:t>
      </w:r>
      <w:r w:rsidRPr="0000523B">
        <w:rPr>
          <w:rFonts w:cs="Times New Roman"/>
          <w:i/>
          <w:iCs/>
          <w:color w:val="000000" w:themeColor="text1"/>
          <w:szCs w:val="24"/>
          <w:shd w:val="clear" w:color="auto" w:fill="FFFFFF"/>
        </w:rPr>
        <w:t>Academic writing</w:t>
      </w:r>
      <w:r w:rsidRPr="0000523B">
        <w:rPr>
          <w:rFonts w:cs="Times New Roman"/>
          <w:color w:val="000000" w:themeColor="text1"/>
          <w:szCs w:val="24"/>
          <w:shd w:val="clear" w:color="auto" w:fill="FFFFFF"/>
        </w:rPr>
        <w:t>. [online] Library.leeds.ac.uk. Available at: &lt;https://library.leeds.ac.uk/info/14011/writing/106/academic_writing&gt; [Accessed 2 December 2021].</w:t>
      </w:r>
    </w:p>
    <w:p w14:paraId="3580EC38" w14:textId="77777777" w:rsidR="009A6EC1" w:rsidRPr="0000523B" w:rsidRDefault="00360514" w:rsidP="0040692F">
      <w:pPr>
        <w:ind w:left="720" w:hanging="720"/>
        <w:rPr>
          <w:rFonts w:cs="Times New Roman"/>
          <w:color w:val="000000" w:themeColor="text1"/>
          <w:szCs w:val="24"/>
          <w:shd w:val="clear" w:color="auto" w:fill="FFFFFF"/>
        </w:rPr>
      </w:pPr>
      <w:r w:rsidRPr="0000523B">
        <w:rPr>
          <w:rFonts w:cs="Times New Roman"/>
          <w:color w:val="000000" w:themeColor="text1"/>
          <w:szCs w:val="24"/>
          <w:shd w:val="clear" w:color="auto" w:fill="FFFFFF"/>
        </w:rPr>
        <w:t>Schcolnik, M., 2018. Digital Tools in Academic Writing? </w:t>
      </w:r>
      <w:r w:rsidRPr="0000523B">
        <w:rPr>
          <w:rFonts w:cs="Times New Roman"/>
          <w:i/>
          <w:iCs/>
          <w:color w:val="000000" w:themeColor="text1"/>
          <w:szCs w:val="24"/>
          <w:shd w:val="clear" w:color="auto" w:fill="FFFFFF"/>
        </w:rPr>
        <w:t>Journal of Academic Writing</w:t>
      </w:r>
      <w:r w:rsidRPr="0000523B">
        <w:rPr>
          <w:rFonts w:cs="Times New Roman"/>
          <w:color w:val="000000" w:themeColor="text1"/>
          <w:szCs w:val="24"/>
          <w:shd w:val="clear" w:color="auto" w:fill="FFFFFF"/>
        </w:rPr>
        <w:t>, pp.121-130.</w:t>
      </w:r>
    </w:p>
    <w:p w14:paraId="3580EC39" w14:textId="77777777" w:rsidR="009A6EC1" w:rsidRPr="0000523B" w:rsidRDefault="00360514" w:rsidP="000D56A9">
      <w:pPr>
        <w:ind w:left="720" w:hanging="720"/>
        <w:rPr>
          <w:rFonts w:cs="Times New Roman"/>
          <w:color w:val="000000" w:themeColor="text1"/>
          <w:szCs w:val="24"/>
          <w:shd w:val="clear" w:color="auto" w:fill="FFFFFF"/>
        </w:rPr>
      </w:pPr>
      <w:r w:rsidRPr="0000523B">
        <w:rPr>
          <w:rFonts w:cs="Times New Roman"/>
          <w:color w:val="000000" w:themeColor="text1"/>
          <w:szCs w:val="24"/>
          <w:shd w:val="clear" w:color="auto" w:fill="FFFFFF"/>
        </w:rPr>
        <w:t>Sulistyaningrum, S., 2021. Utilizing Online Paraphrasing Tools to Overcome Students’ Paraphrasing Difficulties in Literature Reviews. </w:t>
      </w:r>
      <w:r w:rsidRPr="0000523B">
        <w:rPr>
          <w:rFonts w:cs="Times New Roman"/>
          <w:i/>
          <w:iCs/>
          <w:color w:val="000000" w:themeColor="text1"/>
          <w:szCs w:val="24"/>
          <w:shd w:val="clear" w:color="auto" w:fill="FFFFFF"/>
        </w:rPr>
        <w:t>Journal of English Language Studies</w:t>
      </w:r>
      <w:r w:rsidRPr="0000523B">
        <w:rPr>
          <w:rFonts w:cs="Times New Roman"/>
          <w:color w:val="000000" w:themeColor="text1"/>
          <w:szCs w:val="24"/>
          <w:shd w:val="clear" w:color="auto" w:fill="FFFFFF"/>
        </w:rPr>
        <w:t>, 6(2), p.229.</w:t>
      </w:r>
    </w:p>
    <w:p w14:paraId="3580EC3A" w14:textId="77777777" w:rsidR="009A6EC1" w:rsidRPr="0000523B" w:rsidRDefault="00360514" w:rsidP="00C773BB">
      <w:pPr>
        <w:ind w:left="720" w:hanging="720"/>
        <w:rPr>
          <w:rFonts w:cs="Times New Roman"/>
          <w:color w:val="000000" w:themeColor="text1"/>
          <w:szCs w:val="24"/>
        </w:rPr>
      </w:pPr>
      <w:r w:rsidRPr="0000523B">
        <w:rPr>
          <w:rFonts w:cs="Times New Roman"/>
          <w:color w:val="000000" w:themeColor="text1"/>
          <w:szCs w:val="24"/>
          <w:shd w:val="clear" w:color="auto" w:fill="FFFFFF"/>
        </w:rPr>
        <w:lastRenderedPageBreak/>
        <w:t>Thoughtco, 2021. </w:t>
      </w:r>
      <w:r w:rsidRPr="0000523B">
        <w:rPr>
          <w:rFonts w:cs="Times New Roman"/>
          <w:i/>
          <w:iCs/>
          <w:color w:val="000000" w:themeColor="text1"/>
          <w:szCs w:val="24"/>
          <w:shd w:val="clear" w:color="auto" w:fill="FFFFFF"/>
        </w:rPr>
        <w:t>What is Paraphrasing, and How Do You Do It?</w:t>
      </w:r>
      <w:r w:rsidRPr="0000523B">
        <w:rPr>
          <w:rFonts w:cs="Times New Roman"/>
          <w:color w:val="000000" w:themeColor="text1"/>
          <w:szCs w:val="24"/>
          <w:shd w:val="clear" w:color="auto" w:fill="FFFFFF"/>
        </w:rPr>
        <w:t xml:space="preserve"> [online] ThoughtCo. Available at: &lt;https://www.thoughtco.com/what-is-a-paraphrase-1691573&gt; [Accessed 2 December 2021].</w:t>
      </w:r>
    </w:p>
    <w:p w14:paraId="3580EC3B" w14:textId="77777777" w:rsidR="009A6EC1" w:rsidRPr="0000523B" w:rsidRDefault="00360514" w:rsidP="00355635">
      <w:pPr>
        <w:ind w:left="720" w:hanging="720"/>
        <w:rPr>
          <w:rFonts w:cs="Times New Roman"/>
          <w:color w:val="000000" w:themeColor="text1"/>
          <w:szCs w:val="24"/>
          <w:shd w:val="clear" w:color="auto" w:fill="FFFFFF"/>
        </w:rPr>
      </w:pPr>
      <w:r w:rsidRPr="0000523B">
        <w:rPr>
          <w:rFonts w:cs="Times New Roman"/>
          <w:color w:val="000000" w:themeColor="text1"/>
          <w:szCs w:val="24"/>
          <w:shd w:val="clear" w:color="auto" w:fill="FFFFFF"/>
        </w:rPr>
        <w:t>Univ. of Nottingham, 2021. [online] Nottingham.ac.uk. Available at: &lt;https://www.nottingham.ac.uk/library/documents/academicskillstoolkit/reflective-writing-model-driscoll.pdf&gt; [Accessed 2 December 2021].</w:t>
      </w:r>
    </w:p>
    <w:p w14:paraId="3580EC3C" w14:textId="77777777" w:rsidR="00910287" w:rsidRDefault="00360514" w:rsidP="0000523B">
      <w:pPr>
        <w:ind w:left="720" w:hanging="720"/>
        <w:rPr>
          <w:rFonts w:cs="Times New Roman"/>
          <w:color w:val="000000" w:themeColor="text1"/>
          <w:szCs w:val="24"/>
          <w:shd w:val="clear" w:color="auto" w:fill="FFFFFF"/>
        </w:rPr>
      </w:pPr>
      <w:r w:rsidRPr="0000523B">
        <w:rPr>
          <w:rFonts w:cs="Times New Roman"/>
          <w:color w:val="000000" w:themeColor="text1"/>
          <w:szCs w:val="24"/>
          <w:shd w:val="clear" w:color="auto" w:fill="FFFFFF"/>
        </w:rPr>
        <w:t>Vijai, C., Natarajan, K. and Elayaraja, M., 2019. Citation Tools and Reference Management Software for Academic Writing. </w:t>
      </w:r>
      <w:r w:rsidRPr="0000523B">
        <w:rPr>
          <w:rFonts w:cs="Times New Roman"/>
          <w:i/>
          <w:iCs/>
          <w:color w:val="000000" w:themeColor="text1"/>
          <w:szCs w:val="24"/>
          <w:shd w:val="clear" w:color="auto" w:fill="FFFFFF"/>
        </w:rPr>
        <w:t>SSRN Electronic Journal</w:t>
      </w:r>
      <w:r w:rsidRPr="0000523B">
        <w:rPr>
          <w:rFonts w:cs="Times New Roman"/>
          <w:color w:val="000000" w:themeColor="text1"/>
          <w:szCs w:val="24"/>
          <w:shd w:val="clear" w:color="auto" w:fill="FFFFFF"/>
        </w:rPr>
        <w:t>.</w:t>
      </w:r>
    </w:p>
    <w:p w14:paraId="3580EC3D" w14:textId="77777777" w:rsidR="00910287" w:rsidRDefault="00910287">
      <w:pPr>
        <w:spacing w:before="0" w:after="160" w:line="259" w:lineRule="auto"/>
        <w:jc w:val="left"/>
        <w:rPr>
          <w:rFonts w:cs="Times New Roman"/>
          <w:color w:val="000000" w:themeColor="text1"/>
          <w:szCs w:val="24"/>
          <w:shd w:val="clear" w:color="auto" w:fill="FFFFFF"/>
        </w:rPr>
      </w:pPr>
      <w:r>
        <w:rPr>
          <w:rFonts w:cs="Times New Roman"/>
          <w:color w:val="000000" w:themeColor="text1"/>
          <w:szCs w:val="24"/>
          <w:shd w:val="clear" w:color="auto" w:fill="FFFFFF"/>
        </w:rPr>
        <w:br w:type="page"/>
      </w:r>
    </w:p>
    <w:p w14:paraId="3580EC3E" w14:textId="77777777" w:rsidR="009A6EC1" w:rsidRDefault="00910287" w:rsidP="00910287">
      <w:pPr>
        <w:pStyle w:val="Heading1"/>
        <w:rPr>
          <w:shd w:val="clear" w:color="auto" w:fill="FFFFFF"/>
        </w:rPr>
      </w:pPr>
      <w:bookmarkStart w:id="11" w:name="_Toc89373538"/>
      <w:r>
        <w:rPr>
          <w:shd w:val="clear" w:color="auto" w:fill="FFFFFF"/>
        </w:rPr>
        <w:lastRenderedPageBreak/>
        <w:t>Appendix</w:t>
      </w:r>
      <w:bookmarkEnd w:id="11"/>
    </w:p>
    <w:p w14:paraId="3580EC3F" w14:textId="77777777" w:rsidR="00B41954" w:rsidRDefault="00B41954" w:rsidP="00B41954">
      <w:r>
        <w:rPr>
          <w:noProof/>
          <w:lang w:val="en-IN" w:eastAsia="en-IN"/>
        </w:rPr>
        <w:drawing>
          <wp:inline distT="0" distB="0" distL="0" distR="0" wp14:anchorId="3580EC4E" wp14:editId="3580EC4F">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731510" cy="3223895"/>
                    </a:xfrm>
                    <a:prstGeom prst="rect">
                      <a:avLst/>
                    </a:prstGeom>
                  </pic:spPr>
                </pic:pic>
              </a:graphicData>
            </a:graphic>
          </wp:inline>
        </w:drawing>
      </w:r>
    </w:p>
    <w:p w14:paraId="3580EC40" w14:textId="77777777" w:rsidR="00B41954" w:rsidRDefault="00B41954" w:rsidP="00B41954">
      <w:r>
        <w:rPr>
          <w:noProof/>
          <w:lang w:val="en-IN" w:eastAsia="en-IN"/>
        </w:rPr>
        <w:drawing>
          <wp:inline distT="0" distB="0" distL="0" distR="0" wp14:anchorId="3580EC50" wp14:editId="3580EC51">
            <wp:extent cx="5724293" cy="3048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272" t="18909" r="7068" b="13256"/>
                    <a:stretch/>
                  </pic:blipFill>
                  <pic:spPr bwMode="auto">
                    <a:xfrm>
                      <a:off x="0" y="0"/>
                      <a:ext cx="5731309" cy="3051736"/>
                    </a:xfrm>
                    <a:prstGeom prst="rect">
                      <a:avLst/>
                    </a:prstGeom>
                    <a:ln>
                      <a:noFill/>
                    </a:ln>
                    <a:extLst>
                      <a:ext uri="{53640926-AAD7-44D8-BBD7-CCE9431645EC}">
                        <a14:shadowObscured xmlns:a14="http://schemas.microsoft.com/office/drawing/2010/main"/>
                      </a:ext>
                    </a:extLst>
                  </pic:spPr>
                </pic:pic>
              </a:graphicData>
            </a:graphic>
          </wp:inline>
        </w:drawing>
      </w:r>
    </w:p>
    <w:p w14:paraId="3580EC41" w14:textId="77777777" w:rsidR="00B41954" w:rsidRDefault="00B41954" w:rsidP="00B41954">
      <w:r>
        <w:rPr>
          <w:noProof/>
          <w:lang w:val="en-IN" w:eastAsia="en-IN"/>
        </w:rPr>
        <w:lastRenderedPageBreak/>
        <w:drawing>
          <wp:inline distT="0" distB="0" distL="0" distR="0" wp14:anchorId="3580EC52" wp14:editId="3580EC53">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731510" cy="3223895"/>
                    </a:xfrm>
                    <a:prstGeom prst="rect">
                      <a:avLst/>
                    </a:prstGeom>
                  </pic:spPr>
                </pic:pic>
              </a:graphicData>
            </a:graphic>
          </wp:inline>
        </w:drawing>
      </w:r>
    </w:p>
    <w:p w14:paraId="3580EC42" w14:textId="77777777" w:rsidR="00B41954" w:rsidRDefault="00B41954" w:rsidP="00B41954">
      <w:r>
        <w:rPr>
          <w:noProof/>
          <w:lang w:val="en-IN" w:eastAsia="en-IN"/>
        </w:rPr>
        <w:drawing>
          <wp:inline distT="0" distB="0" distL="0" distR="0" wp14:anchorId="3580EC54" wp14:editId="3580EC55">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5731510" cy="3223895"/>
                    </a:xfrm>
                    <a:prstGeom prst="rect">
                      <a:avLst/>
                    </a:prstGeom>
                  </pic:spPr>
                </pic:pic>
              </a:graphicData>
            </a:graphic>
          </wp:inline>
        </w:drawing>
      </w:r>
    </w:p>
    <w:p w14:paraId="3580EC43" w14:textId="77777777" w:rsidR="00B41954" w:rsidRDefault="00B41954" w:rsidP="00B41954">
      <w:r>
        <w:rPr>
          <w:noProof/>
          <w:lang w:val="en-IN" w:eastAsia="en-IN"/>
        </w:rPr>
        <w:lastRenderedPageBreak/>
        <w:drawing>
          <wp:inline distT="0" distB="0" distL="0" distR="0" wp14:anchorId="3580EC56" wp14:editId="3580EC57">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731510" cy="3223895"/>
                    </a:xfrm>
                    <a:prstGeom prst="rect">
                      <a:avLst/>
                    </a:prstGeom>
                  </pic:spPr>
                </pic:pic>
              </a:graphicData>
            </a:graphic>
          </wp:inline>
        </w:drawing>
      </w:r>
    </w:p>
    <w:p w14:paraId="3580EC44" w14:textId="77777777" w:rsidR="00B41954" w:rsidRDefault="00B41954" w:rsidP="00B41954">
      <w:r>
        <w:rPr>
          <w:noProof/>
          <w:lang w:val="en-IN" w:eastAsia="en-IN"/>
        </w:rPr>
        <w:drawing>
          <wp:inline distT="0" distB="0" distL="0" distR="0" wp14:anchorId="3580EC58" wp14:editId="3580EC59">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3580EC45" w14:textId="77777777" w:rsidR="00B41954" w:rsidRDefault="00CD5633" w:rsidP="00B41954">
      <w:r>
        <w:rPr>
          <w:noProof/>
          <w:lang w:val="en-IN" w:eastAsia="en-IN"/>
        </w:rPr>
        <w:lastRenderedPageBreak/>
        <w:drawing>
          <wp:inline distT="0" distB="0" distL="0" distR="0" wp14:anchorId="3580EC5A" wp14:editId="3580EC5B">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3580EC46" w14:textId="77777777" w:rsidR="00CD5633" w:rsidRDefault="00CD5633" w:rsidP="00B41954">
      <w:r>
        <w:rPr>
          <w:noProof/>
          <w:lang w:val="en-IN" w:eastAsia="en-IN"/>
        </w:rPr>
        <w:drawing>
          <wp:inline distT="0" distB="0" distL="0" distR="0" wp14:anchorId="3580EC5C" wp14:editId="3580EC5D">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3580EC47" w14:textId="77777777" w:rsidR="00CD5633" w:rsidRPr="00B41954" w:rsidRDefault="00CD5633" w:rsidP="00B41954">
      <w:r>
        <w:rPr>
          <w:noProof/>
          <w:lang w:val="en-IN" w:eastAsia="en-IN"/>
        </w:rPr>
        <w:lastRenderedPageBreak/>
        <w:drawing>
          <wp:inline distT="0" distB="0" distL="0" distR="0" wp14:anchorId="3580EC5E" wp14:editId="3580EC5F">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3580EC48" w14:textId="77777777" w:rsidR="0000523B" w:rsidRDefault="0000523B" w:rsidP="0000523B">
      <w:pPr>
        <w:ind w:left="720" w:hanging="720"/>
        <w:rPr>
          <w:shd w:val="clear" w:color="auto" w:fill="FFFFFF"/>
        </w:rPr>
      </w:pPr>
    </w:p>
    <w:p w14:paraId="3580EC49" w14:textId="77777777" w:rsidR="00355635" w:rsidRDefault="00355635"/>
    <w:p w14:paraId="3580EC4A" w14:textId="77777777" w:rsidR="007D3C15" w:rsidRDefault="007D3C15">
      <w:pPr>
        <w:rPr>
          <w:lang w:val="en-US"/>
        </w:rPr>
      </w:pPr>
    </w:p>
    <w:p w14:paraId="3580EC4B" w14:textId="77777777" w:rsidR="0036447E" w:rsidRPr="0036447E" w:rsidRDefault="0036447E">
      <w:pPr>
        <w:rPr>
          <w:lang w:val="en-US"/>
        </w:rPr>
      </w:pPr>
    </w:p>
    <w:sectPr w:rsidR="0036447E" w:rsidRPr="0036447E" w:rsidSect="00625ECC">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43DAD"/>
    <w:multiLevelType w:val="hybridMultilevel"/>
    <w:tmpl w:val="C8225186"/>
    <w:lvl w:ilvl="0" w:tplc="0E342982">
      <w:start w:val="1"/>
      <w:numFmt w:val="bullet"/>
      <w:lvlText w:val="•"/>
      <w:lvlJc w:val="left"/>
      <w:pPr>
        <w:tabs>
          <w:tab w:val="num" w:pos="720"/>
        </w:tabs>
        <w:ind w:left="720" w:hanging="360"/>
      </w:pPr>
      <w:rPr>
        <w:rFonts w:ascii="Times New Roman" w:hAnsi="Times New Roman" w:hint="default"/>
      </w:rPr>
    </w:lvl>
    <w:lvl w:ilvl="1" w:tplc="B2064364" w:tentative="1">
      <w:start w:val="1"/>
      <w:numFmt w:val="bullet"/>
      <w:lvlText w:val="•"/>
      <w:lvlJc w:val="left"/>
      <w:pPr>
        <w:tabs>
          <w:tab w:val="num" w:pos="1440"/>
        </w:tabs>
        <w:ind w:left="1440" w:hanging="360"/>
      </w:pPr>
      <w:rPr>
        <w:rFonts w:ascii="Times New Roman" w:hAnsi="Times New Roman" w:hint="default"/>
      </w:rPr>
    </w:lvl>
    <w:lvl w:ilvl="2" w:tplc="D7AC9EE2" w:tentative="1">
      <w:start w:val="1"/>
      <w:numFmt w:val="bullet"/>
      <w:lvlText w:val="•"/>
      <w:lvlJc w:val="left"/>
      <w:pPr>
        <w:tabs>
          <w:tab w:val="num" w:pos="2160"/>
        </w:tabs>
        <w:ind w:left="2160" w:hanging="360"/>
      </w:pPr>
      <w:rPr>
        <w:rFonts w:ascii="Times New Roman" w:hAnsi="Times New Roman" w:hint="default"/>
      </w:rPr>
    </w:lvl>
    <w:lvl w:ilvl="3" w:tplc="E1DAFDC4" w:tentative="1">
      <w:start w:val="1"/>
      <w:numFmt w:val="bullet"/>
      <w:lvlText w:val="•"/>
      <w:lvlJc w:val="left"/>
      <w:pPr>
        <w:tabs>
          <w:tab w:val="num" w:pos="2880"/>
        </w:tabs>
        <w:ind w:left="2880" w:hanging="360"/>
      </w:pPr>
      <w:rPr>
        <w:rFonts w:ascii="Times New Roman" w:hAnsi="Times New Roman" w:hint="default"/>
      </w:rPr>
    </w:lvl>
    <w:lvl w:ilvl="4" w:tplc="12C69140" w:tentative="1">
      <w:start w:val="1"/>
      <w:numFmt w:val="bullet"/>
      <w:lvlText w:val="•"/>
      <w:lvlJc w:val="left"/>
      <w:pPr>
        <w:tabs>
          <w:tab w:val="num" w:pos="3600"/>
        </w:tabs>
        <w:ind w:left="3600" w:hanging="360"/>
      </w:pPr>
      <w:rPr>
        <w:rFonts w:ascii="Times New Roman" w:hAnsi="Times New Roman" w:hint="default"/>
      </w:rPr>
    </w:lvl>
    <w:lvl w:ilvl="5" w:tplc="C4100E48" w:tentative="1">
      <w:start w:val="1"/>
      <w:numFmt w:val="bullet"/>
      <w:lvlText w:val="•"/>
      <w:lvlJc w:val="left"/>
      <w:pPr>
        <w:tabs>
          <w:tab w:val="num" w:pos="4320"/>
        </w:tabs>
        <w:ind w:left="4320" w:hanging="360"/>
      </w:pPr>
      <w:rPr>
        <w:rFonts w:ascii="Times New Roman" w:hAnsi="Times New Roman" w:hint="default"/>
      </w:rPr>
    </w:lvl>
    <w:lvl w:ilvl="6" w:tplc="41EAF810" w:tentative="1">
      <w:start w:val="1"/>
      <w:numFmt w:val="bullet"/>
      <w:lvlText w:val="•"/>
      <w:lvlJc w:val="left"/>
      <w:pPr>
        <w:tabs>
          <w:tab w:val="num" w:pos="5040"/>
        </w:tabs>
        <w:ind w:left="5040" w:hanging="360"/>
      </w:pPr>
      <w:rPr>
        <w:rFonts w:ascii="Times New Roman" w:hAnsi="Times New Roman" w:hint="default"/>
      </w:rPr>
    </w:lvl>
    <w:lvl w:ilvl="7" w:tplc="0E38CE4E" w:tentative="1">
      <w:start w:val="1"/>
      <w:numFmt w:val="bullet"/>
      <w:lvlText w:val="•"/>
      <w:lvlJc w:val="left"/>
      <w:pPr>
        <w:tabs>
          <w:tab w:val="num" w:pos="5760"/>
        </w:tabs>
        <w:ind w:left="5760" w:hanging="360"/>
      </w:pPr>
      <w:rPr>
        <w:rFonts w:ascii="Times New Roman" w:hAnsi="Times New Roman" w:hint="default"/>
      </w:rPr>
    </w:lvl>
    <w:lvl w:ilvl="8" w:tplc="4584242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6447E"/>
    <w:rsid w:val="0000523B"/>
    <w:rsid w:val="000D56A9"/>
    <w:rsid w:val="00172BCB"/>
    <w:rsid w:val="00197050"/>
    <w:rsid w:val="001B131D"/>
    <w:rsid w:val="001C7F9D"/>
    <w:rsid w:val="001F4C41"/>
    <w:rsid w:val="002C29C1"/>
    <w:rsid w:val="003526E4"/>
    <w:rsid w:val="0035432D"/>
    <w:rsid w:val="00355635"/>
    <w:rsid w:val="00360514"/>
    <w:rsid w:val="0036447E"/>
    <w:rsid w:val="00387FBF"/>
    <w:rsid w:val="003D6B32"/>
    <w:rsid w:val="0040692F"/>
    <w:rsid w:val="00424CF8"/>
    <w:rsid w:val="00510561"/>
    <w:rsid w:val="00580BC6"/>
    <w:rsid w:val="00625ECC"/>
    <w:rsid w:val="0064676B"/>
    <w:rsid w:val="006E008B"/>
    <w:rsid w:val="00741D33"/>
    <w:rsid w:val="00742E1B"/>
    <w:rsid w:val="0078003A"/>
    <w:rsid w:val="00795F89"/>
    <w:rsid w:val="007D3C15"/>
    <w:rsid w:val="007D579E"/>
    <w:rsid w:val="008204A3"/>
    <w:rsid w:val="00831C1C"/>
    <w:rsid w:val="00876D7B"/>
    <w:rsid w:val="008D5975"/>
    <w:rsid w:val="008E7771"/>
    <w:rsid w:val="00910287"/>
    <w:rsid w:val="009A6EC1"/>
    <w:rsid w:val="00B04032"/>
    <w:rsid w:val="00B06430"/>
    <w:rsid w:val="00B26C8B"/>
    <w:rsid w:val="00B41954"/>
    <w:rsid w:val="00B471A0"/>
    <w:rsid w:val="00BB2109"/>
    <w:rsid w:val="00BD0948"/>
    <w:rsid w:val="00BD4B53"/>
    <w:rsid w:val="00BE36A5"/>
    <w:rsid w:val="00BF6328"/>
    <w:rsid w:val="00C405E8"/>
    <w:rsid w:val="00C710DF"/>
    <w:rsid w:val="00C724F6"/>
    <w:rsid w:val="00C773BB"/>
    <w:rsid w:val="00CD5633"/>
    <w:rsid w:val="00D21B4B"/>
    <w:rsid w:val="00D851D8"/>
    <w:rsid w:val="00DA2870"/>
    <w:rsid w:val="00E526F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0EBF3"/>
  <w15:docId w15:val="{03BE7E5A-8533-4966-9CA4-9008313A3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ECC"/>
    <w:pPr>
      <w:spacing w:before="120" w:after="28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F4C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4C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5E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EC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625EC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25ECC"/>
    <w:rPr>
      <w:rFonts w:ascii="Times New Roman" w:hAnsi="Times New Roman"/>
      <w:sz w:val="24"/>
      <w:lang w:val="en-GB"/>
    </w:rPr>
  </w:style>
  <w:style w:type="paragraph" w:styleId="Footer">
    <w:name w:val="footer"/>
    <w:basedOn w:val="Normal"/>
    <w:link w:val="FooterChar"/>
    <w:uiPriority w:val="99"/>
    <w:unhideWhenUsed/>
    <w:rsid w:val="00625EC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25ECC"/>
    <w:rPr>
      <w:rFonts w:ascii="Times New Roman" w:hAnsi="Times New Roman"/>
      <w:sz w:val="24"/>
      <w:lang w:val="en-GB"/>
    </w:rPr>
  </w:style>
  <w:style w:type="character" w:customStyle="1" w:styleId="Heading1Char">
    <w:name w:val="Heading 1 Char"/>
    <w:basedOn w:val="DefaultParagraphFont"/>
    <w:link w:val="Heading1"/>
    <w:uiPriority w:val="9"/>
    <w:rsid w:val="001F4C41"/>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1F4C41"/>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35432D"/>
    <w:pPr>
      <w:spacing w:line="259" w:lineRule="auto"/>
      <w:jc w:val="left"/>
      <w:outlineLvl w:val="9"/>
    </w:pPr>
    <w:rPr>
      <w:lang w:val="en-US"/>
    </w:rPr>
  </w:style>
  <w:style w:type="paragraph" w:styleId="TOC1">
    <w:name w:val="toc 1"/>
    <w:basedOn w:val="Normal"/>
    <w:next w:val="Normal"/>
    <w:autoRedefine/>
    <w:uiPriority w:val="39"/>
    <w:unhideWhenUsed/>
    <w:rsid w:val="0035432D"/>
    <w:pPr>
      <w:spacing w:after="100"/>
    </w:pPr>
  </w:style>
  <w:style w:type="paragraph" w:styleId="TOC2">
    <w:name w:val="toc 2"/>
    <w:basedOn w:val="Normal"/>
    <w:next w:val="Normal"/>
    <w:autoRedefine/>
    <w:uiPriority w:val="39"/>
    <w:unhideWhenUsed/>
    <w:rsid w:val="0035432D"/>
    <w:pPr>
      <w:spacing w:after="100"/>
      <w:ind w:left="240"/>
    </w:pPr>
  </w:style>
  <w:style w:type="character" w:styleId="Hyperlink">
    <w:name w:val="Hyperlink"/>
    <w:basedOn w:val="DefaultParagraphFont"/>
    <w:uiPriority w:val="99"/>
    <w:unhideWhenUsed/>
    <w:rsid w:val="0035432D"/>
    <w:rPr>
      <w:color w:val="0563C1" w:themeColor="hyperlink"/>
      <w:u w:val="single"/>
    </w:rPr>
  </w:style>
  <w:style w:type="paragraph" w:styleId="BalloonText">
    <w:name w:val="Balloon Text"/>
    <w:basedOn w:val="Normal"/>
    <w:link w:val="BalloonTextChar"/>
    <w:uiPriority w:val="99"/>
    <w:semiHidden/>
    <w:unhideWhenUsed/>
    <w:rsid w:val="006E008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008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269284">
      <w:bodyDiv w:val="1"/>
      <w:marLeft w:val="0"/>
      <w:marRight w:val="0"/>
      <w:marTop w:val="0"/>
      <w:marBottom w:val="0"/>
      <w:divBdr>
        <w:top w:val="none" w:sz="0" w:space="0" w:color="auto"/>
        <w:left w:val="none" w:sz="0" w:space="0" w:color="auto"/>
        <w:bottom w:val="none" w:sz="0" w:space="0" w:color="auto"/>
        <w:right w:val="none" w:sz="0" w:space="0" w:color="auto"/>
      </w:divBdr>
      <w:divsChild>
        <w:div w:id="63761007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ylorfrancis.com/books/mono/10.4324/9781315245058/reflective-learning-social-work-nick-gould-imogen-taylor" TargetMode="Externa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idaho.pressbooks.pub/write/chapter/john-driscolls-what-cycle-of-reflection/"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11B66-830D-4E64-9611-78DC268CD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2487</Words>
  <Characters>14181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Antara Dutta</dc:creator>
  <cp:lastModifiedBy>Marinela Lica (2115486)</cp:lastModifiedBy>
  <cp:revision>10</cp:revision>
  <dcterms:created xsi:type="dcterms:W3CDTF">2021-12-02T16:24:00Z</dcterms:created>
  <dcterms:modified xsi:type="dcterms:W3CDTF">2021-12-18T10:59:00Z</dcterms:modified>
</cp:coreProperties>
</file>