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6A41FC" w:rsidP="00552351">
            <w:pPr>
              <w:pStyle w:val="Heading4"/>
              <w:rPr>
                <w:rFonts w:ascii="Arial" w:hAnsi="Arial" w:cs="Arial"/>
                <w:b/>
              </w:rPr>
            </w:pPr>
            <w:r>
              <w:rPr>
                <w:rFonts w:ascii="Arial" w:hAnsi="Arial" w:cs="Arial"/>
                <w:b/>
              </w:rPr>
              <w:t>ECED7003 Assignment 3</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131A4F" w:rsidP="00E51AAC">
            <w:pPr>
              <w:spacing w:before="120" w:after="120"/>
              <w:jc w:val="both"/>
              <w:rPr>
                <w:rFonts w:ascii="Arial" w:hAnsi="Arial" w:cs="Arial"/>
                <w:b/>
                <w:sz w:val="22"/>
                <w:szCs w:val="22"/>
              </w:rPr>
            </w:pPr>
            <w:r>
              <w:rPr>
                <w:rFonts w:ascii="Arial" w:hAnsi="Arial" w:cs="Arial"/>
                <w:b/>
                <w:sz w:val="22"/>
                <w:szCs w:val="22"/>
              </w:rPr>
              <w:t>MA Equity &amp; Diversity in Society</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3A1756" w:rsidP="00E51AAC">
            <w:pPr>
              <w:spacing w:before="120" w:after="120"/>
              <w:jc w:val="both"/>
              <w:rPr>
                <w:rFonts w:ascii="Arial" w:hAnsi="Arial" w:cs="Arial"/>
                <w:b/>
                <w:sz w:val="22"/>
                <w:szCs w:val="22"/>
              </w:rPr>
            </w:pPr>
            <w:r>
              <w:rPr>
                <w:rFonts w:ascii="Arial" w:hAnsi="Arial" w:cs="Arial"/>
                <w:b/>
                <w:sz w:val="22"/>
                <w:szCs w:val="22"/>
              </w:rPr>
              <w:t>Equality: Gender &amp; Sexual Diversity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3A1756" w:rsidP="00152E9D">
            <w:pPr>
              <w:spacing w:before="120" w:after="120"/>
              <w:jc w:val="both"/>
              <w:rPr>
                <w:rFonts w:ascii="Arial" w:hAnsi="Arial" w:cs="Arial"/>
                <w:b/>
                <w:sz w:val="22"/>
                <w:szCs w:val="22"/>
              </w:rPr>
            </w:pPr>
            <w:r>
              <w:rPr>
                <w:rFonts w:ascii="Arial" w:hAnsi="Arial" w:cs="Arial"/>
                <w:b/>
                <w:sz w:val="22"/>
                <w:szCs w:val="22"/>
              </w:rPr>
              <w:t>ECED7003</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FE4B3D" w:rsidP="003A1756">
            <w:pPr>
              <w:spacing w:before="120" w:after="120"/>
              <w:jc w:val="center"/>
              <w:rPr>
                <w:rFonts w:ascii="Arial" w:hAnsi="Arial" w:cs="Arial"/>
                <w:b/>
                <w:sz w:val="22"/>
                <w:szCs w:val="22"/>
              </w:rPr>
            </w:pPr>
            <w:r>
              <w:rPr>
                <w:rFonts w:ascii="Arial" w:hAnsi="Arial" w:cs="Arial"/>
                <w:b/>
                <w:sz w:val="22"/>
                <w:szCs w:val="22"/>
              </w:rPr>
              <w:t>3</w:t>
            </w:r>
            <w:r w:rsidR="003A1756">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DB116D" w:rsidRPr="00A406E5" w:rsidRDefault="00DB116D" w:rsidP="00E51AAC">
            <w:pPr>
              <w:spacing w:before="120" w:after="120"/>
              <w:jc w:val="both"/>
              <w:rPr>
                <w:rFonts w:ascii="Arial" w:hAnsi="Arial" w:cs="Arial"/>
                <w:b/>
                <w:sz w:val="22"/>
                <w:szCs w:val="22"/>
              </w:rPr>
            </w:pP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3A1756" w:rsidP="00E51AAC">
            <w:pPr>
              <w:spacing w:before="120" w:after="120"/>
              <w:jc w:val="both"/>
              <w:rPr>
                <w:rFonts w:ascii="Arial" w:hAnsi="Arial" w:cs="Arial"/>
                <w:b/>
                <w:sz w:val="22"/>
                <w:szCs w:val="22"/>
              </w:rPr>
            </w:pPr>
            <w:r>
              <w:rPr>
                <w:rFonts w:ascii="Arial" w:hAnsi="Arial" w:cs="Arial"/>
                <w:b/>
                <w:sz w:val="22"/>
                <w:szCs w:val="22"/>
              </w:rPr>
              <w:t>CLH/PM</w:t>
            </w:r>
          </w:p>
        </w:tc>
      </w:tr>
      <w:tr w:rsidR="004F2ABF" w:rsidRPr="00A406E5" w:rsidTr="00DF42F5">
        <w:tc>
          <w:tcPr>
            <w:tcW w:w="2093" w:type="dxa"/>
            <w:gridSpan w:val="2"/>
            <w:shd w:val="pct15" w:color="auto" w:fill="auto"/>
          </w:tcPr>
          <w:p w:rsidR="004F2ABF" w:rsidRPr="00A406E5" w:rsidRDefault="004F2ABF"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500AF6" w:rsidRPr="00500AF6" w:rsidRDefault="00500AF6" w:rsidP="00500AF6">
            <w:pPr>
              <w:spacing w:before="120" w:after="120"/>
              <w:jc w:val="both"/>
              <w:rPr>
                <w:rFonts w:ascii="Arial" w:hAnsi="Arial" w:cs="Arial"/>
                <w:b/>
                <w:sz w:val="22"/>
                <w:szCs w:val="22"/>
              </w:rPr>
            </w:pPr>
            <w:r w:rsidRPr="00500AF6">
              <w:rPr>
                <w:rFonts w:ascii="Arial" w:hAnsi="Arial" w:cs="Arial"/>
                <w:b/>
                <w:sz w:val="22"/>
                <w:szCs w:val="22"/>
              </w:rPr>
              <w:t>Critically explore how Hegemonic Masculinity and Masculine Femininity challenge and are challenged by traditional ‘norms’ in the 21st century.</w:t>
            </w:r>
          </w:p>
          <w:p w:rsidR="00500AF6" w:rsidRPr="00500AF6" w:rsidRDefault="00500AF6" w:rsidP="00500AF6">
            <w:pPr>
              <w:spacing w:before="120" w:after="120"/>
              <w:jc w:val="center"/>
              <w:rPr>
                <w:rFonts w:ascii="Arial" w:hAnsi="Arial" w:cs="Arial"/>
                <w:b/>
                <w:sz w:val="22"/>
                <w:szCs w:val="22"/>
              </w:rPr>
            </w:pPr>
            <w:r w:rsidRPr="00500AF6">
              <w:rPr>
                <w:rFonts w:ascii="Arial" w:hAnsi="Arial" w:cs="Arial"/>
                <w:b/>
                <w:sz w:val="22"/>
                <w:szCs w:val="22"/>
              </w:rPr>
              <w:t>OR</w:t>
            </w:r>
          </w:p>
          <w:p w:rsidR="00500AF6" w:rsidRPr="00500AF6" w:rsidRDefault="00500AF6" w:rsidP="00500AF6">
            <w:pPr>
              <w:spacing w:before="120" w:after="120"/>
              <w:jc w:val="both"/>
              <w:rPr>
                <w:rFonts w:ascii="Arial" w:hAnsi="Arial" w:cs="Arial"/>
                <w:b/>
                <w:sz w:val="22"/>
                <w:szCs w:val="22"/>
              </w:rPr>
            </w:pPr>
            <w:r w:rsidRPr="00500AF6">
              <w:rPr>
                <w:rFonts w:ascii="Arial" w:hAnsi="Arial" w:cs="Arial"/>
                <w:b/>
                <w:sz w:val="22"/>
                <w:szCs w:val="22"/>
              </w:rPr>
              <w:t>Present a critique of the current discourses associated with the concepts of hyper-masculinity and the Emasculation of the male in society.</w:t>
            </w:r>
          </w:p>
          <w:p w:rsidR="004F2ABF" w:rsidRPr="00500AF6" w:rsidRDefault="004F2ABF" w:rsidP="00500AF6">
            <w:pPr>
              <w:spacing w:before="120" w:after="120"/>
              <w:jc w:val="both"/>
              <w:rPr>
                <w:rFonts w:ascii="Arial" w:hAnsi="Arial" w:cs="Arial"/>
                <w:b/>
                <w:sz w:val="22"/>
                <w:szCs w:val="22"/>
              </w:rPr>
            </w:pPr>
          </w:p>
        </w:tc>
      </w:tr>
      <w:tr w:rsidR="00843A64" w:rsidRPr="00A406E5" w:rsidTr="00843A64">
        <w:tc>
          <w:tcPr>
            <w:tcW w:w="1653" w:type="dxa"/>
            <w:shd w:val="pct15" w:color="auto" w:fill="auto"/>
          </w:tcPr>
          <w:p w:rsidR="00843A64" w:rsidRPr="00A406E5" w:rsidRDefault="00843A64"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843A64" w:rsidRDefault="00882BEA" w:rsidP="003A1756">
            <w:pPr>
              <w:spacing w:before="120" w:after="120"/>
              <w:jc w:val="center"/>
              <w:rPr>
                <w:rFonts w:asciiTheme="majorHAnsi" w:hAnsiTheme="majorHAnsi" w:cs="Arial"/>
                <w:b/>
              </w:rPr>
            </w:pPr>
            <w:r>
              <w:rPr>
                <w:rFonts w:asciiTheme="majorHAnsi" w:hAnsiTheme="majorHAnsi" w:cs="Arial"/>
                <w:b/>
              </w:rPr>
              <w:t>Seminar Presentation</w:t>
            </w:r>
          </w:p>
          <w:p w:rsidR="00882BEA" w:rsidRPr="00131A4F" w:rsidRDefault="00882BEA" w:rsidP="003A1756">
            <w:pPr>
              <w:spacing w:before="120" w:after="120"/>
              <w:jc w:val="center"/>
              <w:rPr>
                <w:rFonts w:asciiTheme="majorHAnsi" w:hAnsiTheme="majorHAnsi" w:cs="Arial"/>
                <w:b/>
              </w:rPr>
            </w:pPr>
            <w:r>
              <w:rPr>
                <w:rFonts w:asciiTheme="majorHAnsi" w:hAnsiTheme="majorHAnsi" w:cs="Arial"/>
                <w:b/>
              </w:rPr>
              <w:t>15 mins</w:t>
            </w:r>
          </w:p>
        </w:tc>
        <w:tc>
          <w:tcPr>
            <w:tcW w:w="1654" w:type="dxa"/>
            <w:shd w:val="pct15" w:color="auto" w:fill="auto"/>
          </w:tcPr>
          <w:p w:rsidR="00843A64" w:rsidRPr="00131A4F" w:rsidRDefault="00843A64" w:rsidP="005F0579">
            <w:pPr>
              <w:spacing w:before="120" w:after="120"/>
              <w:jc w:val="both"/>
              <w:rPr>
                <w:rFonts w:asciiTheme="majorHAnsi" w:hAnsiTheme="majorHAnsi" w:cs="Arial"/>
                <w:b/>
              </w:rPr>
            </w:pPr>
            <w:r w:rsidRPr="00A406E5">
              <w:rPr>
                <w:rFonts w:ascii="Arial" w:hAnsi="Arial" w:cs="Arial"/>
                <w:b/>
                <w:sz w:val="22"/>
                <w:szCs w:val="22"/>
              </w:rPr>
              <w:t>Submission deadline:</w:t>
            </w:r>
          </w:p>
        </w:tc>
        <w:tc>
          <w:tcPr>
            <w:tcW w:w="1653" w:type="dxa"/>
            <w:gridSpan w:val="2"/>
            <w:shd w:val="clear" w:color="auto" w:fill="auto"/>
          </w:tcPr>
          <w:p w:rsidR="00843A64" w:rsidRPr="00131A4F" w:rsidRDefault="00500AF6" w:rsidP="003A1756">
            <w:pPr>
              <w:spacing w:before="120" w:after="120"/>
              <w:jc w:val="center"/>
              <w:rPr>
                <w:rFonts w:asciiTheme="majorHAnsi" w:hAnsiTheme="majorHAnsi" w:cs="Arial"/>
                <w:b/>
              </w:rPr>
            </w:pPr>
            <w:r>
              <w:rPr>
                <w:rFonts w:asciiTheme="majorHAnsi" w:hAnsiTheme="majorHAnsi" w:cs="Arial"/>
                <w:b/>
              </w:rPr>
              <w:t>17</w:t>
            </w:r>
            <w:r w:rsidRPr="00500AF6">
              <w:rPr>
                <w:rFonts w:asciiTheme="majorHAnsi" w:hAnsiTheme="majorHAnsi" w:cs="Arial"/>
                <w:b/>
                <w:vertAlign w:val="superscript"/>
              </w:rPr>
              <w:t>th</w:t>
            </w:r>
            <w:r>
              <w:rPr>
                <w:rFonts w:asciiTheme="majorHAnsi" w:hAnsiTheme="majorHAnsi" w:cs="Arial"/>
                <w:b/>
              </w:rPr>
              <w:t xml:space="preserve"> </w:t>
            </w:r>
            <w:r w:rsidR="00882BEA" w:rsidRPr="00882BEA">
              <w:rPr>
                <w:rFonts w:asciiTheme="majorHAnsi" w:hAnsiTheme="majorHAnsi" w:cs="Arial"/>
                <w:b/>
              </w:rPr>
              <w:t xml:space="preserve"> Jan 2020</w:t>
            </w:r>
          </w:p>
        </w:tc>
        <w:tc>
          <w:tcPr>
            <w:tcW w:w="1654" w:type="dxa"/>
            <w:gridSpan w:val="2"/>
            <w:shd w:val="pct15" w:color="auto" w:fill="auto"/>
          </w:tcPr>
          <w:p w:rsidR="00843A64" w:rsidRPr="00131A4F" w:rsidRDefault="00843A64" w:rsidP="005F0579">
            <w:pPr>
              <w:spacing w:before="120" w:after="120"/>
              <w:jc w:val="both"/>
              <w:rPr>
                <w:rFonts w:asciiTheme="majorHAnsi" w:hAnsiTheme="majorHAnsi" w:cs="Arial"/>
                <w:b/>
              </w:rPr>
            </w:pPr>
            <w:r w:rsidRPr="00A406E5">
              <w:rPr>
                <w:rFonts w:ascii="Arial" w:hAnsi="Arial" w:cs="Arial"/>
                <w:b/>
                <w:sz w:val="22"/>
                <w:szCs w:val="22"/>
              </w:rPr>
              <w:t>Return date of provisional marks &amp; written feedback:</w:t>
            </w:r>
          </w:p>
        </w:tc>
        <w:tc>
          <w:tcPr>
            <w:tcW w:w="1654" w:type="dxa"/>
            <w:shd w:val="clear" w:color="auto" w:fill="auto"/>
          </w:tcPr>
          <w:p w:rsidR="00843A64" w:rsidRPr="00131A4F" w:rsidRDefault="00500AF6" w:rsidP="003A1756">
            <w:pPr>
              <w:spacing w:before="120" w:after="120"/>
              <w:jc w:val="center"/>
              <w:rPr>
                <w:rFonts w:asciiTheme="majorHAnsi" w:hAnsiTheme="majorHAnsi" w:cs="Arial"/>
                <w:b/>
              </w:rPr>
            </w:pPr>
            <w:r>
              <w:rPr>
                <w:rFonts w:asciiTheme="majorHAnsi" w:hAnsiTheme="majorHAnsi" w:cs="Arial"/>
                <w:b/>
              </w:rPr>
              <w:t>14</w:t>
            </w:r>
            <w:r w:rsidRPr="00500AF6">
              <w:rPr>
                <w:rFonts w:asciiTheme="majorHAnsi" w:hAnsiTheme="majorHAnsi" w:cs="Arial"/>
                <w:b/>
                <w:vertAlign w:val="superscript"/>
              </w:rPr>
              <w:t>th</w:t>
            </w:r>
            <w:r>
              <w:rPr>
                <w:rFonts w:asciiTheme="majorHAnsi" w:hAnsiTheme="majorHAnsi" w:cs="Arial"/>
                <w:b/>
              </w:rPr>
              <w:t xml:space="preserve"> </w:t>
            </w:r>
            <w:bookmarkStart w:id="0" w:name="_GoBack"/>
            <w:bookmarkEnd w:id="0"/>
            <w:r w:rsidR="00882BEA" w:rsidRPr="00882BEA">
              <w:rPr>
                <w:rFonts w:asciiTheme="majorHAnsi" w:hAnsiTheme="majorHAnsi" w:cs="Arial"/>
                <w:b/>
              </w:rPr>
              <w:t xml:space="preserve"> Feb </w:t>
            </w:r>
            <w:r w:rsidR="003A1756" w:rsidRPr="003A1756">
              <w:rPr>
                <w:rFonts w:asciiTheme="majorHAnsi" w:hAnsiTheme="majorHAnsi" w:cs="Arial"/>
                <w:b/>
              </w:rPr>
              <w:t>2020</w:t>
            </w:r>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p w:rsidR="00C01A3F" w:rsidRPr="00A406E5" w:rsidRDefault="00C01A3F" w:rsidP="00BA1176">
      <w:pPr>
        <w:rPr>
          <w:rFonts w:ascii="Arial" w:hAnsi="Arial" w:cs="Arial"/>
          <w:b/>
        </w:rPr>
      </w:pPr>
    </w:p>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39"/>
      </w:tblGrid>
      <w:tr w:rsidR="00843A64" w:rsidRPr="00D30CAD" w:rsidTr="00843A64">
        <w:trPr>
          <w:trHeight w:val="1247"/>
        </w:trPr>
        <w:tc>
          <w:tcPr>
            <w:tcW w:w="5000" w:type="pct"/>
            <w:tcBorders>
              <w:top w:val="double" w:sz="6" w:space="0" w:color="000000"/>
              <w:left w:val="double" w:sz="6" w:space="0" w:color="000000"/>
              <w:right w:val="single" w:sz="6" w:space="0" w:color="000000"/>
            </w:tcBorders>
            <w:shd w:val="clear" w:color="auto" w:fill="auto"/>
          </w:tcPr>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analyse the concept of identity and describe the relationship between self and society.</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 xml:space="preserve">Critically reflect on the concept of 'Human Rights.' </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explore how power relationships impact upon individual, social and political attitudes which in turn influence equality and diversity in practice.</w:t>
            </w:r>
          </w:p>
          <w:p w:rsidR="00843A64"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Explore in depth how power and control impact on diverse populations.</w:t>
            </w:r>
          </w:p>
        </w:tc>
      </w:tr>
    </w:tbl>
    <w:p w:rsidR="00C01A3F" w:rsidRPr="00A406E5" w:rsidRDefault="00C01A3F" w:rsidP="00BA1176">
      <w:pPr>
        <w:rPr>
          <w:rFonts w:ascii="Arial" w:hAnsi="Arial" w:cs="Arial"/>
          <w:b/>
        </w:rPr>
      </w:pPr>
    </w:p>
    <w:p w:rsidR="0028204E" w:rsidRDefault="0028204E"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690716" w:rsidRPr="00A406E5" w:rsidRDefault="00690716"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843A64" w:rsidP="00A67FB1">
      <w:pPr>
        <w:ind w:left="720"/>
        <w:rPr>
          <w:rFonts w:ascii="Arial" w:hAnsi="Arial" w:cs="Arial"/>
          <w:sz w:val="24"/>
          <w:szCs w:val="24"/>
        </w:rPr>
      </w:pPr>
      <w:r>
        <w:rPr>
          <w:rFonts w:ascii="Arial" w:hAnsi="Arial" w:cs="Arial"/>
          <w:sz w:val="24"/>
          <w:szCs w:val="24"/>
        </w:rPr>
        <w:t>Assessment guidance</w:t>
      </w:r>
    </w:p>
    <w:p w:rsidR="00152E9D" w:rsidRPr="00A406E5" w:rsidRDefault="00152E9D" w:rsidP="00A67FB1">
      <w:pPr>
        <w:ind w:left="720"/>
        <w:rPr>
          <w:rFonts w:ascii="Arial" w:hAnsi="Arial" w:cs="Arial"/>
          <w:sz w:val="24"/>
          <w:szCs w:val="24"/>
        </w:rPr>
      </w:pPr>
    </w:p>
    <w:p w:rsidR="00152E9D" w:rsidRPr="00131A4F"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843A64">
      <w:pPr>
        <w:jc w:val="both"/>
        <w:rPr>
          <w:rFonts w:ascii="Arial" w:hAnsi="Arial" w:cs="Arial"/>
          <w:b/>
          <w:i/>
          <w:color w:val="FF0000"/>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Calibri" w:hAnsi="Calibri"/>
          <w:i/>
          <w:sz w:val="24"/>
          <w:szCs w:val="24"/>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C01A3F">
      <w:pPr>
        <w:jc w:val="both"/>
        <w:rPr>
          <w:rFonts w:ascii="Arial" w:hAnsi="Arial" w:cs="Arial"/>
          <w:i/>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43A64" w:rsidRPr="00A406E5" w:rsidRDefault="00843A64" w:rsidP="00C01A3F">
      <w:pPr>
        <w:jc w:val="both"/>
        <w:rPr>
          <w:rFonts w:ascii="Arial" w:hAnsi="Arial" w:cs="Arial"/>
          <w:i/>
          <w:sz w:val="22"/>
          <w:szCs w:val="22"/>
        </w:rPr>
      </w:pPr>
    </w:p>
    <w:p w:rsidR="00131A4F" w:rsidRPr="00A406E5" w:rsidRDefault="00131A4F"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3</w:t>
            </w:r>
            <w:r w:rsidR="00131A4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31A4F"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1756" w:rsidRDefault="003A1756">
      <w:r>
        <w:separator/>
      </w:r>
    </w:p>
  </w:endnote>
  <w:endnote w:type="continuationSeparator" w:id="0">
    <w:p w:rsidR="003A1756" w:rsidRDefault="003A17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00AF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00AF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1756" w:rsidRDefault="003A1756">
      <w:r>
        <w:separator/>
      </w:r>
    </w:p>
  </w:footnote>
  <w:footnote w:type="continuationSeparator" w:id="0">
    <w:p w:rsidR="003A1756" w:rsidRDefault="003A17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C4544C"/>
    <w:multiLevelType w:val="hybridMultilevel"/>
    <w:tmpl w:val="A37C60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17244A"/>
    <w:multiLevelType w:val="hybridMultilevel"/>
    <w:tmpl w:val="ADC265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C323D5"/>
    <w:multiLevelType w:val="hybridMultilevel"/>
    <w:tmpl w:val="C7EEA078"/>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46211F3"/>
    <w:multiLevelType w:val="hybridMultilevel"/>
    <w:tmpl w:val="E48A26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65D132F"/>
    <w:multiLevelType w:val="hybridMultilevel"/>
    <w:tmpl w:val="B85E726A"/>
    <w:lvl w:ilvl="0" w:tplc="1CF8C9AE">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9"/>
  </w:num>
  <w:num w:numId="17">
    <w:abstractNumId w:val="1"/>
  </w:num>
  <w:num w:numId="18">
    <w:abstractNumId w:val="19"/>
  </w:num>
  <w:num w:numId="19">
    <w:abstractNumId w:val="3"/>
  </w:num>
  <w:num w:numId="20">
    <w:abstractNumId w:val="20"/>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756"/>
    <w:rsid w:val="00011666"/>
    <w:rsid w:val="00011C22"/>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1A4F"/>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0406"/>
    <w:rsid w:val="0022746E"/>
    <w:rsid w:val="00235F71"/>
    <w:rsid w:val="002444CA"/>
    <w:rsid w:val="002466CE"/>
    <w:rsid w:val="00260DE6"/>
    <w:rsid w:val="002703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96D"/>
    <w:rsid w:val="00384D73"/>
    <w:rsid w:val="00393EB6"/>
    <w:rsid w:val="003A175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2ABF"/>
    <w:rsid w:val="00500AF6"/>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43DB"/>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0716"/>
    <w:rsid w:val="00690742"/>
    <w:rsid w:val="00691EA9"/>
    <w:rsid w:val="006934D4"/>
    <w:rsid w:val="006A08ED"/>
    <w:rsid w:val="006A41FC"/>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3A64"/>
    <w:rsid w:val="008440FE"/>
    <w:rsid w:val="00852933"/>
    <w:rsid w:val="008566E5"/>
    <w:rsid w:val="008566FE"/>
    <w:rsid w:val="00865B46"/>
    <w:rsid w:val="00876776"/>
    <w:rsid w:val="00882BE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59F"/>
    <w:rsid w:val="00CE4035"/>
    <w:rsid w:val="00CE65AB"/>
    <w:rsid w:val="00CF4266"/>
    <w:rsid w:val="00D22D9C"/>
    <w:rsid w:val="00D241F1"/>
    <w:rsid w:val="00D275CB"/>
    <w:rsid w:val="00D30DFA"/>
    <w:rsid w:val="00D463A5"/>
    <w:rsid w:val="00D4710D"/>
    <w:rsid w:val="00D47D25"/>
    <w:rsid w:val="00D62ACD"/>
    <w:rsid w:val="00D66E59"/>
    <w:rsid w:val="00DA36EE"/>
    <w:rsid w:val="00DB116D"/>
    <w:rsid w:val="00DB444C"/>
    <w:rsid w:val="00DD17CC"/>
    <w:rsid w:val="00DD3598"/>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4B3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BE8FE8"/>
  <w15:docId w15:val="{2CB0357C-D0FE-48BF-9038-E7B73C296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7%20Blank%20GA36d%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7 Blank GA36d Assessment Sheet</Template>
  <TotalTime>1</TotalTime>
  <Pages>10</Pages>
  <Words>3676</Words>
  <Characters>20955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Ken Dicks</dc:creator>
  <dc:description>August 2018</dc:description>
  <cp:lastModifiedBy>Caroline Lohmann-Hancock</cp:lastModifiedBy>
  <cp:revision>5</cp:revision>
  <cp:lastPrinted>2014-10-10T07:42:00Z</cp:lastPrinted>
  <dcterms:created xsi:type="dcterms:W3CDTF">2019-09-17T12:36:00Z</dcterms:created>
  <dcterms:modified xsi:type="dcterms:W3CDTF">2019-10-01T14:42:00Z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