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C342C" w:rsidRDefault="006C342C" w:rsidP="006C342C">
      <w:pPr>
        <w:pStyle w:val="Normale1"/>
        <w:spacing w:line="360" w:lineRule="auto"/>
        <w:jc w:val="center"/>
        <w:rPr>
          <w:rFonts w:ascii="Times New Roman" w:eastAsia="Times New Roman" w:hAnsi="Times New Roman" w:cs="Times New Roman"/>
          <w:b/>
          <w:sz w:val="32"/>
          <w:szCs w:val="28"/>
          <w:lang w:val="en-GB"/>
        </w:rPr>
      </w:pPr>
    </w:p>
    <w:p w:rsidR="006C342C" w:rsidRDefault="006C342C" w:rsidP="006C342C">
      <w:pPr>
        <w:pStyle w:val="Normale1"/>
        <w:spacing w:line="360" w:lineRule="auto"/>
        <w:jc w:val="center"/>
        <w:rPr>
          <w:rFonts w:ascii="Times New Roman" w:eastAsia="Times New Roman" w:hAnsi="Times New Roman" w:cs="Times New Roman"/>
          <w:b/>
          <w:sz w:val="32"/>
          <w:szCs w:val="28"/>
          <w:lang w:val="en-GB"/>
        </w:rPr>
      </w:pPr>
    </w:p>
    <w:p w:rsidR="006C342C" w:rsidRDefault="006C342C" w:rsidP="006C342C">
      <w:pPr>
        <w:pStyle w:val="Normale1"/>
        <w:spacing w:line="360" w:lineRule="auto"/>
        <w:jc w:val="center"/>
        <w:rPr>
          <w:rFonts w:ascii="Times New Roman" w:eastAsia="Times New Roman" w:hAnsi="Times New Roman" w:cs="Times New Roman"/>
          <w:b/>
          <w:sz w:val="32"/>
          <w:szCs w:val="28"/>
          <w:lang w:val="en-GB"/>
        </w:rPr>
      </w:pPr>
    </w:p>
    <w:p w:rsidR="006C342C" w:rsidRDefault="006C342C" w:rsidP="006C342C">
      <w:pPr>
        <w:pStyle w:val="Normale1"/>
        <w:spacing w:line="360" w:lineRule="auto"/>
        <w:jc w:val="center"/>
        <w:rPr>
          <w:rFonts w:ascii="Times New Roman" w:eastAsia="Times New Roman" w:hAnsi="Times New Roman" w:cs="Times New Roman"/>
          <w:b/>
          <w:sz w:val="32"/>
          <w:szCs w:val="28"/>
          <w:lang w:val="en-GB"/>
        </w:rPr>
      </w:pPr>
    </w:p>
    <w:p w:rsidR="00D41B0E" w:rsidRDefault="00D41B0E" w:rsidP="00D41B0E">
      <w:pPr>
        <w:rPr>
          <w:rFonts w:asciiTheme="minorHAnsi" w:hAnsiTheme="minorHAnsi" w:cstheme="minorHAnsi"/>
          <w:b/>
          <w:bCs/>
          <w:sz w:val="32"/>
          <w:szCs w:val="28"/>
        </w:rPr>
      </w:pPr>
      <w:r>
        <w:rPr>
          <w:noProof/>
          <w:sz w:val="40"/>
          <w:szCs w:val="56"/>
          <w:lang w:val="it-IT" w:eastAsia="it-IT"/>
        </w:rPr>
        <w:drawing>
          <wp:inline distT="0" distB="0" distL="0" distR="0">
            <wp:extent cx="952500" cy="952500"/>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magin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rsidR="00D41B0E" w:rsidRDefault="00D41B0E" w:rsidP="00D41B0E">
      <w:pPr>
        <w:rPr>
          <w:rFonts w:asciiTheme="minorHAnsi" w:hAnsiTheme="minorHAnsi" w:cstheme="minorHAnsi"/>
          <w:b/>
          <w:bCs/>
          <w:sz w:val="32"/>
          <w:szCs w:val="28"/>
        </w:rPr>
      </w:pPr>
      <w:r>
        <w:rPr>
          <w:rFonts w:asciiTheme="minorHAnsi" w:hAnsiTheme="minorHAnsi" w:cstheme="minorHAnsi"/>
          <w:b/>
          <w:bCs/>
          <w:sz w:val="32"/>
          <w:szCs w:val="28"/>
        </w:rPr>
        <w:t>Module: Management Accounting</w:t>
      </w:r>
    </w:p>
    <w:p w:rsidR="00D41B0E" w:rsidRDefault="00D41B0E" w:rsidP="00D41B0E">
      <w:pPr>
        <w:rPr>
          <w:rFonts w:asciiTheme="minorHAnsi" w:hAnsiTheme="minorHAnsi" w:cstheme="minorHAnsi"/>
          <w:b/>
          <w:bCs/>
          <w:sz w:val="32"/>
          <w:szCs w:val="28"/>
        </w:rPr>
      </w:pPr>
      <w:r>
        <w:rPr>
          <w:rFonts w:asciiTheme="minorHAnsi" w:hAnsiTheme="minorHAnsi" w:cstheme="minorHAnsi"/>
          <w:b/>
          <w:bCs/>
          <w:sz w:val="32"/>
          <w:szCs w:val="28"/>
        </w:rPr>
        <w:t>Module Code: LCBB5002</w:t>
      </w:r>
    </w:p>
    <w:p w:rsidR="00D41B0E" w:rsidRDefault="00D41B0E" w:rsidP="00D41B0E">
      <w:pPr>
        <w:rPr>
          <w:rFonts w:asciiTheme="minorHAnsi" w:hAnsiTheme="minorHAnsi" w:cstheme="minorHAnsi"/>
          <w:b/>
          <w:bCs/>
          <w:sz w:val="32"/>
          <w:szCs w:val="28"/>
        </w:rPr>
      </w:pPr>
      <w:r>
        <w:rPr>
          <w:rFonts w:asciiTheme="minorHAnsi" w:hAnsiTheme="minorHAnsi" w:cstheme="minorHAnsi"/>
          <w:b/>
          <w:bCs/>
          <w:sz w:val="32"/>
          <w:szCs w:val="28"/>
        </w:rPr>
        <w:t>Assignment: Assessment 2</w:t>
      </w:r>
      <w:r>
        <w:rPr>
          <w:rFonts w:asciiTheme="minorHAnsi" w:hAnsiTheme="minorHAnsi" w:cstheme="minorHAnsi"/>
          <w:b/>
          <w:bCs/>
          <w:sz w:val="32"/>
          <w:szCs w:val="28"/>
        </w:rPr>
        <w:t xml:space="preserve"> – Essay</w:t>
      </w:r>
    </w:p>
    <w:p w:rsidR="00D41B0E" w:rsidRDefault="00D41B0E" w:rsidP="00D41B0E">
      <w:pPr>
        <w:rPr>
          <w:rFonts w:asciiTheme="minorHAnsi" w:hAnsiTheme="minorHAnsi" w:cstheme="minorHAnsi"/>
          <w:b/>
          <w:noProof/>
          <w:sz w:val="32"/>
          <w:szCs w:val="56"/>
        </w:rPr>
      </w:pPr>
      <w:r>
        <w:rPr>
          <w:rFonts w:asciiTheme="minorHAnsi" w:hAnsiTheme="minorHAnsi" w:cstheme="minorHAnsi"/>
          <w:b/>
          <w:noProof/>
          <w:sz w:val="32"/>
          <w:szCs w:val="56"/>
        </w:rPr>
        <w:t>Student name: Mattia Bianco</w:t>
      </w:r>
    </w:p>
    <w:p w:rsidR="00D41B0E" w:rsidRDefault="00D41B0E" w:rsidP="00D41B0E">
      <w:pPr>
        <w:rPr>
          <w:rFonts w:asciiTheme="minorHAnsi" w:hAnsiTheme="minorHAnsi" w:cstheme="minorHAnsi"/>
          <w:b/>
          <w:noProof/>
          <w:sz w:val="32"/>
          <w:szCs w:val="56"/>
        </w:rPr>
      </w:pPr>
      <w:r>
        <w:rPr>
          <w:rFonts w:asciiTheme="minorHAnsi" w:hAnsiTheme="minorHAnsi" w:cstheme="minorHAnsi"/>
          <w:b/>
          <w:noProof/>
          <w:sz w:val="32"/>
          <w:szCs w:val="56"/>
        </w:rPr>
        <w:t>Student number: 1818041</w:t>
      </w:r>
    </w:p>
    <w:p w:rsidR="00D41B0E" w:rsidRDefault="00D41B0E" w:rsidP="00D41B0E">
      <w:pPr>
        <w:rPr>
          <w:rFonts w:asciiTheme="minorHAnsi" w:hAnsiTheme="minorHAnsi" w:cstheme="minorHAnsi"/>
          <w:b/>
          <w:noProof/>
          <w:sz w:val="32"/>
          <w:szCs w:val="56"/>
        </w:rPr>
      </w:pPr>
      <w:r>
        <w:rPr>
          <w:rFonts w:asciiTheme="minorHAnsi" w:hAnsiTheme="minorHAnsi" w:cstheme="minorHAnsi"/>
          <w:b/>
          <w:noProof/>
          <w:sz w:val="32"/>
          <w:szCs w:val="56"/>
        </w:rPr>
        <w:t xml:space="preserve">Student email: </w:t>
      </w:r>
      <w:hyperlink r:id="rId10" w:history="1">
        <w:r>
          <w:rPr>
            <w:rStyle w:val="Collegamentoipertestuale"/>
            <w:rFonts w:asciiTheme="minorHAnsi" w:hAnsiTheme="minorHAnsi" w:cstheme="minorHAnsi"/>
            <w:b/>
            <w:noProof/>
            <w:sz w:val="32"/>
            <w:szCs w:val="56"/>
          </w:rPr>
          <w:t>1818041@student.uwtsd.co.uk</w:t>
        </w:r>
      </w:hyperlink>
    </w:p>
    <w:p w:rsidR="00D41B0E" w:rsidRDefault="00D41B0E" w:rsidP="00D41B0E">
      <w:pPr>
        <w:rPr>
          <w:rFonts w:asciiTheme="minorHAnsi" w:hAnsiTheme="minorHAnsi" w:cstheme="minorHAnsi"/>
          <w:b/>
          <w:noProof/>
          <w:sz w:val="32"/>
          <w:szCs w:val="56"/>
        </w:rPr>
      </w:pPr>
      <w:r>
        <w:rPr>
          <w:rFonts w:asciiTheme="minorHAnsi" w:hAnsiTheme="minorHAnsi" w:cstheme="minorHAnsi"/>
          <w:b/>
          <w:noProof/>
          <w:sz w:val="32"/>
          <w:szCs w:val="56"/>
        </w:rPr>
        <w:t>Level: 5</w:t>
      </w:r>
    </w:p>
    <w:p w:rsidR="006C342C" w:rsidRDefault="006C342C" w:rsidP="006C342C">
      <w:pPr>
        <w:pStyle w:val="Normale1"/>
        <w:spacing w:line="360" w:lineRule="auto"/>
        <w:jc w:val="center"/>
        <w:rPr>
          <w:rFonts w:ascii="Times New Roman" w:eastAsia="Times New Roman" w:hAnsi="Times New Roman" w:cs="Times New Roman"/>
          <w:b/>
          <w:sz w:val="32"/>
          <w:szCs w:val="28"/>
          <w:lang w:val="en-GB"/>
        </w:rPr>
      </w:pPr>
    </w:p>
    <w:p w:rsidR="006C342C" w:rsidRDefault="006C342C" w:rsidP="006C342C">
      <w:pPr>
        <w:pStyle w:val="Normale1"/>
        <w:spacing w:line="360" w:lineRule="auto"/>
        <w:jc w:val="center"/>
        <w:rPr>
          <w:rFonts w:ascii="Times New Roman" w:eastAsia="Times New Roman" w:hAnsi="Times New Roman" w:cs="Times New Roman"/>
          <w:b/>
          <w:sz w:val="32"/>
          <w:szCs w:val="28"/>
          <w:lang w:val="en-GB"/>
        </w:rPr>
      </w:pPr>
    </w:p>
    <w:p w:rsidR="006C342C" w:rsidRDefault="006C342C" w:rsidP="006C342C">
      <w:pPr>
        <w:pStyle w:val="Normale1"/>
        <w:spacing w:line="360" w:lineRule="auto"/>
        <w:jc w:val="center"/>
        <w:rPr>
          <w:rFonts w:ascii="Times New Roman" w:eastAsia="Times New Roman" w:hAnsi="Times New Roman" w:cs="Times New Roman"/>
          <w:b/>
          <w:sz w:val="32"/>
          <w:szCs w:val="28"/>
          <w:lang w:val="en-GB"/>
        </w:rPr>
      </w:pPr>
    </w:p>
    <w:p w:rsidR="006C342C" w:rsidRDefault="006C342C" w:rsidP="006C342C">
      <w:pPr>
        <w:pStyle w:val="Normale1"/>
        <w:spacing w:line="360" w:lineRule="auto"/>
        <w:jc w:val="center"/>
        <w:rPr>
          <w:rFonts w:ascii="Times New Roman" w:eastAsia="Times New Roman" w:hAnsi="Times New Roman" w:cs="Times New Roman"/>
          <w:b/>
          <w:sz w:val="32"/>
          <w:szCs w:val="28"/>
          <w:lang w:val="en-GB"/>
        </w:rPr>
      </w:pPr>
    </w:p>
    <w:p w:rsidR="00461A7D" w:rsidRDefault="00461A7D">
      <w:pPr>
        <w:rPr>
          <w:rFonts w:ascii="Times New Roman" w:eastAsia="Times New Roman" w:hAnsi="Times New Roman" w:cs="Times New Roman"/>
          <w:b/>
          <w:sz w:val="24"/>
          <w:szCs w:val="28"/>
          <w:lang w:val="en-GB"/>
        </w:rPr>
      </w:pPr>
      <w:r>
        <w:rPr>
          <w:rFonts w:ascii="Times New Roman" w:eastAsia="Times New Roman" w:hAnsi="Times New Roman" w:cs="Times New Roman"/>
          <w:b/>
          <w:sz w:val="24"/>
          <w:szCs w:val="28"/>
          <w:lang w:val="en-GB"/>
        </w:rPr>
        <w:br w:type="page"/>
      </w:r>
    </w:p>
    <w:p w:rsidR="00461A7D" w:rsidRPr="00461A7D" w:rsidRDefault="00461A7D" w:rsidP="00461A7D">
      <w:pPr>
        <w:spacing w:line="360" w:lineRule="auto"/>
        <w:jc w:val="center"/>
        <w:rPr>
          <w:rFonts w:ascii="Times New Roman" w:eastAsia="Times New Roman" w:hAnsi="Times New Roman" w:cs="Times New Roman"/>
          <w:b/>
          <w:sz w:val="24"/>
          <w:szCs w:val="28"/>
          <w:lang w:val="en-GB"/>
        </w:rPr>
      </w:pPr>
      <w:r w:rsidRPr="00461A7D">
        <w:rPr>
          <w:rFonts w:ascii="Times New Roman" w:eastAsia="Times New Roman" w:hAnsi="Times New Roman" w:cs="Times New Roman"/>
          <w:b/>
          <w:sz w:val="24"/>
          <w:szCs w:val="28"/>
          <w:lang w:val="en-GB"/>
        </w:rPr>
        <w:lastRenderedPageBreak/>
        <w:t>Executive summary</w:t>
      </w:r>
    </w:p>
    <w:p w:rsidR="006D54BB" w:rsidRPr="006D54BB" w:rsidRDefault="00F52489" w:rsidP="006D54BB">
      <w:pPr>
        <w:spacing w:line="360" w:lineRule="auto"/>
        <w:jc w:val="both"/>
        <w:rPr>
          <w:rFonts w:ascii="Times New Roman" w:eastAsia="Times New Roman" w:hAnsi="Times New Roman" w:cs="Times New Roman"/>
          <w:sz w:val="24"/>
          <w:szCs w:val="28"/>
          <w:lang w:val="en-GB"/>
        </w:rPr>
      </w:pPr>
      <w:r w:rsidRPr="00F52489">
        <w:rPr>
          <w:rFonts w:ascii="Times New Roman" w:eastAsia="Times New Roman" w:hAnsi="Times New Roman" w:cs="Times New Roman"/>
          <w:sz w:val="24"/>
          <w:szCs w:val="28"/>
          <w:lang w:val="en-GB"/>
        </w:rPr>
        <w:t xml:space="preserve">Budget and budgetary control in management accounting helps to determined efficiency on an </w:t>
      </w:r>
      <w:r>
        <w:rPr>
          <w:rFonts w:ascii="Times New Roman" w:eastAsia="Times New Roman" w:hAnsi="Times New Roman" w:cs="Times New Roman"/>
          <w:sz w:val="24"/>
          <w:szCs w:val="28"/>
          <w:lang w:val="en-GB"/>
        </w:rPr>
        <w:t xml:space="preserve">organisation. </w:t>
      </w:r>
      <w:r w:rsidR="006D54BB" w:rsidRPr="006D54BB">
        <w:rPr>
          <w:rFonts w:ascii="Times New Roman" w:eastAsia="Times New Roman" w:hAnsi="Times New Roman" w:cs="Times New Roman"/>
          <w:sz w:val="24"/>
          <w:szCs w:val="28"/>
          <w:lang w:val="en-GB"/>
        </w:rPr>
        <w:t xml:space="preserve">This above study comprises management accounting performance of Amana Ltd by making budget and budget variance report. </w:t>
      </w:r>
      <w:r w:rsidR="005B4292" w:rsidRPr="006D54BB">
        <w:rPr>
          <w:rFonts w:ascii="Times New Roman" w:eastAsia="Times New Roman" w:hAnsi="Times New Roman" w:cs="Times New Roman"/>
          <w:sz w:val="24"/>
          <w:szCs w:val="28"/>
          <w:lang w:val="en-GB"/>
        </w:rPr>
        <w:t>Analysing</w:t>
      </w:r>
      <w:r w:rsidR="006D54BB" w:rsidRPr="006D54BB">
        <w:rPr>
          <w:rFonts w:ascii="Times New Roman" w:eastAsia="Times New Roman" w:hAnsi="Times New Roman" w:cs="Times New Roman"/>
          <w:sz w:val="24"/>
          <w:szCs w:val="28"/>
          <w:lang w:val="en-GB"/>
        </w:rPr>
        <w:t xml:space="preserve"> control report of this organisation, a financial performance report has been made comprehensively. Moreover, this study analyses relevant costing to implement new strategy of selling product online.</w:t>
      </w:r>
    </w:p>
    <w:p w:rsidR="00461A7D" w:rsidRPr="00461A7D" w:rsidRDefault="00461A7D" w:rsidP="006D54BB">
      <w:pPr>
        <w:spacing w:line="360" w:lineRule="auto"/>
        <w:jc w:val="both"/>
        <w:rPr>
          <w:rFonts w:ascii="Times New Roman" w:eastAsia="Times New Roman" w:hAnsi="Times New Roman" w:cs="Times New Roman"/>
          <w:b/>
          <w:sz w:val="24"/>
          <w:szCs w:val="28"/>
          <w:lang w:val="en-GB"/>
        </w:rPr>
      </w:pPr>
      <w:r w:rsidRPr="00461A7D">
        <w:rPr>
          <w:rFonts w:ascii="Times New Roman" w:eastAsia="Times New Roman" w:hAnsi="Times New Roman" w:cs="Times New Roman"/>
          <w:b/>
          <w:sz w:val="24"/>
          <w:szCs w:val="28"/>
          <w:lang w:val="en-GB"/>
        </w:rPr>
        <w:br w:type="page"/>
      </w:r>
    </w:p>
    <w:p w:rsidR="00461A7D" w:rsidRPr="00461A7D" w:rsidRDefault="00461A7D" w:rsidP="00461A7D">
      <w:pPr>
        <w:spacing w:line="360" w:lineRule="auto"/>
        <w:jc w:val="center"/>
        <w:rPr>
          <w:rFonts w:ascii="Times New Roman" w:eastAsia="Times New Roman" w:hAnsi="Times New Roman" w:cs="Times New Roman"/>
          <w:b/>
          <w:sz w:val="24"/>
          <w:szCs w:val="28"/>
          <w:lang w:val="en-GB"/>
        </w:rPr>
      </w:pPr>
      <w:r w:rsidRPr="00461A7D">
        <w:rPr>
          <w:rFonts w:ascii="Times New Roman" w:eastAsia="Times New Roman" w:hAnsi="Times New Roman" w:cs="Times New Roman"/>
          <w:b/>
          <w:sz w:val="24"/>
          <w:szCs w:val="28"/>
          <w:lang w:val="en-GB"/>
        </w:rPr>
        <w:t>Table of contents</w:t>
      </w:r>
    </w:p>
    <w:sdt>
      <w:sdtPr>
        <w:rPr>
          <w:rFonts w:ascii="Arial" w:eastAsia="Arial" w:hAnsi="Arial" w:cs="Arial"/>
          <w:b w:val="0"/>
          <w:bCs w:val="0"/>
          <w:color w:val="auto"/>
          <w:sz w:val="22"/>
          <w:szCs w:val="22"/>
        </w:rPr>
        <w:id w:val="22782735"/>
        <w:docPartObj>
          <w:docPartGallery w:val="Table of Contents"/>
          <w:docPartUnique/>
        </w:docPartObj>
      </w:sdtPr>
      <w:sdtEndPr>
        <w:rPr>
          <w:rFonts w:ascii="Times New Roman" w:hAnsi="Times New Roman" w:cs="Times New Roman"/>
          <w:sz w:val="24"/>
          <w:szCs w:val="24"/>
        </w:rPr>
      </w:sdtEndPr>
      <w:sdtContent>
        <w:p w:rsidR="00461A7D" w:rsidRPr="00461A7D" w:rsidRDefault="00461A7D" w:rsidP="00461A7D">
          <w:pPr>
            <w:pStyle w:val="Titolosommario"/>
            <w:spacing w:line="360" w:lineRule="auto"/>
            <w:jc w:val="center"/>
          </w:pPr>
        </w:p>
        <w:p w:rsidR="00AF3A71" w:rsidRPr="00AF3A71" w:rsidRDefault="0044600E" w:rsidP="00AF3A71">
          <w:pPr>
            <w:pStyle w:val="Sommario1"/>
            <w:tabs>
              <w:tab w:val="right" w:leader="dot" w:pos="9019"/>
            </w:tabs>
            <w:spacing w:line="360" w:lineRule="auto"/>
            <w:jc w:val="both"/>
            <w:rPr>
              <w:rFonts w:ascii="Times New Roman" w:eastAsiaTheme="minorEastAsia" w:hAnsi="Times New Roman" w:cs="Times New Roman"/>
              <w:noProof/>
              <w:sz w:val="24"/>
              <w:szCs w:val="24"/>
            </w:rPr>
          </w:pPr>
          <w:r w:rsidRPr="00AF3A71">
            <w:rPr>
              <w:rFonts w:ascii="Times New Roman" w:hAnsi="Times New Roman" w:cs="Times New Roman"/>
              <w:sz w:val="24"/>
              <w:szCs w:val="24"/>
            </w:rPr>
            <w:fldChar w:fldCharType="begin"/>
          </w:r>
          <w:r w:rsidR="006C342C" w:rsidRPr="00AF3A71">
            <w:rPr>
              <w:rFonts w:ascii="Times New Roman" w:hAnsi="Times New Roman" w:cs="Times New Roman"/>
              <w:sz w:val="24"/>
              <w:szCs w:val="24"/>
            </w:rPr>
            <w:instrText xml:space="preserve"> TOC \o "1-3" \h \z \u </w:instrText>
          </w:r>
          <w:r w:rsidRPr="00AF3A71">
            <w:rPr>
              <w:rFonts w:ascii="Times New Roman" w:hAnsi="Times New Roman" w:cs="Times New Roman"/>
              <w:sz w:val="24"/>
              <w:szCs w:val="24"/>
            </w:rPr>
            <w:fldChar w:fldCharType="separate"/>
          </w:r>
          <w:hyperlink w:anchor="_Toc69486128" w:history="1">
            <w:r w:rsidR="00AF3A71" w:rsidRPr="00AF3A71">
              <w:rPr>
                <w:rStyle w:val="Collegamentoipertestuale"/>
                <w:rFonts w:ascii="Times New Roman" w:hAnsi="Times New Roman" w:cs="Times New Roman"/>
                <w:noProof/>
                <w:sz w:val="24"/>
                <w:szCs w:val="24"/>
                <w:lang w:val="en-GB"/>
              </w:rPr>
              <w:t>Part A</w:t>
            </w:r>
            <w:r w:rsidR="00AF3A71" w:rsidRPr="00AF3A71">
              <w:rPr>
                <w:rFonts w:ascii="Times New Roman" w:hAnsi="Times New Roman" w:cs="Times New Roman"/>
                <w:noProof/>
                <w:webHidden/>
                <w:sz w:val="24"/>
                <w:szCs w:val="24"/>
              </w:rPr>
              <w:tab/>
            </w:r>
            <w:r w:rsidR="00AF3A71" w:rsidRPr="00AF3A71">
              <w:rPr>
                <w:rFonts w:ascii="Times New Roman" w:hAnsi="Times New Roman" w:cs="Times New Roman"/>
                <w:noProof/>
                <w:webHidden/>
                <w:sz w:val="24"/>
                <w:szCs w:val="24"/>
              </w:rPr>
              <w:fldChar w:fldCharType="begin"/>
            </w:r>
            <w:r w:rsidR="00AF3A71" w:rsidRPr="00AF3A71">
              <w:rPr>
                <w:rFonts w:ascii="Times New Roman" w:hAnsi="Times New Roman" w:cs="Times New Roman"/>
                <w:noProof/>
                <w:webHidden/>
                <w:sz w:val="24"/>
                <w:szCs w:val="24"/>
              </w:rPr>
              <w:instrText xml:space="preserve"> PAGEREF _Toc69486128 \h </w:instrText>
            </w:r>
            <w:r w:rsidR="00AF3A71" w:rsidRPr="00AF3A71">
              <w:rPr>
                <w:rFonts w:ascii="Times New Roman" w:hAnsi="Times New Roman" w:cs="Times New Roman"/>
                <w:noProof/>
                <w:webHidden/>
                <w:sz w:val="24"/>
                <w:szCs w:val="24"/>
              </w:rPr>
            </w:r>
            <w:r w:rsidR="00AF3A71" w:rsidRPr="00AF3A71">
              <w:rPr>
                <w:rFonts w:ascii="Times New Roman" w:hAnsi="Times New Roman" w:cs="Times New Roman"/>
                <w:noProof/>
                <w:webHidden/>
                <w:sz w:val="24"/>
                <w:szCs w:val="24"/>
              </w:rPr>
              <w:fldChar w:fldCharType="separate"/>
            </w:r>
            <w:r w:rsidR="008723F7">
              <w:rPr>
                <w:rFonts w:ascii="Times New Roman" w:hAnsi="Times New Roman" w:cs="Times New Roman"/>
                <w:noProof/>
                <w:webHidden/>
                <w:sz w:val="24"/>
                <w:szCs w:val="24"/>
              </w:rPr>
              <w:t>3</w:t>
            </w:r>
            <w:r w:rsidR="00AF3A71" w:rsidRPr="00AF3A71">
              <w:rPr>
                <w:rFonts w:ascii="Times New Roman" w:hAnsi="Times New Roman" w:cs="Times New Roman"/>
                <w:noProof/>
                <w:webHidden/>
                <w:sz w:val="24"/>
                <w:szCs w:val="24"/>
              </w:rPr>
              <w:fldChar w:fldCharType="end"/>
            </w:r>
          </w:hyperlink>
        </w:p>
        <w:p w:rsidR="00AF3A71" w:rsidRPr="00AF3A71" w:rsidRDefault="00557EF9" w:rsidP="00AF3A71">
          <w:pPr>
            <w:pStyle w:val="Sommario1"/>
            <w:tabs>
              <w:tab w:val="right" w:leader="dot" w:pos="9019"/>
            </w:tabs>
            <w:spacing w:line="360" w:lineRule="auto"/>
            <w:jc w:val="both"/>
            <w:rPr>
              <w:rFonts w:ascii="Times New Roman" w:eastAsiaTheme="minorEastAsia" w:hAnsi="Times New Roman" w:cs="Times New Roman"/>
              <w:noProof/>
              <w:sz w:val="24"/>
              <w:szCs w:val="24"/>
            </w:rPr>
          </w:pPr>
          <w:hyperlink w:anchor="_Toc69486129" w:history="1">
            <w:r w:rsidR="00AF3A71" w:rsidRPr="00AF3A71">
              <w:rPr>
                <w:rStyle w:val="Collegamentoipertestuale"/>
                <w:rFonts w:ascii="Times New Roman" w:hAnsi="Times New Roman" w:cs="Times New Roman"/>
                <w:noProof/>
                <w:sz w:val="24"/>
                <w:szCs w:val="24"/>
                <w:lang w:val="en-GB"/>
              </w:rPr>
              <w:t>Introduction</w:t>
            </w:r>
            <w:r w:rsidR="00AF3A71" w:rsidRPr="00AF3A71">
              <w:rPr>
                <w:rFonts w:ascii="Times New Roman" w:hAnsi="Times New Roman" w:cs="Times New Roman"/>
                <w:noProof/>
                <w:webHidden/>
                <w:sz w:val="24"/>
                <w:szCs w:val="24"/>
              </w:rPr>
              <w:tab/>
            </w:r>
            <w:r w:rsidR="00AF3A71" w:rsidRPr="00AF3A71">
              <w:rPr>
                <w:rFonts w:ascii="Times New Roman" w:hAnsi="Times New Roman" w:cs="Times New Roman"/>
                <w:noProof/>
                <w:webHidden/>
                <w:sz w:val="24"/>
                <w:szCs w:val="24"/>
              </w:rPr>
              <w:fldChar w:fldCharType="begin"/>
            </w:r>
            <w:r w:rsidR="00AF3A71" w:rsidRPr="00AF3A71">
              <w:rPr>
                <w:rFonts w:ascii="Times New Roman" w:hAnsi="Times New Roman" w:cs="Times New Roman"/>
                <w:noProof/>
                <w:webHidden/>
                <w:sz w:val="24"/>
                <w:szCs w:val="24"/>
              </w:rPr>
              <w:instrText xml:space="preserve"> PAGEREF _Toc69486129 \h </w:instrText>
            </w:r>
            <w:r w:rsidR="00AF3A71" w:rsidRPr="00AF3A71">
              <w:rPr>
                <w:rFonts w:ascii="Times New Roman" w:hAnsi="Times New Roman" w:cs="Times New Roman"/>
                <w:noProof/>
                <w:webHidden/>
                <w:sz w:val="24"/>
                <w:szCs w:val="24"/>
              </w:rPr>
            </w:r>
            <w:r w:rsidR="00AF3A71" w:rsidRPr="00AF3A71">
              <w:rPr>
                <w:rFonts w:ascii="Times New Roman" w:hAnsi="Times New Roman" w:cs="Times New Roman"/>
                <w:noProof/>
                <w:webHidden/>
                <w:sz w:val="24"/>
                <w:szCs w:val="24"/>
              </w:rPr>
              <w:fldChar w:fldCharType="separate"/>
            </w:r>
            <w:r w:rsidR="008723F7">
              <w:rPr>
                <w:rFonts w:ascii="Times New Roman" w:hAnsi="Times New Roman" w:cs="Times New Roman"/>
                <w:noProof/>
                <w:webHidden/>
                <w:sz w:val="24"/>
                <w:szCs w:val="24"/>
              </w:rPr>
              <w:t>3</w:t>
            </w:r>
            <w:r w:rsidR="00AF3A71" w:rsidRPr="00AF3A71">
              <w:rPr>
                <w:rFonts w:ascii="Times New Roman" w:hAnsi="Times New Roman" w:cs="Times New Roman"/>
                <w:noProof/>
                <w:webHidden/>
                <w:sz w:val="24"/>
                <w:szCs w:val="24"/>
              </w:rPr>
              <w:fldChar w:fldCharType="end"/>
            </w:r>
          </w:hyperlink>
        </w:p>
        <w:p w:rsidR="00AF3A71" w:rsidRPr="00AF3A71" w:rsidRDefault="00557EF9" w:rsidP="00AF3A71">
          <w:pPr>
            <w:pStyle w:val="Sommario1"/>
            <w:tabs>
              <w:tab w:val="right" w:leader="dot" w:pos="9019"/>
            </w:tabs>
            <w:spacing w:line="360" w:lineRule="auto"/>
            <w:jc w:val="both"/>
            <w:rPr>
              <w:rFonts w:ascii="Times New Roman" w:eastAsiaTheme="minorEastAsia" w:hAnsi="Times New Roman" w:cs="Times New Roman"/>
              <w:noProof/>
              <w:sz w:val="24"/>
              <w:szCs w:val="24"/>
            </w:rPr>
          </w:pPr>
          <w:hyperlink w:anchor="_Toc69486130" w:history="1">
            <w:r w:rsidR="00AF3A71" w:rsidRPr="00AF3A71">
              <w:rPr>
                <w:rStyle w:val="Collegamentoipertestuale"/>
                <w:rFonts w:ascii="Times New Roman" w:hAnsi="Times New Roman" w:cs="Times New Roman"/>
                <w:noProof/>
                <w:sz w:val="24"/>
                <w:szCs w:val="24"/>
                <w:lang w:val="en-GB"/>
              </w:rPr>
              <w:t>i) Monthly Control Report</w:t>
            </w:r>
            <w:r w:rsidR="00AF3A71" w:rsidRPr="00AF3A71">
              <w:rPr>
                <w:rFonts w:ascii="Times New Roman" w:hAnsi="Times New Roman" w:cs="Times New Roman"/>
                <w:noProof/>
                <w:webHidden/>
                <w:sz w:val="24"/>
                <w:szCs w:val="24"/>
              </w:rPr>
              <w:tab/>
            </w:r>
            <w:r w:rsidR="00AF3A71" w:rsidRPr="00AF3A71">
              <w:rPr>
                <w:rFonts w:ascii="Times New Roman" w:hAnsi="Times New Roman" w:cs="Times New Roman"/>
                <w:noProof/>
                <w:webHidden/>
                <w:sz w:val="24"/>
                <w:szCs w:val="24"/>
              </w:rPr>
              <w:fldChar w:fldCharType="begin"/>
            </w:r>
            <w:r w:rsidR="00AF3A71" w:rsidRPr="00AF3A71">
              <w:rPr>
                <w:rFonts w:ascii="Times New Roman" w:hAnsi="Times New Roman" w:cs="Times New Roman"/>
                <w:noProof/>
                <w:webHidden/>
                <w:sz w:val="24"/>
                <w:szCs w:val="24"/>
              </w:rPr>
              <w:instrText xml:space="preserve"> PAGEREF _Toc69486130 \h </w:instrText>
            </w:r>
            <w:r w:rsidR="00AF3A71" w:rsidRPr="00AF3A71">
              <w:rPr>
                <w:rFonts w:ascii="Times New Roman" w:hAnsi="Times New Roman" w:cs="Times New Roman"/>
                <w:noProof/>
                <w:webHidden/>
                <w:sz w:val="24"/>
                <w:szCs w:val="24"/>
              </w:rPr>
            </w:r>
            <w:r w:rsidR="00AF3A71" w:rsidRPr="00AF3A71">
              <w:rPr>
                <w:rFonts w:ascii="Times New Roman" w:hAnsi="Times New Roman" w:cs="Times New Roman"/>
                <w:noProof/>
                <w:webHidden/>
                <w:sz w:val="24"/>
                <w:szCs w:val="24"/>
              </w:rPr>
              <w:fldChar w:fldCharType="separate"/>
            </w:r>
            <w:r w:rsidR="008723F7">
              <w:rPr>
                <w:rFonts w:ascii="Times New Roman" w:hAnsi="Times New Roman" w:cs="Times New Roman"/>
                <w:noProof/>
                <w:webHidden/>
                <w:sz w:val="24"/>
                <w:szCs w:val="24"/>
              </w:rPr>
              <w:t>3</w:t>
            </w:r>
            <w:r w:rsidR="00AF3A71" w:rsidRPr="00AF3A71">
              <w:rPr>
                <w:rFonts w:ascii="Times New Roman" w:hAnsi="Times New Roman" w:cs="Times New Roman"/>
                <w:noProof/>
                <w:webHidden/>
                <w:sz w:val="24"/>
                <w:szCs w:val="24"/>
              </w:rPr>
              <w:fldChar w:fldCharType="end"/>
            </w:r>
          </w:hyperlink>
        </w:p>
        <w:p w:rsidR="00AF3A71" w:rsidRPr="00AF3A71" w:rsidRDefault="00557EF9" w:rsidP="00AF3A71">
          <w:pPr>
            <w:pStyle w:val="Sommario1"/>
            <w:tabs>
              <w:tab w:val="right" w:leader="dot" w:pos="9019"/>
            </w:tabs>
            <w:spacing w:line="360" w:lineRule="auto"/>
            <w:jc w:val="both"/>
            <w:rPr>
              <w:rFonts w:ascii="Times New Roman" w:eastAsiaTheme="minorEastAsia" w:hAnsi="Times New Roman" w:cs="Times New Roman"/>
              <w:noProof/>
              <w:sz w:val="24"/>
              <w:szCs w:val="24"/>
            </w:rPr>
          </w:pPr>
          <w:hyperlink w:anchor="_Toc69486131" w:history="1">
            <w:r w:rsidR="00AF3A71" w:rsidRPr="00AF3A71">
              <w:rPr>
                <w:rStyle w:val="Collegamentoipertestuale"/>
                <w:rFonts w:ascii="Times New Roman" w:hAnsi="Times New Roman" w:cs="Times New Roman"/>
                <w:noProof/>
                <w:sz w:val="24"/>
                <w:szCs w:val="24"/>
                <w:lang w:val="en-GB"/>
              </w:rPr>
              <w:t>ii) Financial Performance Report</w:t>
            </w:r>
            <w:r w:rsidR="00AF3A71" w:rsidRPr="00AF3A71">
              <w:rPr>
                <w:rFonts w:ascii="Times New Roman" w:hAnsi="Times New Roman" w:cs="Times New Roman"/>
                <w:noProof/>
                <w:webHidden/>
                <w:sz w:val="24"/>
                <w:szCs w:val="24"/>
              </w:rPr>
              <w:tab/>
            </w:r>
            <w:r w:rsidR="00AF3A71" w:rsidRPr="00AF3A71">
              <w:rPr>
                <w:rFonts w:ascii="Times New Roman" w:hAnsi="Times New Roman" w:cs="Times New Roman"/>
                <w:noProof/>
                <w:webHidden/>
                <w:sz w:val="24"/>
                <w:szCs w:val="24"/>
              </w:rPr>
              <w:fldChar w:fldCharType="begin"/>
            </w:r>
            <w:r w:rsidR="00AF3A71" w:rsidRPr="00AF3A71">
              <w:rPr>
                <w:rFonts w:ascii="Times New Roman" w:hAnsi="Times New Roman" w:cs="Times New Roman"/>
                <w:noProof/>
                <w:webHidden/>
                <w:sz w:val="24"/>
                <w:szCs w:val="24"/>
              </w:rPr>
              <w:instrText xml:space="preserve"> PAGEREF _Toc69486131 \h </w:instrText>
            </w:r>
            <w:r w:rsidR="00AF3A71" w:rsidRPr="00AF3A71">
              <w:rPr>
                <w:rFonts w:ascii="Times New Roman" w:hAnsi="Times New Roman" w:cs="Times New Roman"/>
                <w:noProof/>
                <w:webHidden/>
                <w:sz w:val="24"/>
                <w:szCs w:val="24"/>
              </w:rPr>
            </w:r>
            <w:r w:rsidR="00AF3A71" w:rsidRPr="00AF3A71">
              <w:rPr>
                <w:rFonts w:ascii="Times New Roman" w:hAnsi="Times New Roman" w:cs="Times New Roman"/>
                <w:noProof/>
                <w:webHidden/>
                <w:sz w:val="24"/>
                <w:szCs w:val="24"/>
              </w:rPr>
              <w:fldChar w:fldCharType="separate"/>
            </w:r>
            <w:r w:rsidR="008723F7">
              <w:rPr>
                <w:rFonts w:ascii="Times New Roman" w:hAnsi="Times New Roman" w:cs="Times New Roman"/>
                <w:noProof/>
                <w:webHidden/>
                <w:sz w:val="24"/>
                <w:szCs w:val="24"/>
              </w:rPr>
              <w:t>5</w:t>
            </w:r>
            <w:r w:rsidR="00AF3A71" w:rsidRPr="00AF3A71">
              <w:rPr>
                <w:rFonts w:ascii="Times New Roman" w:hAnsi="Times New Roman" w:cs="Times New Roman"/>
                <w:noProof/>
                <w:webHidden/>
                <w:sz w:val="24"/>
                <w:szCs w:val="24"/>
              </w:rPr>
              <w:fldChar w:fldCharType="end"/>
            </w:r>
          </w:hyperlink>
        </w:p>
        <w:p w:rsidR="00AF3A71" w:rsidRPr="00AF3A71" w:rsidRDefault="00557EF9" w:rsidP="00AF3A71">
          <w:pPr>
            <w:pStyle w:val="Sommario1"/>
            <w:tabs>
              <w:tab w:val="right" w:leader="dot" w:pos="9019"/>
            </w:tabs>
            <w:spacing w:line="360" w:lineRule="auto"/>
            <w:jc w:val="both"/>
            <w:rPr>
              <w:rFonts w:ascii="Times New Roman" w:eastAsiaTheme="minorEastAsia" w:hAnsi="Times New Roman" w:cs="Times New Roman"/>
              <w:noProof/>
              <w:sz w:val="24"/>
              <w:szCs w:val="24"/>
            </w:rPr>
          </w:pPr>
          <w:hyperlink w:anchor="_Toc69486132" w:history="1">
            <w:r w:rsidR="00AF3A71" w:rsidRPr="00AF3A71">
              <w:rPr>
                <w:rStyle w:val="Collegamentoipertestuale"/>
                <w:rFonts w:ascii="Times New Roman" w:hAnsi="Times New Roman" w:cs="Times New Roman"/>
                <w:noProof/>
                <w:sz w:val="24"/>
                <w:szCs w:val="24"/>
                <w:lang w:val="en-GB"/>
              </w:rPr>
              <w:t>Recommendation</w:t>
            </w:r>
            <w:r w:rsidR="00AF3A71" w:rsidRPr="00AF3A71">
              <w:rPr>
                <w:rFonts w:ascii="Times New Roman" w:hAnsi="Times New Roman" w:cs="Times New Roman"/>
                <w:noProof/>
                <w:webHidden/>
                <w:sz w:val="24"/>
                <w:szCs w:val="24"/>
              </w:rPr>
              <w:tab/>
            </w:r>
            <w:r w:rsidR="00AF3A71" w:rsidRPr="00AF3A71">
              <w:rPr>
                <w:rFonts w:ascii="Times New Roman" w:hAnsi="Times New Roman" w:cs="Times New Roman"/>
                <w:noProof/>
                <w:webHidden/>
                <w:sz w:val="24"/>
                <w:szCs w:val="24"/>
              </w:rPr>
              <w:fldChar w:fldCharType="begin"/>
            </w:r>
            <w:r w:rsidR="00AF3A71" w:rsidRPr="00AF3A71">
              <w:rPr>
                <w:rFonts w:ascii="Times New Roman" w:hAnsi="Times New Roman" w:cs="Times New Roman"/>
                <w:noProof/>
                <w:webHidden/>
                <w:sz w:val="24"/>
                <w:szCs w:val="24"/>
              </w:rPr>
              <w:instrText xml:space="preserve"> PAGEREF _Toc69486132 \h </w:instrText>
            </w:r>
            <w:r w:rsidR="00AF3A71" w:rsidRPr="00AF3A71">
              <w:rPr>
                <w:rFonts w:ascii="Times New Roman" w:hAnsi="Times New Roman" w:cs="Times New Roman"/>
                <w:noProof/>
                <w:webHidden/>
                <w:sz w:val="24"/>
                <w:szCs w:val="24"/>
              </w:rPr>
            </w:r>
            <w:r w:rsidR="00AF3A71" w:rsidRPr="00AF3A71">
              <w:rPr>
                <w:rFonts w:ascii="Times New Roman" w:hAnsi="Times New Roman" w:cs="Times New Roman"/>
                <w:noProof/>
                <w:webHidden/>
                <w:sz w:val="24"/>
                <w:szCs w:val="24"/>
              </w:rPr>
              <w:fldChar w:fldCharType="separate"/>
            </w:r>
            <w:r w:rsidR="008723F7">
              <w:rPr>
                <w:rFonts w:ascii="Times New Roman" w:hAnsi="Times New Roman" w:cs="Times New Roman"/>
                <w:noProof/>
                <w:webHidden/>
                <w:sz w:val="24"/>
                <w:szCs w:val="24"/>
              </w:rPr>
              <w:t>7</w:t>
            </w:r>
            <w:r w:rsidR="00AF3A71" w:rsidRPr="00AF3A71">
              <w:rPr>
                <w:rFonts w:ascii="Times New Roman" w:hAnsi="Times New Roman" w:cs="Times New Roman"/>
                <w:noProof/>
                <w:webHidden/>
                <w:sz w:val="24"/>
                <w:szCs w:val="24"/>
              </w:rPr>
              <w:fldChar w:fldCharType="end"/>
            </w:r>
          </w:hyperlink>
        </w:p>
        <w:p w:rsidR="00AF3A71" w:rsidRPr="00AF3A71" w:rsidRDefault="00557EF9" w:rsidP="00AF3A71">
          <w:pPr>
            <w:pStyle w:val="Sommario1"/>
            <w:tabs>
              <w:tab w:val="right" w:leader="dot" w:pos="9019"/>
            </w:tabs>
            <w:spacing w:line="360" w:lineRule="auto"/>
            <w:jc w:val="both"/>
            <w:rPr>
              <w:rFonts w:ascii="Times New Roman" w:eastAsiaTheme="minorEastAsia" w:hAnsi="Times New Roman" w:cs="Times New Roman"/>
              <w:noProof/>
              <w:sz w:val="24"/>
              <w:szCs w:val="24"/>
            </w:rPr>
          </w:pPr>
          <w:hyperlink w:anchor="_Toc69486133" w:history="1">
            <w:r w:rsidR="00AF3A71" w:rsidRPr="00AF3A71">
              <w:rPr>
                <w:rStyle w:val="Collegamentoipertestuale"/>
                <w:rFonts w:ascii="Times New Roman" w:hAnsi="Times New Roman" w:cs="Times New Roman"/>
                <w:noProof/>
                <w:sz w:val="24"/>
                <w:szCs w:val="24"/>
                <w:lang w:val="en-GB"/>
              </w:rPr>
              <w:t>Conclusion</w:t>
            </w:r>
            <w:r w:rsidR="00AF3A71" w:rsidRPr="00AF3A71">
              <w:rPr>
                <w:rFonts w:ascii="Times New Roman" w:hAnsi="Times New Roman" w:cs="Times New Roman"/>
                <w:noProof/>
                <w:webHidden/>
                <w:sz w:val="24"/>
                <w:szCs w:val="24"/>
              </w:rPr>
              <w:tab/>
            </w:r>
            <w:r w:rsidR="00AF3A71" w:rsidRPr="00AF3A71">
              <w:rPr>
                <w:rFonts w:ascii="Times New Roman" w:hAnsi="Times New Roman" w:cs="Times New Roman"/>
                <w:noProof/>
                <w:webHidden/>
                <w:sz w:val="24"/>
                <w:szCs w:val="24"/>
              </w:rPr>
              <w:fldChar w:fldCharType="begin"/>
            </w:r>
            <w:r w:rsidR="00AF3A71" w:rsidRPr="00AF3A71">
              <w:rPr>
                <w:rFonts w:ascii="Times New Roman" w:hAnsi="Times New Roman" w:cs="Times New Roman"/>
                <w:noProof/>
                <w:webHidden/>
                <w:sz w:val="24"/>
                <w:szCs w:val="24"/>
              </w:rPr>
              <w:instrText xml:space="preserve"> PAGEREF _Toc69486133 \h </w:instrText>
            </w:r>
            <w:r w:rsidR="00AF3A71" w:rsidRPr="00AF3A71">
              <w:rPr>
                <w:rFonts w:ascii="Times New Roman" w:hAnsi="Times New Roman" w:cs="Times New Roman"/>
                <w:noProof/>
                <w:webHidden/>
                <w:sz w:val="24"/>
                <w:szCs w:val="24"/>
              </w:rPr>
            </w:r>
            <w:r w:rsidR="00AF3A71" w:rsidRPr="00AF3A71">
              <w:rPr>
                <w:rFonts w:ascii="Times New Roman" w:hAnsi="Times New Roman" w:cs="Times New Roman"/>
                <w:noProof/>
                <w:webHidden/>
                <w:sz w:val="24"/>
                <w:szCs w:val="24"/>
              </w:rPr>
              <w:fldChar w:fldCharType="separate"/>
            </w:r>
            <w:r w:rsidR="008723F7">
              <w:rPr>
                <w:rFonts w:ascii="Times New Roman" w:hAnsi="Times New Roman" w:cs="Times New Roman"/>
                <w:noProof/>
                <w:webHidden/>
                <w:sz w:val="24"/>
                <w:szCs w:val="24"/>
              </w:rPr>
              <w:t>8</w:t>
            </w:r>
            <w:r w:rsidR="00AF3A71" w:rsidRPr="00AF3A71">
              <w:rPr>
                <w:rFonts w:ascii="Times New Roman" w:hAnsi="Times New Roman" w:cs="Times New Roman"/>
                <w:noProof/>
                <w:webHidden/>
                <w:sz w:val="24"/>
                <w:szCs w:val="24"/>
              </w:rPr>
              <w:fldChar w:fldCharType="end"/>
            </w:r>
          </w:hyperlink>
        </w:p>
        <w:p w:rsidR="00AF3A71" w:rsidRPr="00AF3A71" w:rsidRDefault="00557EF9" w:rsidP="00AF3A71">
          <w:pPr>
            <w:pStyle w:val="Sommario1"/>
            <w:tabs>
              <w:tab w:val="right" w:leader="dot" w:pos="9019"/>
            </w:tabs>
            <w:spacing w:line="360" w:lineRule="auto"/>
            <w:jc w:val="both"/>
            <w:rPr>
              <w:rFonts w:ascii="Times New Roman" w:eastAsiaTheme="minorEastAsia" w:hAnsi="Times New Roman" w:cs="Times New Roman"/>
              <w:noProof/>
              <w:sz w:val="24"/>
              <w:szCs w:val="24"/>
            </w:rPr>
          </w:pPr>
          <w:hyperlink w:anchor="_Toc69486134" w:history="1">
            <w:r w:rsidR="00AF3A71" w:rsidRPr="00AF3A71">
              <w:rPr>
                <w:rStyle w:val="Collegamentoipertestuale"/>
                <w:rFonts w:ascii="Times New Roman" w:hAnsi="Times New Roman" w:cs="Times New Roman"/>
                <w:noProof/>
                <w:sz w:val="24"/>
                <w:szCs w:val="24"/>
                <w:lang w:val="en-GB"/>
              </w:rPr>
              <w:t>Part B</w:t>
            </w:r>
            <w:r w:rsidR="00AF3A71" w:rsidRPr="00AF3A71">
              <w:rPr>
                <w:rFonts w:ascii="Times New Roman" w:hAnsi="Times New Roman" w:cs="Times New Roman"/>
                <w:noProof/>
                <w:webHidden/>
                <w:sz w:val="24"/>
                <w:szCs w:val="24"/>
              </w:rPr>
              <w:tab/>
            </w:r>
            <w:r w:rsidR="00AF3A71" w:rsidRPr="00AF3A71">
              <w:rPr>
                <w:rFonts w:ascii="Times New Roman" w:hAnsi="Times New Roman" w:cs="Times New Roman"/>
                <w:noProof/>
                <w:webHidden/>
                <w:sz w:val="24"/>
                <w:szCs w:val="24"/>
              </w:rPr>
              <w:fldChar w:fldCharType="begin"/>
            </w:r>
            <w:r w:rsidR="00AF3A71" w:rsidRPr="00AF3A71">
              <w:rPr>
                <w:rFonts w:ascii="Times New Roman" w:hAnsi="Times New Roman" w:cs="Times New Roman"/>
                <w:noProof/>
                <w:webHidden/>
                <w:sz w:val="24"/>
                <w:szCs w:val="24"/>
              </w:rPr>
              <w:instrText xml:space="preserve"> PAGEREF _Toc69486134 \h </w:instrText>
            </w:r>
            <w:r w:rsidR="00AF3A71" w:rsidRPr="00AF3A71">
              <w:rPr>
                <w:rFonts w:ascii="Times New Roman" w:hAnsi="Times New Roman" w:cs="Times New Roman"/>
                <w:noProof/>
                <w:webHidden/>
                <w:sz w:val="24"/>
                <w:szCs w:val="24"/>
              </w:rPr>
            </w:r>
            <w:r w:rsidR="00AF3A71" w:rsidRPr="00AF3A71">
              <w:rPr>
                <w:rFonts w:ascii="Times New Roman" w:hAnsi="Times New Roman" w:cs="Times New Roman"/>
                <w:noProof/>
                <w:webHidden/>
                <w:sz w:val="24"/>
                <w:szCs w:val="24"/>
              </w:rPr>
              <w:fldChar w:fldCharType="separate"/>
            </w:r>
            <w:r w:rsidR="008723F7">
              <w:rPr>
                <w:rFonts w:ascii="Times New Roman" w:hAnsi="Times New Roman" w:cs="Times New Roman"/>
                <w:noProof/>
                <w:webHidden/>
                <w:sz w:val="24"/>
                <w:szCs w:val="24"/>
              </w:rPr>
              <w:t>9</w:t>
            </w:r>
            <w:r w:rsidR="00AF3A71" w:rsidRPr="00AF3A71">
              <w:rPr>
                <w:rFonts w:ascii="Times New Roman" w:hAnsi="Times New Roman" w:cs="Times New Roman"/>
                <w:noProof/>
                <w:webHidden/>
                <w:sz w:val="24"/>
                <w:szCs w:val="24"/>
              </w:rPr>
              <w:fldChar w:fldCharType="end"/>
            </w:r>
          </w:hyperlink>
        </w:p>
        <w:p w:rsidR="00AF3A71" w:rsidRPr="00AF3A71" w:rsidRDefault="00557EF9" w:rsidP="00AF3A71">
          <w:pPr>
            <w:pStyle w:val="Sommario1"/>
            <w:tabs>
              <w:tab w:val="right" w:leader="dot" w:pos="9019"/>
            </w:tabs>
            <w:spacing w:line="360" w:lineRule="auto"/>
            <w:jc w:val="both"/>
            <w:rPr>
              <w:rFonts w:ascii="Times New Roman" w:eastAsiaTheme="minorEastAsia" w:hAnsi="Times New Roman" w:cs="Times New Roman"/>
              <w:noProof/>
              <w:sz w:val="24"/>
              <w:szCs w:val="24"/>
            </w:rPr>
          </w:pPr>
          <w:hyperlink w:anchor="_Toc69486135" w:history="1">
            <w:r w:rsidR="00AF3A71" w:rsidRPr="00AF3A71">
              <w:rPr>
                <w:rStyle w:val="Collegamentoipertestuale"/>
                <w:rFonts w:ascii="Times New Roman" w:hAnsi="Times New Roman" w:cs="Times New Roman"/>
                <w:noProof/>
                <w:sz w:val="24"/>
                <w:szCs w:val="24"/>
                <w:lang w:val="en-GB"/>
              </w:rPr>
              <w:t>Introduction</w:t>
            </w:r>
            <w:r w:rsidR="00AF3A71" w:rsidRPr="00AF3A71">
              <w:rPr>
                <w:rFonts w:ascii="Times New Roman" w:hAnsi="Times New Roman" w:cs="Times New Roman"/>
                <w:noProof/>
                <w:webHidden/>
                <w:sz w:val="24"/>
                <w:szCs w:val="24"/>
              </w:rPr>
              <w:tab/>
            </w:r>
            <w:r w:rsidR="00AF3A71" w:rsidRPr="00AF3A71">
              <w:rPr>
                <w:rFonts w:ascii="Times New Roman" w:hAnsi="Times New Roman" w:cs="Times New Roman"/>
                <w:noProof/>
                <w:webHidden/>
                <w:sz w:val="24"/>
                <w:szCs w:val="24"/>
              </w:rPr>
              <w:fldChar w:fldCharType="begin"/>
            </w:r>
            <w:r w:rsidR="00AF3A71" w:rsidRPr="00AF3A71">
              <w:rPr>
                <w:rFonts w:ascii="Times New Roman" w:hAnsi="Times New Roman" w:cs="Times New Roman"/>
                <w:noProof/>
                <w:webHidden/>
                <w:sz w:val="24"/>
                <w:szCs w:val="24"/>
              </w:rPr>
              <w:instrText xml:space="preserve"> PAGEREF _Toc69486135 \h </w:instrText>
            </w:r>
            <w:r w:rsidR="00AF3A71" w:rsidRPr="00AF3A71">
              <w:rPr>
                <w:rFonts w:ascii="Times New Roman" w:hAnsi="Times New Roman" w:cs="Times New Roman"/>
                <w:noProof/>
                <w:webHidden/>
                <w:sz w:val="24"/>
                <w:szCs w:val="24"/>
              </w:rPr>
            </w:r>
            <w:r w:rsidR="00AF3A71" w:rsidRPr="00AF3A71">
              <w:rPr>
                <w:rFonts w:ascii="Times New Roman" w:hAnsi="Times New Roman" w:cs="Times New Roman"/>
                <w:noProof/>
                <w:webHidden/>
                <w:sz w:val="24"/>
                <w:szCs w:val="24"/>
              </w:rPr>
              <w:fldChar w:fldCharType="separate"/>
            </w:r>
            <w:r w:rsidR="008723F7">
              <w:rPr>
                <w:rFonts w:ascii="Times New Roman" w:hAnsi="Times New Roman" w:cs="Times New Roman"/>
                <w:noProof/>
                <w:webHidden/>
                <w:sz w:val="24"/>
                <w:szCs w:val="24"/>
              </w:rPr>
              <w:t>9</w:t>
            </w:r>
            <w:r w:rsidR="00AF3A71" w:rsidRPr="00AF3A71">
              <w:rPr>
                <w:rFonts w:ascii="Times New Roman" w:hAnsi="Times New Roman" w:cs="Times New Roman"/>
                <w:noProof/>
                <w:webHidden/>
                <w:sz w:val="24"/>
                <w:szCs w:val="24"/>
              </w:rPr>
              <w:fldChar w:fldCharType="end"/>
            </w:r>
          </w:hyperlink>
        </w:p>
        <w:p w:rsidR="00AF3A71" w:rsidRPr="00AF3A71" w:rsidRDefault="00557EF9" w:rsidP="00AF3A71">
          <w:pPr>
            <w:pStyle w:val="Sommario1"/>
            <w:tabs>
              <w:tab w:val="right" w:leader="dot" w:pos="9019"/>
            </w:tabs>
            <w:spacing w:line="360" w:lineRule="auto"/>
            <w:jc w:val="both"/>
            <w:rPr>
              <w:rFonts w:ascii="Times New Roman" w:eastAsiaTheme="minorEastAsia" w:hAnsi="Times New Roman" w:cs="Times New Roman"/>
              <w:noProof/>
              <w:sz w:val="24"/>
              <w:szCs w:val="24"/>
            </w:rPr>
          </w:pPr>
          <w:hyperlink w:anchor="_Toc69486136" w:history="1">
            <w:r w:rsidR="00AF3A71" w:rsidRPr="00AF3A71">
              <w:rPr>
                <w:rStyle w:val="Collegamentoipertestuale"/>
                <w:rFonts w:ascii="Times New Roman" w:hAnsi="Times New Roman" w:cs="Times New Roman"/>
                <w:noProof/>
                <w:sz w:val="24"/>
                <w:szCs w:val="24"/>
                <w:lang w:val="en-GB"/>
              </w:rPr>
              <w:t>Analysis of Profitability for implementing new strategy</w:t>
            </w:r>
            <w:r w:rsidR="00AF3A71" w:rsidRPr="00AF3A71">
              <w:rPr>
                <w:rFonts w:ascii="Times New Roman" w:hAnsi="Times New Roman" w:cs="Times New Roman"/>
                <w:noProof/>
                <w:webHidden/>
                <w:sz w:val="24"/>
                <w:szCs w:val="24"/>
              </w:rPr>
              <w:tab/>
            </w:r>
            <w:r w:rsidR="00AF3A71" w:rsidRPr="00AF3A71">
              <w:rPr>
                <w:rFonts w:ascii="Times New Roman" w:hAnsi="Times New Roman" w:cs="Times New Roman"/>
                <w:noProof/>
                <w:webHidden/>
                <w:sz w:val="24"/>
                <w:szCs w:val="24"/>
              </w:rPr>
              <w:fldChar w:fldCharType="begin"/>
            </w:r>
            <w:r w:rsidR="00AF3A71" w:rsidRPr="00AF3A71">
              <w:rPr>
                <w:rFonts w:ascii="Times New Roman" w:hAnsi="Times New Roman" w:cs="Times New Roman"/>
                <w:noProof/>
                <w:webHidden/>
                <w:sz w:val="24"/>
                <w:szCs w:val="24"/>
              </w:rPr>
              <w:instrText xml:space="preserve"> PAGEREF _Toc69486136 \h </w:instrText>
            </w:r>
            <w:r w:rsidR="00AF3A71" w:rsidRPr="00AF3A71">
              <w:rPr>
                <w:rFonts w:ascii="Times New Roman" w:hAnsi="Times New Roman" w:cs="Times New Roman"/>
                <w:noProof/>
                <w:webHidden/>
                <w:sz w:val="24"/>
                <w:szCs w:val="24"/>
              </w:rPr>
            </w:r>
            <w:r w:rsidR="00AF3A71" w:rsidRPr="00AF3A71">
              <w:rPr>
                <w:rFonts w:ascii="Times New Roman" w:hAnsi="Times New Roman" w:cs="Times New Roman"/>
                <w:noProof/>
                <w:webHidden/>
                <w:sz w:val="24"/>
                <w:szCs w:val="24"/>
              </w:rPr>
              <w:fldChar w:fldCharType="separate"/>
            </w:r>
            <w:r w:rsidR="008723F7">
              <w:rPr>
                <w:rFonts w:ascii="Times New Roman" w:hAnsi="Times New Roman" w:cs="Times New Roman"/>
                <w:noProof/>
                <w:webHidden/>
                <w:sz w:val="24"/>
                <w:szCs w:val="24"/>
              </w:rPr>
              <w:t>9</w:t>
            </w:r>
            <w:r w:rsidR="00AF3A71" w:rsidRPr="00AF3A71">
              <w:rPr>
                <w:rFonts w:ascii="Times New Roman" w:hAnsi="Times New Roman" w:cs="Times New Roman"/>
                <w:noProof/>
                <w:webHidden/>
                <w:sz w:val="24"/>
                <w:szCs w:val="24"/>
              </w:rPr>
              <w:fldChar w:fldCharType="end"/>
            </w:r>
          </w:hyperlink>
        </w:p>
        <w:p w:rsidR="00AF3A71" w:rsidRPr="00AF3A71" w:rsidRDefault="00557EF9" w:rsidP="00AF3A71">
          <w:pPr>
            <w:pStyle w:val="Sommario1"/>
            <w:tabs>
              <w:tab w:val="right" w:leader="dot" w:pos="9019"/>
            </w:tabs>
            <w:spacing w:line="360" w:lineRule="auto"/>
            <w:jc w:val="both"/>
            <w:rPr>
              <w:rFonts w:ascii="Times New Roman" w:eastAsiaTheme="minorEastAsia" w:hAnsi="Times New Roman" w:cs="Times New Roman"/>
              <w:noProof/>
              <w:sz w:val="24"/>
              <w:szCs w:val="24"/>
            </w:rPr>
          </w:pPr>
          <w:hyperlink w:anchor="_Toc69486137" w:history="1">
            <w:r w:rsidR="00AF3A71" w:rsidRPr="00AF3A71">
              <w:rPr>
                <w:rStyle w:val="Collegamentoipertestuale"/>
                <w:rFonts w:ascii="Times New Roman" w:hAnsi="Times New Roman" w:cs="Times New Roman"/>
                <w:noProof/>
                <w:sz w:val="24"/>
                <w:szCs w:val="24"/>
                <w:lang w:val="en-GB"/>
              </w:rPr>
              <w:t>Decision making after analysing risk of Amana</w:t>
            </w:r>
            <w:r w:rsidR="00AF3A71" w:rsidRPr="00AF3A71">
              <w:rPr>
                <w:rFonts w:ascii="Times New Roman" w:hAnsi="Times New Roman" w:cs="Times New Roman"/>
                <w:noProof/>
                <w:webHidden/>
                <w:sz w:val="24"/>
                <w:szCs w:val="24"/>
              </w:rPr>
              <w:tab/>
            </w:r>
            <w:r w:rsidR="00AF3A71" w:rsidRPr="00AF3A71">
              <w:rPr>
                <w:rFonts w:ascii="Times New Roman" w:hAnsi="Times New Roman" w:cs="Times New Roman"/>
                <w:noProof/>
                <w:webHidden/>
                <w:sz w:val="24"/>
                <w:szCs w:val="24"/>
              </w:rPr>
              <w:fldChar w:fldCharType="begin"/>
            </w:r>
            <w:r w:rsidR="00AF3A71" w:rsidRPr="00AF3A71">
              <w:rPr>
                <w:rFonts w:ascii="Times New Roman" w:hAnsi="Times New Roman" w:cs="Times New Roman"/>
                <w:noProof/>
                <w:webHidden/>
                <w:sz w:val="24"/>
                <w:szCs w:val="24"/>
              </w:rPr>
              <w:instrText xml:space="preserve"> PAGEREF _Toc69486137 \h </w:instrText>
            </w:r>
            <w:r w:rsidR="00AF3A71" w:rsidRPr="00AF3A71">
              <w:rPr>
                <w:rFonts w:ascii="Times New Roman" w:hAnsi="Times New Roman" w:cs="Times New Roman"/>
                <w:noProof/>
                <w:webHidden/>
                <w:sz w:val="24"/>
                <w:szCs w:val="24"/>
              </w:rPr>
            </w:r>
            <w:r w:rsidR="00AF3A71" w:rsidRPr="00AF3A71">
              <w:rPr>
                <w:rFonts w:ascii="Times New Roman" w:hAnsi="Times New Roman" w:cs="Times New Roman"/>
                <w:noProof/>
                <w:webHidden/>
                <w:sz w:val="24"/>
                <w:szCs w:val="24"/>
              </w:rPr>
              <w:fldChar w:fldCharType="separate"/>
            </w:r>
            <w:r w:rsidR="008723F7">
              <w:rPr>
                <w:rFonts w:ascii="Times New Roman" w:hAnsi="Times New Roman" w:cs="Times New Roman"/>
                <w:noProof/>
                <w:webHidden/>
                <w:sz w:val="24"/>
                <w:szCs w:val="24"/>
              </w:rPr>
              <w:t>11</w:t>
            </w:r>
            <w:r w:rsidR="00AF3A71" w:rsidRPr="00AF3A71">
              <w:rPr>
                <w:rFonts w:ascii="Times New Roman" w:hAnsi="Times New Roman" w:cs="Times New Roman"/>
                <w:noProof/>
                <w:webHidden/>
                <w:sz w:val="24"/>
                <w:szCs w:val="24"/>
              </w:rPr>
              <w:fldChar w:fldCharType="end"/>
            </w:r>
          </w:hyperlink>
        </w:p>
        <w:p w:rsidR="00AF3A71" w:rsidRPr="00AF3A71" w:rsidRDefault="00557EF9" w:rsidP="00AF3A71">
          <w:pPr>
            <w:pStyle w:val="Sommario1"/>
            <w:tabs>
              <w:tab w:val="right" w:leader="dot" w:pos="9019"/>
            </w:tabs>
            <w:spacing w:line="360" w:lineRule="auto"/>
            <w:jc w:val="both"/>
            <w:rPr>
              <w:rFonts w:ascii="Times New Roman" w:eastAsiaTheme="minorEastAsia" w:hAnsi="Times New Roman" w:cs="Times New Roman"/>
              <w:noProof/>
              <w:sz w:val="24"/>
              <w:szCs w:val="24"/>
            </w:rPr>
          </w:pPr>
          <w:hyperlink w:anchor="_Toc69486138" w:history="1">
            <w:r w:rsidR="00AF3A71" w:rsidRPr="00AF3A71">
              <w:rPr>
                <w:rStyle w:val="Collegamentoipertestuale"/>
                <w:rFonts w:ascii="Times New Roman" w:hAnsi="Times New Roman" w:cs="Times New Roman"/>
                <w:noProof/>
                <w:sz w:val="24"/>
                <w:szCs w:val="24"/>
                <w:lang w:val="en-GB"/>
              </w:rPr>
              <w:t>Conclusion</w:t>
            </w:r>
            <w:r w:rsidR="00AF3A71" w:rsidRPr="00AF3A71">
              <w:rPr>
                <w:rFonts w:ascii="Times New Roman" w:hAnsi="Times New Roman" w:cs="Times New Roman"/>
                <w:noProof/>
                <w:webHidden/>
                <w:sz w:val="24"/>
                <w:szCs w:val="24"/>
              </w:rPr>
              <w:tab/>
            </w:r>
            <w:r w:rsidR="00AF3A71" w:rsidRPr="00AF3A71">
              <w:rPr>
                <w:rFonts w:ascii="Times New Roman" w:hAnsi="Times New Roman" w:cs="Times New Roman"/>
                <w:noProof/>
                <w:webHidden/>
                <w:sz w:val="24"/>
                <w:szCs w:val="24"/>
              </w:rPr>
              <w:fldChar w:fldCharType="begin"/>
            </w:r>
            <w:r w:rsidR="00AF3A71" w:rsidRPr="00AF3A71">
              <w:rPr>
                <w:rFonts w:ascii="Times New Roman" w:hAnsi="Times New Roman" w:cs="Times New Roman"/>
                <w:noProof/>
                <w:webHidden/>
                <w:sz w:val="24"/>
                <w:szCs w:val="24"/>
              </w:rPr>
              <w:instrText xml:space="preserve"> PAGEREF _Toc69486138 \h </w:instrText>
            </w:r>
            <w:r w:rsidR="00AF3A71" w:rsidRPr="00AF3A71">
              <w:rPr>
                <w:rFonts w:ascii="Times New Roman" w:hAnsi="Times New Roman" w:cs="Times New Roman"/>
                <w:noProof/>
                <w:webHidden/>
                <w:sz w:val="24"/>
                <w:szCs w:val="24"/>
              </w:rPr>
            </w:r>
            <w:r w:rsidR="00AF3A71" w:rsidRPr="00AF3A71">
              <w:rPr>
                <w:rFonts w:ascii="Times New Roman" w:hAnsi="Times New Roman" w:cs="Times New Roman"/>
                <w:noProof/>
                <w:webHidden/>
                <w:sz w:val="24"/>
                <w:szCs w:val="24"/>
              </w:rPr>
              <w:fldChar w:fldCharType="separate"/>
            </w:r>
            <w:r w:rsidR="008723F7">
              <w:rPr>
                <w:rFonts w:ascii="Times New Roman" w:hAnsi="Times New Roman" w:cs="Times New Roman"/>
                <w:noProof/>
                <w:webHidden/>
                <w:sz w:val="24"/>
                <w:szCs w:val="24"/>
              </w:rPr>
              <w:t>12</w:t>
            </w:r>
            <w:r w:rsidR="00AF3A71" w:rsidRPr="00AF3A71">
              <w:rPr>
                <w:rFonts w:ascii="Times New Roman" w:hAnsi="Times New Roman" w:cs="Times New Roman"/>
                <w:noProof/>
                <w:webHidden/>
                <w:sz w:val="24"/>
                <w:szCs w:val="24"/>
              </w:rPr>
              <w:fldChar w:fldCharType="end"/>
            </w:r>
          </w:hyperlink>
        </w:p>
        <w:p w:rsidR="00AF3A71" w:rsidRPr="00AF3A71" w:rsidRDefault="00557EF9" w:rsidP="00AF3A71">
          <w:pPr>
            <w:pStyle w:val="Sommario1"/>
            <w:tabs>
              <w:tab w:val="right" w:leader="dot" w:pos="9019"/>
            </w:tabs>
            <w:spacing w:line="360" w:lineRule="auto"/>
            <w:jc w:val="both"/>
            <w:rPr>
              <w:rFonts w:ascii="Times New Roman" w:eastAsiaTheme="minorEastAsia" w:hAnsi="Times New Roman" w:cs="Times New Roman"/>
              <w:noProof/>
              <w:sz w:val="24"/>
              <w:szCs w:val="24"/>
            </w:rPr>
          </w:pPr>
          <w:hyperlink w:anchor="_Toc69486139" w:history="1">
            <w:r w:rsidR="00AF3A71" w:rsidRPr="00AF3A71">
              <w:rPr>
                <w:rStyle w:val="Collegamentoipertestuale"/>
                <w:rFonts w:ascii="Times New Roman" w:hAnsi="Times New Roman" w:cs="Times New Roman"/>
                <w:noProof/>
                <w:sz w:val="24"/>
                <w:szCs w:val="24"/>
                <w:lang w:val="en-GB"/>
              </w:rPr>
              <w:t>Reference List</w:t>
            </w:r>
            <w:r w:rsidR="00AF3A71" w:rsidRPr="00AF3A71">
              <w:rPr>
                <w:rFonts w:ascii="Times New Roman" w:hAnsi="Times New Roman" w:cs="Times New Roman"/>
                <w:noProof/>
                <w:webHidden/>
                <w:sz w:val="24"/>
                <w:szCs w:val="24"/>
              </w:rPr>
              <w:tab/>
            </w:r>
            <w:r w:rsidR="00AF3A71" w:rsidRPr="00AF3A71">
              <w:rPr>
                <w:rFonts w:ascii="Times New Roman" w:hAnsi="Times New Roman" w:cs="Times New Roman"/>
                <w:noProof/>
                <w:webHidden/>
                <w:sz w:val="24"/>
                <w:szCs w:val="24"/>
              </w:rPr>
              <w:fldChar w:fldCharType="begin"/>
            </w:r>
            <w:r w:rsidR="00AF3A71" w:rsidRPr="00AF3A71">
              <w:rPr>
                <w:rFonts w:ascii="Times New Roman" w:hAnsi="Times New Roman" w:cs="Times New Roman"/>
                <w:noProof/>
                <w:webHidden/>
                <w:sz w:val="24"/>
                <w:szCs w:val="24"/>
              </w:rPr>
              <w:instrText xml:space="preserve"> PAGEREF _Toc69486139 \h </w:instrText>
            </w:r>
            <w:r w:rsidR="00AF3A71" w:rsidRPr="00AF3A71">
              <w:rPr>
                <w:rFonts w:ascii="Times New Roman" w:hAnsi="Times New Roman" w:cs="Times New Roman"/>
                <w:noProof/>
                <w:webHidden/>
                <w:sz w:val="24"/>
                <w:szCs w:val="24"/>
              </w:rPr>
            </w:r>
            <w:r w:rsidR="00AF3A71" w:rsidRPr="00AF3A71">
              <w:rPr>
                <w:rFonts w:ascii="Times New Roman" w:hAnsi="Times New Roman" w:cs="Times New Roman"/>
                <w:noProof/>
                <w:webHidden/>
                <w:sz w:val="24"/>
                <w:szCs w:val="24"/>
              </w:rPr>
              <w:fldChar w:fldCharType="separate"/>
            </w:r>
            <w:r w:rsidR="008723F7">
              <w:rPr>
                <w:rFonts w:ascii="Times New Roman" w:hAnsi="Times New Roman" w:cs="Times New Roman"/>
                <w:noProof/>
                <w:webHidden/>
                <w:sz w:val="24"/>
                <w:szCs w:val="24"/>
              </w:rPr>
              <w:t>13</w:t>
            </w:r>
            <w:r w:rsidR="00AF3A71" w:rsidRPr="00AF3A71">
              <w:rPr>
                <w:rFonts w:ascii="Times New Roman" w:hAnsi="Times New Roman" w:cs="Times New Roman"/>
                <w:noProof/>
                <w:webHidden/>
                <w:sz w:val="24"/>
                <w:szCs w:val="24"/>
              </w:rPr>
              <w:fldChar w:fldCharType="end"/>
            </w:r>
          </w:hyperlink>
        </w:p>
        <w:p w:rsidR="006C342C" w:rsidRDefault="0044600E" w:rsidP="00AF3A71">
          <w:pPr>
            <w:spacing w:line="360" w:lineRule="auto"/>
            <w:jc w:val="both"/>
          </w:pPr>
          <w:r w:rsidRPr="00AF3A71">
            <w:rPr>
              <w:rFonts w:ascii="Times New Roman" w:hAnsi="Times New Roman" w:cs="Times New Roman"/>
              <w:sz w:val="24"/>
              <w:szCs w:val="24"/>
            </w:rPr>
            <w:fldChar w:fldCharType="end"/>
          </w:r>
        </w:p>
      </w:sdtContent>
    </w:sdt>
    <w:p w:rsidR="006C342C" w:rsidRPr="006C342C" w:rsidRDefault="006C342C" w:rsidP="006C342C">
      <w:pPr>
        <w:pStyle w:val="Normale1"/>
        <w:spacing w:line="360" w:lineRule="auto"/>
        <w:jc w:val="center"/>
        <w:rPr>
          <w:rFonts w:ascii="Times New Roman" w:eastAsia="Times New Roman" w:hAnsi="Times New Roman" w:cs="Times New Roman"/>
          <w:b/>
          <w:sz w:val="32"/>
          <w:szCs w:val="28"/>
          <w:lang w:val="en-GB"/>
        </w:rPr>
      </w:pPr>
      <w:r w:rsidRPr="006C342C">
        <w:rPr>
          <w:rFonts w:ascii="Times New Roman" w:eastAsia="Times New Roman" w:hAnsi="Times New Roman" w:cs="Times New Roman"/>
          <w:b/>
          <w:sz w:val="32"/>
          <w:szCs w:val="28"/>
          <w:lang w:val="en-GB"/>
        </w:rPr>
        <w:br/>
      </w:r>
    </w:p>
    <w:p w:rsidR="006C342C" w:rsidRDefault="006C342C">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CC3BAD" w:rsidRPr="00D41B0E" w:rsidRDefault="008B5F70" w:rsidP="006C342C">
      <w:pPr>
        <w:pStyle w:val="Titolo1"/>
        <w:rPr>
          <w:rFonts w:asciiTheme="majorHAnsi" w:hAnsiTheme="majorHAnsi" w:cstheme="majorHAnsi"/>
          <w:lang w:val="en-GB"/>
        </w:rPr>
      </w:pPr>
      <w:bookmarkStart w:id="0" w:name="_Toc69486128"/>
      <w:r w:rsidRPr="00D41B0E">
        <w:rPr>
          <w:rFonts w:asciiTheme="majorHAnsi" w:hAnsiTheme="majorHAnsi" w:cstheme="majorHAnsi"/>
          <w:lang w:val="en-GB"/>
        </w:rPr>
        <w:t>Part A</w:t>
      </w:r>
      <w:bookmarkEnd w:id="0"/>
      <w:r w:rsidRPr="00D41B0E">
        <w:rPr>
          <w:rFonts w:asciiTheme="majorHAnsi" w:hAnsiTheme="majorHAnsi" w:cstheme="majorHAnsi"/>
          <w:lang w:val="en-GB"/>
        </w:rPr>
        <w:t xml:space="preserve"> </w:t>
      </w:r>
    </w:p>
    <w:p w:rsidR="00CC3BAD" w:rsidRPr="00D41B0E" w:rsidRDefault="008B5F70" w:rsidP="00AF3A71">
      <w:pPr>
        <w:pStyle w:val="Titolo1"/>
        <w:rPr>
          <w:rFonts w:asciiTheme="majorHAnsi" w:hAnsiTheme="majorHAnsi" w:cstheme="majorHAnsi"/>
          <w:lang w:val="en-GB"/>
        </w:rPr>
      </w:pPr>
      <w:bookmarkStart w:id="1" w:name="_Toc69486129"/>
      <w:r w:rsidRPr="00D41B0E">
        <w:rPr>
          <w:rFonts w:asciiTheme="majorHAnsi" w:hAnsiTheme="majorHAnsi" w:cstheme="majorHAnsi"/>
          <w:lang w:val="en-GB"/>
        </w:rPr>
        <w:t>Introduction</w:t>
      </w:r>
      <w:bookmarkEnd w:id="1"/>
    </w:p>
    <w:p w:rsidR="00CC3BAD" w:rsidRPr="00D41B0E" w:rsidRDefault="008B5F70">
      <w:pPr>
        <w:pStyle w:val="Normale1"/>
        <w:spacing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Budget and budgetary control report has a significant role to evaluate business performance in an </w:t>
      </w:r>
      <w:r w:rsidR="001F421D" w:rsidRPr="00D41B0E">
        <w:rPr>
          <w:rFonts w:asciiTheme="majorHAnsi" w:eastAsia="Times New Roman" w:hAnsiTheme="majorHAnsi" w:cstheme="majorHAnsi"/>
          <w:sz w:val="24"/>
          <w:szCs w:val="24"/>
          <w:lang w:val="en-GB"/>
        </w:rPr>
        <w:t>organization</w:t>
      </w:r>
      <w:r w:rsidRPr="00D41B0E">
        <w:rPr>
          <w:rFonts w:asciiTheme="majorHAnsi" w:eastAsia="Times New Roman" w:hAnsiTheme="majorHAnsi" w:cstheme="majorHAnsi"/>
          <w:sz w:val="24"/>
          <w:szCs w:val="24"/>
          <w:lang w:val="en-GB"/>
        </w:rPr>
        <w:t xml:space="preserve">. In addition to this, it helps to achieve organisational objectives through implementing financial planning in a proper way. In this report, case study of Amana ltd is </w:t>
      </w:r>
      <w:r w:rsidR="00D41B0E" w:rsidRPr="00D41B0E">
        <w:rPr>
          <w:rFonts w:asciiTheme="majorHAnsi" w:eastAsia="Times New Roman" w:hAnsiTheme="majorHAnsi" w:cstheme="majorHAnsi"/>
          <w:sz w:val="24"/>
          <w:szCs w:val="24"/>
          <w:lang w:val="en-GB"/>
        </w:rPr>
        <w:t>analysed</w:t>
      </w:r>
      <w:r w:rsidRPr="00D41B0E">
        <w:rPr>
          <w:rFonts w:asciiTheme="majorHAnsi" w:eastAsia="Times New Roman" w:hAnsiTheme="majorHAnsi" w:cstheme="majorHAnsi"/>
          <w:sz w:val="24"/>
          <w:szCs w:val="24"/>
          <w:lang w:val="en-GB"/>
        </w:rPr>
        <w:t xml:space="preserve"> to measure performance of this organization by their monthly budget and budget variances. </w:t>
      </w:r>
      <w:r w:rsidR="001F421D" w:rsidRPr="00D41B0E">
        <w:rPr>
          <w:rFonts w:asciiTheme="majorHAnsi" w:eastAsia="Times New Roman" w:hAnsiTheme="majorHAnsi" w:cstheme="majorHAnsi"/>
          <w:sz w:val="24"/>
          <w:szCs w:val="24"/>
          <w:lang w:val="en-GB"/>
        </w:rPr>
        <w:t>Moreover, this</w:t>
      </w:r>
      <w:r w:rsidRPr="00D41B0E">
        <w:rPr>
          <w:rFonts w:asciiTheme="majorHAnsi" w:eastAsia="Times New Roman" w:hAnsiTheme="majorHAnsi" w:cstheme="majorHAnsi"/>
          <w:sz w:val="24"/>
          <w:szCs w:val="24"/>
          <w:lang w:val="en-GB"/>
        </w:rPr>
        <w:t xml:space="preserve"> report provides recommendations to improve business efficiency by addressing financial risk for this organization. </w:t>
      </w:r>
    </w:p>
    <w:p w:rsidR="00CC3BAD" w:rsidRPr="00D41B0E" w:rsidRDefault="008B5F70" w:rsidP="00AF3A71">
      <w:pPr>
        <w:pStyle w:val="Titolo1"/>
        <w:rPr>
          <w:rFonts w:asciiTheme="majorHAnsi" w:hAnsiTheme="majorHAnsi" w:cstheme="majorHAnsi"/>
          <w:lang w:val="en-GB"/>
        </w:rPr>
      </w:pPr>
      <w:bookmarkStart w:id="2" w:name="_Toc69486130"/>
      <w:r w:rsidRPr="00D41B0E">
        <w:rPr>
          <w:rFonts w:asciiTheme="majorHAnsi" w:hAnsiTheme="majorHAnsi" w:cstheme="majorHAnsi"/>
          <w:lang w:val="en-GB"/>
        </w:rPr>
        <w:t>i) Monthly Control Report</w:t>
      </w:r>
      <w:bookmarkEnd w:id="2"/>
      <w:r w:rsidRPr="00D41B0E">
        <w:rPr>
          <w:rFonts w:asciiTheme="majorHAnsi" w:hAnsiTheme="majorHAnsi" w:cstheme="majorHAnsi"/>
          <w:lang w:val="en-GB"/>
        </w:rPr>
        <w:t xml:space="preserve"> </w:t>
      </w:r>
    </w:p>
    <w:p w:rsidR="00CC3BAD" w:rsidRPr="00D41B0E" w:rsidRDefault="008B5F70">
      <w:pPr>
        <w:pStyle w:val="Normale1"/>
        <w:spacing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Monthly control report is used to show business performance of an </w:t>
      </w:r>
      <w:r w:rsidR="001F421D" w:rsidRPr="00D41B0E">
        <w:rPr>
          <w:rFonts w:asciiTheme="majorHAnsi" w:eastAsia="Times New Roman" w:hAnsiTheme="majorHAnsi" w:cstheme="majorHAnsi"/>
          <w:sz w:val="24"/>
          <w:szCs w:val="24"/>
          <w:lang w:val="en-GB"/>
        </w:rPr>
        <w:t>organization</w:t>
      </w:r>
      <w:r w:rsidRPr="00D41B0E">
        <w:rPr>
          <w:rFonts w:asciiTheme="majorHAnsi" w:eastAsia="Times New Roman" w:hAnsiTheme="majorHAnsi" w:cstheme="majorHAnsi"/>
          <w:sz w:val="24"/>
          <w:szCs w:val="24"/>
          <w:lang w:val="en-GB"/>
        </w:rPr>
        <w:t xml:space="preserve"> to show effectiveness of financial management of this company. Budget and budget variance is one of the most common financial tools used to measure business performance and </w:t>
      </w:r>
      <w:r w:rsidR="001F421D" w:rsidRPr="00D41B0E">
        <w:rPr>
          <w:rFonts w:asciiTheme="majorHAnsi" w:eastAsia="Times New Roman" w:hAnsiTheme="majorHAnsi" w:cstheme="majorHAnsi"/>
          <w:sz w:val="24"/>
          <w:szCs w:val="24"/>
          <w:lang w:val="en-GB"/>
        </w:rPr>
        <w:t>organizational</w:t>
      </w:r>
      <w:r w:rsidRPr="00D41B0E">
        <w:rPr>
          <w:rFonts w:asciiTheme="majorHAnsi" w:eastAsia="Times New Roman" w:hAnsiTheme="majorHAnsi" w:cstheme="majorHAnsi"/>
          <w:sz w:val="24"/>
          <w:szCs w:val="24"/>
          <w:lang w:val="en-GB"/>
        </w:rPr>
        <w:t xml:space="preserve"> efficiency by implementing financial information. In this context, monthly control report of Amana ltd shows their business performance and for representing year t</w:t>
      </w:r>
      <w:r w:rsidR="001F421D" w:rsidRPr="00D41B0E">
        <w:rPr>
          <w:rFonts w:asciiTheme="majorHAnsi" w:eastAsia="Times New Roman" w:hAnsiTheme="majorHAnsi" w:cstheme="majorHAnsi"/>
          <w:sz w:val="24"/>
          <w:szCs w:val="24"/>
          <w:lang w:val="en-GB"/>
        </w:rPr>
        <w:t xml:space="preserve">o date (YTD) budget spending </w:t>
      </w:r>
      <w:r w:rsidRPr="00D41B0E">
        <w:rPr>
          <w:rFonts w:asciiTheme="majorHAnsi" w:eastAsia="Times New Roman" w:hAnsiTheme="majorHAnsi" w:cstheme="majorHAnsi"/>
          <w:sz w:val="24"/>
          <w:szCs w:val="24"/>
          <w:lang w:val="en-GB"/>
        </w:rPr>
        <w:t xml:space="preserve">each expenditure </w:t>
      </w:r>
      <w:r w:rsidR="001F421D" w:rsidRPr="00D41B0E">
        <w:rPr>
          <w:rFonts w:asciiTheme="majorHAnsi" w:eastAsia="Times New Roman" w:hAnsiTheme="majorHAnsi" w:cstheme="majorHAnsi"/>
          <w:sz w:val="24"/>
          <w:szCs w:val="24"/>
          <w:lang w:val="en-GB"/>
        </w:rPr>
        <w:t xml:space="preserve">by considering cost allocation. </w:t>
      </w:r>
    </w:p>
    <w:tbl>
      <w:tblPr>
        <w:tblStyle w:val="a"/>
        <w:tblW w:w="90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401"/>
        <w:gridCol w:w="1558"/>
        <w:gridCol w:w="1558"/>
        <w:gridCol w:w="1345"/>
        <w:gridCol w:w="752"/>
        <w:gridCol w:w="1411"/>
      </w:tblGrid>
      <w:tr w:rsidR="00CC3BAD" w:rsidRPr="00D41B0E" w:rsidTr="006D54BB">
        <w:trPr>
          <w:trHeight w:val="515"/>
        </w:trPr>
        <w:tc>
          <w:tcPr>
            <w:tcW w:w="9025" w:type="dxa"/>
            <w:gridSpan w:val="6"/>
            <w:tcMar>
              <w:top w:w="100" w:type="dxa"/>
              <w:left w:w="100" w:type="dxa"/>
              <w:bottom w:w="100" w:type="dxa"/>
              <w:right w:w="100" w:type="dxa"/>
            </w:tcMar>
            <w:vAlign w:val="bottom"/>
          </w:tcPr>
          <w:p w:rsidR="00CC3BAD" w:rsidRPr="00D41B0E" w:rsidRDefault="008B5F70" w:rsidP="006C342C">
            <w:pPr>
              <w:pStyle w:val="Normale1"/>
              <w:spacing w:before="240" w:line="360" w:lineRule="auto"/>
              <w:ind w:left="100"/>
              <w:jc w:val="center"/>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In the books of Amana Ltd</w:t>
            </w:r>
          </w:p>
        </w:tc>
      </w:tr>
      <w:tr w:rsidR="00CC3BAD" w:rsidRPr="00D41B0E" w:rsidTr="006D54BB">
        <w:trPr>
          <w:trHeight w:val="515"/>
        </w:trPr>
        <w:tc>
          <w:tcPr>
            <w:tcW w:w="9025" w:type="dxa"/>
            <w:gridSpan w:val="6"/>
            <w:shd w:val="clear" w:color="auto" w:fill="auto"/>
            <w:tcMar>
              <w:top w:w="100" w:type="dxa"/>
              <w:left w:w="100" w:type="dxa"/>
              <w:bottom w:w="100" w:type="dxa"/>
              <w:right w:w="100" w:type="dxa"/>
            </w:tcMar>
            <w:vAlign w:val="bottom"/>
          </w:tcPr>
          <w:p w:rsidR="00CC3BAD" w:rsidRPr="00D41B0E" w:rsidRDefault="008B5F70" w:rsidP="006C342C">
            <w:pPr>
              <w:pStyle w:val="Normale1"/>
              <w:spacing w:before="240" w:line="360" w:lineRule="auto"/>
              <w:ind w:left="100"/>
              <w:jc w:val="center"/>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Control Report showing original budget, flexed budget and variance</w:t>
            </w:r>
          </w:p>
        </w:tc>
      </w:tr>
      <w:tr w:rsidR="00CC3BAD" w:rsidRPr="00D41B0E" w:rsidTr="006D54BB">
        <w:trPr>
          <w:trHeight w:val="785"/>
        </w:trPr>
        <w:tc>
          <w:tcPr>
            <w:tcW w:w="240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 xml:space="preserve"> Particulars </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 xml:space="preserve"> original </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 xml:space="preserve"> Actual </w:t>
            </w:r>
          </w:p>
        </w:tc>
        <w:tc>
          <w:tcPr>
            <w:tcW w:w="1345"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 xml:space="preserve"> Variance </w:t>
            </w:r>
          </w:p>
        </w:tc>
        <w:tc>
          <w:tcPr>
            <w:tcW w:w="752"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 xml:space="preserve"> F or U</w:t>
            </w:r>
          </w:p>
        </w:tc>
        <w:tc>
          <w:tcPr>
            <w:tcW w:w="141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 xml:space="preserve"> Variance(%)</w:t>
            </w:r>
          </w:p>
        </w:tc>
      </w:tr>
      <w:tr w:rsidR="00CC3BAD" w:rsidRPr="00D41B0E" w:rsidTr="006D54BB">
        <w:trPr>
          <w:trHeight w:val="515"/>
        </w:trPr>
        <w:tc>
          <w:tcPr>
            <w:tcW w:w="240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Units </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100,000.00</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80,000.00</w:t>
            </w:r>
          </w:p>
        </w:tc>
        <w:tc>
          <w:tcPr>
            <w:tcW w:w="1345"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p>
        </w:tc>
        <w:tc>
          <w:tcPr>
            <w:tcW w:w="752"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p>
        </w:tc>
        <w:tc>
          <w:tcPr>
            <w:tcW w:w="141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p>
        </w:tc>
      </w:tr>
      <w:tr w:rsidR="00CC3BAD" w:rsidRPr="00D41B0E" w:rsidTr="006D54BB">
        <w:trPr>
          <w:trHeight w:val="785"/>
        </w:trPr>
        <w:tc>
          <w:tcPr>
            <w:tcW w:w="240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Total sales </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£ 2,500,000.00</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£ 1,600,000.00</w:t>
            </w:r>
          </w:p>
        </w:tc>
        <w:tc>
          <w:tcPr>
            <w:tcW w:w="1345"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£ 900,000.00</w:t>
            </w:r>
          </w:p>
        </w:tc>
        <w:tc>
          <w:tcPr>
            <w:tcW w:w="752"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U</w:t>
            </w:r>
          </w:p>
        </w:tc>
        <w:tc>
          <w:tcPr>
            <w:tcW w:w="141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-36%</w:t>
            </w:r>
          </w:p>
        </w:tc>
      </w:tr>
      <w:tr w:rsidR="00CC3BAD" w:rsidRPr="00D41B0E" w:rsidTr="006D54BB">
        <w:trPr>
          <w:trHeight w:val="515"/>
        </w:trPr>
        <w:tc>
          <w:tcPr>
            <w:tcW w:w="9025" w:type="dxa"/>
            <w:gridSpan w:val="6"/>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 xml:space="preserve"> Variable Cost </w:t>
            </w:r>
          </w:p>
        </w:tc>
      </w:tr>
      <w:tr w:rsidR="00CC3BAD" w:rsidRPr="00D41B0E" w:rsidTr="006D54BB">
        <w:trPr>
          <w:trHeight w:val="785"/>
        </w:trPr>
        <w:tc>
          <w:tcPr>
            <w:tcW w:w="240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Material </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250,000.00</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280,000.00</w:t>
            </w:r>
          </w:p>
        </w:tc>
        <w:tc>
          <w:tcPr>
            <w:tcW w:w="1345"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30,000.00</w:t>
            </w:r>
          </w:p>
        </w:tc>
        <w:tc>
          <w:tcPr>
            <w:tcW w:w="752"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U</w:t>
            </w:r>
          </w:p>
        </w:tc>
        <w:tc>
          <w:tcPr>
            <w:tcW w:w="141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-12%</w:t>
            </w:r>
          </w:p>
        </w:tc>
      </w:tr>
      <w:tr w:rsidR="00CC3BAD" w:rsidRPr="00D41B0E" w:rsidTr="006D54BB">
        <w:trPr>
          <w:trHeight w:val="785"/>
        </w:trPr>
        <w:tc>
          <w:tcPr>
            <w:tcW w:w="240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r w:rsidR="00AF3A71" w:rsidRPr="00D41B0E">
              <w:rPr>
                <w:rFonts w:asciiTheme="majorHAnsi" w:eastAsia="Times New Roman" w:hAnsiTheme="majorHAnsi" w:cstheme="majorHAnsi"/>
                <w:sz w:val="24"/>
                <w:szCs w:val="24"/>
                <w:lang w:val="en-GB"/>
              </w:rPr>
              <w:t>Labour</w:t>
            </w:r>
            <w:r w:rsidRPr="00D41B0E">
              <w:rPr>
                <w:rFonts w:asciiTheme="majorHAnsi" w:eastAsia="Times New Roman" w:hAnsiTheme="majorHAnsi" w:cstheme="majorHAnsi"/>
                <w:sz w:val="24"/>
                <w:szCs w:val="24"/>
                <w:lang w:val="en-GB"/>
              </w:rPr>
              <w:t xml:space="preserve"> </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400,000.00</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r w:rsidRPr="00D41B0E">
              <w:rPr>
                <w:rFonts w:asciiTheme="majorHAnsi" w:eastAsia="Times New Roman" w:hAnsiTheme="majorHAnsi" w:cstheme="majorHAnsi"/>
                <w:sz w:val="24"/>
                <w:szCs w:val="24"/>
                <w:lang w:val="en-GB"/>
              </w:rPr>
              <w:tab/>
              <w:t>440,000.00</w:t>
            </w:r>
          </w:p>
        </w:tc>
        <w:tc>
          <w:tcPr>
            <w:tcW w:w="1345"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40,000.00</w:t>
            </w:r>
          </w:p>
        </w:tc>
        <w:tc>
          <w:tcPr>
            <w:tcW w:w="752"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U</w:t>
            </w:r>
          </w:p>
        </w:tc>
        <w:tc>
          <w:tcPr>
            <w:tcW w:w="141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-10%</w:t>
            </w:r>
          </w:p>
        </w:tc>
      </w:tr>
      <w:tr w:rsidR="00CC3BAD" w:rsidRPr="00D41B0E" w:rsidTr="006D54BB">
        <w:trPr>
          <w:trHeight w:val="785"/>
        </w:trPr>
        <w:tc>
          <w:tcPr>
            <w:tcW w:w="240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Overhead </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150,000.00</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120,000.00</w:t>
            </w:r>
          </w:p>
        </w:tc>
        <w:tc>
          <w:tcPr>
            <w:tcW w:w="1345"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30,000.00</w:t>
            </w:r>
          </w:p>
        </w:tc>
        <w:tc>
          <w:tcPr>
            <w:tcW w:w="752"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F </w:t>
            </w:r>
          </w:p>
        </w:tc>
        <w:tc>
          <w:tcPr>
            <w:tcW w:w="141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20%</w:t>
            </w:r>
          </w:p>
        </w:tc>
      </w:tr>
      <w:tr w:rsidR="00CC3BAD" w:rsidRPr="00D41B0E" w:rsidTr="006D54BB">
        <w:trPr>
          <w:trHeight w:val="785"/>
        </w:trPr>
        <w:tc>
          <w:tcPr>
            <w:tcW w:w="240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Contribution</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£ 1,700,000.00</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760,000.00</w:t>
            </w:r>
          </w:p>
        </w:tc>
        <w:tc>
          <w:tcPr>
            <w:tcW w:w="1345"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£ 940,000.00</w:t>
            </w:r>
          </w:p>
        </w:tc>
        <w:tc>
          <w:tcPr>
            <w:tcW w:w="752"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U</w:t>
            </w:r>
          </w:p>
        </w:tc>
        <w:tc>
          <w:tcPr>
            <w:tcW w:w="141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55%</w:t>
            </w:r>
          </w:p>
        </w:tc>
      </w:tr>
      <w:tr w:rsidR="00CC3BAD" w:rsidRPr="00D41B0E" w:rsidTr="006D54BB">
        <w:trPr>
          <w:trHeight w:val="515"/>
        </w:trPr>
        <w:tc>
          <w:tcPr>
            <w:tcW w:w="9025" w:type="dxa"/>
            <w:gridSpan w:val="6"/>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 xml:space="preserve"> Fixed Overhead </w:t>
            </w:r>
          </w:p>
        </w:tc>
      </w:tr>
      <w:tr w:rsidR="006D54BB" w:rsidRPr="00D41B0E" w:rsidTr="006D54BB">
        <w:trPr>
          <w:trHeight w:val="785"/>
        </w:trPr>
        <w:tc>
          <w:tcPr>
            <w:tcW w:w="2401" w:type="dxa"/>
            <w:shd w:val="clear" w:color="auto" w:fill="auto"/>
            <w:tcMar>
              <w:top w:w="100" w:type="dxa"/>
              <w:left w:w="100" w:type="dxa"/>
              <w:bottom w:w="100" w:type="dxa"/>
              <w:right w:w="100" w:type="dxa"/>
            </w:tcMar>
            <w:vAlign w:val="bottom"/>
          </w:tcPr>
          <w:p w:rsidR="006D54BB" w:rsidRPr="00D41B0E" w:rsidRDefault="006D54BB" w:rsidP="006D54BB">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Warehouse Rental </w:t>
            </w:r>
          </w:p>
        </w:tc>
        <w:tc>
          <w:tcPr>
            <w:tcW w:w="1558" w:type="dxa"/>
            <w:shd w:val="clear" w:color="auto" w:fill="auto"/>
            <w:tcMar>
              <w:top w:w="100" w:type="dxa"/>
              <w:left w:w="100" w:type="dxa"/>
              <w:bottom w:w="100" w:type="dxa"/>
              <w:right w:w="100" w:type="dxa"/>
            </w:tcMar>
            <w:vAlign w:val="bottom"/>
          </w:tcPr>
          <w:p w:rsidR="006D54BB" w:rsidRPr="00D41B0E" w:rsidRDefault="006D54BB">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200,000.00</w:t>
            </w:r>
          </w:p>
        </w:tc>
        <w:tc>
          <w:tcPr>
            <w:tcW w:w="1558" w:type="dxa"/>
            <w:shd w:val="clear" w:color="auto" w:fill="auto"/>
            <w:tcMar>
              <w:top w:w="100" w:type="dxa"/>
              <w:left w:w="100" w:type="dxa"/>
              <w:bottom w:w="100" w:type="dxa"/>
              <w:right w:w="100" w:type="dxa"/>
            </w:tcMar>
            <w:vAlign w:val="bottom"/>
          </w:tcPr>
          <w:p w:rsidR="006D54BB" w:rsidRPr="00D41B0E" w:rsidRDefault="006D54BB">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170,000.00</w:t>
            </w:r>
          </w:p>
        </w:tc>
        <w:tc>
          <w:tcPr>
            <w:tcW w:w="1345" w:type="dxa"/>
            <w:shd w:val="clear" w:color="auto" w:fill="auto"/>
            <w:tcMar>
              <w:top w:w="100" w:type="dxa"/>
              <w:left w:w="100" w:type="dxa"/>
              <w:bottom w:w="100" w:type="dxa"/>
              <w:right w:w="100" w:type="dxa"/>
            </w:tcMar>
            <w:vAlign w:val="bottom"/>
          </w:tcPr>
          <w:p w:rsidR="006D54BB" w:rsidRPr="00D41B0E" w:rsidRDefault="006D54BB">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30,000.00</w:t>
            </w:r>
          </w:p>
        </w:tc>
        <w:tc>
          <w:tcPr>
            <w:tcW w:w="752" w:type="dxa"/>
            <w:shd w:val="clear" w:color="auto" w:fill="auto"/>
            <w:tcMar>
              <w:top w:w="100" w:type="dxa"/>
              <w:left w:w="100" w:type="dxa"/>
              <w:bottom w:w="100" w:type="dxa"/>
              <w:right w:w="100" w:type="dxa"/>
            </w:tcMar>
            <w:vAlign w:val="bottom"/>
          </w:tcPr>
          <w:p w:rsidR="006D54BB" w:rsidRPr="00D41B0E" w:rsidRDefault="006D54BB">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F</w:t>
            </w:r>
          </w:p>
        </w:tc>
        <w:tc>
          <w:tcPr>
            <w:tcW w:w="1411" w:type="dxa"/>
            <w:shd w:val="clear" w:color="auto" w:fill="auto"/>
            <w:tcMar>
              <w:top w:w="100" w:type="dxa"/>
              <w:left w:w="100" w:type="dxa"/>
              <w:bottom w:w="100" w:type="dxa"/>
              <w:right w:w="100" w:type="dxa"/>
            </w:tcMar>
            <w:vAlign w:val="bottom"/>
          </w:tcPr>
          <w:p w:rsidR="006D54BB" w:rsidRPr="00D41B0E" w:rsidRDefault="006D54BB">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15%</w:t>
            </w:r>
          </w:p>
        </w:tc>
      </w:tr>
      <w:tr w:rsidR="00CC3BAD" w:rsidRPr="00D41B0E" w:rsidTr="006D54BB">
        <w:trPr>
          <w:trHeight w:val="785"/>
        </w:trPr>
        <w:tc>
          <w:tcPr>
            <w:tcW w:w="240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Insurance </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100,000.00</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100,000.00</w:t>
            </w:r>
          </w:p>
        </w:tc>
        <w:tc>
          <w:tcPr>
            <w:tcW w:w="1345"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w:t>
            </w:r>
            <w:r w:rsidRPr="00D41B0E">
              <w:rPr>
                <w:rFonts w:asciiTheme="majorHAnsi" w:eastAsia="Times New Roman" w:hAnsiTheme="majorHAnsi" w:cstheme="majorHAnsi"/>
                <w:sz w:val="24"/>
                <w:szCs w:val="24"/>
                <w:lang w:val="en-GB"/>
              </w:rPr>
              <w:tab/>
              <w:t xml:space="preserve">-  </w:t>
            </w:r>
          </w:p>
        </w:tc>
        <w:tc>
          <w:tcPr>
            <w:tcW w:w="752"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F</w:t>
            </w:r>
          </w:p>
        </w:tc>
        <w:tc>
          <w:tcPr>
            <w:tcW w:w="141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0%</w:t>
            </w:r>
          </w:p>
        </w:tc>
      </w:tr>
      <w:tr w:rsidR="00CC3BAD" w:rsidRPr="00D41B0E" w:rsidTr="006D54BB">
        <w:trPr>
          <w:trHeight w:val="1235"/>
        </w:trPr>
        <w:tc>
          <w:tcPr>
            <w:tcW w:w="2401" w:type="dxa"/>
            <w:shd w:val="clear" w:color="auto" w:fill="auto"/>
            <w:tcMar>
              <w:top w:w="100" w:type="dxa"/>
              <w:left w:w="100" w:type="dxa"/>
              <w:bottom w:w="100" w:type="dxa"/>
              <w:right w:w="100" w:type="dxa"/>
            </w:tcMar>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Full Time Warehouse supervisor Salary </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50,000.00</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35,000.00</w:t>
            </w:r>
          </w:p>
        </w:tc>
        <w:tc>
          <w:tcPr>
            <w:tcW w:w="1345"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15,000.00</w:t>
            </w:r>
          </w:p>
        </w:tc>
        <w:tc>
          <w:tcPr>
            <w:tcW w:w="752"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F</w:t>
            </w:r>
          </w:p>
        </w:tc>
        <w:tc>
          <w:tcPr>
            <w:tcW w:w="141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30%</w:t>
            </w:r>
          </w:p>
        </w:tc>
      </w:tr>
      <w:tr w:rsidR="00CC3BAD" w:rsidRPr="00D41B0E" w:rsidTr="006D54BB">
        <w:trPr>
          <w:trHeight w:val="785"/>
        </w:trPr>
        <w:tc>
          <w:tcPr>
            <w:tcW w:w="240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Total cost (fixed + variable ) </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r w:rsidRPr="00D41B0E">
              <w:rPr>
                <w:rFonts w:asciiTheme="majorHAnsi" w:eastAsia="Times New Roman" w:hAnsiTheme="majorHAnsi" w:cstheme="majorHAnsi"/>
                <w:sz w:val="24"/>
                <w:szCs w:val="24"/>
                <w:lang w:val="en-GB"/>
              </w:rPr>
              <w:tab/>
              <w:t>1,150,000.00</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r w:rsidRPr="00D41B0E">
              <w:rPr>
                <w:rFonts w:asciiTheme="majorHAnsi" w:eastAsia="Times New Roman" w:hAnsiTheme="majorHAnsi" w:cstheme="majorHAnsi"/>
                <w:sz w:val="24"/>
                <w:szCs w:val="24"/>
                <w:lang w:val="en-GB"/>
              </w:rPr>
              <w:tab/>
              <w:t>1,145,000.00</w:t>
            </w:r>
          </w:p>
        </w:tc>
        <w:tc>
          <w:tcPr>
            <w:tcW w:w="1345"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5,000.00</w:t>
            </w:r>
          </w:p>
        </w:tc>
        <w:tc>
          <w:tcPr>
            <w:tcW w:w="752"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U</w:t>
            </w:r>
          </w:p>
        </w:tc>
        <w:tc>
          <w:tcPr>
            <w:tcW w:w="141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0%</w:t>
            </w:r>
          </w:p>
        </w:tc>
      </w:tr>
      <w:tr w:rsidR="00CC3BAD" w:rsidRPr="00D41B0E" w:rsidTr="006D54BB">
        <w:trPr>
          <w:trHeight w:val="785"/>
        </w:trPr>
        <w:tc>
          <w:tcPr>
            <w:tcW w:w="240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Profit</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r w:rsidRPr="00D41B0E">
              <w:rPr>
                <w:rFonts w:asciiTheme="majorHAnsi" w:eastAsia="Times New Roman" w:hAnsiTheme="majorHAnsi" w:cstheme="majorHAnsi"/>
                <w:sz w:val="24"/>
                <w:szCs w:val="24"/>
                <w:lang w:val="en-GB"/>
              </w:rPr>
              <w:tab/>
              <w:t>1,350,000.00</w:t>
            </w:r>
          </w:p>
        </w:tc>
        <w:tc>
          <w:tcPr>
            <w:tcW w:w="1558"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w:t>
            </w:r>
            <w:r w:rsidRPr="00D41B0E">
              <w:rPr>
                <w:rFonts w:asciiTheme="majorHAnsi" w:eastAsia="Times New Roman" w:hAnsiTheme="majorHAnsi" w:cstheme="majorHAnsi"/>
                <w:sz w:val="24"/>
                <w:szCs w:val="24"/>
                <w:lang w:val="en-GB"/>
              </w:rPr>
              <w:tab/>
              <w:t>455,000.00</w:t>
            </w:r>
          </w:p>
        </w:tc>
        <w:tc>
          <w:tcPr>
            <w:tcW w:w="1345"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£ 895,000.00</w:t>
            </w:r>
          </w:p>
        </w:tc>
        <w:tc>
          <w:tcPr>
            <w:tcW w:w="752"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U</w:t>
            </w:r>
          </w:p>
        </w:tc>
        <w:tc>
          <w:tcPr>
            <w:tcW w:w="1411" w:type="dxa"/>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-66%</w:t>
            </w:r>
          </w:p>
        </w:tc>
      </w:tr>
    </w:tbl>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This above table represents a monthly control report of Amana limited which represents that it has estimated profit </w:t>
      </w:r>
      <w:r w:rsidR="001F421D" w:rsidRPr="00D41B0E">
        <w:rPr>
          <w:rFonts w:asciiTheme="majorHAnsi" w:eastAsia="Times New Roman" w:hAnsiTheme="majorHAnsi" w:cstheme="majorHAnsi"/>
          <w:sz w:val="24"/>
          <w:szCs w:val="24"/>
          <w:lang w:val="en-GB"/>
        </w:rPr>
        <w:t>of £</w:t>
      </w:r>
      <w:r w:rsidRPr="00D41B0E">
        <w:rPr>
          <w:rFonts w:asciiTheme="majorHAnsi" w:eastAsia="Times New Roman" w:hAnsiTheme="majorHAnsi" w:cstheme="majorHAnsi"/>
          <w:sz w:val="24"/>
          <w:szCs w:val="24"/>
          <w:lang w:val="en-GB"/>
        </w:rPr>
        <w:t xml:space="preserve"> 13</w:t>
      </w:r>
      <w:r w:rsidR="00AF3A71" w:rsidRPr="00D41B0E">
        <w:rPr>
          <w:rFonts w:asciiTheme="majorHAnsi" w:eastAsia="Times New Roman" w:hAnsiTheme="majorHAnsi" w:cstheme="majorHAnsi"/>
          <w:sz w:val="24"/>
          <w:szCs w:val="24"/>
          <w:lang w:val="en-GB"/>
        </w:rPr>
        <w:t>, 50,000</w:t>
      </w:r>
      <w:r w:rsidRPr="00D41B0E">
        <w:rPr>
          <w:rFonts w:asciiTheme="majorHAnsi" w:eastAsia="Times New Roman" w:hAnsiTheme="majorHAnsi" w:cstheme="majorHAnsi"/>
          <w:sz w:val="24"/>
          <w:szCs w:val="24"/>
          <w:lang w:val="en-GB"/>
        </w:rPr>
        <w:t xml:space="preserve"> but it actually incurred profit </w:t>
      </w:r>
      <w:r w:rsidR="00AF3A71" w:rsidRPr="00D41B0E">
        <w:rPr>
          <w:rFonts w:asciiTheme="majorHAnsi" w:eastAsia="Times New Roman" w:hAnsiTheme="majorHAnsi" w:cstheme="majorHAnsi"/>
          <w:sz w:val="24"/>
          <w:szCs w:val="24"/>
          <w:lang w:val="en-GB"/>
        </w:rPr>
        <w:t>of £</w:t>
      </w:r>
      <w:r w:rsidRPr="00D41B0E">
        <w:rPr>
          <w:rFonts w:asciiTheme="majorHAnsi" w:eastAsia="Times New Roman" w:hAnsiTheme="majorHAnsi" w:cstheme="majorHAnsi"/>
          <w:sz w:val="24"/>
          <w:szCs w:val="24"/>
          <w:lang w:val="en-GB"/>
        </w:rPr>
        <w:t xml:space="preserve"> 455,000. This indicates non- performance of the budget and budgetary control of this organization. In addition to this, this budget report shows that this organization has no cost control in their cost allocation. Management has failed to maintain their budgeted amount in every aspect of business operation. Their budget sales unit was 100000 but in actuality only 80000 units, which incurred less profit in this organisation. According to Foster (2018), non performance of budget can lead to disruption for an organisation and this situation threatens the organisation’s sustainability. Analysing variance of Amana ltd, it can be stated that, this most of elements of cost is unfavourable. For variable cost, it shows that, there is no control in their direct expenses such as, it was estimated that material cost would be consumed 2,50,000 pounds but in actual, it incurred expenses 2,80,000 pounds which is unfavourable for this company. In addition to this, it was estimated that Labour cost would be </w:t>
      </w:r>
      <w:r w:rsidR="00AF3A71" w:rsidRPr="00D41B0E">
        <w:rPr>
          <w:rFonts w:asciiTheme="majorHAnsi" w:eastAsia="Times New Roman" w:hAnsiTheme="majorHAnsi" w:cstheme="majorHAnsi"/>
          <w:sz w:val="24"/>
          <w:szCs w:val="24"/>
          <w:lang w:val="en-GB"/>
        </w:rPr>
        <w:t>consumed £</w:t>
      </w:r>
      <w:r w:rsidRPr="00D41B0E">
        <w:rPr>
          <w:rFonts w:asciiTheme="majorHAnsi" w:eastAsia="Times New Roman" w:hAnsiTheme="majorHAnsi" w:cstheme="majorHAnsi"/>
          <w:sz w:val="24"/>
          <w:szCs w:val="24"/>
          <w:lang w:val="en-GB"/>
        </w:rPr>
        <w:t xml:space="preserve"> 4</w:t>
      </w:r>
      <w:r w:rsidR="00AF3A71" w:rsidRPr="00D41B0E">
        <w:rPr>
          <w:rFonts w:asciiTheme="majorHAnsi" w:eastAsia="Times New Roman" w:hAnsiTheme="majorHAnsi" w:cstheme="majorHAnsi"/>
          <w:sz w:val="24"/>
          <w:szCs w:val="24"/>
          <w:lang w:val="en-GB"/>
        </w:rPr>
        <w:t>, 00,000</w:t>
      </w:r>
      <w:r w:rsidRPr="00D41B0E">
        <w:rPr>
          <w:rFonts w:asciiTheme="majorHAnsi" w:eastAsia="Times New Roman" w:hAnsiTheme="majorHAnsi" w:cstheme="majorHAnsi"/>
          <w:sz w:val="24"/>
          <w:szCs w:val="24"/>
          <w:lang w:val="en-GB"/>
        </w:rPr>
        <w:t xml:space="preserve"> but in actual it incurred 4</w:t>
      </w:r>
      <w:r w:rsidR="00AF3A71" w:rsidRPr="00D41B0E">
        <w:rPr>
          <w:rFonts w:asciiTheme="majorHAnsi" w:eastAsia="Times New Roman" w:hAnsiTheme="majorHAnsi" w:cstheme="majorHAnsi"/>
          <w:sz w:val="24"/>
          <w:szCs w:val="24"/>
          <w:lang w:val="en-GB"/>
        </w:rPr>
        <w:t>, 40,000</w:t>
      </w:r>
      <w:r w:rsidRPr="00D41B0E">
        <w:rPr>
          <w:rFonts w:asciiTheme="majorHAnsi" w:eastAsia="Times New Roman" w:hAnsiTheme="majorHAnsi" w:cstheme="majorHAnsi"/>
          <w:sz w:val="24"/>
          <w:szCs w:val="24"/>
          <w:lang w:val="en-GB"/>
        </w:rPr>
        <w:t xml:space="preserve"> which is also unfavourable. Analysing sales variance of this organization, it is interpreted that sales volume shows a negative variance of -36%. Overall performance of this budget indicates negative implication of all components of cost and income which affects their profitability.</w:t>
      </w:r>
    </w:p>
    <w:p w:rsidR="00CC3BAD" w:rsidRPr="00D41B0E" w:rsidRDefault="008B5F70" w:rsidP="00AF3A71">
      <w:pPr>
        <w:pStyle w:val="Titolo1"/>
        <w:rPr>
          <w:rFonts w:asciiTheme="majorHAnsi" w:hAnsiTheme="majorHAnsi" w:cstheme="majorHAnsi"/>
          <w:lang w:val="en-GB"/>
        </w:rPr>
      </w:pPr>
      <w:bookmarkStart w:id="3" w:name="_Toc69486131"/>
      <w:r w:rsidRPr="00D41B0E">
        <w:rPr>
          <w:rFonts w:asciiTheme="majorHAnsi" w:hAnsiTheme="majorHAnsi" w:cstheme="majorHAnsi"/>
          <w:lang w:val="en-GB"/>
        </w:rPr>
        <w:t>ii) Financial Performance Report</w:t>
      </w:r>
      <w:bookmarkEnd w:id="3"/>
      <w:r w:rsidRPr="00D41B0E">
        <w:rPr>
          <w:rFonts w:asciiTheme="majorHAnsi" w:hAnsiTheme="majorHAnsi" w:cstheme="majorHAnsi"/>
          <w:lang w:val="en-GB"/>
        </w:rPr>
        <w:t xml:space="preserve">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In the basis of the above monthly control report of Amana Ltd, it represents the </w:t>
      </w:r>
      <w:r w:rsidR="00D41B0E" w:rsidRPr="00D41B0E">
        <w:rPr>
          <w:rFonts w:asciiTheme="majorHAnsi" w:eastAsia="Times New Roman" w:hAnsiTheme="majorHAnsi" w:cstheme="majorHAnsi"/>
          <w:sz w:val="24"/>
          <w:szCs w:val="24"/>
          <w:lang w:val="en-GB"/>
        </w:rPr>
        <w:t>non-performance</w:t>
      </w:r>
      <w:r w:rsidRPr="00D41B0E">
        <w:rPr>
          <w:rFonts w:asciiTheme="majorHAnsi" w:eastAsia="Times New Roman" w:hAnsiTheme="majorHAnsi" w:cstheme="majorHAnsi"/>
          <w:sz w:val="24"/>
          <w:szCs w:val="24"/>
          <w:lang w:val="en-GB"/>
        </w:rPr>
        <w:t xml:space="preserve"> of financial management as well as financial resources.</w:t>
      </w:r>
    </w:p>
    <w:p w:rsidR="00CC3BAD" w:rsidRPr="00D41B0E" w:rsidRDefault="008B5F70">
      <w:pPr>
        <w:pStyle w:val="Normale1"/>
        <w:spacing w:before="240" w:after="240" w:line="360" w:lineRule="auto"/>
        <w:jc w:val="both"/>
        <w:rPr>
          <w:rFonts w:asciiTheme="majorHAnsi" w:eastAsia="Times New Roman" w:hAnsiTheme="majorHAnsi" w:cstheme="majorHAnsi"/>
          <w:i/>
          <w:sz w:val="24"/>
          <w:szCs w:val="24"/>
          <w:lang w:val="en-GB"/>
        </w:rPr>
      </w:pPr>
      <w:r w:rsidRPr="00D41B0E">
        <w:rPr>
          <w:rFonts w:asciiTheme="majorHAnsi" w:eastAsia="Times New Roman" w:hAnsiTheme="majorHAnsi" w:cstheme="majorHAnsi"/>
          <w:b/>
          <w:i/>
          <w:sz w:val="24"/>
          <w:szCs w:val="24"/>
          <w:lang w:val="en-GB"/>
        </w:rPr>
        <w:t>Variance in profit</w:t>
      </w:r>
      <w:r w:rsidRPr="00D41B0E">
        <w:rPr>
          <w:rFonts w:asciiTheme="majorHAnsi" w:eastAsia="Times New Roman" w:hAnsiTheme="majorHAnsi" w:cstheme="majorHAnsi"/>
          <w:i/>
          <w:sz w:val="24"/>
          <w:szCs w:val="24"/>
          <w:lang w:val="en-GB"/>
        </w:rPr>
        <w:t xml:space="preserve">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Monthly control report shows that there was an estimated value of profit worth £1,350,000.00 but it actually generated a profit value </w:t>
      </w:r>
      <w:r w:rsidR="00AF3A71" w:rsidRPr="00D41B0E">
        <w:rPr>
          <w:rFonts w:asciiTheme="majorHAnsi" w:eastAsia="Times New Roman" w:hAnsiTheme="majorHAnsi" w:cstheme="majorHAnsi"/>
          <w:sz w:val="24"/>
          <w:szCs w:val="24"/>
          <w:lang w:val="en-GB"/>
        </w:rPr>
        <w:t>of £ 455,000.00</w:t>
      </w:r>
      <w:r w:rsidRPr="00D41B0E">
        <w:rPr>
          <w:rFonts w:asciiTheme="majorHAnsi" w:eastAsia="Times New Roman" w:hAnsiTheme="majorHAnsi" w:cstheme="majorHAnsi"/>
          <w:sz w:val="24"/>
          <w:szCs w:val="24"/>
          <w:lang w:val="en-GB"/>
        </w:rPr>
        <w:t xml:space="preserve">. It causes negative variance of -66% which indicates non-performance of budget planning. This organization has failed to generate desired profit and also failed to achieve their financial objective. It may threaten their sustainability in this competitive market as well </w:t>
      </w:r>
      <w:r w:rsidR="00AF3A71" w:rsidRPr="00D41B0E">
        <w:rPr>
          <w:rFonts w:asciiTheme="majorHAnsi" w:eastAsia="Times New Roman" w:hAnsiTheme="majorHAnsi" w:cstheme="majorHAnsi"/>
          <w:sz w:val="24"/>
          <w:szCs w:val="24"/>
          <w:lang w:val="en-GB"/>
        </w:rPr>
        <w:t>as it</w:t>
      </w:r>
      <w:r w:rsidRPr="00D41B0E">
        <w:rPr>
          <w:rFonts w:asciiTheme="majorHAnsi" w:eastAsia="Times New Roman" w:hAnsiTheme="majorHAnsi" w:cstheme="majorHAnsi"/>
          <w:sz w:val="24"/>
          <w:szCs w:val="24"/>
          <w:lang w:val="en-GB"/>
        </w:rPr>
        <w:t xml:space="preserve"> may increase the risk of insolvency. </w:t>
      </w:r>
    </w:p>
    <w:p w:rsidR="00CC3BAD" w:rsidRPr="00D41B0E" w:rsidRDefault="008B5F70">
      <w:pPr>
        <w:pStyle w:val="Normale1"/>
        <w:spacing w:before="240" w:after="240" w:line="360" w:lineRule="auto"/>
        <w:jc w:val="both"/>
        <w:rPr>
          <w:rFonts w:asciiTheme="majorHAnsi" w:eastAsia="Times New Roman" w:hAnsiTheme="majorHAnsi" w:cstheme="majorHAnsi"/>
          <w:b/>
          <w:i/>
          <w:sz w:val="24"/>
          <w:szCs w:val="24"/>
          <w:lang w:val="en-GB"/>
        </w:rPr>
      </w:pPr>
      <w:r w:rsidRPr="00D41B0E">
        <w:rPr>
          <w:rFonts w:asciiTheme="majorHAnsi" w:eastAsia="Times New Roman" w:hAnsiTheme="majorHAnsi" w:cstheme="majorHAnsi"/>
          <w:b/>
          <w:i/>
          <w:sz w:val="24"/>
          <w:szCs w:val="24"/>
          <w:lang w:val="en-GB"/>
        </w:rPr>
        <w:t xml:space="preserve">Variance in sales volume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Control report shows that management of Am</w:t>
      </w:r>
      <w:r w:rsidR="001F421D" w:rsidRPr="00D41B0E">
        <w:rPr>
          <w:rFonts w:asciiTheme="majorHAnsi" w:eastAsia="Times New Roman" w:hAnsiTheme="majorHAnsi" w:cstheme="majorHAnsi"/>
          <w:sz w:val="24"/>
          <w:szCs w:val="24"/>
          <w:lang w:val="en-GB"/>
        </w:rPr>
        <w:t>a</w:t>
      </w:r>
      <w:r w:rsidRPr="00D41B0E">
        <w:rPr>
          <w:rFonts w:asciiTheme="majorHAnsi" w:eastAsia="Times New Roman" w:hAnsiTheme="majorHAnsi" w:cstheme="majorHAnsi"/>
          <w:sz w:val="24"/>
          <w:szCs w:val="24"/>
          <w:lang w:val="en-GB"/>
        </w:rPr>
        <w:t>na ltd expected to sell 1</w:t>
      </w:r>
      <w:r w:rsidR="001F421D" w:rsidRPr="00D41B0E">
        <w:rPr>
          <w:rFonts w:asciiTheme="majorHAnsi" w:eastAsia="Times New Roman" w:hAnsiTheme="majorHAnsi" w:cstheme="majorHAnsi"/>
          <w:sz w:val="24"/>
          <w:szCs w:val="24"/>
          <w:lang w:val="en-GB"/>
        </w:rPr>
        <w:t>, 00,000</w:t>
      </w:r>
      <w:r w:rsidRPr="00D41B0E">
        <w:rPr>
          <w:rFonts w:asciiTheme="majorHAnsi" w:eastAsia="Times New Roman" w:hAnsiTheme="majorHAnsi" w:cstheme="majorHAnsi"/>
          <w:sz w:val="24"/>
          <w:szCs w:val="24"/>
          <w:lang w:val="en-GB"/>
        </w:rPr>
        <w:t xml:space="preserve"> units of their products but this organization failed to achieve their sales unit. </w:t>
      </w:r>
      <w:r w:rsidR="001F421D" w:rsidRPr="00D41B0E">
        <w:rPr>
          <w:rFonts w:asciiTheme="majorHAnsi" w:eastAsia="Times New Roman" w:hAnsiTheme="majorHAnsi" w:cstheme="majorHAnsi"/>
          <w:sz w:val="24"/>
          <w:szCs w:val="24"/>
          <w:lang w:val="en-GB"/>
        </w:rPr>
        <w:t>At</w:t>
      </w:r>
      <w:r w:rsidRPr="00D41B0E">
        <w:rPr>
          <w:rFonts w:asciiTheme="majorHAnsi" w:eastAsia="Times New Roman" w:hAnsiTheme="majorHAnsi" w:cstheme="majorHAnsi"/>
          <w:sz w:val="24"/>
          <w:szCs w:val="24"/>
          <w:lang w:val="en-GB"/>
        </w:rPr>
        <w:t xml:space="preserve"> the end of mo</w:t>
      </w:r>
      <w:r w:rsidR="001F421D" w:rsidRPr="00D41B0E">
        <w:rPr>
          <w:rFonts w:asciiTheme="majorHAnsi" w:eastAsia="Times New Roman" w:hAnsiTheme="majorHAnsi" w:cstheme="majorHAnsi"/>
          <w:sz w:val="24"/>
          <w:szCs w:val="24"/>
          <w:lang w:val="en-GB"/>
        </w:rPr>
        <w:t>nth, it only achieved to sell 8</w:t>
      </w:r>
      <w:r w:rsidRPr="00D41B0E">
        <w:rPr>
          <w:rFonts w:asciiTheme="majorHAnsi" w:eastAsia="Times New Roman" w:hAnsiTheme="majorHAnsi" w:cstheme="majorHAnsi"/>
          <w:sz w:val="24"/>
          <w:szCs w:val="24"/>
          <w:lang w:val="en-GB"/>
        </w:rPr>
        <w:t>0,000 units</w:t>
      </w:r>
      <w:r w:rsidR="001F421D" w:rsidRPr="00D41B0E">
        <w:rPr>
          <w:rFonts w:asciiTheme="majorHAnsi" w:eastAsia="Times New Roman" w:hAnsiTheme="majorHAnsi" w:cstheme="majorHAnsi"/>
          <w:sz w:val="24"/>
          <w:szCs w:val="24"/>
          <w:lang w:val="en-GB"/>
        </w:rPr>
        <w:t xml:space="preserve"> of production which causes less</w:t>
      </w:r>
      <w:r w:rsidRPr="00D41B0E">
        <w:rPr>
          <w:rFonts w:asciiTheme="majorHAnsi" w:eastAsia="Times New Roman" w:hAnsiTheme="majorHAnsi" w:cstheme="majorHAnsi"/>
          <w:sz w:val="24"/>
          <w:szCs w:val="24"/>
          <w:lang w:val="en-GB"/>
        </w:rPr>
        <w:t xml:space="preserve">er revenue from sales volume. Variance report shows that there is a 36% difference in planned data and actual data. Management has failed to implement their budget planning in an effective way and in this case non-performance of financial resources is addressed through this report. </w:t>
      </w:r>
    </w:p>
    <w:p w:rsidR="00CC3BAD" w:rsidRPr="00D41B0E" w:rsidRDefault="008B5F70">
      <w:pPr>
        <w:pStyle w:val="Normale1"/>
        <w:spacing w:before="240" w:after="240" w:line="360" w:lineRule="auto"/>
        <w:jc w:val="both"/>
        <w:rPr>
          <w:rFonts w:asciiTheme="majorHAnsi" w:eastAsia="Times New Roman" w:hAnsiTheme="majorHAnsi" w:cstheme="majorHAnsi"/>
          <w:b/>
          <w:i/>
          <w:sz w:val="24"/>
          <w:szCs w:val="24"/>
          <w:lang w:val="en-GB"/>
        </w:rPr>
      </w:pPr>
      <w:r w:rsidRPr="00D41B0E">
        <w:rPr>
          <w:rFonts w:asciiTheme="majorHAnsi" w:eastAsia="Times New Roman" w:hAnsiTheme="majorHAnsi" w:cstheme="majorHAnsi"/>
          <w:b/>
          <w:i/>
          <w:sz w:val="24"/>
          <w:szCs w:val="24"/>
          <w:lang w:val="en-GB"/>
        </w:rPr>
        <w:t>Variances in Contribution</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The estimated value of contribution was £ 17</w:t>
      </w:r>
      <w:r w:rsidR="001F421D" w:rsidRPr="00D41B0E">
        <w:rPr>
          <w:rFonts w:asciiTheme="majorHAnsi" w:eastAsia="Times New Roman" w:hAnsiTheme="majorHAnsi" w:cstheme="majorHAnsi"/>
          <w:sz w:val="24"/>
          <w:szCs w:val="24"/>
          <w:lang w:val="en-GB"/>
        </w:rPr>
        <w:t>, 00,000</w:t>
      </w:r>
      <w:r w:rsidRPr="00D41B0E">
        <w:rPr>
          <w:rFonts w:asciiTheme="majorHAnsi" w:eastAsia="Times New Roman" w:hAnsiTheme="majorHAnsi" w:cstheme="majorHAnsi"/>
          <w:sz w:val="24"/>
          <w:szCs w:val="24"/>
          <w:lang w:val="en-GB"/>
        </w:rPr>
        <w:t xml:space="preserve"> but it only shows there is </w:t>
      </w:r>
      <w:r w:rsidR="00AF3A71" w:rsidRPr="00D41B0E">
        <w:rPr>
          <w:rFonts w:asciiTheme="majorHAnsi" w:eastAsia="Times New Roman" w:hAnsiTheme="majorHAnsi" w:cstheme="majorHAnsi"/>
          <w:sz w:val="24"/>
          <w:szCs w:val="24"/>
          <w:lang w:val="en-GB"/>
        </w:rPr>
        <w:t>only £</w:t>
      </w:r>
      <w:r w:rsidRPr="00D41B0E">
        <w:rPr>
          <w:rFonts w:asciiTheme="majorHAnsi" w:eastAsia="Times New Roman" w:hAnsiTheme="majorHAnsi" w:cstheme="majorHAnsi"/>
          <w:sz w:val="24"/>
          <w:szCs w:val="24"/>
          <w:lang w:val="en-GB"/>
        </w:rPr>
        <w:t xml:space="preserve"> 7</w:t>
      </w:r>
      <w:r w:rsidR="00AF3A71" w:rsidRPr="00D41B0E">
        <w:rPr>
          <w:rFonts w:asciiTheme="majorHAnsi" w:eastAsia="Times New Roman" w:hAnsiTheme="majorHAnsi" w:cstheme="majorHAnsi"/>
          <w:sz w:val="24"/>
          <w:szCs w:val="24"/>
          <w:lang w:val="en-GB"/>
        </w:rPr>
        <w:t>, 60,000</w:t>
      </w:r>
      <w:r w:rsidRPr="00D41B0E">
        <w:rPr>
          <w:rFonts w:asciiTheme="majorHAnsi" w:eastAsia="Times New Roman" w:hAnsiTheme="majorHAnsi" w:cstheme="majorHAnsi"/>
          <w:sz w:val="24"/>
          <w:szCs w:val="24"/>
          <w:lang w:val="en-GB"/>
        </w:rPr>
        <w:t xml:space="preserve"> in both ends. Since, three is decrease of sale volume unit and increase of variable </w:t>
      </w:r>
      <w:r w:rsidR="001F421D" w:rsidRPr="00D41B0E">
        <w:rPr>
          <w:rFonts w:asciiTheme="majorHAnsi" w:eastAsia="Times New Roman" w:hAnsiTheme="majorHAnsi" w:cstheme="majorHAnsi"/>
          <w:sz w:val="24"/>
          <w:szCs w:val="24"/>
          <w:lang w:val="en-GB"/>
        </w:rPr>
        <w:t>cost;</w:t>
      </w:r>
      <w:r w:rsidRPr="00D41B0E">
        <w:rPr>
          <w:rFonts w:asciiTheme="majorHAnsi" w:eastAsia="Times New Roman" w:hAnsiTheme="majorHAnsi" w:cstheme="majorHAnsi"/>
          <w:sz w:val="24"/>
          <w:szCs w:val="24"/>
          <w:lang w:val="en-GB"/>
        </w:rPr>
        <w:t xml:space="preserve"> it caused lesser contribution as well as profit. According to Pilego</w:t>
      </w:r>
      <w:r w:rsidRPr="00D41B0E">
        <w:rPr>
          <w:rFonts w:asciiTheme="majorHAnsi" w:eastAsia="Times New Roman" w:hAnsiTheme="majorHAnsi" w:cstheme="majorHAnsi"/>
          <w:i/>
          <w:sz w:val="24"/>
          <w:szCs w:val="24"/>
          <w:lang w:val="en-GB"/>
        </w:rPr>
        <w:t xml:space="preserve"> et al </w:t>
      </w:r>
      <w:r w:rsidRPr="00D41B0E">
        <w:rPr>
          <w:rFonts w:asciiTheme="majorHAnsi" w:eastAsia="Times New Roman" w:hAnsiTheme="majorHAnsi" w:cstheme="majorHAnsi"/>
          <w:sz w:val="24"/>
          <w:szCs w:val="24"/>
          <w:lang w:val="en-GB"/>
        </w:rPr>
        <w:t>(2017), less contribution indicates lees profitability of an organization as it directly affects the whole margina</w:t>
      </w:r>
      <w:r w:rsidR="001F421D" w:rsidRPr="00D41B0E">
        <w:rPr>
          <w:rFonts w:asciiTheme="majorHAnsi" w:eastAsia="Times New Roman" w:hAnsiTheme="majorHAnsi" w:cstheme="majorHAnsi"/>
          <w:sz w:val="24"/>
          <w:szCs w:val="24"/>
          <w:lang w:val="en-GB"/>
        </w:rPr>
        <w:t xml:space="preserve">l costing process of this firm. Contribution plays crucial role to gain more profit for an organization. </w:t>
      </w:r>
      <w:r w:rsidRPr="00D41B0E">
        <w:rPr>
          <w:rFonts w:asciiTheme="majorHAnsi" w:eastAsia="Times New Roman" w:hAnsiTheme="majorHAnsi" w:cstheme="majorHAnsi"/>
          <w:sz w:val="24"/>
          <w:szCs w:val="24"/>
          <w:lang w:val="en-GB"/>
        </w:rPr>
        <w:t>Amana ltd has failed to achieve their desired contribution and it directly affects their financial structure. In this case, non-performance of management is also shown as this company does n</w:t>
      </w:r>
      <w:r w:rsidR="001F421D" w:rsidRPr="00D41B0E">
        <w:rPr>
          <w:rFonts w:asciiTheme="majorHAnsi" w:eastAsia="Times New Roman" w:hAnsiTheme="majorHAnsi" w:cstheme="majorHAnsi"/>
          <w:sz w:val="24"/>
          <w:szCs w:val="24"/>
          <w:lang w:val="en-GB"/>
        </w:rPr>
        <w:t>ot achieve their financial goal.</w:t>
      </w:r>
    </w:p>
    <w:p w:rsidR="00CC3BAD" w:rsidRPr="00D41B0E" w:rsidRDefault="008B5F70">
      <w:pPr>
        <w:pStyle w:val="Normale1"/>
        <w:spacing w:before="240" w:after="240" w:line="360" w:lineRule="auto"/>
        <w:jc w:val="both"/>
        <w:rPr>
          <w:rFonts w:asciiTheme="majorHAnsi" w:eastAsia="Times New Roman" w:hAnsiTheme="majorHAnsi" w:cstheme="majorHAnsi"/>
          <w:b/>
          <w:i/>
          <w:sz w:val="24"/>
          <w:szCs w:val="24"/>
          <w:lang w:val="en-GB"/>
        </w:rPr>
      </w:pPr>
      <w:r w:rsidRPr="00D41B0E">
        <w:rPr>
          <w:rFonts w:asciiTheme="majorHAnsi" w:eastAsia="Times New Roman" w:hAnsiTheme="majorHAnsi" w:cstheme="majorHAnsi"/>
          <w:b/>
          <w:i/>
          <w:sz w:val="24"/>
          <w:szCs w:val="24"/>
          <w:lang w:val="en-GB"/>
        </w:rPr>
        <w:t>Variance in Variable cost</w:t>
      </w:r>
    </w:p>
    <w:p w:rsidR="00CC3BAD" w:rsidRPr="00D41B0E" w:rsidRDefault="005B4292">
      <w:pPr>
        <w:pStyle w:val="Normale1"/>
        <w:spacing w:before="240" w:after="240" w:line="360" w:lineRule="auto"/>
        <w:jc w:val="both"/>
        <w:rPr>
          <w:rFonts w:asciiTheme="majorHAnsi" w:eastAsia="Times New Roman" w:hAnsiTheme="majorHAnsi" w:cstheme="majorHAnsi"/>
          <w:b/>
          <w:i/>
          <w:sz w:val="24"/>
          <w:szCs w:val="24"/>
          <w:lang w:val="en-GB"/>
        </w:rPr>
      </w:pPr>
      <w:r w:rsidRPr="00D41B0E">
        <w:rPr>
          <w:rFonts w:asciiTheme="majorHAnsi" w:eastAsia="Times New Roman" w:hAnsiTheme="majorHAnsi" w:cstheme="majorHAnsi"/>
          <w:sz w:val="24"/>
          <w:szCs w:val="24"/>
          <w:lang w:val="en-GB"/>
        </w:rPr>
        <w:t>Analysing</w:t>
      </w:r>
      <w:bookmarkStart w:id="4" w:name="_GoBack"/>
      <w:bookmarkEnd w:id="4"/>
      <w:r w:rsidR="008B5F70" w:rsidRPr="00D41B0E">
        <w:rPr>
          <w:rFonts w:asciiTheme="majorHAnsi" w:eastAsia="Times New Roman" w:hAnsiTheme="majorHAnsi" w:cstheme="majorHAnsi"/>
          <w:sz w:val="24"/>
          <w:szCs w:val="24"/>
          <w:lang w:val="en-GB"/>
        </w:rPr>
        <w:t xml:space="preserve"> the control report of Amana Ltd, it is represented that there are no cost control techniques to avoid cost. For direct costs such as material, labour and overhead, this company has exceeded their budgeted limit which is </w:t>
      </w:r>
      <w:r w:rsidR="00AF3A71" w:rsidRPr="00D41B0E">
        <w:rPr>
          <w:rFonts w:asciiTheme="majorHAnsi" w:eastAsia="Times New Roman" w:hAnsiTheme="majorHAnsi" w:cstheme="majorHAnsi"/>
          <w:sz w:val="24"/>
          <w:szCs w:val="24"/>
          <w:lang w:val="en-GB"/>
        </w:rPr>
        <w:t>unfavourable</w:t>
      </w:r>
      <w:r w:rsidR="008B5F70" w:rsidRPr="00D41B0E">
        <w:rPr>
          <w:rFonts w:asciiTheme="majorHAnsi" w:eastAsia="Times New Roman" w:hAnsiTheme="majorHAnsi" w:cstheme="majorHAnsi"/>
          <w:sz w:val="24"/>
          <w:szCs w:val="24"/>
          <w:lang w:val="en-GB"/>
        </w:rPr>
        <w:t xml:space="preserve"> for this company as it minimizes profit. Non-performance in allocating cost is shown in their management and it causes </w:t>
      </w:r>
      <w:r w:rsidR="001F421D" w:rsidRPr="00D41B0E">
        <w:rPr>
          <w:rFonts w:asciiTheme="majorHAnsi" w:eastAsia="Times New Roman" w:hAnsiTheme="majorHAnsi" w:cstheme="majorHAnsi"/>
          <w:sz w:val="24"/>
          <w:szCs w:val="24"/>
          <w:lang w:val="en-GB"/>
        </w:rPr>
        <w:t>organizations</w:t>
      </w:r>
      <w:r w:rsidR="008B5F70" w:rsidRPr="00D41B0E">
        <w:rPr>
          <w:rFonts w:asciiTheme="majorHAnsi" w:eastAsia="Times New Roman" w:hAnsiTheme="majorHAnsi" w:cstheme="majorHAnsi"/>
          <w:sz w:val="24"/>
          <w:szCs w:val="24"/>
          <w:lang w:val="en-GB"/>
        </w:rPr>
        <w:t xml:space="preserve"> to not achieve their financial objective.</w:t>
      </w:r>
    </w:p>
    <w:p w:rsidR="00CC3BAD" w:rsidRPr="00D41B0E" w:rsidRDefault="008B5F70">
      <w:pPr>
        <w:pStyle w:val="Normale1"/>
        <w:spacing w:before="240" w:after="240" w:line="360" w:lineRule="auto"/>
        <w:jc w:val="both"/>
        <w:rPr>
          <w:rFonts w:asciiTheme="majorHAnsi" w:eastAsia="Times New Roman" w:hAnsiTheme="majorHAnsi" w:cstheme="majorHAnsi"/>
          <w:b/>
          <w:i/>
          <w:sz w:val="24"/>
          <w:szCs w:val="24"/>
          <w:lang w:val="en-GB"/>
        </w:rPr>
      </w:pPr>
      <w:r w:rsidRPr="00D41B0E">
        <w:rPr>
          <w:rFonts w:asciiTheme="majorHAnsi" w:eastAsia="Times New Roman" w:hAnsiTheme="majorHAnsi" w:cstheme="majorHAnsi"/>
          <w:b/>
          <w:i/>
          <w:sz w:val="24"/>
          <w:szCs w:val="24"/>
          <w:lang w:val="en-GB"/>
        </w:rPr>
        <w:t xml:space="preserve">Variance in fixed cost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Amana ltd has control for incurring fixed expenses which indicates that management has effectively estimated their budget planning in fixed overhead allocation. </w:t>
      </w:r>
      <w:r w:rsidR="00D41B0E" w:rsidRPr="00D41B0E">
        <w:rPr>
          <w:rFonts w:asciiTheme="majorHAnsi" w:eastAsia="Times New Roman" w:hAnsiTheme="majorHAnsi" w:cstheme="majorHAnsi"/>
          <w:sz w:val="24"/>
          <w:szCs w:val="24"/>
          <w:lang w:val="en-GB"/>
        </w:rPr>
        <w:t>Analysing</w:t>
      </w:r>
      <w:r w:rsidRPr="00D41B0E">
        <w:rPr>
          <w:rFonts w:asciiTheme="majorHAnsi" w:eastAsia="Times New Roman" w:hAnsiTheme="majorHAnsi" w:cstheme="majorHAnsi"/>
          <w:sz w:val="24"/>
          <w:szCs w:val="24"/>
          <w:lang w:val="en-GB"/>
        </w:rPr>
        <w:t xml:space="preserve"> variance report to address risk in incurring fixed cost, it is shown that, there is no major difference in planned budget and actual budget. In this case, financial performance is very effective and management has played a crucial role to follow their budgeted estimate in order to control fixed expenses. </w:t>
      </w:r>
    </w:p>
    <w:p w:rsidR="00CC3BAD" w:rsidRPr="00D41B0E" w:rsidRDefault="008B5F70">
      <w:pPr>
        <w:pStyle w:val="Normale1"/>
        <w:spacing w:before="240" w:after="240" w:line="360" w:lineRule="auto"/>
        <w:jc w:val="both"/>
        <w:rPr>
          <w:rFonts w:asciiTheme="majorHAnsi" w:eastAsia="Times New Roman" w:hAnsiTheme="majorHAnsi" w:cstheme="majorHAnsi"/>
          <w:b/>
          <w:i/>
          <w:sz w:val="24"/>
          <w:szCs w:val="24"/>
          <w:lang w:val="en-GB"/>
        </w:rPr>
      </w:pPr>
      <w:r w:rsidRPr="00D41B0E">
        <w:rPr>
          <w:rFonts w:asciiTheme="majorHAnsi" w:eastAsia="Times New Roman" w:hAnsiTheme="majorHAnsi" w:cstheme="majorHAnsi"/>
          <w:b/>
          <w:i/>
          <w:sz w:val="24"/>
          <w:szCs w:val="24"/>
          <w:lang w:val="en-GB"/>
        </w:rPr>
        <w:t xml:space="preserve">Variance in total cost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Control report shows that, for 1,00,000 units, the management has estimated a total cost of  £11,50,000 but in actuality, management has spent  £ 11,45,000 for only 80,000 sales units. In this case, management has failed to estimate proper budgeted cost allocation and increase in variable cost caused less profitability.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Financial management of this company has no performance in implementing budg</w:t>
      </w:r>
      <w:r w:rsidR="001F421D" w:rsidRPr="00D41B0E">
        <w:rPr>
          <w:rFonts w:asciiTheme="majorHAnsi" w:eastAsia="Times New Roman" w:hAnsiTheme="majorHAnsi" w:cstheme="majorHAnsi"/>
          <w:sz w:val="24"/>
          <w:szCs w:val="24"/>
          <w:lang w:val="en-GB"/>
        </w:rPr>
        <w:t>et planning and following budgete</w:t>
      </w:r>
      <w:r w:rsidRPr="00D41B0E">
        <w:rPr>
          <w:rFonts w:asciiTheme="majorHAnsi" w:eastAsia="Times New Roman" w:hAnsiTheme="majorHAnsi" w:cstheme="majorHAnsi"/>
          <w:sz w:val="24"/>
          <w:szCs w:val="24"/>
          <w:lang w:val="en-GB"/>
        </w:rPr>
        <w:t xml:space="preserve">d estimation. According to </w:t>
      </w:r>
      <w:r w:rsidR="001F421D" w:rsidRPr="00D41B0E">
        <w:rPr>
          <w:rFonts w:asciiTheme="majorHAnsi" w:eastAsia="Times New Roman" w:hAnsiTheme="majorHAnsi" w:cstheme="majorHAnsi"/>
          <w:color w:val="222222"/>
          <w:sz w:val="24"/>
          <w:szCs w:val="24"/>
          <w:highlight w:val="white"/>
          <w:lang w:val="en-GB"/>
        </w:rPr>
        <w:t>Galant and</w:t>
      </w:r>
      <w:r w:rsidRPr="00D41B0E">
        <w:rPr>
          <w:rFonts w:asciiTheme="majorHAnsi" w:eastAsia="Times New Roman" w:hAnsiTheme="majorHAnsi" w:cstheme="majorHAnsi"/>
          <w:color w:val="222222"/>
          <w:sz w:val="24"/>
          <w:szCs w:val="24"/>
          <w:highlight w:val="white"/>
          <w:lang w:val="en-GB"/>
        </w:rPr>
        <w:t xml:space="preserve"> Cadez (2017)</w:t>
      </w:r>
      <w:r w:rsidR="001F421D" w:rsidRPr="00D41B0E">
        <w:rPr>
          <w:rFonts w:asciiTheme="majorHAnsi" w:eastAsia="Times New Roman" w:hAnsiTheme="majorHAnsi" w:cstheme="majorHAnsi"/>
          <w:color w:val="222222"/>
          <w:sz w:val="24"/>
          <w:szCs w:val="24"/>
          <w:highlight w:val="white"/>
          <w:lang w:val="en-GB"/>
        </w:rPr>
        <w:t xml:space="preserve">, </w:t>
      </w:r>
      <w:r w:rsidR="001F421D" w:rsidRPr="00D41B0E">
        <w:rPr>
          <w:rFonts w:asciiTheme="majorHAnsi" w:eastAsia="Times New Roman" w:hAnsiTheme="majorHAnsi" w:cstheme="majorHAnsi"/>
          <w:sz w:val="24"/>
          <w:szCs w:val="24"/>
          <w:lang w:val="en-GB"/>
        </w:rPr>
        <w:t>Non</w:t>
      </w:r>
      <w:r w:rsidRPr="00D41B0E">
        <w:rPr>
          <w:rFonts w:asciiTheme="majorHAnsi" w:eastAsia="Times New Roman" w:hAnsiTheme="majorHAnsi" w:cstheme="majorHAnsi"/>
          <w:sz w:val="24"/>
          <w:szCs w:val="24"/>
          <w:lang w:val="en-GB"/>
        </w:rPr>
        <w:t xml:space="preserve">-performance of management indicated financial inefficiency for this organisation. </w:t>
      </w:r>
    </w:p>
    <w:p w:rsidR="00CC3BAD" w:rsidRPr="00D41B0E" w:rsidRDefault="008B5F70" w:rsidP="00AF3A71">
      <w:pPr>
        <w:pStyle w:val="Titolo1"/>
        <w:rPr>
          <w:rFonts w:asciiTheme="majorHAnsi" w:hAnsiTheme="majorHAnsi" w:cstheme="majorHAnsi"/>
          <w:lang w:val="en-GB"/>
        </w:rPr>
      </w:pPr>
      <w:bookmarkStart w:id="5" w:name="_Toc69486132"/>
      <w:r w:rsidRPr="00D41B0E">
        <w:rPr>
          <w:rFonts w:asciiTheme="majorHAnsi" w:hAnsiTheme="majorHAnsi" w:cstheme="majorHAnsi"/>
          <w:lang w:val="en-GB"/>
        </w:rPr>
        <w:t>Recommendation</w:t>
      </w:r>
      <w:bookmarkEnd w:id="5"/>
      <w:r w:rsidRPr="00D41B0E">
        <w:rPr>
          <w:rFonts w:asciiTheme="majorHAnsi" w:hAnsiTheme="majorHAnsi" w:cstheme="majorHAnsi"/>
          <w:lang w:val="en-GB"/>
        </w:rPr>
        <w:t xml:space="preserve">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Financial performance of Amana limited is addressed as ineffective and improper by analysing their monthly control report including budget and budget variance. In order to improve financial performance of this company, management needs to control and use some financial strategy to ensure effectiveness of budget planning in a proper way.</w:t>
      </w:r>
    </w:p>
    <w:p w:rsidR="00CC3BAD" w:rsidRPr="00D41B0E" w:rsidRDefault="008B5F70">
      <w:pPr>
        <w:pStyle w:val="Normale1"/>
        <w:spacing w:before="240" w:after="240" w:line="360" w:lineRule="auto"/>
        <w:jc w:val="both"/>
        <w:rPr>
          <w:rFonts w:asciiTheme="majorHAnsi" w:eastAsia="Times New Roman" w:hAnsiTheme="majorHAnsi" w:cstheme="majorHAnsi"/>
          <w:i/>
          <w:sz w:val="24"/>
          <w:szCs w:val="24"/>
          <w:lang w:val="en-GB"/>
        </w:rPr>
      </w:pPr>
      <w:r w:rsidRPr="00D41B0E">
        <w:rPr>
          <w:rFonts w:asciiTheme="majorHAnsi" w:eastAsia="Times New Roman" w:hAnsiTheme="majorHAnsi" w:cstheme="majorHAnsi"/>
          <w:b/>
          <w:i/>
          <w:sz w:val="24"/>
          <w:szCs w:val="24"/>
          <w:lang w:val="en-GB"/>
        </w:rPr>
        <w:t>Cost control Strategy</w:t>
      </w:r>
      <w:r w:rsidRPr="00D41B0E">
        <w:rPr>
          <w:rFonts w:asciiTheme="majorHAnsi" w:eastAsia="Times New Roman" w:hAnsiTheme="majorHAnsi" w:cstheme="majorHAnsi"/>
          <w:i/>
          <w:sz w:val="24"/>
          <w:szCs w:val="24"/>
          <w:lang w:val="en-GB"/>
        </w:rPr>
        <w:t xml:space="preserve">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Amana ltd has to look after their cost allocation to avoid financial hindrance and to maintain budgeted cost. Financial performance can be improved by allocating proper cost in each component of cost as such variable cost, fixed cost (</w:t>
      </w:r>
      <w:r w:rsidRPr="00D41B0E">
        <w:rPr>
          <w:rFonts w:asciiTheme="majorHAnsi" w:eastAsia="Times New Roman" w:hAnsiTheme="majorHAnsi" w:cstheme="majorHAnsi"/>
          <w:color w:val="222222"/>
          <w:sz w:val="24"/>
          <w:szCs w:val="24"/>
          <w:highlight w:val="white"/>
          <w:lang w:val="en-GB"/>
        </w:rPr>
        <w:t>Akeem, 2017</w:t>
      </w:r>
      <w:r w:rsidRPr="00D41B0E">
        <w:rPr>
          <w:rFonts w:asciiTheme="majorHAnsi" w:eastAsia="Times New Roman" w:hAnsiTheme="majorHAnsi" w:cstheme="majorHAnsi"/>
          <w:color w:val="222222"/>
          <w:sz w:val="20"/>
          <w:szCs w:val="20"/>
          <w:highlight w:val="white"/>
          <w:lang w:val="en-GB"/>
        </w:rPr>
        <w:t>)</w:t>
      </w:r>
      <w:r w:rsidRPr="00D41B0E">
        <w:rPr>
          <w:rFonts w:asciiTheme="majorHAnsi" w:eastAsia="Times New Roman" w:hAnsiTheme="majorHAnsi" w:cstheme="majorHAnsi"/>
          <w:sz w:val="24"/>
          <w:szCs w:val="24"/>
          <w:lang w:val="en-GB"/>
        </w:rPr>
        <w:t>. Since, this company has no control in their variable cost allocation, it is suggested that management should consider restructure of cost allocation to better profitability and achieve desired financial objective. Cost control strategy should be implemented by management to reduce cost and improve efficiency of business operation</w:t>
      </w:r>
    </w:p>
    <w:p w:rsidR="00CC3BAD" w:rsidRPr="00D41B0E" w:rsidRDefault="008B5F70">
      <w:pPr>
        <w:pStyle w:val="Normale1"/>
        <w:spacing w:before="240" w:after="240" w:line="360" w:lineRule="auto"/>
        <w:jc w:val="both"/>
        <w:rPr>
          <w:rFonts w:asciiTheme="majorHAnsi" w:eastAsia="Times New Roman" w:hAnsiTheme="majorHAnsi" w:cstheme="majorHAnsi"/>
          <w:b/>
          <w:i/>
          <w:sz w:val="24"/>
          <w:szCs w:val="24"/>
          <w:lang w:val="en-GB"/>
        </w:rPr>
      </w:pPr>
      <w:r w:rsidRPr="00D41B0E">
        <w:rPr>
          <w:rFonts w:asciiTheme="majorHAnsi" w:eastAsia="Times New Roman" w:hAnsiTheme="majorHAnsi" w:cstheme="majorHAnsi"/>
          <w:b/>
          <w:i/>
          <w:sz w:val="24"/>
          <w:szCs w:val="24"/>
          <w:lang w:val="en-GB"/>
        </w:rPr>
        <w:t xml:space="preserve">Operating budget strategy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Management of Amana Ltd should prepare a meaningful; and realistic operating budget to improve business performance. In this changing market, it is important to make a budget with several variations such </w:t>
      </w:r>
      <w:r w:rsidR="001F421D" w:rsidRPr="00D41B0E">
        <w:rPr>
          <w:rFonts w:asciiTheme="majorHAnsi" w:eastAsia="Times New Roman" w:hAnsiTheme="majorHAnsi" w:cstheme="majorHAnsi"/>
          <w:sz w:val="24"/>
          <w:szCs w:val="24"/>
          <w:lang w:val="en-GB"/>
        </w:rPr>
        <w:t>as cost</w:t>
      </w:r>
      <w:r w:rsidRPr="00D41B0E">
        <w:rPr>
          <w:rFonts w:asciiTheme="majorHAnsi" w:eastAsia="Times New Roman" w:hAnsiTheme="majorHAnsi" w:cstheme="majorHAnsi"/>
          <w:sz w:val="24"/>
          <w:szCs w:val="24"/>
          <w:lang w:val="en-GB"/>
        </w:rPr>
        <w:t>-effectiveness, flexibility. In order to improve profitability of this organisation, managers should plan their budget by considering their historical financial information and future growth of this company. Preparing and implementing operating budget strategy can help this organisation to improve efficiency by allocating proper cost and revenue (</w:t>
      </w:r>
      <w:r w:rsidRPr="00D41B0E">
        <w:rPr>
          <w:rFonts w:asciiTheme="majorHAnsi" w:eastAsia="Times New Roman" w:hAnsiTheme="majorHAnsi" w:cstheme="majorHAnsi"/>
          <w:color w:val="222222"/>
          <w:sz w:val="24"/>
          <w:szCs w:val="24"/>
          <w:highlight w:val="white"/>
          <w:lang w:val="en-GB"/>
        </w:rPr>
        <w:t>Ho, 2018)</w:t>
      </w:r>
      <w:r w:rsidRPr="00D41B0E">
        <w:rPr>
          <w:rFonts w:asciiTheme="majorHAnsi" w:eastAsia="Times New Roman" w:hAnsiTheme="majorHAnsi" w:cstheme="majorHAnsi"/>
          <w:sz w:val="24"/>
          <w:szCs w:val="24"/>
          <w:lang w:val="en-GB"/>
        </w:rPr>
        <w:t xml:space="preserve">. Management should prepare a budget by assuming properly about costs, sales and profit. </w:t>
      </w:r>
    </w:p>
    <w:p w:rsidR="00CC3BAD" w:rsidRPr="00D41B0E" w:rsidRDefault="008B5F70">
      <w:pPr>
        <w:pStyle w:val="Normale1"/>
        <w:spacing w:before="240" w:after="240" w:line="360" w:lineRule="auto"/>
        <w:jc w:val="both"/>
        <w:rPr>
          <w:rFonts w:asciiTheme="majorHAnsi" w:eastAsia="Times New Roman" w:hAnsiTheme="majorHAnsi" w:cstheme="majorHAnsi"/>
          <w:b/>
          <w:i/>
          <w:sz w:val="24"/>
          <w:szCs w:val="24"/>
          <w:lang w:val="en-GB"/>
        </w:rPr>
      </w:pPr>
      <w:r w:rsidRPr="00D41B0E">
        <w:rPr>
          <w:rFonts w:asciiTheme="majorHAnsi" w:eastAsia="Times New Roman" w:hAnsiTheme="majorHAnsi" w:cstheme="majorHAnsi"/>
          <w:b/>
          <w:i/>
          <w:sz w:val="24"/>
          <w:szCs w:val="24"/>
          <w:lang w:val="en-GB"/>
        </w:rPr>
        <w:t>Marketing strategy</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Implementation of proper marketing strategy helps an organization to increase their sales unit and improve profitability. Since Amana Ltd faces a challenge to increase its sales unit, it will be beneficial for this company to increase total sales volume and attract more customers which will help to improve the financial performance of this organisation.</w:t>
      </w:r>
    </w:p>
    <w:p w:rsidR="00CC3BAD" w:rsidRPr="00D41B0E" w:rsidRDefault="008B5F70">
      <w:pPr>
        <w:pStyle w:val="Normale1"/>
        <w:spacing w:before="240" w:after="240" w:line="360" w:lineRule="auto"/>
        <w:jc w:val="both"/>
        <w:rPr>
          <w:rFonts w:asciiTheme="majorHAnsi" w:eastAsia="Times New Roman" w:hAnsiTheme="majorHAnsi" w:cstheme="majorHAnsi"/>
          <w:b/>
          <w:i/>
          <w:sz w:val="24"/>
          <w:szCs w:val="24"/>
          <w:lang w:val="en-GB"/>
        </w:rPr>
      </w:pPr>
      <w:r w:rsidRPr="00D41B0E">
        <w:rPr>
          <w:rFonts w:asciiTheme="majorHAnsi" w:eastAsia="Times New Roman" w:hAnsiTheme="majorHAnsi" w:cstheme="majorHAnsi"/>
          <w:b/>
          <w:i/>
          <w:sz w:val="24"/>
          <w:szCs w:val="24"/>
          <w:lang w:val="en-GB"/>
        </w:rPr>
        <w:t xml:space="preserve">Revenue forecasting strategy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In order to implement an effective budget plan, it is important to forecast proper revenue which will increase profitability and business performance of Amana Ltd.  Effective revenue forecasting strategy can help to reduce negative variance and minor variance in revenue indicates better financial performance for an organization (Elking</w:t>
      </w:r>
      <w:r w:rsidRPr="00D41B0E">
        <w:rPr>
          <w:rFonts w:asciiTheme="majorHAnsi" w:eastAsia="Times New Roman" w:hAnsiTheme="majorHAnsi" w:cstheme="majorHAnsi"/>
          <w:i/>
          <w:sz w:val="24"/>
          <w:szCs w:val="24"/>
          <w:lang w:val="en-GB"/>
        </w:rPr>
        <w:t xml:space="preserve"> et al</w:t>
      </w:r>
      <w:r w:rsidRPr="00D41B0E">
        <w:rPr>
          <w:rFonts w:asciiTheme="majorHAnsi" w:eastAsia="Times New Roman" w:hAnsiTheme="majorHAnsi" w:cstheme="majorHAnsi"/>
          <w:sz w:val="24"/>
          <w:szCs w:val="24"/>
          <w:lang w:val="en-GB"/>
        </w:rPr>
        <w:t xml:space="preserve">. 2017). Management of Amana </w:t>
      </w:r>
      <w:r w:rsidR="001F421D" w:rsidRPr="00D41B0E">
        <w:rPr>
          <w:rFonts w:asciiTheme="majorHAnsi" w:eastAsia="Times New Roman" w:hAnsiTheme="majorHAnsi" w:cstheme="majorHAnsi"/>
          <w:sz w:val="24"/>
          <w:szCs w:val="24"/>
          <w:lang w:val="en-GB"/>
        </w:rPr>
        <w:t>ltd</w:t>
      </w:r>
      <w:r w:rsidRPr="00D41B0E">
        <w:rPr>
          <w:rFonts w:asciiTheme="majorHAnsi" w:eastAsia="Times New Roman" w:hAnsiTheme="majorHAnsi" w:cstheme="majorHAnsi"/>
          <w:sz w:val="24"/>
          <w:szCs w:val="24"/>
          <w:lang w:val="en-GB"/>
        </w:rPr>
        <w:t xml:space="preserve"> should forecast proper revenue to achieve financial goals and employees of this company should thoroughly follow revenue structure to improve performance. </w:t>
      </w:r>
    </w:p>
    <w:p w:rsidR="00CC3BAD" w:rsidRPr="00D41B0E" w:rsidRDefault="008B5F70" w:rsidP="00AF3A71">
      <w:pPr>
        <w:pStyle w:val="Titolo1"/>
        <w:rPr>
          <w:rFonts w:asciiTheme="majorHAnsi" w:hAnsiTheme="majorHAnsi" w:cstheme="majorHAnsi"/>
          <w:lang w:val="en-GB"/>
        </w:rPr>
      </w:pPr>
      <w:bookmarkStart w:id="6" w:name="_Toc69486133"/>
      <w:r w:rsidRPr="00D41B0E">
        <w:rPr>
          <w:rFonts w:asciiTheme="majorHAnsi" w:hAnsiTheme="majorHAnsi" w:cstheme="majorHAnsi"/>
          <w:lang w:val="en-GB"/>
        </w:rPr>
        <w:t>Conclusion</w:t>
      </w:r>
      <w:bookmarkEnd w:id="6"/>
      <w:r w:rsidRPr="00D41B0E">
        <w:rPr>
          <w:rFonts w:asciiTheme="majorHAnsi" w:hAnsiTheme="majorHAnsi" w:cstheme="majorHAnsi"/>
          <w:lang w:val="en-GB"/>
        </w:rPr>
        <w:t xml:space="preserve">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This above report analyses financial performance of Amana Ltd, which indicates that this organisation has minimum control in their cost and budget planning. In addition to this, the Control report represents that most variance of their budget is unfavourable. Non-performance of financial </w:t>
      </w:r>
      <w:r w:rsidR="001F421D" w:rsidRPr="00D41B0E">
        <w:rPr>
          <w:rFonts w:asciiTheme="majorHAnsi" w:eastAsia="Times New Roman" w:hAnsiTheme="majorHAnsi" w:cstheme="majorHAnsi"/>
          <w:sz w:val="24"/>
          <w:szCs w:val="24"/>
          <w:lang w:val="en-GB"/>
        </w:rPr>
        <w:t>management of</w:t>
      </w:r>
      <w:r w:rsidRPr="00D41B0E">
        <w:rPr>
          <w:rFonts w:asciiTheme="majorHAnsi" w:eastAsia="Times New Roman" w:hAnsiTheme="majorHAnsi" w:cstheme="majorHAnsi"/>
          <w:sz w:val="24"/>
          <w:szCs w:val="24"/>
          <w:lang w:val="en-GB"/>
        </w:rPr>
        <w:t xml:space="preserve"> Amana ltd is shown through this report and this organisation can improve their performance by implementing some certain strategy. </w:t>
      </w:r>
    </w:p>
    <w:p w:rsidR="00AF3A71" w:rsidRPr="00D41B0E" w:rsidRDefault="00AF3A71">
      <w:pPr>
        <w:rPr>
          <w:rFonts w:asciiTheme="majorHAnsi" w:hAnsiTheme="majorHAnsi" w:cstheme="majorHAnsi"/>
          <w:b/>
          <w:sz w:val="24"/>
          <w:szCs w:val="40"/>
          <w:lang w:val="en-GB"/>
        </w:rPr>
      </w:pPr>
      <w:r w:rsidRPr="00D41B0E">
        <w:rPr>
          <w:rFonts w:asciiTheme="majorHAnsi" w:hAnsiTheme="majorHAnsi" w:cstheme="majorHAnsi"/>
          <w:lang w:val="en-GB"/>
        </w:rPr>
        <w:br w:type="page"/>
      </w:r>
    </w:p>
    <w:p w:rsidR="00CC3BAD" w:rsidRPr="00D41B0E" w:rsidRDefault="008B5F70" w:rsidP="006C342C">
      <w:pPr>
        <w:pStyle w:val="Titolo1"/>
        <w:rPr>
          <w:rFonts w:asciiTheme="majorHAnsi" w:hAnsiTheme="majorHAnsi" w:cstheme="majorHAnsi"/>
          <w:lang w:val="en-GB"/>
        </w:rPr>
      </w:pPr>
      <w:bookmarkStart w:id="7" w:name="_Toc69486134"/>
      <w:r w:rsidRPr="00D41B0E">
        <w:rPr>
          <w:rFonts w:asciiTheme="majorHAnsi" w:hAnsiTheme="majorHAnsi" w:cstheme="majorHAnsi"/>
          <w:lang w:val="en-GB"/>
        </w:rPr>
        <w:t>Part B</w:t>
      </w:r>
      <w:bookmarkEnd w:id="7"/>
    </w:p>
    <w:p w:rsidR="00CC3BAD" w:rsidRPr="00D41B0E" w:rsidRDefault="008B5F70" w:rsidP="00AF3A71">
      <w:pPr>
        <w:pStyle w:val="Titolo1"/>
        <w:rPr>
          <w:rFonts w:asciiTheme="majorHAnsi" w:hAnsiTheme="majorHAnsi" w:cstheme="majorHAnsi"/>
          <w:lang w:val="en-GB"/>
        </w:rPr>
      </w:pPr>
      <w:bookmarkStart w:id="8" w:name="_Toc69486135"/>
      <w:r w:rsidRPr="00D41B0E">
        <w:rPr>
          <w:rFonts w:asciiTheme="majorHAnsi" w:hAnsiTheme="majorHAnsi" w:cstheme="majorHAnsi"/>
          <w:lang w:val="en-GB"/>
        </w:rPr>
        <w:t>Introduction</w:t>
      </w:r>
      <w:bookmarkEnd w:id="8"/>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Relevant costing is used in Amana to analyse the effectiveness of business decisions whether selling their product directly online or through Amazon online retail shops. Relevant costing by addressing risk of the market helps an organisation to gain competitive advantage by attracting a large number of customers in this market</w:t>
      </w:r>
    </w:p>
    <w:p w:rsidR="00CC3BAD" w:rsidRPr="00D41B0E" w:rsidRDefault="008B5F70" w:rsidP="00AF3A71">
      <w:pPr>
        <w:pStyle w:val="Titolo1"/>
        <w:rPr>
          <w:rFonts w:asciiTheme="majorHAnsi" w:hAnsiTheme="majorHAnsi" w:cstheme="majorHAnsi"/>
          <w:lang w:val="en-GB"/>
        </w:rPr>
      </w:pPr>
      <w:bookmarkStart w:id="9" w:name="_Toc69486136"/>
      <w:r w:rsidRPr="00D41B0E">
        <w:rPr>
          <w:rFonts w:asciiTheme="majorHAnsi" w:hAnsiTheme="majorHAnsi" w:cstheme="majorHAnsi"/>
          <w:lang w:val="en-GB"/>
        </w:rPr>
        <w:t>Analysis of Profitability for implementing new strategy</w:t>
      </w:r>
      <w:bookmarkEnd w:id="9"/>
    </w:p>
    <w:p w:rsidR="00CC3BAD" w:rsidRPr="00D41B0E" w:rsidRDefault="00CC3BAD">
      <w:pPr>
        <w:pStyle w:val="Normale1"/>
        <w:spacing w:before="240" w:after="240" w:line="360" w:lineRule="auto"/>
        <w:jc w:val="both"/>
        <w:rPr>
          <w:rFonts w:asciiTheme="majorHAnsi" w:eastAsia="Times New Roman" w:hAnsiTheme="majorHAnsi" w:cstheme="majorHAnsi"/>
          <w:sz w:val="24"/>
          <w:szCs w:val="24"/>
          <w:lang w:val="en-GB"/>
        </w:rPr>
      </w:pPr>
    </w:p>
    <w:tbl>
      <w:tblPr>
        <w:tblStyle w:val="a0"/>
        <w:tblW w:w="5000" w:type="pct"/>
        <w:tblBorders>
          <w:top w:val="nil"/>
          <w:left w:val="nil"/>
          <w:bottom w:val="nil"/>
          <w:right w:val="nil"/>
          <w:insideH w:val="nil"/>
          <w:insideV w:val="nil"/>
        </w:tblBorders>
        <w:tblLook w:val="0600" w:firstRow="0" w:lastRow="0" w:firstColumn="0" w:lastColumn="0" w:noHBand="1" w:noVBand="1"/>
      </w:tblPr>
      <w:tblGrid>
        <w:gridCol w:w="4374"/>
        <w:gridCol w:w="2291"/>
        <w:gridCol w:w="2564"/>
      </w:tblGrid>
      <w:tr w:rsidR="00CC3BAD" w:rsidRPr="00D41B0E" w:rsidTr="001F421D">
        <w:trPr>
          <w:trHeight w:val="515"/>
        </w:trPr>
        <w:tc>
          <w:tcPr>
            <w:tcW w:w="5000" w:type="pct"/>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CC3BAD" w:rsidRPr="00D41B0E" w:rsidRDefault="008B5F70">
            <w:pPr>
              <w:pStyle w:val="Normale1"/>
              <w:spacing w:before="240" w:line="360" w:lineRule="auto"/>
              <w:ind w:left="100"/>
              <w:jc w:val="center"/>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 xml:space="preserve"> In The Books of Mr. Amana </w:t>
            </w:r>
          </w:p>
        </w:tc>
      </w:tr>
      <w:tr w:rsidR="00CC3BAD" w:rsidRPr="00D41B0E" w:rsidTr="001F421D">
        <w:trPr>
          <w:trHeight w:val="515"/>
        </w:trPr>
        <w:tc>
          <w:tcPr>
            <w:tcW w:w="5000" w:type="pct"/>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center"/>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 xml:space="preserve"> Annual Budget for online sales </w:t>
            </w:r>
          </w:p>
        </w:tc>
      </w:tr>
      <w:tr w:rsidR="00CC3BAD" w:rsidRPr="00D41B0E" w:rsidTr="001F421D">
        <w:trPr>
          <w:trHeight w:val="515"/>
        </w:trPr>
        <w:tc>
          <w:tcPr>
            <w:tcW w:w="2370"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center"/>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Particulars </w:t>
            </w:r>
          </w:p>
        </w:tc>
        <w:tc>
          <w:tcPr>
            <w:tcW w:w="124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Units </w:t>
            </w:r>
          </w:p>
        </w:tc>
        <w:tc>
          <w:tcPr>
            <w:tcW w:w="139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Amount </w:t>
            </w:r>
          </w:p>
        </w:tc>
      </w:tr>
      <w:tr w:rsidR="00CC3BAD" w:rsidRPr="00D41B0E" w:rsidTr="001F421D">
        <w:trPr>
          <w:trHeight w:val="785"/>
        </w:trPr>
        <w:tc>
          <w:tcPr>
            <w:tcW w:w="2370"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Sales Revenue </w:t>
            </w:r>
          </w:p>
        </w:tc>
        <w:tc>
          <w:tcPr>
            <w:tcW w:w="124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right"/>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100000</w:t>
            </w:r>
          </w:p>
        </w:tc>
        <w:tc>
          <w:tcPr>
            <w:tcW w:w="139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£ 2,500,000.00</w:t>
            </w:r>
          </w:p>
        </w:tc>
      </w:tr>
      <w:tr w:rsidR="00CC3BAD" w:rsidRPr="00D41B0E" w:rsidTr="001F421D">
        <w:trPr>
          <w:trHeight w:val="515"/>
        </w:trPr>
        <w:tc>
          <w:tcPr>
            <w:tcW w:w="2370"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Operating cost </w:t>
            </w:r>
          </w:p>
        </w:tc>
        <w:tc>
          <w:tcPr>
            <w:tcW w:w="124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p>
        </w:tc>
        <w:tc>
          <w:tcPr>
            <w:tcW w:w="139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p>
        </w:tc>
      </w:tr>
      <w:tr w:rsidR="00CC3BAD" w:rsidRPr="00D41B0E" w:rsidTr="001F421D">
        <w:trPr>
          <w:trHeight w:val="785"/>
        </w:trPr>
        <w:tc>
          <w:tcPr>
            <w:tcW w:w="2370"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setting delivery network cost </w:t>
            </w:r>
          </w:p>
        </w:tc>
        <w:tc>
          <w:tcPr>
            <w:tcW w:w="124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p>
        </w:tc>
        <w:tc>
          <w:tcPr>
            <w:tcW w:w="139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150,000.00</w:t>
            </w:r>
          </w:p>
        </w:tc>
      </w:tr>
      <w:tr w:rsidR="00CC3BAD" w:rsidRPr="00D41B0E" w:rsidTr="001F421D">
        <w:trPr>
          <w:trHeight w:val="785"/>
        </w:trPr>
        <w:tc>
          <w:tcPr>
            <w:tcW w:w="2370"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Website Upgrading cost </w:t>
            </w:r>
          </w:p>
        </w:tc>
        <w:tc>
          <w:tcPr>
            <w:tcW w:w="124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p>
        </w:tc>
        <w:tc>
          <w:tcPr>
            <w:tcW w:w="139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50,000.00</w:t>
            </w:r>
          </w:p>
        </w:tc>
      </w:tr>
      <w:tr w:rsidR="00CC3BAD" w:rsidRPr="00D41B0E" w:rsidTr="001F421D">
        <w:trPr>
          <w:trHeight w:val="785"/>
        </w:trPr>
        <w:tc>
          <w:tcPr>
            <w:tcW w:w="2370"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Programmer's salary </w:t>
            </w:r>
          </w:p>
        </w:tc>
        <w:tc>
          <w:tcPr>
            <w:tcW w:w="124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p>
        </w:tc>
        <w:tc>
          <w:tcPr>
            <w:tcW w:w="139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35,000.00</w:t>
            </w:r>
          </w:p>
        </w:tc>
      </w:tr>
      <w:tr w:rsidR="00CC3BAD" w:rsidRPr="00D41B0E" w:rsidTr="001F421D">
        <w:trPr>
          <w:trHeight w:val="785"/>
        </w:trPr>
        <w:tc>
          <w:tcPr>
            <w:tcW w:w="2370"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Total cost </w:t>
            </w:r>
          </w:p>
        </w:tc>
        <w:tc>
          <w:tcPr>
            <w:tcW w:w="124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p>
        </w:tc>
        <w:tc>
          <w:tcPr>
            <w:tcW w:w="139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r w:rsidRPr="00D41B0E">
              <w:rPr>
                <w:rFonts w:asciiTheme="majorHAnsi" w:eastAsia="Times New Roman" w:hAnsiTheme="majorHAnsi" w:cstheme="majorHAnsi"/>
                <w:sz w:val="24"/>
                <w:szCs w:val="24"/>
                <w:lang w:val="en-GB"/>
              </w:rPr>
              <w:tab/>
              <w:t>235,000.00</w:t>
            </w:r>
          </w:p>
        </w:tc>
      </w:tr>
      <w:tr w:rsidR="00CC3BAD" w:rsidRPr="00D41B0E" w:rsidTr="001F421D">
        <w:trPr>
          <w:trHeight w:val="785"/>
        </w:trPr>
        <w:tc>
          <w:tcPr>
            <w:tcW w:w="2370"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Profit </w:t>
            </w:r>
          </w:p>
        </w:tc>
        <w:tc>
          <w:tcPr>
            <w:tcW w:w="124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p>
        </w:tc>
        <w:tc>
          <w:tcPr>
            <w:tcW w:w="139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£ 2,265,000.00</w:t>
            </w:r>
          </w:p>
        </w:tc>
      </w:tr>
    </w:tbl>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This above table analyses the value of profit which shows £ 2,265,000.00 by considering their setting on delivery network cost, website </w:t>
      </w:r>
      <w:r w:rsidR="001F421D" w:rsidRPr="00D41B0E">
        <w:rPr>
          <w:rFonts w:asciiTheme="majorHAnsi" w:eastAsia="Times New Roman" w:hAnsiTheme="majorHAnsi" w:cstheme="majorHAnsi"/>
          <w:sz w:val="24"/>
          <w:szCs w:val="24"/>
          <w:lang w:val="en-GB"/>
        </w:rPr>
        <w:t>up gradation</w:t>
      </w:r>
      <w:r w:rsidRPr="00D41B0E">
        <w:rPr>
          <w:rFonts w:asciiTheme="majorHAnsi" w:eastAsia="Times New Roman" w:hAnsiTheme="majorHAnsi" w:cstheme="majorHAnsi"/>
          <w:sz w:val="24"/>
          <w:szCs w:val="24"/>
          <w:lang w:val="en-GB"/>
        </w:rPr>
        <w:t xml:space="preserve"> cost. It assumes that if the selling price per unit is £ 25 then this company will make this amount of profit. Selling their product through directly from their websites has some certain benefits such as price control. They can </w:t>
      </w:r>
      <w:r w:rsidR="001F421D" w:rsidRPr="00D41B0E">
        <w:rPr>
          <w:rFonts w:asciiTheme="majorHAnsi" w:eastAsia="Times New Roman" w:hAnsiTheme="majorHAnsi" w:cstheme="majorHAnsi"/>
          <w:sz w:val="24"/>
          <w:szCs w:val="24"/>
          <w:lang w:val="en-GB"/>
        </w:rPr>
        <w:t>price</w:t>
      </w:r>
      <w:r w:rsidRPr="00D41B0E">
        <w:rPr>
          <w:rFonts w:asciiTheme="majorHAnsi" w:eastAsia="Times New Roman" w:hAnsiTheme="majorHAnsi" w:cstheme="majorHAnsi"/>
          <w:sz w:val="24"/>
          <w:szCs w:val="24"/>
          <w:lang w:val="en-GB"/>
        </w:rPr>
        <w:t xml:space="preserve"> their product by understanding the market segment and demand for their product by maintaining minimum and maximum pricing policy. Besides that, there will be a benefit of the return policy of their product which they can set by considering their own requirements. Creating customer bases by understanding the market segment will increase their sales units and acquire more profitability. In addition to this, direct sales online will increase their goodwill which helps to increase their sales volume. Considering the cost structure for selling products online, requires </w:t>
      </w:r>
      <w:r w:rsidR="001F421D" w:rsidRPr="00D41B0E">
        <w:rPr>
          <w:rFonts w:asciiTheme="majorHAnsi" w:eastAsia="Times New Roman" w:hAnsiTheme="majorHAnsi" w:cstheme="majorHAnsi"/>
          <w:sz w:val="24"/>
          <w:szCs w:val="24"/>
          <w:lang w:val="en-GB"/>
        </w:rPr>
        <w:t>up gradation</w:t>
      </w:r>
      <w:r w:rsidRPr="00D41B0E">
        <w:rPr>
          <w:rFonts w:asciiTheme="majorHAnsi" w:eastAsia="Times New Roman" w:hAnsiTheme="majorHAnsi" w:cstheme="majorHAnsi"/>
          <w:sz w:val="24"/>
          <w:szCs w:val="24"/>
          <w:lang w:val="en-GB"/>
        </w:rPr>
        <w:t xml:space="preserve"> of their websites and delivery network cost. It also requires the salary of programmer to develop websites and network channels to improve sales and profitability. </w:t>
      </w:r>
    </w:p>
    <w:tbl>
      <w:tblPr>
        <w:tblStyle w:val="a1"/>
        <w:tblW w:w="5000" w:type="pct"/>
        <w:tblBorders>
          <w:top w:val="nil"/>
          <w:left w:val="nil"/>
          <w:bottom w:val="nil"/>
          <w:right w:val="nil"/>
          <w:insideH w:val="nil"/>
          <w:insideV w:val="nil"/>
        </w:tblBorders>
        <w:tblLook w:val="0600" w:firstRow="0" w:lastRow="0" w:firstColumn="0" w:lastColumn="0" w:noHBand="1" w:noVBand="1"/>
      </w:tblPr>
      <w:tblGrid>
        <w:gridCol w:w="4637"/>
        <w:gridCol w:w="1342"/>
        <w:gridCol w:w="3250"/>
      </w:tblGrid>
      <w:tr w:rsidR="00CC3BAD" w:rsidRPr="00D41B0E" w:rsidTr="001F421D">
        <w:trPr>
          <w:trHeight w:val="515"/>
        </w:trPr>
        <w:tc>
          <w:tcPr>
            <w:tcW w:w="5000" w:type="pct"/>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CC3BAD" w:rsidRPr="00D41B0E" w:rsidRDefault="008B5F70">
            <w:pPr>
              <w:pStyle w:val="Normale1"/>
              <w:spacing w:before="240" w:line="360" w:lineRule="auto"/>
              <w:ind w:left="100"/>
              <w:jc w:val="center"/>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 xml:space="preserve">In The Books of Mr. Amana </w:t>
            </w:r>
          </w:p>
        </w:tc>
      </w:tr>
      <w:tr w:rsidR="00CC3BAD" w:rsidRPr="00D41B0E" w:rsidTr="001F421D">
        <w:trPr>
          <w:trHeight w:val="515"/>
        </w:trPr>
        <w:tc>
          <w:tcPr>
            <w:tcW w:w="5000" w:type="pct"/>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center"/>
              <w:rPr>
                <w:rFonts w:asciiTheme="majorHAnsi" w:eastAsia="Times New Roman" w:hAnsiTheme="majorHAnsi" w:cstheme="majorHAnsi"/>
                <w:b/>
                <w:sz w:val="24"/>
                <w:szCs w:val="24"/>
                <w:lang w:val="en-GB"/>
              </w:rPr>
            </w:pPr>
            <w:r w:rsidRPr="00D41B0E">
              <w:rPr>
                <w:rFonts w:asciiTheme="majorHAnsi" w:eastAsia="Times New Roman" w:hAnsiTheme="majorHAnsi" w:cstheme="majorHAnsi"/>
                <w:b/>
                <w:sz w:val="24"/>
                <w:szCs w:val="24"/>
                <w:lang w:val="en-GB"/>
              </w:rPr>
              <w:t xml:space="preserve"> Annual Budget for product sale via Amazon </w:t>
            </w:r>
          </w:p>
        </w:tc>
      </w:tr>
      <w:tr w:rsidR="00CC3BAD" w:rsidRPr="00D41B0E" w:rsidTr="001F421D">
        <w:trPr>
          <w:trHeight w:val="515"/>
        </w:trPr>
        <w:tc>
          <w:tcPr>
            <w:tcW w:w="2512"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center"/>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Particulars </w:t>
            </w:r>
          </w:p>
        </w:tc>
        <w:tc>
          <w:tcPr>
            <w:tcW w:w="7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Units </w:t>
            </w:r>
          </w:p>
        </w:tc>
        <w:tc>
          <w:tcPr>
            <w:tcW w:w="176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Amount </w:t>
            </w:r>
          </w:p>
        </w:tc>
      </w:tr>
      <w:tr w:rsidR="00CC3BAD" w:rsidRPr="00D41B0E" w:rsidTr="001F421D">
        <w:trPr>
          <w:trHeight w:val="500"/>
        </w:trPr>
        <w:tc>
          <w:tcPr>
            <w:tcW w:w="2512"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Sales revenue</w:t>
            </w:r>
          </w:p>
        </w:tc>
        <w:tc>
          <w:tcPr>
            <w:tcW w:w="7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right"/>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65000</w:t>
            </w:r>
          </w:p>
        </w:tc>
        <w:tc>
          <w:tcPr>
            <w:tcW w:w="176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r w:rsidRPr="00D41B0E">
              <w:rPr>
                <w:rFonts w:asciiTheme="majorHAnsi" w:eastAsia="Times New Roman" w:hAnsiTheme="majorHAnsi" w:cstheme="majorHAnsi"/>
                <w:sz w:val="24"/>
                <w:szCs w:val="24"/>
                <w:lang w:val="en-GB"/>
              </w:rPr>
              <w:tab/>
              <w:t>1,625,000.00</w:t>
            </w:r>
          </w:p>
        </w:tc>
      </w:tr>
      <w:tr w:rsidR="00CC3BAD" w:rsidRPr="00D41B0E" w:rsidTr="001F421D">
        <w:trPr>
          <w:trHeight w:val="500"/>
        </w:trPr>
        <w:tc>
          <w:tcPr>
            <w:tcW w:w="2512"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Amazon </w:t>
            </w:r>
            <w:r w:rsidR="001F421D" w:rsidRPr="00D41B0E">
              <w:rPr>
                <w:rFonts w:asciiTheme="majorHAnsi" w:eastAsia="Times New Roman" w:hAnsiTheme="majorHAnsi" w:cstheme="majorHAnsi"/>
                <w:sz w:val="24"/>
                <w:szCs w:val="24"/>
                <w:lang w:val="en-GB"/>
              </w:rPr>
              <w:t>fulfilment</w:t>
            </w:r>
            <w:r w:rsidRPr="00D41B0E">
              <w:rPr>
                <w:rFonts w:asciiTheme="majorHAnsi" w:eastAsia="Times New Roman" w:hAnsiTheme="majorHAnsi" w:cstheme="majorHAnsi"/>
                <w:sz w:val="24"/>
                <w:szCs w:val="24"/>
                <w:lang w:val="en-GB"/>
              </w:rPr>
              <w:t xml:space="preserve"> fees</w:t>
            </w:r>
          </w:p>
        </w:tc>
        <w:tc>
          <w:tcPr>
            <w:tcW w:w="7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p>
        </w:tc>
        <w:tc>
          <w:tcPr>
            <w:tcW w:w="176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    </w:t>
            </w:r>
            <w:r w:rsidRPr="00D41B0E">
              <w:rPr>
                <w:rFonts w:asciiTheme="majorHAnsi" w:eastAsia="Times New Roman" w:hAnsiTheme="majorHAnsi" w:cstheme="majorHAnsi"/>
                <w:sz w:val="24"/>
                <w:szCs w:val="24"/>
                <w:lang w:val="en-GB"/>
              </w:rPr>
              <w:tab/>
              <w:t>50,000.00</w:t>
            </w:r>
          </w:p>
        </w:tc>
      </w:tr>
      <w:tr w:rsidR="00CC3BAD" w:rsidRPr="00D41B0E" w:rsidTr="001F421D">
        <w:trPr>
          <w:trHeight w:val="500"/>
        </w:trPr>
        <w:tc>
          <w:tcPr>
            <w:tcW w:w="2512"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Profit</w:t>
            </w:r>
          </w:p>
        </w:tc>
        <w:tc>
          <w:tcPr>
            <w:tcW w:w="7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p>
        </w:tc>
        <w:tc>
          <w:tcPr>
            <w:tcW w:w="176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CC3BAD" w:rsidRPr="00D41B0E" w:rsidRDefault="008B5F70">
            <w:pPr>
              <w:pStyle w:val="Normale1"/>
              <w:spacing w:before="240" w:line="360" w:lineRule="auto"/>
              <w:ind w:left="100"/>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 £</w:t>
            </w:r>
            <w:r w:rsidRPr="00D41B0E">
              <w:rPr>
                <w:rFonts w:asciiTheme="majorHAnsi" w:eastAsia="Times New Roman" w:hAnsiTheme="majorHAnsi" w:cstheme="majorHAnsi"/>
                <w:sz w:val="24"/>
                <w:szCs w:val="24"/>
                <w:lang w:val="en-GB"/>
              </w:rPr>
              <w:tab/>
              <w:t>1,575,000.00</w:t>
            </w:r>
          </w:p>
        </w:tc>
      </w:tr>
    </w:tbl>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On the other hand</w:t>
      </w:r>
      <w:r w:rsidR="001F421D" w:rsidRPr="00D41B0E">
        <w:rPr>
          <w:rFonts w:asciiTheme="majorHAnsi" w:eastAsia="Times New Roman" w:hAnsiTheme="majorHAnsi" w:cstheme="majorHAnsi"/>
          <w:sz w:val="24"/>
          <w:szCs w:val="24"/>
          <w:lang w:val="en-GB"/>
        </w:rPr>
        <w:t>, making</w:t>
      </w:r>
      <w:r w:rsidRPr="00D41B0E">
        <w:rPr>
          <w:rFonts w:asciiTheme="majorHAnsi" w:eastAsia="Times New Roman" w:hAnsiTheme="majorHAnsi" w:cstheme="majorHAnsi"/>
          <w:sz w:val="24"/>
          <w:szCs w:val="24"/>
          <w:lang w:val="en-GB"/>
        </w:rPr>
        <w:t xml:space="preserve"> sales of their product via Amazon incurs profits </w:t>
      </w:r>
      <w:r w:rsidR="001F421D" w:rsidRPr="00D41B0E">
        <w:rPr>
          <w:rFonts w:asciiTheme="majorHAnsi" w:eastAsia="Times New Roman" w:hAnsiTheme="majorHAnsi" w:cstheme="majorHAnsi"/>
          <w:sz w:val="24"/>
          <w:szCs w:val="24"/>
          <w:lang w:val="en-GB"/>
        </w:rPr>
        <w:t>worth £</w:t>
      </w:r>
      <w:r w:rsidRPr="00D41B0E">
        <w:rPr>
          <w:rFonts w:asciiTheme="majorHAnsi" w:eastAsia="Times New Roman" w:hAnsiTheme="majorHAnsi" w:cstheme="majorHAnsi"/>
          <w:sz w:val="24"/>
          <w:szCs w:val="24"/>
          <w:lang w:val="en-GB"/>
        </w:rPr>
        <w:t xml:space="preserve"> 1,575,000.00. Selling products via Amazon affects this company’s pricing and return policy as it omits control of their own product pricing and return policy. Price control policy refers to indicating minimum or maximum printing of a product by considering legislation of the Government (</w:t>
      </w:r>
      <w:r w:rsidRPr="00D41B0E">
        <w:rPr>
          <w:rFonts w:asciiTheme="majorHAnsi" w:eastAsia="Times New Roman" w:hAnsiTheme="majorHAnsi" w:cstheme="majorHAnsi"/>
          <w:color w:val="222222"/>
          <w:sz w:val="24"/>
          <w:szCs w:val="24"/>
          <w:lang w:val="en-GB"/>
        </w:rPr>
        <w:t xml:space="preserve">Filippas </w:t>
      </w:r>
      <w:r w:rsidRPr="00D41B0E">
        <w:rPr>
          <w:rFonts w:asciiTheme="majorHAnsi" w:eastAsia="Times New Roman" w:hAnsiTheme="majorHAnsi" w:cstheme="majorHAnsi"/>
          <w:i/>
          <w:color w:val="222222"/>
          <w:sz w:val="24"/>
          <w:szCs w:val="24"/>
          <w:lang w:val="en-GB"/>
        </w:rPr>
        <w:t>et al.</w:t>
      </w:r>
      <w:r w:rsidRPr="00D41B0E">
        <w:rPr>
          <w:rFonts w:asciiTheme="majorHAnsi" w:eastAsia="Times New Roman" w:hAnsiTheme="majorHAnsi" w:cstheme="majorHAnsi"/>
          <w:color w:val="222222"/>
          <w:sz w:val="24"/>
          <w:szCs w:val="24"/>
          <w:lang w:val="en-GB"/>
        </w:rPr>
        <w:t xml:space="preserve"> 2019)</w:t>
      </w:r>
      <w:r w:rsidRPr="00D41B0E">
        <w:rPr>
          <w:rFonts w:asciiTheme="majorHAnsi" w:eastAsia="Times New Roman" w:hAnsiTheme="majorHAnsi" w:cstheme="majorHAnsi"/>
          <w:sz w:val="24"/>
          <w:szCs w:val="24"/>
          <w:lang w:val="en-GB"/>
        </w:rPr>
        <w:t xml:space="preserve">. In this case, if Amana starts to sell their product </w:t>
      </w:r>
      <w:r w:rsidR="001F421D" w:rsidRPr="00D41B0E">
        <w:rPr>
          <w:rFonts w:asciiTheme="majorHAnsi" w:eastAsia="Times New Roman" w:hAnsiTheme="majorHAnsi" w:cstheme="majorHAnsi"/>
          <w:sz w:val="24"/>
          <w:szCs w:val="24"/>
          <w:lang w:val="en-GB"/>
        </w:rPr>
        <w:t>in Amazon</w:t>
      </w:r>
      <w:r w:rsidRPr="00D41B0E">
        <w:rPr>
          <w:rFonts w:asciiTheme="majorHAnsi" w:eastAsia="Times New Roman" w:hAnsiTheme="majorHAnsi" w:cstheme="majorHAnsi"/>
          <w:sz w:val="24"/>
          <w:szCs w:val="24"/>
          <w:lang w:val="en-GB"/>
        </w:rPr>
        <w:t xml:space="preserve">, there would be minimum price control in their specified product or essential product. In the long term period, lack of price control leads to disruption for an organization as it causes shortage, inferior quality of goods and rationing. As per return policy of Amazon, goods can be returned within 10 days of delivery, which also affects Amana’s return policy. Making sales through Amazon affects this organisation's pricing policy and return policy. Analysing cost structure for selling goods in Amazon, it needs only </w:t>
      </w:r>
      <w:r w:rsidR="001F421D" w:rsidRPr="00D41B0E">
        <w:rPr>
          <w:rFonts w:asciiTheme="majorHAnsi" w:eastAsia="Times New Roman" w:hAnsiTheme="majorHAnsi" w:cstheme="majorHAnsi"/>
          <w:sz w:val="24"/>
          <w:szCs w:val="24"/>
          <w:lang w:val="en-GB"/>
        </w:rPr>
        <w:t>Amazon</w:t>
      </w:r>
      <w:r w:rsidRPr="00D41B0E">
        <w:rPr>
          <w:rFonts w:asciiTheme="majorHAnsi" w:eastAsia="Times New Roman" w:hAnsiTheme="majorHAnsi" w:cstheme="majorHAnsi"/>
          <w:sz w:val="24"/>
          <w:szCs w:val="24"/>
          <w:lang w:val="en-GB"/>
        </w:rPr>
        <w:t xml:space="preserve"> </w:t>
      </w:r>
      <w:r w:rsidR="001F421D" w:rsidRPr="00D41B0E">
        <w:rPr>
          <w:rFonts w:asciiTheme="majorHAnsi" w:eastAsia="Times New Roman" w:hAnsiTheme="majorHAnsi" w:cstheme="majorHAnsi"/>
          <w:sz w:val="24"/>
          <w:szCs w:val="24"/>
          <w:lang w:val="en-GB"/>
        </w:rPr>
        <w:t>fulfilment</w:t>
      </w:r>
      <w:r w:rsidRPr="00D41B0E">
        <w:rPr>
          <w:rFonts w:asciiTheme="majorHAnsi" w:eastAsia="Times New Roman" w:hAnsiTheme="majorHAnsi" w:cstheme="majorHAnsi"/>
          <w:sz w:val="24"/>
          <w:szCs w:val="24"/>
          <w:lang w:val="en-GB"/>
        </w:rPr>
        <w:t xml:space="preserve"> fees of   £ 50,000.00. Besides that, Amazon already has a customer base which will help </w:t>
      </w:r>
      <w:r w:rsidR="001F421D" w:rsidRPr="00D41B0E">
        <w:rPr>
          <w:rFonts w:asciiTheme="majorHAnsi" w:eastAsia="Times New Roman" w:hAnsiTheme="majorHAnsi" w:cstheme="majorHAnsi"/>
          <w:sz w:val="24"/>
          <w:szCs w:val="24"/>
          <w:lang w:val="en-GB"/>
        </w:rPr>
        <w:t>Amana</w:t>
      </w:r>
      <w:r w:rsidRPr="00D41B0E">
        <w:rPr>
          <w:rFonts w:asciiTheme="majorHAnsi" w:eastAsia="Times New Roman" w:hAnsiTheme="majorHAnsi" w:cstheme="majorHAnsi"/>
          <w:sz w:val="24"/>
          <w:szCs w:val="24"/>
          <w:lang w:val="en-GB"/>
        </w:rPr>
        <w:t xml:space="preserve"> to increase its sales unit and profitability.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In this situation, Amana should accept their direct online selling approach to increase sales units as well as profitability. Using Amazon online retail shops will create hindrance for lack of control of pricing and return policy. In addition to this, it is shown that there are 65,000 units of selling whereas creating their own website sustains more selling units near about 1,00,0000. </w:t>
      </w:r>
    </w:p>
    <w:p w:rsidR="00CC3BAD" w:rsidRPr="00D41B0E" w:rsidRDefault="008B5F70" w:rsidP="00AF3A71">
      <w:pPr>
        <w:pStyle w:val="Titolo1"/>
        <w:rPr>
          <w:rFonts w:asciiTheme="majorHAnsi" w:hAnsiTheme="majorHAnsi" w:cstheme="majorHAnsi"/>
          <w:lang w:val="en-GB"/>
        </w:rPr>
      </w:pPr>
      <w:bookmarkStart w:id="10" w:name="_Toc69486137"/>
      <w:r w:rsidRPr="00D41B0E">
        <w:rPr>
          <w:rFonts w:asciiTheme="majorHAnsi" w:hAnsiTheme="majorHAnsi" w:cstheme="majorHAnsi"/>
          <w:lang w:val="en-GB"/>
        </w:rPr>
        <w:t>Decision making after analysing risk of Amana</w:t>
      </w:r>
      <w:bookmarkEnd w:id="10"/>
      <w:r w:rsidRPr="00D41B0E">
        <w:rPr>
          <w:rFonts w:asciiTheme="majorHAnsi" w:hAnsiTheme="majorHAnsi" w:cstheme="majorHAnsi"/>
          <w:lang w:val="en-GB"/>
        </w:rPr>
        <w:t xml:space="preserve">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Amana ltd already faces challenges due to the outbreak of </w:t>
      </w:r>
      <w:r w:rsidR="001F421D" w:rsidRPr="00D41B0E">
        <w:rPr>
          <w:rFonts w:asciiTheme="majorHAnsi" w:eastAsia="Times New Roman" w:hAnsiTheme="majorHAnsi" w:cstheme="majorHAnsi"/>
          <w:sz w:val="24"/>
          <w:szCs w:val="24"/>
          <w:lang w:val="en-GB"/>
        </w:rPr>
        <w:t>corona virus</w:t>
      </w:r>
      <w:r w:rsidRPr="00D41B0E">
        <w:rPr>
          <w:rFonts w:asciiTheme="majorHAnsi" w:eastAsia="Times New Roman" w:hAnsiTheme="majorHAnsi" w:cstheme="majorHAnsi"/>
          <w:sz w:val="24"/>
          <w:szCs w:val="24"/>
          <w:lang w:val="en-GB"/>
        </w:rPr>
        <w:t xml:space="preserve"> and in this difficult </w:t>
      </w:r>
      <w:r w:rsidR="001F421D" w:rsidRPr="00D41B0E">
        <w:rPr>
          <w:rFonts w:asciiTheme="majorHAnsi" w:eastAsia="Times New Roman" w:hAnsiTheme="majorHAnsi" w:cstheme="majorHAnsi"/>
          <w:sz w:val="24"/>
          <w:szCs w:val="24"/>
          <w:lang w:val="en-GB"/>
        </w:rPr>
        <w:t>situation;</w:t>
      </w:r>
      <w:r w:rsidRPr="00D41B0E">
        <w:rPr>
          <w:rFonts w:asciiTheme="majorHAnsi" w:eastAsia="Times New Roman" w:hAnsiTheme="majorHAnsi" w:cstheme="majorHAnsi"/>
          <w:sz w:val="24"/>
          <w:szCs w:val="24"/>
          <w:lang w:val="en-GB"/>
        </w:rPr>
        <w:t xml:space="preserve"> management of Amana has already failed to achieve financial objectives. Implementing a new strategy of opening online shops directly or via </w:t>
      </w:r>
      <w:r w:rsidR="001F421D" w:rsidRPr="00D41B0E">
        <w:rPr>
          <w:rFonts w:asciiTheme="majorHAnsi" w:eastAsia="Times New Roman" w:hAnsiTheme="majorHAnsi" w:cstheme="majorHAnsi"/>
          <w:sz w:val="24"/>
          <w:szCs w:val="24"/>
          <w:lang w:val="en-GB"/>
        </w:rPr>
        <w:t>Amazon</w:t>
      </w:r>
      <w:r w:rsidRPr="00D41B0E">
        <w:rPr>
          <w:rFonts w:asciiTheme="majorHAnsi" w:eastAsia="Times New Roman" w:hAnsiTheme="majorHAnsi" w:cstheme="majorHAnsi"/>
          <w:sz w:val="24"/>
          <w:szCs w:val="24"/>
          <w:lang w:val="en-GB"/>
        </w:rPr>
        <w:t xml:space="preserve"> increases some certain risk.</w:t>
      </w:r>
    </w:p>
    <w:p w:rsidR="00CC3BAD" w:rsidRPr="00D41B0E" w:rsidRDefault="008B5F70">
      <w:pPr>
        <w:pStyle w:val="Normale1"/>
        <w:spacing w:before="240" w:after="240" w:line="360" w:lineRule="auto"/>
        <w:jc w:val="both"/>
        <w:rPr>
          <w:rFonts w:asciiTheme="majorHAnsi" w:eastAsia="Times New Roman" w:hAnsiTheme="majorHAnsi" w:cstheme="majorHAnsi"/>
          <w:b/>
          <w:i/>
          <w:sz w:val="24"/>
          <w:szCs w:val="24"/>
          <w:lang w:val="en-GB"/>
        </w:rPr>
      </w:pPr>
      <w:r w:rsidRPr="00D41B0E">
        <w:rPr>
          <w:rFonts w:asciiTheme="majorHAnsi" w:eastAsia="Times New Roman" w:hAnsiTheme="majorHAnsi" w:cstheme="majorHAnsi"/>
          <w:b/>
          <w:i/>
          <w:sz w:val="24"/>
          <w:szCs w:val="24"/>
          <w:lang w:val="en-GB"/>
        </w:rPr>
        <w:t>Risk of data breaching in online</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Updating websites for increasing sales units increases the risk of data breaching about their confidential financial information such as sales, product, </w:t>
      </w:r>
      <w:r w:rsidR="001F421D" w:rsidRPr="00D41B0E">
        <w:rPr>
          <w:rFonts w:asciiTheme="majorHAnsi" w:eastAsia="Times New Roman" w:hAnsiTheme="majorHAnsi" w:cstheme="majorHAnsi"/>
          <w:sz w:val="24"/>
          <w:szCs w:val="24"/>
          <w:lang w:val="en-GB"/>
        </w:rPr>
        <w:t>cost (</w:t>
      </w:r>
      <w:r w:rsidRPr="00D41B0E">
        <w:rPr>
          <w:rFonts w:asciiTheme="majorHAnsi" w:eastAsia="Times New Roman" w:hAnsiTheme="majorHAnsi" w:cstheme="majorHAnsi"/>
          <w:color w:val="222222"/>
          <w:sz w:val="24"/>
          <w:szCs w:val="24"/>
          <w:highlight w:val="white"/>
          <w:lang w:val="en-GB"/>
        </w:rPr>
        <w:t xml:space="preserve">Omran </w:t>
      </w:r>
      <w:r w:rsidRPr="00D41B0E">
        <w:rPr>
          <w:rFonts w:asciiTheme="majorHAnsi" w:eastAsia="Times New Roman" w:hAnsiTheme="majorHAnsi" w:cstheme="majorHAnsi"/>
          <w:i/>
          <w:color w:val="222222"/>
          <w:sz w:val="24"/>
          <w:szCs w:val="24"/>
          <w:highlight w:val="white"/>
          <w:lang w:val="en-GB"/>
        </w:rPr>
        <w:t>et al.</w:t>
      </w:r>
      <w:r w:rsidRPr="00D41B0E">
        <w:rPr>
          <w:rFonts w:asciiTheme="majorHAnsi" w:eastAsia="Times New Roman" w:hAnsiTheme="majorHAnsi" w:cstheme="majorHAnsi"/>
          <w:color w:val="222222"/>
          <w:sz w:val="24"/>
          <w:szCs w:val="24"/>
          <w:highlight w:val="white"/>
          <w:lang w:val="en-GB"/>
        </w:rPr>
        <w:t xml:space="preserve"> 2021)</w:t>
      </w:r>
      <w:r w:rsidRPr="00D41B0E">
        <w:rPr>
          <w:rFonts w:asciiTheme="majorHAnsi" w:eastAsia="Times New Roman" w:hAnsiTheme="majorHAnsi" w:cstheme="majorHAnsi"/>
          <w:sz w:val="24"/>
          <w:szCs w:val="24"/>
          <w:lang w:val="en-GB"/>
        </w:rPr>
        <w:t>. In this situation, companies have to secure their network which may need more cost to improve the website. It will increase their variable cost structure and the company may face financial losses for this reason</w:t>
      </w:r>
      <w:r w:rsidR="00AF3A71" w:rsidRPr="00D41B0E">
        <w:rPr>
          <w:rFonts w:asciiTheme="majorHAnsi" w:eastAsia="Times New Roman" w:hAnsiTheme="majorHAnsi" w:cstheme="majorHAnsi"/>
          <w:sz w:val="24"/>
          <w:szCs w:val="24"/>
          <w:lang w:val="en-GB"/>
        </w:rPr>
        <w:t>.</w:t>
      </w:r>
      <w:r w:rsidRPr="00D41B0E">
        <w:rPr>
          <w:rFonts w:asciiTheme="majorHAnsi" w:eastAsia="Times New Roman" w:hAnsiTheme="majorHAnsi" w:cstheme="majorHAnsi"/>
          <w:sz w:val="24"/>
          <w:szCs w:val="24"/>
          <w:lang w:val="en-GB"/>
        </w:rPr>
        <w:t xml:space="preserve"> However, selling products online will increase their sales unit by successfully creating customer bases. Selling Products through Amazon will provide securing information about their product but it is not as beneficial as directly selling online through websites</w:t>
      </w:r>
      <w:r w:rsidR="00AF3A71" w:rsidRPr="00D41B0E">
        <w:rPr>
          <w:rFonts w:asciiTheme="majorHAnsi" w:eastAsia="Times New Roman" w:hAnsiTheme="majorHAnsi" w:cstheme="majorHAnsi"/>
          <w:sz w:val="24"/>
          <w:szCs w:val="24"/>
          <w:lang w:val="en-GB"/>
        </w:rPr>
        <w:t>.</w:t>
      </w:r>
    </w:p>
    <w:p w:rsidR="00CC3BAD" w:rsidRPr="00D41B0E" w:rsidRDefault="008B5F70">
      <w:pPr>
        <w:pStyle w:val="Normale1"/>
        <w:spacing w:before="240" w:after="240" w:line="360" w:lineRule="auto"/>
        <w:jc w:val="both"/>
        <w:rPr>
          <w:rFonts w:asciiTheme="majorHAnsi" w:eastAsia="Times New Roman" w:hAnsiTheme="majorHAnsi" w:cstheme="majorHAnsi"/>
          <w:b/>
          <w:i/>
          <w:sz w:val="24"/>
          <w:szCs w:val="24"/>
          <w:lang w:val="en-GB"/>
        </w:rPr>
      </w:pPr>
      <w:r w:rsidRPr="00D41B0E">
        <w:rPr>
          <w:rFonts w:asciiTheme="majorHAnsi" w:eastAsia="Times New Roman" w:hAnsiTheme="majorHAnsi" w:cstheme="majorHAnsi"/>
          <w:b/>
          <w:i/>
          <w:sz w:val="24"/>
          <w:szCs w:val="24"/>
          <w:lang w:val="en-GB"/>
        </w:rPr>
        <w:t xml:space="preserve">Risk of cost ineffectiveness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New strategies like selling products online increase the risk of cost ineffectiveness of the whole strategy if management of Amana fails to create a strong customer base. Selling online products needs some certain cost to incur such as website </w:t>
      </w:r>
      <w:r w:rsidR="001F421D" w:rsidRPr="00D41B0E">
        <w:rPr>
          <w:rFonts w:asciiTheme="majorHAnsi" w:eastAsia="Times New Roman" w:hAnsiTheme="majorHAnsi" w:cstheme="majorHAnsi"/>
          <w:sz w:val="24"/>
          <w:szCs w:val="24"/>
          <w:lang w:val="en-GB"/>
        </w:rPr>
        <w:t>up gradation</w:t>
      </w:r>
      <w:r w:rsidRPr="00D41B0E">
        <w:rPr>
          <w:rFonts w:asciiTheme="majorHAnsi" w:eastAsia="Times New Roman" w:hAnsiTheme="majorHAnsi" w:cstheme="majorHAnsi"/>
          <w:sz w:val="24"/>
          <w:szCs w:val="24"/>
          <w:lang w:val="en-GB"/>
        </w:rPr>
        <w:t xml:space="preserve"> cost, delivery network cost. In addition to this, there will be a cost of providing salary to programmers to develop websites and bring innovation in their company</w:t>
      </w:r>
      <w:r w:rsidR="00AF3A71" w:rsidRPr="00D41B0E">
        <w:rPr>
          <w:rFonts w:asciiTheme="majorHAnsi" w:eastAsia="Times New Roman" w:hAnsiTheme="majorHAnsi" w:cstheme="majorHAnsi"/>
          <w:sz w:val="24"/>
          <w:szCs w:val="24"/>
          <w:lang w:val="en-GB"/>
        </w:rPr>
        <w:t xml:space="preserve"> (</w:t>
      </w:r>
      <w:r w:rsidR="00AF3A71" w:rsidRPr="00D41B0E">
        <w:rPr>
          <w:rFonts w:asciiTheme="majorHAnsi" w:eastAsia="Times New Roman" w:hAnsiTheme="majorHAnsi" w:cstheme="majorHAnsi"/>
          <w:color w:val="222222"/>
          <w:sz w:val="24"/>
          <w:szCs w:val="24"/>
          <w:highlight w:val="white"/>
          <w:lang w:val="en-GB"/>
        </w:rPr>
        <w:t xml:space="preserve">Chen </w:t>
      </w:r>
      <w:r w:rsidR="00AF3A71" w:rsidRPr="00D41B0E">
        <w:rPr>
          <w:rFonts w:asciiTheme="majorHAnsi" w:eastAsia="Times New Roman" w:hAnsiTheme="majorHAnsi" w:cstheme="majorHAnsi"/>
          <w:i/>
          <w:color w:val="222222"/>
          <w:sz w:val="24"/>
          <w:szCs w:val="24"/>
          <w:highlight w:val="white"/>
          <w:lang w:val="en-GB"/>
        </w:rPr>
        <w:t>et al.</w:t>
      </w:r>
      <w:r w:rsidR="00AF3A71" w:rsidRPr="00D41B0E">
        <w:rPr>
          <w:rFonts w:asciiTheme="majorHAnsi" w:eastAsia="Times New Roman" w:hAnsiTheme="majorHAnsi" w:cstheme="majorHAnsi"/>
          <w:color w:val="222222"/>
          <w:sz w:val="24"/>
          <w:szCs w:val="24"/>
          <w:highlight w:val="white"/>
          <w:lang w:val="en-GB"/>
        </w:rPr>
        <w:t xml:space="preserve"> 2017)</w:t>
      </w:r>
      <w:r w:rsidRPr="00D41B0E">
        <w:rPr>
          <w:rFonts w:asciiTheme="majorHAnsi" w:eastAsia="Times New Roman" w:hAnsiTheme="majorHAnsi" w:cstheme="majorHAnsi"/>
          <w:sz w:val="24"/>
          <w:szCs w:val="24"/>
          <w:lang w:val="en-GB"/>
        </w:rPr>
        <w:t xml:space="preserve">. Management of Amana company may feel financial stress if there will be no increase in sales units and if these certain costs have no benefit in future. Similarly selling via </w:t>
      </w:r>
      <w:r w:rsidR="001F421D" w:rsidRPr="00D41B0E">
        <w:rPr>
          <w:rFonts w:asciiTheme="majorHAnsi" w:eastAsia="Times New Roman" w:hAnsiTheme="majorHAnsi" w:cstheme="majorHAnsi"/>
          <w:sz w:val="24"/>
          <w:szCs w:val="24"/>
          <w:lang w:val="en-GB"/>
        </w:rPr>
        <w:t>Amazon</w:t>
      </w:r>
      <w:r w:rsidRPr="00D41B0E">
        <w:rPr>
          <w:rFonts w:asciiTheme="majorHAnsi" w:eastAsia="Times New Roman" w:hAnsiTheme="majorHAnsi" w:cstheme="majorHAnsi"/>
          <w:sz w:val="24"/>
          <w:szCs w:val="24"/>
          <w:lang w:val="en-GB"/>
        </w:rPr>
        <w:t xml:space="preserve"> also increases the risk of cost ineffectiveness if their product will fail to create customers attention in this vast online retail market. In this situation, online selling products threaten their market sustainability and increase risk of losing financial resources of this company. However, directly selling products online will increase their customer base and help to gain competitive advantage in this market.</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b/>
          <w:i/>
          <w:sz w:val="24"/>
          <w:szCs w:val="24"/>
          <w:lang w:val="en-GB"/>
        </w:rPr>
        <w:t>Risk of failure budget forecasting</w:t>
      </w:r>
      <w:r w:rsidRPr="00D41B0E">
        <w:rPr>
          <w:rFonts w:asciiTheme="majorHAnsi" w:eastAsia="Times New Roman" w:hAnsiTheme="majorHAnsi" w:cstheme="majorHAnsi"/>
          <w:sz w:val="24"/>
          <w:szCs w:val="24"/>
          <w:lang w:val="en-GB"/>
        </w:rPr>
        <w:t xml:space="preserve">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Amanda has decided to sell 50% of their product online and it increases the risk of failure budget forecasting. Since, this company wants to give a perfect competition to this market and it already faces challenges for non-performance of management, in this situation budget planning and organising for online shops increase risk of ineffectiveness of budget. Ineffective budget planning can lead to financial burden of an organisation.</w:t>
      </w:r>
    </w:p>
    <w:p w:rsidR="001F421D" w:rsidRPr="00D41B0E" w:rsidRDefault="001F421D" w:rsidP="00AF3A71">
      <w:pPr>
        <w:pStyle w:val="Titolo1"/>
        <w:rPr>
          <w:rFonts w:asciiTheme="majorHAnsi" w:hAnsiTheme="majorHAnsi" w:cstheme="majorHAnsi"/>
          <w:lang w:val="en-GB"/>
        </w:rPr>
      </w:pPr>
      <w:bookmarkStart w:id="11" w:name="_Toc69486138"/>
      <w:r w:rsidRPr="00D41B0E">
        <w:rPr>
          <w:rFonts w:asciiTheme="majorHAnsi" w:hAnsiTheme="majorHAnsi" w:cstheme="majorHAnsi"/>
          <w:lang w:val="en-GB"/>
        </w:rPr>
        <w:t>Conclusion</w:t>
      </w:r>
      <w:bookmarkEnd w:id="11"/>
    </w:p>
    <w:p w:rsidR="001F421D" w:rsidRPr="00D41B0E" w:rsidRDefault="001F421D">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eastAsia="Times New Roman" w:hAnsiTheme="majorHAnsi" w:cstheme="majorHAnsi"/>
          <w:sz w:val="24"/>
          <w:szCs w:val="24"/>
          <w:lang w:val="en-GB"/>
        </w:rPr>
        <w:t xml:space="preserve">From this above report, it can be concluded that selling online product will be beneficial for this company as it increases sales unit of products. Addressing risk of implementing new strategy for selling product in online, management should make decisions that this can be actually cost beneficial for this company if budgetary planning is made accordingly by management. </w:t>
      </w:r>
    </w:p>
    <w:p w:rsidR="00CC3BAD" w:rsidRPr="00D41B0E" w:rsidRDefault="008B5F70">
      <w:pPr>
        <w:pStyle w:val="Normale1"/>
        <w:spacing w:before="240" w:after="240" w:line="360" w:lineRule="auto"/>
        <w:jc w:val="both"/>
        <w:rPr>
          <w:rFonts w:asciiTheme="majorHAnsi" w:eastAsia="Times New Roman" w:hAnsiTheme="majorHAnsi" w:cstheme="majorHAnsi"/>
          <w:sz w:val="24"/>
          <w:szCs w:val="24"/>
          <w:lang w:val="en-GB"/>
        </w:rPr>
      </w:pPr>
      <w:r w:rsidRPr="00D41B0E">
        <w:rPr>
          <w:rFonts w:asciiTheme="majorHAnsi" w:hAnsiTheme="majorHAnsi" w:cstheme="majorHAnsi"/>
          <w:lang w:val="en-GB"/>
        </w:rPr>
        <w:br w:type="page"/>
      </w:r>
    </w:p>
    <w:p w:rsidR="001F421D" w:rsidRPr="00D41B0E" w:rsidRDefault="008B5F70" w:rsidP="006C342C">
      <w:pPr>
        <w:pStyle w:val="Titolo1"/>
        <w:rPr>
          <w:color w:val="FF0000"/>
          <w:lang w:val="en-GB"/>
        </w:rPr>
      </w:pPr>
      <w:bookmarkStart w:id="12" w:name="_Toc69486139"/>
      <w:r w:rsidRPr="00D41B0E">
        <w:rPr>
          <w:color w:val="FF0000"/>
          <w:lang w:val="en-GB"/>
        </w:rPr>
        <w:t>Reference List</w:t>
      </w:r>
      <w:bookmarkEnd w:id="12"/>
    </w:p>
    <w:p w:rsidR="001F421D" w:rsidRPr="001F421D" w:rsidRDefault="001F421D" w:rsidP="00AF3A71">
      <w:pPr>
        <w:pStyle w:val="Normale1"/>
        <w:spacing w:before="240" w:after="240" w:line="360" w:lineRule="auto"/>
        <w:jc w:val="both"/>
        <w:rPr>
          <w:rFonts w:ascii="Times New Roman" w:eastAsia="Times New Roman" w:hAnsi="Times New Roman" w:cs="Times New Roman"/>
          <w:sz w:val="24"/>
          <w:szCs w:val="24"/>
          <w:lang w:val="en-GB"/>
        </w:rPr>
      </w:pPr>
      <w:r w:rsidRPr="001F421D">
        <w:rPr>
          <w:rFonts w:ascii="Times New Roman" w:eastAsia="Times New Roman" w:hAnsi="Times New Roman" w:cs="Times New Roman"/>
          <w:color w:val="222222"/>
          <w:sz w:val="24"/>
          <w:szCs w:val="24"/>
          <w:highlight w:val="white"/>
          <w:lang w:val="en-GB"/>
        </w:rPr>
        <w:t xml:space="preserve">Akeem, L.B., (2017). Effect of cost control and cost reduction techniques in organizational performance. </w:t>
      </w:r>
      <w:r w:rsidRPr="001F421D">
        <w:rPr>
          <w:rFonts w:ascii="Times New Roman" w:eastAsia="Times New Roman" w:hAnsi="Times New Roman" w:cs="Times New Roman"/>
          <w:i/>
          <w:sz w:val="24"/>
          <w:szCs w:val="24"/>
          <w:lang w:val="en-GB"/>
        </w:rPr>
        <w:t>International business and management</w:t>
      </w:r>
      <w:r w:rsidRPr="001F421D">
        <w:rPr>
          <w:rFonts w:ascii="Times New Roman" w:eastAsia="Times New Roman" w:hAnsi="Times New Roman" w:cs="Times New Roman"/>
          <w:sz w:val="24"/>
          <w:szCs w:val="24"/>
          <w:lang w:val="en-GB"/>
        </w:rPr>
        <w:t xml:space="preserve">, </w:t>
      </w:r>
      <w:r w:rsidRPr="001F421D">
        <w:rPr>
          <w:rFonts w:ascii="Times New Roman" w:eastAsia="Times New Roman" w:hAnsi="Times New Roman" w:cs="Times New Roman"/>
          <w:i/>
          <w:sz w:val="24"/>
          <w:szCs w:val="24"/>
          <w:lang w:val="en-GB"/>
        </w:rPr>
        <w:t>14</w:t>
      </w:r>
      <w:r w:rsidRPr="001F421D">
        <w:rPr>
          <w:rFonts w:ascii="Times New Roman" w:eastAsia="Times New Roman" w:hAnsi="Times New Roman" w:cs="Times New Roman"/>
          <w:sz w:val="24"/>
          <w:szCs w:val="24"/>
          <w:lang w:val="en-GB"/>
        </w:rPr>
        <w:t>(3), pp.19-26.</w:t>
      </w:r>
    </w:p>
    <w:p w:rsidR="001F421D" w:rsidRPr="001F421D" w:rsidRDefault="001F421D" w:rsidP="00AF3A71">
      <w:pPr>
        <w:pStyle w:val="Normale1"/>
        <w:spacing w:before="240" w:after="240" w:line="360" w:lineRule="auto"/>
        <w:jc w:val="both"/>
        <w:rPr>
          <w:rFonts w:ascii="Times New Roman" w:eastAsia="Times New Roman" w:hAnsi="Times New Roman" w:cs="Times New Roman"/>
          <w:sz w:val="24"/>
          <w:szCs w:val="24"/>
          <w:lang w:val="en-GB"/>
        </w:rPr>
      </w:pPr>
      <w:r w:rsidRPr="001F421D">
        <w:rPr>
          <w:rFonts w:ascii="Times New Roman" w:eastAsia="Times New Roman" w:hAnsi="Times New Roman" w:cs="Times New Roman"/>
          <w:color w:val="222222"/>
          <w:sz w:val="24"/>
          <w:szCs w:val="24"/>
          <w:highlight w:val="white"/>
          <w:lang w:val="en-GB"/>
        </w:rPr>
        <w:t xml:space="preserve">Chen, X., Liu, C. and Li, S., (2019). The role of supply chain finance in improving the competitive advantage of online retailing enterprises. </w:t>
      </w:r>
      <w:r w:rsidRPr="001F421D">
        <w:rPr>
          <w:rFonts w:ascii="Times New Roman" w:eastAsia="Times New Roman" w:hAnsi="Times New Roman" w:cs="Times New Roman"/>
          <w:i/>
          <w:sz w:val="24"/>
          <w:szCs w:val="24"/>
          <w:lang w:val="en-GB"/>
        </w:rPr>
        <w:t>Electronic Commerce Research and Applications</w:t>
      </w:r>
      <w:r w:rsidRPr="001F421D">
        <w:rPr>
          <w:rFonts w:ascii="Times New Roman" w:eastAsia="Times New Roman" w:hAnsi="Times New Roman" w:cs="Times New Roman"/>
          <w:sz w:val="24"/>
          <w:szCs w:val="24"/>
          <w:lang w:val="en-GB"/>
        </w:rPr>
        <w:t xml:space="preserve">, </w:t>
      </w:r>
      <w:r w:rsidRPr="001F421D">
        <w:rPr>
          <w:rFonts w:ascii="Times New Roman" w:eastAsia="Times New Roman" w:hAnsi="Times New Roman" w:cs="Times New Roman"/>
          <w:i/>
          <w:sz w:val="24"/>
          <w:szCs w:val="24"/>
          <w:lang w:val="en-GB"/>
        </w:rPr>
        <w:t>33</w:t>
      </w:r>
      <w:r w:rsidRPr="001F421D">
        <w:rPr>
          <w:rFonts w:ascii="Times New Roman" w:eastAsia="Times New Roman" w:hAnsi="Times New Roman" w:cs="Times New Roman"/>
          <w:sz w:val="24"/>
          <w:szCs w:val="24"/>
          <w:lang w:val="en-GB"/>
        </w:rPr>
        <w:t>, p.100821.</w:t>
      </w:r>
    </w:p>
    <w:p w:rsidR="001F421D" w:rsidRPr="001F421D" w:rsidRDefault="001F421D" w:rsidP="00AF3A71">
      <w:pPr>
        <w:pStyle w:val="Normale1"/>
        <w:spacing w:before="240" w:after="240" w:line="360" w:lineRule="auto"/>
        <w:jc w:val="both"/>
        <w:rPr>
          <w:rFonts w:ascii="Times New Roman" w:eastAsia="Times New Roman" w:hAnsi="Times New Roman" w:cs="Times New Roman"/>
          <w:sz w:val="24"/>
          <w:szCs w:val="24"/>
          <w:lang w:val="en-GB"/>
        </w:rPr>
      </w:pPr>
      <w:r w:rsidRPr="001F421D">
        <w:rPr>
          <w:rFonts w:ascii="Times New Roman" w:eastAsia="Times New Roman" w:hAnsi="Times New Roman" w:cs="Times New Roman"/>
          <w:color w:val="222222"/>
          <w:sz w:val="24"/>
          <w:szCs w:val="24"/>
          <w:highlight w:val="white"/>
          <w:lang w:val="en-GB"/>
        </w:rPr>
        <w:t xml:space="preserve">Elking, I., Paraskevas, J.P., Grimm, C., Corsi, T. and Steven, A., (2017). Financial dependence, lean inventory strategy, and firm performance. </w:t>
      </w:r>
      <w:r w:rsidRPr="001F421D">
        <w:rPr>
          <w:rFonts w:ascii="Times New Roman" w:eastAsia="Times New Roman" w:hAnsi="Times New Roman" w:cs="Times New Roman"/>
          <w:i/>
          <w:sz w:val="24"/>
          <w:szCs w:val="24"/>
          <w:lang w:val="en-GB"/>
        </w:rPr>
        <w:t>Journal of Supply Chain Management</w:t>
      </w:r>
      <w:r w:rsidRPr="001F421D">
        <w:rPr>
          <w:rFonts w:ascii="Times New Roman" w:eastAsia="Times New Roman" w:hAnsi="Times New Roman" w:cs="Times New Roman"/>
          <w:sz w:val="24"/>
          <w:szCs w:val="24"/>
          <w:lang w:val="en-GB"/>
        </w:rPr>
        <w:t xml:space="preserve">, </w:t>
      </w:r>
      <w:r w:rsidRPr="001F421D">
        <w:rPr>
          <w:rFonts w:ascii="Times New Roman" w:eastAsia="Times New Roman" w:hAnsi="Times New Roman" w:cs="Times New Roman"/>
          <w:i/>
          <w:sz w:val="24"/>
          <w:szCs w:val="24"/>
          <w:lang w:val="en-GB"/>
        </w:rPr>
        <w:t>53</w:t>
      </w:r>
      <w:r w:rsidRPr="001F421D">
        <w:rPr>
          <w:rFonts w:ascii="Times New Roman" w:eastAsia="Times New Roman" w:hAnsi="Times New Roman" w:cs="Times New Roman"/>
          <w:sz w:val="24"/>
          <w:szCs w:val="24"/>
          <w:lang w:val="en-GB"/>
        </w:rPr>
        <w:t>(2), pp.22-38.</w:t>
      </w:r>
    </w:p>
    <w:p w:rsidR="001F421D" w:rsidRPr="001F421D" w:rsidRDefault="001F421D" w:rsidP="00AF3A71">
      <w:pPr>
        <w:pStyle w:val="Normale1"/>
        <w:spacing w:before="240" w:after="240" w:line="360" w:lineRule="auto"/>
        <w:jc w:val="both"/>
        <w:rPr>
          <w:rFonts w:ascii="Times New Roman" w:eastAsia="Times New Roman" w:hAnsi="Times New Roman" w:cs="Times New Roman"/>
          <w:color w:val="222222"/>
          <w:sz w:val="24"/>
          <w:szCs w:val="24"/>
          <w:lang w:val="en-GB"/>
        </w:rPr>
      </w:pPr>
      <w:r w:rsidRPr="001F421D">
        <w:rPr>
          <w:rFonts w:ascii="Times New Roman" w:eastAsia="Times New Roman" w:hAnsi="Times New Roman" w:cs="Times New Roman"/>
          <w:color w:val="222222"/>
          <w:sz w:val="24"/>
          <w:szCs w:val="24"/>
          <w:lang w:val="en-GB"/>
        </w:rPr>
        <w:t xml:space="preserve">Filippas, A., Jagabathula, S. and Sundararajan, A.,(2019), June. Managing market mechanism transitions: A randomized trial of decentralized pricing versus platform control. In </w:t>
      </w:r>
      <w:r w:rsidRPr="001F421D">
        <w:rPr>
          <w:rFonts w:ascii="Times New Roman" w:eastAsia="Times New Roman" w:hAnsi="Times New Roman" w:cs="Times New Roman"/>
          <w:i/>
          <w:color w:val="222222"/>
          <w:sz w:val="24"/>
          <w:szCs w:val="24"/>
          <w:lang w:val="en-GB"/>
        </w:rPr>
        <w:t>Proceedings of the 2019 ACM Conference on Economics and Computation</w:t>
      </w:r>
      <w:r w:rsidRPr="001F421D">
        <w:rPr>
          <w:rFonts w:ascii="Times New Roman" w:eastAsia="Times New Roman" w:hAnsi="Times New Roman" w:cs="Times New Roman"/>
          <w:color w:val="222222"/>
          <w:sz w:val="24"/>
          <w:szCs w:val="24"/>
          <w:lang w:val="en-GB"/>
        </w:rPr>
        <w:t xml:space="preserve"> (pp. 195-196).</w:t>
      </w:r>
    </w:p>
    <w:p w:rsidR="001F421D" w:rsidRPr="001F421D" w:rsidRDefault="001F421D" w:rsidP="00AF3A71">
      <w:pPr>
        <w:pStyle w:val="Normale1"/>
        <w:spacing w:before="240" w:after="240" w:line="360" w:lineRule="auto"/>
        <w:jc w:val="both"/>
        <w:rPr>
          <w:rFonts w:ascii="Times New Roman" w:eastAsia="Times New Roman" w:hAnsi="Times New Roman" w:cs="Times New Roman"/>
          <w:color w:val="222222"/>
          <w:sz w:val="24"/>
          <w:szCs w:val="24"/>
          <w:highlight w:val="white"/>
          <w:lang w:val="en-GB"/>
        </w:rPr>
      </w:pPr>
      <w:r w:rsidRPr="001F421D">
        <w:rPr>
          <w:rFonts w:ascii="Times New Roman" w:eastAsia="Times New Roman" w:hAnsi="Times New Roman" w:cs="Times New Roman"/>
          <w:color w:val="222222"/>
          <w:sz w:val="24"/>
          <w:szCs w:val="24"/>
          <w:highlight w:val="white"/>
          <w:lang w:val="en-GB"/>
        </w:rPr>
        <w:t>Foster, T.A., (2017). Budget planning, budget control, business age, and financial performance in small businesses.</w:t>
      </w:r>
    </w:p>
    <w:p w:rsidR="001F421D" w:rsidRPr="001F421D" w:rsidRDefault="001F421D" w:rsidP="00AF3A71">
      <w:pPr>
        <w:pStyle w:val="Normale1"/>
        <w:spacing w:before="240" w:after="240" w:line="360" w:lineRule="auto"/>
        <w:jc w:val="both"/>
        <w:rPr>
          <w:rFonts w:ascii="Times New Roman" w:eastAsia="Times New Roman" w:hAnsi="Times New Roman" w:cs="Times New Roman"/>
          <w:sz w:val="24"/>
          <w:szCs w:val="24"/>
          <w:lang w:val="en-GB"/>
        </w:rPr>
      </w:pPr>
      <w:r w:rsidRPr="001F421D">
        <w:rPr>
          <w:rFonts w:ascii="Times New Roman" w:eastAsia="Times New Roman" w:hAnsi="Times New Roman" w:cs="Times New Roman"/>
          <w:color w:val="222222"/>
          <w:sz w:val="24"/>
          <w:szCs w:val="24"/>
          <w:highlight w:val="white"/>
          <w:lang w:val="en-GB"/>
        </w:rPr>
        <w:t xml:space="preserve">Galant, A. and Cadez, S., (2017). Corporate social responsibility and financial performance relationship: a review of measurement approaches. </w:t>
      </w:r>
      <w:r w:rsidRPr="001F421D">
        <w:rPr>
          <w:rFonts w:ascii="Times New Roman" w:eastAsia="Times New Roman" w:hAnsi="Times New Roman" w:cs="Times New Roman"/>
          <w:i/>
          <w:sz w:val="24"/>
          <w:szCs w:val="24"/>
          <w:lang w:val="en-GB"/>
        </w:rPr>
        <w:t>Economic research-Ekonomska istraživanja</w:t>
      </w:r>
      <w:r w:rsidRPr="001F421D">
        <w:rPr>
          <w:rFonts w:ascii="Times New Roman" w:eastAsia="Times New Roman" w:hAnsi="Times New Roman" w:cs="Times New Roman"/>
          <w:sz w:val="24"/>
          <w:szCs w:val="24"/>
          <w:lang w:val="en-GB"/>
        </w:rPr>
        <w:t xml:space="preserve">, </w:t>
      </w:r>
      <w:r w:rsidRPr="001F421D">
        <w:rPr>
          <w:rFonts w:ascii="Times New Roman" w:eastAsia="Times New Roman" w:hAnsi="Times New Roman" w:cs="Times New Roman"/>
          <w:i/>
          <w:sz w:val="24"/>
          <w:szCs w:val="24"/>
          <w:lang w:val="en-GB"/>
        </w:rPr>
        <w:t>30</w:t>
      </w:r>
      <w:r w:rsidRPr="001F421D">
        <w:rPr>
          <w:rFonts w:ascii="Times New Roman" w:eastAsia="Times New Roman" w:hAnsi="Times New Roman" w:cs="Times New Roman"/>
          <w:sz w:val="24"/>
          <w:szCs w:val="24"/>
          <w:lang w:val="en-GB"/>
        </w:rPr>
        <w:t>(1), pp.676-693.</w:t>
      </w:r>
    </w:p>
    <w:p w:rsidR="001F421D" w:rsidRPr="001F421D" w:rsidRDefault="001F421D" w:rsidP="00AF3A71">
      <w:pPr>
        <w:pStyle w:val="Normale1"/>
        <w:spacing w:before="240" w:after="240" w:line="360" w:lineRule="auto"/>
        <w:jc w:val="both"/>
        <w:rPr>
          <w:rFonts w:ascii="Times New Roman" w:eastAsia="Times New Roman" w:hAnsi="Times New Roman" w:cs="Times New Roman"/>
          <w:sz w:val="24"/>
          <w:szCs w:val="24"/>
          <w:lang w:val="en-GB"/>
        </w:rPr>
      </w:pPr>
      <w:r w:rsidRPr="001F421D">
        <w:rPr>
          <w:rFonts w:ascii="Times New Roman" w:eastAsia="Times New Roman" w:hAnsi="Times New Roman" w:cs="Times New Roman"/>
          <w:color w:val="222222"/>
          <w:sz w:val="24"/>
          <w:szCs w:val="24"/>
          <w:highlight w:val="white"/>
          <w:lang w:val="en-GB"/>
        </w:rPr>
        <w:t xml:space="preserve">Ho, A.T.K., (2018). From performance budgeting to performance budget management: theory and practice. </w:t>
      </w:r>
      <w:r w:rsidRPr="001F421D">
        <w:rPr>
          <w:rFonts w:ascii="Times New Roman" w:eastAsia="Times New Roman" w:hAnsi="Times New Roman" w:cs="Times New Roman"/>
          <w:i/>
          <w:sz w:val="24"/>
          <w:szCs w:val="24"/>
          <w:lang w:val="en-GB"/>
        </w:rPr>
        <w:t>Public Administration Review</w:t>
      </w:r>
      <w:r w:rsidRPr="001F421D">
        <w:rPr>
          <w:rFonts w:ascii="Times New Roman" w:eastAsia="Times New Roman" w:hAnsi="Times New Roman" w:cs="Times New Roman"/>
          <w:sz w:val="24"/>
          <w:szCs w:val="24"/>
          <w:lang w:val="en-GB"/>
        </w:rPr>
        <w:t xml:space="preserve">, </w:t>
      </w:r>
      <w:r w:rsidRPr="001F421D">
        <w:rPr>
          <w:rFonts w:ascii="Times New Roman" w:eastAsia="Times New Roman" w:hAnsi="Times New Roman" w:cs="Times New Roman"/>
          <w:i/>
          <w:sz w:val="24"/>
          <w:szCs w:val="24"/>
          <w:lang w:val="en-GB"/>
        </w:rPr>
        <w:t>78</w:t>
      </w:r>
      <w:r w:rsidRPr="001F421D">
        <w:rPr>
          <w:rFonts w:ascii="Times New Roman" w:eastAsia="Times New Roman" w:hAnsi="Times New Roman" w:cs="Times New Roman"/>
          <w:sz w:val="24"/>
          <w:szCs w:val="24"/>
          <w:lang w:val="en-GB"/>
        </w:rPr>
        <w:t>(5), pp.748-758.</w:t>
      </w:r>
    </w:p>
    <w:p w:rsidR="001F421D" w:rsidRPr="001F421D" w:rsidRDefault="001F421D" w:rsidP="00AF3A71">
      <w:pPr>
        <w:pStyle w:val="Normale1"/>
        <w:spacing w:before="240" w:after="240" w:line="360" w:lineRule="auto"/>
        <w:jc w:val="both"/>
        <w:rPr>
          <w:rFonts w:ascii="Times New Roman" w:eastAsia="Times New Roman" w:hAnsi="Times New Roman" w:cs="Times New Roman"/>
          <w:sz w:val="24"/>
          <w:szCs w:val="24"/>
          <w:lang w:val="en-GB"/>
        </w:rPr>
      </w:pPr>
      <w:r w:rsidRPr="001F421D">
        <w:rPr>
          <w:rFonts w:ascii="Times New Roman" w:eastAsia="Times New Roman" w:hAnsi="Times New Roman" w:cs="Times New Roman"/>
          <w:color w:val="222222"/>
          <w:sz w:val="24"/>
          <w:szCs w:val="24"/>
          <w:highlight w:val="white"/>
          <w:lang w:val="en-GB"/>
        </w:rPr>
        <w:t xml:space="preserve">Omran, M., Khallaf, A., Gleason, K. and Tahat, Y., (2021). Non-financial performance measures disclosure, quality strategy, and organizational financial performance: a mediating model. </w:t>
      </w:r>
      <w:r w:rsidRPr="001F421D">
        <w:rPr>
          <w:rFonts w:ascii="Times New Roman" w:eastAsia="Times New Roman" w:hAnsi="Times New Roman" w:cs="Times New Roman"/>
          <w:i/>
          <w:sz w:val="24"/>
          <w:szCs w:val="24"/>
          <w:lang w:val="en-GB"/>
        </w:rPr>
        <w:t>Total Quality Management &amp; Business Excellence</w:t>
      </w:r>
      <w:r w:rsidRPr="001F421D">
        <w:rPr>
          <w:rFonts w:ascii="Times New Roman" w:eastAsia="Times New Roman" w:hAnsi="Times New Roman" w:cs="Times New Roman"/>
          <w:sz w:val="24"/>
          <w:szCs w:val="24"/>
          <w:lang w:val="en-GB"/>
        </w:rPr>
        <w:t xml:space="preserve">, </w:t>
      </w:r>
      <w:r w:rsidRPr="001F421D">
        <w:rPr>
          <w:rFonts w:ascii="Times New Roman" w:eastAsia="Times New Roman" w:hAnsi="Times New Roman" w:cs="Times New Roman"/>
          <w:i/>
          <w:sz w:val="24"/>
          <w:szCs w:val="24"/>
          <w:lang w:val="en-GB"/>
        </w:rPr>
        <w:t>32</w:t>
      </w:r>
      <w:r w:rsidRPr="001F421D">
        <w:rPr>
          <w:rFonts w:ascii="Times New Roman" w:eastAsia="Times New Roman" w:hAnsi="Times New Roman" w:cs="Times New Roman"/>
          <w:sz w:val="24"/>
          <w:szCs w:val="24"/>
          <w:lang w:val="en-GB"/>
        </w:rPr>
        <w:t>(5-6), pp.652-675.</w:t>
      </w:r>
    </w:p>
    <w:p w:rsidR="001F421D" w:rsidRPr="001F421D" w:rsidRDefault="001F421D" w:rsidP="00AF3A71">
      <w:pPr>
        <w:pStyle w:val="Normale1"/>
        <w:spacing w:before="240" w:after="240" w:line="360" w:lineRule="auto"/>
        <w:jc w:val="both"/>
        <w:rPr>
          <w:rFonts w:ascii="Times New Roman" w:eastAsia="Times New Roman" w:hAnsi="Times New Roman" w:cs="Times New Roman"/>
          <w:sz w:val="24"/>
          <w:szCs w:val="24"/>
          <w:lang w:val="en-GB"/>
        </w:rPr>
      </w:pPr>
      <w:r w:rsidRPr="001F421D">
        <w:rPr>
          <w:rFonts w:ascii="Times New Roman" w:eastAsia="Times New Roman" w:hAnsi="Times New Roman" w:cs="Times New Roman"/>
          <w:color w:val="222222"/>
          <w:sz w:val="24"/>
          <w:szCs w:val="24"/>
          <w:highlight w:val="white"/>
          <w:lang w:val="en-GB"/>
        </w:rPr>
        <w:t xml:space="preserve">Pliego Marugán, A., Garcia Marquez, F.P. and Lev, B., (2017). Optimal decision-making via binary decision diagrams for investments under a risky environment. </w:t>
      </w:r>
      <w:r w:rsidRPr="001F421D">
        <w:rPr>
          <w:rFonts w:ascii="Times New Roman" w:eastAsia="Times New Roman" w:hAnsi="Times New Roman" w:cs="Times New Roman"/>
          <w:i/>
          <w:sz w:val="24"/>
          <w:szCs w:val="24"/>
          <w:lang w:val="en-GB"/>
        </w:rPr>
        <w:t>International Journal of Production Research</w:t>
      </w:r>
      <w:r w:rsidRPr="001F421D">
        <w:rPr>
          <w:rFonts w:ascii="Times New Roman" w:eastAsia="Times New Roman" w:hAnsi="Times New Roman" w:cs="Times New Roman"/>
          <w:sz w:val="24"/>
          <w:szCs w:val="24"/>
          <w:lang w:val="en-GB"/>
        </w:rPr>
        <w:t xml:space="preserve">, </w:t>
      </w:r>
      <w:r w:rsidRPr="001F421D">
        <w:rPr>
          <w:rFonts w:ascii="Times New Roman" w:eastAsia="Times New Roman" w:hAnsi="Times New Roman" w:cs="Times New Roman"/>
          <w:i/>
          <w:sz w:val="24"/>
          <w:szCs w:val="24"/>
          <w:lang w:val="en-GB"/>
        </w:rPr>
        <w:t>55</w:t>
      </w:r>
      <w:r w:rsidRPr="001F421D">
        <w:rPr>
          <w:rFonts w:ascii="Times New Roman" w:eastAsia="Times New Roman" w:hAnsi="Times New Roman" w:cs="Times New Roman"/>
          <w:sz w:val="24"/>
          <w:szCs w:val="24"/>
          <w:lang w:val="en-GB"/>
        </w:rPr>
        <w:t>(18), pp.5271-5286.</w:t>
      </w:r>
    </w:p>
    <w:sectPr w:rsidR="001F421D" w:rsidRPr="001F421D" w:rsidSect="006C342C">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57EF9" w:rsidRDefault="00557EF9" w:rsidP="006C342C">
      <w:pPr>
        <w:spacing w:line="240" w:lineRule="auto"/>
      </w:pPr>
      <w:r>
        <w:separator/>
      </w:r>
    </w:p>
  </w:endnote>
  <w:endnote w:type="continuationSeparator" w:id="0">
    <w:p w:rsidR="00557EF9" w:rsidRDefault="00557EF9" w:rsidP="006C34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782743"/>
      <w:docPartObj>
        <w:docPartGallery w:val="Page Numbers (Bottom of Page)"/>
        <w:docPartUnique/>
      </w:docPartObj>
    </w:sdtPr>
    <w:sdtEndPr/>
    <w:sdtContent>
      <w:p w:rsidR="006C342C" w:rsidRDefault="0044600E">
        <w:pPr>
          <w:pStyle w:val="Pidipagina"/>
          <w:jc w:val="right"/>
        </w:pPr>
        <w:r w:rsidRPr="006C342C">
          <w:rPr>
            <w:rFonts w:ascii="Times New Roman" w:hAnsi="Times New Roman" w:cs="Times New Roman"/>
            <w:sz w:val="20"/>
            <w:szCs w:val="20"/>
          </w:rPr>
          <w:fldChar w:fldCharType="begin"/>
        </w:r>
        <w:r w:rsidR="006C342C" w:rsidRPr="006C342C">
          <w:rPr>
            <w:rFonts w:ascii="Times New Roman" w:hAnsi="Times New Roman" w:cs="Times New Roman"/>
            <w:sz w:val="20"/>
            <w:szCs w:val="20"/>
          </w:rPr>
          <w:instrText xml:space="preserve"> PAGE   \* MERGEFORMAT </w:instrText>
        </w:r>
        <w:r w:rsidRPr="006C342C">
          <w:rPr>
            <w:rFonts w:ascii="Times New Roman" w:hAnsi="Times New Roman" w:cs="Times New Roman"/>
            <w:sz w:val="20"/>
            <w:szCs w:val="20"/>
          </w:rPr>
          <w:fldChar w:fldCharType="separate"/>
        </w:r>
        <w:r w:rsidR="00557EF9">
          <w:rPr>
            <w:rFonts w:ascii="Times New Roman" w:hAnsi="Times New Roman" w:cs="Times New Roman"/>
            <w:noProof/>
            <w:sz w:val="20"/>
            <w:szCs w:val="20"/>
          </w:rPr>
          <w:t>0</w:t>
        </w:r>
        <w:r w:rsidRPr="006C342C">
          <w:rPr>
            <w:rFonts w:ascii="Times New Roman" w:hAnsi="Times New Roman" w:cs="Times New Roman"/>
            <w:sz w:val="20"/>
            <w:szCs w:val="20"/>
          </w:rPr>
          <w:fldChar w:fldCharType="end"/>
        </w:r>
      </w:p>
    </w:sdtContent>
  </w:sdt>
  <w:p w:rsidR="006C342C" w:rsidRDefault="006C342C">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57EF9" w:rsidRDefault="00557EF9" w:rsidP="006C342C">
      <w:pPr>
        <w:spacing w:line="240" w:lineRule="auto"/>
      </w:pPr>
      <w:r>
        <w:separator/>
      </w:r>
    </w:p>
  </w:footnote>
  <w:footnote w:type="continuationSeparator" w:id="0">
    <w:p w:rsidR="00557EF9" w:rsidRDefault="00557EF9" w:rsidP="006C342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4703FF"/>
    <w:multiLevelType w:val="hybridMultilevel"/>
    <w:tmpl w:val="E1A4D1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283"/>
  <w:characterSpacingControl w:val="doNotCompress"/>
  <w:savePreviewPicture/>
  <w:footnotePr>
    <w:footnote w:id="-1"/>
    <w:footnote w:id="0"/>
  </w:footnotePr>
  <w:endnotePr>
    <w:endnote w:id="-1"/>
    <w:endnote w:id="0"/>
  </w:endnotePr>
  <w:compat>
    <w:compatSetting w:name="compatibilityMode" w:uri="http://schemas.microsoft.com/office/word" w:val="12"/>
  </w:compat>
  <w:rsids>
    <w:rsidRoot w:val="00CC3BAD"/>
    <w:rsid w:val="001F421D"/>
    <w:rsid w:val="0044600E"/>
    <w:rsid w:val="00461A7D"/>
    <w:rsid w:val="00557EF9"/>
    <w:rsid w:val="005B4292"/>
    <w:rsid w:val="006A1232"/>
    <w:rsid w:val="006C342C"/>
    <w:rsid w:val="006D54BB"/>
    <w:rsid w:val="00795F53"/>
    <w:rsid w:val="008723F7"/>
    <w:rsid w:val="008B5F70"/>
    <w:rsid w:val="00AF3A71"/>
    <w:rsid w:val="00CC3BAD"/>
    <w:rsid w:val="00D41B0E"/>
    <w:rsid w:val="00F524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44600E"/>
  </w:style>
  <w:style w:type="paragraph" w:styleId="Titolo1">
    <w:name w:val="heading 1"/>
    <w:basedOn w:val="Normale1"/>
    <w:next w:val="Normale1"/>
    <w:rsid w:val="006C342C"/>
    <w:pPr>
      <w:keepNext/>
      <w:keepLines/>
      <w:spacing w:before="400" w:after="120"/>
      <w:outlineLvl w:val="0"/>
    </w:pPr>
    <w:rPr>
      <w:rFonts w:ascii="Times New Roman" w:hAnsi="Times New Roman"/>
      <w:b/>
      <w:sz w:val="24"/>
      <w:szCs w:val="40"/>
    </w:rPr>
  </w:style>
  <w:style w:type="paragraph" w:styleId="Titolo2">
    <w:name w:val="heading 2"/>
    <w:basedOn w:val="Normale1"/>
    <w:next w:val="Normale1"/>
    <w:rsid w:val="006C342C"/>
    <w:pPr>
      <w:keepNext/>
      <w:keepLines/>
      <w:spacing w:before="360" w:after="120"/>
      <w:outlineLvl w:val="1"/>
    </w:pPr>
    <w:rPr>
      <w:rFonts w:ascii="Times New Roman" w:hAnsi="Times New Roman"/>
      <w:b/>
      <w:sz w:val="24"/>
      <w:szCs w:val="32"/>
    </w:rPr>
  </w:style>
  <w:style w:type="paragraph" w:styleId="Titolo3">
    <w:name w:val="heading 3"/>
    <w:basedOn w:val="Normale1"/>
    <w:next w:val="Normale1"/>
    <w:rsid w:val="00CC3BAD"/>
    <w:pPr>
      <w:keepNext/>
      <w:keepLines/>
      <w:spacing w:before="320" w:after="80"/>
      <w:outlineLvl w:val="2"/>
    </w:pPr>
    <w:rPr>
      <w:color w:val="434343"/>
      <w:sz w:val="28"/>
      <w:szCs w:val="28"/>
    </w:rPr>
  </w:style>
  <w:style w:type="paragraph" w:styleId="Titolo4">
    <w:name w:val="heading 4"/>
    <w:basedOn w:val="Normale1"/>
    <w:next w:val="Normale1"/>
    <w:rsid w:val="00CC3BAD"/>
    <w:pPr>
      <w:keepNext/>
      <w:keepLines/>
      <w:spacing w:before="280" w:after="80"/>
      <w:outlineLvl w:val="3"/>
    </w:pPr>
    <w:rPr>
      <w:color w:val="666666"/>
      <w:sz w:val="24"/>
      <w:szCs w:val="24"/>
    </w:rPr>
  </w:style>
  <w:style w:type="paragraph" w:styleId="Titolo5">
    <w:name w:val="heading 5"/>
    <w:basedOn w:val="Normale1"/>
    <w:next w:val="Normale1"/>
    <w:rsid w:val="00CC3BAD"/>
    <w:pPr>
      <w:keepNext/>
      <w:keepLines/>
      <w:spacing w:before="240" w:after="80"/>
      <w:outlineLvl w:val="4"/>
    </w:pPr>
    <w:rPr>
      <w:color w:val="666666"/>
    </w:rPr>
  </w:style>
  <w:style w:type="paragraph" w:styleId="Titolo6">
    <w:name w:val="heading 6"/>
    <w:basedOn w:val="Normale1"/>
    <w:next w:val="Normale1"/>
    <w:rsid w:val="00CC3BAD"/>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e1">
    <w:name w:val="Normale1"/>
    <w:rsid w:val="00CC3BAD"/>
  </w:style>
  <w:style w:type="paragraph" w:styleId="Titolo">
    <w:name w:val="Title"/>
    <w:basedOn w:val="Normale1"/>
    <w:next w:val="Normale1"/>
    <w:rsid w:val="00CC3BAD"/>
    <w:pPr>
      <w:keepNext/>
      <w:keepLines/>
      <w:spacing w:after="60"/>
    </w:pPr>
    <w:rPr>
      <w:sz w:val="52"/>
      <w:szCs w:val="52"/>
    </w:rPr>
  </w:style>
  <w:style w:type="paragraph" w:styleId="Sottotitolo">
    <w:name w:val="Subtitle"/>
    <w:basedOn w:val="Normale1"/>
    <w:next w:val="Normale1"/>
    <w:rsid w:val="00CC3BAD"/>
    <w:pPr>
      <w:keepNext/>
      <w:keepLines/>
      <w:spacing w:after="320"/>
    </w:pPr>
    <w:rPr>
      <w:color w:val="666666"/>
      <w:sz w:val="30"/>
      <w:szCs w:val="30"/>
    </w:rPr>
  </w:style>
  <w:style w:type="table" w:customStyle="1" w:styleId="a">
    <w:basedOn w:val="Tabellanormale"/>
    <w:rsid w:val="00CC3BAD"/>
    <w:tblPr>
      <w:tblStyleRowBandSize w:val="1"/>
      <w:tblStyleColBandSize w:val="1"/>
      <w:tblCellMar>
        <w:top w:w="100" w:type="dxa"/>
        <w:left w:w="100" w:type="dxa"/>
        <w:bottom w:w="100" w:type="dxa"/>
        <w:right w:w="100" w:type="dxa"/>
      </w:tblCellMar>
    </w:tblPr>
  </w:style>
  <w:style w:type="table" w:customStyle="1" w:styleId="a0">
    <w:basedOn w:val="Tabellanormale"/>
    <w:rsid w:val="00CC3BAD"/>
    <w:tblPr>
      <w:tblStyleRowBandSize w:val="1"/>
      <w:tblStyleColBandSize w:val="1"/>
      <w:tblCellMar>
        <w:top w:w="100" w:type="dxa"/>
        <w:left w:w="100" w:type="dxa"/>
        <w:bottom w:w="100" w:type="dxa"/>
        <w:right w:w="100" w:type="dxa"/>
      </w:tblCellMar>
    </w:tblPr>
  </w:style>
  <w:style w:type="table" w:customStyle="1" w:styleId="a1">
    <w:basedOn w:val="Tabellanormale"/>
    <w:rsid w:val="00CC3BAD"/>
    <w:tblPr>
      <w:tblStyleRowBandSize w:val="1"/>
      <w:tblStyleColBandSize w:val="1"/>
      <w:tblCellMar>
        <w:top w:w="100" w:type="dxa"/>
        <w:left w:w="100" w:type="dxa"/>
        <w:bottom w:w="100" w:type="dxa"/>
        <w:right w:w="100" w:type="dxa"/>
      </w:tblCellMar>
    </w:tblPr>
  </w:style>
  <w:style w:type="paragraph" w:styleId="Testocommento">
    <w:name w:val="annotation text"/>
    <w:basedOn w:val="Normale"/>
    <w:link w:val="TestocommentoCarattere"/>
    <w:uiPriority w:val="99"/>
    <w:semiHidden/>
    <w:unhideWhenUsed/>
    <w:rsid w:val="00CC3BAD"/>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CC3BAD"/>
    <w:rPr>
      <w:sz w:val="20"/>
      <w:szCs w:val="20"/>
    </w:rPr>
  </w:style>
  <w:style w:type="character" w:styleId="Rimandocommento">
    <w:name w:val="annotation reference"/>
    <w:basedOn w:val="Carpredefinitoparagrafo"/>
    <w:uiPriority w:val="99"/>
    <w:semiHidden/>
    <w:unhideWhenUsed/>
    <w:rsid w:val="00CC3BAD"/>
    <w:rPr>
      <w:sz w:val="16"/>
      <w:szCs w:val="16"/>
    </w:rPr>
  </w:style>
  <w:style w:type="paragraph" w:styleId="Testofumetto">
    <w:name w:val="Balloon Text"/>
    <w:basedOn w:val="Normale"/>
    <w:link w:val="TestofumettoCarattere"/>
    <w:uiPriority w:val="99"/>
    <w:semiHidden/>
    <w:unhideWhenUsed/>
    <w:rsid w:val="001F421D"/>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1F421D"/>
    <w:rPr>
      <w:rFonts w:ascii="Tahoma" w:hAnsi="Tahoma" w:cs="Tahoma"/>
      <w:sz w:val="16"/>
      <w:szCs w:val="16"/>
    </w:rPr>
  </w:style>
  <w:style w:type="paragraph" w:styleId="Titolosommario">
    <w:name w:val="TOC Heading"/>
    <w:basedOn w:val="Titolo1"/>
    <w:next w:val="Normale"/>
    <w:uiPriority w:val="39"/>
    <w:unhideWhenUsed/>
    <w:qFormat/>
    <w:rsid w:val="006C342C"/>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Sommario2">
    <w:name w:val="toc 2"/>
    <w:basedOn w:val="Normale"/>
    <w:next w:val="Normale"/>
    <w:autoRedefine/>
    <w:uiPriority w:val="39"/>
    <w:unhideWhenUsed/>
    <w:rsid w:val="006C342C"/>
    <w:pPr>
      <w:spacing w:after="100"/>
      <w:ind w:left="220"/>
    </w:pPr>
  </w:style>
  <w:style w:type="paragraph" w:styleId="Sommario1">
    <w:name w:val="toc 1"/>
    <w:basedOn w:val="Normale"/>
    <w:next w:val="Normale"/>
    <w:autoRedefine/>
    <w:uiPriority w:val="39"/>
    <w:unhideWhenUsed/>
    <w:rsid w:val="006C342C"/>
    <w:pPr>
      <w:spacing w:after="100"/>
    </w:pPr>
  </w:style>
  <w:style w:type="character" w:styleId="Collegamentoipertestuale">
    <w:name w:val="Hyperlink"/>
    <w:basedOn w:val="Carpredefinitoparagrafo"/>
    <w:uiPriority w:val="99"/>
    <w:unhideWhenUsed/>
    <w:rsid w:val="006C342C"/>
    <w:rPr>
      <w:color w:val="0000FF" w:themeColor="hyperlink"/>
      <w:u w:val="single"/>
    </w:rPr>
  </w:style>
  <w:style w:type="paragraph" w:styleId="Intestazione">
    <w:name w:val="header"/>
    <w:basedOn w:val="Normale"/>
    <w:link w:val="IntestazioneCarattere"/>
    <w:uiPriority w:val="99"/>
    <w:semiHidden/>
    <w:unhideWhenUsed/>
    <w:rsid w:val="006C342C"/>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semiHidden/>
    <w:rsid w:val="006C342C"/>
  </w:style>
  <w:style w:type="paragraph" w:styleId="Pidipagina">
    <w:name w:val="footer"/>
    <w:basedOn w:val="Normale"/>
    <w:link w:val="PidipaginaCarattere"/>
    <w:uiPriority w:val="99"/>
    <w:unhideWhenUsed/>
    <w:rsid w:val="006C342C"/>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6C342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it-IT" w:eastAsia="it-IT"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60316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mailto:1818041@student.uwtsd.co.uk" TargetMode="Externa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BD17CB-60F9-40E3-8A2C-93F4E99FA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15</Pages>
  <Words>3018</Words>
  <Characters>17205</Characters>
  <Application>Microsoft Office Word</Application>
  <DocSecurity>0</DocSecurity>
  <Lines>143</Lines>
  <Paragraphs>40</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20183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creator>Mattia Bianco</dc:creator>
  <cp:lastModifiedBy>Utente</cp:lastModifiedBy>
  <cp:revision>22</cp:revision>
  <dcterms:created xsi:type="dcterms:W3CDTF">2021-04-16T10:53:00Z</dcterms:created>
  <dcterms:modified xsi:type="dcterms:W3CDTF">2021-05-06T23:34:00Z</dcterms:modified>
</cp:coreProperties>
</file>