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2058607"/>
        <w:docPartObj>
          <w:docPartGallery w:val="Cover Pages"/>
          <w:docPartUnique/>
        </w:docPartObj>
      </w:sdtPr>
      <w:sdtEndPr>
        <w:rPr>
          <w:b/>
          <w:bCs/>
          <w:sz w:val="36"/>
          <w:szCs w:val="36"/>
        </w:rPr>
      </w:sdtEndPr>
      <w:sdtContent>
        <w:p w14:paraId="3E007686" w14:textId="64F485BD" w:rsidR="008F5EDF" w:rsidRDefault="008F5EDF">
          <w:r>
            <w:rPr>
              <w:noProof/>
            </w:rPr>
            <mc:AlternateContent>
              <mc:Choice Requires="wpg">
                <w:drawing>
                  <wp:anchor distT="0" distB="0" distL="114300" distR="114300" simplePos="0" relativeHeight="251659264" behindDoc="1" locked="0" layoutInCell="1" allowOverlap="1" wp14:anchorId="32CFB7D7" wp14:editId="4ED92539">
                    <wp:simplePos x="0" y="0"/>
                    <wp:positionH relativeFrom="page">
                      <wp:align>center</wp:align>
                    </wp:positionH>
                    <wp:positionV relativeFrom="page">
                      <wp:align>center</wp:align>
                    </wp:positionV>
                    <wp:extent cx="6864824" cy="8724901"/>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8724901"/>
                              <a:chOff x="0" y="0"/>
                              <a:chExt cx="6864824" cy="8724901"/>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112877"/>
                                <a:ext cx="6858000" cy="461202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774F63" w14:textId="27B7BCF7" w:rsidR="008F5EDF" w:rsidRPr="003D595D" w:rsidRDefault="001A2533">
                                  <w:pPr>
                                    <w:pStyle w:val="NoSpacing"/>
                                    <w:spacing w:before="120"/>
                                    <w:jc w:val="center"/>
                                    <w:rPr>
                                      <w:color w:val="FFFFFF" w:themeColor="background1"/>
                                      <w:sz w:val="44"/>
                                      <w:szCs w:val="44"/>
                                    </w:rPr>
                                  </w:pPr>
                                  <w:r w:rsidRPr="003D595D">
                                    <w:rPr>
                                      <w:color w:val="FFFFFF" w:themeColor="background1"/>
                                      <w:sz w:val="44"/>
                                      <w:szCs w:val="44"/>
                                    </w:rPr>
                                    <w:t xml:space="preserve">Name: </w:t>
                                  </w:r>
                                  <w:sdt>
                                    <w:sdtPr>
                                      <w:rPr>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3D595D">
                                        <w:rPr>
                                          <w:color w:val="FFFFFF" w:themeColor="background1"/>
                                          <w:sz w:val="44"/>
                                          <w:szCs w:val="44"/>
                                        </w:rPr>
                                        <w:t>Roland Nwaosu</w:t>
                                      </w:r>
                                    </w:sdtContent>
                                  </w:sdt>
                                </w:p>
                                <w:p w14:paraId="452D7FA7" w14:textId="4D140A31" w:rsidR="008F5EDF" w:rsidRDefault="008F5EDF">
                                  <w:pPr>
                                    <w:pStyle w:val="NoSpacing"/>
                                    <w:spacing w:before="120"/>
                                    <w:jc w:val="center"/>
                                    <w:rPr>
                                      <w:color w:val="FFFFFF" w:themeColor="background1"/>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001A2533" w:rsidRPr="001A2533">
                                        <w:rPr>
                                          <w:caps/>
                                          <w:color w:val="FFFFFF" w:themeColor="background1"/>
                                          <w:sz w:val="32"/>
                                          <w:szCs w:val="32"/>
                                        </w:rPr>
                                        <w:t>Student Number: 1917495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D86F8B7" w14:textId="41A2A097" w:rsidR="008F5EDF" w:rsidRDefault="001A253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BMHP5013</w:t>
                                      </w:r>
                                    </w:p>
                                  </w:sdtContent>
                                </w:sdt>
                                <w:p w14:paraId="16F7A137" w14:textId="2714095C" w:rsidR="003D595D" w:rsidRDefault="003D595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Lecturer: Barbara Chinyani</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2CFB7D7" id="Group 193" o:spid="_x0000_s1026" style="position:absolute;margin-left:0;margin-top:0;width:540.55pt;height:687pt;z-index:-251657216;mso-width-percent:882;mso-position-horizontal:center;mso-position-horizontal-relative:page;mso-position-vertical:center;mso-position-vertical-relative:page;mso-width-percent:882" coordsize="68648,87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ZBSuwMAAOQOAAAOAAAAZHJzL2Uyb0RvYy54bWzsV1tv5CYUfq/U/4B4b3yJxzOx4qzSbBNV&#10;inajTap9ZjC+qDZQYGJnf30PYHtmJ5NuNFXTVq008gDnAufj8HE4fzd0LXpkSjeC5zg6CTFinIqi&#10;4VWOf3m4/mGFkTaEF6QVnOX4iWn87uL77857mbFY1KItmELghOuslzmujZFZEGhas47oEyEZB2Ep&#10;VEcMdFUVFIr04L1rgzgM06AXqpBKUKY1jL73Qnzh/Jclo+ZjWWpmUJtjWJtxX+W+a/sNLs5JViki&#10;64aOyyBHrKIjDYdJZ1fviSFoo5pnrrqGKqFFaU6o6AJRlg1lLgaIJgr3orlRYiNdLFXWV3KGCaDd&#10;w+lot/TD451CTQF7d3aKEScdbJKbF9kBgKeXVQZaN0reyzs1DlS+ZyMeStXZf4gFDQ7YpxlYNhhE&#10;YTBdpckqTjCiIFst4+QsjDz0tIb9eWZH65++YRlMEwd2ffNyeglppLdI6T+H1H1NJHMboC0GM1IQ&#10;iUfqEyQY4VXLAK3Eo+U0Z6h0pgG11+O0WIUh5KnFKTpdRil0API5WpJJpc0NEx2yjRwrWIBLPPJ4&#10;q41XnVTsrFq0TXHdtK3r2FPFrlqFHgmcB0Ip48ZtBEzwlWbLrT4X1tI7tSOA9RSPa5mnllm9ln9i&#10;JSQR7HTsFuOO7/OJ3BpqUjA//wJCncKbLVywzqHVLmH+2Xf0R779Kkd9a8rc6Z+Nw28bzxZuZsHN&#10;bNw1XKhDDtoZvtLrTyB5aCxKa1E8QeIo4blHS3rdwNbdEm3uiAKyge0GAjUf4VO2os+xGFsY1UJ9&#10;OTRu9SGzQYpRD+SVY/3bhiiGUfszh5w/i5LEsp3rJItlDB21K1nvSvimuxKQDxFQtaSuafVNOzVL&#10;JbrPwLOXdlYQEU5h7hxTo6bOlfGkCkxN2eWlUwOGk8Tc8ntJrXOLqk3Nh+EzUXLMXwMU8UFM54xk&#10;e2nsda0lF5cbI8rG5fgW1xFvOPOWqd7k8C8OHf7FEYc/iaJ4tVx6ItxS5Q4FJGkUh8Cb/1PASC//&#10;Tgoww3qALdxm7duygSOAmQ6Wp9FiyweTbIcQQPNoRlj/B/kgnfjgwZ7hH8UAtUC6RwfIDCCwLDjm&#10;wQtVQeqqpK8vf7jK5mJohxviZQy/1V/HDevqhdIAwR2Vni78jbpfI0wX71iN2Jz3sbrWgYrhFRfz&#10;4XLgFYZvXQ4Uv06QvVgOWC7w9faUCn9HgTAde18hjOWCrxAmkWeEUXQ0IfzDSgT3WoCnlKsyx2ef&#10;favt9l1JsX2cXvwOAAD//wMAUEsDBBQABgAIAAAAIQC+MYr73QAAAAcBAAAPAAAAZHJzL2Rvd25y&#10;ZXYueG1sTI9BTwIxEIXvJv6HZki8SbtghKzbJYTERI4CJnobtsN2w3a6bgus/nqLF71M3uRN3vum&#10;WAyuFWfqQ+NZQzZWIIgrbxquNey2z/dzECEiG2w9k4YvCrAob28KzI2/8CudN7EWKYRDjhpsjF0u&#10;ZagsOQxj3xEn7+B7hzGtfS1Nj5cU7lo5UepROmw4NVjsaGWpOm5OTsPUfIa3b177j8nOrldm+zI7&#10;LN+1vhsNyycQkYb4dwxX/IQOZWLa+xObIFoN6ZH4O6+emmcZiH1S09mDAlkW8j9/+QMAAP//AwBQ&#10;SwECLQAUAAYACAAAACEAtoM4kv4AAADhAQAAEwAAAAAAAAAAAAAAAAAAAAAAW0NvbnRlbnRfVHlw&#10;ZXNdLnhtbFBLAQItABQABgAIAAAAIQA4/SH/1gAAAJQBAAALAAAAAAAAAAAAAAAAAC8BAABfcmVs&#10;cy8ucmVsc1BLAQItABQABgAIAAAAIQAvxZBSuwMAAOQOAAAOAAAAAAAAAAAAAAAAAC4CAABkcnMv&#10;ZTJvRG9jLnhtbFBLAQItABQABgAIAAAAIQC+MYr73QAAAAcBAAAPAAAAAAAAAAAAAAAAABUGAABk&#10;cnMvZG93bnJldi54bWxQSwUGAAAAAAQABADzAAAAHw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1128;width:68580;height:461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D774F63" w14:textId="27B7BCF7" w:rsidR="008F5EDF" w:rsidRPr="003D595D" w:rsidRDefault="001A2533">
                            <w:pPr>
                              <w:pStyle w:val="NoSpacing"/>
                              <w:spacing w:before="120"/>
                              <w:jc w:val="center"/>
                              <w:rPr>
                                <w:color w:val="FFFFFF" w:themeColor="background1"/>
                                <w:sz w:val="44"/>
                                <w:szCs w:val="44"/>
                              </w:rPr>
                            </w:pPr>
                            <w:r w:rsidRPr="003D595D">
                              <w:rPr>
                                <w:color w:val="FFFFFF" w:themeColor="background1"/>
                                <w:sz w:val="44"/>
                                <w:szCs w:val="44"/>
                              </w:rPr>
                              <w:t xml:space="preserve">Name: </w:t>
                            </w:r>
                            <w:sdt>
                              <w:sdtPr>
                                <w:rPr>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3D595D">
                                  <w:rPr>
                                    <w:color w:val="FFFFFF" w:themeColor="background1"/>
                                    <w:sz w:val="44"/>
                                    <w:szCs w:val="44"/>
                                  </w:rPr>
                                  <w:t>Roland Nwaosu</w:t>
                                </w:r>
                              </w:sdtContent>
                            </w:sdt>
                          </w:p>
                          <w:p w14:paraId="452D7FA7" w14:textId="4D140A31" w:rsidR="008F5EDF" w:rsidRDefault="008F5EDF">
                            <w:pPr>
                              <w:pStyle w:val="NoSpacing"/>
                              <w:spacing w:before="120"/>
                              <w:jc w:val="center"/>
                              <w:rPr>
                                <w:color w:val="FFFFFF" w:themeColor="background1"/>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001A2533" w:rsidRPr="001A2533">
                                  <w:rPr>
                                    <w:caps/>
                                    <w:color w:val="FFFFFF" w:themeColor="background1"/>
                                    <w:sz w:val="32"/>
                                    <w:szCs w:val="32"/>
                                  </w:rPr>
                                  <w:t>Student Number: 1917495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D86F8B7" w14:textId="41A2A097" w:rsidR="008F5EDF" w:rsidRDefault="001A253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BMHP5013</w:t>
                                </w:r>
                              </w:p>
                            </w:sdtContent>
                          </w:sdt>
                          <w:p w14:paraId="16F7A137" w14:textId="2714095C" w:rsidR="003D595D" w:rsidRDefault="003D595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Lecturer: Barbara Chinyani</w:t>
                            </w:r>
                          </w:p>
                        </w:txbxContent>
                      </v:textbox>
                    </v:shape>
                    <w10:wrap anchorx="page" anchory="page"/>
                  </v:group>
                </w:pict>
              </mc:Fallback>
            </mc:AlternateContent>
          </w:r>
        </w:p>
        <w:p w14:paraId="06574824" w14:textId="5CFB9870" w:rsidR="008F5EDF" w:rsidRDefault="008F5EDF">
          <w:pPr>
            <w:rPr>
              <w:b/>
              <w:bCs/>
              <w:sz w:val="36"/>
              <w:szCs w:val="36"/>
            </w:rPr>
          </w:pPr>
          <w:r>
            <w:rPr>
              <w:b/>
              <w:bCs/>
              <w:sz w:val="36"/>
              <w:szCs w:val="36"/>
            </w:rPr>
            <w:br w:type="page"/>
          </w:r>
        </w:p>
      </w:sdtContent>
    </w:sdt>
    <w:p w14:paraId="545A49CD" w14:textId="2F8B1953" w:rsidR="002F2E88" w:rsidRPr="0072373F" w:rsidRDefault="002F2E88" w:rsidP="002F2E88">
      <w:pPr>
        <w:jc w:val="center"/>
        <w:rPr>
          <w:b/>
          <w:bCs/>
          <w:sz w:val="36"/>
          <w:szCs w:val="36"/>
        </w:rPr>
      </w:pPr>
      <w:r w:rsidRPr="0072373F">
        <w:rPr>
          <w:b/>
          <w:bCs/>
          <w:sz w:val="36"/>
          <w:szCs w:val="36"/>
        </w:rPr>
        <w:lastRenderedPageBreak/>
        <w:t xml:space="preserve">Table </w:t>
      </w:r>
      <w:proofErr w:type="gramStart"/>
      <w:r w:rsidRPr="0072373F">
        <w:rPr>
          <w:b/>
          <w:bCs/>
          <w:sz w:val="36"/>
          <w:szCs w:val="36"/>
        </w:rPr>
        <w:t>Of</w:t>
      </w:r>
      <w:proofErr w:type="gramEnd"/>
      <w:r w:rsidRPr="0072373F">
        <w:rPr>
          <w:b/>
          <w:bCs/>
          <w:sz w:val="36"/>
          <w:szCs w:val="36"/>
        </w:rPr>
        <w:t xml:space="preserve"> Contents</w:t>
      </w:r>
    </w:p>
    <w:p w14:paraId="26CE26C0" w14:textId="77777777" w:rsidR="002F2E88" w:rsidRDefault="002F2E88" w:rsidP="002F2E88"/>
    <w:p w14:paraId="4DB14F18" w14:textId="77777777" w:rsidR="002F2E88" w:rsidRDefault="002F2E88" w:rsidP="002F2E88"/>
    <w:p w14:paraId="2634202A" w14:textId="77777777" w:rsidR="002F2E88" w:rsidRDefault="002F2E88" w:rsidP="002F2E88"/>
    <w:p w14:paraId="38C2B9EF" w14:textId="77777777" w:rsidR="002F2E88" w:rsidRDefault="002F2E88" w:rsidP="002F2E88"/>
    <w:p w14:paraId="2163D507" w14:textId="77777777" w:rsidR="002F2E88" w:rsidRDefault="002F2E88" w:rsidP="002F2E88">
      <w:pPr>
        <w:rPr>
          <w:rFonts w:ascii="Arial" w:hAnsi="Arial" w:cs="Arial"/>
          <w:sz w:val="24"/>
          <w:szCs w:val="24"/>
        </w:rPr>
      </w:pPr>
      <w:r w:rsidRPr="0072373F">
        <w:rPr>
          <w:rFonts w:ascii="Arial" w:hAnsi="Arial" w:cs="Arial"/>
          <w:sz w:val="24"/>
          <w:szCs w:val="24"/>
        </w:rPr>
        <w:t>Introduction</w:t>
      </w:r>
      <w:r>
        <w:rPr>
          <w:rFonts w:ascii="Arial" w:hAnsi="Arial" w:cs="Arial"/>
          <w:sz w:val="24"/>
          <w:szCs w:val="24"/>
        </w:rPr>
        <w:t xml:space="preserve">                                                                                                         1                                                                                                                                                             </w:t>
      </w:r>
    </w:p>
    <w:p w14:paraId="0DF020CC" w14:textId="77777777" w:rsidR="002F2E88" w:rsidRDefault="002F2E88" w:rsidP="002F2E88">
      <w:pPr>
        <w:rPr>
          <w:rFonts w:ascii="Arial" w:hAnsi="Arial" w:cs="Arial"/>
          <w:sz w:val="24"/>
          <w:szCs w:val="24"/>
        </w:rPr>
      </w:pPr>
    </w:p>
    <w:p w14:paraId="5026EEE0" w14:textId="081F1C8F" w:rsidR="002F2E88" w:rsidRPr="0072373F" w:rsidRDefault="002F2E88" w:rsidP="002F2E88">
      <w:pPr>
        <w:rPr>
          <w:rFonts w:ascii="Arial" w:hAnsi="Arial" w:cs="Arial"/>
          <w:sz w:val="24"/>
          <w:szCs w:val="24"/>
        </w:rPr>
      </w:pPr>
      <w:r w:rsidRPr="0072373F">
        <w:rPr>
          <w:rFonts w:ascii="Arial" w:hAnsi="Arial" w:cs="Arial"/>
          <w:sz w:val="24"/>
          <w:szCs w:val="24"/>
        </w:rPr>
        <w:t>Background</w:t>
      </w:r>
      <w:r w:rsidR="004D301E">
        <w:rPr>
          <w:rFonts w:ascii="Arial" w:hAnsi="Arial" w:cs="Arial"/>
          <w:sz w:val="24"/>
          <w:szCs w:val="24"/>
        </w:rPr>
        <w:t xml:space="preserve">                  </w:t>
      </w:r>
      <w:r>
        <w:rPr>
          <w:rFonts w:ascii="Arial" w:hAnsi="Arial" w:cs="Arial"/>
          <w:sz w:val="24"/>
          <w:szCs w:val="24"/>
        </w:rPr>
        <w:t xml:space="preserve">                                                                                      1</w:t>
      </w:r>
    </w:p>
    <w:p w14:paraId="00A6ED22" w14:textId="77777777" w:rsidR="002F2E88" w:rsidRPr="0072373F" w:rsidRDefault="002F2E88" w:rsidP="002F2E88">
      <w:pPr>
        <w:rPr>
          <w:rFonts w:ascii="Arial" w:hAnsi="Arial" w:cs="Arial"/>
          <w:sz w:val="24"/>
          <w:szCs w:val="24"/>
        </w:rPr>
      </w:pPr>
    </w:p>
    <w:p w14:paraId="1EE3D818" w14:textId="02F80B77" w:rsidR="002F2E88" w:rsidRPr="001A126C" w:rsidRDefault="004D301E" w:rsidP="002F2E88">
      <w:pPr>
        <w:shd w:val="clear" w:color="auto" w:fill="FFFFFF"/>
        <w:spacing w:after="0" w:line="240" w:lineRule="auto"/>
        <w:jc w:val="both"/>
        <w:rPr>
          <w:rFonts w:ascii="Arial" w:eastAsia="Times New Roman" w:hAnsi="Arial" w:cs="Arial"/>
          <w:sz w:val="24"/>
          <w:szCs w:val="24"/>
          <w:lang w:eastAsia="en-GB"/>
        </w:rPr>
      </w:pPr>
      <w:r>
        <w:rPr>
          <w:rFonts w:ascii="Arial" w:hAnsi="Arial" w:cs="Arial"/>
          <w:sz w:val="24"/>
          <w:szCs w:val="24"/>
        </w:rPr>
        <w:t xml:space="preserve">Strategies                                                            </w:t>
      </w:r>
      <w:r w:rsidR="002F2E88">
        <w:rPr>
          <w:rFonts w:ascii="Arial" w:hAnsi="Arial" w:cs="Arial"/>
          <w:sz w:val="24"/>
          <w:szCs w:val="24"/>
        </w:rPr>
        <w:t xml:space="preserve">                                               </w:t>
      </w:r>
      <w:r w:rsidR="0030783E">
        <w:rPr>
          <w:rFonts w:ascii="Arial" w:hAnsi="Arial" w:cs="Arial"/>
          <w:sz w:val="24"/>
          <w:szCs w:val="24"/>
        </w:rPr>
        <w:t>2</w:t>
      </w:r>
    </w:p>
    <w:p w14:paraId="25E5C0AD" w14:textId="77777777" w:rsidR="002F2E88" w:rsidRPr="001A126C" w:rsidRDefault="002F2E88" w:rsidP="002F2E88">
      <w:pPr>
        <w:rPr>
          <w:rFonts w:ascii="Arial" w:hAnsi="Arial" w:cs="Arial"/>
          <w:sz w:val="24"/>
          <w:szCs w:val="24"/>
        </w:rPr>
      </w:pPr>
      <w:r w:rsidRPr="001A126C">
        <w:rPr>
          <w:rFonts w:ascii="Arial" w:hAnsi="Arial" w:cs="Arial"/>
          <w:sz w:val="24"/>
          <w:szCs w:val="24"/>
        </w:rPr>
        <w:t xml:space="preserve">                          </w:t>
      </w:r>
    </w:p>
    <w:p w14:paraId="7A1D756A" w14:textId="7402FA04" w:rsidR="002F2E88" w:rsidRPr="001A126C" w:rsidRDefault="004D301E" w:rsidP="002F2E88">
      <w:pPr>
        <w:jc w:val="both"/>
        <w:rPr>
          <w:rFonts w:ascii="Arial" w:hAnsi="Arial" w:cs="Arial"/>
          <w:sz w:val="24"/>
          <w:szCs w:val="24"/>
          <w:lang w:val="en-US"/>
        </w:rPr>
      </w:pPr>
      <w:r>
        <w:rPr>
          <w:rFonts w:ascii="Arial" w:hAnsi="Arial" w:cs="Arial"/>
          <w:sz w:val="24"/>
          <w:szCs w:val="24"/>
        </w:rPr>
        <w:t xml:space="preserve">Current public health Policy                                         </w:t>
      </w:r>
      <w:r w:rsidR="002F2E88">
        <w:rPr>
          <w:rFonts w:ascii="Arial" w:hAnsi="Arial" w:cs="Arial"/>
          <w:sz w:val="24"/>
          <w:szCs w:val="24"/>
        </w:rPr>
        <w:t xml:space="preserve">                                     </w:t>
      </w:r>
      <w:r w:rsidR="0030783E">
        <w:rPr>
          <w:rFonts w:ascii="Arial" w:hAnsi="Arial" w:cs="Arial"/>
          <w:sz w:val="24"/>
          <w:szCs w:val="24"/>
        </w:rPr>
        <w:t xml:space="preserve"> </w:t>
      </w:r>
      <w:r w:rsidR="009D4094">
        <w:rPr>
          <w:rFonts w:ascii="Arial" w:hAnsi="Arial" w:cs="Arial"/>
          <w:sz w:val="24"/>
          <w:szCs w:val="24"/>
        </w:rPr>
        <w:t>4</w:t>
      </w:r>
    </w:p>
    <w:p w14:paraId="572E4D6B" w14:textId="77777777" w:rsidR="002F2E88" w:rsidRPr="001A126C" w:rsidRDefault="002F2E88" w:rsidP="002F2E88">
      <w:pPr>
        <w:rPr>
          <w:rFonts w:ascii="Arial" w:hAnsi="Arial" w:cs="Arial"/>
          <w:sz w:val="24"/>
          <w:szCs w:val="24"/>
        </w:rPr>
      </w:pPr>
      <w:r w:rsidRPr="001A126C">
        <w:rPr>
          <w:rFonts w:ascii="Arial" w:hAnsi="Arial" w:cs="Arial"/>
          <w:sz w:val="24"/>
          <w:szCs w:val="24"/>
          <w:lang w:val="en-US"/>
        </w:rPr>
        <w:t xml:space="preserve"> </w:t>
      </w:r>
      <w:r w:rsidRPr="001A126C">
        <w:rPr>
          <w:rFonts w:ascii="Arial" w:hAnsi="Arial" w:cs="Arial"/>
          <w:sz w:val="24"/>
          <w:szCs w:val="24"/>
        </w:rPr>
        <w:t xml:space="preserve">                                                              </w:t>
      </w:r>
    </w:p>
    <w:p w14:paraId="265CE54E" w14:textId="4B6B5E61" w:rsidR="002F2E88" w:rsidRPr="001A126C" w:rsidRDefault="004D301E" w:rsidP="002F2E88">
      <w:pPr>
        <w:spacing w:after="0" w:line="240" w:lineRule="auto"/>
        <w:jc w:val="both"/>
        <w:rPr>
          <w:rFonts w:ascii="Arial" w:eastAsia="Times New Roman" w:hAnsi="Arial" w:cs="Arial"/>
          <w:sz w:val="24"/>
          <w:szCs w:val="24"/>
          <w:lang w:eastAsia="en-GB"/>
        </w:rPr>
      </w:pPr>
      <w:bookmarkStart w:id="0" w:name="_Hlk71580416"/>
      <w:r>
        <w:rPr>
          <w:rFonts w:ascii="Arial" w:hAnsi="Arial" w:cs="Arial"/>
          <w:sz w:val="24"/>
          <w:szCs w:val="24"/>
        </w:rPr>
        <w:t>Models and Theories of health behaviour change</w:t>
      </w:r>
      <w:bookmarkEnd w:id="0"/>
      <w:r>
        <w:rPr>
          <w:rFonts w:ascii="Arial" w:hAnsi="Arial" w:cs="Arial"/>
          <w:sz w:val="24"/>
          <w:szCs w:val="24"/>
        </w:rPr>
        <w:t xml:space="preserve">                                     </w:t>
      </w:r>
      <w:r w:rsidR="002F2E88">
        <w:rPr>
          <w:rFonts w:ascii="Arial" w:hAnsi="Arial" w:cs="Arial"/>
          <w:sz w:val="24"/>
          <w:szCs w:val="24"/>
        </w:rPr>
        <w:t xml:space="preserve">        3</w:t>
      </w:r>
    </w:p>
    <w:p w14:paraId="0662DE90" w14:textId="77777777" w:rsidR="004D301E" w:rsidRDefault="002F2E88" w:rsidP="004D301E">
      <w:pPr>
        <w:rPr>
          <w:rFonts w:ascii="Arial" w:hAnsi="Arial" w:cs="Arial"/>
          <w:sz w:val="24"/>
          <w:szCs w:val="24"/>
        </w:rPr>
      </w:pPr>
      <w:r w:rsidRPr="001A126C">
        <w:rPr>
          <w:rFonts w:ascii="Arial" w:hAnsi="Arial" w:cs="Arial"/>
          <w:sz w:val="24"/>
          <w:szCs w:val="24"/>
        </w:rPr>
        <w:t xml:space="preserve">                                                                                   </w:t>
      </w:r>
    </w:p>
    <w:p w14:paraId="66CDD01B" w14:textId="7EFC7743" w:rsidR="002F2E88" w:rsidRPr="001A126C" w:rsidRDefault="001A2533" w:rsidP="001A2533">
      <w:pPr>
        <w:rPr>
          <w:rFonts w:ascii="Arial" w:eastAsia="Times New Roman" w:hAnsi="Arial" w:cs="Arial"/>
          <w:sz w:val="24"/>
          <w:szCs w:val="24"/>
          <w:lang w:eastAsia="en-GB"/>
        </w:rPr>
      </w:pPr>
      <w:r>
        <w:rPr>
          <w:rFonts w:ascii="Arial" w:hAnsi="Arial" w:cs="Arial"/>
          <w:sz w:val="24"/>
          <w:szCs w:val="24"/>
        </w:rPr>
        <w:t>Impact of legislation and policies                                                                        5</w:t>
      </w:r>
      <w:r w:rsidR="002F2E88">
        <w:rPr>
          <w:rFonts w:ascii="Arial" w:eastAsia="Times New Roman" w:hAnsi="Arial" w:cs="Arial"/>
          <w:sz w:val="24"/>
          <w:szCs w:val="24"/>
          <w:lang w:eastAsia="en-GB"/>
        </w:rPr>
        <w:t xml:space="preserve">                                                                                              </w:t>
      </w:r>
    </w:p>
    <w:p w14:paraId="00B59785" w14:textId="77777777" w:rsidR="002F2E88" w:rsidRPr="001A126C" w:rsidRDefault="002F2E88" w:rsidP="002F2E88">
      <w:pPr>
        <w:spacing w:after="0" w:line="240" w:lineRule="auto"/>
        <w:jc w:val="both"/>
        <w:rPr>
          <w:rFonts w:ascii="Arial" w:eastAsia="Times New Roman" w:hAnsi="Arial" w:cs="Arial"/>
          <w:sz w:val="24"/>
          <w:szCs w:val="24"/>
          <w:lang w:eastAsia="en-GB"/>
        </w:rPr>
      </w:pPr>
    </w:p>
    <w:p w14:paraId="51827885" w14:textId="3E18EB39" w:rsidR="002F2E88" w:rsidRPr="001A126C" w:rsidRDefault="001A2533" w:rsidP="002F2E88">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Ethical Considerations</w:t>
      </w:r>
      <w:r w:rsidR="002F2E88">
        <w:rPr>
          <w:rFonts w:ascii="Arial" w:eastAsia="Times New Roman" w:hAnsi="Arial" w:cs="Arial"/>
          <w:sz w:val="24"/>
          <w:szCs w:val="24"/>
          <w:lang w:eastAsia="en-GB"/>
        </w:rPr>
        <w:t xml:space="preserve">                                                                                       </w:t>
      </w:r>
      <w:r w:rsidR="00CB5FF3">
        <w:rPr>
          <w:rFonts w:ascii="Arial" w:eastAsia="Times New Roman" w:hAnsi="Arial" w:cs="Arial"/>
          <w:sz w:val="24"/>
          <w:szCs w:val="24"/>
          <w:lang w:eastAsia="en-GB"/>
        </w:rPr>
        <w:t xml:space="preserve"> 6</w:t>
      </w:r>
    </w:p>
    <w:p w14:paraId="155670CB" w14:textId="77777777" w:rsidR="002F2E88" w:rsidRPr="001A126C" w:rsidRDefault="002F2E88" w:rsidP="002F2E88">
      <w:pPr>
        <w:spacing w:after="0" w:line="240" w:lineRule="auto"/>
        <w:jc w:val="both"/>
        <w:rPr>
          <w:rFonts w:ascii="Arial" w:eastAsia="Times New Roman" w:hAnsi="Arial" w:cs="Arial"/>
          <w:sz w:val="24"/>
          <w:szCs w:val="24"/>
          <w:lang w:eastAsia="en-GB"/>
        </w:rPr>
      </w:pPr>
      <w:r w:rsidRPr="001A126C">
        <w:rPr>
          <w:rFonts w:ascii="Arial" w:eastAsia="Times New Roman" w:hAnsi="Arial" w:cs="Arial"/>
          <w:sz w:val="24"/>
          <w:szCs w:val="24"/>
          <w:lang w:eastAsia="en-GB"/>
        </w:rPr>
        <w:t xml:space="preserve"> </w:t>
      </w:r>
    </w:p>
    <w:p w14:paraId="3031DEF5" w14:textId="77777777" w:rsidR="002F2E88" w:rsidRPr="001A126C" w:rsidRDefault="002F2E88" w:rsidP="002F2E88">
      <w:pPr>
        <w:spacing w:after="0" w:line="240" w:lineRule="auto"/>
        <w:jc w:val="both"/>
        <w:rPr>
          <w:rFonts w:ascii="Arial" w:eastAsia="Times New Roman" w:hAnsi="Arial" w:cs="Arial"/>
          <w:sz w:val="24"/>
          <w:szCs w:val="24"/>
          <w:lang w:eastAsia="en-GB"/>
        </w:rPr>
      </w:pPr>
    </w:p>
    <w:p w14:paraId="04433439" w14:textId="5242FA9E" w:rsidR="002F2E88" w:rsidRPr="001A126C" w:rsidRDefault="002F2E88" w:rsidP="002F2E88">
      <w:pPr>
        <w:spacing w:after="0" w:line="240" w:lineRule="auto"/>
        <w:jc w:val="both"/>
        <w:rPr>
          <w:rFonts w:ascii="Arial" w:eastAsia="Times New Roman" w:hAnsi="Arial" w:cs="Arial"/>
          <w:sz w:val="24"/>
          <w:szCs w:val="24"/>
          <w:lang w:eastAsia="en-GB"/>
        </w:rPr>
      </w:pPr>
      <w:r w:rsidRPr="001A126C">
        <w:rPr>
          <w:rFonts w:ascii="Arial" w:eastAsia="Times New Roman" w:hAnsi="Arial" w:cs="Arial"/>
          <w:sz w:val="24"/>
          <w:szCs w:val="24"/>
          <w:lang w:eastAsia="en-GB"/>
        </w:rPr>
        <w:t>Recommendation</w:t>
      </w:r>
      <w:r w:rsidR="001A2533">
        <w:rPr>
          <w:rFonts w:ascii="Arial" w:eastAsia="Times New Roman" w:hAnsi="Arial" w:cs="Arial"/>
          <w:sz w:val="24"/>
          <w:szCs w:val="24"/>
          <w:lang w:eastAsia="en-GB"/>
        </w:rPr>
        <w:t>s</w:t>
      </w:r>
      <w:r>
        <w:rPr>
          <w:rFonts w:ascii="Arial" w:eastAsia="Times New Roman" w:hAnsi="Arial" w:cs="Arial"/>
          <w:sz w:val="24"/>
          <w:szCs w:val="24"/>
          <w:lang w:eastAsia="en-GB"/>
        </w:rPr>
        <w:t xml:space="preserve">                                                                                              </w:t>
      </w:r>
      <w:r w:rsidR="009D4094">
        <w:rPr>
          <w:rFonts w:ascii="Arial" w:eastAsia="Times New Roman" w:hAnsi="Arial" w:cs="Arial"/>
          <w:sz w:val="24"/>
          <w:szCs w:val="24"/>
          <w:lang w:eastAsia="en-GB"/>
        </w:rPr>
        <w:t>8</w:t>
      </w:r>
    </w:p>
    <w:p w14:paraId="213732AB" w14:textId="77777777" w:rsidR="002F2E88" w:rsidRDefault="002F2E88" w:rsidP="002F2E88">
      <w:pPr>
        <w:rPr>
          <w:rFonts w:ascii="Arial" w:hAnsi="Arial" w:cs="Arial"/>
          <w:sz w:val="24"/>
          <w:szCs w:val="24"/>
        </w:rPr>
      </w:pPr>
      <w:r>
        <w:rPr>
          <w:rFonts w:ascii="Arial" w:hAnsi="Arial" w:cs="Arial"/>
          <w:sz w:val="24"/>
          <w:szCs w:val="24"/>
        </w:rPr>
        <w:t xml:space="preserve"> </w:t>
      </w:r>
    </w:p>
    <w:p w14:paraId="5D9F9A4B" w14:textId="6179DF6F" w:rsidR="002F2E88" w:rsidRPr="0072373F" w:rsidRDefault="002F2E88" w:rsidP="002F2E88">
      <w:pPr>
        <w:rPr>
          <w:rFonts w:ascii="Arial" w:hAnsi="Arial" w:cs="Arial"/>
          <w:sz w:val="24"/>
          <w:szCs w:val="24"/>
        </w:rPr>
      </w:pPr>
      <w:r>
        <w:rPr>
          <w:rFonts w:ascii="Arial" w:hAnsi="Arial" w:cs="Arial"/>
          <w:sz w:val="24"/>
          <w:szCs w:val="24"/>
        </w:rPr>
        <w:t xml:space="preserve">References                                                                                                         </w:t>
      </w:r>
      <w:r w:rsidR="009D4094">
        <w:rPr>
          <w:rFonts w:ascii="Arial" w:hAnsi="Arial" w:cs="Arial"/>
          <w:sz w:val="24"/>
          <w:szCs w:val="24"/>
        </w:rPr>
        <w:t>9</w:t>
      </w:r>
    </w:p>
    <w:p w14:paraId="014F6BA5" w14:textId="7C646184" w:rsidR="002F2E88" w:rsidRDefault="008A5180">
      <w:pPr>
        <w:sectPr w:rsidR="002F2E88" w:rsidSect="008F5EDF">
          <w:footerReference w:type="default" r:id="rId7"/>
          <w:pgSz w:w="11906" w:h="16838"/>
          <w:pgMar w:top="1440" w:right="1440" w:bottom="1440" w:left="1440" w:header="708" w:footer="708" w:gutter="0"/>
          <w:pgNumType w:start="0"/>
          <w:cols w:space="708"/>
          <w:titlePg/>
          <w:docGrid w:linePitch="360"/>
        </w:sectPr>
      </w:pPr>
      <w:r>
        <w:rPr>
          <w:rFonts w:ascii="Arial" w:hAnsi="Arial" w:cs="Arial"/>
          <w:sz w:val="24"/>
          <w:szCs w:val="24"/>
        </w:rPr>
        <w:t xml:space="preserve"> </w:t>
      </w:r>
    </w:p>
    <w:p w14:paraId="2A015533" w14:textId="664E3156" w:rsidR="00594BDE" w:rsidRPr="00A75CC9" w:rsidRDefault="001446C4">
      <w:pPr>
        <w:rPr>
          <w:rFonts w:ascii="Arial" w:hAnsi="Arial" w:cs="Arial"/>
          <w:b/>
          <w:bCs/>
        </w:rPr>
      </w:pPr>
      <w:r w:rsidRPr="00A75CC9">
        <w:rPr>
          <w:rFonts w:ascii="Arial" w:hAnsi="Arial" w:cs="Arial"/>
          <w:b/>
          <w:bCs/>
        </w:rPr>
        <w:lastRenderedPageBreak/>
        <w:t>I</w:t>
      </w:r>
      <w:r w:rsidR="002F2E88" w:rsidRPr="00A75CC9">
        <w:rPr>
          <w:rFonts w:ascii="Arial" w:hAnsi="Arial" w:cs="Arial"/>
          <w:b/>
          <w:bCs/>
        </w:rPr>
        <w:t>ntroduction</w:t>
      </w:r>
    </w:p>
    <w:p w14:paraId="4BE485C6" w14:textId="77777777" w:rsidR="00A75CC9" w:rsidRDefault="00A75CC9" w:rsidP="00A75CC9">
      <w:pPr>
        <w:spacing w:after="0"/>
        <w:jc w:val="both"/>
        <w:rPr>
          <w:rFonts w:ascii="Arial" w:hAnsi="Arial" w:cs="Arial"/>
        </w:rPr>
      </w:pPr>
    </w:p>
    <w:p w14:paraId="7F345DA0" w14:textId="18ECE90E" w:rsidR="004D301E" w:rsidRPr="00EB3D94" w:rsidRDefault="001446C4" w:rsidP="00EB3D94">
      <w:pPr>
        <w:spacing w:after="0" w:line="360" w:lineRule="auto"/>
        <w:jc w:val="both"/>
        <w:rPr>
          <w:rFonts w:ascii="Arial" w:hAnsi="Arial" w:cs="Arial"/>
        </w:rPr>
      </w:pPr>
      <w:r w:rsidRPr="00EB3D94">
        <w:rPr>
          <w:rFonts w:ascii="Arial" w:hAnsi="Arial" w:cs="Arial"/>
        </w:rPr>
        <w:t>This report is about evaluating and comparing approaches United Kingdom and Singapore use</w:t>
      </w:r>
      <w:r w:rsidR="00A75CC9" w:rsidRPr="00EB3D94">
        <w:rPr>
          <w:rFonts w:ascii="Arial" w:hAnsi="Arial" w:cs="Arial"/>
        </w:rPr>
        <w:t>d</w:t>
      </w:r>
      <w:r w:rsidRPr="00EB3D94">
        <w:rPr>
          <w:rFonts w:ascii="Arial" w:hAnsi="Arial" w:cs="Arial"/>
        </w:rPr>
        <w:t xml:space="preserve"> to measure, monitor and control the incidence of Covid 19. Firstly, the background of Covid 19 would be explored. Strategies used to measure, monitor and control would be discussed and compared.</w:t>
      </w:r>
      <w:r w:rsidR="004D301E" w:rsidRPr="00EB3D94">
        <w:rPr>
          <w:rFonts w:ascii="Arial" w:hAnsi="Arial" w:cs="Arial"/>
        </w:rPr>
        <w:t xml:space="preserve"> There are a number of current public policy approaches that would be stated. Further</w:t>
      </w:r>
      <w:r w:rsidR="00A75CC9" w:rsidRPr="00EB3D94">
        <w:rPr>
          <w:rFonts w:ascii="Arial" w:hAnsi="Arial" w:cs="Arial"/>
        </w:rPr>
        <w:t>,</w:t>
      </w:r>
      <w:r w:rsidR="004D301E" w:rsidRPr="00EB3D94">
        <w:rPr>
          <w:rFonts w:ascii="Arial" w:hAnsi="Arial" w:cs="Arial"/>
        </w:rPr>
        <w:t xml:space="preserve"> </w:t>
      </w:r>
      <w:r w:rsidR="00A75CC9" w:rsidRPr="00EB3D94">
        <w:rPr>
          <w:rFonts w:ascii="Arial" w:hAnsi="Arial" w:cs="Arial"/>
        </w:rPr>
        <w:t>m</w:t>
      </w:r>
      <w:r w:rsidR="004D301E" w:rsidRPr="00EB3D94">
        <w:rPr>
          <w:rFonts w:ascii="Arial" w:hAnsi="Arial" w:cs="Arial"/>
        </w:rPr>
        <w:t xml:space="preserve">odels and </w:t>
      </w:r>
      <w:r w:rsidR="00A75CC9" w:rsidRPr="00EB3D94">
        <w:rPr>
          <w:rFonts w:ascii="Arial" w:hAnsi="Arial" w:cs="Arial"/>
        </w:rPr>
        <w:t>t</w:t>
      </w:r>
      <w:r w:rsidR="004D301E" w:rsidRPr="00EB3D94">
        <w:rPr>
          <w:rFonts w:ascii="Arial" w:hAnsi="Arial" w:cs="Arial"/>
        </w:rPr>
        <w:t>heories of health behaviour change would be related to covid 19 and the impact of legislation and policies on the health and wellbeing of individuals in health or social care settings of both countries would be compared. Finally, the ethical considerations would be explored and recommendation</w:t>
      </w:r>
      <w:r w:rsidR="00A75CC9" w:rsidRPr="00EB3D94">
        <w:rPr>
          <w:rFonts w:ascii="Arial" w:hAnsi="Arial" w:cs="Arial"/>
        </w:rPr>
        <w:t>s</w:t>
      </w:r>
      <w:r w:rsidR="004D301E" w:rsidRPr="00EB3D94">
        <w:rPr>
          <w:rFonts w:ascii="Arial" w:hAnsi="Arial" w:cs="Arial"/>
        </w:rPr>
        <w:t xml:space="preserve"> made.</w:t>
      </w:r>
    </w:p>
    <w:p w14:paraId="53B575AF" w14:textId="77777777" w:rsidR="00A75CC9" w:rsidRPr="00EB3D94" w:rsidRDefault="00A75CC9" w:rsidP="00EB3D94">
      <w:pPr>
        <w:spacing w:after="0" w:line="360" w:lineRule="auto"/>
        <w:jc w:val="both"/>
        <w:rPr>
          <w:rFonts w:ascii="Arial" w:hAnsi="Arial" w:cs="Arial"/>
        </w:rPr>
      </w:pPr>
    </w:p>
    <w:p w14:paraId="46DD11CA" w14:textId="73708BDE" w:rsidR="001446C4" w:rsidRPr="00EB3D94" w:rsidRDefault="004D301E" w:rsidP="00EB3D94">
      <w:pPr>
        <w:spacing w:after="0" w:line="360" w:lineRule="auto"/>
        <w:jc w:val="both"/>
        <w:rPr>
          <w:rFonts w:ascii="Arial" w:hAnsi="Arial" w:cs="Arial"/>
          <w:b/>
          <w:bCs/>
        </w:rPr>
      </w:pPr>
      <w:r w:rsidRPr="00EB3D94">
        <w:rPr>
          <w:rFonts w:ascii="Arial" w:hAnsi="Arial" w:cs="Arial"/>
          <w:b/>
          <w:bCs/>
        </w:rPr>
        <w:t>Bac</w:t>
      </w:r>
      <w:r w:rsidR="00A75CC9" w:rsidRPr="00EB3D94">
        <w:rPr>
          <w:rFonts w:ascii="Arial" w:hAnsi="Arial" w:cs="Arial"/>
          <w:b/>
          <w:bCs/>
        </w:rPr>
        <w:t>k</w:t>
      </w:r>
      <w:r w:rsidRPr="00EB3D94">
        <w:rPr>
          <w:rFonts w:ascii="Arial" w:hAnsi="Arial" w:cs="Arial"/>
          <w:b/>
          <w:bCs/>
        </w:rPr>
        <w:t>ground</w:t>
      </w:r>
      <w:r w:rsidR="001446C4" w:rsidRPr="00EB3D94">
        <w:rPr>
          <w:rFonts w:ascii="Arial" w:hAnsi="Arial" w:cs="Arial"/>
          <w:b/>
          <w:bCs/>
        </w:rPr>
        <w:t xml:space="preserve">  </w:t>
      </w:r>
    </w:p>
    <w:p w14:paraId="3FB2C6EC" w14:textId="77777777" w:rsidR="00A75CC9" w:rsidRPr="00EB3D94" w:rsidRDefault="00A75CC9" w:rsidP="00EB3D94">
      <w:pPr>
        <w:spacing w:after="0" w:line="360" w:lineRule="auto"/>
        <w:jc w:val="both"/>
        <w:rPr>
          <w:rFonts w:ascii="Arial" w:hAnsi="Arial" w:cs="Arial"/>
        </w:rPr>
      </w:pPr>
    </w:p>
    <w:p w14:paraId="3873B0BA" w14:textId="087BB053" w:rsidR="002F2E88" w:rsidRPr="00EB3D94" w:rsidRDefault="008A5180" w:rsidP="00EB3D94">
      <w:pPr>
        <w:tabs>
          <w:tab w:val="left" w:pos="900"/>
        </w:tabs>
        <w:spacing w:after="0" w:line="360" w:lineRule="auto"/>
        <w:jc w:val="both"/>
        <w:rPr>
          <w:rFonts w:ascii="Arial" w:hAnsi="Arial" w:cs="Arial"/>
        </w:rPr>
      </w:pPr>
      <w:r w:rsidRPr="00EB3D94">
        <w:rPr>
          <w:rFonts w:ascii="Arial" w:hAnsi="Arial" w:cs="Arial"/>
        </w:rPr>
        <w:t xml:space="preserve">According to UK Research and Innovation, “Coronaviruses are a family of viruses that cause illness in humans and animals. Seven different types have been found in </w:t>
      </w:r>
      <w:r w:rsidR="00EB3D94" w:rsidRPr="00EB3D94">
        <w:rPr>
          <w:rFonts w:ascii="Arial" w:hAnsi="Arial" w:cs="Arial"/>
        </w:rPr>
        <w:t>human beings and they i</w:t>
      </w:r>
      <w:r w:rsidRPr="00EB3D94">
        <w:rPr>
          <w:rFonts w:ascii="Arial" w:hAnsi="Arial" w:cs="Arial"/>
        </w:rPr>
        <w:t>nclud</w:t>
      </w:r>
      <w:r w:rsidR="00EB3D94" w:rsidRPr="00EB3D94">
        <w:rPr>
          <w:rFonts w:ascii="Arial" w:hAnsi="Arial" w:cs="Arial"/>
        </w:rPr>
        <w:t>e</w:t>
      </w:r>
      <w:r w:rsidRPr="00EB3D94">
        <w:rPr>
          <w:rFonts w:ascii="Arial" w:hAnsi="Arial" w:cs="Arial"/>
        </w:rPr>
        <w:t xml:space="preserve"> those responsible for the SARS, MERS and COVID-19 epidemics”.</w:t>
      </w:r>
      <w:sdt>
        <w:sdtPr>
          <w:rPr>
            <w:rFonts w:ascii="Arial" w:hAnsi="Arial" w:cs="Arial"/>
          </w:rPr>
          <w:id w:val="834033976"/>
          <w:citation/>
        </w:sdtPr>
        <w:sdtContent>
          <w:r w:rsidR="009842BB" w:rsidRPr="00EB3D94">
            <w:rPr>
              <w:rFonts w:ascii="Arial" w:hAnsi="Arial" w:cs="Arial"/>
            </w:rPr>
            <w:fldChar w:fldCharType="begin"/>
          </w:r>
          <w:r w:rsidR="009842BB" w:rsidRPr="00EB3D94">
            <w:rPr>
              <w:rFonts w:ascii="Arial" w:hAnsi="Arial" w:cs="Arial"/>
            </w:rPr>
            <w:instrText xml:space="preserve"> CITATION UKR20 \l 2057 </w:instrText>
          </w:r>
          <w:r w:rsidR="009842BB" w:rsidRPr="00EB3D94">
            <w:rPr>
              <w:rFonts w:ascii="Arial" w:hAnsi="Arial" w:cs="Arial"/>
            </w:rPr>
            <w:fldChar w:fldCharType="separate"/>
          </w:r>
          <w:r w:rsidR="009842BB" w:rsidRPr="00EB3D94">
            <w:rPr>
              <w:rFonts w:ascii="Arial" w:hAnsi="Arial" w:cs="Arial"/>
              <w:noProof/>
            </w:rPr>
            <w:t xml:space="preserve"> (UKRI, 2020)</w:t>
          </w:r>
          <w:r w:rsidR="009842BB" w:rsidRPr="00EB3D94">
            <w:rPr>
              <w:rFonts w:ascii="Arial" w:hAnsi="Arial" w:cs="Arial"/>
            </w:rPr>
            <w:fldChar w:fldCharType="end"/>
          </w:r>
        </w:sdtContent>
      </w:sdt>
      <w:r w:rsidR="00834832" w:rsidRPr="00EB3D94">
        <w:rPr>
          <w:rFonts w:ascii="Arial" w:hAnsi="Arial" w:cs="Arial"/>
        </w:rPr>
        <w:t xml:space="preserve">  </w:t>
      </w:r>
    </w:p>
    <w:p w14:paraId="6C4D9D03" w14:textId="76E73997" w:rsidR="00665ABF" w:rsidRPr="00665ABF" w:rsidRDefault="00665ABF" w:rsidP="00EB3D94">
      <w:pPr>
        <w:spacing w:after="0" w:line="360" w:lineRule="auto"/>
        <w:jc w:val="both"/>
        <w:rPr>
          <w:rFonts w:ascii="Arial" w:eastAsia="Times New Roman" w:hAnsi="Arial" w:cs="Arial"/>
          <w:lang w:eastAsia="en-GB"/>
        </w:rPr>
      </w:pPr>
      <w:r w:rsidRPr="00665ABF">
        <w:rPr>
          <w:rFonts w:ascii="Arial" w:eastAsia="Times New Roman" w:hAnsi="Arial" w:cs="Arial"/>
          <w:lang w:eastAsia="en-GB"/>
        </w:rPr>
        <w:t xml:space="preserve">The current coronavirus </w:t>
      </w:r>
      <w:r w:rsidR="00EB3D94" w:rsidRPr="00EB3D94">
        <w:rPr>
          <w:rFonts w:ascii="Arial" w:eastAsia="Times New Roman" w:hAnsi="Arial" w:cs="Arial"/>
          <w:lang w:eastAsia="en-GB"/>
        </w:rPr>
        <w:t xml:space="preserve">that </w:t>
      </w:r>
      <w:r w:rsidRPr="00665ABF">
        <w:rPr>
          <w:rFonts w:ascii="Arial" w:eastAsia="Times New Roman" w:hAnsi="Arial" w:cs="Arial"/>
          <w:lang w:eastAsia="en-GB"/>
        </w:rPr>
        <w:t xml:space="preserve">has resulted to pandemic around the world is </w:t>
      </w:r>
      <w:r w:rsidR="00EB3D94" w:rsidRPr="00EB3D94">
        <w:rPr>
          <w:rFonts w:ascii="Arial" w:eastAsia="Times New Roman" w:hAnsi="Arial" w:cs="Arial"/>
          <w:lang w:eastAsia="en-GB"/>
        </w:rPr>
        <w:t xml:space="preserve">called </w:t>
      </w:r>
      <w:r w:rsidRPr="00665ABF">
        <w:rPr>
          <w:rFonts w:ascii="Arial" w:eastAsia="Times New Roman" w:hAnsi="Arial" w:cs="Arial"/>
          <w:lang w:eastAsia="en-GB"/>
        </w:rPr>
        <w:t>covid 19. It was first detected in Wuhan Hubei Province</w:t>
      </w:r>
      <w:r w:rsidR="00EB3D94" w:rsidRPr="00EB3D94">
        <w:rPr>
          <w:rFonts w:ascii="Arial" w:eastAsia="Times New Roman" w:hAnsi="Arial" w:cs="Arial"/>
          <w:lang w:eastAsia="en-GB"/>
        </w:rPr>
        <w:t>,</w:t>
      </w:r>
      <w:r w:rsidRPr="00665ABF">
        <w:rPr>
          <w:rFonts w:ascii="Arial" w:eastAsia="Times New Roman" w:hAnsi="Arial" w:cs="Arial"/>
          <w:lang w:eastAsia="en-GB"/>
        </w:rPr>
        <w:t xml:space="preserve"> China</w:t>
      </w:r>
      <w:r w:rsidR="00EB3D94" w:rsidRPr="00EB3D94">
        <w:rPr>
          <w:rFonts w:ascii="Arial" w:eastAsia="Times New Roman" w:hAnsi="Arial" w:cs="Arial"/>
          <w:lang w:eastAsia="en-GB"/>
        </w:rPr>
        <w:t xml:space="preserve"> in</w:t>
      </w:r>
      <w:r w:rsidRPr="00665ABF">
        <w:rPr>
          <w:rFonts w:ascii="Arial" w:eastAsia="Times New Roman" w:hAnsi="Arial" w:cs="Arial"/>
          <w:lang w:eastAsia="en-GB"/>
        </w:rPr>
        <w:t xml:space="preserve"> 2019. Its origin is yet to be ascertained. Some people claim</w:t>
      </w:r>
      <w:r w:rsidR="00EB3D94" w:rsidRPr="00EB3D94">
        <w:rPr>
          <w:rFonts w:ascii="Arial" w:eastAsia="Times New Roman" w:hAnsi="Arial" w:cs="Arial"/>
          <w:lang w:eastAsia="en-GB"/>
        </w:rPr>
        <w:t>ed</w:t>
      </w:r>
      <w:r w:rsidRPr="00665ABF">
        <w:rPr>
          <w:rFonts w:ascii="Arial" w:eastAsia="Times New Roman" w:hAnsi="Arial" w:cs="Arial"/>
          <w:lang w:eastAsia="en-GB"/>
        </w:rPr>
        <w:t xml:space="preserve"> it was produced in a laboratory located in Wuhan; while others claimed it was transmitted through exotic animals sold in Wuhan life </w:t>
      </w:r>
      <w:r w:rsidR="00730904" w:rsidRPr="00665ABF">
        <w:rPr>
          <w:rFonts w:ascii="Arial" w:eastAsia="Times New Roman" w:hAnsi="Arial" w:cs="Arial"/>
          <w:lang w:eastAsia="en-GB"/>
        </w:rPr>
        <w:t>animals’</w:t>
      </w:r>
      <w:r w:rsidRPr="00665ABF">
        <w:rPr>
          <w:rFonts w:ascii="Arial" w:eastAsia="Times New Roman" w:hAnsi="Arial" w:cs="Arial"/>
          <w:lang w:eastAsia="en-GB"/>
        </w:rPr>
        <w:t xml:space="preserve"> market to human. World health organisation designated it pandemic on</w:t>
      </w:r>
      <w:r w:rsidR="00EB3D94">
        <w:rPr>
          <w:rFonts w:ascii="Arial" w:eastAsia="Times New Roman" w:hAnsi="Arial" w:cs="Arial"/>
          <w:lang w:eastAsia="en-GB"/>
        </w:rPr>
        <w:t xml:space="preserve"> 11 </w:t>
      </w:r>
      <w:r w:rsidR="00730904">
        <w:rPr>
          <w:rFonts w:ascii="Arial" w:eastAsia="Times New Roman" w:hAnsi="Arial" w:cs="Arial"/>
          <w:lang w:eastAsia="en-GB"/>
        </w:rPr>
        <w:t>March 2020.</w:t>
      </w:r>
      <w:r w:rsidRPr="00665ABF">
        <w:rPr>
          <w:rFonts w:ascii="Arial" w:eastAsia="Times New Roman" w:hAnsi="Arial" w:cs="Arial"/>
          <w:lang w:eastAsia="en-GB"/>
        </w:rPr>
        <w:t xml:space="preserve"> As it is a </w:t>
      </w:r>
      <w:r w:rsidR="00730904" w:rsidRPr="00665ABF">
        <w:rPr>
          <w:rFonts w:ascii="Arial" w:eastAsia="Times New Roman" w:hAnsi="Arial" w:cs="Arial"/>
          <w:lang w:eastAsia="en-GB"/>
        </w:rPr>
        <w:t>pandemic different country</w:t>
      </w:r>
      <w:r w:rsidRPr="00665ABF">
        <w:rPr>
          <w:rFonts w:ascii="Arial" w:eastAsia="Times New Roman" w:hAnsi="Arial" w:cs="Arial"/>
          <w:lang w:eastAsia="en-GB"/>
        </w:rPr>
        <w:t xml:space="preserve"> adapted different strategy to curtail the spread and effect of it on health and economy of countries. Between UK and Singapore what influences the successful handling of it was the experience acquired as a result of the preceding Coronavirus - SARS.  Singapore was affected by H1N1 in 2009. It was estimated that 270000 people were infected with fatality rate of 6 people per 1000</w:t>
      </w:r>
      <w:sdt>
        <w:sdtPr>
          <w:rPr>
            <w:rFonts w:ascii="Arial" w:eastAsia="Times New Roman" w:hAnsi="Arial" w:cs="Arial"/>
            <w:lang w:eastAsia="en-GB"/>
          </w:rPr>
          <w:id w:val="420072830"/>
          <w:citation/>
        </w:sdtPr>
        <w:sdtContent>
          <w:r w:rsidR="00730904">
            <w:rPr>
              <w:rFonts w:ascii="Arial" w:eastAsia="Times New Roman" w:hAnsi="Arial" w:cs="Arial"/>
              <w:lang w:eastAsia="en-GB"/>
            </w:rPr>
            <w:fldChar w:fldCharType="begin"/>
          </w:r>
          <w:r w:rsidR="00730904">
            <w:rPr>
              <w:rFonts w:ascii="Arial" w:eastAsia="Times New Roman" w:hAnsi="Arial" w:cs="Arial"/>
              <w:lang w:eastAsia="en-GB"/>
            </w:rPr>
            <w:instrText xml:space="preserve"> CITATION Sta21 \l 2057 </w:instrText>
          </w:r>
          <w:r w:rsidR="00730904">
            <w:rPr>
              <w:rFonts w:ascii="Arial" w:eastAsia="Times New Roman" w:hAnsi="Arial" w:cs="Arial"/>
              <w:lang w:eastAsia="en-GB"/>
            </w:rPr>
            <w:fldChar w:fldCharType="separate"/>
          </w:r>
          <w:r w:rsidR="00730904">
            <w:rPr>
              <w:rFonts w:ascii="Arial" w:eastAsia="Times New Roman" w:hAnsi="Arial" w:cs="Arial"/>
              <w:noProof/>
              <w:lang w:eastAsia="en-GB"/>
            </w:rPr>
            <w:t xml:space="preserve"> </w:t>
          </w:r>
          <w:r w:rsidR="00730904" w:rsidRPr="00730904">
            <w:rPr>
              <w:rFonts w:ascii="Arial" w:eastAsia="Times New Roman" w:hAnsi="Arial" w:cs="Arial"/>
              <w:noProof/>
              <w:lang w:eastAsia="en-GB"/>
            </w:rPr>
            <w:t>(Statista.com, 2021)</w:t>
          </w:r>
          <w:r w:rsidR="00730904">
            <w:rPr>
              <w:rFonts w:ascii="Arial" w:eastAsia="Times New Roman" w:hAnsi="Arial" w:cs="Arial"/>
              <w:lang w:eastAsia="en-GB"/>
            </w:rPr>
            <w:fldChar w:fldCharType="end"/>
          </w:r>
        </w:sdtContent>
      </w:sdt>
      <w:r w:rsidRPr="00665ABF">
        <w:rPr>
          <w:rFonts w:ascii="Arial" w:eastAsia="Times New Roman" w:hAnsi="Arial" w:cs="Arial"/>
          <w:lang w:eastAsia="en-GB"/>
        </w:rPr>
        <w:t>. As a result of this experience Singapore inclined to prepare against any future disease or virus. In 2014 Singapore ministry of health came up with white paper titled: Pandemic Readiness and Response Plan for Influenza and other Acute Respiratory Diseases. So, at the outbreak of coronavirus-covid 19</w:t>
      </w:r>
      <w:r w:rsidR="00730904">
        <w:rPr>
          <w:rFonts w:ascii="Arial" w:eastAsia="Times New Roman" w:hAnsi="Arial" w:cs="Arial"/>
          <w:lang w:eastAsia="en-GB"/>
        </w:rPr>
        <w:t xml:space="preserve">, all </w:t>
      </w:r>
      <w:r w:rsidRPr="00665ABF">
        <w:rPr>
          <w:rFonts w:ascii="Arial" w:eastAsia="Times New Roman" w:hAnsi="Arial" w:cs="Arial"/>
          <w:lang w:eastAsia="en-GB"/>
        </w:rPr>
        <w:t xml:space="preserve">the country </w:t>
      </w:r>
      <w:r w:rsidR="00730904">
        <w:rPr>
          <w:rFonts w:ascii="Arial" w:eastAsia="Times New Roman" w:hAnsi="Arial" w:cs="Arial"/>
          <w:lang w:eastAsia="en-GB"/>
        </w:rPr>
        <w:t>did was mere</w:t>
      </w:r>
      <w:r w:rsidRPr="00665ABF">
        <w:rPr>
          <w:rFonts w:ascii="Arial" w:eastAsia="Times New Roman" w:hAnsi="Arial" w:cs="Arial"/>
          <w:lang w:eastAsia="en-GB"/>
        </w:rPr>
        <w:t xml:space="preserve"> activat</w:t>
      </w:r>
      <w:r w:rsidR="00730904">
        <w:rPr>
          <w:rFonts w:ascii="Arial" w:eastAsia="Times New Roman" w:hAnsi="Arial" w:cs="Arial"/>
          <w:lang w:eastAsia="en-GB"/>
        </w:rPr>
        <w:t>ion of</w:t>
      </w:r>
      <w:r w:rsidRPr="00665ABF">
        <w:rPr>
          <w:rFonts w:ascii="Arial" w:eastAsia="Times New Roman" w:hAnsi="Arial" w:cs="Arial"/>
          <w:lang w:eastAsia="en-GB"/>
        </w:rPr>
        <w:t xml:space="preserve"> its white paper. As of the date 02/05/21 Singapore was one the countries with lowest death rate</w:t>
      </w:r>
      <w:r w:rsidR="003A3244">
        <w:rPr>
          <w:rFonts w:ascii="Arial" w:eastAsia="Times New Roman" w:hAnsi="Arial" w:cs="Arial"/>
          <w:lang w:eastAsia="en-GB"/>
        </w:rPr>
        <w:t xml:space="preserve"> of 31. </w:t>
      </w:r>
      <w:r w:rsidRPr="00665ABF">
        <w:rPr>
          <w:rFonts w:ascii="Arial" w:eastAsia="Times New Roman" w:hAnsi="Arial" w:cs="Arial"/>
          <w:lang w:eastAsia="en-GB"/>
        </w:rPr>
        <w:t xml:space="preserve">The number of cases </w:t>
      </w:r>
      <w:r w:rsidR="003A3244" w:rsidRPr="00665ABF">
        <w:rPr>
          <w:rFonts w:ascii="Arial" w:eastAsia="Times New Roman" w:hAnsi="Arial" w:cs="Arial"/>
          <w:lang w:eastAsia="en-GB"/>
        </w:rPr>
        <w:t>is</w:t>
      </w:r>
      <w:r w:rsidRPr="00665ABF">
        <w:rPr>
          <w:rFonts w:ascii="Arial" w:eastAsia="Times New Roman" w:hAnsi="Arial" w:cs="Arial"/>
          <w:lang w:eastAsia="en-GB"/>
        </w:rPr>
        <w:t xml:space="preserve"> 61218. Recorded deaths </w:t>
      </w:r>
      <w:proofErr w:type="gramStart"/>
      <w:r w:rsidRPr="00665ABF">
        <w:rPr>
          <w:rFonts w:ascii="Arial" w:eastAsia="Times New Roman" w:hAnsi="Arial" w:cs="Arial"/>
          <w:lang w:eastAsia="en-GB"/>
        </w:rPr>
        <w:t>was</w:t>
      </w:r>
      <w:proofErr w:type="gramEnd"/>
      <w:r w:rsidRPr="00665ABF">
        <w:rPr>
          <w:rFonts w:ascii="Arial" w:eastAsia="Times New Roman" w:hAnsi="Arial" w:cs="Arial"/>
          <w:lang w:eastAsia="en-GB"/>
        </w:rPr>
        <w:t xml:space="preserve"> 31 and numbers of swab test carried out in Singapore as 21 April 2021 was 9.28 million. </w:t>
      </w:r>
    </w:p>
    <w:p w14:paraId="788D7C70" w14:textId="77777777" w:rsidR="00665ABF" w:rsidRPr="00665ABF" w:rsidRDefault="00665ABF" w:rsidP="00EB3D94">
      <w:pPr>
        <w:spacing w:after="0" w:line="360" w:lineRule="auto"/>
        <w:jc w:val="both"/>
        <w:rPr>
          <w:rFonts w:ascii="Arial" w:eastAsia="Times New Roman" w:hAnsi="Arial" w:cs="Arial"/>
          <w:lang w:eastAsia="en-GB"/>
        </w:rPr>
      </w:pPr>
    </w:p>
    <w:p w14:paraId="41CED1F8" w14:textId="0680E244" w:rsidR="00351940" w:rsidRPr="00EB3D94" w:rsidRDefault="00665ABF" w:rsidP="00EB3D94">
      <w:pPr>
        <w:spacing w:after="0" w:line="360" w:lineRule="auto"/>
        <w:jc w:val="both"/>
        <w:rPr>
          <w:rFonts w:ascii="Arial" w:eastAsia="Times New Roman" w:hAnsi="Arial" w:cs="Arial"/>
          <w:lang w:eastAsia="en-GB"/>
        </w:rPr>
      </w:pPr>
      <w:r w:rsidRPr="00665ABF">
        <w:rPr>
          <w:rFonts w:ascii="Arial" w:eastAsia="Times New Roman" w:hAnsi="Arial" w:cs="Arial"/>
          <w:lang w:eastAsia="en-GB"/>
        </w:rPr>
        <w:t>Although UK was affected as well by H1N1 in 2009 with 457 deaths, it appeared there was no lesson learned from it.</w:t>
      </w:r>
      <w:r w:rsidR="00351940" w:rsidRPr="00EB3D94">
        <w:rPr>
          <w:rFonts w:ascii="Arial" w:eastAsia="Times New Roman" w:hAnsi="Arial" w:cs="Arial"/>
          <w:lang w:eastAsia="en-GB"/>
        </w:rPr>
        <w:t xml:space="preserve"> The reaction of the government as perceived by many people was</w:t>
      </w:r>
      <w:r w:rsidR="00CA366F">
        <w:rPr>
          <w:rFonts w:ascii="Arial" w:eastAsia="Times New Roman" w:hAnsi="Arial" w:cs="Arial"/>
          <w:lang w:eastAsia="en-GB"/>
        </w:rPr>
        <w:t xml:space="preserve"> “too slow, too late”. It feels</w:t>
      </w:r>
      <w:r w:rsidR="00351940" w:rsidRPr="00EB3D94">
        <w:rPr>
          <w:rFonts w:ascii="Arial" w:eastAsia="Times New Roman" w:hAnsi="Arial" w:cs="Arial"/>
          <w:lang w:eastAsia="en-GB"/>
        </w:rPr>
        <w:t xml:space="preserve"> like they, in the government were oblivious of corona virus devastation </w:t>
      </w:r>
      <w:r w:rsidR="00351940" w:rsidRPr="00EB3D94">
        <w:rPr>
          <w:rFonts w:ascii="Arial" w:eastAsia="Times New Roman" w:hAnsi="Arial" w:cs="Arial"/>
          <w:lang w:eastAsia="en-GB"/>
        </w:rPr>
        <w:lastRenderedPageBreak/>
        <w:t>in China</w:t>
      </w:r>
      <w:r w:rsidR="00CA366F">
        <w:rPr>
          <w:rFonts w:ascii="Arial" w:eastAsia="Times New Roman" w:hAnsi="Arial" w:cs="Arial"/>
          <w:lang w:eastAsia="en-GB"/>
        </w:rPr>
        <w:t xml:space="preserve"> and other parts of the world;</w:t>
      </w:r>
      <w:r w:rsidR="00351940" w:rsidRPr="00EB3D94">
        <w:rPr>
          <w:rFonts w:ascii="Arial" w:eastAsia="Times New Roman" w:hAnsi="Arial" w:cs="Arial"/>
          <w:lang w:eastAsia="en-GB"/>
        </w:rPr>
        <w:t xml:space="preserve"> so, possibly w</w:t>
      </w:r>
      <w:r w:rsidR="00CA366F">
        <w:rPr>
          <w:rFonts w:ascii="Arial" w:eastAsia="Times New Roman" w:hAnsi="Arial" w:cs="Arial"/>
          <w:lang w:eastAsia="en-GB"/>
        </w:rPr>
        <w:t>ere</w:t>
      </w:r>
      <w:r w:rsidR="00351940" w:rsidRPr="00EB3D94">
        <w:rPr>
          <w:rFonts w:ascii="Arial" w:eastAsia="Times New Roman" w:hAnsi="Arial" w:cs="Arial"/>
          <w:lang w:eastAsia="en-GB"/>
        </w:rPr>
        <w:t xml:space="preserve"> thinking that the infection would go away without any action taken. They ignored what was going on in Italy. </w:t>
      </w:r>
    </w:p>
    <w:p w14:paraId="3659E386" w14:textId="77777777" w:rsidR="00351940" w:rsidRPr="00351940" w:rsidRDefault="00351940" w:rsidP="00EB3D94">
      <w:pPr>
        <w:spacing w:after="0" w:line="360" w:lineRule="auto"/>
        <w:jc w:val="both"/>
        <w:rPr>
          <w:rFonts w:ascii="Arial" w:eastAsia="Times New Roman" w:hAnsi="Arial" w:cs="Arial"/>
          <w:lang w:eastAsia="en-GB"/>
        </w:rPr>
      </w:pPr>
    </w:p>
    <w:p w14:paraId="52027F2F" w14:textId="4D9B7250" w:rsidR="002F2E88" w:rsidRPr="00EB3D94" w:rsidRDefault="00351940" w:rsidP="00EB3D94">
      <w:pPr>
        <w:spacing w:after="0" w:line="360" w:lineRule="auto"/>
        <w:jc w:val="both"/>
        <w:rPr>
          <w:rFonts w:ascii="Arial" w:hAnsi="Arial" w:cs="Arial"/>
        </w:rPr>
      </w:pPr>
      <w:r w:rsidRPr="00351940">
        <w:rPr>
          <w:rFonts w:ascii="Arial" w:eastAsia="Times New Roman" w:hAnsi="Arial" w:cs="Arial"/>
          <w:lang w:eastAsia="en-GB"/>
        </w:rPr>
        <w:t xml:space="preserve">The response was slow and Insufficient. They failed to act quickly as other countries in terms of testing, </w:t>
      </w:r>
      <w:r w:rsidR="00CA366F">
        <w:rPr>
          <w:rFonts w:ascii="Arial" w:eastAsia="Times New Roman" w:hAnsi="Arial" w:cs="Arial"/>
          <w:lang w:eastAsia="en-GB"/>
        </w:rPr>
        <w:t xml:space="preserve">border and </w:t>
      </w:r>
      <w:r w:rsidRPr="00351940">
        <w:rPr>
          <w:rFonts w:ascii="Arial" w:eastAsia="Times New Roman" w:hAnsi="Arial" w:cs="Arial"/>
          <w:lang w:eastAsia="en-GB"/>
        </w:rPr>
        <w:t>school closures, businesses and social events closures and social behaviour regulations. There should have been strict measures on time to stop people coming into contact with each other at events and in public</w:t>
      </w:r>
      <w:r w:rsidR="00F72803">
        <w:rPr>
          <w:rFonts w:ascii="Arial" w:eastAsia="Times New Roman" w:hAnsi="Arial" w:cs="Arial"/>
          <w:lang w:eastAsia="en-GB"/>
        </w:rPr>
        <w:t xml:space="preserve"> </w:t>
      </w:r>
      <w:r w:rsidRPr="00351940">
        <w:rPr>
          <w:rFonts w:ascii="Arial" w:eastAsia="Times New Roman" w:hAnsi="Arial" w:cs="Arial"/>
          <w:lang w:eastAsia="en-GB"/>
        </w:rPr>
        <w:t>transport</w:t>
      </w:r>
      <w:r w:rsidR="00F72803">
        <w:rPr>
          <w:rFonts w:ascii="Arial" w:eastAsia="Times New Roman" w:hAnsi="Arial" w:cs="Arial"/>
          <w:lang w:eastAsia="en-GB"/>
        </w:rPr>
        <w:t>, but that was not the case</w:t>
      </w:r>
      <w:r w:rsidRPr="00351940">
        <w:rPr>
          <w:rFonts w:ascii="Arial" w:eastAsia="Times New Roman" w:hAnsi="Arial" w:cs="Arial"/>
          <w:lang w:eastAsia="en-GB"/>
        </w:rPr>
        <w:t>. They could not secure personal protective equipment</w:t>
      </w:r>
      <w:r w:rsidR="00F72803">
        <w:rPr>
          <w:rFonts w:ascii="Arial" w:eastAsia="Times New Roman" w:hAnsi="Arial" w:cs="Arial"/>
          <w:lang w:eastAsia="en-GB"/>
        </w:rPr>
        <w:t xml:space="preserve"> </w:t>
      </w:r>
      <w:r w:rsidRPr="00351940">
        <w:rPr>
          <w:rFonts w:ascii="Arial" w:eastAsia="Times New Roman" w:hAnsi="Arial" w:cs="Arial"/>
          <w:lang w:eastAsia="en-GB"/>
        </w:rPr>
        <w:t>(PPE) needed in health and social care. There was virtually no testing capacity nor an effective test trac</w:t>
      </w:r>
      <w:r w:rsidR="00F72803">
        <w:rPr>
          <w:rFonts w:ascii="Arial" w:eastAsia="Times New Roman" w:hAnsi="Arial" w:cs="Arial"/>
          <w:lang w:eastAsia="en-GB"/>
        </w:rPr>
        <w:t>ing</w:t>
      </w:r>
      <w:r w:rsidRPr="00351940">
        <w:rPr>
          <w:rFonts w:ascii="Arial" w:eastAsia="Times New Roman" w:hAnsi="Arial" w:cs="Arial"/>
          <w:lang w:eastAsia="en-GB"/>
        </w:rPr>
        <w:t xml:space="preserve"> and isolat</w:t>
      </w:r>
      <w:r w:rsidR="00F72803">
        <w:rPr>
          <w:rFonts w:ascii="Arial" w:eastAsia="Times New Roman" w:hAnsi="Arial" w:cs="Arial"/>
          <w:lang w:eastAsia="en-GB"/>
        </w:rPr>
        <w:t>ion</w:t>
      </w:r>
      <w:r w:rsidRPr="00351940">
        <w:rPr>
          <w:rFonts w:ascii="Arial" w:eastAsia="Times New Roman" w:hAnsi="Arial" w:cs="Arial"/>
          <w:lang w:eastAsia="en-GB"/>
        </w:rPr>
        <w:t xml:space="preserve"> system. Infact, some critics blame the government for pursuing 'mitigation' strategy. This is a strategy based on decreasing the rate of infection and impact of covid 19 until the population developed 'herd immunity'. As of 10 </w:t>
      </w:r>
      <w:r w:rsidR="00F72803" w:rsidRPr="00351940">
        <w:rPr>
          <w:rFonts w:ascii="Arial" w:eastAsia="Times New Roman" w:hAnsi="Arial" w:cs="Arial"/>
          <w:lang w:eastAsia="en-GB"/>
        </w:rPr>
        <w:t>May 2021,</w:t>
      </w:r>
      <w:r w:rsidRPr="00351940">
        <w:rPr>
          <w:rFonts w:ascii="Arial" w:eastAsia="Times New Roman" w:hAnsi="Arial" w:cs="Arial"/>
          <w:lang w:eastAsia="en-GB"/>
        </w:rPr>
        <w:t xml:space="preserve"> UK has recorded 151533 in comparison with 31 deaths in Singapore. </w:t>
      </w:r>
    </w:p>
    <w:p w14:paraId="6489D031" w14:textId="1604D4AD" w:rsidR="002F2E88" w:rsidRPr="00EB3D94" w:rsidRDefault="002F2E88" w:rsidP="00EB3D94">
      <w:pPr>
        <w:spacing w:after="0" w:line="360" w:lineRule="auto"/>
        <w:jc w:val="both"/>
        <w:rPr>
          <w:rFonts w:ascii="Arial" w:hAnsi="Arial" w:cs="Arial"/>
        </w:rPr>
      </w:pPr>
    </w:p>
    <w:p w14:paraId="292F0953" w14:textId="77777777" w:rsidR="002F11F5" w:rsidRPr="002F11F5" w:rsidRDefault="002F11F5" w:rsidP="00EB3D94">
      <w:pPr>
        <w:spacing w:after="0" w:line="360" w:lineRule="auto"/>
        <w:jc w:val="both"/>
        <w:rPr>
          <w:rFonts w:ascii="Arial" w:eastAsia="Times New Roman" w:hAnsi="Arial" w:cs="Arial"/>
          <w:b/>
          <w:bCs/>
          <w:lang w:eastAsia="en-GB"/>
        </w:rPr>
      </w:pPr>
      <w:r w:rsidRPr="002F11F5">
        <w:rPr>
          <w:rFonts w:ascii="Arial" w:eastAsia="Times New Roman" w:hAnsi="Arial" w:cs="Arial"/>
          <w:b/>
          <w:bCs/>
          <w:lang w:eastAsia="en-GB"/>
        </w:rPr>
        <w:t>Strategies used to measure, monitor and control the incidence of covid 19</w:t>
      </w:r>
    </w:p>
    <w:p w14:paraId="0C858EB2" w14:textId="77777777" w:rsidR="002F11F5" w:rsidRPr="002F11F5" w:rsidRDefault="002F11F5" w:rsidP="00EB3D94">
      <w:pPr>
        <w:spacing w:after="0" w:line="360" w:lineRule="auto"/>
        <w:jc w:val="both"/>
        <w:rPr>
          <w:rFonts w:ascii="Arial" w:eastAsia="Times New Roman" w:hAnsi="Arial" w:cs="Arial"/>
          <w:lang w:eastAsia="en-GB"/>
        </w:rPr>
      </w:pPr>
    </w:p>
    <w:p w14:paraId="7ABFF876" w14:textId="24972195" w:rsidR="002F11F5" w:rsidRPr="002F11F5" w:rsidRDefault="002F11F5" w:rsidP="00EB3D94">
      <w:pPr>
        <w:spacing w:after="0" w:line="360" w:lineRule="auto"/>
        <w:jc w:val="both"/>
        <w:rPr>
          <w:rFonts w:ascii="Arial" w:eastAsia="Times New Roman" w:hAnsi="Arial" w:cs="Arial"/>
          <w:lang w:eastAsia="en-GB"/>
        </w:rPr>
      </w:pPr>
      <w:r w:rsidRPr="002F11F5">
        <w:rPr>
          <w:rFonts w:ascii="Arial" w:eastAsia="Times New Roman" w:hAnsi="Arial" w:cs="Arial"/>
          <w:lang w:eastAsia="en-GB"/>
        </w:rPr>
        <w:t xml:space="preserve">The target goal of both </w:t>
      </w:r>
      <w:r w:rsidR="00F72803">
        <w:rPr>
          <w:rFonts w:ascii="Arial" w:eastAsia="Times New Roman" w:hAnsi="Arial" w:cs="Arial"/>
          <w:lang w:eastAsia="en-GB"/>
        </w:rPr>
        <w:t>UK</w:t>
      </w:r>
      <w:r w:rsidRPr="002F11F5">
        <w:rPr>
          <w:rFonts w:ascii="Arial" w:eastAsia="Times New Roman" w:hAnsi="Arial" w:cs="Arial"/>
          <w:lang w:eastAsia="en-GB"/>
        </w:rPr>
        <w:t xml:space="preserve"> and Singapore strategies is protection</w:t>
      </w:r>
      <w:r w:rsidR="00594BDE">
        <w:rPr>
          <w:rFonts w:ascii="Arial" w:eastAsia="Times New Roman" w:hAnsi="Arial" w:cs="Arial"/>
          <w:lang w:eastAsia="en-GB"/>
        </w:rPr>
        <w:t xml:space="preserve"> of health</w:t>
      </w:r>
      <w:r w:rsidRPr="002F11F5">
        <w:rPr>
          <w:rFonts w:ascii="Arial" w:eastAsia="Times New Roman" w:hAnsi="Arial" w:cs="Arial"/>
          <w:lang w:eastAsia="en-GB"/>
        </w:rPr>
        <w:t xml:space="preserve"> and econom</w:t>
      </w:r>
      <w:r w:rsidR="00594BDE">
        <w:rPr>
          <w:rFonts w:ascii="Arial" w:eastAsia="Times New Roman" w:hAnsi="Arial" w:cs="Arial"/>
          <w:lang w:eastAsia="en-GB"/>
        </w:rPr>
        <w:t>y</w:t>
      </w:r>
      <w:r w:rsidRPr="002F11F5">
        <w:rPr>
          <w:rFonts w:ascii="Arial" w:eastAsia="Times New Roman" w:hAnsi="Arial" w:cs="Arial"/>
          <w:lang w:eastAsia="en-GB"/>
        </w:rPr>
        <w:t xml:space="preserve">. The worldwide strategy </w:t>
      </w:r>
      <w:r w:rsidR="00594BDE" w:rsidRPr="002F11F5">
        <w:rPr>
          <w:rFonts w:ascii="Arial" w:eastAsia="Times New Roman" w:hAnsi="Arial" w:cs="Arial"/>
          <w:lang w:eastAsia="en-GB"/>
        </w:rPr>
        <w:t>includes</w:t>
      </w:r>
      <w:r w:rsidRPr="002F11F5">
        <w:rPr>
          <w:rFonts w:ascii="Arial" w:eastAsia="Times New Roman" w:hAnsi="Arial" w:cs="Arial"/>
          <w:lang w:eastAsia="en-GB"/>
        </w:rPr>
        <w:t xml:space="preserve"> social distancing, wearing of face mask in public, handwashing, self</w:t>
      </w:r>
      <w:r w:rsidR="00594BDE">
        <w:rPr>
          <w:rFonts w:ascii="Arial" w:eastAsia="Times New Roman" w:hAnsi="Arial" w:cs="Arial"/>
          <w:lang w:eastAsia="en-GB"/>
        </w:rPr>
        <w:t>-</w:t>
      </w:r>
      <w:r w:rsidRPr="002F11F5">
        <w:rPr>
          <w:rFonts w:ascii="Arial" w:eastAsia="Times New Roman" w:hAnsi="Arial" w:cs="Arial"/>
          <w:lang w:eastAsia="en-GB"/>
        </w:rPr>
        <w:t>isolation, vaccinations, personal hygiene, lockdown, quarantine and trace contact. In Singapore the rule is very strict. Some incoming trave</w:t>
      </w:r>
      <w:r w:rsidR="00594BDE">
        <w:rPr>
          <w:rFonts w:ascii="Arial" w:eastAsia="Times New Roman" w:hAnsi="Arial" w:cs="Arial"/>
          <w:lang w:eastAsia="en-GB"/>
        </w:rPr>
        <w:t>l</w:t>
      </w:r>
      <w:r w:rsidRPr="002F11F5">
        <w:rPr>
          <w:rFonts w:ascii="Arial" w:eastAsia="Times New Roman" w:hAnsi="Arial" w:cs="Arial"/>
          <w:lang w:eastAsia="en-GB"/>
        </w:rPr>
        <w:t>lers will be ask</w:t>
      </w:r>
      <w:r w:rsidR="00FD6154">
        <w:rPr>
          <w:rFonts w:ascii="Arial" w:eastAsia="Times New Roman" w:hAnsi="Arial" w:cs="Arial"/>
          <w:lang w:eastAsia="en-GB"/>
        </w:rPr>
        <w:t>ed</w:t>
      </w:r>
      <w:r w:rsidRPr="002F11F5">
        <w:rPr>
          <w:rFonts w:ascii="Arial" w:eastAsia="Times New Roman" w:hAnsi="Arial" w:cs="Arial"/>
          <w:lang w:eastAsia="en-GB"/>
        </w:rPr>
        <w:t xml:space="preserve"> to wear electronic monitoring device</w:t>
      </w:r>
      <w:sdt>
        <w:sdtPr>
          <w:rPr>
            <w:rFonts w:ascii="Arial" w:eastAsia="Times New Roman" w:hAnsi="Arial" w:cs="Arial"/>
            <w:lang w:eastAsia="en-GB"/>
          </w:rPr>
          <w:id w:val="-1392339463"/>
          <w:citation/>
        </w:sdtPr>
        <w:sdtContent>
          <w:r w:rsidR="00FD6154">
            <w:rPr>
              <w:rFonts w:ascii="Arial" w:eastAsia="Times New Roman" w:hAnsi="Arial" w:cs="Arial"/>
              <w:lang w:eastAsia="en-GB"/>
            </w:rPr>
            <w:fldChar w:fldCharType="begin"/>
          </w:r>
          <w:r w:rsidR="00FD6154">
            <w:rPr>
              <w:rFonts w:ascii="Arial" w:eastAsia="Times New Roman" w:hAnsi="Arial" w:cs="Arial"/>
              <w:lang w:eastAsia="en-GB"/>
            </w:rPr>
            <w:instrText xml:space="preserve"> CITATION Reu20 \l 2057 </w:instrText>
          </w:r>
          <w:r w:rsidR="00FD6154">
            <w:rPr>
              <w:rFonts w:ascii="Arial" w:eastAsia="Times New Roman" w:hAnsi="Arial" w:cs="Arial"/>
              <w:lang w:eastAsia="en-GB"/>
            </w:rPr>
            <w:fldChar w:fldCharType="separate"/>
          </w:r>
          <w:r w:rsidR="00FD6154">
            <w:rPr>
              <w:rFonts w:ascii="Arial" w:eastAsia="Times New Roman" w:hAnsi="Arial" w:cs="Arial"/>
              <w:noProof/>
              <w:lang w:eastAsia="en-GB"/>
            </w:rPr>
            <w:t xml:space="preserve"> </w:t>
          </w:r>
          <w:r w:rsidR="00FD6154" w:rsidRPr="00FD6154">
            <w:rPr>
              <w:rFonts w:ascii="Arial" w:eastAsia="Times New Roman" w:hAnsi="Arial" w:cs="Arial"/>
              <w:noProof/>
              <w:lang w:eastAsia="en-GB"/>
            </w:rPr>
            <w:t>(Reuters, 2020)</w:t>
          </w:r>
          <w:r w:rsidR="00FD6154">
            <w:rPr>
              <w:rFonts w:ascii="Arial" w:eastAsia="Times New Roman" w:hAnsi="Arial" w:cs="Arial"/>
              <w:lang w:eastAsia="en-GB"/>
            </w:rPr>
            <w:fldChar w:fldCharType="end"/>
          </w:r>
        </w:sdtContent>
      </w:sdt>
      <w:r w:rsidR="0030783E">
        <w:rPr>
          <w:rFonts w:ascii="Arial" w:eastAsia="Times New Roman" w:hAnsi="Arial" w:cs="Arial"/>
          <w:lang w:eastAsia="en-GB"/>
        </w:rPr>
        <w:t xml:space="preserve"> </w:t>
      </w:r>
      <w:r w:rsidRPr="002F11F5">
        <w:rPr>
          <w:rFonts w:ascii="Arial" w:eastAsia="Times New Roman" w:hAnsi="Arial" w:cs="Arial"/>
          <w:lang w:eastAsia="en-GB"/>
        </w:rPr>
        <w:t>to make sure they</w:t>
      </w:r>
      <w:r w:rsidR="0030783E">
        <w:rPr>
          <w:rFonts w:ascii="Arial" w:eastAsia="Times New Roman" w:hAnsi="Arial" w:cs="Arial"/>
          <w:lang w:eastAsia="en-GB"/>
        </w:rPr>
        <w:t xml:space="preserve"> follow</w:t>
      </w:r>
      <w:r w:rsidRPr="002F11F5">
        <w:rPr>
          <w:rFonts w:ascii="Arial" w:eastAsia="Times New Roman" w:hAnsi="Arial" w:cs="Arial"/>
          <w:lang w:eastAsia="en-GB"/>
        </w:rPr>
        <w:t xml:space="preserve"> the Corona virus quarantine. Rather than state appointed facility, some people from selected countries will be allowed to quarantine at home. While this measure has </w:t>
      </w:r>
      <w:r w:rsidR="0030783E">
        <w:rPr>
          <w:rFonts w:ascii="Arial" w:eastAsia="Times New Roman" w:hAnsi="Arial" w:cs="Arial"/>
          <w:lang w:eastAsia="en-GB"/>
        </w:rPr>
        <w:t xml:space="preserve">been </w:t>
      </w:r>
      <w:r w:rsidRPr="002F11F5">
        <w:rPr>
          <w:rFonts w:ascii="Arial" w:eastAsia="Times New Roman" w:hAnsi="Arial" w:cs="Arial"/>
          <w:lang w:eastAsia="en-GB"/>
        </w:rPr>
        <w:t xml:space="preserve">around in Singapore since last August and </w:t>
      </w:r>
      <w:r w:rsidR="0030783E">
        <w:rPr>
          <w:rFonts w:ascii="Arial" w:eastAsia="Times New Roman" w:hAnsi="Arial" w:cs="Arial"/>
          <w:lang w:eastAsia="en-GB"/>
        </w:rPr>
        <w:t>i</w:t>
      </w:r>
      <w:r w:rsidRPr="002F11F5">
        <w:rPr>
          <w:rFonts w:ascii="Arial" w:eastAsia="Times New Roman" w:hAnsi="Arial" w:cs="Arial"/>
          <w:lang w:eastAsia="en-GB"/>
        </w:rPr>
        <w:t>t has enormously curtailed the spread of the virus and saved lives</w:t>
      </w:r>
      <w:r w:rsidR="0030783E">
        <w:rPr>
          <w:rFonts w:ascii="Arial" w:eastAsia="Times New Roman" w:hAnsi="Arial" w:cs="Arial"/>
          <w:lang w:eastAsia="en-GB"/>
        </w:rPr>
        <w:t>, this</w:t>
      </w:r>
      <w:r w:rsidRPr="002F11F5">
        <w:rPr>
          <w:rFonts w:ascii="Arial" w:eastAsia="Times New Roman" w:hAnsi="Arial" w:cs="Arial"/>
          <w:lang w:eastAsia="en-GB"/>
        </w:rPr>
        <w:t xml:space="preserve"> measure was only</w:t>
      </w:r>
      <w:r w:rsidR="0030783E">
        <w:rPr>
          <w:rFonts w:ascii="Arial" w:eastAsia="Times New Roman" w:hAnsi="Arial" w:cs="Arial"/>
          <w:lang w:eastAsia="en-GB"/>
        </w:rPr>
        <w:t xml:space="preserve"> successfully</w:t>
      </w:r>
      <w:r w:rsidRPr="002F11F5">
        <w:rPr>
          <w:rFonts w:ascii="Arial" w:eastAsia="Times New Roman" w:hAnsi="Arial" w:cs="Arial"/>
          <w:lang w:eastAsia="en-GB"/>
        </w:rPr>
        <w:t xml:space="preserve"> introduced in UK this year. </w:t>
      </w:r>
    </w:p>
    <w:p w14:paraId="31ABB0BE" w14:textId="77777777" w:rsidR="002F11F5" w:rsidRPr="002F11F5" w:rsidRDefault="002F11F5" w:rsidP="00EB3D94">
      <w:pPr>
        <w:spacing w:after="0" w:line="360" w:lineRule="auto"/>
        <w:jc w:val="both"/>
        <w:rPr>
          <w:rFonts w:ascii="Arial" w:eastAsia="Times New Roman" w:hAnsi="Arial" w:cs="Arial"/>
          <w:lang w:eastAsia="en-GB"/>
        </w:rPr>
      </w:pPr>
    </w:p>
    <w:p w14:paraId="22A835D4" w14:textId="77777777" w:rsidR="002F11F5" w:rsidRPr="002F11F5" w:rsidRDefault="002F11F5" w:rsidP="00EB3D94">
      <w:pPr>
        <w:spacing w:after="0" w:line="360" w:lineRule="auto"/>
        <w:jc w:val="both"/>
        <w:rPr>
          <w:rFonts w:ascii="Arial" w:eastAsia="Times New Roman" w:hAnsi="Arial" w:cs="Arial"/>
          <w:lang w:eastAsia="en-GB"/>
        </w:rPr>
      </w:pPr>
      <w:r w:rsidRPr="002F11F5">
        <w:rPr>
          <w:rFonts w:ascii="Arial" w:eastAsia="Times New Roman" w:hAnsi="Arial" w:cs="Arial"/>
          <w:lang w:eastAsia="en-GB"/>
        </w:rPr>
        <w:t>Social distancing </w:t>
      </w:r>
    </w:p>
    <w:p w14:paraId="2A25C076" w14:textId="77777777" w:rsidR="002F11F5" w:rsidRPr="002F11F5" w:rsidRDefault="002F11F5" w:rsidP="00EB3D94">
      <w:pPr>
        <w:spacing w:after="0" w:line="360" w:lineRule="auto"/>
        <w:jc w:val="both"/>
        <w:rPr>
          <w:rFonts w:ascii="Arial" w:eastAsia="Times New Roman" w:hAnsi="Arial" w:cs="Arial"/>
          <w:lang w:eastAsia="en-GB"/>
        </w:rPr>
      </w:pPr>
    </w:p>
    <w:p w14:paraId="05553C6C" w14:textId="0BED34AE" w:rsidR="002F11F5" w:rsidRPr="002F11F5" w:rsidRDefault="002F11F5" w:rsidP="00EB3D94">
      <w:pPr>
        <w:spacing w:after="0" w:line="360" w:lineRule="auto"/>
        <w:jc w:val="both"/>
        <w:rPr>
          <w:rFonts w:ascii="Arial" w:eastAsia="Times New Roman" w:hAnsi="Arial" w:cs="Arial"/>
          <w:lang w:eastAsia="en-GB"/>
        </w:rPr>
      </w:pPr>
      <w:r w:rsidRPr="002F11F5">
        <w:rPr>
          <w:rFonts w:ascii="Arial" w:eastAsia="Times New Roman" w:hAnsi="Arial" w:cs="Arial"/>
          <w:lang w:eastAsia="en-GB"/>
        </w:rPr>
        <w:t>Corona virus is contagious, so close contact with people increases the spread. To prevent the spread of it through inhaling of aerosol droplets</w:t>
      </w:r>
      <w:r w:rsidR="0030783E">
        <w:rPr>
          <w:rFonts w:ascii="Arial" w:eastAsia="Times New Roman" w:hAnsi="Arial" w:cs="Arial"/>
          <w:lang w:eastAsia="en-GB"/>
        </w:rPr>
        <w:t>,</w:t>
      </w:r>
      <w:r w:rsidRPr="002F11F5">
        <w:rPr>
          <w:rFonts w:ascii="Arial" w:eastAsia="Times New Roman" w:hAnsi="Arial" w:cs="Arial"/>
          <w:lang w:eastAsia="en-GB"/>
        </w:rPr>
        <w:t xml:space="preserve"> social distancing was introduced. People were encouraged to avoid gathering together. Where impossible individual</w:t>
      </w:r>
      <w:r w:rsidR="0030783E">
        <w:rPr>
          <w:rFonts w:ascii="Arial" w:eastAsia="Times New Roman" w:hAnsi="Arial" w:cs="Arial"/>
          <w:lang w:eastAsia="en-GB"/>
        </w:rPr>
        <w:t>s</w:t>
      </w:r>
      <w:r w:rsidRPr="002F11F5">
        <w:rPr>
          <w:rFonts w:ascii="Arial" w:eastAsia="Times New Roman" w:hAnsi="Arial" w:cs="Arial"/>
          <w:lang w:eastAsia="en-GB"/>
        </w:rPr>
        <w:t xml:space="preserve"> are asked to stay six feet apart from each other. The difference between UK and Singapore social distancing is </w:t>
      </w:r>
      <w:r w:rsidR="0030783E">
        <w:rPr>
          <w:rFonts w:ascii="Arial" w:eastAsia="Times New Roman" w:hAnsi="Arial" w:cs="Arial"/>
          <w:lang w:eastAsia="en-GB"/>
        </w:rPr>
        <w:t xml:space="preserve">the </w:t>
      </w:r>
      <w:r w:rsidRPr="002F11F5">
        <w:rPr>
          <w:rFonts w:ascii="Arial" w:eastAsia="Times New Roman" w:hAnsi="Arial" w:cs="Arial"/>
          <w:lang w:eastAsia="en-GB"/>
        </w:rPr>
        <w:t xml:space="preserve">means of enforcing it and compliance. While </w:t>
      </w:r>
      <w:r w:rsidR="0030783E">
        <w:rPr>
          <w:rFonts w:ascii="Arial" w:eastAsia="Times New Roman" w:hAnsi="Arial" w:cs="Arial"/>
          <w:lang w:eastAsia="en-GB"/>
        </w:rPr>
        <w:t>UK</w:t>
      </w:r>
      <w:r w:rsidRPr="002F11F5">
        <w:rPr>
          <w:rFonts w:ascii="Arial" w:eastAsia="Times New Roman" w:hAnsi="Arial" w:cs="Arial"/>
          <w:lang w:eastAsia="en-GB"/>
        </w:rPr>
        <w:t xml:space="preserve"> rule says whenever possible</w:t>
      </w:r>
      <w:sdt>
        <w:sdtPr>
          <w:rPr>
            <w:rFonts w:ascii="Arial" w:eastAsia="Times New Roman" w:hAnsi="Arial" w:cs="Arial"/>
            <w:lang w:eastAsia="en-GB"/>
          </w:rPr>
          <w:id w:val="-1389795727"/>
          <w:citation/>
        </w:sdtPr>
        <w:sdtContent>
          <w:r w:rsidR="0030783E">
            <w:rPr>
              <w:rFonts w:ascii="Arial" w:eastAsia="Times New Roman" w:hAnsi="Arial" w:cs="Arial"/>
              <w:lang w:eastAsia="en-GB"/>
            </w:rPr>
            <w:fldChar w:fldCharType="begin"/>
          </w:r>
          <w:r w:rsidR="0030783E">
            <w:rPr>
              <w:rFonts w:ascii="Arial" w:eastAsia="Times New Roman" w:hAnsi="Arial" w:cs="Arial"/>
              <w:lang w:eastAsia="en-GB"/>
            </w:rPr>
            <w:instrText xml:space="preserve"> CITATION min21 \l 2057 </w:instrText>
          </w:r>
          <w:r w:rsidR="0030783E">
            <w:rPr>
              <w:rFonts w:ascii="Arial" w:eastAsia="Times New Roman" w:hAnsi="Arial" w:cs="Arial"/>
              <w:lang w:eastAsia="en-GB"/>
            </w:rPr>
            <w:fldChar w:fldCharType="separate"/>
          </w:r>
          <w:r w:rsidR="0030783E">
            <w:rPr>
              <w:rFonts w:ascii="Arial" w:eastAsia="Times New Roman" w:hAnsi="Arial" w:cs="Arial"/>
              <w:noProof/>
              <w:lang w:eastAsia="en-GB"/>
            </w:rPr>
            <w:t xml:space="preserve"> </w:t>
          </w:r>
          <w:r w:rsidR="0030783E" w:rsidRPr="0030783E">
            <w:rPr>
              <w:rFonts w:ascii="Arial" w:eastAsia="Times New Roman" w:hAnsi="Arial" w:cs="Arial"/>
              <w:noProof/>
              <w:lang w:eastAsia="en-GB"/>
            </w:rPr>
            <w:t>(ministry of health and social Care, 2021)</w:t>
          </w:r>
          <w:r w:rsidR="0030783E">
            <w:rPr>
              <w:rFonts w:ascii="Arial" w:eastAsia="Times New Roman" w:hAnsi="Arial" w:cs="Arial"/>
              <w:lang w:eastAsia="en-GB"/>
            </w:rPr>
            <w:fldChar w:fldCharType="end"/>
          </w:r>
        </w:sdtContent>
      </w:sdt>
      <w:r w:rsidR="0030783E">
        <w:rPr>
          <w:rFonts w:ascii="Arial" w:eastAsia="Times New Roman" w:hAnsi="Arial" w:cs="Arial"/>
          <w:lang w:eastAsia="en-GB"/>
        </w:rPr>
        <w:t>,</w:t>
      </w:r>
      <w:r w:rsidRPr="002F11F5">
        <w:rPr>
          <w:rFonts w:ascii="Arial" w:eastAsia="Times New Roman" w:hAnsi="Arial" w:cs="Arial"/>
          <w:lang w:eastAsia="en-GB"/>
        </w:rPr>
        <w:t xml:space="preserve">  </w:t>
      </w:r>
      <w:r w:rsidR="0030783E">
        <w:rPr>
          <w:rFonts w:ascii="Arial" w:eastAsia="Times New Roman" w:hAnsi="Arial" w:cs="Arial"/>
          <w:lang w:eastAsia="en-GB"/>
        </w:rPr>
        <w:t>i</w:t>
      </w:r>
      <w:r w:rsidRPr="002F11F5">
        <w:rPr>
          <w:rFonts w:ascii="Arial" w:eastAsia="Times New Roman" w:hAnsi="Arial" w:cs="Arial"/>
          <w:lang w:eastAsia="en-GB"/>
        </w:rPr>
        <w:t>n Singapore it is mandatory</w:t>
      </w:r>
      <w:r w:rsidR="0030783E">
        <w:rPr>
          <w:rFonts w:ascii="Arial" w:eastAsia="Times New Roman" w:hAnsi="Arial" w:cs="Arial"/>
          <w:lang w:eastAsia="en-GB"/>
        </w:rPr>
        <w:t xml:space="preserve"> and </w:t>
      </w:r>
      <w:r w:rsidRPr="002F11F5">
        <w:rPr>
          <w:rFonts w:ascii="Arial" w:eastAsia="Times New Roman" w:hAnsi="Arial" w:cs="Arial"/>
          <w:lang w:eastAsia="en-GB"/>
        </w:rPr>
        <w:t>enforced with unmanned drones. Failure to abide by rule is $6985.00 or jailed up to six months. </w:t>
      </w:r>
    </w:p>
    <w:p w14:paraId="31FBAEA3" w14:textId="77777777" w:rsidR="002F11F5" w:rsidRPr="002F11F5" w:rsidRDefault="002F11F5" w:rsidP="00EB3D94">
      <w:pPr>
        <w:spacing w:after="0" w:line="360" w:lineRule="auto"/>
        <w:jc w:val="both"/>
        <w:rPr>
          <w:rFonts w:ascii="Arial" w:eastAsia="Times New Roman" w:hAnsi="Arial" w:cs="Arial"/>
          <w:lang w:eastAsia="en-GB"/>
        </w:rPr>
      </w:pPr>
    </w:p>
    <w:p w14:paraId="1F676DEC" w14:textId="77777777" w:rsidR="002F11F5" w:rsidRPr="002F11F5" w:rsidRDefault="002F11F5" w:rsidP="00EB3D94">
      <w:pPr>
        <w:spacing w:after="0" w:line="360" w:lineRule="auto"/>
        <w:jc w:val="both"/>
        <w:rPr>
          <w:rFonts w:ascii="Arial" w:eastAsia="Times New Roman" w:hAnsi="Arial" w:cs="Arial"/>
          <w:lang w:eastAsia="en-GB"/>
        </w:rPr>
      </w:pPr>
      <w:r w:rsidRPr="002F11F5">
        <w:rPr>
          <w:rFonts w:ascii="Arial" w:eastAsia="Times New Roman" w:hAnsi="Arial" w:cs="Arial"/>
          <w:lang w:eastAsia="en-GB"/>
        </w:rPr>
        <w:t>Lockdown </w:t>
      </w:r>
    </w:p>
    <w:p w14:paraId="5DF0ADE1" w14:textId="77777777" w:rsidR="002F11F5" w:rsidRPr="002F11F5" w:rsidRDefault="002F11F5" w:rsidP="00EB3D94">
      <w:pPr>
        <w:spacing w:after="0" w:line="360" w:lineRule="auto"/>
        <w:jc w:val="both"/>
        <w:rPr>
          <w:rFonts w:ascii="Arial" w:eastAsia="Times New Roman" w:hAnsi="Arial" w:cs="Arial"/>
          <w:lang w:eastAsia="en-GB"/>
        </w:rPr>
      </w:pPr>
    </w:p>
    <w:p w14:paraId="754B84F3" w14:textId="25C06320" w:rsidR="002F11F5" w:rsidRPr="002F11F5" w:rsidRDefault="002F11F5" w:rsidP="00EB3D94">
      <w:pPr>
        <w:spacing w:after="0" w:line="360" w:lineRule="auto"/>
        <w:jc w:val="both"/>
        <w:rPr>
          <w:rFonts w:ascii="Arial" w:eastAsia="Times New Roman" w:hAnsi="Arial" w:cs="Arial"/>
          <w:lang w:eastAsia="en-GB"/>
        </w:rPr>
      </w:pPr>
      <w:r w:rsidRPr="002F11F5">
        <w:rPr>
          <w:rFonts w:ascii="Arial" w:eastAsia="Times New Roman" w:hAnsi="Arial" w:cs="Arial"/>
          <w:lang w:eastAsia="en-GB"/>
        </w:rPr>
        <w:t xml:space="preserve">Lockdown is another strategy to control the spread of corona virus. While some </w:t>
      </w:r>
      <w:proofErr w:type="gramStart"/>
      <w:r w:rsidR="0030783E">
        <w:rPr>
          <w:rFonts w:ascii="Arial" w:eastAsia="Times New Roman" w:hAnsi="Arial" w:cs="Arial"/>
          <w:lang w:eastAsia="en-GB"/>
        </w:rPr>
        <w:t>lock</w:t>
      </w:r>
      <w:r w:rsidRPr="002F11F5">
        <w:rPr>
          <w:rFonts w:ascii="Arial" w:eastAsia="Times New Roman" w:hAnsi="Arial" w:cs="Arial"/>
          <w:lang w:eastAsia="en-GB"/>
        </w:rPr>
        <w:t>down</w:t>
      </w:r>
      <w:proofErr w:type="gramEnd"/>
      <w:r w:rsidRPr="002F11F5">
        <w:rPr>
          <w:rFonts w:ascii="Arial" w:eastAsia="Times New Roman" w:hAnsi="Arial" w:cs="Arial"/>
          <w:lang w:eastAsia="en-GB"/>
        </w:rPr>
        <w:t xml:space="preserve"> are partial, some are complete. In UK lockdown could be "stay home"', "stay local" or "stay in the UK". Police was tasked with the enforcement of lockdown. Four approaches</w:t>
      </w:r>
      <w:r w:rsidR="0030783E">
        <w:rPr>
          <w:rFonts w:ascii="Arial" w:eastAsia="Times New Roman" w:hAnsi="Arial" w:cs="Arial"/>
          <w:lang w:eastAsia="en-GB"/>
        </w:rPr>
        <w:t xml:space="preserve"> Police uses</w:t>
      </w:r>
      <w:r w:rsidR="00500297">
        <w:rPr>
          <w:rFonts w:ascii="Arial" w:eastAsia="Times New Roman" w:hAnsi="Arial" w:cs="Arial"/>
          <w:lang w:eastAsia="en-GB"/>
        </w:rPr>
        <w:t xml:space="preserve"> are </w:t>
      </w:r>
      <w:proofErr w:type="gramStart"/>
      <w:r w:rsidRPr="002F11F5">
        <w:rPr>
          <w:rFonts w:ascii="Arial" w:eastAsia="Times New Roman" w:hAnsi="Arial" w:cs="Arial"/>
          <w:lang w:eastAsia="en-GB"/>
        </w:rPr>
        <w:t>engage</w:t>
      </w:r>
      <w:proofErr w:type="gramEnd"/>
      <w:r w:rsidRPr="002F11F5">
        <w:rPr>
          <w:rFonts w:ascii="Arial" w:eastAsia="Times New Roman" w:hAnsi="Arial" w:cs="Arial"/>
          <w:lang w:eastAsia="en-GB"/>
        </w:rPr>
        <w:t xml:space="preserve">, explain, encourage and enforce. Officers engaged with people trying or violating lockdown by getting them informed and understanding of the situation. They do </w:t>
      </w:r>
      <w:r w:rsidR="00500297" w:rsidRPr="002F11F5">
        <w:rPr>
          <w:rFonts w:ascii="Arial" w:eastAsia="Times New Roman" w:hAnsi="Arial" w:cs="Arial"/>
          <w:lang w:eastAsia="en-GB"/>
        </w:rPr>
        <w:t xml:space="preserve">the </w:t>
      </w:r>
      <w:r w:rsidR="00500297" w:rsidRPr="00EB3D94">
        <w:rPr>
          <w:rFonts w:ascii="Arial" w:eastAsia="Times New Roman" w:hAnsi="Arial" w:cs="Arial"/>
          <w:lang w:eastAsia="en-GB"/>
        </w:rPr>
        <w:t>explanation</w:t>
      </w:r>
      <w:r w:rsidRPr="002F11F5">
        <w:rPr>
          <w:rFonts w:ascii="Arial" w:eastAsia="Times New Roman" w:hAnsi="Arial" w:cs="Arial"/>
          <w:lang w:eastAsia="en-GB"/>
        </w:rPr>
        <w:t xml:space="preserve"> by educating people on the risk of corona virus in relation to violating lockdown rules. They also encourage people to be reasonable in their actions. As a last resort, reasonable force could be used to ensure compliance. </w:t>
      </w:r>
      <w:r w:rsidR="00500297" w:rsidRPr="002F11F5">
        <w:rPr>
          <w:rFonts w:ascii="Arial" w:eastAsia="Times New Roman" w:hAnsi="Arial" w:cs="Arial"/>
          <w:lang w:eastAsia="en-GB"/>
        </w:rPr>
        <w:t>Again,</w:t>
      </w:r>
      <w:r w:rsidRPr="002F11F5">
        <w:rPr>
          <w:rFonts w:ascii="Arial" w:eastAsia="Times New Roman" w:hAnsi="Arial" w:cs="Arial"/>
          <w:lang w:eastAsia="en-GB"/>
        </w:rPr>
        <w:t xml:space="preserve"> in comparison with </w:t>
      </w:r>
      <w:r w:rsidR="00500297">
        <w:rPr>
          <w:rFonts w:ascii="Arial" w:eastAsia="Times New Roman" w:hAnsi="Arial" w:cs="Arial"/>
          <w:lang w:eastAsia="en-GB"/>
        </w:rPr>
        <w:t>UK</w:t>
      </w:r>
      <w:r w:rsidRPr="002F11F5">
        <w:rPr>
          <w:rFonts w:ascii="Arial" w:eastAsia="Times New Roman" w:hAnsi="Arial" w:cs="Arial"/>
          <w:lang w:eastAsia="en-GB"/>
        </w:rPr>
        <w:t xml:space="preserve"> Singapore introduced stricter "circuit breaker" measures; there was a ban of both public and private social gathering of any size. Entertainment of guests attracts six months imprisonment or a fine of up $7000.00.</w:t>
      </w:r>
    </w:p>
    <w:p w14:paraId="6D3853EA" w14:textId="77777777" w:rsidR="002F11F5" w:rsidRPr="002F11F5" w:rsidRDefault="002F11F5" w:rsidP="00EB3D94">
      <w:pPr>
        <w:spacing w:after="0" w:line="360" w:lineRule="auto"/>
        <w:jc w:val="both"/>
        <w:rPr>
          <w:rFonts w:ascii="Arial" w:eastAsia="Times New Roman" w:hAnsi="Arial" w:cs="Arial"/>
          <w:lang w:eastAsia="en-GB"/>
        </w:rPr>
      </w:pPr>
    </w:p>
    <w:p w14:paraId="24F818BE" w14:textId="77777777" w:rsidR="002F11F5" w:rsidRPr="002F11F5" w:rsidRDefault="002F11F5" w:rsidP="00EB3D94">
      <w:pPr>
        <w:spacing w:after="0" w:line="360" w:lineRule="auto"/>
        <w:jc w:val="both"/>
        <w:rPr>
          <w:rFonts w:ascii="Arial" w:eastAsia="Times New Roman" w:hAnsi="Arial" w:cs="Arial"/>
          <w:lang w:eastAsia="en-GB"/>
        </w:rPr>
      </w:pPr>
      <w:r w:rsidRPr="002F11F5">
        <w:rPr>
          <w:rFonts w:ascii="Arial" w:eastAsia="Times New Roman" w:hAnsi="Arial" w:cs="Arial"/>
          <w:lang w:eastAsia="en-GB"/>
        </w:rPr>
        <w:t>Quarantine </w:t>
      </w:r>
    </w:p>
    <w:p w14:paraId="5CD9F7AE" w14:textId="77777777" w:rsidR="002F11F5" w:rsidRPr="002F11F5" w:rsidRDefault="002F11F5" w:rsidP="00EB3D94">
      <w:pPr>
        <w:spacing w:after="0" w:line="360" w:lineRule="auto"/>
        <w:jc w:val="both"/>
        <w:rPr>
          <w:rFonts w:ascii="Arial" w:eastAsia="Times New Roman" w:hAnsi="Arial" w:cs="Arial"/>
          <w:lang w:eastAsia="en-GB"/>
        </w:rPr>
      </w:pPr>
    </w:p>
    <w:p w14:paraId="30FFB311" w14:textId="3F0F4FD9" w:rsidR="002F11F5" w:rsidRPr="002F11F5" w:rsidRDefault="002F11F5" w:rsidP="00EB3D94">
      <w:pPr>
        <w:spacing w:after="0" w:line="360" w:lineRule="auto"/>
        <w:jc w:val="both"/>
        <w:rPr>
          <w:rFonts w:ascii="Arial" w:eastAsia="Times New Roman" w:hAnsi="Arial" w:cs="Arial"/>
          <w:lang w:eastAsia="en-GB"/>
        </w:rPr>
      </w:pPr>
      <w:r w:rsidRPr="002F11F5">
        <w:rPr>
          <w:rFonts w:ascii="Arial" w:eastAsia="Times New Roman" w:hAnsi="Arial" w:cs="Arial"/>
          <w:lang w:eastAsia="en-GB"/>
        </w:rPr>
        <w:t xml:space="preserve">Quarantine is used to prevent movement of those that are exposed to a communicable disease or illness but have not been medically diagnosed. In UK quarantine is mostly enforced at airports which is usually the points of entry into the country. All persons who arrived from any of the countries designated as red list will </w:t>
      </w:r>
      <w:r w:rsidR="00500297">
        <w:rPr>
          <w:rFonts w:ascii="Arial" w:eastAsia="Times New Roman" w:hAnsi="Arial" w:cs="Arial"/>
          <w:lang w:eastAsia="en-GB"/>
        </w:rPr>
        <w:t xml:space="preserve">pay </w:t>
      </w:r>
      <w:r w:rsidRPr="002F11F5">
        <w:rPr>
          <w:rFonts w:ascii="Arial" w:eastAsia="Times New Roman" w:hAnsi="Arial" w:cs="Arial"/>
          <w:lang w:eastAsia="en-GB"/>
        </w:rPr>
        <w:t xml:space="preserve">a fixed penalty and will quarantine in designated hotels under the watch of security personnel. The enforcement starts from the point of entry.  </w:t>
      </w:r>
      <w:r w:rsidR="00500297" w:rsidRPr="002F11F5">
        <w:rPr>
          <w:rFonts w:ascii="Arial" w:eastAsia="Times New Roman" w:hAnsi="Arial" w:cs="Arial"/>
          <w:lang w:eastAsia="en-GB"/>
        </w:rPr>
        <w:t>Also,</w:t>
      </w:r>
      <w:r w:rsidRPr="002F11F5">
        <w:rPr>
          <w:rFonts w:ascii="Arial" w:eastAsia="Times New Roman" w:hAnsi="Arial" w:cs="Arial"/>
          <w:lang w:eastAsia="en-GB"/>
        </w:rPr>
        <w:t xml:space="preserve"> those who visited countries that are not in red list are required to guaranty for 10 days. </w:t>
      </w:r>
    </w:p>
    <w:p w14:paraId="5C855962" w14:textId="01BAF13D" w:rsidR="002F11F5" w:rsidRPr="00EB3D94" w:rsidRDefault="002F11F5" w:rsidP="00EB3D94">
      <w:pPr>
        <w:spacing w:after="0" w:line="360" w:lineRule="auto"/>
        <w:jc w:val="both"/>
        <w:rPr>
          <w:rFonts w:ascii="Arial" w:eastAsia="Times New Roman" w:hAnsi="Arial" w:cs="Arial"/>
          <w:lang w:eastAsia="en-GB"/>
        </w:rPr>
      </w:pPr>
    </w:p>
    <w:p w14:paraId="10478235" w14:textId="77777777" w:rsidR="00DE489A" w:rsidRPr="00DE489A" w:rsidRDefault="00DE489A" w:rsidP="00EB3D94">
      <w:pPr>
        <w:spacing w:after="0" w:line="360" w:lineRule="auto"/>
        <w:jc w:val="both"/>
        <w:rPr>
          <w:rFonts w:ascii="Arial" w:eastAsia="Times New Roman" w:hAnsi="Arial" w:cs="Arial"/>
          <w:lang w:eastAsia="en-GB"/>
        </w:rPr>
      </w:pPr>
      <w:r w:rsidRPr="00DE489A">
        <w:rPr>
          <w:rFonts w:ascii="Arial" w:eastAsia="Times New Roman" w:hAnsi="Arial" w:cs="Arial"/>
          <w:lang w:eastAsia="en-GB"/>
        </w:rPr>
        <w:t>Trace contact</w:t>
      </w:r>
    </w:p>
    <w:p w14:paraId="225AF656" w14:textId="77777777" w:rsidR="00DE489A" w:rsidRPr="00DE489A" w:rsidRDefault="00DE489A" w:rsidP="00EB3D94">
      <w:pPr>
        <w:spacing w:after="0" w:line="360" w:lineRule="auto"/>
        <w:jc w:val="both"/>
        <w:rPr>
          <w:rFonts w:ascii="Arial" w:eastAsia="Times New Roman" w:hAnsi="Arial" w:cs="Arial"/>
          <w:lang w:eastAsia="en-GB"/>
        </w:rPr>
      </w:pPr>
    </w:p>
    <w:p w14:paraId="66FD5D1F" w14:textId="3C547AB1" w:rsidR="00DE489A" w:rsidRPr="00EB3D94" w:rsidRDefault="00DE489A" w:rsidP="00EB3D94">
      <w:pPr>
        <w:spacing w:after="0" w:line="360" w:lineRule="auto"/>
        <w:jc w:val="both"/>
        <w:rPr>
          <w:rFonts w:ascii="Arial" w:eastAsia="Times New Roman" w:hAnsi="Arial" w:cs="Arial"/>
          <w:lang w:eastAsia="en-GB"/>
        </w:rPr>
      </w:pPr>
      <w:r w:rsidRPr="00DE489A">
        <w:rPr>
          <w:rFonts w:ascii="Arial" w:eastAsia="Times New Roman" w:hAnsi="Arial" w:cs="Arial"/>
          <w:lang w:eastAsia="en-GB"/>
        </w:rPr>
        <w:t>Trace contact aimed to reduce the infection rate of corona virus by identifying those who one way or the other may have come into contact with those already infected. Further information about the contact will be collected with the intention of tracing those they have come into contact with as well. They will be tested, isolated or treated. This is carried out in UK in certain sectors. Operati</w:t>
      </w:r>
      <w:r w:rsidR="00500297">
        <w:rPr>
          <w:rFonts w:ascii="Arial" w:eastAsia="Times New Roman" w:hAnsi="Arial" w:cs="Arial"/>
          <w:lang w:eastAsia="en-GB"/>
        </w:rPr>
        <w:t>ves</w:t>
      </w:r>
      <w:r w:rsidRPr="00DE489A">
        <w:rPr>
          <w:rFonts w:ascii="Arial" w:eastAsia="Times New Roman" w:hAnsi="Arial" w:cs="Arial"/>
          <w:lang w:eastAsia="en-GB"/>
        </w:rPr>
        <w:t xml:space="preserve"> of this sector </w:t>
      </w:r>
      <w:r w:rsidR="00500297">
        <w:rPr>
          <w:rFonts w:ascii="Arial" w:eastAsia="Times New Roman" w:hAnsi="Arial" w:cs="Arial"/>
          <w:lang w:eastAsia="en-GB"/>
        </w:rPr>
        <w:t>are</w:t>
      </w:r>
      <w:r w:rsidRPr="00DE489A">
        <w:rPr>
          <w:rFonts w:ascii="Arial" w:eastAsia="Times New Roman" w:hAnsi="Arial" w:cs="Arial"/>
          <w:lang w:eastAsia="en-GB"/>
        </w:rPr>
        <w:t xml:space="preserve"> required to have a system in place where contact details of their customers, visitors and staff to help reduce the rate of corona virus transmission. </w:t>
      </w:r>
      <w:proofErr w:type="spellStart"/>
      <w:r w:rsidR="00500297">
        <w:rPr>
          <w:rFonts w:ascii="Arial" w:eastAsia="Times New Roman" w:hAnsi="Arial" w:cs="Arial"/>
          <w:lang w:eastAsia="en-GB"/>
        </w:rPr>
        <w:t>Last</w:t>
      </w:r>
      <w:r w:rsidRPr="00DE489A">
        <w:rPr>
          <w:rFonts w:ascii="Arial" w:eastAsia="Times New Roman" w:hAnsi="Arial" w:cs="Arial"/>
          <w:lang w:eastAsia="en-GB"/>
        </w:rPr>
        <w:t>year</w:t>
      </w:r>
      <w:proofErr w:type="spellEnd"/>
      <w:r w:rsidRPr="00DE489A">
        <w:rPr>
          <w:rFonts w:ascii="Arial" w:eastAsia="Times New Roman" w:hAnsi="Arial" w:cs="Arial"/>
          <w:lang w:eastAsia="en-GB"/>
        </w:rPr>
        <w:t xml:space="preserve"> Singapore </w:t>
      </w:r>
      <w:r w:rsidR="00500297">
        <w:rPr>
          <w:rFonts w:ascii="Arial" w:eastAsia="Times New Roman" w:hAnsi="Arial" w:cs="Arial"/>
          <w:lang w:eastAsia="en-GB"/>
        </w:rPr>
        <w:t>M</w:t>
      </w:r>
      <w:r w:rsidRPr="00DE489A">
        <w:rPr>
          <w:rFonts w:ascii="Arial" w:eastAsia="Times New Roman" w:hAnsi="Arial" w:cs="Arial"/>
          <w:lang w:eastAsia="en-GB"/>
        </w:rPr>
        <w:t xml:space="preserve">inistry of health added a new contact tracing called </w:t>
      </w:r>
      <w:proofErr w:type="spellStart"/>
      <w:r w:rsidRPr="00DE489A">
        <w:rPr>
          <w:rFonts w:ascii="Arial" w:eastAsia="Times New Roman" w:hAnsi="Arial" w:cs="Arial"/>
          <w:lang w:eastAsia="en-GB"/>
        </w:rPr>
        <w:t>TraceTogether</w:t>
      </w:r>
      <w:proofErr w:type="spellEnd"/>
      <w:r w:rsidRPr="00DE489A">
        <w:rPr>
          <w:rFonts w:ascii="Arial" w:eastAsia="Times New Roman" w:hAnsi="Arial" w:cs="Arial"/>
          <w:lang w:eastAsia="en-GB"/>
        </w:rPr>
        <w:t xml:space="preserve"> to safe entry. The new app </w:t>
      </w:r>
      <w:r w:rsidR="00500297">
        <w:rPr>
          <w:rFonts w:ascii="Arial" w:eastAsia="Times New Roman" w:hAnsi="Arial" w:cs="Arial"/>
          <w:lang w:eastAsia="en-GB"/>
        </w:rPr>
        <w:t>d</w:t>
      </w:r>
      <w:r w:rsidRPr="00DE489A">
        <w:rPr>
          <w:rFonts w:ascii="Arial" w:eastAsia="Times New Roman" w:hAnsi="Arial" w:cs="Arial"/>
          <w:lang w:eastAsia="en-GB"/>
        </w:rPr>
        <w:t xml:space="preserve">oes the tracing digitally unlike the </w:t>
      </w:r>
      <w:proofErr w:type="spellStart"/>
      <w:r w:rsidRPr="00DE489A">
        <w:rPr>
          <w:rFonts w:ascii="Arial" w:eastAsia="Times New Roman" w:hAnsi="Arial" w:cs="Arial"/>
          <w:lang w:eastAsia="en-GB"/>
        </w:rPr>
        <w:t>safeentry</w:t>
      </w:r>
      <w:proofErr w:type="spellEnd"/>
      <w:r w:rsidRPr="00DE489A">
        <w:rPr>
          <w:rFonts w:ascii="Arial" w:eastAsia="Times New Roman" w:hAnsi="Arial" w:cs="Arial"/>
          <w:lang w:eastAsia="en-GB"/>
        </w:rPr>
        <w:t xml:space="preserve"> that relies on </w:t>
      </w:r>
      <w:proofErr w:type="spellStart"/>
      <w:r w:rsidRPr="00DE489A">
        <w:rPr>
          <w:rFonts w:ascii="Arial" w:eastAsia="Times New Roman" w:hAnsi="Arial" w:cs="Arial"/>
          <w:lang w:eastAsia="en-GB"/>
        </w:rPr>
        <w:t>interwee</w:t>
      </w:r>
      <w:proofErr w:type="spellEnd"/>
      <w:r w:rsidRPr="00DE489A">
        <w:rPr>
          <w:rFonts w:ascii="Arial" w:eastAsia="Times New Roman" w:hAnsi="Arial" w:cs="Arial"/>
          <w:lang w:eastAsia="en-GB"/>
        </w:rPr>
        <w:t xml:space="preserve"> for contact tracing. While contact tracing in Singapore that started last year and upgraded this year has as well reduce the rate of infection</w:t>
      </w:r>
      <w:r w:rsidR="00500297">
        <w:rPr>
          <w:rFonts w:ascii="Arial" w:eastAsia="Times New Roman" w:hAnsi="Arial" w:cs="Arial"/>
          <w:lang w:eastAsia="en-GB"/>
        </w:rPr>
        <w:t>,</w:t>
      </w:r>
      <w:r w:rsidRPr="00DE489A">
        <w:rPr>
          <w:rFonts w:ascii="Arial" w:eastAsia="Times New Roman" w:hAnsi="Arial" w:cs="Arial"/>
          <w:lang w:eastAsia="en-GB"/>
        </w:rPr>
        <w:t xml:space="preserve"> UK contact tracing has been characterised by different problems. </w:t>
      </w:r>
    </w:p>
    <w:p w14:paraId="6BAD2739" w14:textId="6CC6A9D8" w:rsidR="002F6F4F" w:rsidRPr="00EB3D94" w:rsidRDefault="002F6F4F" w:rsidP="00EB3D94">
      <w:pPr>
        <w:spacing w:after="0" w:line="360" w:lineRule="auto"/>
        <w:jc w:val="both"/>
        <w:rPr>
          <w:rFonts w:ascii="Arial" w:eastAsia="Times New Roman" w:hAnsi="Arial" w:cs="Arial"/>
          <w:lang w:eastAsia="en-GB"/>
        </w:rPr>
      </w:pPr>
    </w:p>
    <w:p w14:paraId="1C6EB24A" w14:textId="5DBA8D3C" w:rsidR="002F6F4F" w:rsidRPr="00EB3D94" w:rsidRDefault="002F6F4F" w:rsidP="00EB3D94">
      <w:pPr>
        <w:spacing w:after="0" w:line="360" w:lineRule="auto"/>
        <w:jc w:val="both"/>
        <w:rPr>
          <w:rFonts w:ascii="Arial" w:eastAsia="Times New Roman" w:hAnsi="Arial" w:cs="Arial"/>
          <w:lang w:eastAsia="en-GB"/>
        </w:rPr>
      </w:pPr>
    </w:p>
    <w:p w14:paraId="58C91428" w14:textId="351728CF" w:rsidR="002F6F4F" w:rsidRPr="00EB3D94" w:rsidRDefault="002F6F4F" w:rsidP="00EB3D94">
      <w:pPr>
        <w:spacing w:after="0" w:line="360" w:lineRule="auto"/>
        <w:jc w:val="both"/>
        <w:rPr>
          <w:rFonts w:ascii="Arial" w:eastAsia="Times New Roman" w:hAnsi="Arial" w:cs="Arial"/>
          <w:lang w:eastAsia="en-GB"/>
        </w:rPr>
      </w:pPr>
    </w:p>
    <w:p w14:paraId="548564B7" w14:textId="1C75A051" w:rsidR="002F6F4F" w:rsidRPr="00EB3D94" w:rsidRDefault="002F6F4F" w:rsidP="00EB3D94">
      <w:pPr>
        <w:spacing w:after="0" w:line="360" w:lineRule="auto"/>
        <w:jc w:val="both"/>
        <w:rPr>
          <w:rFonts w:ascii="Arial" w:eastAsia="Times New Roman" w:hAnsi="Arial" w:cs="Arial"/>
          <w:lang w:eastAsia="en-GB"/>
        </w:rPr>
      </w:pPr>
    </w:p>
    <w:p w14:paraId="0FF5240F" w14:textId="17A65400" w:rsidR="00500297" w:rsidRPr="00946A9F" w:rsidRDefault="00500297" w:rsidP="00EB3D94">
      <w:pPr>
        <w:spacing w:after="0" w:line="360" w:lineRule="auto"/>
        <w:jc w:val="both"/>
        <w:rPr>
          <w:rFonts w:ascii="Arial" w:eastAsia="Times New Roman" w:hAnsi="Arial" w:cs="Arial"/>
          <w:b/>
          <w:bCs/>
          <w:lang w:eastAsia="en-GB"/>
        </w:rPr>
      </w:pPr>
      <w:r w:rsidRPr="00946A9F">
        <w:rPr>
          <w:rFonts w:ascii="Arial" w:eastAsia="Times New Roman" w:hAnsi="Arial" w:cs="Arial"/>
          <w:b/>
          <w:bCs/>
          <w:lang w:eastAsia="en-GB"/>
        </w:rPr>
        <w:t>Current Public Health</w:t>
      </w:r>
    </w:p>
    <w:p w14:paraId="62F1537F" w14:textId="77777777" w:rsidR="00946A9F" w:rsidRDefault="00946A9F" w:rsidP="00EB3D94">
      <w:pPr>
        <w:spacing w:after="0" w:line="360" w:lineRule="auto"/>
        <w:jc w:val="both"/>
        <w:rPr>
          <w:rFonts w:ascii="Arial" w:eastAsia="Times New Roman" w:hAnsi="Arial" w:cs="Arial"/>
          <w:lang w:eastAsia="en-GB"/>
        </w:rPr>
      </w:pPr>
    </w:p>
    <w:p w14:paraId="2C437AA1" w14:textId="5F1D249F" w:rsidR="002F6F4F" w:rsidRPr="002F6F4F" w:rsidRDefault="002F6F4F" w:rsidP="00EB3D94">
      <w:pPr>
        <w:spacing w:after="0" w:line="360" w:lineRule="auto"/>
        <w:jc w:val="both"/>
        <w:rPr>
          <w:rFonts w:ascii="Arial" w:eastAsia="Times New Roman" w:hAnsi="Arial" w:cs="Arial"/>
          <w:lang w:eastAsia="en-GB"/>
        </w:rPr>
      </w:pPr>
      <w:r w:rsidRPr="002F6F4F">
        <w:rPr>
          <w:rFonts w:ascii="Arial" w:eastAsia="Times New Roman" w:hAnsi="Arial" w:cs="Arial"/>
          <w:lang w:eastAsia="en-GB"/>
        </w:rPr>
        <w:t>From the inception of this pandemic</w:t>
      </w:r>
      <w:r w:rsidR="00946A9F">
        <w:rPr>
          <w:rFonts w:ascii="Arial" w:eastAsia="Times New Roman" w:hAnsi="Arial" w:cs="Arial"/>
          <w:lang w:eastAsia="en-GB"/>
        </w:rPr>
        <w:t>,</w:t>
      </w:r>
      <w:r w:rsidRPr="002F6F4F">
        <w:rPr>
          <w:rFonts w:ascii="Arial" w:eastAsia="Times New Roman" w:hAnsi="Arial" w:cs="Arial"/>
          <w:lang w:eastAsia="en-GB"/>
        </w:rPr>
        <w:t xml:space="preserve"> UK government has always insisted on science and expertise to </w:t>
      </w:r>
      <w:proofErr w:type="gramStart"/>
      <w:r w:rsidRPr="002F6F4F">
        <w:rPr>
          <w:rFonts w:ascii="Arial" w:eastAsia="Times New Roman" w:hAnsi="Arial" w:cs="Arial"/>
          <w:lang w:eastAsia="en-GB"/>
        </w:rPr>
        <w:t>make  the</w:t>
      </w:r>
      <w:proofErr w:type="gramEnd"/>
      <w:r w:rsidRPr="002F6F4F">
        <w:rPr>
          <w:rFonts w:ascii="Arial" w:eastAsia="Times New Roman" w:hAnsi="Arial" w:cs="Arial"/>
          <w:lang w:eastAsia="en-GB"/>
        </w:rPr>
        <w:t xml:space="preserve"> right choices to reduce or control incidence of coronavirus. The policies put in place include police powers to support public health, closures of schools, new regulations on behaviour, budgetary measures to support businesses and workers during the economic inactivity, new health capacity, etc.</w:t>
      </w:r>
    </w:p>
    <w:p w14:paraId="4C9E0BF3" w14:textId="77777777" w:rsidR="00946A9F" w:rsidRDefault="00946A9F" w:rsidP="00EB3D94">
      <w:pPr>
        <w:spacing w:after="0" w:line="360" w:lineRule="auto"/>
        <w:jc w:val="both"/>
        <w:rPr>
          <w:rFonts w:ascii="Arial" w:eastAsia="Times New Roman" w:hAnsi="Arial" w:cs="Arial"/>
          <w:lang w:eastAsia="en-GB"/>
        </w:rPr>
      </w:pPr>
    </w:p>
    <w:p w14:paraId="569A6D5F" w14:textId="28884756" w:rsidR="002F6F4F" w:rsidRPr="002F6F4F" w:rsidRDefault="002F6F4F" w:rsidP="00EB3D94">
      <w:pPr>
        <w:spacing w:after="0" w:line="360" w:lineRule="auto"/>
        <w:jc w:val="both"/>
        <w:rPr>
          <w:rFonts w:ascii="Arial" w:eastAsia="Times New Roman" w:hAnsi="Arial" w:cs="Arial"/>
          <w:lang w:eastAsia="en-GB"/>
        </w:rPr>
      </w:pPr>
      <w:r w:rsidRPr="002F6F4F">
        <w:rPr>
          <w:rFonts w:ascii="Arial" w:eastAsia="Times New Roman" w:hAnsi="Arial" w:cs="Arial"/>
          <w:lang w:eastAsia="en-GB"/>
        </w:rPr>
        <w:t xml:space="preserve">Under police power to support public health, police in conjunction with public health officers and immigration officers are empowered to take actions against potentially infectious people. Someone could be asked by the police to undergo screening for coronavirus and they can impose restrictions like limiting </w:t>
      </w:r>
      <w:r w:rsidR="00946A9F">
        <w:rPr>
          <w:rFonts w:ascii="Arial" w:eastAsia="Times New Roman" w:hAnsi="Arial" w:cs="Arial"/>
          <w:lang w:eastAsia="en-GB"/>
        </w:rPr>
        <w:t xml:space="preserve">one’s </w:t>
      </w:r>
      <w:r w:rsidRPr="002F6F4F">
        <w:rPr>
          <w:rFonts w:ascii="Arial" w:eastAsia="Times New Roman" w:hAnsi="Arial" w:cs="Arial"/>
          <w:lang w:eastAsia="en-GB"/>
        </w:rPr>
        <w:t xml:space="preserve">movement or contact with other people. </w:t>
      </w:r>
      <w:r w:rsidR="00946A9F" w:rsidRPr="002F6F4F">
        <w:rPr>
          <w:rFonts w:ascii="Arial" w:eastAsia="Times New Roman" w:hAnsi="Arial" w:cs="Arial"/>
          <w:lang w:eastAsia="en-GB"/>
        </w:rPr>
        <w:t>Noncompliance</w:t>
      </w:r>
      <w:r w:rsidRPr="002F6F4F">
        <w:rPr>
          <w:rFonts w:ascii="Arial" w:eastAsia="Times New Roman" w:hAnsi="Arial" w:cs="Arial"/>
          <w:lang w:eastAsia="en-GB"/>
        </w:rPr>
        <w:t xml:space="preserve"> is a criminal offence. </w:t>
      </w:r>
    </w:p>
    <w:p w14:paraId="7D62C839" w14:textId="77777777" w:rsidR="002F6F4F" w:rsidRPr="002F6F4F" w:rsidRDefault="002F6F4F" w:rsidP="00EB3D94">
      <w:pPr>
        <w:spacing w:after="0" w:line="360" w:lineRule="auto"/>
        <w:jc w:val="both"/>
        <w:rPr>
          <w:rFonts w:ascii="Arial" w:eastAsia="Times New Roman" w:hAnsi="Arial" w:cs="Arial"/>
          <w:lang w:eastAsia="en-GB"/>
        </w:rPr>
      </w:pPr>
    </w:p>
    <w:p w14:paraId="51A8366E" w14:textId="77777777" w:rsidR="002F6F4F" w:rsidRPr="002F6F4F" w:rsidRDefault="002F6F4F" w:rsidP="00EB3D94">
      <w:pPr>
        <w:spacing w:after="0" w:line="360" w:lineRule="auto"/>
        <w:jc w:val="both"/>
        <w:rPr>
          <w:rFonts w:ascii="Arial" w:eastAsia="Times New Roman" w:hAnsi="Arial" w:cs="Arial"/>
          <w:lang w:eastAsia="en-GB"/>
        </w:rPr>
      </w:pPr>
      <w:r w:rsidRPr="002F6F4F">
        <w:rPr>
          <w:rFonts w:ascii="Arial" w:eastAsia="Times New Roman" w:hAnsi="Arial" w:cs="Arial"/>
          <w:lang w:eastAsia="en-GB"/>
        </w:rPr>
        <w:t>School closures. </w:t>
      </w:r>
    </w:p>
    <w:p w14:paraId="3D3D0063" w14:textId="77777777" w:rsidR="002F6F4F" w:rsidRPr="002F6F4F" w:rsidRDefault="002F6F4F" w:rsidP="00EB3D94">
      <w:pPr>
        <w:spacing w:after="0" w:line="360" w:lineRule="auto"/>
        <w:jc w:val="both"/>
        <w:rPr>
          <w:rFonts w:ascii="Arial" w:eastAsia="Times New Roman" w:hAnsi="Arial" w:cs="Arial"/>
          <w:lang w:eastAsia="en-GB"/>
        </w:rPr>
      </w:pPr>
    </w:p>
    <w:p w14:paraId="6844BB6A" w14:textId="79F5263D" w:rsidR="002F6F4F" w:rsidRPr="002F6F4F" w:rsidRDefault="002F6F4F" w:rsidP="00EB3D94">
      <w:pPr>
        <w:spacing w:after="0" w:line="360" w:lineRule="auto"/>
        <w:jc w:val="both"/>
        <w:rPr>
          <w:rFonts w:ascii="Arial" w:eastAsia="Times New Roman" w:hAnsi="Arial" w:cs="Arial"/>
          <w:lang w:eastAsia="en-GB"/>
        </w:rPr>
      </w:pPr>
      <w:r w:rsidRPr="002F6F4F">
        <w:rPr>
          <w:rFonts w:ascii="Arial" w:eastAsia="Times New Roman" w:hAnsi="Arial" w:cs="Arial"/>
          <w:lang w:eastAsia="en-GB"/>
        </w:rPr>
        <w:t xml:space="preserve">The idea behind school closures is to delay and flatten the peak of the pandemic. Reduction of unnecessary social contacts definitely will slow the virus. </w:t>
      </w:r>
      <w:r w:rsidR="00946A9F" w:rsidRPr="002F6F4F">
        <w:rPr>
          <w:rFonts w:ascii="Arial" w:eastAsia="Times New Roman" w:hAnsi="Arial" w:cs="Arial"/>
          <w:lang w:eastAsia="en-GB"/>
        </w:rPr>
        <w:t>So,</w:t>
      </w:r>
      <w:r w:rsidRPr="002F6F4F">
        <w:rPr>
          <w:rFonts w:ascii="Arial" w:eastAsia="Times New Roman" w:hAnsi="Arial" w:cs="Arial"/>
          <w:lang w:eastAsia="en-GB"/>
        </w:rPr>
        <w:t xml:space="preserve"> the policy empowers government to close </w:t>
      </w:r>
      <w:r w:rsidR="00946A9F">
        <w:rPr>
          <w:rFonts w:ascii="Arial" w:eastAsia="Times New Roman" w:hAnsi="Arial" w:cs="Arial"/>
          <w:lang w:eastAsia="en-GB"/>
        </w:rPr>
        <w:t xml:space="preserve">temporarily </w:t>
      </w:r>
      <w:r w:rsidRPr="002F6F4F">
        <w:rPr>
          <w:rFonts w:ascii="Arial" w:eastAsia="Times New Roman" w:hAnsi="Arial" w:cs="Arial"/>
          <w:lang w:eastAsia="en-GB"/>
        </w:rPr>
        <w:t>educational establishments or childcare providers; it enables government to prohibit and restrict events and gatherings in the duration of the pandemic. Where necessary premises could be closed. </w:t>
      </w:r>
    </w:p>
    <w:p w14:paraId="3507FE83" w14:textId="77777777" w:rsidR="00946A9F" w:rsidRDefault="00C54861" w:rsidP="00946A9F">
      <w:pPr>
        <w:spacing w:after="0" w:line="360" w:lineRule="auto"/>
        <w:jc w:val="both"/>
        <w:rPr>
          <w:rFonts w:ascii="Arial" w:eastAsia="Times New Roman" w:hAnsi="Arial" w:cs="Arial"/>
          <w:color w:val="1D2228"/>
          <w:lang w:eastAsia="en-GB"/>
        </w:rPr>
      </w:pPr>
      <w:r w:rsidRPr="00C54861">
        <w:rPr>
          <w:rFonts w:ascii="Arial" w:eastAsia="Times New Roman" w:hAnsi="Arial" w:cs="Arial"/>
          <w:color w:val="1D2228"/>
          <w:lang w:eastAsia="en-GB"/>
        </w:rPr>
        <w:t>Models and theories of health behaviour change.</w:t>
      </w:r>
    </w:p>
    <w:p w14:paraId="532973F2" w14:textId="77777777" w:rsidR="00946A9F" w:rsidRDefault="00946A9F" w:rsidP="00946A9F">
      <w:pPr>
        <w:spacing w:after="0" w:line="360" w:lineRule="auto"/>
        <w:jc w:val="both"/>
        <w:rPr>
          <w:rFonts w:ascii="Arial" w:eastAsia="Times New Roman" w:hAnsi="Arial" w:cs="Arial"/>
          <w:color w:val="1D2228"/>
          <w:lang w:eastAsia="en-GB"/>
        </w:rPr>
      </w:pPr>
    </w:p>
    <w:p w14:paraId="7D7B192D" w14:textId="09F3E8F0" w:rsidR="00C54861" w:rsidRPr="00946A9F" w:rsidRDefault="00946A9F" w:rsidP="00946A9F">
      <w:pPr>
        <w:spacing w:after="0" w:line="360" w:lineRule="auto"/>
        <w:jc w:val="both"/>
        <w:rPr>
          <w:rFonts w:ascii="Arial" w:eastAsia="Times New Roman" w:hAnsi="Arial" w:cs="Arial"/>
          <w:b/>
          <w:bCs/>
          <w:lang w:eastAsia="en-GB"/>
        </w:rPr>
      </w:pPr>
      <w:r w:rsidRPr="00946A9F">
        <w:rPr>
          <w:rFonts w:ascii="Arial" w:hAnsi="Arial" w:cs="Arial"/>
          <w:b/>
          <w:bCs/>
        </w:rPr>
        <w:t>Models and Theories of health behaviour change</w:t>
      </w:r>
      <w:r w:rsidR="00C54861" w:rsidRPr="00946A9F">
        <w:rPr>
          <w:rFonts w:ascii="Arial" w:eastAsia="Times New Roman" w:hAnsi="Arial" w:cs="Arial"/>
          <w:b/>
          <w:bCs/>
          <w:color w:val="1D2228"/>
          <w:lang w:eastAsia="en-GB"/>
        </w:rPr>
        <w:t> </w:t>
      </w:r>
    </w:p>
    <w:p w14:paraId="7681D1E6" w14:textId="77777777"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p>
    <w:p w14:paraId="6D5E5CD0" w14:textId="3BE79E23"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r w:rsidRPr="00C54861">
        <w:rPr>
          <w:rFonts w:ascii="Arial" w:eastAsia="Times New Roman" w:hAnsi="Arial" w:cs="Arial"/>
          <w:color w:val="1D2228"/>
          <w:lang w:eastAsia="en-GB"/>
        </w:rPr>
        <w:t>Evidences are bound of the devastating nature of corona virus known also as covid. One way or the other</w:t>
      </w:r>
      <w:r w:rsidR="00946A9F">
        <w:rPr>
          <w:rFonts w:ascii="Arial" w:eastAsia="Times New Roman" w:hAnsi="Arial" w:cs="Arial"/>
          <w:color w:val="1D2228"/>
          <w:lang w:eastAsia="en-GB"/>
        </w:rPr>
        <w:t>,</w:t>
      </w:r>
      <w:r w:rsidRPr="00C54861">
        <w:rPr>
          <w:rFonts w:ascii="Arial" w:eastAsia="Times New Roman" w:hAnsi="Arial" w:cs="Arial"/>
          <w:color w:val="1D2228"/>
          <w:lang w:eastAsia="en-GB"/>
        </w:rPr>
        <w:t xml:space="preserve"> some have lost love ones or we are aware of people who lost love ones.  Despite this knowledge some of us very sceptical about the existence of corona virus, rather chosen to believe conspiracy theories. To understand why people</w:t>
      </w:r>
      <w:r w:rsidR="001305D6">
        <w:rPr>
          <w:rFonts w:ascii="Arial" w:eastAsia="Times New Roman" w:hAnsi="Arial" w:cs="Arial"/>
          <w:color w:val="1D2228"/>
          <w:lang w:eastAsia="en-GB"/>
        </w:rPr>
        <w:t xml:space="preserve"> are</w:t>
      </w:r>
      <w:r w:rsidRPr="00C54861">
        <w:rPr>
          <w:rFonts w:ascii="Arial" w:eastAsia="Times New Roman" w:hAnsi="Arial" w:cs="Arial"/>
          <w:color w:val="1D2228"/>
          <w:lang w:eastAsia="en-GB"/>
        </w:rPr>
        <w:t xml:space="preserve"> elated to certain behaviour, models and theories of health behaviour change would be explored. This health belief model originally developed in 1950s is of opinion that what plays a role in determining individual's health related behaviour is his belief. To analyse people's behaviour towards corona virus their perceived susceptibility, severity, benefits and barrier will be discussed. </w:t>
      </w:r>
    </w:p>
    <w:p w14:paraId="581B85EE" w14:textId="77777777"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p>
    <w:p w14:paraId="32EDEABB" w14:textId="77777777"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r w:rsidRPr="00C54861">
        <w:rPr>
          <w:rFonts w:ascii="Arial" w:eastAsia="Times New Roman" w:hAnsi="Arial" w:cs="Arial"/>
          <w:color w:val="1D2228"/>
          <w:lang w:eastAsia="en-GB"/>
        </w:rPr>
        <w:lastRenderedPageBreak/>
        <w:t>Perceived susceptibility </w:t>
      </w:r>
    </w:p>
    <w:p w14:paraId="6C52D7A8" w14:textId="77777777"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p>
    <w:p w14:paraId="41282C10" w14:textId="5E8A619A"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r w:rsidRPr="00C54861">
        <w:rPr>
          <w:rFonts w:ascii="Arial" w:eastAsia="Times New Roman" w:hAnsi="Arial" w:cs="Arial"/>
          <w:color w:val="1D2228"/>
          <w:lang w:eastAsia="en-GB"/>
        </w:rPr>
        <w:t xml:space="preserve">At the inception of corona virus, there was this news going around that people of African background are immune against it and that young people are not affected. As a </w:t>
      </w:r>
      <w:r w:rsidR="001305D6" w:rsidRPr="00C54861">
        <w:rPr>
          <w:rFonts w:ascii="Arial" w:eastAsia="Times New Roman" w:hAnsi="Arial" w:cs="Arial"/>
          <w:color w:val="1D2228"/>
          <w:lang w:eastAsia="en-GB"/>
        </w:rPr>
        <w:t>result,</w:t>
      </w:r>
      <w:r w:rsidRPr="00C54861">
        <w:rPr>
          <w:rFonts w:ascii="Arial" w:eastAsia="Times New Roman" w:hAnsi="Arial" w:cs="Arial"/>
          <w:color w:val="1D2228"/>
          <w:lang w:eastAsia="en-GB"/>
        </w:rPr>
        <w:t xml:space="preserve"> many Africans and young people refused to wear mask. There </w:t>
      </w:r>
      <w:r w:rsidR="001305D6" w:rsidRPr="00C54861">
        <w:rPr>
          <w:rFonts w:ascii="Arial" w:eastAsia="Times New Roman" w:hAnsi="Arial" w:cs="Arial"/>
          <w:color w:val="1D2228"/>
          <w:lang w:eastAsia="en-GB"/>
        </w:rPr>
        <w:t>was</w:t>
      </w:r>
      <w:r w:rsidRPr="00C54861">
        <w:rPr>
          <w:rFonts w:ascii="Arial" w:eastAsia="Times New Roman" w:hAnsi="Arial" w:cs="Arial"/>
          <w:color w:val="1D2228"/>
          <w:lang w:eastAsia="en-GB"/>
        </w:rPr>
        <w:t xml:space="preserve"> even altercation between some organisations and some of these class of people who were made to believe or have been told that they are not at risk. It is important that health policy makers </w:t>
      </w:r>
      <w:r w:rsidR="005664B8" w:rsidRPr="00C54861">
        <w:rPr>
          <w:rFonts w:ascii="Arial" w:eastAsia="Times New Roman" w:hAnsi="Arial" w:cs="Arial"/>
          <w:color w:val="1D2228"/>
          <w:lang w:eastAsia="en-GB"/>
        </w:rPr>
        <w:t>are</w:t>
      </w:r>
      <w:r w:rsidRPr="00C54861">
        <w:rPr>
          <w:rFonts w:ascii="Arial" w:eastAsia="Times New Roman" w:hAnsi="Arial" w:cs="Arial"/>
          <w:color w:val="1D2228"/>
          <w:lang w:eastAsia="en-GB"/>
        </w:rPr>
        <w:t xml:space="preserve"> well informed about this as an important predictor of preventive health behaviour. </w:t>
      </w:r>
    </w:p>
    <w:p w14:paraId="3D2F282C" w14:textId="77777777"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p>
    <w:p w14:paraId="5524E8F7" w14:textId="77777777"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r w:rsidRPr="00C54861">
        <w:rPr>
          <w:rFonts w:ascii="Arial" w:eastAsia="Times New Roman" w:hAnsi="Arial" w:cs="Arial"/>
          <w:color w:val="1D2228"/>
          <w:lang w:eastAsia="en-GB"/>
        </w:rPr>
        <w:t>Perceived severity</w:t>
      </w:r>
    </w:p>
    <w:p w14:paraId="040A226D" w14:textId="77777777" w:rsidR="00C54861" w:rsidRPr="00C54861" w:rsidRDefault="00C54861" w:rsidP="00EB3D94">
      <w:pPr>
        <w:shd w:val="clear" w:color="auto" w:fill="FFFFFF"/>
        <w:spacing w:after="0" w:line="360" w:lineRule="auto"/>
        <w:jc w:val="both"/>
        <w:rPr>
          <w:rFonts w:ascii="Arial" w:eastAsia="Times New Roman" w:hAnsi="Arial" w:cs="Arial"/>
          <w:color w:val="1D2228"/>
          <w:lang w:eastAsia="en-GB"/>
        </w:rPr>
      </w:pPr>
    </w:p>
    <w:p w14:paraId="13D76925" w14:textId="0EC445F2" w:rsidR="00C54861" w:rsidRPr="00EB3D94" w:rsidRDefault="00C54861" w:rsidP="00EB3D94">
      <w:pPr>
        <w:shd w:val="clear" w:color="auto" w:fill="FFFFFF"/>
        <w:spacing w:after="0" w:line="360" w:lineRule="auto"/>
        <w:jc w:val="both"/>
        <w:rPr>
          <w:rFonts w:ascii="Arial" w:eastAsia="Times New Roman" w:hAnsi="Arial" w:cs="Arial"/>
          <w:color w:val="1D2228"/>
          <w:lang w:eastAsia="en-GB"/>
        </w:rPr>
      </w:pPr>
      <w:r w:rsidRPr="00C54861">
        <w:rPr>
          <w:rFonts w:ascii="Arial" w:eastAsia="Times New Roman" w:hAnsi="Arial" w:cs="Arial"/>
          <w:color w:val="1D2228"/>
          <w:lang w:eastAsia="en-GB"/>
        </w:rPr>
        <w:t xml:space="preserve">When people </w:t>
      </w:r>
      <w:r w:rsidR="005664B8" w:rsidRPr="00C54861">
        <w:rPr>
          <w:rFonts w:ascii="Arial" w:eastAsia="Times New Roman" w:hAnsi="Arial" w:cs="Arial"/>
          <w:color w:val="1D2228"/>
          <w:lang w:eastAsia="en-GB"/>
        </w:rPr>
        <w:t>thought,</w:t>
      </w:r>
      <w:r w:rsidRPr="00C54861">
        <w:rPr>
          <w:rFonts w:ascii="Arial" w:eastAsia="Times New Roman" w:hAnsi="Arial" w:cs="Arial"/>
          <w:color w:val="1D2228"/>
          <w:lang w:eastAsia="en-GB"/>
        </w:rPr>
        <w:t xml:space="preserve"> their actions could lead to serious consequences, they consider if indeed it is worth it. </w:t>
      </w:r>
      <w:r w:rsidR="005664B8" w:rsidRPr="00C54861">
        <w:rPr>
          <w:rFonts w:ascii="Arial" w:eastAsia="Times New Roman" w:hAnsi="Arial" w:cs="Arial"/>
          <w:color w:val="1D2228"/>
          <w:lang w:eastAsia="en-GB"/>
        </w:rPr>
        <w:t>So,</w:t>
      </w:r>
      <w:r w:rsidRPr="00C54861">
        <w:rPr>
          <w:rFonts w:ascii="Arial" w:eastAsia="Times New Roman" w:hAnsi="Arial" w:cs="Arial"/>
          <w:color w:val="1D2228"/>
          <w:lang w:eastAsia="en-GB"/>
        </w:rPr>
        <w:t xml:space="preserve"> if someone thinks that not wearing mask will put his health at risk, he will be inclined to wear a mask. Someone might say I must use my sanitizer or I risk being infected with covid 19. Because I have an underlying health issues I will likely die or descend into coma if I catch corona virus, there I must behave in a way that would not put my life at risk. The</w:t>
      </w:r>
      <w:r w:rsidR="005664B8">
        <w:rPr>
          <w:rFonts w:ascii="Arial" w:eastAsia="Times New Roman" w:hAnsi="Arial" w:cs="Arial"/>
          <w:color w:val="1D2228"/>
          <w:lang w:eastAsia="en-GB"/>
        </w:rPr>
        <w:t>y</w:t>
      </w:r>
      <w:r w:rsidRPr="00C54861">
        <w:rPr>
          <w:rFonts w:ascii="Arial" w:eastAsia="Times New Roman" w:hAnsi="Arial" w:cs="Arial"/>
          <w:color w:val="1D2228"/>
          <w:lang w:eastAsia="en-GB"/>
        </w:rPr>
        <w:t xml:space="preserve"> could say I will stop using public transport for me not to contact covid 19. There is need for not mingl</w:t>
      </w:r>
      <w:r w:rsidR="005664B8">
        <w:rPr>
          <w:rFonts w:ascii="Arial" w:eastAsia="Times New Roman" w:hAnsi="Arial" w:cs="Arial"/>
          <w:color w:val="1D2228"/>
          <w:lang w:eastAsia="en-GB"/>
        </w:rPr>
        <w:t>ing</w:t>
      </w:r>
      <w:r w:rsidRPr="00C54861">
        <w:rPr>
          <w:rFonts w:ascii="Arial" w:eastAsia="Times New Roman" w:hAnsi="Arial" w:cs="Arial"/>
          <w:color w:val="1D2228"/>
          <w:lang w:eastAsia="en-GB"/>
        </w:rPr>
        <w:t xml:space="preserve"> as I used to with people before as I could catch it because of the underlying condition. </w:t>
      </w:r>
      <w:r w:rsidR="005664B8" w:rsidRPr="00C54861">
        <w:rPr>
          <w:rFonts w:ascii="Arial" w:eastAsia="Times New Roman" w:hAnsi="Arial" w:cs="Arial"/>
          <w:color w:val="1D2228"/>
          <w:lang w:eastAsia="en-GB"/>
        </w:rPr>
        <w:t>Overall,</w:t>
      </w:r>
      <w:r w:rsidRPr="00C54861">
        <w:rPr>
          <w:rFonts w:ascii="Arial" w:eastAsia="Times New Roman" w:hAnsi="Arial" w:cs="Arial"/>
          <w:color w:val="1D2228"/>
          <w:lang w:eastAsia="en-GB"/>
        </w:rPr>
        <w:t xml:space="preserve"> there is need that I change my behaviour and listen to what the legislation says. The government strategy says I must stay local; and contact tracing says </w:t>
      </w:r>
      <w:r w:rsidR="005664B8">
        <w:rPr>
          <w:rFonts w:ascii="Arial" w:eastAsia="Times New Roman" w:hAnsi="Arial" w:cs="Arial"/>
          <w:color w:val="1D2228"/>
          <w:lang w:eastAsia="en-GB"/>
        </w:rPr>
        <w:t xml:space="preserve">the </w:t>
      </w:r>
      <w:r w:rsidRPr="00C54861">
        <w:rPr>
          <w:rFonts w:ascii="Arial" w:eastAsia="Times New Roman" w:hAnsi="Arial" w:cs="Arial"/>
          <w:color w:val="1D2228"/>
          <w:lang w:eastAsia="en-GB"/>
        </w:rPr>
        <w:t>same thing, so l must stay local.</w:t>
      </w:r>
    </w:p>
    <w:p w14:paraId="6B9C5E52" w14:textId="68DB6978" w:rsidR="007F25A7" w:rsidRPr="00EB3D94" w:rsidRDefault="007F25A7" w:rsidP="00EB3D94">
      <w:pPr>
        <w:shd w:val="clear" w:color="auto" w:fill="FFFFFF"/>
        <w:spacing w:after="0" w:line="360" w:lineRule="auto"/>
        <w:jc w:val="both"/>
        <w:rPr>
          <w:rFonts w:ascii="Arial" w:eastAsia="Times New Roman" w:hAnsi="Arial" w:cs="Arial"/>
          <w:color w:val="1D2228"/>
          <w:lang w:eastAsia="en-GB"/>
        </w:rPr>
      </w:pPr>
    </w:p>
    <w:p w14:paraId="169E19A8" w14:textId="77777777" w:rsidR="007F25A7" w:rsidRPr="007F25A7" w:rsidRDefault="007F25A7" w:rsidP="00EB3D94">
      <w:pPr>
        <w:shd w:val="clear" w:color="auto" w:fill="FFFFFF"/>
        <w:spacing w:after="0" w:line="360" w:lineRule="auto"/>
        <w:jc w:val="both"/>
        <w:rPr>
          <w:rFonts w:ascii="Arial" w:eastAsia="Times New Roman" w:hAnsi="Arial" w:cs="Arial"/>
          <w:color w:val="1D2228"/>
          <w:lang w:eastAsia="en-GB"/>
        </w:rPr>
      </w:pPr>
      <w:r w:rsidRPr="007F25A7">
        <w:rPr>
          <w:rFonts w:ascii="Arial" w:eastAsia="Times New Roman" w:hAnsi="Arial" w:cs="Arial"/>
          <w:color w:val="1D2228"/>
          <w:lang w:eastAsia="en-GB"/>
        </w:rPr>
        <w:t>Perceived benefits </w:t>
      </w:r>
    </w:p>
    <w:p w14:paraId="4A4AF774" w14:textId="77777777" w:rsidR="007F25A7" w:rsidRPr="007F25A7" w:rsidRDefault="007F25A7" w:rsidP="00EB3D94">
      <w:pPr>
        <w:shd w:val="clear" w:color="auto" w:fill="FFFFFF"/>
        <w:spacing w:after="0" w:line="360" w:lineRule="auto"/>
        <w:jc w:val="both"/>
        <w:rPr>
          <w:rFonts w:ascii="Arial" w:eastAsia="Times New Roman" w:hAnsi="Arial" w:cs="Arial"/>
          <w:color w:val="1D2228"/>
          <w:lang w:eastAsia="en-GB"/>
        </w:rPr>
      </w:pPr>
    </w:p>
    <w:p w14:paraId="39040A89" w14:textId="77777777" w:rsidR="007F25A7" w:rsidRPr="007F25A7" w:rsidRDefault="007F25A7" w:rsidP="00EB3D94">
      <w:pPr>
        <w:shd w:val="clear" w:color="auto" w:fill="FFFFFF"/>
        <w:spacing w:after="0" w:line="360" w:lineRule="auto"/>
        <w:jc w:val="both"/>
        <w:rPr>
          <w:rFonts w:ascii="Arial" w:eastAsia="Times New Roman" w:hAnsi="Arial" w:cs="Arial"/>
          <w:color w:val="1D2228"/>
          <w:lang w:eastAsia="en-GB"/>
        </w:rPr>
      </w:pPr>
      <w:r w:rsidRPr="007F25A7">
        <w:rPr>
          <w:rFonts w:ascii="Arial" w:eastAsia="Times New Roman" w:hAnsi="Arial" w:cs="Arial"/>
          <w:color w:val="1D2228"/>
          <w:lang w:eastAsia="en-GB"/>
        </w:rPr>
        <w:t>Individual can take to corona virus preventive measures on basis that it is beneficial to them</w:t>
      </w:r>
    </w:p>
    <w:p w14:paraId="6B150B19" w14:textId="6256FAE6" w:rsidR="007F25A7" w:rsidRPr="007F25A7" w:rsidRDefault="007F25A7" w:rsidP="00EB3D94">
      <w:pPr>
        <w:shd w:val="clear" w:color="auto" w:fill="FFFFFF"/>
        <w:spacing w:after="0" w:line="360" w:lineRule="auto"/>
        <w:jc w:val="both"/>
        <w:rPr>
          <w:rFonts w:ascii="Arial" w:eastAsia="Times New Roman" w:hAnsi="Arial" w:cs="Arial"/>
          <w:color w:val="1D2228"/>
          <w:lang w:eastAsia="en-GB"/>
        </w:rPr>
      </w:pPr>
      <w:r w:rsidRPr="007F25A7">
        <w:rPr>
          <w:rFonts w:ascii="Arial" w:eastAsia="Times New Roman" w:hAnsi="Arial" w:cs="Arial"/>
          <w:color w:val="1D2228"/>
          <w:lang w:eastAsia="en-GB"/>
        </w:rPr>
        <w:t> For example, some students might</w:t>
      </w:r>
      <w:r w:rsidR="005664B8">
        <w:rPr>
          <w:rFonts w:ascii="Arial" w:eastAsia="Times New Roman" w:hAnsi="Arial" w:cs="Arial"/>
          <w:color w:val="1D2228"/>
          <w:lang w:eastAsia="en-GB"/>
        </w:rPr>
        <w:t xml:space="preserve"> find it</w:t>
      </w:r>
      <w:r w:rsidRPr="007F25A7">
        <w:rPr>
          <w:rFonts w:ascii="Arial" w:eastAsia="Times New Roman" w:hAnsi="Arial" w:cs="Arial"/>
          <w:color w:val="1D2228"/>
          <w:lang w:eastAsia="en-GB"/>
        </w:rPr>
        <w:t xml:space="preserve"> financially beneficial when we asked to </w:t>
      </w:r>
      <w:r w:rsidR="005664B8" w:rsidRPr="007F25A7">
        <w:rPr>
          <w:rFonts w:ascii="Arial" w:eastAsia="Times New Roman" w:hAnsi="Arial" w:cs="Arial"/>
          <w:color w:val="1D2228"/>
          <w:lang w:eastAsia="en-GB"/>
        </w:rPr>
        <w:t>switch</w:t>
      </w:r>
      <w:r w:rsidRPr="007F25A7">
        <w:rPr>
          <w:rFonts w:ascii="Arial" w:eastAsia="Times New Roman" w:hAnsi="Arial" w:cs="Arial"/>
          <w:color w:val="1D2228"/>
          <w:lang w:eastAsia="en-GB"/>
        </w:rPr>
        <w:t xml:space="preserve"> online classes. The transport money paid to go school is saved. It will be beneficial to some people who vulnerable if they are asked to work from home. The other way round if I continue to go to work with the </w:t>
      </w:r>
      <w:r w:rsidR="005664B8" w:rsidRPr="007F25A7">
        <w:rPr>
          <w:rFonts w:ascii="Arial" w:eastAsia="Times New Roman" w:hAnsi="Arial" w:cs="Arial"/>
          <w:color w:val="1D2228"/>
          <w:lang w:eastAsia="en-GB"/>
        </w:rPr>
        <w:t>vulnerability,</w:t>
      </w:r>
      <w:r w:rsidRPr="007F25A7">
        <w:rPr>
          <w:rFonts w:ascii="Arial" w:eastAsia="Times New Roman" w:hAnsi="Arial" w:cs="Arial"/>
          <w:color w:val="1D2228"/>
          <w:lang w:eastAsia="en-GB"/>
        </w:rPr>
        <w:t xml:space="preserve"> I might end up catching the virus because I will encounter a lot of people in the train. Those driving to work before corona virus will save a lot of money due to legislation requiring them to stay at home. </w:t>
      </w:r>
    </w:p>
    <w:p w14:paraId="2157BC6A" w14:textId="77777777" w:rsidR="007F25A7" w:rsidRPr="007F25A7" w:rsidRDefault="007F25A7" w:rsidP="00EB3D94">
      <w:pPr>
        <w:shd w:val="clear" w:color="auto" w:fill="FFFFFF"/>
        <w:spacing w:after="0" w:line="360" w:lineRule="auto"/>
        <w:jc w:val="both"/>
        <w:rPr>
          <w:rFonts w:ascii="Arial" w:eastAsia="Times New Roman" w:hAnsi="Arial" w:cs="Arial"/>
          <w:color w:val="1D2228"/>
          <w:lang w:eastAsia="en-GB"/>
        </w:rPr>
      </w:pPr>
    </w:p>
    <w:p w14:paraId="3DE3EB93" w14:textId="77777777" w:rsidR="007F25A7" w:rsidRPr="007F25A7" w:rsidRDefault="007F25A7" w:rsidP="00EB3D94">
      <w:pPr>
        <w:shd w:val="clear" w:color="auto" w:fill="FFFFFF"/>
        <w:spacing w:after="0" w:line="360" w:lineRule="auto"/>
        <w:jc w:val="both"/>
        <w:rPr>
          <w:rFonts w:ascii="Arial" w:eastAsia="Times New Roman" w:hAnsi="Arial" w:cs="Arial"/>
          <w:color w:val="1D2228"/>
          <w:lang w:eastAsia="en-GB"/>
        </w:rPr>
      </w:pPr>
      <w:r w:rsidRPr="007F25A7">
        <w:rPr>
          <w:rFonts w:ascii="Arial" w:eastAsia="Times New Roman" w:hAnsi="Arial" w:cs="Arial"/>
          <w:color w:val="1D2228"/>
          <w:lang w:eastAsia="en-GB"/>
        </w:rPr>
        <w:t>Perceived barriers </w:t>
      </w:r>
    </w:p>
    <w:p w14:paraId="6BD141AA" w14:textId="77777777" w:rsidR="007F25A7" w:rsidRPr="007F25A7" w:rsidRDefault="007F25A7" w:rsidP="00EB3D94">
      <w:pPr>
        <w:shd w:val="clear" w:color="auto" w:fill="FFFFFF"/>
        <w:spacing w:after="0" w:line="360" w:lineRule="auto"/>
        <w:jc w:val="both"/>
        <w:rPr>
          <w:rFonts w:ascii="Arial" w:eastAsia="Times New Roman" w:hAnsi="Arial" w:cs="Arial"/>
          <w:color w:val="1D2228"/>
          <w:lang w:eastAsia="en-GB"/>
        </w:rPr>
      </w:pPr>
    </w:p>
    <w:p w14:paraId="69CA2E2A" w14:textId="1C3EF4F0" w:rsidR="006D6FE8" w:rsidRDefault="007F25A7" w:rsidP="00EB3D94">
      <w:pPr>
        <w:shd w:val="clear" w:color="auto" w:fill="FFFFFF"/>
        <w:spacing w:after="0" w:line="360" w:lineRule="auto"/>
        <w:jc w:val="both"/>
        <w:rPr>
          <w:rFonts w:ascii="Arial" w:eastAsia="Times New Roman" w:hAnsi="Arial" w:cs="Arial"/>
          <w:color w:val="1D2228"/>
          <w:lang w:eastAsia="en-GB"/>
        </w:rPr>
      </w:pPr>
      <w:r w:rsidRPr="007F25A7">
        <w:rPr>
          <w:rFonts w:ascii="Arial" w:eastAsia="Times New Roman" w:hAnsi="Arial" w:cs="Arial"/>
          <w:color w:val="1D2228"/>
          <w:lang w:eastAsia="en-GB"/>
        </w:rPr>
        <w:t>The legislation might make it mandatory that I should not go to work but because I must go to work or I will</w:t>
      </w:r>
      <w:r w:rsidR="005664B8">
        <w:rPr>
          <w:rFonts w:ascii="Arial" w:eastAsia="Times New Roman" w:hAnsi="Arial" w:cs="Arial"/>
          <w:color w:val="1D2228"/>
          <w:lang w:eastAsia="en-GB"/>
        </w:rPr>
        <w:t xml:space="preserve"> not</w:t>
      </w:r>
      <w:r w:rsidRPr="007F25A7">
        <w:rPr>
          <w:rFonts w:ascii="Arial" w:eastAsia="Times New Roman" w:hAnsi="Arial" w:cs="Arial"/>
          <w:color w:val="1D2228"/>
          <w:lang w:eastAsia="en-GB"/>
        </w:rPr>
        <w:t xml:space="preserve"> be paid then there is </w:t>
      </w:r>
      <w:r w:rsidR="005664B8" w:rsidRPr="007F25A7">
        <w:rPr>
          <w:rFonts w:ascii="Arial" w:eastAsia="Times New Roman" w:hAnsi="Arial" w:cs="Arial"/>
          <w:color w:val="1D2228"/>
          <w:lang w:eastAsia="en-GB"/>
        </w:rPr>
        <w:t>this perceived barrier</w:t>
      </w:r>
      <w:r w:rsidRPr="007F25A7">
        <w:rPr>
          <w:rFonts w:ascii="Arial" w:eastAsia="Times New Roman" w:hAnsi="Arial" w:cs="Arial"/>
          <w:color w:val="1D2228"/>
          <w:lang w:eastAsia="en-GB"/>
        </w:rPr>
        <w:t xml:space="preserve">. One could might be aware of the implications of travelling to but </w:t>
      </w:r>
      <w:proofErr w:type="spellStart"/>
      <w:r w:rsidRPr="007F25A7">
        <w:rPr>
          <w:rFonts w:ascii="Arial" w:eastAsia="Times New Roman" w:hAnsi="Arial" w:cs="Arial"/>
          <w:color w:val="1D2228"/>
          <w:lang w:eastAsia="en-GB"/>
        </w:rPr>
        <w:t>can not</w:t>
      </w:r>
      <w:proofErr w:type="spellEnd"/>
      <w:r w:rsidRPr="007F25A7">
        <w:rPr>
          <w:rFonts w:ascii="Arial" w:eastAsia="Times New Roman" w:hAnsi="Arial" w:cs="Arial"/>
          <w:color w:val="1D2228"/>
          <w:lang w:eastAsia="en-GB"/>
        </w:rPr>
        <w:t xml:space="preserve"> help it as </w:t>
      </w:r>
      <w:r w:rsidR="005664B8">
        <w:rPr>
          <w:rFonts w:ascii="Arial" w:eastAsia="Times New Roman" w:hAnsi="Arial" w:cs="Arial"/>
          <w:color w:val="1D2228"/>
          <w:lang w:eastAsia="en-GB"/>
        </w:rPr>
        <w:t>he would</w:t>
      </w:r>
      <w:r w:rsidRPr="007F25A7">
        <w:rPr>
          <w:rFonts w:ascii="Arial" w:eastAsia="Times New Roman" w:hAnsi="Arial" w:cs="Arial"/>
          <w:color w:val="1D2228"/>
          <w:lang w:eastAsia="en-GB"/>
        </w:rPr>
        <w:t xml:space="preserve"> be left with no money to look after </w:t>
      </w:r>
      <w:r w:rsidRPr="007F25A7">
        <w:rPr>
          <w:rFonts w:ascii="Arial" w:eastAsia="Times New Roman" w:hAnsi="Arial" w:cs="Arial"/>
          <w:color w:val="1D2228"/>
          <w:lang w:eastAsia="en-GB"/>
        </w:rPr>
        <w:lastRenderedPageBreak/>
        <w:t xml:space="preserve">my family. In the same light, though the rate of transmission of corona virus at care home is very high. However, one must go to work or there would not be carers to look after the vulnerable. When one </w:t>
      </w:r>
      <w:r w:rsidR="005664B8" w:rsidRPr="007F25A7">
        <w:rPr>
          <w:rFonts w:ascii="Arial" w:eastAsia="Times New Roman" w:hAnsi="Arial" w:cs="Arial"/>
          <w:color w:val="1D2228"/>
          <w:lang w:eastAsia="en-GB"/>
        </w:rPr>
        <w:t>has</w:t>
      </w:r>
      <w:r w:rsidRPr="007F25A7">
        <w:rPr>
          <w:rFonts w:ascii="Arial" w:eastAsia="Times New Roman" w:hAnsi="Arial" w:cs="Arial"/>
          <w:color w:val="1D2228"/>
          <w:lang w:eastAsia="en-GB"/>
        </w:rPr>
        <w:t xml:space="preserve"> no choice as with those with unsettled immigration status</w:t>
      </w:r>
      <w:r w:rsidR="005664B8">
        <w:rPr>
          <w:rFonts w:ascii="Arial" w:eastAsia="Times New Roman" w:hAnsi="Arial" w:cs="Arial"/>
          <w:color w:val="1D2228"/>
          <w:lang w:eastAsia="en-GB"/>
        </w:rPr>
        <w:t xml:space="preserve"> h</w:t>
      </w:r>
      <w:r w:rsidR="009D4094">
        <w:rPr>
          <w:rFonts w:ascii="Arial" w:eastAsia="Times New Roman" w:hAnsi="Arial" w:cs="Arial"/>
          <w:color w:val="1D2228"/>
          <w:lang w:eastAsia="en-GB"/>
        </w:rPr>
        <w:t>e or she must</w:t>
      </w:r>
      <w:r w:rsidRPr="007F25A7">
        <w:rPr>
          <w:rFonts w:ascii="Arial" w:eastAsia="Times New Roman" w:hAnsi="Arial" w:cs="Arial"/>
          <w:color w:val="1D2228"/>
          <w:lang w:eastAsia="en-GB"/>
        </w:rPr>
        <w:t xml:space="preserve"> go</w:t>
      </w:r>
      <w:r w:rsidR="009D4094">
        <w:rPr>
          <w:rFonts w:ascii="Arial" w:eastAsia="Times New Roman" w:hAnsi="Arial" w:cs="Arial"/>
          <w:color w:val="1D2228"/>
          <w:lang w:eastAsia="en-GB"/>
        </w:rPr>
        <w:t xml:space="preserve"> to</w:t>
      </w:r>
      <w:r w:rsidRPr="007F25A7">
        <w:rPr>
          <w:rFonts w:ascii="Arial" w:eastAsia="Times New Roman" w:hAnsi="Arial" w:cs="Arial"/>
          <w:color w:val="1D2228"/>
          <w:lang w:eastAsia="en-GB"/>
        </w:rPr>
        <w:t xml:space="preserve"> work. Further, it will be difficult to protect myself from coronavirus if I live in crowded house with many people. In summary these barriers will help people to make decisions about their health. </w:t>
      </w:r>
    </w:p>
    <w:p w14:paraId="36476299" w14:textId="77777777" w:rsidR="009D4094" w:rsidRPr="00EB3D94" w:rsidRDefault="009D4094" w:rsidP="00EB3D94">
      <w:pPr>
        <w:shd w:val="clear" w:color="auto" w:fill="FFFFFF"/>
        <w:spacing w:after="0" w:line="360" w:lineRule="auto"/>
        <w:jc w:val="both"/>
        <w:rPr>
          <w:rFonts w:ascii="Arial" w:eastAsia="Times New Roman" w:hAnsi="Arial" w:cs="Arial"/>
          <w:color w:val="1D2228"/>
          <w:lang w:eastAsia="en-GB"/>
        </w:rPr>
      </w:pPr>
    </w:p>
    <w:p w14:paraId="7005EAEE" w14:textId="6B9E4A87" w:rsidR="006D6FE8" w:rsidRPr="009D4094" w:rsidRDefault="006D6FE8" w:rsidP="00EB3D94">
      <w:pPr>
        <w:shd w:val="clear" w:color="auto" w:fill="FFFFFF"/>
        <w:spacing w:after="0" w:line="360" w:lineRule="auto"/>
        <w:jc w:val="both"/>
        <w:rPr>
          <w:rFonts w:ascii="Arial" w:eastAsia="Times New Roman" w:hAnsi="Arial" w:cs="Arial"/>
          <w:b/>
          <w:bCs/>
          <w:color w:val="1D2228"/>
          <w:lang w:eastAsia="en-GB"/>
        </w:rPr>
      </w:pPr>
      <w:r w:rsidRPr="009D4094">
        <w:rPr>
          <w:rFonts w:ascii="Arial" w:eastAsia="Times New Roman" w:hAnsi="Arial" w:cs="Arial"/>
          <w:b/>
          <w:bCs/>
          <w:color w:val="1D2228"/>
          <w:lang w:eastAsia="en-GB"/>
        </w:rPr>
        <w:t>Ethics</w:t>
      </w:r>
    </w:p>
    <w:p w14:paraId="370F3124" w14:textId="77777777" w:rsidR="006D6FE8" w:rsidRPr="00EB3D94" w:rsidRDefault="006D6FE8" w:rsidP="00EB3D94">
      <w:pPr>
        <w:shd w:val="clear" w:color="auto" w:fill="FFFFFF"/>
        <w:spacing w:after="0" w:line="360" w:lineRule="auto"/>
        <w:jc w:val="both"/>
        <w:rPr>
          <w:rFonts w:ascii="Arial" w:eastAsia="Times New Roman" w:hAnsi="Arial" w:cs="Arial"/>
          <w:color w:val="1D2228"/>
          <w:lang w:eastAsia="en-GB"/>
        </w:rPr>
      </w:pPr>
    </w:p>
    <w:p w14:paraId="7A2C90E2" w14:textId="0B69EB8B" w:rsidR="006D6FE8" w:rsidRPr="00EB3D94" w:rsidRDefault="006D6FE8" w:rsidP="00EB3D94">
      <w:pPr>
        <w:spacing w:after="0" w:line="360" w:lineRule="auto"/>
        <w:jc w:val="both"/>
        <w:rPr>
          <w:rFonts w:ascii="Arial" w:eastAsia="Times New Roman" w:hAnsi="Arial" w:cs="Arial"/>
          <w:lang w:eastAsia="en-GB"/>
        </w:rPr>
      </w:pPr>
      <w:r w:rsidRPr="006D6FE8">
        <w:rPr>
          <w:rFonts w:ascii="Arial" w:eastAsia="Times New Roman" w:hAnsi="Arial" w:cs="Arial"/>
          <w:lang w:eastAsia="en-GB"/>
        </w:rPr>
        <w:t>According your dictionary.com </w:t>
      </w:r>
      <w:r w:rsidR="009D4094">
        <w:rPr>
          <w:rFonts w:ascii="Arial" w:eastAsia="Times New Roman" w:hAnsi="Arial" w:cs="Arial"/>
          <w:b/>
          <w:bCs/>
          <w:color w:val="3C4043"/>
          <w:shd w:val="clear" w:color="auto" w:fill="FFFFFF"/>
          <w:lang w:eastAsia="en-GB"/>
        </w:rPr>
        <w:t>ethics</w:t>
      </w:r>
      <w:r w:rsidRPr="006D6FE8">
        <w:rPr>
          <w:rFonts w:ascii="Arial" w:eastAsia="Times New Roman" w:hAnsi="Arial" w:cs="Arial"/>
          <w:color w:val="3C4043"/>
          <w:shd w:val="clear" w:color="auto" w:fill="FFFFFF"/>
          <w:lang w:eastAsia="en-GB"/>
        </w:rPr>
        <w:t> is defined as a moral philosophy or code of morals practiced by a person or group of people</w:t>
      </w:r>
      <w:r w:rsidR="009D4094">
        <w:rPr>
          <w:rFonts w:ascii="Arial" w:eastAsia="Times New Roman" w:hAnsi="Arial" w:cs="Arial"/>
          <w:color w:val="3C4043"/>
          <w:shd w:val="clear" w:color="auto" w:fill="FFFFFF"/>
          <w:lang w:eastAsia="en-GB"/>
        </w:rPr>
        <w:t xml:space="preserve">. </w:t>
      </w:r>
      <w:r w:rsidRPr="006D6FE8">
        <w:rPr>
          <w:rFonts w:ascii="Arial" w:eastAsia="Times New Roman" w:hAnsi="Arial" w:cs="Arial"/>
          <w:color w:val="3C4043"/>
          <w:shd w:val="clear" w:color="auto" w:fill="FFFFFF"/>
          <w:lang w:eastAsia="en-GB"/>
        </w:rPr>
        <w:t xml:space="preserve">Regarding the pandemic what are the moral decisions for us to make this tempting period. In UK the government had to make ethical consideration on who to vaccinate first. If the government decides to vaccinate older people first, is it morally justified considering that older are not that much exposed to corona virus? Should it have been younger people considering that most of their jobs are essential services that if not carry out a lot of people would be affected. Individually, should one continue to go to work considering that that would </w:t>
      </w:r>
      <w:r w:rsidR="009D4094" w:rsidRPr="006D6FE8">
        <w:rPr>
          <w:rFonts w:ascii="Arial" w:eastAsia="Times New Roman" w:hAnsi="Arial" w:cs="Arial"/>
          <w:color w:val="3C4043"/>
          <w:shd w:val="clear" w:color="auto" w:fill="FFFFFF"/>
          <w:lang w:eastAsia="en-GB"/>
        </w:rPr>
        <w:t>expose</w:t>
      </w:r>
      <w:r w:rsidRPr="006D6FE8">
        <w:rPr>
          <w:rFonts w:ascii="Arial" w:eastAsia="Times New Roman" w:hAnsi="Arial" w:cs="Arial"/>
          <w:color w:val="3C4043"/>
          <w:shd w:val="clear" w:color="auto" w:fill="FFFFFF"/>
          <w:lang w:eastAsia="en-GB"/>
        </w:rPr>
        <w:t xml:space="preserve"> him to potential danger of catching the virus. If the person catches covid 19 when exposed and it mildly affects him, what happens if he lives with may be </w:t>
      </w:r>
      <w:r w:rsidR="009D4094" w:rsidRPr="006D6FE8">
        <w:rPr>
          <w:rFonts w:ascii="Arial" w:eastAsia="Times New Roman" w:hAnsi="Arial" w:cs="Arial"/>
          <w:color w:val="3C4043"/>
          <w:shd w:val="clear" w:color="auto" w:fill="FFFFFF"/>
          <w:lang w:eastAsia="en-GB"/>
        </w:rPr>
        <w:t>grandparents</w:t>
      </w:r>
      <w:r w:rsidRPr="006D6FE8">
        <w:rPr>
          <w:rFonts w:ascii="Arial" w:eastAsia="Times New Roman" w:hAnsi="Arial" w:cs="Arial"/>
          <w:color w:val="3C4043"/>
          <w:shd w:val="clear" w:color="auto" w:fill="FFFFFF"/>
          <w:lang w:eastAsia="en-GB"/>
        </w:rPr>
        <w:t xml:space="preserve">? What happens to those with unsettled immigration status. If they are down with the </w:t>
      </w:r>
      <w:r w:rsidR="009D4094" w:rsidRPr="006D6FE8">
        <w:rPr>
          <w:rFonts w:ascii="Arial" w:eastAsia="Times New Roman" w:hAnsi="Arial" w:cs="Arial"/>
          <w:color w:val="3C4043"/>
          <w:shd w:val="clear" w:color="auto" w:fill="FFFFFF"/>
          <w:lang w:eastAsia="en-GB"/>
        </w:rPr>
        <w:t>virus,</w:t>
      </w:r>
      <w:r w:rsidRPr="006D6FE8">
        <w:rPr>
          <w:rFonts w:ascii="Arial" w:eastAsia="Times New Roman" w:hAnsi="Arial" w:cs="Arial"/>
          <w:color w:val="3C4043"/>
          <w:shd w:val="clear" w:color="auto" w:fill="FFFFFF"/>
          <w:lang w:eastAsia="en-GB"/>
        </w:rPr>
        <w:t xml:space="preserve"> what will they do? Should they present themselves to the hospital for immigration authority to arrest and deport them. How would the nurses and doctors carry out their jobs? Because of the pandemic hospitals are </w:t>
      </w:r>
      <w:proofErr w:type="spellStart"/>
      <w:r w:rsidRPr="006D6FE8">
        <w:rPr>
          <w:rFonts w:ascii="Arial" w:eastAsia="Times New Roman" w:hAnsi="Arial" w:cs="Arial"/>
          <w:color w:val="3C4043"/>
          <w:shd w:val="clear" w:color="auto" w:fill="FFFFFF"/>
          <w:lang w:eastAsia="en-GB"/>
        </w:rPr>
        <w:t>atimes</w:t>
      </w:r>
      <w:proofErr w:type="spellEnd"/>
      <w:r w:rsidRPr="006D6FE8">
        <w:rPr>
          <w:rFonts w:ascii="Arial" w:eastAsia="Times New Roman" w:hAnsi="Arial" w:cs="Arial"/>
          <w:color w:val="3C4043"/>
          <w:shd w:val="clear" w:color="auto" w:fill="FFFFFF"/>
          <w:lang w:eastAsia="en-GB"/>
        </w:rPr>
        <w:t xml:space="preserve"> overwhelmed. In that scenario how do the </w:t>
      </w:r>
      <w:proofErr w:type="gramStart"/>
      <w:r w:rsidRPr="006D6FE8">
        <w:rPr>
          <w:rFonts w:ascii="Arial" w:eastAsia="Times New Roman" w:hAnsi="Arial" w:cs="Arial"/>
          <w:color w:val="3C4043"/>
          <w:shd w:val="clear" w:color="auto" w:fill="FFFFFF"/>
          <w:lang w:eastAsia="en-GB"/>
        </w:rPr>
        <w:t>nurses  and</w:t>
      </w:r>
      <w:proofErr w:type="gramEnd"/>
      <w:r w:rsidRPr="006D6FE8">
        <w:rPr>
          <w:rFonts w:ascii="Arial" w:eastAsia="Times New Roman" w:hAnsi="Arial" w:cs="Arial"/>
          <w:color w:val="3C4043"/>
          <w:shd w:val="clear" w:color="auto" w:fill="FFFFFF"/>
          <w:lang w:eastAsia="en-GB"/>
        </w:rPr>
        <w:t xml:space="preserve"> doctors decide who to treat? Then, we have EU and AstraZeneca issues. Is there moral justification for EU to block legitimate exportation of the vaccine because EU feels it has got the power. In Singapore, the contact tracing app, </w:t>
      </w:r>
      <w:proofErr w:type="spellStart"/>
      <w:r w:rsidRPr="006D6FE8">
        <w:rPr>
          <w:rFonts w:ascii="Arial" w:eastAsia="Times New Roman" w:hAnsi="Arial" w:cs="Arial"/>
          <w:color w:val="3C4043"/>
          <w:shd w:val="clear" w:color="auto" w:fill="FFFFFF"/>
          <w:lang w:eastAsia="en-GB"/>
        </w:rPr>
        <w:t>Tracetogether</w:t>
      </w:r>
      <w:proofErr w:type="spellEnd"/>
      <w:r w:rsidRPr="006D6FE8">
        <w:rPr>
          <w:rFonts w:ascii="Arial" w:eastAsia="Times New Roman" w:hAnsi="Arial" w:cs="Arial"/>
          <w:color w:val="3C4043"/>
          <w:shd w:val="clear" w:color="auto" w:fill="FFFFFF"/>
          <w:lang w:eastAsia="en-GB"/>
        </w:rPr>
        <w:t xml:space="preserve"> was launched on trust that it was going to be for mainly contact tracing. Surprisingly, afterwards the data now used for different things. Government reportedly allowed police to use the data to investigate murder. Morally is it justified</w:t>
      </w:r>
      <w:r w:rsidR="009D4094">
        <w:rPr>
          <w:rFonts w:ascii="Arial" w:eastAsia="Times New Roman" w:hAnsi="Arial" w:cs="Arial"/>
          <w:color w:val="3C4043"/>
          <w:shd w:val="clear" w:color="auto" w:fill="FFFFFF"/>
          <w:lang w:eastAsia="en-GB"/>
        </w:rPr>
        <w:t>?</w:t>
      </w:r>
    </w:p>
    <w:p w14:paraId="59C788D2" w14:textId="56D8D88C" w:rsidR="006E04D9" w:rsidRPr="00EB3D94" w:rsidRDefault="006E04D9" w:rsidP="00EB3D94">
      <w:pPr>
        <w:spacing w:after="0" w:line="360" w:lineRule="auto"/>
        <w:jc w:val="both"/>
        <w:rPr>
          <w:rFonts w:ascii="Arial" w:eastAsia="Times New Roman" w:hAnsi="Arial" w:cs="Arial"/>
          <w:lang w:eastAsia="en-GB"/>
        </w:rPr>
      </w:pPr>
    </w:p>
    <w:p w14:paraId="57F86127" w14:textId="6FB09D81" w:rsidR="006E04D9" w:rsidRPr="009D4094" w:rsidRDefault="006E04D9" w:rsidP="00EB3D94">
      <w:pPr>
        <w:spacing w:after="0" w:line="360" w:lineRule="auto"/>
        <w:jc w:val="both"/>
        <w:rPr>
          <w:rFonts w:ascii="Arial" w:eastAsia="Times New Roman" w:hAnsi="Arial" w:cs="Arial"/>
          <w:b/>
          <w:bCs/>
          <w:lang w:eastAsia="en-GB"/>
        </w:rPr>
      </w:pPr>
      <w:r w:rsidRPr="009D4094">
        <w:rPr>
          <w:rFonts w:ascii="Arial" w:eastAsia="Times New Roman" w:hAnsi="Arial" w:cs="Arial"/>
          <w:b/>
          <w:bCs/>
          <w:lang w:eastAsia="en-GB"/>
        </w:rPr>
        <w:t xml:space="preserve">Impact </w:t>
      </w:r>
      <w:r w:rsidR="009D4094" w:rsidRPr="009D4094">
        <w:rPr>
          <w:rFonts w:ascii="Arial" w:eastAsia="Times New Roman" w:hAnsi="Arial" w:cs="Arial"/>
          <w:b/>
          <w:bCs/>
          <w:lang w:eastAsia="en-GB"/>
        </w:rPr>
        <w:t>of</w:t>
      </w:r>
      <w:r w:rsidRPr="009D4094">
        <w:rPr>
          <w:rFonts w:ascii="Arial" w:eastAsia="Times New Roman" w:hAnsi="Arial" w:cs="Arial"/>
          <w:b/>
          <w:bCs/>
          <w:lang w:eastAsia="en-GB"/>
        </w:rPr>
        <w:t xml:space="preserve"> Legislation and Policies</w:t>
      </w:r>
    </w:p>
    <w:p w14:paraId="1D9C4DD9" w14:textId="10633B6D" w:rsidR="006E04D9" w:rsidRPr="00EB3D94" w:rsidRDefault="006E04D9" w:rsidP="00EB3D94">
      <w:pPr>
        <w:spacing w:after="0" w:line="360" w:lineRule="auto"/>
        <w:jc w:val="both"/>
        <w:rPr>
          <w:rFonts w:ascii="Arial" w:eastAsia="Times New Roman" w:hAnsi="Arial" w:cs="Arial"/>
          <w:lang w:eastAsia="en-GB"/>
        </w:rPr>
      </w:pPr>
    </w:p>
    <w:p w14:paraId="0E3A4688" w14:textId="70D70E78" w:rsidR="006E04D9" w:rsidRDefault="006E04D9" w:rsidP="00EB3D94">
      <w:pPr>
        <w:spacing w:after="0" w:line="360" w:lineRule="auto"/>
        <w:jc w:val="both"/>
        <w:rPr>
          <w:rFonts w:ascii="Arial" w:eastAsia="Times New Roman" w:hAnsi="Arial" w:cs="Arial"/>
          <w:lang w:eastAsia="en-GB"/>
        </w:rPr>
      </w:pPr>
      <w:r w:rsidRPr="006E04D9">
        <w:rPr>
          <w:rFonts w:ascii="Arial" w:eastAsia="Times New Roman" w:hAnsi="Arial" w:cs="Arial"/>
          <w:lang w:eastAsia="en-GB"/>
        </w:rPr>
        <w:t xml:space="preserve">At the early days of covid 19 pandemic UK government </w:t>
      </w:r>
      <w:proofErr w:type="spellStart"/>
      <w:r w:rsidRPr="006E04D9">
        <w:rPr>
          <w:rFonts w:ascii="Arial" w:eastAsia="Times New Roman" w:hAnsi="Arial" w:cs="Arial"/>
          <w:lang w:eastAsia="en-GB"/>
        </w:rPr>
        <w:t>lackluster</w:t>
      </w:r>
      <w:proofErr w:type="spellEnd"/>
      <w:r w:rsidRPr="006E04D9">
        <w:rPr>
          <w:rFonts w:ascii="Arial" w:eastAsia="Times New Roman" w:hAnsi="Arial" w:cs="Arial"/>
          <w:lang w:eastAsia="en-GB"/>
        </w:rPr>
        <w:t xml:space="preserve"> approach encouraged the quick spread of it. In order to tame the spread a number of legislation and policies were rushed through. </w:t>
      </w:r>
      <w:proofErr w:type="gramStart"/>
      <w:r w:rsidRPr="006E04D9">
        <w:rPr>
          <w:rFonts w:ascii="Arial" w:eastAsia="Times New Roman" w:hAnsi="Arial" w:cs="Arial"/>
          <w:lang w:eastAsia="en-GB"/>
        </w:rPr>
        <w:t>These legislation</w:t>
      </w:r>
      <w:proofErr w:type="gramEnd"/>
      <w:r w:rsidRPr="006E04D9">
        <w:rPr>
          <w:rFonts w:ascii="Arial" w:eastAsia="Times New Roman" w:hAnsi="Arial" w:cs="Arial"/>
          <w:lang w:eastAsia="en-GB"/>
        </w:rPr>
        <w:t xml:space="preserve"> and policies however, have impacted the health and wellbeing of individuals in health or social care. Unlike what it used to before covid 19, currently before you visit a relative in a care home, </w:t>
      </w:r>
      <w:r w:rsidR="009D4094" w:rsidRPr="006E04D9">
        <w:rPr>
          <w:rFonts w:ascii="Arial" w:eastAsia="Times New Roman" w:hAnsi="Arial" w:cs="Arial"/>
          <w:lang w:eastAsia="en-GB"/>
        </w:rPr>
        <w:t>there are</w:t>
      </w:r>
      <w:r w:rsidRPr="006E04D9">
        <w:rPr>
          <w:rFonts w:ascii="Arial" w:eastAsia="Times New Roman" w:hAnsi="Arial" w:cs="Arial"/>
          <w:lang w:eastAsia="en-GB"/>
        </w:rPr>
        <w:t xml:space="preserve"> a number of policies to be aware of. Residents are allowed two visitors to be nominated by them. Prior to each visit the nominated person should </w:t>
      </w:r>
      <w:r w:rsidRPr="006E04D9">
        <w:rPr>
          <w:rFonts w:ascii="Arial" w:eastAsia="Times New Roman" w:hAnsi="Arial" w:cs="Arial"/>
          <w:lang w:eastAsia="en-GB"/>
        </w:rPr>
        <w:lastRenderedPageBreak/>
        <w:t xml:space="preserve">be tested using rapid lateral flow test before any visit. The nominated visitors must wear the appropriate personal protective equipment and must follow the care home infection control measures. Other family members or friends might be allowed to visit but through an arrangement. The arrangement could take the form of outdoor visiting, rooms with substantial screens, visiting pods, or from behind windows. On the part of vulnerable residents who might lack capacity to understand what covid 19 is all about, some of them left stress as a result less. In one instance a vulnerable resident sent a message to his mum that he would not want to see her again feeling that absent of his mum was deliberate. In terms of mental health, before covid 19 access to mental health care was through local General practitioners (GPs). However, due to pandemic GP Surgeries advised patients not to attend the surgery. Even telephone calls were screened relation to the priority of clinical needs. As well as GPs Surgeries </w:t>
      </w:r>
      <w:r w:rsidR="009D4094">
        <w:rPr>
          <w:rFonts w:ascii="Arial" w:eastAsia="Times New Roman" w:hAnsi="Arial" w:cs="Arial"/>
          <w:lang w:eastAsia="en-GB"/>
        </w:rPr>
        <w:t>non</w:t>
      </w:r>
      <w:r w:rsidRPr="006E04D9">
        <w:rPr>
          <w:rFonts w:ascii="Arial" w:eastAsia="Times New Roman" w:hAnsi="Arial" w:cs="Arial"/>
          <w:lang w:eastAsia="en-GB"/>
        </w:rPr>
        <w:t>face to face contact has been adapted by local community mental health services. This is wherever possible. For individuals, the legislation and policies have impacted their lifestyles. Except in the last few days, due covid 19 there was no more eating out. Restaurants only serve takeaways.  People's wellbeing was impacted by the gym closing policy to control the spread of corona virus. In Singapore the management of covid 19 crisis is one of the best in the world considering the very low deaths as a result of covid. While there are thousands of deaths in UK care homes, there have only 4 deaths in Singapore care homes. This success h</w:t>
      </w:r>
      <w:r w:rsidR="009D4094">
        <w:rPr>
          <w:rFonts w:ascii="Arial" w:eastAsia="Times New Roman" w:hAnsi="Arial" w:cs="Arial"/>
          <w:lang w:eastAsia="en-GB"/>
        </w:rPr>
        <w:t>as</w:t>
      </w:r>
      <w:r w:rsidRPr="006E04D9">
        <w:rPr>
          <w:rFonts w:ascii="Arial" w:eastAsia="Times New Roman" w:hAnsi="Arial" w:cs="Arial"/>
          <w:lang w:eastAsia="en-GB"/>
        </w:rPr>
        <w:t xml:space="preserve"> been attributed to Singapore prompt policy changes and adapted strict measures that was at isolating residents of foreign workers dormitories. The isolation was very important in that 94 percent of reported cases of corona virus were found amongst foreign workers. </w:t>
      </w:r>
    </w:p>
    <w:p w14:paraId="37DDA12B" w14:textId="10853BDB" w:rsidR="00CA366F" w:rsidRDefault="00CA366F" w:rsidP="00EB3D94">
      <w:pPr>
        <w:spacing w:after="0" w:line="360" w:lineRule="auto"/>
        <w:jc w:val="both"/>
        <w:rPr>
          <w:rFonts w:ascii="Arial" w:eastAsia="Times New Roman" w:hAnsi="Arial" w:cs="Arial"/>
          <w:lang w:eastAsia="en-GB"/>
        </w:rPr>
      </w:pPr>
    </w:p>
    <w:p w14:paraId="6255E92B" w14:textId="0482D2CC" w:rsidR="00CA366F" w:rsidRDefault="00CA366F" w:rsidP="00EB3D94">
      <w:pPr>
        <w:spacing w:after="0" w:line="360" w:lineRule="auto"/>
        <w:jc w:val="both"/>
        <w:rPr>
          <w:rFonts w:ascii="Arial" w:eastAsia="Times New Roman" w:hAnsi="Arial" w:cs="Arial"/>
          <w:b/>
          <w:bCs/>
          <w:lang w:eastAsia="en-GB"/>
        </w:rPr>
      </w:pPr>
      <w:r w:rsidRPr="00CA366F">
        <w:rPr>
          <w:rFonts w:ascii="Arial" w:eastAsia="Times New Roman" w:hAnsi="Arial" w:cs="Arial"/>
          <w:b/>
          <w:bCs/>
          <w:lang w:eastAsia="en-GB"/>
        </w:rPr>
        <w:t>Recommendations</w:t>
      </w:r>
    </w:p>
    <w:p w14:paraId="29DD9249" w14:textId="77777777" w:rsidR="00CA366F" w:rsidRPr="00CA366F" w:rsidRDefault="00CA366F" w:rsidP="00EB3D94">
      <w:pPr>
        <w:spacing w:after="0" w:line="360" w:lineRule="auto"/>
        <w:jc w:val="both"/>
        <w:rPr>
          <w:rFonts w:ascii="Arial" w:eastAsia="Times New Roman" w:hAnsi="Arial" w:cs="Arial"/>
          <w:b/>
          <w:bCs/>
          <w:lang w:eastAsia="en-GB"/>
        </w:rPr>
      </w:pPr>
    </w:p>
    <w:p w14:paraId="69EC8AFE" w14:textId="5C7A4C7A" w:rsidR="00CA366F" w:rsidRPr="006E04D9" w:rsidRDefault="00CA366F" w:rsidP="00CA366F">
      <w:pPr>
        <w:spacing w:after="0" w:line="360" w:lineRule="auto"/>
        <w:jc w:val="both"/>
        <w:rPr>
          <w:rFonts w:ascii="Arial" w:eastAsia="Times New Roman" w:hAnsi="Arial" w:cs="Arial"/>
          <w:lang w:eastAsia="en-GB"/>
        </w:rPr>
      </w:pPr>
      <w:r w:rsidRPr="00CA366F">
        <w:rPr>
          <w:rFonts w:ascii="Arial" w:hAnsi="Arial" w:cs="Arial"/>
          <w:color w:val="1D2228"/>
          <w:shd w:val="clear" w:color="auto" w:fill="FFFFFF"/>
        </w:rPr>
        <w:t xml:space="preserve">From available evidence apart from china Singapore has the highest contact with Wuhan, the origin of covid 19. Singapore recorded its first on 23 January 2020 while UK it recorded its first case of covid on 29 January 2020. Even by 02 June 2020 while Singapore recorded 6126 cases per million, UK was at 1 per 1100 people as of 20 June 2020. Surprisingly, today while Singapore count death rate in tens UK is counting in thousands. The implication is UK has a lot of lessons to learn from Singapore. I recommend that UK lessons on Singapore Pandemic Readiness and Response Plan for Influenza and Other Acute Respiratory Diseases. UK should look how Singapore was able to test everybody in the country. The test and trace policy of Singapore played very important role towards the </w:t>
      </w:r>
      <w:r w:rsidR="009D4094" w:rsidRPr="00CA366F">
        <w:rPr>
          <w:rFonts w:ascii="Arial" w:hAnsi="Arial" w:cs="Arial"/>
          <w:color w:val="1D2228"/>
          <w:shd w:val="clear" w:color="auto" w:fill="FFFFFF"/>
        </w:rPr>
        <w:t>successful management</w:t>
      </w:r>
      <w:r w:rsidRPr="00CA366F">
        <w:rPr>
          <w:rFonts w:ascii="Arial" w:hAnsi="Arial" w:cs="Arial"/>
          <w:color w:val="1D2228"/>
          <w:shd w:val="clear" w:color="auto" w:fill="FFFFFF"/>
        </w:rPr>
        <w:t xml:space="preserve"> of covid 19 crises. Singapore care home are like dormitories which would have enable speed spread of the infection. But due to restrictions imposed and isolation against foreign carers, the wide </w:t>
      </w:r>
      <w:r w:rsidRPr="00CA366F">
        <w:rPr>
          <w:rFonts w:ascii="Arial" w:hAnsi="Arial" w:cs="Arial"/>
          <w:color w:val="1D2228"/>
          <w:shd w:val="clear" w:color="auto" w:fill="FFFFFF"/>
        </w:rPr>
        <w:lastRenderedPageBreak/>
        <w:t xml:space="preserve">spread was averted. UK need to learn from Singapore how best to manage care homes which recorded high number of deaths. </w:t>
      </w:r>
    </w:p>
    <w:p w14:paraId="49EB83E9" w14:textId="15E14C30" w:rsidR="006E04D9" w:rsidRPr="006D6FE8" w:rsidRDefault="006E04D9" w:rsidP="00EB3D94">
      <w:pPr>
        <w:spacing w:after="0" w:line="360" w:lineRule="auto"/>
        <w:jc w:val="both"/>
        <w:rPr>
          <w:rFonts w:ascii="Arial" w:eastAsia="Times New Roman" w:hAnsi="Arial" w:cs="Arial"/>
          <w:lang w:eastAsia="en-GB"/>
        </w:rPr>
      </w:pPr>
      <w:r w:rsidRPr="00EB3D94">
        <w:rPr>
          <w:rFonts w:ascii="Arial" w:eastAsia="Times New Roman" w:hAnsi="Arial" w:cs="Arial"/>
          <w:lang w:eastAsia="en-GB"/>
        </w:rPr>
        <w:t xml:space="preserve"> </w:t>
      </w:r>
    </w:p>
    <w:p w14:paraId="1BB37BE3" w14:textId="0DD0D26B" w:rsidR="006D6FE8" w:rsidRPr="007F25A7" w:rsidRDefault="006D6FE8" w:rsidP="00EB3D94">
      <w:pPr>
        <w:shd w:val="clear" w:color="auto" w:fill="FFFFFF"/>
        <w:spacing w:after="0" w:line="360" w:lineRule="auto"/>
        <w:jc w:val="both"/>
        <w:rPr>
          <w:rFonts w:ascii="Arial" w:eastAsia="Times New Roman" w:hAnsi="Arial" w:cs="Arial"/>
          <w:color w:val="1D2228"/>
          <w:lang w:eastAsia="en-GB"/>
        </w:rPr>
      </w:pPr>
      <w:r w:rsidRPr="00EB3D94">
        <w:rPr>
          <w:rFonts w:ascii="Arial" w:eastAsia="Times New Roman" w:hAnsi="Arial" w:cs="Arial"/>
          <w:color w:val="1D2228"/>
          <w:lang w:eastAsia="en-GB"/>
        </w:rPr>
        <w:t xml:space="preserve"> </w:t>
      </w:r>
    </w:p>
    <w:p w14:paraId="446A2032" w14:textId="5F38D1F5" w:rsidR="007F25A7" w:rsidRPr="00A75CC9" w:rsidRDefault="007F25A7" w:rsidP="00A75CC9">
      <w:pPr>
        <w:shd w:val="clear" w:color="auto" w:fill="FFFFFF"/>
        <w:spacing w:after="0" w:line="240" w:lineRule="auto"/>
        <w:jc w:val="both"/>
        <w:rPr>
          <w:rFonts w:ascii="Arial" w:eastAsia="Times New Roman" w:hAnsi="Arial" w:cs="Arial"/>
          <w:color w:val="1D2228"/>
          <w:lang w:eastAsia="en-GB"/>
        </w:rPr>
      </w:pPr>
      <w:r w:rsidRPr="00A75CC9">
        <w:rPr>
          <w:rFonts w:ascii="Arial" w:eastAsia="Times New Roman" w:hAnsi="Arial" w:cs="Arial"/>
          <w:color w:val="1D2228"/>
          <w:lang w:eastAsia="en-GB"/>
        </w:rPr>
        <w:t xml:space="preserve"> </w:t>
      </w:r>
    </w:p>
    <w:p w14:paraId="21DB8916" w14:textId="7E26C5BD" w:rsidR="006D6FE8" w:rsidRPr="00A75CC9" w:rsidRDefault="006D6FE8" w:rsidP="00A75CC9">
      <w:pPr>
        <w:shd w:val="clear" w:color="auto" w:fill="FFFFFF"/>
        <w:spacing w:after="0" w:line="240" w:lineRule="auto"/>
        <w:jc w:val="both"/>
        <w:rPr>
          <w:rFonts w:ascii="Arial" w:eastAsia="Times New Roman" w:hAnsi="Arial" w:cs="Arial"/>
          <w:color w:val="1D2228"/>
          <w:lang w:eastAsia="en-GB"/>
        </w:rPr>
      </w:pPr>
    </w:p>
    <w:p w14:paraId="307CDF11" w14:textId="77777777" w:rsidR="006D6FE8" w:rsidRPr="00C54861" w:rsidRDefault="006D6FE8" w:rsidP="00A75CC9">
      <w:pPr>
        <w:shd w:val="clear" w:color="auto" w:fill="FFFFFF"/>
        <w:spacing w:after="0" w:line="240" w:lineRule="auto"/>
        <w:jc w:val="both"/>
        <w:rPr>
          <w:rFonts w:ascii="Arial" w:eastAsia="Times New Roman" w:hAnsi="Arial" w:cs="Arial"/>
          <w:color w:val="1D2228"/>
          <w:lang w:eastAsia="en-GB"/>
        </w:rPr>
      </w:pPr>
    </w:p>
    <w:p w14:paraId="02C2E603" w14:textId="16976366" w:rsidR="002F11F5" w:rsidRPr="002F11F5" w:rsidRDefault="00C54861" w:rsidP="00A75CC9">
      <w:pPr>
        <w:spacing w:after="0" w:line="240" w:lineRule="auto"/>
        <w:jc w:val="both"/>
        <w:rPr>
          <w:rFonts w:ascii="Arial" w:eastAsia="Times New Roman" w:hAnsi="Arial" w:cs="Arial"/>
          <w:lang w:eastAsia="en-GB"/>
        </w:rPr>
      </w:pPr>
      <w:r w:rsidRPr="00A75CC9">
        <w:rPr>
          <w:rFonts w:ascii="Arial" w:eastAsia="Times New Roman" w:hAnsi="Arial" w:cs="Arial"/>
          <w:lang w:eastAsia="en-GB"/>
        </w:rPr>
        <w:t xml:space="preserve"> </w:t>
      </w:r>
    </w:p>
    <w:p w14:paraId="525FA167" w14:textId="39BFBADE" w:rsidR="002F2E88" w:rsidRDefault="002F2E88" w:rsidP="00A75CC9">
      <w:pPr>
        <w:spacing w:after="0"/>
        <w:jc w:val="both"/>
      </w:pPr>
    </w:p>
    <w:p w14:paraId="0B70B74F" w14:textId="7E35114F" w:rsidR="002F2E88" w:rsidRDefault="002F2E88" w:rsidP="00A75CC9">
      <w:pPr>
        <w:spacing w:after="0"/>
        <w:jc w:val="both"/>
      </w:pPr>
    </w:p>
    <w:p w14:paraId="54E60C11" w14:textId="1869D87F" w:rsidR="002F2E88" w:rsidRDefault="002F2E88" w:rsidP="00A75CC9">
      <w:pPr>
        <w:spacing w:after="0"/>
        <w:jc w:val="both"/>
      </w:pPr>
    </w:p>
    <w:p w14:paraId="2FA33E54" w14:textId="249AED37" w:rsidR="002F2E88" w:rsidRDefault="002F2E88" w:rsidP="00A75CC9">
      <w:pPr>
        <w:spacing w:after="0"/>
        <w:jc w:val="both"/>
      </w:pPr>
    </w:p>
    <w:p w14:paraId="668B2282" w14:textId="02B7B2AB" w:rsidR="002F2E88" w:rsidRDefault="002F2E88" w:rsidP="00A75CC9">
      <w:pPr>
        <w:spacing w:after="0"/>
        <w:jc w:val="both"/>
      </w:pPr>
    </w:p>
    <w:p w14:paraId="5C4DEAA3" w14:textId="342F68FA" w:rsidR="002F2E88" w:rsidRDefault="002F2E88"/>
    <w:p w14:paraId="19DB0FAC" w14:textId="03F4EC97" w:rsidR="002F2E88" w:rsidRDefault="002F2E88"/>
    <w:p w14:paraId="66250BAF" w14:textId="363E2692" w:rsidR="002F2E88" w:rsidRDefault="002F2E88"/>
    <w:p w14:paraId="095A7B65" w14:textId="6F3C88B0" w:rsidR="002F2E88" w:rsidRDefault="002F2E88"/>
    <w:p w14:paraId="0054AE38" w14:textId="4BAC4B92" w:rsidR="002F2E88" w:rsidRDefault="002F2E88"/>
    <w:p w14:paraId="2BDC06D8" w14:textId="32FF566D" w:rsidR="002F2E88" w:rsidRDefault="002F2E88"/>
    <w:p w14:paraId="08A351CB" w14:textId="7C858314" w:rsidR="002F2E88" w:rsidRDefault="002F2E88"/>
    <w:p w14:paraId="29028829" w14:textId="612E43F7" w:rsidR="002F2E88" w:rsidRDefault="002F2E88"/>
    <w:p w14:paraId="46F247FA" w14:textId="57C01537" w:rsidR="002F2E88" w:rsidRDefault="002F2E88"/>
    <w:p w14:paraId="7EFABF2F" w14:textId="748576F7" w:rsidR="002F2E88" w:rsidRDefault="002F2E88"/>
    <w:p w14:paraId="3F31DC8A" w14:textId="76E668E1" w:rsidR="002F2E88" w:rsidRDefault="002F2E88"/>
    <w:p w14:paraId="00527C46" w14:textId="777638B5" w:rsidR="002F2E88" w:rsidRDefault="002F2E88"/>
    <w:p w14:paraId="0D6A6933" w14:textId="46528B8A" w:rsidR="002F2E88" w:rsidRDefault="002F2E88"/>
    <w:p w14:paraId="67C007F2" w14:textId="4CFDAE72" w:rsidR="002F2E88" w:rsidRDefault="002F2E88"/>
    <w:p w14:paraId="3B1A3BF5" w14:textId="787AF919" w:rsidR="002F2E88" w:rsidRDefault="002F2E88"/>
    <w:p w14:paraId="20B31EC8" w14:textId="12B0AB50" w:rsidR="002F2E88" w:rsidRDefault="002F2E88"/>
    <w:p w14:paraId="1EA8C893" w14:textId="4C235ED5" w:rsidR="002F2E88" w:rsidRDefault="002F2E88"/>
    <w:p w14:paraId="03F9EA66" w14:textId="25A1F671" w:rsidR="002F2E88" w:rsidRDefault="002F2E88"/>
    <w:p w14:paraId="5178070B" w14:textId="04B32178" w:rsidR="002F2E88" w:rsidRDefault="002F2E88"/>
    <w:p w14:paraId="67179E5B" w14:textId="1022F7E1" w:rsidR="002F2E88" w:rsidRDefault="002F2E88"/>
    <w:p w14:paraId="288C3F04" w14:textId="275A52D9" w:rsidR="002F2E88" w:rsidRDefault="002F2E88"/>
    <w:p w14:paraId="5AAAC15C" w14:textId="77777777" w:rsidR="009D4094" w:rsidRDefault="009D4094"/>
    <w:p w14:paraId="77D34E92" w14:textId="11508FD6" w:rsidR="002F2E88" w:rsidRDefault="009D4094">
      <w:r>
        <w:lastRenderedPageBreak/>
        <w:t>References</w:t>
      </w:r>
    </w:p>
    <w:p w14:paraId="21BD8429" w14:textId="77777777" w:rsidR="00E33D52" w:rsidRDefault="008C777E" w:rsidP="00E33D52">
      <w:pPr>
        <w:pStyle w:val="Bibliography"/>
        <w:rPr>
          <w:noProof/>
          <w:sz w:val="24"/>
          <w:szCs w:val="24"/>
        </w:rPr>
      </w:pPr>
      <w:r>
        <w:fldChar w:fldCharType="begin"/>
      </w:r>
      <w:r w:rsidRPr="005B1CC6">
        <w:instrText xml:space="preserve"> BIBLIOGRAPHY  \l 2057 </w:instrText>
      </w:r>
      <w:r>
        <w:fldChar w:fldCharType="separate"/>
      </w:r>
      <w:r w:rsidR="00E33D52">
        <w:rPr>
          <w:noProof/>
        </w:rPr>
        <w:t xml:space="preserve">Anon., 2019. </w:t>
      </w:r>
      <w:r w:rsidR="00E33D52">
        <w:rPr>
          <w:i/>
          <w:iCs/>
          <w:noProof/>
        </w:rPr>
        <w:t xml:space="preserve">UK swine flu warning - Harrow Health Care Centre. </w:t>
      </w:r>
      <w:r w:rsidR="00E33D52">
        <w:rPr>
          <w:noProof/>
        </w:rPr>
        <w:t xml:space="preserve">[Online] </w:t>
      </w:r>
      <w:r w:rsidR="00E33D52">
        <w:rPr>
          <w:noProof/>
        </w:rPr>
        <w:br/>
        <w:t xml:space="preserve">Available at: </w:t>
      </w:r>
      <w:r w:rsidR="00E33D52">
        <w:rPr>
          <w:noProof/>
          <w:u w:val="single"/>
        </w:rPr>
        <w:t>https://harrowhealthcare.co.uk/uk-swine-flu-warning/</w:t>
      </w:r>
      <w:r w:rsidR="00E33D52">
        <w:rPr>
          <w:noProof/>
        </w:rPr>
        <w:br/>
        <w:t>[Accessed 8 May 2021].</w:t>
      </w:r>
    </w:p>
    <w:p w14:paraId="7E83EE62" w14:textId="77777777" w:rsidR="00E33D52" w:rsidRDefault="00E33D52" w:rsidP="00E33D52">
      <w:pPr>
        <w:pStyle w:val="Bibliography"/>
        <w:rPr>
          <w:noProof/>
        </w:rPr>
      </w:pPr>
      <w:r>
        <w:rPr>
          <w:noProof/>
        </w:rPr>
        <w:t xml:space="preserve">Burn, W. a. M. S., 2020. Impact of COVID-19 on mental health: Update from the United Kingdom. </w:t>
      </w:r>
      <w:r>
        <w:rPr>
          <w:i/>
          <w:iCs/>
          <w:noProof/>
        </w:rPr>
        <w:t xml:space="preserve">Indian journal of psychiatry , </w:t>
      </w:r>
      <w:r>
        <w:rPr>
          <w:noProof/>
        </w:rPr>
        <w:t>p. 62(Suppl 3).</w:t>
      </w:r>
    </w:p>
    <w:p w14:paraId="265D2F79" w14:textId="77777777" w:rsidR="00E33D52" w:rsidRDefault="00E33D52" w:rsidP="00E33D52">
      <w:pPr>
        <w:pStyle w:val="Bibliography"/>
        <w:rPr>
          <w:noProof/>
        </w:rPr>
      </w:pPr>
      <w:r>
        <w:rPr>
          <w:noProof/>
        </w:rPr>
        <w:t xml:space="preserve">Cutter, J. L. et al., 2010. Outbreak of pandemic influenza A (H1N1-2009) in Singapore, May to September 2009.. </w:t>
      </w:r>
      <w:r>
        <w:rPr>
          <w:i/>
          <w:iCs/>
          <w:noProof/>
        </w:rPr>
        <w:t xml:space="preserve">Ann Acad Med Singap, </w:t>
      </w:r>
      <w:r>
        <w:rPr>
          <w:noProof/>
        </w:rPr>
        <w:t>Volume 39, pp. 273-10.</w:t>
      </w:r>
    </w:p>
    <w:p w14:paraId="5FF2F0D3" w14:textId="77777777" w:rsidR="00E33D52" w:rsidRDefault="00E33D52" w:rsidP="00E33D52">
      <w:pPr>
        <w:pStyle w:val="Bibliography"/>
        <w:rPr>
          <w:noProof/>
        </w:rPr>
      </w:pPr>
      <w:r>
        <w:rPr>
          <w:noProof/>
        </w:rPr>
        <w:t xml:space="preserve">Gov.uk, 2021. </w:t>
      </w:r>
      <w:r>
        <w:rPr>
          <w:i/>
          <w:iCs/>
          <w:noProof/>
        </w:rPr>
        <w:t xml:space="preserve">Guidance on care home visiting - GOV.UK. </w:t>
      </w:r>
      <w:r>
        <w:rPr>
          <w:noProof/>
        </w:rPr>
        <w:t xml:space="preserve">[Online] </w:t>
      </w:r>
      <w:r>
        <w:rPr>
          <w:noProof/>
        </w:rPr>
        <w:br/>
        <w:t xml:space="preserve">Available at: </w:t>
      </w:r>
      <w:r>
        <w:rPr>
          <w:noProof/>
          <w:u w:val="single"/>
        </w:rPr>
        <w:t>https://www.gov.uk/government/publications/visiting-care-homes-during-coronavirus/update-on-policies-for-visiting-arrangements-in-care-homes</w:t>
      </w:r>
      <w:r>
        <w:rPr>
          <w:noProof/>
        </w:rPr>
        <w:br/>
        <w:t>[Accessed 01 May 2021].</w:t>
      </w:r>
    </w:p>
    <w:p w14:paraId="060DAD84" w14:textId="77777777" w:rsidR="00E33D52" w:rsidRDefault="00E33D52" w:rsidP="00E33D52">
      <w:pPr>
        <w:pStyle w:val="Bibliography"/>
        <w:rPr>
          <w:noProof/>
        </w:rPr>
      </w:pPr>
      <w:r>
        <w:rPr>
          <w:noProof/>
        </w:rPr>
        <w:t xml:space="preserve">ministry of health and social Care, 2021. </w:t>
      </w:r>
      <w:r>
        <w:rPr>
          <w:i/>
          <w:iCs/>
          <w:noProof/>
        </w:rPr>
        <w:t xml:space="preserve">COVID-19: guidance for supported living - GOV.UK. </w:t>
      </w:r>
      <w:r>
        <w:rPr>
          <w:noProof/>
        </w:rPr>
        <w:t xml:space="preserve">[Online] </w:t>
      </w:r>
      <w:r>
        <w:rPr>
          <w:noProof/>
        </w:rPr>
        <w:br/>
        <w:t xml:space="preserve">Available at: </w:t>
      </w:r>
      <w:r>
        <w:rPr>
          <w:noProof/>
          <w:u w:val="single"/>
        </w:rPr>
        <w:t>https://www.gov.uk/government/publications/supported-living-services-during-coronavirus-covid-19/covid-19-guidance-for-supported-living#:~:text=The%20national%20advice%20on%20social,needed%20as%20highlighted%20below.</w:t>
      </w:r>
      <w:r>
        <w:rPr>
          <w:noProof/>
        </w:rPr>
        <w:br/>
        <w:t>[Accessed 3 May 2021].</w:t>
      </w:r>
    </w:p>
    <w:p w14:paraId="55C652C8" w14:textId="77777777" w:rsidR="00E33D52" w:rsidRDefault="00E33D52" w:rsidP="00E33D52">
      <w:pPr>
        <w:pStyle w:val="Bibliography"/>
        <w:rPr>
          <w:noProof/>
        </w:rPr>
      </w:pPr>
      <w:r>
        <w:rPr>
          <w:noProof/>
        </w:rPr>
        <w:t xml:space="preserve">MOH, 2014. </w:t>
      </w:r>
      <w:r>
        <w:rPr>
          <w:i/>
          <w:iCs/>
          <w:noProof/>
        </w:rPr>
        <w:t xml:space="preserve">MOH | Being Prepared for a Pandemic. </w:t>
      </w:r>
      <w:r>
        <w:rPr>
          <w:noProof/>
        </w:rPr>
        <w:t xml:space="preserve">[Online] </w:t>
      </w:r>
      <w:r>
        <w:rPr>
          <w:noProof/>
        </w:rPr>
        <w:br/>
        <w:t xml:space="preserve">Available at: </w:t>
      </w:r>
      <w:r>
        <w:rPr>
          <w:noProof/>
          <w:u w:val="single"/>
        </w:rPr>
        <w:t>https://www.moh.gov.sg/diseases-updates/being-prepared-for-a-pandemic</w:t>
      </w:r>
      <w:r>
        <w:rPr>
          <w:noProof/>
        </w:rPr>
        <w:br/>
        <w:t>[Accessed 28 April 2021].</w:t>
      </w:r>
    </w:p>
    <w:p w14:paraId="3462947B" w14:textId="77777777" w:rsidR="00E33D52" w:rsidRDefault="00E33D52" w:rsidP="00E33D52">
      <w:pPr>
        <w:pStyle w:val="Bibliography"/>
        <w:rPr>
          <w:noProof/>
        </w:rPr>
      </w:pPr>
      <w:r>
        <w:rPr>
          <w:noProof/>
        </w:rPr>
        <w:t xml:space="preserve">ons, 2021. </w:t>
      </w:r>
      <w:r>
        <w:rPr>
          <w:i/>
          <w:iCs/>
          <w:noProof/>
        </w:rPr>
        <w:t xml:space="preserve">COVID-19 Infection Survey: methods and further information - Office for National Statistics. </w:t>
      </w:r>
      <w:r>
        <w:rPr>
          <w:noProof/>
        </w:rPr>
        <w:t xml:space="preserve">[Online] </w:t>
      </w:r>
      <w:r>
        <w:rPr>
          <w:noProof/>
        </w:rPr>
        <w:br/>
        <w:t xml:space="preserve">Available at: </w:t>
      </w:r>
      <w:r>
        <w:rPr>
          <w:noProof/>
          <w:u w:val="single"/>
        </w:rPr>
        <w:t>https://www.ons.gov.uk/peoplepopulationandcommunity/healthandsocialcare/conditionsanddiseases/methodologies/covid19infectionsurveypilotmethodsandfurtherinformation</w:t>
      </w:r>
      <w:r>
        <w:rPr>
          <w:noProof/>
        </w:rPr>
        <w:br/>
        <w:t>[Accessed 7 May 2021].</w:t>
      </w:r>
    </w:p>
    <w:p w14:paraId="44E6F3A5" w14:textId="77777777" w:rsidR="00E33D52" w:rsidRDefault="00E33D52" w:rsidP="00E33D52">
      <w:pPr>
        <w:pStyle w:val="Bibliography"/>
        <w:rPr>
          <w:noProof/>
        </w:rPr>
      </w:pPr>
      <w:r>
        <w:rPr>
          <w:noProof/>
        </w:rPr>
        <w:t xml:space="preserve">Reuters, 2020. Singapore to make travellers wear electronic tags to enforce quarantine | Reuters. </w:t>
      </w:r>
    </w:p>
    <w:p w14:paraId="6B1DED49" w14:textId="77777777" w:rsidR="00E33D52" w:rsidRDefault="00E33D52" w:rsidP="00E33D52">
      <w:pPr>
        <w:pStyle w:val="Bibliography"/>
        <w:rPr>
          <w:noProof/>
        </w:rPr>
      </w:pPr>
      <w:r>
        <w:rPr>
          <w:noProof/>
        </w:rPr>
        <w:t xml:space="preserve">Statista.com, 2021. </w:t>
      </w:r>
      <w:r>
        <w:rPr>
          <w:i/>
          <w:iCs/>
          <w:noProof/>
        </w:rPr>
        <w:t xml:space="preserve">COVID-19 pandemic in Singapore - statistics &amp; facts | Statista. </w:t>
      </w:r>
      <w:r>
        <w:rPr>
          <w:noProof/>
        </w:rPr>
        <w:t xml:space="preserve">[Online] </w:t>
      </w:r>
      <w:r>
        <w:rPr>
          <w:noProof/>
        </w:rPr>
        <w:br/>
        <w:t xml:space="preserve">Available at: </w:t>
      </w:r>
      <w:r>
        <w:rPr>
          <w:noProof/>
          <w:u w:val="single"/>
        </w:rPr>
        <w:t>https://www.statista.com/topics/6066/coronavirus-covid-19-outbreak-in-singapore/#dossierSummary</w:t>
      </w:r>
      <w:r>
        <w:rPr>
          <w:noProof/>
        </w:rPr>
        <w:br/>
        <w:t>[Accessed 09 May 2021].</w:t>
      </w:r>
    </w:p>
    <w:p w14:paraId="7624FC62" w14:textId="77777777" w:rsidR="00E33D52" w:rsidRDefault="00E33D52" w:rsidP="00E33D52">
      <w:pPr>
        <w:pStyle w:val="Bibliography"/>
        <w:rPr>
          <w:noProof/>
        </w:rPr>
      </w:pPr>
      <w:r>
        <w:rPr>
          <w:noProof/>
        </w:rPr>
        <w:t xml:space="preserve">UKRI, 2020. </w:t>
      </w:r>
      <w:r>
        <w:rPr>
          <w:i/>
          <w:iCs/>
          <w:noProof/>
        </w:rPr>
        <w:t xml:space="preserve">What is coronavirus? The different types of coronaviruses - Coronavirus: the science explained - UKRI. </w:t>
      </w:r>
      <w:r>
        <w:rPr>
          <w:noProof/>
        </w:rPr>
        <w:t xml:space="preserve">[Online] </w:t>
      </w:r>
      <w:r>
        <w:rPr>
          <w:noProof/>
        </w:rPr>
        <w:br/>
        <w:t xml:space="preserve">Available at: </w:t>
      </w:r>
      <w:r>
        <w:rPr>
          <w:noProof/>
          <w:u w:val="single"/>
        </w:rPr>
        <w:t>https://coronavirusexplained.ukri.org/en/article/cad0003</w:t>
      </w:r>
      <w:r>
        <w:rPr>
          <w:noProof/>
        </w:rPr>
        <w:br/>
        <w:t>[Accessed 14 April 2021].</w:t>
      </w:r>
    </w:p>
    <w:p w14:paraId="03F326FA" w14:textId="77777777" w:rsidR="00E33D52" w:rsidRDefault="00E33D52" w:rsidP="00E33D52">
      <w:pPr>
        <w:pStyle w:val="Bibliography"/>
        <w:rPr>
          <w:noProof/>
        </w:rPr>
      </w:pPr>
      <w:r>
        <w:rPr>
          <w:noProof/>
        </w:rPr>
        <w:t>WHO, 2011. WHO | The classical definition of a pandemic is not elusive. July, 89(7), pp. 469-.</w:t>
      </w:r>
    </w:p>
    <w:p w14:paraId="6AF99F07" w14:textId="1F897D08" w:rsidR="002F2E88" w:rsidRDefault="008C777E" w:rsidP="00E33D52">
      <w:r>
        <w:fldChar w:fldCharType="end"/>
      </w:r>
    </w:p>
    <w:p w14:paraId="6C366913" w14:textId="7E69DC75" w:rsidR="002F2E88" w:rsidRDefault="002F2E88"/>
    <w:p w14:paraId="3E3B7DB3" w14:textId="0B5205FC" w:rsidR="002F2E88" w:rsidRDefault="002F2E88"/>
    <w:p w14:paraId="64BC52BC" w14:textId="27BEED5C" w:rsidR="002F2E88" w:rsidRDefault="002F2E88"/>
    <w:p w14:paraId="62A4ADF3" w14:textId="62B220B6" w:rsidR="002F2E88" w:rsidRDefault="002F2E88"/>
    <w:p w14:paraId="669DD35C" w14:textId="4FC26A2E" w:rsidR="002F2E88" w:rsidRDefault="002F2E88"/>
    <w:p w14:paraId="707046EB" w14:textId="1E5D87E7" w:rsidR="002F2E88" w:rsidRDefault="002F2E88"/>
    <w:p w14:paraId="05337D5E" w14:textId="235D2776" w:rsidR="002F2E88" w:rsidRDefault="002F2E88"/>
    <w:p w14:paraId="47BFA911" w14:textId="1EC5CACB" w:rsidR="002F2E88" w:rsidRDefault="002F2E88"/>
    <w:p w14:paraId="25018A84" w14:textId="472BA958" w:rsidR="002F2E88" w:rsidRDefault="002F2E88"/>
    <w:p w14:paraId="710C6211" w14:textId="031B22DC" w:rsidR="002F2E88" w:rsidRDefault="002F2E88"/>
    <w:p w14:paraId="43150EFD" w14:textId="19ECDB2E" w:rsidR="002F2E88" w:rsidRDefault="002F2E88"/>
    <w:p w14:paraId="2EA120F8" w14:textId="767A98D7" w:rsidR="002F2E88" w:rsidRDefault="002F2E88"/>
    <w:p w14:paraId="58466CA3" w14:textId="20C27EDC" w:rsidR="002F2E88" w:rsidRDefault="002F2E88"/>
    <w:p w14:paraId="60898900" w14:textId="20613A10" w:rsidR="002F2E88" w:rsidRDefault="002F2E88"/>
    <w:sectPr w:rsidR="002F2E88" w:rsidSect="002F2E88">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ED7C0" w14:textId="77777777" w:rsidR="000E1967" w:rsidRDefault="000E1967" w:rsidP="002F2E88">
      <w:pPr>
        <w:spacing w:after="0" w:line="240" w:lineRule="auto"/>
      </w:pPr>
      <w:r>
        <w:separator/>
      </w:r>
    </w:p>
  </w:endnote>
  <w:endnote w:type="continuationSeparator" w:id="0">
    <w:p w14:paraId="36B594C1" w14:textId="77777777" w:rsidR="000E1967" w:rsidRDefault="000E1967" w:rsidP="002F2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567310"/>
      <w:docPartObj>
        <w:docPartGallery w:val="Page Numbers (Bottom of Page)"/>
        <w:docPartUnique/>
      </w:docPartObj>
    </w:sdtPr>
    <w:sdtEndPr>
      <w:rPr>
        <w:noProof/>
      </w:rPr>
    </w:sdtEndPr>
    <w:sdtContent>
      <w:p w14:paraId="3AED20B4" w14:textId="4CEC225D" w:rsidR="002F2E88" w:rsidRDefault="002F2E88" w:rsidP="002F2E88">
        <w:pPr>
          <w:pStyle w:val="Footer"/>
        </w:pPr>
      </w:p>
    </w:sdtContent>
  </w:sdt>
  <w:p w14:paraId="41A27021" w14:textId="77777777" w:rsidR="002F2E88" w:rsidRDefault="002F2E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338496"/>
      <w:docPartObj>
        <w:docPartGallery w:val="Page Numbers (Bottom of Page)"/>
        <w:docPartUnique/>
      </w:docPartObj>
    </w:sdtPr>
    <w:sdtEndPr>
      <w:rPr>
        <w:noProof/>
      </w:rPr>
    </w:sdtEndPr>
    <w:sdtContent>
      <w:p w14:paraId="3BF7F991" w14:textId="57202BF6" w:rsidR="002F2E88" w:rsidRDefault="002F2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2DF9EE" w14:textId="77777777" w:rsidR="002F2E88" w:rsidRDefault="002F2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55D9C" w14:textId="77777777" w:rsidR="000E1967" w:rsidRDefault="000E1967" w:rsidP="002F2E88">
      <w:pPr>
        <w:spacing w:after="0" w:line="240" w:lineRule="auto"/>
      </w:pPr>
      <w:r>
        <w:separator/>
      </w:r>
    </w:p>
  </w:footnote>
  <w:footnote w:type="continuationSeparator" w:id="0">
    <w:p w14:paraId="52CCFF5A" w14:textId="77777777" w:rsidR="000E1967" w:rsidRDefault="000E1967" w:rsidP="002F2E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E88"/>
    <w:rsid w:val="00060195"/>
    <w:rsid w:val="000E1967"/>
    <w:rsid w:val="001305D6"/>
    <w:rsid w:val="001446C4"/>
    <w:rsid w:val="001A2533"/>
    <w:rsid w:val="0022215A"/>
    <w:rsid w:val="002703EB"/>
    <w:rsid w:val="002D2EF5"/>
    <w:rsid w:val="002F11F5"/>
    <w:rsid w:val="002F2E88"/>
    <w:rsid w:val="002F6F4F"/>
    <w:rsid w:val="0030783E"/>
    <w:rsid w:val="00351940"/>
    <w:rsid w:val="003A3244"/>
    <w:rsid w:val="003D595D"/>
    <w:rsid w:val="00411AB1"/>
    <w:rsid w:val="004D301E"/>
    <w:rsid w:val="00500297"/>
    <w:rsid w:val="005664B8"/>
    <w:rsid w:val="00594BDE"/>
    <w:rsid w:val="005B1CC6"/>
    <w:rsid w:val="00665ABF"/>
    <w:rsid w:val="006D6FE8"/>
    <w:rsid w:val="006E04D9"/>
    <w:rsid w:val="007115D9"/>
    <w:rsid w:val="00730904"/>
    <w:rsid w:val="007F25A7"/>
    <w:rsid w:val="00834832"/>
    <w:rsid w:val="00893636"/>
    <w:rsid w:val="008A5180"/>
    <w:rsid w:val="008C777E"/>
    <w:rsid w:val="008F5EDF"/>
    <w:rsid w:val="00946A9F"/>
    <w:rsid w:val="009842BB"/>
    <w:rsid w:val="009D4094"/>
    <w:rsid w:val="00A75CC9"/>
    <w:rsid w:val="00C13E06"/>
    <w:rsid w:val="00C211BD"/>
    <w:rsid w:val="00C54861"/>
    <w:rsid w:val="00CA366F"/>
    <w:rsid w:val="00CA7085"/>
    <w:rsid w:val="00CB5FF3"/>
    <w:rsid w:val="00D60940"/>
    <w:rsid w:val="00DE489A"/>
    <w:rsid w:val="00E23A40"/>
    <w:rsid w:val="00E33D52"/>
    <w:rsid w:val="00EB3D94"/>
    <w:rsid w:val="00F05227"/>
    <w:rsid w:val="00F72803"/>
    <w:rsid w:val="00FD6154"/>
    <w:rsid w:val="00FE2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4807D"/>
  <w15:chartTrackingRefBased/>
  <w15:docId w15:val="{827A227F-F331-4AAC-B8D8-0E727D911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E8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2E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E88"/>
  </w:style>
  <w:style w:type="paragraph" w:styleId="Footer">
    <w:name w:val="footer"/>
    <w:basedOn w:val="Normal"/>
    <w:link w:val="FooterChar"/>
    <w:uiPriority w:val="99"/>
    <w:unhideWhenUsed/>
    <w:rsid w:val="002F2E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E88"/>
  </w:style>
  <w:style w:type="paragraph" w:styleId="NoSpacing">
    <w:name w:val="No Spacing"/>
    <w:link w:val="NoSpacingChar"/>
    <w:uiPriority w:val="1"/>
    <w:qFormat/>
    <w:rsid w:val="008F5E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5EDF"/>
    <w:rPr>
      <w:rFonts w:eastAsiaTheme="minorEastAsia"/>
      <w:lang w:val="en-US"/>
    </w:rPr>
  </w:style>
  <w:style w:type="paragraph" w:styleId="Bibliography">
    <w:name w:val="Bibliography"/>
    <w:basedOn w:val="Normal"/>
    <w:next w:val="Normal"/>
    <w:uiPriority w:val="37"/>
    <w:unhideWhenUsed/>
    <w:rsid w:val="008C7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3547">
      <w:bodyDiv w:val="1"/>
      <w:marLeft w:val="0"/>
      <w:marRight w:val="0"/>
      <w:marTop w:val="0"/>
      <w:marBottom w:val="0"/>
      <w:divBdr>
        <w:top w:val="none" w:sz="0" w:space="0" w:color="auto"/>
        <w:left w:val="none" w:sz="0" w:space="0" w:color="auto"/>
        <w:bottom w:val="none" w:sz="0" w:space="0" w:color="auto"/>
        <w:right w:val="none" w:sz="0" w:space="0" w:color="auto"/>
      </w:divBdr>
    </w:div>
    <w:div w:id="52196808">
      <w:bodyDiv w:val="1"/>
      <w:marLeft w:val="0"/>
      <w:marRight w:val="0"/>
      <w:marTop w:val="0"/>
      <w:marBottom w:val="0"/>
      <w:divBdr>
        <w:top w:val="none" w:sz="0" w:space="0" w:color="auto"/>
        <w:left w:val="none" w:sz="0" w:space="0" w:color="auto"/>
        <w:bottom w:val="none" w:sz="0" w:space="0" w:color="auto"/>
        <w:right w:val="none" w:sz="0" w:space="0" w:color="auto"/>
      </w:divBdr>
      <w:divsChild>
        <w:div w:id="576135689">
          <w:marLeft w:val="0"/>
          <w:marRight w:val="0"/>
          <w:marTop w:val="0"/>
          <w:marBottom w:val="0"/>
          <w:divBdr>
            <w:top w:val="none" w:sz="0" w:space="0" w:color="auto"/>
            <w:left w:val="none" w:sz="0" w:space="0" w:color="auto"/>
            <w:bottom w:val="none" w:sz="0" w:space="0" w:color="auto"/>
            <w:right w:val="none" w:sz="0" w:space="0" w:color="auto"/>
          </w:divBdr>
        </w:div>
      </w:divsChild>
    </w:div>
    <w:div w:id="293949220">
      <w:bodyDiv w:val="1"/>
      <w:marLeft w:val="0"/>
      <w:marRight w:val="0"/>
      <w:marTop w:val="0"/>
      <w:marBottom w:val="0"/>
      <w:divBdr>
        <w:top w:val="none" w:sz="0" w:space="0" w:color="auto"/>
        <w:left w:val="none" w:sz="0" w:space="0" w:color="auto"/>
        <w:bottom w:val="none" w:sz="0" w:space="0" w:color="auto"/>
        <w:right w:val="none" w:sz="0" w:space="0" w:color="auto"/>
      </w:divBdr>
    </w:div>
    <w:div w:id="329259173">
      <w:bodyDiv w:val="1"/>
      <w:marLeft w:val="0"/>
      <w:marRight w:val="0"/>
      <w:marTop w:val="0"/>
      <w:marBottom w:val="0"/>
      <w:divBdr>
        <w:top w:val="none" w:sz="0" w:space="0" w:color="auto"/>
        <w:left w:val="none" w:sz="0" w:space="0" w:color="auto"/>
        <w:bottom w:val="none" w:sz="0" w:space="0" w:color="auto"/>
        <w:right w:val="none" w:sz="0" w:space="0" w:color="auto"/>
      </w:divBdr>
    </w:div>
    <w:div w:id="503327753">
      <w:bodyDiv w:val="1"/>
      <w:marLeft w:val="0"/>
      <w:marRight w:val="0"/>
      <w:marTop w:val="0"/>
      <w:marBottom w:val="0"/>
      <w:divBdr>
        <w:top w:val="none" w:sz="0" w:space="0" w:color="auto"/>
        <w:left w:val="none" w:sz="0" w:space="0" w:color="auto"/>
        <w:bottom w:val="none" w:sz="0" w:space="0" w:color="auto"/>
        <w:right w:val="none" w:sz="0" w:space="0" w:color="auto"/>
      </w:divBdr>
    </w:div>
    <w:div w:id="529609241">
      <w:bodyDiv w:val="1"/>
      <w:marLeft w:val="0"/>
      <w:marRight w:val="0"/>
      <w:marTop w:val="0"/>
      <w:marBottom w:val="0"/>
      <w:divBdr>
        <w:top w:val="none" w:sz="0" w:space="0" w:color="auto"/>
        <w:left w:val="none" w:sz="0" w:space="0" w:color="auto"/>
        <w:bottom w:val="none" w:sz="0" w:space="0" w:color="auto"/>
        <w:right w:val="none" w:sz="0" w:space="0" w:color="auto"/>
      </w:divBdr>
    </w:div>
    <w:div w:id="560406487">
      <w:bodyDiv w:val="1"/>
      <w:marLeft w:val="0"/>
      <w:marRight w:val="0"/>
      <w:marTop w:val="0"/>
      <w:marBottom w:val="0"/>
      <w:divBdr>
        <w:top w:val="none" w:sz="0" w:space="0" w:color="auto"/>
        <w:left w:val="none" w:sz="0" w:space="0" w:color="auto"/>
        <w:bottom w:val="none" w:sz="0" w:space="0" w:color="auto"/>
        <w:right w:val="none" w:sz="0" w:space="0" w:color="auto"/>
      </w:divBdr>
      <w:divsChild>
        <w:div w:id="192115294">
          <w:marLeft w:val="0"/>
          <w:marRight w:val="0"/>
          <w:marTop w:val="0"/>
          <w:marBottom w:val="0"/>
          <w:divBdr>
            <w:top w:val="none" w:sz="0" w:space="0" w:color="auto"/>
            <w:left w:val="none" w:sz="0" w:space="0" w:color="auto"/>
            <w:bottom w:val="none" w:sz="0" w:space="0" w:color="auto"/>
            <w:right w:val="none" w:sz="0" w:space="0" w:color="auto"/>
          </w:divBdr>
        </w:div>
        <w:div w:id="192839671">
          <w:marLeft w:val="0"/>
          <w:marRight w:val="0"/>
          <w:marTop w:val="0"/>
          <w:marBottom w:val="0"/>
          <w:divBdr>
            <w:top w:val="none" w:sz="0" w:space="0" w:color="auto"/>
            <w:left w:val="none" w:sz="0" w:space="0" w:color="auto"/>
            <w:bottom w:val="none" w:sz="0" w:space="0" w:color="auto"/>
            <w:right w:val="none" w:sz="0" w:space="0" w:color="auto"/>
          </w:divBdr>
        </w:div>
        <w:div w:id="598029981">
          <w:marLeft w:val="0"/>
          <w:marRight w:val="0"/>
          <w:marTop w:val="0"/>
          <w:marBottom w:val="0"/>
          <w:divBdr>
            <w:top w:val="none" w:sz="0" w:space="0" w:color="auto"/>
            <w:left w:val="none" w:sz="0" w:space="0" w:color="auto"/>
            <w:bottom w:val="none" w:sz="0" w:space="0" w:color="auto"/>
            <w:right w:val="none" w:sz="0" w:space="0" w:color="auto"/>
          </w:divBdr>
        </w:div>
        <w:div w:id="689339274">
          <w:marLeft w:val="0"/>
          <w:marRight w:val="0"/>
          <w:marTop w:val="0"/>
          <w:marBottom w:val="0"/>
          <w:divBdr>
            <w:top w:val="none" w:sz="0" w:space="0" w:color="auto"/>
            <w:left w:val="none" w:sz="0" w:space="0" w:color="auto"/>
            <w:bottom w:val="none" w:sz="0" w:space="0" w:color="auto"/>
            <w:right w:val="none" w:sz="0" w:space="0" w:color="auto"/>
          </w:divBdr>
        </w:div>
        <w:div w:id="894319829">
          <w:marLeft w:val="0"/>
          <w:marRight w:val="0"/>
          <w:marTop w:val="0"/>
          <w:marBottom w:val="0"/>
          <w:divBdr>
            <w:top w:val="none" w:sz="0" w:space="0" w:color="auto"/>
            <w:left w:val="none" w:sz="0" w:space="0" w:color="auto"/>
            <w:bottom w:val="none" w:sz="0" w:space="0" w:color="auto"/>
            <w:right w:val="none" w:sz="0" w:space="0" w:color="auto"/>
          </w:divBdr>
        </w:div>
        <w:div w:id="1069497569">
          <w:marLeft w:val="0"/>
          <w:marRight w:val="0"/>
          <w:marTop w:val="0"/>
          <w:marBottom w:val="0"/>
          <w:divBdr>
            <w:top w:val="none" w:sz="0" w:space="0" w:color="auto"/>
            <w:left w:val="none" w:sz="0" w:space="0" w:color="auto"/>
            <w:bottom w:val="none" w:sz="0" w:space="0" w:color="auto"/>
            <w:right w:val="none" w:sz="0" w:space="0" w:color="auto"/>
          </w:divBdr>
        </w:div>
        <w:div w:id="1519546115">
          <w:marLeft w:val="0"/>
          <w:marRight w:val="0"/>
          <w:marTop w:val="0"/>
          <w:marBottom w:val="0"/>
          <w:divBdr>
            <w:top w:val="none" w:sz="0" w:space="0" w:color="auto"/>
            <w:left w:val="none" w:sz="0" w:space="0" w:color="auto"/>
            <w:bottom w:val="none" w:sz="0" w:space="0" w:color="auto"/>
            <w:right w:val="none" w:sz="0" w:space="0" w:color="auto"/>
          </w:divBdr>
        </w:div>
        <w:div w:id="1579367148">
          <w:marLeft w:val="0"/>
          <w:marRight w:val="0"/>
          <w:marTop w:val="0"/>
          <w:marBottom w:val="0"/>
          <w:divBdr>
            <w:top w:val="none" w:sz="0" w:space="0" w:color="auto"/>
            <w:left w:val="none" w:sz="0" w:space="0" w:color="auto"/>
            <w:bottom w:val="none" w:sz="0" w:space="0" w:color="auto"/>
            <w:right w:val="none" w:sz="0" w:space="0" w:color="auto"/>
          </w:divBdr>
        </w:div>
      </w:divsChild>
    </w:div>
    <w:div w:id="706835250">
      <w:bodyDiv w:val="1"/>
      <w:marLeft w:val="0"/>
      <w:marRight w:val="0"/>
      <w:marTop w:val="0"/>
      <w:marBottom w:val="0"/>
      <w:divBdr>
        <w:top w:val="none" w:sz="0" w:space="0" w:color="auto"/>
        <w:left w:val="none" w:sz="0" w:space="0" w:color="auto"/>
        <w:bottom w:val="none" w:sz="0" w:space="0" w:color="auto"/>
        <w:right w:val="none" w:sz="0" w:space="0" w:color="auto"/>
      </w:divBdr>
    </w:div>
    <w:div w:id="782459798">
      <w:bodyDiv w:val="1"/>
      <w:marLeft w:val="0"/>
      <w:marRight w:val="0"/>
      <w:marTop w:val="0"/>
      <w:marBottom w:val="0"/>
      <w:divBdr>
        <w:top w:val="none" w:sz="0" w:space="0" w:color="auto"/>
        <w:left w:val="none" w:sz="0" w:space="0" w:color="auto"/>
        <w:bottom w:val="none" w:sz="0" w:space="0" w:color="auto"/>
        <w:right w:val="none" w:sz="0" w:space="0" w:color="auto"/>
      </w:divBdr>
    </w:div>
    <w:div w:id="795097342">
      <w:bodyDiv w:val="1"/>
      <w:marLeft w:val="0"/>
      <w:marRight w:val="0"/>
      <w:marTop w:val="0"/>
      <w:marBottom w:val="0"/>
      <w:divBdr>
        <w:top w:val="none" w:sz="0" w:space="0" w:color="auto"/>
        <w:left w:val="none" w:sz="0" w:space="0" w:color="auto"/>
        <w:bottom w:val="none" w:sz="0" w:space="0" w:color="auto"/>
        <w:right w:val="none" w:sz="0" w:space="0" w:color="auto"/>
      </w:divBdr>
    </w:div>
    <w:div w:id="927889119">
      <w:bodyDiv w:val="1"/>
      <w:marLeft w:val="0"/>
      <w:marRight w:val="0"/>
      <w:marTop w:val="0"/>
      <w:marBottom w:val="0"/>
      <w:divBdr>
        <w:top w:val="none" w:sz="0" w:space="0" w:color="auto"/>
        <w:left w:val="none" w:sz="0" w:space="0" w:color="auto"/>
        <w:bottom w:val="none" w:sz="0" w:space="0" w:color="auto"/>
        <w:right w:val="none" w:sz="0" w:space="0" w:color="auto"/>
      </w:divBdr>
    </w:div>
    <w:div w:id="1029720576">
      <w:bodyDiv w:val="1"/>
      <w:marLeft w:val="0"/>
      <w:marRight w:val="0"/>
      <w:marTop w:val="0"/>
      <w:marBottom w:val="0"/>
      <w:divBdr>
        <w:top w:val="none" w:sz="0" w:space="0" w:color="auto"/>
        <w:left w:val="none" w:sz="0" w:space="0" w:color="auto"/>
        <w:bottom w:val="none" w:sz="0" w:space="0" w:color="auto"/>
        <w:right w:val="none" w:sz="0" w:space="0" w:color="auto"/>
      </w:divBdr>
    </w:div>
    <w:div w:id="1060516745">
      <w:bodyDiv w:val="1"/>
      <w:marLeft w:val="0"/>
      <w:marRight w:val="0"/>
      <w:marTop w:val="0"/>
      <w:marBottom w:val="0"/>
      <w:divBdr>
        <w:top w:val="none" w:sz="0" w:space="0" w:color="auto"/>
        <w:left w:val="none" w:sz="0" w:space="0" w:color="auto"/>
        <w:bottom w:val="none" w:sz="0" w:space="0" w:color="auto"/>
        <w:right w:val="none" w:sz="0" w:space="0" w:color="auto"/>
      </w:divBdr>
    </w:div>
    <w:div w:id="1199390975">
      <w:bodyDiv w:val="1"/>
      <w:marLeft w:val="0"/>
      <w:marRight w:val="0"/>
      <w:marTop w:val="0"/>
      <w:marBottom w:val="0"/>
      <w:divBdr>
        <w:top w:val="none" w:sz="0" w:space="0" w:color="auto"/>
        <w:left w:val="none" w:sz="0" w:space="0" w:color="auto"/>
        <w:bottom w:val="none" w:sz="0" w:space="0" w:color="auto"/>
        <w:right w:val="none" w:sz="0" w:space="0" w:color="auto"/>
      </w:divBdr>
    </w:div>
    <w:div w:id="1248727342">
      <w:bodyDiv w:val="1"/>
      <w:marLeft w:val="0"/>
      <w:marRight w:val="0"/>
      <w:marTop w:val="0"/>
      <w:marBottom w:val="0"/>
      <w:divBdr>
        <w:top w:val="none" w:sz="0" w:space="0" w:color="auto"/>
        <w:left w:val="none" w:sz="0" w:space="0" w:color="auto"/>
        <w:bottom w:val="none" w:sz="0" w:space="0" w:color="auto"/>
        <w:right w:val="none" w:sz="0" w:space="0" w:color="auto"/>
      </w:divBdr>
    </w:div>
    <w:div w:id="1327324997">
      <w:bodyDiv w:val="1"/>
      <w:marLeft w:val="0"/>
      <w:marRight w:val="0"/>
      <w:marTop w:val="0"/>
      <w:marBottom w:val="0"/>
      <w:divBdr>
        <w:top w:val="none" w:sz="0" w:space="0" w:color="auto"/>
        <w:left w:val="none" w:sz="0" w:space="0" w:color="auto"/>
        <w:bottom w:val="none" w:sz="0" w:space="0" w:color="auto"/>
        <w:right w:val="none" w:sz="0" w:space="0" w:color="auto"/>
      </w:divBdr>
    </w:div>
    <w:div w:id="1500120526">
      <w:bodyDiv w:val="1"/>
      <w:marLeft w:val="0"/>
      <w:marRight w:val="0"/>
      <w:marTop w:val="0"/>
      <w:marBottom w:val="0"/>
      <w:divBdr>
        <w:top w:val="none" w:sz="0" w:space="0" w:color="auto"/>
        <w:left w:val="none" w:sz="0" w:space="0" w:color="auto"/>
        <w:bottom w:val="none" w:sz="0" w:space="0" w:color="auto"/>
        <w:right w:val="none" w:sz="0" w:space="0" w:color="auto"/>
      </w:divBdr>
      <w:divsChild>
        <w:div w:id="558595814">
          <w:marLeft w:val="0"/>
          <w:marRight w:val="0"/>
          <w:marTop w:val="0"/>
          <w:marBottom w:val="0"/>
          <w:divBdr>
            <w:top w:val="none" w:sz="0" w:space="0" w:color="auto"/>
            <w:left w:val="none" w:sz="0" w:space="0" w:color="auto"/>
            <w:bottom w:val="none" w:sz="0" w:space="0" w:color="auto"/>
            <w:right w:val="none" w:sz="0" w:space="0" w:color="auto"/>
          </w:divBdr>
        </w:div>
        <w:div w:id="587421750">
          <w:marLeft w:val="0"/>
          <w:marRight w:val="0"/>
          <w:marTop w:val="0"/>
          <w:marBottom w:val="0"/>
          <w:divBdr>
            <w:top w:val="none" w:sz="0" w:space="0" w:color="auto"/>
            <w:left w:val="none" w:sz="0" w:space="0" w:color="auto"/>
            <w:bottom w:val="none" w:sz="0" w:space="0" w:color="auto"/>
            <w:right w:val="none" w:sz="0" w:space="0" w:color="auto"/>
          </w:divBdr>
        </w:div>
        <w:div w:id="1096287763">
          <w:marLeft w:val="0"/>
          <w:marRight w:val="0"/>
          <w:marTop w:val="0"/>
          <w:marBottom w:val="0"/>
          <w:divBdr>
            <w:top w:val="none" w:sz="0" w:space="0" w:color="auto"/>
            <w:left w:val="none" w:sz="0" w:space="0" w:color="auto"/>
            <w:bottom w:val="none" w:sz="0" w:space="0" w:color="auto"/>
            <w:right w:val="none" w:sz="0" w:space="0" w:color="auto"/>
          </w:divBdr>
        </w:div>
      </w:divsChild>
    </w:div>
    <w:div w:id="1532038713">
      <w:bodyDiv w:val="1"/>
      <w:marLeft w:val="0"/>
      <w:marRight w:val="0"/>
      <w:marTop w:val="0"/>
      <w:marBottom w:val="0"/>
      <w:divBdr>
        <w:top w:val="none" w:sz="0" w:space="0" w:color="auto"/>
        <w:left w:val="none" w:sz="0" w:space="0" w:color="auto"/>
        <w:bottom w:val="none" w:sz="0" w:space="0" w:color="auto"/>
        <w:right w:val="none" w:sz="0" w:space="0" w:color="auto"/>
      </w:divBdr>
    </w:div>
    <w:div w:id="1535800740">
      <w:bodyDiv w:val="1"/>
      <w:marLeft w:val="0"/>
      <w:marRight w:val="0"/>
      <w:marTop w:val="0"/>
      <w:marBottom w:val="0"/>
      <w:divBdr>
        <w:top w:val="none" w:sz="0" w:space="0" w:color="auto"/>
        <w:left w:val="none" w:sz="0" w:space="0" w:color="auto"/>
        <w:bottom w:val="none" w:sz="0" w:space="0" w:color="auto"/>
        <w:right w:val="none" w:sz="0" w:space="0" w:color="auto"/>
      </w:divBdr>
      <w:divsChild>
        <w:div w:id="63725922">
          <w:marLeft w:val="0"/>
          <w:marRight w:val="0"/>
          <w:marTop w:val="0"/>
          <w:marBottom w:val="0"/>
          <w:divBdr>
            <w:top w:val="none" w:sz="0" w:space="0" w:color="auto"/>
            <w:left w:val="none" w:sz="0" w:space="0" w:color="auto"/>
            <w:bottom w:val="none" w:sz="0" w:space="0" w:color="auto"/>
            <w:right w:val="none" w:sz="0" w:space="0" w:color="auto"/>
          </w:divBdr>
        </w:div>
        <w:div w:id="547958215">
          <w:marLeft w:val="0"/>
          <w:marRight w:val="0"/>
          <w:marTop w:val="0"/>
          <w:marBottom w:val="0"/>
          <w:divBdr>
            <w:top w:val="none" w:sz="0" w:space="0" w:color="auto"/>
            <w:left w:val="none" w:sz="0" w:space="0" w:color="auto"/>
            <w:bottom w:val="none" w:sz="0" w:space="0" w:color="auto"/>
            <w:right w:val="none" w:sz="0" w:space="0" w:color="auto"/>
          </w:divBdr>
        </w:div>
        <w:div w:id="561334506">
          <w:marLeft w:val="0"/>
          <w:marRight w:val="0"/>
          <w:marTop w:val="0"/>
          <w:marBottom w:val="0"/>
          <w:divBdr>
            <w:top w:val="none" w:sz="0" w:space="0" w:color="auto"/>
            <w:left w:val="none" w:sz="0" w:space="0" w:color="auto"/>
            <w:bottom w:val="none" w:sz="0" w:space="0" w:color="auto"/>
            <w:right w:val="none" w:sz="0" w:space="0" w:color="auto"/>
          </w:divBdr>
          <w:divsChild>
            <w:div w:id="1424496619">
              <w:marLeft w:val="0"/>
              <w:marRight w:val="0"/>
              <w:marTop w:val="0"/>
              <w:marBottom w:val="0"/>
              <w:divBdr>
                <w:top w:val="none" w:sz="0" w:space="0" w:color="auto"/>
                <w:left w:val="none" w:sz="0" w:space="0" w:color="auto"/>
                <w:bottom w:val="none" w:sz="0" w:space="0" w:color="auto"/>
                <w:right w:val="none" w:sz="0" w:space="0" w:color="auto"/>
              </w:divBdr>
            </w:div>
          </w:divsChild>
        </w:div>
        <w:div w:id="862397671">
          <w:marLeft w:val="0"/>
          <w:marRight w:val="0"/>
          <w:marTop w:val="0"/>
          <w:marBottom w:val="0"/>
          <w:divBdr>
            <w:top w:val="none" w:sz="0" w:space="0" w:color="auto"/>
            <w:left w:val="none" w:sz="0" w:space="0" w:color="auto"/>
            <w:bottom w:val="none" w:sz="0" w:space="0" w:color="auto"/>
            <w:right w:val="none" w:sz="0" w:space="0" w:color="auto"/>
          </w:divBdr>
        </w:div>
        <w:div w:id="1008411939">
          <w:marLeft w:val="0"/>
          <w:marRight w:val="0"/>
          <w:marTop w:val="0"/>
          <w:marBottom w:val="0"/>
          <w:divBdr>
            <w:top w:val="none" w:sz="0" w:space="0" w:color="auto"/>
            <w:left w:val="none" w:sz="0" w:space="0" w:color="auto"/>
            <w:bottom w:val="none" w:sz="0" w:space="0" w:color="auto"/>
            <w:right w:val="none" w:sz="0" w:space="0" w:color="auto"/>
          </w:divBdr>
        </w:div>
        <w:div w:id="1268656112">
          <w:marLeft w:val="0"/>
          <w:marRight w:val="0"/>
          <w:marTop w:val="0"/>
          <w:marBottom w:val="0"/>
          <w:divBdr>
            <w:top w:val="none" w:sz="0" w:space="0" w:color="auto"/>
            <w:left w:val="none" w:sz="0" w:space="0" w:color="auto"/>
            <w:bottom w:val="none" w:sz="0" w:space="0" w:color="auto"/>
            <w:right w:val="none" w:sz="0" w:space="0" w:color="auto"/>
          </w:divBdr>
        </w:div>
      </w:divsChild>
    </w:div>
    <w:div w:id="1566330687">
      <w:bodyDiv w:val="1"/>
      <w:marLeft w:val="0"/>
      <w:marRight w:val="0"/>
      <w:marTop w:val="0"/>
      <w:marBottom w:val="0"/>
      <w:divBdr>
        <w:top w:val="none" w:sz="0" w:space="0" w:color="auto"/>
        <w:left w:val="none" w:sz="0" w:space="0" w:color="auto"/>
        <w:bottom w:val="none" w:sz="0" w:space="0" w:color="auto"/>
        <w:right w:val="none" w:sz="0" w:space="0" w:color="auto"/>
      </w:divBdr>
    </w:div>
    <w:div w:id="1577324205">
      <w:bodyDiv w:val="1"/>
      <w:marLeft w:val="0"/>
      <w:marRight w:val="0"/>
      <w:marTop w:val="0"/>
      <w:marBottom w:val="0"/>
      <w:divBdr>
        <w:top w:val="none" w:sz="0" w:space="0" w:color="auto"/>
        <w:left w:val="none" w:sz="0" w:space="0" w:color="auto"/>
        <w:bottom w:val="none" w:sz="0" w:space="0" w:color="auto"/>
        <w:right w:val="none" w:sz="0" w:space="0" w:color="auto"/>
      </w:divBdr>
      <w:divsChild>
        <w:div w:id="7223418">
          <w:marLeft w:val="0"/>
          <w:marRight w:val="0"/>
          <w:marTop w:val="0"/>
          <w:marBottom w:val="0"/>
          <w:divBdr>
            <w:top w:val="none" w:sz="0" w:space="0" w:color="auto"/>
            <w:left w:val="none" w:sz="0" w:space="0" w:color="auto"/>
            <w:bottom w:val="none" w:sz="0" w:space="0" w:color="auto"/>
            <w:right w:val="none" w:sz="0" w:space="0" w:color="auto"/>
          </w:divBdr>
        </w:div>
        <w:div w:id="399209838">
          <w:marLeft w:val="0"/>
          <w:marRight w:val="0"/>
          <w:marTop w:val="0"/>
          <w:marBottom w:val="0"/>
          <w:divBdr>
            <w:top w:val="none" w:sz="0" w:space="0" w:color="auto"/>
            <w:left w:val="none" w:sz="0" w:space="0" w:color="auto"/>
            <w:bottom w:val="none" w:sz="0" w:space="0" w:color="auto"/>
            <w:right w:val="none" w:sz="0" w:space="0" w:color="auto"/>
          </w:divBdr>
        </w:div>
        <w:div w:id="461655531">
          <w:marLeft w:val="0"/>
          <w:marRight w:val="0"/>
          <w:marTop w:val="0"/>
          <w:marBottom w:val="0"/>
          <w:divBdr>
            <w:top w:val="none" w:sz="0" w:space="0" w:color="auto"/>
            <w:left w:val="none" w:sz="0" w:space="0" w:color="auto"/>
            <w:bottom w:val="none" w:sz="0" w:space="0" w:color="auto"/>
            <w:right w:val="none" w:sz="0" w:space="0" w:color="auto"/>
          </w:divBdr>
        </w:div>
        <w:div w:id="472601656">
          <w:marLeft w:val="0"/>
          <w:marRight w:val="0"/>
          <w:marTop w:val="0"/>
          <w:marBottom w:val="0"/>
          <w:divBdr>
            <w:top w:val="none" w:sz="0" w:space="0" w:color="auto"/>
            <w:left w:val="none" w:sz="0" w:space="0" w:color="auto"/>
            <w:bottom w:val="none" w:sz="0" w:space="0" w:color="auto"/>
            <w:right w:val="none" w:sz="0" w:space="0" w:color="auto"/>
          </w:divBdr>
        </w:div>
        <w:div w:id="505754704">
          <w:marLeft w:val="0"/>
          <w:marRight w:val="0"/>
          <w:marTop w:val="0"/>
          <w:marBottom w:val="0"/>
          <w:divBdr>
            <w:top w:val="none" w:sz="0" w:space="0" w:color="auto"/>
            <w:left w:val="none" w:sz="0" w:space="0" w:color="auto"/>
            <w:bottom w:val="none" w:sz="0" w:space="0" w:color="auto"/>
            <w:right w:val="none" w:sz="0" w:space="0" w:color="auto"/>
          </w:divBdr>
        </w:div>
        <w:div w:id="834759834">
          <w:marLeft w:val="0"/>
          <w:marRight w:val="0"/>
          <w:marTop w:val="0"/>
          <w:marBottom w:val="0"/>
          <w:divBdr>
            <w:top w:val="none" w:sz="0" w:space="0" w:color="auto"/>
            <w:left w:val="none" w:sz="0" w:space="0" w:color="auto"/>
            <w:bottom w:val="none" w:sz="0" w:space="0" w:color="auto"/>
            <w:right w:val="none" w:sz="0" w:space="0" w:color="auto"/>
          </w:divBdr>
        </w:div>
        <w:div w:id="839999925">
          <w:marLeft w:val="0"/>
          <w:marRight w:val="0"/>
          <w:marTop w:val="0"/>
          <w:marBottom w:val="0"/>
          <w:divBdr>
            <w:top w:val="none" w:sz="0" w:space="0" w:color="auto"/>
            <w:left w:val="none" w:sz="0" w:space="0" w:color="auto"/>
            <w:bottom w:val="none" w:sz="0" w:space="0" w:color="auto"/>
            <w:right w:val="none" w:sz="0" w:space="0" w:color="auto"/>
          </w:divBdr>
        </w:div>
        <w:div w:id="1227035520">
          <w:marLeft w:val="0"/>
          <w:marRight w:val="0"/>
          <w:marTop w:val="0"/>
          <w:marBottom w:val="0"/>
          <w:divBdr>
            <w:top w:val="none" w:sz="0" w:space="0" w:color="auto"/>
            <w:left w:val="none" w:sz="0" w:space="0" w:color="auto"/>
            <w:bottom w:val="none" w:sz="0" w:space="0" w:color="auto"/>
            <w:right w:val="none" w:sz="0" w:space="0" w:color="auto"/>
          </w:divBdr>
        </w:div>
        <w:div w:id="1515991657">
          <w:marLeft w:val="0"/>
          <w:marRight w:val="0"/>
          <w:marTop w:val="0"/>
          <w:marBottom w:val="0"/>
          <w:divBdr>
            <w:top w:val="none" w:sz="0" w:space="0" w:color="auto"/>
            <w:left w:val="none" w:sz="0" w:space="0" w:color="auto"/>
            <w:bottom w:val="none" w:sz="0" w:space="0" w:color="auto"/>
            <w:right w:val="none" w:sz="0" w:space="0" w:color="auto"/>
          </w:divBdr>
        </w:div>
        <w:div w:id="1559827961">
          <w:marLeft w:val="0"/>
          <w:marRight w:val="0"/>
          <w:marTop w:val="0"/>
          <w:marBottom w:val="0"/>
          <w:divBdr>
            <w:top w:val="none" w:sz="0" w:space="0" w:color="auto"/>
            <w:left w:val="none" w:sz="0" w:space="0" w:color="auto"/>
            <w:bottom w:val="none" w:sz="0" w:space="0" w:color="auto"/>
            <w:right w:val="none" w:sz="0" w:space="0" w:color="auto"/>
          </w:divBdr>
        </w:div>
        <w:div w:id="1573470706">
          <w:marLeft w:val="0"/>
          <w:marRight w:val="0"/>
          <w:marTop w:val="0"/>
          <w:marBottom w:val="0"/>
          <w:divBdr>
            <w:top w:val="none" w:sz="0" w:space="0" w:color="auto"/>
            <w:left w:val="none" w:sz="0" w:space="0" w:color="auto"/>
            <w:bottom w:val="none" w:sz="0" w:space="0" w:color="auto"/>
            <w:right w:val="none" w:sz="0" w:space="0" w:color="auto"/>
          </w:divBdr>
        </w:div>
        <w:div w:id="1861702326">
          <w:marLeft w:val="0"/>
          <w:marRight w:val="0"/>
          <w:marTop w:val="0"/>
          <w:marBottom w:val="0"/>
          <w:divBdr>
            <w:top w:val="none" w:sz="0" w:space="0" w:color="auto"/>
            <w:left w:val="none" w:sz="0" w:space="0" w:color="auto"/>
            <w:bottom w:val="none" w:sz="0" w:space="0" w:color="auto"/>
            <w:right w:val="none" w:sz="0" w:space="0" w:color="auto"/>
          </w:divBdr>
        </w:div>
        <w:div w:id="1921137123">
          <w:marLeft w:val="0"/>
          <w:marRight w:val="0"/>
          <w:marTop w:val="0"/>
          <w:marBottom w:val="0"/>
          <w:divBdr>
            <w:top w:val="none" w:sz="0" w:space="0" w:color="auto"/>
            <w:left w:val="none" w:sz="0" w:space="0" w:color="auto"/>
            <w:bottom w:val="none" w:sz="0" w:space="0" w:color="auto"/>
            <w:right w:val="none" w:sz="0" w:space="0" w:color="auto"/>
          </w:divBdr>
        </w:div>
        <w:div w:id="1946426326">
          <w:marLeft w:val="0"/>
          <w:marRight w:val="0"/>
          <w:marTop w:val="0"/>
          <w:marBottom w:val="0"/>
          <w:divBdr>
            <w:top w:val="none" w:sz="0" w:space="0" w:color="auto"/>
            <w:left w:val="none" w:sz="0" w:space="0" w:color="auto"/>
            <w:bottom w:val="none" w:sz="0" w:space="0" w:color="auto"/>
            <w:right w:val="none" w:sz="0" w:space="0" w:color="auto"/>
          </w:divBdr>
        </w:div>
        <w:div w:id="2050103327">
          <w:marLeft w:val="0"/>
          <w:marRight w:val="0"/>
          <w:marTop w:val="0"/>
          <w:marBottom w:val="0"/>
          <w:divBdr>
            <w:top w:val="none" w:sz="0" w:space="0" w:color="auto"/>
            <w:left w:val="none" w:sz="0" w:space="0" w:color="auto"/>
            <w:bottom w:val="none" w:sz="0" w:space="0" w:color="auto"/>
            <w:right w:val="none" w:sz="0" w:space="0" w:color="auto"/>
          </w:divBdr>
        </w:div>
        <w:div w:id="2091464519">
          <w:marLeft w:val="0"/>
          <w:marRight w:val="0"/>
          <w:marTop w:val="0"/>
          <w:marBottom w:val="0"/>
          <w:divBdr>
            <w:top w:val="none" w:sz="0" w:space="0" w:color="auto"/>
            <w:left w:val="none" w:sz="0" w:space="0" w:color="auto"/>
            <w:bottom w:val="none" w:sz="0" w:space="0" w:color="auto"/>
            <w:right w:val="none" w:sz="0" w:space="0" w:color="auto"/>
          </w:divBdr>
        </w:div>
        <w:div w:id="2118861976">
          <w:marLeft w:val="0"/>
          <w:marRight w:val="0"/>
          <w:marTop w:val="0"/>
          <w:marBottom w:val="0"/>
          <w:divBdr>
            <w:top w:val="none" w:sz="0" w:space="0" w:color="auto"/>
            <w:left w:val="none" w:sz="0" w:space="0" w:color="auto"/>
            <w:bottom w:val="none" w:sz="0" w:space="0" w:color="auto"/>
            <w:right w:val="none" w:sz="0" w:space="0" w:color="auto"/>
          </w:divBdr>
        </w:div>
      </w:divsChild>
    </w:div>
    <w:div w:id="1711804449">
      <w:bodyDiv w:val="1"/>
      <w:marLeft w:val="0"/>
      <w:marRight w:val="0"/>
      <w:marTop w:val="0"/>
      <w:marBottom w:val="0"/>
      <w:divBdr>
        <w:top w:val="none" w:sz="0" w:space="0" w:color="auto"/>
        <w:left w:val="none" w:sz="0" w:space="0" w:color="auto"/>
        <w:bottom w:val="none" w:sz="0" w:space="0" w:color="auto"/>
        <w:right w:val="none" w:sz="0" w:space="0" w:color="auto"/>
      </w:divBdr>
    </w:div>
    <w:div w:id="1751732323">
      <w:bodyDiv w:val="1"/>
      <w:marLeft w:val="0"/>
      <w:marRight w:val="0"/>
      <w:marTop w:val="0"/>
      <w:marBottom w:val="0"/>
      <w:divBdr>
        <w:top w:val="none" w:sz="0" w:space="0" w:color="auto"/>
        <w:left w:val="none" w:sz="0" w:space="0" w:color="auto"/>
        <w:bottom w:val="none" w:sz="0" w:space="0" w:color="auto"/>
        <w:right w:val="none" w:sz="0" w:space="0" w:color="auto"/>
      </w:divBdr>
      <w:divsChild>
        <w:div w:id="289433481">
          <w:marLeft w:val="0"/>
          <w:marRight w:val="0"/>
          <w:marTop w:val="0"/>
          <w:marBottom w:val="0"/>
          <w:divBdr>
            <w:top w:val="none" w:sz="0" w:space="0" w:color="auto"/>
            <w:left w:val="none" w:sz="0" w:space="0" w:color="auto"/>
            <w:bottom w:val="none" w:sz="0" w:space="0" w:color="auto"/>
            <w:right w:val="none" w:sz="0" w:space="0" w:color="auto"/>
          </w:divBdr>
        </w:div>
        <w:div w:id="424960333">
          <w:marLeft w:val="0"/>
          <w:marRight w:val="0"/>
          <w:marTop w:val="0"/>
          <w:marBottom w:val="0"/>
          <w:divBdr>
            <w:top w:val="none" w:sz="0" w:space="0" w:color="auto"/>
            <w:left w:val="none" w:sz="0" w:space="0" w:color="auto"/>
            <w:bottom w:val="none" w:sz="0" w:space="0" w:color="auto"/>
            <w:right w:val="none" w:sz="0" w:space="0" w:color="auto"/>
          </w:divBdr>
        </w:div>
        <w:div w:id="1807235965">
          <w:marLeft w:val="0"/>
          <w:marRight w:val="0"/>
          <w:marTop w:val="0"/>
          <w:marBottom w:val="0"/>
          <w:divBdr>
            <w:top w:val="none" w:sz="0" w:space="0" w:color="auto"/>
            <w:left w:val="none" w:sz="0" w:space="0" w:color="auto"/>
            <w:bottom w:val="none" w:sz="0" w:space="0" w:color="auto"/>
            <w:right w:val="none" w:sz="0" w:space="0" w:color="auto"/>
          </w:divBdr>
        </w:div>
      </w:divsChild>
    </w:div>
    <w:div w:id="1851288145">
      <w:bodyDiv w:val="1"/>
      <w:marLeft w:val="0"/>
      <w:marRight w:val="0"/>
      <w:marTop w:val="0"/>
      <w:marBottom w:val="0"/>
      <w:divBdr>
        <w:top w:val="none" w:sz="0" w:space="0" w:color="auto"/>
        <w:left w:val="none" w:sz="0" w:space="0" w:color="auto"/>
        <w:bottom w:val="none" w:sz="0" w:space="0" w:color="auto"/>
        <w:right w:val="none" w:sz="0" w:space="0" w:color="auto"/>
      </w:divBdr>
      <w:divsChild>
        <w:div w:id="55057856">
          <w:marLeft w:val="0"/>
          <w:marRight w:val="0"/>
          <w:marTop w:val="0"/>
          <w:marBottom w:val="0"/>
          <w:divBdr>
            <w:top w:val="none" w:sz="0" w:space="0" w:color="auto"/>
            <w:left w:val="none" w:sz="0" w:space="0" w:color="auto"/>
            <w:bottom w:val="none" w:sz="0" w:space="0" w:color="auto"/>
            <w:right w:val="none" w:sz="0" w:space="0" w:color="auto"/>
          </w:divBdr>
        </w:div>
        <w:div w:id="1240601051">
          <w:marLeft w:val="0"/>
          <w:marRight w:val="0"/>
          <w:marTop w:val="0"/>
          <w:marBottom w:val="0"/>
          <w:divBdr>
            <w:top w:val="none" w:sz="0" w:space="0" w:color="auto"/>
            <w:left w:val="none" w:sz="0" w:space="0" w:color="auto"/>
            <w:bottom w:val="none" w:sz="0" w:space="0" w:color="auto"/>
            <w:right w:val="none" w:sz="0" w:space="0" w:color="auto"/>
          </w:divBdr>
        </w:div>
        <w:div w:id="1625691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WHO11</b:Tag>
    <b:SourceType>JournalArticle</b:SourceType>
    <b:Guid>{EC50712C-C24B-45E6-BDB6-7DB8983A7A38}</b:Guid>
    <b:Author>
      <b:Author>
        <b:Corporate>WHO</b:Corporate>
      </b:Author>
      <b:Editor>
        <b:NameList>
          <b:Person>
            <b:Last>469-544</b:Last>
          </b:Person>
        </b:NameList>
      </b:Editor>
    </b:Author>
    <b:Title>WHO | The classical definition of a pandemic is not elusive</b:Title>
    <b:Year>2011</b:Year>
    <b:Pages>469-</b:Pages>
    <b:Volume>89</b:Volume>
    <b:Issue>7</b:Issue>
    <b:Month>July</b:Month>
    <b:Publisher>WHO</b:Publisher>
    <b:YearAccessed>2021</b:YearAccessed>
    <b:MonthAccessed>April</b:MonthAccessed>
    <b:DayAccessed>13</b:DayAccessed>
    <b:URL>https://www.who.int/bulletin/volumes/89/7/11-088815/en/#</b:URL>
    <b:RefOrder>5</b:RefOrder>
  </b:Source>
  <b:Source>
    <b:Tag>UKR20</b:Tag>
    <b:SourceType>InternetSite</b:SourceType>
    <b:Guid>{D04C1BE7-281D-40BE-A8C5-CF489D7D406E}</b:Guid>
    <b:Title>What is coronavirus? The different types of coronaviruses - Coronavirus: the science explained - UKRI</b:Title>
    <b:Year>2020</b:Year>
    <b:Month>March</b:Month>
    <b:Day>25</b:Day>
    <b:Publisher>UKRI</b:Publisher>
    <b:YearAccessed>2021</b:YearAccessed>
    <b:MonthAccessed>April</b:MonthAccessed>
    <b:DayAccessed>14</b:DayAccessed>
    <b:URL>https://coronavirusexplained.ukri.org/en/article/cad0003</b:URL>
    <b:Author>
      <b:Author>
        <b:Corporate>UKRI</b:Corporate>
      </b:Author>
    </b:Author>
    <b:InternetSiteTitle>UKRI</b:InternetSiteTitle>
    <b:RefOrder>1</b:RefOrder>
  </b:Source>
  <b:Source>
    <b:Tag>Cut10</b:Tag>
    <b:SourceType>JournalArticle</b:SourceType>
    <b:Guid>{BC60A2DA-49EE-418D-A9A3-1C86BBD19A52}</b:Guid>
    <b:Author>
      <b:Author>
        <b:NameList>
          <b:Person>
            <b:Last>Cutter</b:Last>
            <b:First>J</b:First>
            <b:Middle>L</b:Middle>
          </b:Person>
          <b:Person>
            <b:Last>Ang</b:Last>
            <b:First>L</b:First>
            <b:Middle>W</b:Middle>
          </b:Person>
          <b:Person>
            <b:Last>Lai</b:Last>
            <b:First>F</b:First>
            <b:Middle>Y</b:Middle>
          </b:Person>
          <b:Person>
            <b:Last>Subramony</b:Last>
            <b:First>H</b:First>
          </b:Person>
          <b:Person>
            <b:Last>Ma</b:Last>
            <b:First>S</b:First>
            <b:Middle>and James, L.</b:Middle>
          </b:Person>
        </b:NameList>
      </b:Author>
    </b:Author>
    <b:Title>Outbreak of pandemic influenza A (H1N1-2009) in Singapore, May to September 2009.</b:Title>
    <b:Year>2010</b:Year>
    <b:YearAccessed>2021</b:YearAccessed>
    <b:MonthAccessed>April</b:MonthAccessed>
    <b:DayAccessed>29</b:DayAccessed>
    <b:URL>https://pubmed.ncbi.nlm.nih.gov/20473451/#:~:text=Introduction%3A%20The%20fi%20rst%20case,Texas%20in%20the%20United%20States.&amp;text=Results%3A%20Cases%20in%20Singapore%20affected,young%20adults%2C%20youths%20and%20children.</b:URL>
    <b:JournalName>Ann Acad Med Singap</b:JournalName>
    <b:Pages>273-10</b:Pages>
    <b:Volume>39</b:Volume>
    <b:StandardNumber>PMID: 20473451</b:StandardNumber>
    <b:RefOrder>6</b:RefOrder>
  </b:Source>
  <b:Source>
    <b:Tag>MOH14</b:Tag>
    <b:SourceType>DocumentFromInternetSite</b:SourceType>
    <b:Guid>{F743117B-4E2C-45FC-8137-C10253B75B03}</b:Guid>
    <b:Title>MOH | Being Prepared for a Pandemic</b:Title>
    <b:Year>2014</b:Year>
    <b:Author>
      <b:Author>
        <b:Corporate>MOH</b:Corporate>
      </b:Author>
    </b:Author>
    <b:Month>April</b:Month>
    <b:YearAccessed>2021</b:YearAccessed>
    <b:MonthAccessed>April</b:MonthAccessed>
    <b:DayAccessed>28</b:DayAccessed>
    <b:URL>https://www.moh.gov.sg/diseases-updates/being-prepared-for-a-pandemic</b:URL>
    <b:InternetSiteTitle>Ministry of Health Singapore</b:InternetSiteTitle>
    <b:RefOrder>7</b:RefOrder>
  </b:Source>
  <b:Source>
    <b:Tag>Sta21</b:Tag>
    <b:SourceType>DocumentFromInternetSite</b:SourceType>
    <b:Guid>{481396E8-27F0-4864-947D-4C017499D1A0}</b:Guid>
    <b:Author>
      <b:Author>
        <b:Corporate>Statista.com</b:Corporate>
      </b:Author>
    </b:Author>
    <b:Title>COVID-19 pandemic in Singapore - statistics &amp; facts | Statista</b:Title>
    <b:Year>2021</b:Year>
    <b:Month>May</b:Month>
    <b:Day>02</b:Day>
    <b:YearAccessed>2021</b:YearAccessed>
    <b:MonthAccessed>May</b:MonthAccessed>
    <b:DayAccessed>09</b:DayAccessed>
    <b:URL>https://www.statista.com/topics/6066/coronavirus-covid-19-outbreak-in-singapore/#dossierSummary</b:URL>
    <b:RefOrder>2</b:RefOrder>
  </b:Source>
  <b:Source>
    <b:Tag>UKs19</b:Tag>
    <b:SourceType>DocumentFromInternetSite</b:SourceType>
    <b:Guid>{664A68E6-A96D-40B5-ABDC-E5DB16497A53}</b:Guid>
    <b:Title>UK swine flu warning - Harrow Health Care Centre</b:Title>
    <b:Year>2019</b:Year>
    <b:Month>February</b:Month>
    <b:Day>19</b:Day>
    <b:YearAccessed>2021</b:YearAccessed>
    <b:MonthAccessed>May</b:MonthAccessed>
    <b:DayAccessed>8</b:DayAccessed>
    <b:URL>https://harrowhealthcare.co.uk/uk-swine-flu-warning/</b:URL>
    <b:RefOrder>8</b:RefOrder>
  </b:Source>
  <b:Source>
    <b:Tag>min21</b:Tag>
    <b:SourceType>DocumentFromInternetSite</b:SourceType>
    <b:Guid>{9D1B62F9-B5DE-4E0B-9564-73145A1A0E98}</b:Guid>
    <b:Author>
      <b:Author>
        <b:Corporate>ministry of health and social Care</b:Corporate>
      </b:Author>
    </b:Author>
    <b:Title>COVID-19: guidance for supported living - GOV.UK</b:Title>
    <b:Year>2021</b:Year>
    <b:Month>April</b:Month>
    <b:Day>22</b:Day>
    <b:YearAccessed>2021</b:YearAccessed>
    <b:MonthAccessed>May </b:MonthAccessed>
    <b:DayAccessed>3</b:DayAccessed>
    <b:URL>https://www.gov.uk/government/publications/supported-living-services-during-coronavirus-covid-19/covid-19-guidance-for-supported-living#:~:text=The%20national%20advice%20on%20social,needed%20as%20highlighted%20below.</b:URL>
    <b:RefOrder>4</b:RefOrder>
  </b:Source>
  <b:Source>
    <b:Tag>Gov21</b:Tag>
    <b:SourceType>DocumentFromInternetSite</b:SourceType>
    <b:Guid>{7CE5B4E3-B75A-47B2-BA00-051FCCCCCBA9}</b:Guid>
    <b:Author>
      <b:Author>
        <b:Corporate>Gov.uk</b:Corporate>
      </b:Author>
    </b:Author>
    <b:Title>Guidance on care home visiting - GOV.UK</b:Title>
    <b:Year>2021</b:Year>
    <b:YearAccessed>2021</b:YearAccessed>
    <b:MonthAccessed>May</b:MonthAccessed>
    <b:DayAccessed>01</b:DayAccessed>
    <b:URL>https://www.gov.uk/government/publications/visiting-care-homes-during-coronavirus/update-on-policies-for-visiting-arrangements-in-care-homes</b:URL>
    <b:RefOrder>9</b:RefOrder>
  </b:Source>
  <b:Source>
    <b:Tag>Bur20</b:Tag>
    <b:SourceType>JournalArticle</b:SourceType>
    <b:Guid>{CA2421E4-EE04-493B-A146-B7448E40F2C7}</b:Guid>
    <b:Title>Impact of COVID-19 on mental health: Update from the United Kingdom</b:Title>
    <b:Year>2020</b:Year>
    <b:YearAccessed>2021</b:YearAccessed>
    <b:MonthAccessed>May</b:MonthAccessed>
    <b:DayAccessed>2</b:DayAccessed>
    <b:URL>https://www.ncbi.nlm.nih.gov/pmc/articles/PMC7659788/</b:URL>
    <b:JournalName> Indian journal of psychiatry </b:JournalName>
    <b:Pages>62(Suppl 3)</b:Pages>
    <b:Author>
      <b:Author>
        <b:NameList>
          <b:Person>
            <b:Last>Burn</b:Last>
            <b:First>W</b:First>
            <b:Middle>and Mudholkar, S.</b:Middle>
          </b:Person>
        </b:NameList>
      </b:Author>
    </b:Author>
    <b:RefOrder>10</b:RefOrder>
  </b:Source>
  <b:Source>
    <b:Tag>Reu20</b:Tag>
    <b:SourceType>JournalArticle</b:SourceType>
    <b:Guid>{BF8E9950-4224-4840-ACFE-9DED18E0972E}</b:Guid>
    <b:Author>
      <b:Author>
        <b:Corporate>Reuters</b:Corporate>
      </b:Author>
    </b:Author>
    <b:Title>Singapore to make travellers wear electronic tags to enforce quarantine | Reuters</b:Title>
    <b:Year>2020</b:Year>
    <b:YearAccessed>2021</b:YearAccessed>
    <b:MonthAccessed>May</b:MonthAccessed>
    <b:DayAccessed>4</b:DayAccessed>
    <b:URL>https://www.reuters.com/article/us-health-coronavirus-singapore-wearable/singapore-to-make-travellers-wear-electronic-tags-to-enforce-quarantine-idUKKBN24Z0D9</b:URL>
    <b:RefOrder>3</b:RefOrder>
  </b:Source>
  <b:Source>
    <b:Tag>ons21</b:Tag>
    <b:SourceType>InternetSite</b:SourceType>
    <b:Guid>{7888E2FC-223F-4D8A-968A-F4A91A32F454}</b:Guid>
    <b:Title>COVID-19 Infection Survey: methods and further information - Office for National Statistics</b:Title>
    <b:Year>2021</b:Year>
    <b:Author>
      <b:Author>
        <b:Corporate>ons</b:Corporate>
      </b:Author>
    </b:Author>
    <b:YearAccessed>2021</b:YearAccessed>
    <b:MonthAccessed>May</b:MonthAccessed>
    <b:DayAccessed>7</b:DayAccessed>
    <b:URL>https://www.ons.gov.uk/peoplepopulationandcommunity/healthandsocialcare/conditionsanddiseases/methodologies/covid19infectionsurveypilotmethodsandfurtherinformation</b:URL>
    <b:RefOrder>11</b:RefOrder>
  </b:Source>
</b:Sources>
</file>

<file path=customXml/itemProps1.xml><?xml version="1.0" encoding="utf-8"?>
<ds:datastoreItem xmlns:ds="http://schemas.openxmlformats.org/officeDocument/2006/customXml" ds:itemID="{ADA7C426-0AC5-439B-883B-C8959819A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3271</Words>
  <Characters>18651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BMHP5013</vt:lpstr>
    </vt:vector>
  </TitlesOfParts>
  <Company>Student Number: 1917495</Company>
  <LinksUpToDate>false</LinksUpToDate>
  <CharactersWithSpaces>21879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BMHP5013</dc:title>
  <dc:subject/>
  <dc:creator>Roland Nwaosu</dc:creator>
  <cp:keywords/>
  <dc:description/>
  <cp:lastModifiedBy>roland nwaosu</cp:lastModifiedBy>
  <cp:revision>3</cp:revision>
  <dcterms:created xsi:type="dcterms:W3CDTF">2021-05-10T22:47:00Z</dcterms:created>
  <dcterms:modified xsi:type="dcterms:W3CDTF">2021-05-10T22:53:00Z</dcterms:modified>
</cp:coreProperties>
</file>