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5FDF8"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66446246"/>
      <w:r w:rsidRPr="00A406E5">
        <w:rPr>
          <w:rFonts w:ascii="Arial" w:hAnsi="Arial" w:cs="Arial"/>
          <w:noProof/>
        </w:rPr>
        <w:drawing>
          <wp:anchor distT="0" distB="0" distL="114300" distR="114300" simplePos="0" relativeHeight="251658240" behindDoc="0" locked="0" layoutInCell="1" allowOverlap="1" wp14:anchorId="06202B81" wp14:editId="1B31AC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1ED3DC0">
        <w:rPr>
          <w:rFonts w:ascii="Arial" w:hAnsi="Arial" w:cs="Arial"/>
          <w:b/>
          <w:bCs/>
          <w:sz w:val="28"/>
          <w:szCs w:val="28"/>
        </w:rPr>
        <w:t xml:space="preserve">APPENDIX </w:t>
      </w:r>
      <w:r w:rsidR="00FF5AAD" w:rsidRPr="31ED3DC0">
        <w:rPr>
          <w:rFonts w:ascii="Arial" w:hAnsi="Arial" w:cs="Arial"/>
          <w:b/>
          <w:bCs/>
          <w:sz w:val="28"/>
          <w:szCs w:val="28"/>
        </w:rPr>
        <w:t>GA36a</w:t>
      </w:r>
    </w:p>
    <w:p w14:paraId="73DCED6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2E82DE" w14:textId="77777777" w:rsidTr="00A406E5">
        <w:tc>
          <w:tcPr>
            <w:tcW w:w="9922" w:type="dxa"/>
            <w:shd w:val="clear" w:color="auto" w:fill="C0C0C0"/>
          </w:tcPr>
          <w:p w14:paraId="7D8B9D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5F758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530EBCB" w14:textId="77777777" w:rsidTr="7C501EF6">
        <w:tc>
          <w:tcPr>
            <w:tcW w:w="2093" w:type="dxa"/>
            <w:shd w:val="clear" w:color="auto" w:fill="auto"/>
          </w:tcPr>
          <w:p w14:paraId="402DD2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03AD78" w14:textId="77F85973" w:rsidR="003B3F9D" w:rsidRPr="00A406E5" w:rsidRDefault="00456A75" w:rsidP="001E57C1">
            <w:pPr>
              <w:spacing w:before="120" w:after="120"/>
              <w:jc w:val="both"/>
              <w:rPr>
                <w:rFonts w:ascii="Arial" w:hAnsi="Arial" w:cs="Arial"/>
                <w:b/>
                <w:sz w:val="22"/>
                <w:szCs w:val="22"/>
              </w:rPr>
            </w:pPr>
            <w:r>
              <w:rPr>
                <w:rFonts w:ascii="Arial" w:hAnsi="Arial" w:cs="Arial"/>
                <w:b/>
                <w:sz w:val="22"/>
                <w:szCs w:val="22"/>
              </w:rPr>
              <w:t>Thomas Cheesey</w:t>
            </w:r>
          </w:p>
        </w:tc>
        <w:tc>
          <w:tcPr>
            <w:tcW w:w="2268" w:type="dxa"/>
            <w:shd w:val="clear" w:color="auto" w:fill="D9D9D9" w:themeFill="background1" w:themeFillShade="D9"/>
          </w:tcPr>
          <w:p w14:paraId="5D22969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F89320" w14:textId="6570E844" w:rsidR="003B3F9D" w:rsidRPr="00A406E5" w:rsidRDefault="00456A75" w:rsidP="001E57C1">
            <w:pPr>
              <w:spacing w:before="120" w:after="120"/>
              <w:jc w:val="both"/>
              <w:rPr>
                <w:rFonts w:ascii="Arial" w:hAnsi="Arial" w:cs="Arial"/>
                <w:b/>
                <w:sz w:val="22"/>
                <w:szCs w:val="22"/>
              </w:rPr>
            </w:pPr>
            <w:r>
              <w:rPr>
                <w:rFonts w:ascii="Arial" w:hAnsi="Arial" w:cs="Arial"/>
                <w:b/>
                <w:sz w:val="22"/>
                <w:szCs w:val="22"/>
              </w:rPr>
              <w:t>2009845</w:t>
            </w:r>
          </w:p>
        </w:tc>
      </w:tr>
      <w:tr w:rsidR="00DB116D" w:rsidRPr="00A406E5" w14:paraId="5DFBD984" w14:textId="77777777" w:rsidTr="7C501EF6">
        <w:tc>
          <w:tcPr>
            <w:tcW w:w="2093" w:type="dxa"/>
            <w:shd w:val="clear" w:color="auto" w:fill="auto"/>
          </w:tcPr>
          <w:p w14:paraId="20D2BB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67D8FA" w14:textId="7790D110"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1639AC87" w14:textId="77777777" w:rsidTr="7C501EF6">
        <w:tc>
          <w:tcPr>
            <w:tcW w:w="2093" w:type="dxa"/>
            <w:shd w:val="clear" w:color="auto" w:fill="auto"/>
          </w:tcPr>
          <w:p w14:paraId="21D48F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A3EFF6" w14:textId="62C98F9A" w:rsidR="008F1308" w:rsidRPr="00A406E5" w:rsidRDefault="481E3222" w:rsidP="21D615B1">
            <w:pPr>
              <w:spacing w:before="120" w:after="120"/>
              <w:jc w:val="both"/>
              <w:rPr>
                <w:rFonts w:ascii="Arial" w:hAnsi="Arial" w:cs="Arial"/>
                <w:b/>
                <w:bCs/>
                <w:sz w:val="22"/>
                <w:szCs w:val="22"/>
              </w:rPr>
            </w:pPr>
            <w:r w:rsidRPr="21D615B1">
              <w:rPr>
                <w:rFonts w:ascii="Arial" w:hAnsi="Arial" w:cs="Arial"/>
                <w:b/>
                <w:bCs/>
                <w:sz w:val="22"/>
                <w:szCs w:val="22"/>
              </w:rPr>
              <w:t>Adventure; A risk worth taking?</w:t>
            </w:r>
          </w:p>
        </w:tc>
      </w:tr>
      <w:tr w:rsidR="00B84B5B" w:rsidRPr="00A406E5" w14:paraId="24BA5EBE" w14:textId="77777777" w:rsidTr="7C501EF6">
        <w:tc>
          <w:tcPr>
            <w:tcW w:w="2093" w:type="dxa"/>
            <w:shd w:val="clear" w:color="auto" w:fill="auto"/>
          </w:tcPr>
          <w:p w14:paraId="3D9C69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928348" w14:textId="43FDF8D4" w:rsidR="00B84B5B" w:rsidRPr="00A406E5" w:rsidRDefault="00322A73" w:rsidP="21D615B1">
            <w:pPr>
              <w:spacing w:before="120" w:after="120"/>
              <w:jc w:val="both"/>
              <w:rPr>
                <w:rFonts w:ascii="Arial" w:hAnsi="Arial" w:cs="Arial"/>
                <w:b/>
                <w:bCs/>
                <w:sz w:val="22"/>
                <w:szCs w:val="22"/>
              </w:rPr>
            </w:pPr>
            <w:r w:rsidRPr="21D615B1">
              <w:rPr>
                <w:rFonts w:ascii="Arial" w:hAnsi="Arial" w:cs="Arial"/>
                <w:b/>
                <w:bCs/>
                <w:sz w:val="22"/>
                <w:szCs w:val="22"/>
              </w:rPr>
              <w:t>BMOE400</w:t>
            </w:r>
            <w:r w:rsidR="4BCDCA69" w:rsidRPr="21D615B1">
              <w:rPr>
                <w:rFonts w:ascii="Arial" w:hAnsi="Arial" w:cs="Arial"/>
                <w:b/>
                <w:bCs/>
                <w:sz w:val="22"/>
                <w:szCs w:val="22"/>
              </w:rPr>
              <w:t>6</w:t>
            </w:r>
          </w:p>
        </w:tc>
        <w:tc>
          <w:tcPr>
            <w:tcW w:w="2268" w:type="dxa"/>
            <w:shd w:val="clear" w:color="auto" w:fill="D9D9D9" w:themeFill="background1" w:themeFillShade="D9"/>
          </w:tcPr>
          <w:p w14:paraId="73C33D6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17162C" w14:textId="573DBF9B" w:rsidR="00B84B5B" w:rsidRPr="00A406E5" w:rsidRDefault="00322A7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16AD8AD" w14:textId="77777777" w:rsidTr="7C501EF6">
        <w:tc>
          <w:tcPr>
            <w:tcW w:w="2093" w:type="dxa"/>
            <w:shd w:val="clear" w:color="auto" w:fill="auto"/>
          </w:tcPr>
          <w:p w14:paraId="1CD160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7BD179" w14:textId="0B4FF8A1"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Denise Leonard</w:t>
            </w:r>
          </w:p>
        </w:tc>
        <w:tc>
          <w:tcPr>
            <w:tcW w:w="2268" w:type="dxa"/>
            <w:shd w:val="clear" w:color="auto" w:fill="D9D9D9" w:themeFill="background1" w:themeFillShade="D9"/>
          </w:tcPr>
          <w:p w14:paraId="541FD4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27AED4" w14:textId="53FC110C" w:rsidR="00DB116D" w:rsidRPr="00A406E5" w:rsidRDefault="00322A73"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5CD2BFB" w14:textId="77777777" w:rsidTr="7C501EF6">
        <w:tc>
          <w:tcPr>
            <w:tcW w:w="2093" w:type="dxa"/>
            <w:shd w:val="clear" w:color="auto" w:fill="auto"/>
          </w:tcPr>
          <w:p w14:paraId="5B0740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047743F" w14:textId="47805CD2" w:rsidR="00DB116D" w:rsidRPr="00A406E5" w:rsidRDefault="00322A73"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clear" w:color="auto" w:fill="auto"/>
          </w:tcPr>
          <w:p w14:paraId="104376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1B1A50" w14:textId="2908EB68" w:rsidR="00DB116D" w:rsidRPr="00A406E5" w:rsidRDefault="624F096C" w:rsidP="31ED3DC0">
            <w:pPr>
              <w:spacing w:before="120" w:after="120"/>
              <w:jc w:val="both"/>
              <w:rPr>
                <w:rFonts w:ascii="Arial" w:hAnsi="Arial" w:cs="Arial"/>
                <w:b/>
                <w:bCs/>
                <w:sz w:val="22"/>
                <w:szCs w:val="22"/>
              </w:rPr>
            </w:pPr>
            <w:r w:rsidRPr="21D615B1">
              <w:rPr>
                <w:rFonts w:ascii="Arial" w:hAnsi="Arial" w:cs="Arial"/>
                <w:b/>
                <w:bCs/>
                <w:sz w:val="22"/>
                <w:szCs w:val="22"/>
              </w:rPr>
              <w:t>15</w:t>
            </w:r>
            <w:r w:rsidR="00322A73" w:rsidRPr="21D615B1">
              <w:rPr>
                <w:rFonts w:ascii="Arial" w:hAnsi="Arial" w:cs="Arial"/>
                <w:b/>
                <w:bCs/>
                <w:sz w:val="22"/>
                <w:szCs w:val="22"/>
              </w:rPr>
              <w:t>00</w:t>
            </w:r>
          </w:p>
        </w:tc>
      </w:tr>
      <w:tr w:rsidR="00B84B5B" w:rsidRPr="00A406E5" w14:paraId="77C334F9" w14:textId="77777777" w:rsidTr="7C501EF6">
        <w:tc>
          <w:tcPr>
            <w:tcW w:w="2093" w:type="dxa"/>
            <w:shd w:val="clear" w:color="auto" w:fill="auto"/>
          </w:tcPr>
          <w:p w14:paraId="1B1D0983" w14:textId="77777777" w:rsidR="00B84B5B" w:rsidRPr="00A406E5" w:rsidRDefault="00552351" w:rsidP="7C501EF6">
            <w:pPr>
              <w:spacing w:before="120" w:after="120"/>
              <w:jc w:val="both"/>
              <w:rPr>
                <w:rFonts w:ascii="Arial" w:hAnsi="Arial" w:cs="Arial"/>
                <w:b/>
                <w:bCs/>
                <w:sz w:val="22"/>
                <w:szCs w:val="22"/>
              </w:rPr>
            </w:pPr>
            <w:r w:rsidRPr="7C501EF6">
              <w:rPr>
                <w:rFonts w:ascii="Arial" w:hAnsi="Arial" w:cs="Arial"/>
                <w:b/>
                <w:bCs/>
                <w:sz w:val="22"/>
                <w:szCs w:val="22"/>
              </w:rPr>
              <w:t>Submission deadline:</w:t>
            </w:r>
          </w:p>
        </w:tc>
        <w:tc>
          <w:tcPr>
            <w:tcW w:w="3293" w:type="dxa"/>
            <w:shd w:val="clear" w:color="auto" w:fill="auto"/>
          </w:tcPr>
          <w:p w14:paraId="4402AB73" w14:textId="4B9B7844" w:rsidR="00B84B5B" w:rsidRPr="00A406E5" w:rsidRDefault="7F248D48" w:rsidP="21D615B1">
            <w:pPr>
              <w:spacing w:before="120" w:after="120"/>
              <w:jc w:val="both"/>
              <w:rPr>
                <w:rFonts w:ascii="Arial" w:hAnsi="Arial" w:cs="Arial"/>
                <w:b/>
                <w:bCs/>
                <w:sz w:val="22"/>
                <w:szCs w:val="22"/>
              </w:rPr>
            </w:pPr>
            <w:r w:rsidRPr="7C501EF6">
              <w:rPr>
                <w:rFonts w:ascii="Arial" w:hAnsi="Arial" w:cs="Arial"/>
                <w:b/>
                <w:bCs/>
                <w:sz w:val="22"/>
                <w:szCs w:val="22"/>
              </w:rPr>
              <w:t xml:space="preserve">Friday </w:t>
            </w:r>
            <w:r w:rsidR="6040F3DB" w:rsidRPr="7C501EF6">
              <w:rPr>
                <w:rFonts w:ascii="Arial" w:hAnsi="Arial" w:cs="Arial"/>
                <w:b/>
                <w:bCs/>
                <w:sz w:val="22"/>
                <w:szCs w:val="22"/>
              </w:rPr>
              <w:t>12</w:t>
            </w:r>
            <w:r w:rsidR="6040F3DB" w:rsidRPr="7C501EF6">
              <w:rPr>
                <w:rFonts w:ascii="Arial" w:hAnsi="Arial" w:cs="Arial"/>
                <w:b/>
                <w:bCs/>
                <w:sz w:val="22"/>
                <w:szCs w:val="22"/>
                <w:vertAlign w:val="superscript"/>
              </w:rPr>
              <w:t>th</w:t>
            </w:r>
            <w:r w:rsidR="6040F3DB" w:rsidRPr="7C501EF6">
              <w:rPr>
                <w:rFonts w:ascii="Arial" w:hAnsi="Arial" w:cs="Arial"/>
                <w:b/>
                <w:bCs/>
                <w:sz w:val="22"/>
                <w:szCs w:val="22"/>
              </w:rPr>
              <w:t xml:space="preserve"> March 2021; 3pm via Turnitin</w:t>
            </w:r>
          </w:p>
        </w:tc>
        <w:tc>
          <w:tcPr>
            <w:tcW w:w="2268" w:type="dxa"/>
            <w:shd w:val="clear" w:color="auto" w:fill="auto"/>
          </w:tcPr>
          <w:p w14:paraId="357831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1D07DB" w14:textId="304271F4" w:rsidR="00B84B5B" w:rsidRPr="00A406E5" w:rsidRDefault="3C663245" w:rsidP="31ED3DC0">
            <w:pPr>
              <w:spacing w:before="120" w:after="120"/>
              <w:jc w:val="both"/>
              <w:rPr>
                <w:rFonts w:ascii="Arial" w:hAnsi="Arial" w:cs="Arial"/>
                <w:b/>
                <w:bCs/>
                <w:sz w:val="22"/>
                <w:szCs w:val="22"/>
              </w:rPr>
            </w:pPr>
            <w:r w:rsidRPr="7C501EF6">
              <w:rPr>
                <w:rFonts w:ascii="Arial" w:hAnsi="Arial" w:cs="Arial"/>
                <w:b/>
                <w:bCs/>
                <w:sz w:val="22"/>
                <w:szCs w:val="22"/>
              </w:rPr>
              <w:t xml:space="preserve">Friday </w:t>
            </w:r>
            <w:r w:rsidR="0E7D0E24" w:rsidRPr="7C501EF6">
              <w:rPr>
                <w:rFonts w:ascii="Arial" w:hAnsi="Arial" w:cs="Arial"/>
                <w:b/>
                <w:bCs/>
                <w:sz w:val="22"/>
                <w:szCs w:val="22"/>
              </w:rPr>
              <w:t>9</w:t>
            </w:r>
            <w:r w:rsidR="0E7D0E24" w:rsidRPr="7C501EF6">
              <w:rPr>
                <w:rFonts w:ascii="Arial" w:hAnsi="Arial" w:cs="Arial"/>
                <w:b/>
                <w:bCs/>
                <w:sz w:val="22"/>
                <w:szCs w:val="22"/>
                <w:vertAlign w:val="superscript"/>
              </w:rPr>
              <w:t>th</w:t>
            </w:r>
            <w:r w:rsidR="0E7D0E24" w:rsidRPr="7C501EF6">
              <w:rPr>
                <w:rFonts w:ascii="Arial" w:hAnsi="Arial" w:cs="Arial"/>
                <w:b/>
                <w:bCs/>
                <w:sz w:val="22"/>
                <w:szCs w:val="22"/>
              </w:rPr>
              <w:t xml:space="preserve"> April 2021</w:t>
            </w:r>
          </w:p>
        </w:tc>
      </w:tr>
      <w:tr w:rsidR="00152E9D" w:rsidRPr="00A406E5" w14:paraId="1C11926B" w14:textId="77777777" w:rsidTr="7C501EF6">
        <w:tc>
          <w:tcPr>
            <w:tcW w:w="2093" w:type="dxa"/>
            <w:shd w:val="clear" w:color="auto" w:fill="auto"/>
          </w:tcPr>
          <w:p w14:paraId="16D41B3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23B51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E7E7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AD2F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5BBC91" w14:textId="77777777" w:rsidTr="7C501EF6">
        <w:tc>
          <w:tcPr>
            <w:tcW w:w="2093" w:type="dxa"/>
            <w:shd w:val="clear" w:color="auto" w:fill="auto"/>
          </w:tcPr>
          <w:p w14:paraId="692ACCA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9F98B2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0"/>
    </w:tbl>
    <w:p w14:paraId="0B5DF460" w14:textId="77777777" w:rsidR="0028204E" w:rsidRPr="00A406E5" w:rsidRDefault="0028204E" w:rsidP="00DB116D">
      <w:pPr>
        <w:rPr>
          <w:rFonts w:ascii="Arial" w:hAnsi="Arial" w:cs="Arial"/>
          <w:sz w:val="32"/>
        </w:rPr>
      </w:pPr>
    </w:p>
    <w:p w14:paraId="14E4715A" w14:textId="77777777" w:rsidR="000241EB" w:rsidRPr="00A406E5" w:rsidRDefault="000241EB" w:rsidP="000241E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6A8171" w14:textId="77777777" w:rsidTr="00152E9D">
        <w:trPr>
          <w:jc w:val="center"/>
        </w:trPr>
        <w:tc>
          <w:tcPr>
            <w:tcW w:w="10670" w:type="dxa"/>
            <w:shd w:val="clear" w:color="auto" w:fill="BFBFBF"/>
          </w:tcPr>
          <w:p w14:paraId="481901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F477F5" w14:textId="77777777" w:rsidR="00152E9D" w:rsidRPr="00A406E5" w:rsidRDefault="00152E9D" w:rsidP="00152E9D">
      <w:pPr>
        <w:rPr>
          <w:rFonts w:ascii="Arial" w:hAnsi="Arial" w:cs="Arial"/>
        </w:rPr>
      </w:pPr>
    </w:p>
    <w:p w14:paraId="1FAAD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E4A8EA" w14:textId="77777777"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14:paraId="773105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21A51C" w14:textId="77777777" w:rsidTr="7C501EF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E9BC13B"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850B18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B656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2B59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EA6ED"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C7D2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D606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B500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3213A" w14:textId="77777777" w:rsidR="00152E9D" w:rsidRPr="00A406E5" w:rsidRDefault="00152E9D" w:rsidP="00152E9D">
            <w:pPr>
              <w:jc w:val="center"/>
              <w:rPr>
                <w:rFonts w:ascii="Arial" w:hAnsi="Arial" w:cs="Arial"/>
                <w:sz w:val="32"/>
              </w:rPr>
            </w:pPr>
          </w:p>
        </w:tc>
      </w:tr>
      <w:tr w:rsidR="00152E9D" w:rsidRPr="00A406E5" w14:paraId="20CD48FD" w14:textId="77777777" w:rsidTr="7C501EF6">
        <w:trPr>
          <w:trHeight w:val="450"/>
        </w:trPr>
        <w:tc>
          <w:tcPr>
            <w:tcW w:w="4169" w:type="pct"/>
            <w:vMerge w:val="restart"/>
            <w:tcBorders>
              <w:top w:val="single" w:sz="4" w:space="0" w:color="auto"/>
              <w:left w:val="single" w:sz="4" w:space="0" w:color="auto"/>
              <w:right w:val="single" w:sz="4" w:space="0" w:color="auto"/>
            </w:tcBorders>
          </w:tcPr>
          <w:p w14:paraId="0866D1DB" w14:textId="77777777" w:rsidR="00152E9D" w:rsidRPr="00A406E5" w:rsidRDefault="00152E9D" w:rsidP="00152E9D">
            <w:pPr>
              <w:spacing w:after="120"/>
              <w:rPr>
                <w:rFonts w:ascii="Arial" w:hAnsi="Arial" w:cs="Arial"/>
                <w:sz w:val="14"/>
                <w:szCs w:val="14"/>
              </w:rPr>
            </w:pPr>
          </w:p>
          <w:p w14:paraId="5AE17E09" w14:textId="3E5F4F8C" w:rsidR="00152E9D" w:rsidRPr="00A406E5" w:rsidRDefault="00152E9D" w:rsidP="7C501EF6">
            <w:pPr>
              <w:spacing w:after="120"/>
              <w:rPr>
                <w:rFonts w:ascii="Arial" w:hAnsi="Arial" w:cs="Arial"/>
                <w:sz w:val="14"/>
                <w:szCs w:val="14"/>
              </w:rPr>
            </w:pPr>
          </w:p>
          <w:p w14:paraId="498166E8" w14:textId="2A831A88" w:rsidR="00152E9D" w:rsidRPr="00A406E5" w:rsidRDefault="00152E9D" w:rsidP="7C501EF6">
            <w:pPr>
              <w:spacing w:after="120"/>
              <w:rPr>
                <w:rFonts w:ascii="Arial" w:hAnsi="Arial" w:cs="Arial"/>
                <w:sz w:val="14"/>
                <w:szCs w:val="14"/>
              </w:rPr>
            </w:pPr>
          </w:p>
          <w:p w14:paraId="6DBBD8EA" w14:textId="1921C6D3" w:rsidR="00152E9D" w:rsidRPr="00A406E5" w:rsidRDefault="00152E9D" w:rsidP="7C501EF6">
            <w:pPr>
              <w:spacing w:after="120"/>
              <w:rPr>
                <w:rFonts w:ascii="Arial" w:hAnsi="Arial" w:cs="Arial"/>
                <w:sz w:val="14"/>
                <w:szCs w:val="14"/>
              </w:rPr>
            </w:pPr>
          </w:p>
          <w:p w14:paraId="2F6C8C32" w14:textId="34559092" w:rsidR="00152E9D" w:rsidRPr="00A406E5" w:rsidRDefault="00152E9D" w:rsidP="7C501EF6">
            <w:pPr>
              <w:spacing w:after="120"/>
              <w:rPr>
                <w:rFonts w:ascii="Arial" w:hAnsi="Arial" w:cs="Arial"/>
                <w:sz w:val="14"/>
                <w:szCs w:val="14"/>
              </w:rPr>
            </w:pPr>
          </w:p>
          <w:p w14:paraId="788E7838" w14:textId="6980A1F9"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A6E3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BE356" w14:textId="77777777" w:rsidR="00152E9D" w:rsidRPr="00A406E5" w:rsidRDefault="00152E9D" w:rsidP="00152E9D">
            <w:pPr>
              <w:jc w:val="center"/>
              <w:rPr>
                <w:rFonts w:ascii="Arial" w:hAnsi="Arial" w:cs="Arial"/>
                <w:sz w:val="32"/>
              </w:rPr>
            </w:pPr>
          </w:p>
        </w:tc>
      </w:tr>
      <w:tr w:rsidR="00152E9D" w:rsidRPr="00A406E5" w14:paraId="3CD95EF1" w14:textId="77777777" w:rsidTr="7C501EF6">
        <w:trPr>
          <w:trHeight w:val="451"/>
        </w:trPr>
        <w:tc>
          <w:tcPr>
            <w:tcW w:w="4169" w:type="pct"/>
            <w:vMerge/>
          </w:tcPr>
          <w:p w14:paraId="7E75D7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D4199A" w14:textId="13B6F792" w:rsidR="00152E9D" w:rsidRPr="00A406E5" w:rsidRDefault="4D9D9261" w:rsidP="31ED3DC0">
            <w:pPr>
              <w:jc w:val="center"/>
              <w:rPr>
                <w:rFonts w:ascii="Arial" w:hAnsi="Arial" w:cs="Arial"/>
                <w:sz w:val="32"/>
                <w:szCs w:val="32"/>
              </w:rPr>
            </w:pPr>
            <w:r w:rsidRPr="21D615B1">
              <w:rPr>
                <w:rFonts w:ascii="Arial" w:hAnsi="Arial" w:cs="Arial"/>
                <w:sz w:val="32"/>
                <w:szCs w:val="32"/>
              </w:rPr>
              <w:t>2</w:t>
            </w:r>
            <w:r w:rsidR="32870170" w:rsidRPr="21D615B1">
              <w:rPr>
                <w:rFonts w:ascii="Arial" w:hAnsi="Arial" w:cs="Arial"/>
                <w:sz w:val="32"/>
                <w:szCs w:val="32"/>
              </w:rPr>
              <w:t>0</w:t>
            </w:r>
          </w:p>
        </w:tc>
        <w:tc>
          <w:tcPr>
            <w:tcW w:w="416" w:type="pct"/>
            <w:vMerge/>
          </w:tcPr>
          <w:p w14:paraId="28E6E484" w14:textId="77777777" w:rsidR="00152E9D" w:rsidRPr="00A406E5" w:rsidRDefault="00152E9D" w:rsidP="00152E9D">
            <w:pPr>
              <w:jc w:val="center"/>
              <w:rPr>
                <w:rFonts w:ascii="Arial" w:hAnsi="Arial" w:cs="Arial"/>
                <w:sz w:val="32"/>
              </w:rPr>
            </w:pPr>
          </w:p>
        </w:tc>
      </w:tr>
      <w:tr w:rsidR="00152E9D" w:rsidRPr="00A406E5" w14:paraId="3E535F79"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1C05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019B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D892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818EE3" w14:textId="77777777" w:rsidR="00152E9D" w:rsidRPr="00A406E5" w:rsidRDefault="00152E9D" w:rsidP="00152E9D">
            <w:pPr>
              <w:jc w:val="center"/>
              <w:rPr>
                <w:rFonts w:ascii="Arial" w:hAnsi="Arial" w:cs="Arial"/>
                <w:sz w:val="32"/>
              </w:rPr>
            </w:pPr>
          </w:p>
        </w:tc>
      </w:tr>
      <w:tr w:rsidR="00152E9D" w:rsidRPr="00A406E5" w14:paraId="61E2E869" w14:textId="77777777" w:rsidTr="7C501EF6">
        <w:trPr>
          <w:trHeight w:val="450"/>
        </w:trPr>
        <w:tc>
          <w:tcPr>
            <w:tcW w:w="4169" w:type="pct"/>
            <w:vMerge w:val="restart"/>
            <w:tcBorders>
              <w:top w:val="single" w:sz="4" w:space="0" w:color="auto"/>
              <w:left w:val="single" w:sz="4" w:space="0" w:color="auto"/>
              <w:right w:val="single" w:sz="4" w:space="0" w:color="auto"/>
            </w:tcBorders>
          </w:tcPr>
          <w:p w14:paraId="1F8289F6" w14:textId="77777777" w:rsidR="00152E9D" w:rsidRPr="00A406E5" w:rsidRDefault="00152E9D" w:rsidP="00152E9D">
            <w:pPr>
              <w:spacing w:after="120"/>
              <w:rPr>
                <w:rFonts w:ascii="Arial" w:hAnsi="Arial" w:cs="Arial"/>
                <w:sz w:val="14"/>
                <w:szCs w:val="14"/>
              </w:rPr>
            </w:pPr>
          </w:p>
          <w:p w14:paraId="39CE7ED2" w14:textId="1241473A" w:rsidR="00152E9D" w:rsidRPr="00A406E5" w:rsidRDefault="00152E9D" w:rsidP="7C501EF6">
            <w:pPr>
              <w:spacing w:after="120"/>
              <w:rPr>
                <w:rFonts w:ascii="Arial" w:hAnsi="Arial" w:cs="Arial"/>
                <w:sz w:val="14"/>
                <w:szCs w:val="14"/>
              </w:rPr>
            </w:pPr>
          </w:p>
          <w:p w14:paraId="441622B6" w14:textId="308AD90C" w:rsidR="00152E9D" w:rsidRPr="00A406E5" w:rsidRDefault="00152E9D" w:rsidP="7C501EF6">
            <w:pPr>
              <w:spacing w:after="120"/>
              <w:rPr>
                <w:rFonts w:ascii="Arial" w:hAnsi="Arial" w:cs="Arial"/>
                <w:sz w:val="14"/>
                <w:szCs w:val="14"/>
              </w:rPr>
            </w:pPr>
          </w:p>
          <w:p w14:paraId="763752A2" w14:textId="4DD21AA2" w:rsidR="00152E9D" w:rsidRPr="00A406E5" w:rsidRDefault="00152E9D" w:rsidP="7C501EF6">
            <w:pPr>
              <w:spacing w:after="120"/>
              <w:rPr>
                <w:rFonts w:ascii="Arial" w:hAnsi="Arial" w:cs="Arial"/>
                <w:sz w:val="14"/>
                <w:szCs w:val="14"/>
              </w:rPr>
            </w:pPr>
          </w:p>
          <w:p w14:paraId="09725AAB" w14:textId="7F236892" w:rsidR="00152E9D" w:rsidRPr="00A406E5" w:rsidRDefault="00152E9D" w:rsidP="7C501EF6">
            <w:pPr>
              <w:spacing w:after="120"/>
              <w:rPr>
                <w:rFonts w:ascii="Arial" w:hAnsi="Arial" w:cs="Arial"/>
                <w:sz w:val="14"/>
                <w:szCs w:val="14"/>
              </w:rPr>
            </w:pPr>
          </w:p>
          <w:p w14:paraId="5902ECB4" w14:textId="38A2047A"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FA1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26DC6D" w14:textId="77777777" w:rsidR="00152E9D" w:rsidRPr="00A406E5" w:rsidRDefault="00152E9D" w:rsidP="00152E9D">
            <w:pPr>
              <w:jc w:val="center"/>
              <w:rPr>
                <w:rFonts w:ascii="Arial" w:hAnsi="Arial" w:cs="Arial"/>
                <w:sz w:val="32"/>
              </w:rPr>
            </w:pPr>
          </w:p>
        </w:tc>
      </w:tr>
      <w:tr w:rsidR="00152E9D" w:rsidRPr="00A406E5" w14:paraId="6EEADAD9" w14:textId="77777777" w:rsidTr="7C501EF6">
        <w:trPr>
          <w:trHeight w:val="451"/>
        </w:trPr>
        <w:tc>
          <w:tcPr>
            <w:tcW w:w="4169" w:type="pct"/>
            <w:vMerge/>
          </w:tcPr>
          <w:p w14:paraId="58FAE1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71845" w14:textId="144D79A6" w:rsidR="00152E9D" w:rsidRPr="00A406E5" w:rsidRDefault="57C6CCAC"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445AEAB4" w14:textId="77777777" w:rsidR="00152E9D" w:rsidRPr="00A406E5" w:rsidRDefault="00152E9D" w:rsidP="00152E9D">
            <w:pPr>
              <w:jc w:val="center"/>
              <w:rPr>
                <w:rFonts w:ascii="Arial" w:hAnsi="Arial" w:cs="Arial"/>
                <w:sz w:val="32"/>
              </w:rPr>
            </w:pPr>
          </w:p>
        </w:tc>
      </w:tr>
      <w:tr w:rsidR="00152E9D" w:rsidRPr="00A406E5" w14:paraId="23B69AE3"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2DAA0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488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258DC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CA36E" w14:textId="77777777" w:rsidR="00152E9D" w:rsidRPr="00A406E5" w:rsidRDefault="00152E9D" w:rsidP="00152E9D">
            <w:pPr>
              <w:jc w:val="center"/>
              <w:rPr>
                <w:rFonts w:ascii="Arial" w:hAnsi="Arial" w:cs="Arial"/>
                <w:sz w:val="32"/>
              </w:rPr>
            </w:pPr>
          </w:p>
        </w:tc>
      </w:tr>
      <w:tr w:rsidR="00152E9D" w:rsidRPr="00A406E5" w14:paraId="22D3F63A" w14:textId="77777777" w:rsidTr="7C501EF6">
        <w:trPr>
          <w:trHeight w:val="450"/>
        </w:trPr>
        <w:tc>
          <w:tcPr>
            <w:tcW w:w="4169" w:type="pct"/>
            <w:vMerge w:val="restart"/>
            <w:tcBorders>
              <w:top w:val="single" w:sz="4" w:space="0" w:color="auto"/>
              <w:left w:val="single" w:sz="4" w:space="0" w:color="auto"/>
              <w:right w:val="single" w:sz="4" w:space="0" w:color="auto"/>
            </w:tcBorders>
          </w:tcPr>
          <w:p w14:paraId="39333A62" w14:textId="61573CA4" w:rsidR="00152E9D" w:rsidRPr="00A406E5" w:rsidRDefault="00152E9D" w:rsidP="7C501EF6">
            <w:pPr>
              <w:spacing w:after="120"/>
              <w:rPr>
                <w:rFonts w:ascii="Arial" w:hAnsi="Arial" w:cs="Arial"/>
                <w:sz w:val="14"/>
                <w:szCs w:val="14"/>
              </w:rPr>
            </w:pPr>
          </w:p>
          <w:p w14:paraId="66CA8CB0" w14:textId="4674A633" w:rsidR="00152E9D" w:rsidRPr="00A406E5" w:rsidRDefault="00152E9D" w:rsidP="7C501EF6">
            <w:pPr>
              <w:spacing w:after="120"/>
              <w:rPr>
                <w:rFonts w:ascii="Arial" w:hAnsi="Arial" w:cs="Arial"/>
                <w:sz w:val="14"/>
                <w:szCs w:val="14"/>
              </w:rPr>
            </w:pPr>
          </w:p>
          <w:p w14:paraId="4A2E54D8" w14:textId="6CA7EB22" w:rsidR="00152E9D" w:rsidRPr="00A406E5" w:rsidRDefault="00152E9D" w:rsidP="7C501EF6">
            <w:pPr>
              <w:spacing w:after="120"/>
              <w:rPr>
                <w:rFonts w:ascii="Arial" w:hAnsi="Arial" w:cs="Arial"/>
                <w:sz w:val="14"/>
                <w:szCs w:val="14"/>
              </w:rPr>
            </w:pPr>
          </w:p>
          <w:p w14:paraId="4334F4AA" w14:textId="7CC00317" w:rsidR="00152E9D" w:rsidRPr="00A406E5" w:rsidRDefault="00152E9D" w:rsidP="7C501EF6">
            <w:pPr>
              <w:spacing w:after="120"/>
              <w:rPr>
                <w:rFonts w:ascii="Arial" w:hAnsi="Arial" w:cs="Arial"/>
                <w:sz w:val="14"/>
                <w:szCs w:val="14"/>
              </w:rPr>
            </w:pPr>
          </w:p>
          <w:p w14:paraId="7D4CCA99" w14:textId="65A41B37" w:rsidR="00152E9D" w:rsidRPr="00A406E5" w:rsidRDefault="00152E9D" w:rsidP="7C501EF6">
            <w:pPr>
              <w:spacing w:after="120"/>
              <w:rPr>
                <w:rFonts w:ascii="Arial" w:hAnsi="Arial" w:cs="Arial"/>
                <w:sz w:val="14"/>
                <w:szCs w:val="14"/>
              </w:rPr>
            </w:pPr>
          </w:p>
          <w:p w14:paraId="60CB754D" w14:textId="5C46D2FF"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FFA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240B58" w14:textId="77777777" w:rsidR="00152E9D" w:rsidRPr="00A406E5" w:rsidRDefault="00152E9D" w:rsidP="00152E9D">
            <w:pPr>
              <w:jc w:val="center"/>
              <w:rPr>
                <w:rFonts w:ascii="Arial" w:hAnsi="Arial" w:cs="Arial"/>
                <w:sz w:val="32"/>
              </w:rPr>
            </w:pPr>
          </w:p>
        </w:tc>
      </w:tr>
      <w:tr w:rsidR="00152E9D" w:rsidRPr="00A406E5" w14:paraId="5C8A252F" w14:textId="77777777" w:rsidTr="7C501EF6">
        <w:trPr>
          <w:trHeight w:val="451"/>
        </w:trPr>
        <w:tc>
          <w:tcPr>
            <w:tcW w:w="4169" w:type="pct"/>
            <w:vMerge/>
          </w:tcPr>
          <w:p w14:paraId="3899DE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0AB585" w14:textId="5F5511B2" w:rsidR="00152E9D" w:rsidRPr="00A406E5" w:rsidRDefault="4DAEE6B2"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6FE26D5B" w14:textId="77777777" w:rsidR="00152E9D" w:rsidRPr="00A406E5" w:rsidRDefault="00152E9D" w:rsidP="00152E9D">
            <w:pPr>
              <w:jc w:val="center"/>
              <w:rPr>
                <w:rFonts w:ascii="Arial" w:hAnsi="Arial" w:cs="Arial"/>
                <w:sz w:val="32"/>
              </w:rPr>
            </w:pPr>
          </w:p>
        </w:tc>
      </w:tr>
      <w:tr w:rsidR="00152E9D" w:rsidRPr="00A406E5" w14:paraId="5DFABA21"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C166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93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9CE3E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F86FF" w14:textId="77777777" w:rsidR="00152E9D" w:rsidRPr="00A406E5" w:rsidRDefault="00152E9D" w:rsidP="00152E9D">
            <w:pPr>
              <w:jc w:val="center"/>
              <w:rPr>
                <w:rFonts w:ascii="Arial" w:hAnsi="Arial" w:cs="Arial"/>
                <w:sz w:val="32"/>
              </w:rPr>
            </w:pPr>
          </w:p>
        </w:tc>
      </w:tr>
      <w:tr w:rsidR="00152E9D" w:rsidRPr="00A406E5" w14:paraId="02AC32D5" w14:textId="77777777" w:rsidTr="7C501EF6">
        <w:trPr>
          <w:trHeight w:val="451"/>
        </w:trPr>
        <w:tc>
          <w:tcPr>
            <w:tcW w:w="4169" w:type="pct"/>
            <w:vMerge w:val="restart"/>
            <w:tcBorders>
              <w:top w:val="single" w:sz="4" w:space="0" w:color="auto"/>
              <w:left w:val="single" w:sz="4" w:space="0" w:color="auto"/>
              <w:right w:val="single" w:sz="4" w:space="0" w:color="auto"/>
            </w:tcBorders>
          </w:tcPr>
          <w:p w14:paraId="76C3677D" w14:textId="77777777" w:rsidR="00152E9D" w:rsidRPr="00A406E5" w:rsidRDefault="00152E9D" w:rsidP="00152E9D">
            <w:pPr>
              <w:spacing w:after="120"/>
              <w:rPr>
                <w:rFonts w:ascii="Arial" w:hAnsi="Arial" w:cs="Arial"/>
                <w:sz w:val="14"/>
                <w:szCs w:val="14"/>
              </w:rPr>
            </w:pPr>
          </w:p>
          <w:p w14:paraId="37169C0A" w14:textId="0BE2DD93" w:rsidR="00152E9D" w:rsidRPr="00A406E5" w:rsidRDefault="00152E9D" w:rsidP="7C501EF6">
            <w:pPr>
              <w:spacing w:after="120"/>
              <w:rPr>
                <w:rFonts w:ascii="Arial" w:hAnsi="Arial" w:cs="Arial"/>
                <w:sz w:val="14"/>
                <w:szCs w:val="14"/>
              </w:rPr>
            </w:pPr>
          </w:p>
          <w:p w14:paraId="0B61D7BA" w14:textId="209E7BD4" w:rsidR="00152E9D" w:rsidRPr="00A406E5" w:rsidRDefault="00152E9D" w:rsidP="7C501EF6">
            <w:pPr>
              <w:spacing w:after="120"/>
              <w:rPr>
                <w:rFonts w:ascii="Arial" w:hAnsi="Arial" w:cs="Arial"/>
                <w:sz w:val="14"/>
                <w:szCs w:val="14"/>
              </w:rPr>
            </w:pPr>
          </w:p>
          <w:p w14:paraId="23AB7435" w14:textId="318E29E7" w:rsidR="00152E9D" w:rsidRPr="00A406E5" w:rsidRDefault="00152E9D" w:rsidP="7C501EF6">
            <w:pPr>
              <w:spacing w:after="120"/>
              <w:rPr>
                <w:rFonts w:ascii="Arial" w:hAnsi="Arial" w:cs="Arial"/>
                <w:sz w:val="14"/>
                <w:szCs w:val="14"/>
              </w:rPr>
            </w:pPr>
          </w:p>
          <w:p w14:paraId="7161A60A" w14:textId="3E6B64FE" w:rsidR="00152E9D" w:rsidRPr="00A406E5" w:rsidRDefault="00152E9D" w:rsidP="7C501EF6">
            <w:pPr>
              <w:spacing w:after="120"/>
              <w:rPr>
                <w:rFonts w:ascii="Arial" w:hAnsi="Arial" w:cs="Arial"/>
                <w:sz w:val="14"/>
                <w:szCs w:val="14"/>
              </w:rPr>
            </w:pPr>
          </w:p>
          <w:p w14:paraId="620D8967" w14:textId="583C834C"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D1D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7B1C8" w14:textId="77777777" w:rsidR="00152E9D" w:rsidRPr="00A406E5" w:rsidRDefault="00152E9D" w:rsidP="00152E9D">
            <w:pPr>
              <w:jc w:val="center"/>
              <w:rPr>
                <w:rFonts w:ascii="Arial" w:hAnsi="Arial" w:cs="Arial"/>
                <w:sz w:val="32"/>
              </w:rPr>
            </w:pPr>
          </w:p>
        </w:tc>
      </w:tr>
      <w:tr w:rsidR="00152E9D" w:rsidRPr="00A406E5" w14:paraId="5871A3E1" w14:textId="77777777" w:rsidTr="7C501EF6">
        <w:trPr>
          <w:trHeight w:val="450"/>
        </w:trPr>
        <w:tc>
          <w:tcPr>
            <w:tcW w:w="4169" w:type="pct"/>
            <w:vMerge/>
          </w:tcPr>
          <w:p w14:paraId="2326BB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1C262" w14:textId="21A79013" w:rsidR="00152E9D" w:rsidRPr="00A406E5" w:rsidRDefault="0BD3AEE9" w:rsidP="31ED3DC0">
            <w:pPr>
              <w:jc w:val="center"/>
              <w:rPr>
                <w:rFonts w:ascii="Arial" w:hAnsi="Arial" w:cs="Arial"/>
                <w:sz w:val="32"/>
                <w:szCs w:val="32"/>
              </w:rPr>
            </w:pPr>
            <w:r w:rsidRPr="21D615B1">
              <w:rPr>
                <w:rFonts w:ascii="Arial" w:hAnsi="Arial" w:cs="Arial"/>
                <w:sz w:val="32"/>
                <w:szCs w:val="32"/>
              </w:rPr>
              <w:t>1</w:t>
            </w:r>
            <w:r w:rsidR="6B01DBE9" w:rsidRPr="21D615B1">
              <w:rPr>
                <w:rFonts w:ascii="Arial" w:hAnsi="Arial" w:cs="Arial"/>
                <w:sz w:val="32"/>
                <w:szCs w:val="32"/>
              </w:rPr>
              <w:t>0</w:t>
            </w:r>
          </w:p>
        </w:tc>
        <w:tc>
          <w:tcPr>
            <w:tcW w:w="416" w:type="pct"/>
            <w:vMerge/>
          </w:tcPr>
          <w:p w14:paraId="18BAFC66" w14:textId="77777777" w:rsidR="00152E9D" w:rsidRPr="00A406E5" w:rsidRDefault="00152E9D" w:rsidP="00152E9D">
            <w:pPr>
              <w:jc w:val="center"/>
              <w:rPr>
                <w:rFonts w:ascii="Arial" w:hAnsi="Arial" w:cs="Arial"/>
                <w:sz w:val="32"/>
              </w:rPr>
            </w:pPr>
          </w:p>
        </w:tc>
      </w:tr>
      <w:tr w:rsidR="00152E9D" w:rsidRPr="00A406E5" w14:paraId="2CF89FC3" w14:textId="77777777" w:rsidTr="7C501EF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A8C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A22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F580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468F6B" w14:textId="77777777" w:rsidR="00152E9D" w:rsidRPr="00A406E5" w:rsidRDefault="00152E9D" w:rsidP="00152E9D">
            <w:pPr>
              <w:jc w:val="center"/>
              <w:rPr>
                <w:rFonts w:ascii="Arial" w:hAnsi="Arial" w:cs="Arial"/>
                <w:sz w:val="32"/>
              </w:rPr>
            </w:pPr>
          </w:p>
        </w:tc>
      </w:tr>
      <w:tr w:rsidR="00152E9D" w:rsidRPr="00A406E5" w14:paraId="393C4671" w14:textId="77777777" w:rsidTr="7C501EF6">
        <w:trPr>
          <w:trHeight w:val="451"/>
        </w:trPr>
        <w:tc>
          <w:tcPr>
            <w:tcW w:w="4169" w:type="pct"/>
            <w:vMerge w:val="restart"/>
            <w:tcBorders>
              <w:top w:val="single" w:sz="4" w:space="0" w:color="auto"/>
              <w:left w:val="single" w:sz="4" w:space="0" w:color="auto"/>
              <w:right w:val="single" w:sz="4" w:space="0" w:color="auto"/>
            </w:tcBorders>
          </w:tcPr>
          <w:p w14:paraId="42D5AF12" w14:textId="7211D795" w:rsidR="00152E9D" w:rsidRPr="00A406E5" w:rsidRDefault="00152E9D" w:rsidP="7C501EF6">
            <w:pPr>
              <w:spacing w:after="120"/>
              <w:rPr>
                <w:rFonts w:ascii="Arial" w:hAnsi="Arial" w:cs="Arial"/>
                <w:sz w:val="14"/>
                <w:szCs w:val="14"/>
              </w:rPr>
            </w:pPr>
          </w:p>
          <w:p w14:paraId="251B6C6E" w14:textId="4BB26ADD" w:rsidR="00152E9D" w:rsidRPr="00A406E5" w:rsidRDefault="00152E9D" w:rsidP="7C501EF6">
            <w:pPr>
              <w:spacing w:after="120"/>
              <w:rPr>
                <w:rFonts w:ascii="Arial" w:hAnsi="Arial" w:cs="Arial"/>
                <w:sz w:val="14"/>
                <w:szCs w:val="14"/>
              </w:rPr>
            </w:pPr>
          </w:p>
          <w:p w14:paraId="1D500ED5" w14:textId="6FAF215B" w:rsidR="00152E9D" w:rsidRPr="00A406E5" w:rsidRDefault="00152E9D" w:rsidP="7C501EF6">
            <w:pPr>
              <w:spacing w:after="120"/>
              <w:rPr>
                <w:rFonts w:ascii="Arial" w:hAnsi="Arial" w:cs="Arial"/>
                <w:sz w:val="14"/>
                <w:szCs w:val="14"/>
              </w:rPr>
            </w:pPr>
          </w:p>
          <w:p w14:paraId="7AC572F6" w14:textId="6FD3AD99" w:rsidR="00152E9D" w:rsidRPr="00A406E5" w:rsidRDefault="00152E9D" w:rsidP="7C501EF6">
            <w:pPr>
              <w:spacing w:after="120"/>
              <w:rPr>
                <w:rFonts w:ascii="Arial" w:hAnsi="Arial" w:cs="Arial"/>
                <w:sz w:val="14"/>
                <w:szCs w:val="14"/>
              </w:rPr>
            </w:pPr>
          </w:p>
          <w:p w14:paraId="72D9489B" w14:textId="372814C0" w:rsidR="00152E9D" w:rsidRPr="00A406E5" w:rsidRDefault="00152E9D" w:rsidP="7C501E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C349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557F6" w14:textId="77777777" w:rsidR="00152E9D" w:rsidRPr="00A406E5" w:rsidRDefault="00152E9D" w:rsidP="00152E9D">
            <w:pPr>
              <w:jc w:val="center"/>
              <w:rPr>
                <w:rFonts w:ascii="Arial" w:hAnsi="Arial" w:cs="Arial"/>
                <w:sz w:val="32"/>
              </w:rPr>
            </w:pPr>
          </w:p>
        </w:tc>
      </w:tr>
      <w:tr w:rsidR="00152E9D" w:rsidRPr="00A406E5" w14:paraId="6822AA08" w14:textId="77777777" w:rsidTr="7C501EF6">
        <w:trPr>
          <w:trHeight w:val="450"/>
        </w:trPr>
        <w:tc>
          <w:tcPr>
            <w:tcW w:w="4169" w:type="pct"/>
            <w:vMerge/>
          </w:tcPr>
          <w:p w14:paraId="586741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3E48A8" w14:textId="05AE1BCB" w:rsidR="00152E9D" w:rsidRPr="00A406E5" w:rsidRDefault="0F8F7DC0" w:rsidP="31ED3DC0">
            <w:pPr>
              <w:jc w:val="center"/>
              <w:rPr>
                <w:rFonts w:ascii="Arial" w:hAnsi="Arial" w:cs="Arial"/>
                <w:sz w:val="32"/>
                <w:szCs w:val="32"/>
              </w:rPr>
            </w:pPr>
            <w:r w:rsidRPr="31ED3DC0">
              <w:rPr>
                <w:rFonts w:ascii="Arial" w:hAnsi="Arial" w:cs="Arial"/>
                <w:sz w:val="32"/>
                <w:szCs w:val="32"/>
              </w:rPr>
              <w:t>10</w:t>
            </w:r>
          </w:p>
        </w:tc>
        <w:tc>
          <w:tcPr>
            <w:tcW w:w="416" w:type="pct"/>
            <w:vMerge/>
          </w:tcPr>
          <w:p w14:paraId="4C760ECD" w14:textId="77777777" w:rsidR="00152E9D" w:rsidRPr="00A406E5" w:rsidRDefault="00152E9D" w:rsidP="00152E9D">
            <w:pPr>
              <w:jc w:val="center"/>
              <w:rPr>
                <w:rFonts w:ascii="Arial" w:hAnsi="Arial" w:cs="Arial"/>
                <w:sz w:val="32"/>
              </w:rPr>
            </w:pPr>
          </w:p>
        </w:tc>
      </w:tr>
    </w:tbl>
    <w:p w14:paraId="14E1F3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9C89EA" w14:textId="77777777" w:rsidTr="00152E9D">
        <w:trPr>
          <w:cantSplit/>
        </w:trPr>
        <w:tc>
          <w:tcPr>
            <w:tcW w:w="6062" w:type="dxa"/>
            <w:vMerge w:val="restart"/>
            <w:shd w:val="pct15" w:color="auto" w:fill="auto"/>
            <w:vAlign w:val="center"/>
          </w:tcPr>
          <w:p w14:paraId="3B5147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2439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CB41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BB42CB" w14:textId="77777777" w:rsidTr="00152E9D">
        <w:trPr>
          <w:cantSplit/>
        </w:trPr>
        <w:tc>
          <w:tcPr>
            <w:tcW w:w="6062" w:type="dxa"/>
            <w:vMerge/>
            <w:vAlign w:val="bottom"/>
          </w:tcPr>
          <w:p w14:paraId="4063BB9C" w14:textId="77777777" w:rsidR="00152E9D" w:rsidRPr="00A406E5" w:rsidRDefault="00152E9D" w:rsidP="00152E9D">
            <w:pPr>
              <w:rPr>
                <w:rFonts w:ascii="Arial" w:hAnsi="Arial" w:cs="Arial"/>
              </w:rPr>
            </w:pPr>
          </w:p>
        </w:tc>
        <w:tc>
          <w:tcPr>
            <w:tcW w:w="2903" w:type="dxa"/>
            <w:vAlign w:val="bottom"/>
          </w:tcPr>
          <w:p w14:paraId="4D213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02C417" w14:textId="77777777" w:rsidR="00152E9D" w:rsidRPr="00A406E5" w:rsidRDefault="00152E9D" w:rsidP="00152E9D">
            <w:pPr>
              <w:jc w:val="center"/>
              <w:rPr>
                <w:rFonts w:ascii="Arial" w:hAnsi="Arial" w:cs="Arial"/>
                <w:sz w:val="12"/>
                <w:szCs w:val="12"/>
              </w:rPr>
            </w:pPr>
          </w:p>
        </w:tc>
        <w:tc>
          <w:tcPr>
            <w:tcW w:w="1060" w:type="dxa"/>
            <w:vMerge/>
            <w:vAlign w:val="bottom"/>
          </w:tcPr>
          <w:p w14:paraId="1B2962AD" w14:textId="77777777" w:rsidR="00152E9D" w:rsidRPr="00A406E5" w:rsidRDefault="00152E9D" w:rsidP="00152E9D">
            <w:pPr>
              <w:ind w:leftChars="71" w:left="142"/>
              <w:rPr>
                <w:rFonts w:ascii="Arial" w:hAnsi="Arial" w:cs="Arial"/>
              </w:rPr>
            </w:pPr>
          </w:p>
        </w:tc>
      </w:tr>
      <w:tr w:rsidR="00152E9D" w:rsidRPr="00A406E5" w14:paraId="0F137047" w14:textId="77777777" w:rsidTr="00152E9D">
        <w:trPr>
          <w:cantSplit/>
        </w:trPr>
        <w:tc>
          <w:tcPr>
            <w:tcW w:w="6062" w:type="dxa"/>
            <w:vMerge/>
            <w:vAlign w:val="bottom"/>
          </w:tcPr>
          <w:p w14:paraId="33FE2536" w14:textId="77777777" w:rsidR="00152E9D" w:rsidRPr="00A406E5" w:rsidRDefault="00152E9D" w:rsidP="00152E9D">
            <w:pPr>
              <w:rPr>
                <w:rFonts w:ascii="Arial" w:hAnsi="Arial" w:cs="Arial"/>
              </w:rPr>
            </w:pPr>
          </w:p>
        </w:tc>
        <w:tc>
          <w:tcPr>
            <w:tcW w:w="2903" w:type="dxa"/>
            <w:vAlign w:val="bottom"/>
          </w:tcPr>
          <w:p w14:paraId="37E65C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E9E23" w14:textId="77777777" w:rsidR="00152E9D" w:rsidRPr="00A406E5" w:rsidRDefault="00152E9D" w:rsidP="00152E9D">
            <w:pPr>
              <w:jc w:val="center"/>
              <w:rPr>
                <w:rFonts w:ascii="Arial" w:hAnsi="Arial" w:cs="Arial"/>
                <w:sz w:val="12"/>
                <w:szCs w:val="12"/>
              </w:rPr>
            </w:pPr>
          </w:p>
        </w:tc>
        <w:tc>
          <w:tcPr>
            <w:tcW w:w="1060" w:type="dxa"/>
            <w:vMerge/>
            <w:vAlign w:val="bottom"/>
          </w:tcPr>
          <w:p w14:paraId="63856227" w14:textId="77777777" w:rsidR="00152E9D" w:rsidRPr="00A406E5" w:rsidRDefault="00152E9D" w:rsidP="00152E9D">
            <w:pPr>
              <w:ind w:firstLineChars="141" w:firstLine="282"/>
              <w:rPr>
                <w:rFonts w:ascii="Arial" w:hAnsi="Arial" w:cs="Arial"/>
              </w:rPr>
            </w:pPr>
          </w:p>
        </w:tc>
      </w:tr>
    </w:tbl>
    <w:p w14:paraId="77C6FBCD" w14:textId="77777777" w:rsidR="00152E9D" w:rsidRDefault="00152E9D" w:rsidP="00152E9D">
      <w:pPr>
        <w:rPr>
          <w:rFonts w:ascii="Arial" w:hAnsi="Arial" w:cs="Arial"/>
        </w:rPr>
      </w:pPr>
    </w:p>
    <w:p w14:paraId="078A8777" w14:textId="77777777" w:rsidR="00C073F1" w:rsidRDefault="00C073F1" w:rsidP="00152E9D">
      <w:pPr>
        <w:rPr>
          <w:rFonts w:ascii="Arial" w:hAnsi="Arial" w:cs="Arial"/>
          <w:vanish/>
        </w:rPr>
      </w:pPr>
    </w:p>
    <w:p w14:paraId="40074636" w14:textId="77777777" w:rsidR="000241EB" w:rsidRDefault="000241EB" w:rsidP="00152E9D">
      <w:pPr>
        <w:rPr>
          <w:rFonts w:ascii="Arial" w:hAnsi="Arial" w:cs="Arial"/>
          <w:vanish/>
        </w:rPr>
      </w:pPr>
    </w:p>
    <w:p w14:paraId="69E16B53" w14:textId="77777777" w:rsidR="000241EB" w:rsidRDefault="000241EB" w:rsidP="00152E9D">
      <w:pPr>
        <w:rPr>
          <w:rFonts w:ascii="Arial" w:hAnsi="Arial" w:cs="Arial"/>
          <w:vanish/>
        </w:rPr>
      </w:pPr>
    </w:p>
    <w:p w14:paraId="1CDD28C4" w14:textId="77777777" w:rsidR="000241EB" w:rsidRDefault="000241EB" w:rsidP="00152E9D">
      <w:pPr>
        <w:rPr>
          <w:rFonts w:ascii="Arial" w:hAnsi="Arial" w:cs="Arial"/>
          <w:vanish/>
        </w:rPr>
      </w:pPr>
    </w:p>
    <w:p w14:paraId="05275EC2" w14:textId="77777777" w:rsidR="000241EB" w:rsidRDefault="000241EB" w:rsidP="00152E9D">
      <w:pPr>
        <w:rPr>
          <w:rFonts w:ascii="Arial" w:hAnsi="Arial" w:cs="Arial"/>
          <w:vanish/>
        </w:rPr>
      </w:pPr>
    </w:p>
    <w:p w14:paraId="6D0728FF" w14:textId="77777777" w:rsidR="000241EB" w:rsidRDefault="000241EB" w:rsidP="00152E9D">
      <w:pPr>
        <w:rPr>
          <w:rFonts w:ascii="Arial" w:hAnsi="Arial" w:cs="Arial"/>
          <w:vanish/>
        </w:rPr>
      </w:pPr>
    </w:p>
    <w:p w14:paraId="50C15D8F" w14:textId="77777777" w:rsidR="000241EB" w:rsidRDefault="000241EB" w:rsidP="00152E9D">
      <w:pPr>
        <w:rPr>
          <w:rFonts w:ascii="Arial" w:hAnsi="Arial" w:cs="Arial"/>
          <w:vanish/>
        </w:rPr>
      </w:pPr>
    </w:p>
    <w:p w14:paraId="252F2625" w14:textId="77777777" w:rsidR="000241EB" w:rsidRPr="00DA65F9" w:rsidRDefault="000241EB" w:rsidP="009315CD">
      <w:pPr>
        <w:spacing w:line="360" w:lineRule="auto"/>
        <w:rPr>
          <w:rFonts w:asciiTheme="majorBidi" w:hAnsiTheme="majorBidi" w:cstheme="majorBidi"/>
          <w:sz w:val="24"/>
          <w:szCs w:val="24"/>
        </w:rPr>
      </w:pPr>
      <w:r w:rsidRPr="00DA65F9">
        <w:rPr>
          <w:rFonts w:asciiTheme="majorBidi" w:hAnsiTheme="majorBidi" w:cstheme="majorBidi"/>
          <w:sz w:val="24"/>
          <w:szCs w:val="24"/>
        </w:rPr>
        <w:t xml:space="preserve">In this essay I will discuss the potential benefits of engaging in challenging and adventurous outdoor activities. To do this I shall first define the words Challenge and adventure. Challenge can be defined as any stressful task that stimulates problem solving and develops strength and resilience.” (Larry K. Brendtro and Mark A. Strother 2007,p.1) This is similar to the Cambridge dictionary definition (2021) that challenge is something that needs great mental and physical effort in order to be done successfully and therefore tests a person’s ability. This shows resilience in the form of great mental and physical efforts. Challenge plays a key role in aiding development for those partaking in adventurous activities especially in children(Larry K. Brendtro and Mark A. Strother 2007,p.1) which infers that by engaging in challenging and adventurous activities from a young age development can be achieved. Larry K. Brendtro and Mark A. Strother (2007, p.1) states that from birth children are motivated to connect, solve problems and meet growth needs. These elements are key components of challenging and adventurous outdoor activities and this evidences that development of young minds is a potential benefit of engagement. </w:t>
      </w:r>
    </w:p>
    <w:p w14:paraId="1CD72233" w14:textId="77777777" w:rsidR="000241EB" w:rsidRDefault="000241EB" w:rsidP="009315CD">
      <w:pPr>
        <w:spacing w:line="360" w:lineRule="auto"/>
        <w:rPr>
          <w:rFonts w:asciiTheme="majorBidi" w:hAnsiTheme="majorBidi" w:cstheme="majorBidi"/>
          <w:sz w:val="24"/>
          <w:szCs w:val="24"/>
        </w:rPr>
      </w:pPr>
      <w:r w:rsidRPr="00DA65F9">
        <w:rPr>
          <w:rFonts w:asciiTheme="majorBidi" w:hAnsiTheme="majorBidi" w:cstheme="majorBidi"/>
          <w:sz w:val="24"/>
          <w:szCs w:val="24"/>
        </w:rPr>
        <w:t>The oxford dictionary states that adventure is “an unusual and exiting or daring experience (Oxford dictionary, 2021). This definition implies that In order to class something as an adventure the experience has to be that of a daring or exiting nature, adventurous activities that are considered daring and exiting are a result of instructors exposing individuals to an element of risk. Dissimilarly Alistair Humphrey’s (2016, p.1) goes on to support the idea that adventure is subjective and doesn’t represent a specific thrilling activity, rather that the term adventure isn’t actually a physical thing, “Adventure is doing something that is new. Something difficult. Exciting. Daunting. Something with a significant chance of failure and an enticing sense of satisfaction upon completion.” This definition is a closer reflection of my own personal views, in that adventure is an attitude and the activity itself doesn’t define how challenging or adventurous an activity is</w:t>
      </w:r>
      <w:r>
        <w:rPr>
          <w:rFonts w:asciiTheme="majorBidi" w:hAnsiTheme="majorBidi" w:cstheme="majorBidi"/>
          <w:sz w:val="24"/>
          <w:szCs w:val="24"/>
        </w:rPr>
        <w:t>.</w:t>
      </w:r>
    </w:p>
    <w:p w14:paraId="0447C051" w14:textId="77777777" w:rsidR="000241EB" w:rsidRPr="00DA65F9" w:rsidRDefault="000241EB" w:rsidP="009315CD">
      <w:pPr>
        <w:spacing w:line="360" w:lineRule="auto"/>
        <w:rPr>
          <w:rFonts w:asciiTheme="majorBidi" w:hAnsiTheme="majorBidi" w:cstheme="majorBidi"/>
          <w:sz w:val="24"/>
          <w:szCs w:val="24"/>
        </w:rPr>
      </w:pPr>
      <w:r w:rsidRPr="00DA65F9">
        <w:rPr>
          <w:rFonts w:asciiTheme="majorBidi" w:hAnsiTheme="majorBidi" w:cstheme="majorBidi"/>
          <w:sz w:val="24"/>
          <w:szCs w:val="24"/>
        </w:rPr>
        <w:t>It is argued that when participating in outdoor activities, risk is a key component to challenge and adventure as risk has been positioned as a distinguishing feature of outdoor adventure education (Brown and Fraser, 2009). Risk also defines much of what happens in the outdoors (Brown and Fraser, 2009)which suggests that without risk outdoor adventurous activities would be considered mundane or lifeless. Often challenging adventurous activities are advertised to potential participants who are motivated by risk (Saribas,O and Oter,z, 2013,p1) which shows risk is a key factor for attracting individuals to engage. Exposing participants to controlled risk and stimulation prevents the need to engage in anti-social behaviours such as substance abuse</w:t>
      </w:r>
      <w:r>
        <w:rPr>
          <w:rFonts w:asciiTheme="majorBidi" w:hAnsiTheme="majorBidi" w:cstheme="majorBidi"/>
          <w:sz w:val="24"/>
          <w:szCs w:val="24"/>
        </w:rPr>
        <w:t>, risky sexuality and</w:t>
      </w:r>
      <w:r w:rsidRPr="00DA65F9">
        <w:rPr>
          <w:rFonts w:asciiTheme="majorBidi" w:hAnsiTheme="majorBidi" w:cstheme="majorBidi"/>
          <w:sz w:val="24"/>
          <w:szCs w:val="24"/>
        </w:rPr>
        <w:t xml:space="preserve"> reckless acts of bravado(Larry K. Brendtro and Mark A. Strother, 2007,p.3). Jane Adams (1906) described in her book spirit of adventure that  antisocial behaviour often occurs in adolescence when adults fail to expose them to a significant amount of risk and adventure as a child (Larry K. Brendtro and Mark A. Strother, 2007,p.3).Further more by preventing children form exploring uncertainty could have unintended negative consequences for their health and development such as increase </w:t>
      </w:r>
      <w:r w:rsidRPr="00DA65F9">
        <w:rPr>
          <w:rFonts w:asciiTheme="majorBidi" w:hAnsiTheme="majorBidi" w:cstheme="majorBidi"/>
          <w:sz w:val="24"/>
          <w:szCs w:val="24"/>
        </w:rPr>
        <w:lastRenderedPageBreak/>
        <w:t>in sedentary behaviour anxiety and phobias (Brussoni,M , 2017). This confirms that engagement  in adventurous activities is essential to the development of creating valuable members of society which benefits both the individual and those around them.</w:t>
      </w:r>
    </w:p>
    <w:p w14:paraId="4FA9A955" w14:textId="77777777" w:rsidR="000241EB" w:rsidRPr="00DA65F9" w:rsidRDefault="000241EB" w:rsidP="009315CD">
      <w:pPr>
        <w:spacing w:line="360" w:lineRule="auto"/>
        <w:rPr>
          <w:rFonts w:asciiTheme="majorBidi" w:hAnsiTheme="majorBidi" w:cstheme="majorBidi"/>
          <w:sz w:val="24"/>
          <w:szCs w:val="24"/>
        </w:rPr>
      </w:pPr>
      <w:r w:rsidRPr="00DA65F9">
        <w:rPr>
          <w:rFonts w:asciiTheme="majorBidi" w:hAnsiTheme="majorBidi" w:cstheme="majorBidi"/>
          <w:sz w:val="24"/>
          <w:szCs w:val="24"/>
        </w:rPr>
        <w:t xml:space="preserve">In regards to current events, the global pandemic is negatively effecting the mindsets of millions of people as they can no longer go outside and live life the way they normally would.  Statistics show that 1 in 5 adults were experiencing some form of depression during the national lockdown; which has doubled from 1 in 10 adults prior (office for national statistics, 2020). This shows the detrimental effects that can occur if individuals cannot go outdoors. Engaging in adventurous activities has been proven to promote an increase mental wellbeing in offering opportunities and feeling of self-accomplishment from the completion of the task whether that be a long distance trek or the climbing of a mountain, these are considered to be exceptional life achievements which will lead to an increase in life satisfaction and overall happiness  (Mutz and Muller, 2016,p.4).I have also witnessed these benefits after reaching the summit of peak Bobby in Madagascar, upon completion I had feelings of total euphoria and satisfaction making it one of my fondest memories. Furthermore activities that consist of long distance walking in rough or mountainous terrain can </w:t>
      </w:r>
      <w:r>
        <w:rPr>
          <w:rFonts w:asciiTheme="majorBidi" w:hAnsiTheme="majorBidi" w:cstheme="majorBidi"/>
          <w:sz w:val="24"/>
          <w:szCs w:val="24"/>
        </w:rPr>
        <w:t xml:space="preserve">result in </w:t>
      </w:r>
      <w:r w:rsidRPr="00DA65F9">
        <w:rPr>
          <w:rFonts w:asciiTheme="majorBidi" w:hAnsiTheme="majorBidi" w:cstheme="majorBidi"/>
          <w:sz w:val="24"/>
          <w:szCs w:val="24"/>
        </w:rPr>
        <w:t xml:space="preserve"> individual</w:t>
      </w:r>
      <w:r>
        <w:rPr>
          <w:rFonts w:asciiTheme="majorBidi" w:hAnsiTheme="majorBidi" w:cstheme="majorBidi"/>
          <w:sz w:val="24"/>
          <w:szCs w:val="24"/>
        </w:rPr>
        <w:t>s taking a much</w:t>
      </w:r>
      <w:r w:rsidRPr="00DA65F9">
        <w:rPr>
          <w:rFonts w:asciiTheme="majorBidi" w:hAnsiTheme="majorBidi" w:cstheme="majorBidi"/>
          <w:sz w:val="24"/>
          <w:szCs w:val="24"/>
        </w:rPr>
        <w:t xml:space="preserve"> slow</w:t>
      </w:r>
      <w:r>
        <w:rPr>
          <w:rFonts w:asciiTheme="majorBidi" w:hAnsiTheme="majorBidi" w:cstheme="majorBidi"/>
          <w:sz w:val="24"/>
          <w:szCs w:val="24"/>
        </w:rPr>
        <w:t>er</w:t>
      </w:r>
      <w:r w:rsidRPr="00DA65F9">
        <w:rPr>
          <w:rFonts w:asciiTheme="majorBidi" w:hAnsiTheme="majorBidi" w:cstheme="majorBidi"/>
          <w:sz w:val="24"/>
          <w:szCs w:val="24"/>
        </w:rPr>
        <w:t xml:space="preserve"> pace , have repetitive movements, focus on regular breathing and have a steady alertness which in turn fosters mindfulness.(Mutz and Muller, 2016,p.3)</w:t>
      </w:r>
      <w:r>
        <w:rPr>
          <w:rFonts w:asciiTheme="majorBidi" w:hAnsiTheme="majorBidi" w:cstheme="majorBidi"/>
          <w:sz w:val="24"/>
          <w:szCs w:val="24"/>
        </w:rPr>
        <w:t xml:space="preserve">highlighting the fact that </w:t>
      </w:r>
      <w:r w:rsidRPr="004A19F0">
        <w:rPr>
          <w:rFonts w:asciiTheme="majorBidi" w:hAnsiTheme="majorBidi" w:cstheme="majorBidi"/>
          <w:sz w:val="24"/>
          <w:szCs w:val="24"/>
        </w:rPr>
        <w:t>we better connect with nature when other stimuli are lower</w:t>
      </w:r>
      <w:r>
        <w:rPr>
          <w:rFonts w:asciiTheme="majorBidi" w:hAnsiTheme="majorBidi" w:cstheme="majorBidi"/>
          <w:sz w:val="24"/>
          <w:szCs w:val="24"/>
        </w:rPr>
        <w:t xml:space="preserve"> </w:t>
      </w:r>
      <w:r w:rsidRPr="00DA65F9">
        <w:rPr>
          <w:rFonts w:asciiTheme="majorBidi" w:hAnsiTheme="majorBidi" w:cstheme="majorBidi"/>
          <w:sz w:val="24"/>
          <w:szCs w:val="24"/>
        </w:rPr>
        <w:t xml:space="preserve">.when trekking in Madagascar’s jungles and Mountainous terrain I often found myself being truly present and having moments of reflection and admiration of the natural environment around me. Lastly participants engaging in activities may experience a sense of heightened arousal and focus due to the new and sometimes unpredictable environment that is outside there typical mundane lives, opening them up to an increase in present moment experiences and directing more of their attention to their own feelings and thoughts as well as the beauty of the natural environment that they are in.(Mutz and Muller, 2016,p.4). this idea that people are looking for ways to escape their everyday mundane lives is supported by clough et al (2016) who states people are looking for a new way to define their lives and to escape from an increasingly regulated and sanitised way of living’’(clough et al 2016). </w:t>
      </w:r>
    </w:p>
    <w:p w14:paraId="3AD20DC7" w14:textId="77777777" w:rsidR="000241EB" w:rsidRPr="00DA65F9" w:rsidRDefault="000241EB" w:rsidP="009315CD">
      <w:pPr>
        <w:spacing w:line="360" w:lineRule="auto"/>
        <w:rPr>
          <w:rFonts w:asciiTheme="majorBidi" w:hAnsiTheme="majorBidi" w:cstheme="majorBidi"/>
          <w:sz w:val="24"/>
          <w:szCs w:val="24"/>
        </w:rPr>
      </w:pPr>
      <w:r>
        <w:rPr>
          <w:rFonts w:asciiTheme="majorBidi" w:hAnsiTheme="majorBidi" w:cstheme="majorBidi"/>
          <w:sz w:val="24"/>
          <w:szCs w:val="24"/>
        </w:rPr>
        <w:t>C</w:t>
      </w:r>
      <w:r w:rsidRPr="00DA65F9">
        <w:rPr>
          <w:rFonts w:asciiTheme="majorBidi" w:hAnsiTheme="majorBidi" w:cstheme="majorBidi"/>
          <w:sz w:val="24"/>
          <w:szCs w:val="24"/>
        </w:rPr>
        <w:t>hallenging experiences will cause 2 types of stress, either distress which causes feelings of fear and panic or eustress which will lead to feelings of joy and happiness. (Larry K. Brendtro and Mark A. Strother, 2007,p.2) It is essential that instructors adopt this idea of c</w:t>
      </w:r>
      <w:r w:rsidRPr="00DA65F9">
        <w:rPr>
          <w:rFonts w:asciiTheme="majorBidi" w:hAnsiTheme="majorBidi" w:cstheme="majorBidi"/>
          <w:color w:val="000000"/>
          <w:sz w:val="24"/>
          <w:szCs w:val="24"/>
        </w:rPr>
        <w:t xml:space="preserve">hallenge by choice in order to prevent </w:t>
      </w:r>
      <w:r w:rsidRPr="00DA65F9">
        <w:rPr>
          <w:rFonts w:asciiTheme="majorBidi" w:hAnsiTheme="majorBidi" w:cstheme="majorBidi"/>
          <w:sz w:val="24"/>
          <w:szCs w:val="24"/>
        </w:rPr>
        <w:t>serious harm when individuals are engaged in challenging activity,</w:t>
      </w:r>
      <w:r>
        <w:rPr>
          <w:rFonts w:asciiTheme="majorBidi" w:hAnsiTheme="majorBidi" w:cstheme="majorBidi"/>
          <w:sz w:val="24"/>
          <w:szCs w:val="24"/>
        </w:rPr>
        <w:t xml:space="preserve"> </w:t>
      </w:r>
      <w:r w:rsidRPr="00DA65F9">
        <w:rPr>
          <w:rFonts w:asciiTheme="majorBidi" w:hAnsiTheme="majorBidi" w:cstheme="majorBidi"/>
          <w:sz w:val="24"/>
          <w:szCs w:val="24"/>
        </w:rPr>
        <w:t>allowing participants to opt out of activities prevents adventure from shifting from Frontier adventure to Misadventure (Colin Mortlock,2001) moreover Instructors can mitigate the risks faced by participants by putting in control measure to reduce the severity of the risk</w:t>
      </w:r>
      <w:r>
        <w:rPr>
          <w:rFonts w:asciiTheme="majorBidi" w:hAnsiTheme="majorBidi" w:cstheme="majorBidi"/>
          <w:sz w:val="24"/>
          <w:szCs w:val="24"/>
        </w:rPr>
        <w:t xml:space="preserve"> in order by performing in depth risk assessments aswell as following NGB guidelines according to the specific activity. By following these rules and regulations tragedies  such as the Lyme bay tragedy (1993) in which 4 participants lost their lives are avoided.</w:t>
      </w:r>
    </w:p>
    <w:p w14:paraId="2767545A" w14:textId="77777777" w:rsidR="000241EB" w:rsidRDefault="000241EB" w:rsidP="009315CD">
      <w:pPr>
        <w:spacing w:line="360" w:lineRule="auto"/>
        <w:rPr>
          <w:rFonts w:asciiTheme="majorBidi" w:hAnsiTheme="majorBidi" w:cstheme="majorBidi"/>
          <w:sz w:val="24"/>
          <w:szCs w:val="24"/>
        </w:rPr>
      </w:pPr>
      <w:r w:rsidRPr="00DA65F9">
        <w:rPr>
          <w:rFonts w:asciiTheme="majorBidi" w:hAnsiTheme="majorBidi" w:cstheme="majorBidi"/>
          <w:sz w:val="24"/>
          <w:szCs w:val="24"/>
        </w:rPr>
        <w:lastRenderedPageBreak/>
        <w:t xml:space="preserve">Engaging in frontier adventure can create excellent learning opportunities and as a result of experiencing adventurous challenges that are close to </w:t>
      </w:r>
      <w:r>
        <w:rPr>
          <w:rFonts w:asciiTheme="majorBidi" w:hAnsiTheme="majorBidi" w:cstheme="majorBidi"/>
          <w:sz w:val="24"/>
          <w:szCs w:val="24"/>
        </w:rPr>
        <w:t>a participants</w:t>
      </w:r>
      <w:r w:rsidRPr="00DA65F9">
        <w:rPr>
          <w:rFonts w:asciiTheme="majorBidi" w:hAnsiTheme="majorBidi" w:cstheme="majorBidi"/>
          <w:sz w:val="24"/>
          <w:szCs w:val="24"/>
        </w:rPr>
        <w:t xml:space="preserve"> limits (Colin Mortlock,2001) It is often found that when </w:t>
      </w:r>
      <w:r>
        <w:rPr>
          <w:rFonts w:asciiTheme="majorBidi" w:hAnsiTheme="majorBidi" w:cstheme="majorBidi"/>
          <w:sz w:val="24"/>
          <w:szCs w:val="24"/>
        </w:rPr>
        <w:t xml:space="preserve">participants </w:t>
      </w:r>
      <w:r w:rsidRPr="00DA65F9">
        <w:rPr>
          <w:rFonts w:asciiTheme="majorBidi" w:hAnsiTheme="majorBidi" w:cstheme="majorBidi"/>
          <w:sz w:val="24"/>
          <w:szCs w:val="24"/>
        </w:rPr>
        <w:t>are engaging in frontier adventure they may undergo a peak experience, Maslow(1970) states that peak experience refers to feelings of intense joy, fulfilment and self-actualisation , making engaging in frontier adventure incredibly beneficial when it is successfully achieved. Whilst skiing in Bulgaria I found myself engaging in challenges that matched and pushed the boundaries of my ability when skiing down incredibly red runs</w:t>
      </w:r>
      <w:r>
        <w:rPr>
          <w:rFonts w:asciiTheme="majorBidi" w:hAnsiTheme="majorBidi" w:cstheme="majorBidi"/>
          <w:sz w:val="24"/>
          <w:szCs w:val="24"/>
        </w:rPr>
        <w:t xml:space="preserve"> that were covered in large moguls with my group</w:t>
      </w:r>
      <w:r w:rsidRPr="00DA65F9">
        <w:rPr>
          <w:rFonts w:asciiTheme="majorBidi" w:hAnsiTheme="majorBidi" w:cstheme="majorBidi"/>
          <w:sz w:val="24"/>
          <w:szCs w:val="24"/>
        </w:rPr>
        <w:t>. Upon completion I had feelings of great satisfaction and accomplishment along with a strong sense of camaraderie with my peers</w:t>
      </w:r>
      <w:r>
        <w:rPr>
          <w:rFonts w:asciiTheme="majorBidi" w:hAnsiTheme="majorBidi" w:cstheme="majorBidi"/>
          <w:sz w:val="24"/>
          <w:szCs w:val="24"/>
        </w:rPr>
        <w:t xml:space="preserve"> due to the testing nature of the challenge we had experienced</w:t>
      </w:r>
      <w:r w:rsidRPr="00DA65F9">
        <w:rPr>
          <w:rFonts w:asciiTheme="majorBidi" w:hAnsiTheme="majorBidi" w:cstheme="majorBidi"/>
          <w:sz w:val="24"/>
          <w:szCs w:val="24"/>
        </w:rPr>
        <w:t>. Therefore it’s imperative that we engage in activities that test our limits</w:t>
      </w:r>
      <w:r>
        <w:rPr>
          <w:rFonts w:asciiTheme="majorBidi" w:hAnsiTheme="majorBidi" w:cstheme="majorBidi"/>
          <w:sz w:val="24"/>
          <w:szCs w:val="24"/>
        </w:rPr>
        <w:t xml:space="preserve"> within reason </w:t>
      </w:r>
      <w:r w:rsidRPr="00DA65F9">
        <w:rPr>
          <w:rFonts w:asciiTheme="majorBidi" w:hAnsiTheme="majorBidi" w:cstheme="majorBidi"/>
          <w:sz w:val="24"/>
          <w:szCs w:val="24"/>
        </w:rPr>
        <w:t>as these experiences make for the best learning opportunities</w:t>
      </w:r>
      <w:r>
        <w:rPr>
          <w:rFonts w:asciiTheme="majorBidi" w:hAnsiTheme="majorBidi" w:cstheme="majorBidi"/>
          <w:sz w:val="24"/>
          <w:szCs w:val="24"/>
        </w:rPr>
        <w:t>.</w:t>
      </w:r>
    </w:p>
    <w:p w14:paraId="421BB7FE" w14:textId="77777777" w:rsidR="000241EB" w:rsidRDefault="000241EB" w:rsidP="009315CD">
      <w:pPr>
        <w:spacing w:line="360" w:lineRule="auto"/>
        <w:rPr>
          <w:rFonts w:asciiTheme="majorBidi" w:hAnsiTheme="majorBidi" w:cstheme="majorBidi"/>
          <w:sz w:val="24"/>
          <w:szCs w:val="24"/>
        </w:rPr>
      </w:pPr>
    </w:p>
    <w:p w14:paraId="7733E18B" w14:textId="1C608437" w:rsidR="008D4860" w:rsidRDefault="000241EB" w:rsidP="009315CD">
      <w:pPr>
        <w:spacing w:line="360" w:lineRule="auto"/>
        <w:rPr>
          <w:rFonts w:asciiTheme="majorBidi" w:hAnsiTheme="majorBidi" w:cstheme="majorBidi"/>
          <w:sz w:val="24"/>
          <w:szCs w:val="24"/>
        </w:rPr>
      </w:pPr>
      <w:r>
        <w:rPr>
          <w:rFonts w:asciiTheme="majorBidi" w:hAnsiTheme="majorBidi" w:cstheme="majorBidi"/>
          <w:sz w:val="24"/>
          <w:szCs w:val="24"/>
        </w:rPr>
        <w:t>In conclusion engaging in challenging adventurous activities has serious potential benefits for individuals and society as whole. It has been made aware that adventurous activities are as important now as ever before with the current mental health crisis that we are about to face due to effects COVID-19 has had. These benefits prove that challenge and risk are key parts of children’s and adolescences development and further progress needs to be made to ensure more individuals are exposed to challenging adventurous activities. In the future facilitators must have the safety and protection from mental or physical harm at the fore front of their minds in order to prevent exposure to participants of unnecessary harm</w:t>
      </w:r>
      <w:r w:rsidRPr="005718D2">
        <w:rPr>
          <w:rFonts w:asciiTheme="majorBidi" w:hAnsiTheme="majorBidi" w:cstheme="majorBidi"/>
          <w:sz w:val="24"/>
          <w:szCs w:val="24"/>
        </w:rPr>
        <w:t xml:space="preserve"> </w:t>
      </w:r>
      <w:r>
        <w:rPr>
          <w:rFonts w:asciiTheme="majorBidi" w:hAnsiTheme="majorBidi" w:cstheme="majorBidi"/>
          <w:sz w:val="24"/>
          <w:szCs w:val="24"/>
        </w:rPr>
        <w:t>who are being exposed to challenges in the natural world through engagement in  adventurous activities.</w:t>
      </w:r>
    </w:p>
    <w:p w14:paraId="727497D7" w14:textId="77777777" w:rsidR="000241EB" w:rsidRDefault="000241EB" w:rsidP="009315CD">
      <w:pPr>
        <w:spacing w:line="360" w:lineRule="auto"/>
        <w:ind w:left="720"/>
        <w:rPr>
          <w:color w:val="000000" w:themeColor="text1"/>
          <w:sz w:val="28"/>
          <w:szCs w:val="28"/>
        </w:rPr>
      </w:pPr>
    </w:p>
    <w:p w14:paraId="7DF21ACC" w14:textId="7723C041" w:rsidR="000241EB" w:rsidRPr="008D4860" w:rsidRDefault="008D4860" w:rsidP="009315CD">
      <w:pPr>
        <w:spacing w:line="360" w:lineRule="auto"/>
        <w:jc w:val="both"/>
        <w:rPr>
          <w:rFonts w:asciiTheme="majorBidi" w:hAnsiTheme="majorBidi" w:cstheme="majorBidi"/>
          <w:i/>
          <w:iCs/>
          <w:sz w:val="24"/>
          <w:szCs w:val="24"/>
        </w:rPr>
      </w:pPr>
      <w:r w:rsidRPr="008D4860">
        <w:rPr>
          <w:rFonts w:asciiTheme="majorBidi" w:hAnsiTheme="majorBidi" w:cstheme="majorBidi"/>
          <w:i/>
          <w:iCs/>
          <w:sz w:val="24"/>
          <w:szCs w:val="24"/>
        </w:rPr>
        <w:t>1360 words</w:t>
      </w:r>
    </w:p>
    <w:p w14:paraId="777D5D35" w14:textId="77777777" w:rsidR="000241EB" w:rsidRDefault="000241EB" w:rsidP="000241EB">
      <w:pPr>
        <w:spacing w:line="360" w:lineRule="auto"/>
        <w:rPr>
          <w:rFonts w:asciiTheme="majorBidi" w:hAnsiTheme="majorBidi" w:cstheme="majorBidi"/>
          <w:b/>
          <w:bCs/>
          <w:sz w:val="24"/>
          <w:szCs w:val="24"/>
          <w:u w:val="single"/>
        </w:rPr>
      </w:pPr>
    </w:p>
    <w:p w14:paraId="4CBFAD0B" w14:textId="77777777" w:rsidR="000241EB" w:rsidRDefault="000241EB" w:rsidP="000241EB">
      <w:pPr>
        <w:spacing w:line="360" w:lineRule="auto"/>
        <w:rPr>
          <w:rFonts w:asciiTheme="majorBidi" w:hAnsiTheme="majorBidi" w:cstheme="majorBidi"/>
          <w:b/>
          <w:bCs/>
          <w:sz w:val="24"/>
          <w:szCs w:val="24"/>
          <w:u w:val="single"/>
        </w:rPr>
      </w:pPr>
    </w:p>
    <w:p w14:paraId="7B38E8DB" w14:textId="77777777" w:rsidR="000241EB" w:rsidRDefault="000241EB" w:rsidP="000241EB">
      <w:pPr>
        <w:spacing w:line="360" w:lineRule="auto"/>
        <w:rPr>
          <w:rFonts w:asciiTheme="majorBidi" w:hAnsiTheme="majorBidi" w:cstheme="majorBidi"/>
          <w:b/>
          <w:bCs/>
          <w:sz w:val="24"/>
          <w:szCs w:val="24"/>
          <w:u w:val="single"/>
        </w:rPr>
      </w:pPr>
    </w:p>
    <w:p w14:paraId="24B6A98C" w14:textId="77777777" w:rsidR="000241EB" w:rsidRDefault="000241EB" w:rsidP="000241EB">
      <w:pPr>
        <w:spacing w:line="360" w:lineRule="auto"/>
        <w:rPr>
          <w:rFonts w:asciiTheme="majorBidi" w:hAnsiTheme="majorBidi" w:cstheme="majorBidi"/>
          <w:b/>
          <w:bCs/>
          <w:sz w:val="24"/>
          <w:szCs w:val="24"/>
          <w:u w:val="single"/>
        </w:rPr>
      </w:pPr>
    </w:p>
    <w:p w14:paraId="40FF7ADD" w14:textId="77777777" w:rsidR="000241EB" w:rsidRDefault="000241EB" w:rsidP="000241EB">
      <w:pPr>
        <w:spacing w:line="360" w:lineRule="auto"/>
        <w:rPr>
          <w:rFonts w:asciiTheme="majorBidi" w:hAnsiTheme="majorBidi" w:cstheme="majorBidi"/>
          <w:b/>
          <w:bCs/>
          <w:sz w:val="24"/>
          <w:szCs w:val="24"/>
          <w:u w:val="single"/>
        </w:rPr>
      </w:pPr>
    </w:p>
    <w:p w14:paraId="78FB6245" w14:textId="77777777" w:rsidR="000241EB" w:rsidRDefault="000241EB" w:rsidP="000241EB">
      <w:pPr>
        <w:spacing w:line="360" w:lineRule="auto"/>
        <w:rPr>
          <w:rFonts w:asciiTheme="majorBidi" w:hAnsiTheme="majorBidi" w:cstheme="majorBidi"/>
          <w:b/>
          <w:bCs/>
          <w:sz w:val="24"/>
          <w:szCs w:val="24"/>
          <w:u w:val="single"/>
        </w:rPr>
      </w:pPr>
    </w:p>
    <w:p w14:paraId="191979B7" w14:textId="77777777" w:rsidR="000241EB" w:rsidRDefault="000241EB" w:rsidP="000241EB">
      <w:pPr>
        <w:spacing w:line="360" w:lineRule="auto"/>
        <w:rPr>
          <w:rFonts w:asciiTheme="majorBidi" w:hAnsiTheme="majorBidi" w:cstheme="majorBidi"/>
          <w:b/>
          <w:bCs/>
          <w:sz w:val="24"/>
          <w:szCs w:val="24"/>
          <w:u w:val="single"/>
        </w:rPr>
      </w:pPr>
    </w:p>
    <w:p w14:paraId="3851E590" w14:textId="77777777" w:rsidR="000241EB" w:rsidRDefault="000241EB" w:rsidP="000241EB">
      <w:pPr>
        <w:spacing w:line="360" w:lineRule="auto"/>
        <w:rPr>
          <w:rFonts w:asciiTheme="majorBidi" w:hAnsiTheme="majorBidi" w:cstheme="majorBidi"/>
          <w:b/>
          <w:bCs/>
          <w:sz w:val="24"/>
          <w:szCs w:val="24"/>
          <w:u w:val="single"/>
        </w:rPr>
      </w:pPr>
    </w:p>
    <w:p w14:paraId="1CBC5301" w14:textId="77777777" w:rsidR="000241EB" w:rsidRDefault="000241EB" w:rsidP="000241EB">
      <w:pPr>
        <w:spacing w:line="360" w:lineRule="auto"/>
        <w:rPr>
          <w:rFonts w:asciiTheme="majorBidi" w:hAnsiTheme="majorBidi" w:cstheme="majorBidi"/>
          <w:b/>
          <w:bCs/>
          <w:sz w:val="24"/>
          <w:szCs w:val="24"/>
          <w:u w:val="single"/>
        </w:rPr>
      </w:pPr>
    </w:p>
    <w:p w14:paraId="5F59F0F2" w14:textId="77777777" w:rsidR="000241EB" w:rsidRDefault="000241EB" w:rsidP="000241EB">
      <w:pPr>
        <w:spacing w:line="360" w:lineRule="auto"/>
        <w:rPr>
          <w:rFonts w:asciiTheme="majorBidi" w:hAnsiTheme="majorBidi" w:cstheme="majorBidi"/>
          <w:b/>
          <w:bCs/>
          <w:sz w:val="24"/>
          <w:szCs w:val="24"/>
          <w:u w:val="single"/>
        </w:rPr>
      </w:pPr>
    </w:p>
    <w:p w14:paraId="1C391E79" w14:textId="77777777" w:rsidR="000241EB" w:rsidRDefault="000241EB" w:rsidP="000241EB">
      <w:pPr>
        <w:spacing w:line="360" w:lineRule="auto"/>
        <w:rPr>
          <w:rFonts w:asciiTheme="majorBidi" w:hAnsiTheme="majorBidi" w:cstheme="majorBidi"/>
          <w:b/>
          <w:bCs/>
          <w:sz w:val="24"/>
          <w:szCs w:val="24"/>
          <w:u w:val="single"/>
        </w:rPr>
      </w:pPr>
    </w:p>
    <w:p w14:paraId="437C6E7D" w14:textId="4213AFA4" w:rsidR="000241EB" w:rsidRDefault="000241EB" w:rsidP="000241EB">
      <w:pPr>
        <w:spacing w:line="360" w:lineRule="auto"/>
        <w:rPr>
          <w:rFonts w:asciiTheme="majorBidi" w:hAnsiTheme="majorBidi" w:cstheme="majorBidi"/>
          <w:b/>
          <w:bCs/>
          <w:sz w:val="24"/>
          <w:szCs w:val="24"/>
          <w:u w:val="single"/>
        </w:rPr>
      </w:pPr>
    </w:p>
    <w:p w14:paraId="0845F854" w14:textId="7F546882" w:rsidR="008D4860" w:rsidRDefault="008D4860" w:rsidP="000241EB">
      <w:pPr>
        <w:spacing w:line="360" w:lineRule="auto"/>
        <w:rPr>
          <w:rFonts w:asciiTheme="majorBidi" w:hAnsiTheme="majorBidi" w:cstheme="majorBidi"/>
          <w:b/>
          <w:bCs/>
          <w:sz w:val="24"/>
          <w:szCs w:val="24"/>
          <w:u w:val="single"/>
        </w:rPr>
      </w:pPr>
    </w:p>
    <w:p w14:paraId="643A33B1" w14:textId="77777777" w:rsidR="008D4860" w:rsidRDefault="008D4860" w:rsidP="000241EB">
      <w:pPr>
        <w:spacing w:line="360" w:lineRule="auto"/>
        <w:rPr>
          <w:rFonts w:asciiTheme="majorBidi" w:hAnsiTheme="majorBidi" w:cstheme="majorBidi"/>
          <w:b/>
          <w:bCs/>
          <w:sz w:val="24"/>
          <w:szCs w:val="24"/>
          <w:u w:val="single"/>
        </w:rPr>
      </w:pPr>
    </w:p>
    <w:p w14:paraId="4BFB0283" w14:textId="5652D9DA" w:rsidR="000241EB" w:rsidRPr="00456A75" w:rsidRDefault="000241EB" w:rsidP="000241EB">
      <w:pPr>
        <w:spacing w:line="360" w:lineRule="auto"/>
        <w:rPr>
          <w:rFonts w:asciiTheme="majorBidi" w:hAnsiTheme="majorBidi" w:cstheme="majorBidi"/>
          <w:b/>
          <w:bCs/>
          <w:sz w:val="24"/>
          <w:szCs w:val="24"/>
          <w:u w:val="single"/>
        </w:rPr>
      </w:pPr>
      <w:r w:rsidRPr="00456A75">
        <w:rPr>
          <w:rFonts w:asciiTheme="majorBidi" w:hAnsiTheme="majorBidi" w:cstheme="majorBidi"/>
          <w:b/>
          <w:bCs/>
          <w:sz w:val="24"/>
          <w:szCs w:val="24"/>
          <w:u w:val="single"/>
        </w:rPr>
        <w:lastRenderedPageBreak/>
        <w:t>References</w:t>
      </w:r>
    </w:p>
    <w:p w14:paraId="779C45E9"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Arasite.org. 2021. mortlock. [online] Available at: &lt;https://www.arasite.org/mortlock.html&gt; [Accessed 10 March 2021].</w:t>
      </w:r>
    </w:p>
    <w:p w14:paraId="4132F22E" w14:textId="77777777" w:rsidR="000241EB" w:rsidRPr="00456A75" w:rsidRDefault="000241EB" w:rsidP="000241EB">
      <w:pPr>
        <w:spacing w:line="360" w:lineRule="auto"/>
        <w:rPr>
          <w:rFonts w:asciiTheme="majorBidi" w:hAnsiTheme="majorBidi" w:cstheme="majorBidi"/>
          <w:sz w:val="24"/>
          <w:szCs w:val="24"/>
        </w:rPr>
      </w:pPr>
    </w:p>
    <w:p w14:paraId="5A81B656"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Brussoni, M., 2021. Why kids need risk, fear and excitement in play. [online] The Conversation. Available at: &lt;https://theconversation.com/why-kids-need-risk-fear-and-excitement-in-play-81450&gt; [Accessed 11 March 2021].</w:t>
      </w:r>
    </w:p>
    <w:p w14:paraId="3D3CE319" w14:textId="77777777" w:rsidR="000241EB" w:rsidRPr="00456A75" w:rsidRDefault="000241EB" w:rsidP="000241EB">
      <w:pPr>
        <w:spacing w:line="360" w:lineRule="auto"/>
        <w:rPr>
          <w:rFonts w:asciiTheme="majorBidi" w:hAnsiTheme="majorBidi" w:cstheme="majorBidi"/>
          <w:sz w:val="24"/>
          <w:szCs w:val="24"/>
        </w:rPr>
      </w:pPr>
    </w:p>
    <w:p w14:paraId="63E11876"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Clough, P., Houge Mackenzie, S., Mallabon, L. and Brymer, E., 2016. Adventurous Physical Activity Environments: A Mainstream Intervention for Mental Health. Sports Medicine, 46(7), pp.963-968.</w:t>
      </w:r>
    </w:p>
    <w:p w14:paraId="4D7453AA" w14:textId="77777777" w:rsidR="000241EB" w:rsidRPr="00456A75" w:rsidRDefault="000241EB" w:rsidP="000241EB">
      <w:pPr>
        <w:spacing w:line="360" w:lineRule="auto"/>
        <w:rPr>
          <w:rFonts w:asciiTheme="majorBidi" w:hAnsiTheme="majorBidi" w:cstheme="majorBidi"/>
          <w:sz w:val="24"/>
          <w:szCs w:val="24"/>
        </w:rPr>
      </w:pPr>
    </w:p>
    <w:p w14:paraId="02BA70B6"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Dictionary.cambridge.org. 2021. challenge. [online] Available at: &lt;https://dictionary.cambridge.org/dictionary/english/challenge&gt; [Accessed 11 March 2021].</w:t>
      </w:r>
    </w:p>
    <w:p w14:paraId="4582A253" w14:textId="77777777" w:rsidR="000241EB" w:rsidRPr="00456A75" w:rsidRDefault="000241EB" w:rsidP="000241EB">
      <w:pPr>
        <w:spacing w:line="360" w:lineRule="auto"/>
        <w:rPr>
          <w:rFonts w:asciiTheme="majorBidi" w:hAnsiTheme="majorBidi" w:cstheme="majorBidi"/>
          <w:sz w:val="24"/>
          <w:szCs w:val="24"/>
        </w:rPr>
      </w:pPr>
    </w:p>
    <w:p w14:paraId="3F9A2A70"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Humpherys, A., 2016. What is Adventure? - Alastair Humphreys. [online] Alastair Humphreys. Available at: &lt;https://alastairhumphreys.com/what-is-adventure/&gt; [Accessed 10 March 2021].</w:t>
      </w:r>
    </w:p>
    <w:p w14:paraId="185AE4D4" w14:textId="77777777" w:rsidR="000241EB" w:rsidRPr="00456A75" w:rsidRDefault="000241EB" w:rsidP="000241EB">
      <w:pPr>
        <w:spacing w:line="360" w:lineRule="auto"/>
        <w:rPr>
          <w:rFonts w:asciiTheme="majorBidi" w:hAnsiTheme="majorBidi" w:cstheme="majorBidi"/>
          <w:sz w:val="24"/>
          <w:szCs w:val="24"/>
        </w:rPr>
      </w:pPr>
    </w:p>
    <w:p w14:paraId="72096032"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K. Brendtro, L. and A. Strother, M., 2007. Back to Basics Through Challenge and Adventure. Back to Basics Through Challenge and Adventure, [online] 1, p.1. Available at: &lt;https://www.researchgate.net/profile/Larry-Brendtro/publication/286239799_Back_to_basics_through_challenge_and_adventure/links/5f08ad6192851c52d626d538/Back-to-basics-through-challenge-and-adventure.pdf&gt; [Accessed 11 March 2021].</w:t>
      </w:r>
    </w:p>
    <w:p w14:paraId="6CBC4D6E" w14:textId="77777777" w:rsidR="000241EB" w:rsidRPr="00456A75" w:rsidRDefault="000241EB" w:rsidP="000241EB">
      <w:pPr>
        <w:spacing w:line="360" w:lineRule="auto"/>
        <w:rPr>
          <w:rFonts w:asciiTheme="majorBidi" w:hAnsiTheme="majorBidi" w:cstheme="majorBidi"/>
          <w:sz w:val="24"/>
          <w:szCs w:val="24"/>
        </w:rPr>
      </w:pPr>
    </w:p>
    <w:p w14:paraId="0EF36B20"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McNeice, J., 2018. The Benefits of Walking in Nature - Mind Matters Training. [online] Mind Matters Training. Available at: &lt;https://www.mindmatterstraining.co.uk/benefits-walking-nature/#:~:text=Reconnecting%20with%20nature%20reduces%20stress,with%20mild%20to%20moderate%20depression.&gt; [Accessed 10 March 2021].</w:t>
      </w:r>
    </w:p>
    <w:p w14:paraId="2B616F56" w14:textId="77777777" w:rsidR="000241EB" w:rsidRPr="00456A75" w:rsidRDefault="000241EB" w:rsidP="000241EB">
      <w:pPr>
        <w:spacing w:line="360" w:lineRule="auto"/>
        <w:rPr>
          <w:rFonts w:asciiTheme="majorBidi" w:hAnsiTheme="majorBidi" w:cstheme="majorBidi"/>
          <w:sz w:val="24"/>
          <w:szCs w:val="24"/>
        </w:rPr>
      </w:pPr>
    </w:p>
    <w:p w14:paraId="53F8FF5F" w14:textId="77777777" w:rsidR="000241EB" w:rsidRPr="00456A75" w:rsidRDefault="000241EB" w:rsidP="000241EB">
      <w:pPr>
        <w:spacing w:line="360" w:lineRule="auto"/>
        <w:rPr>
          <w:rFonts w:asciiTheme="majorBidi" w:hAnsiTheme="majorBidi" w:cstheme="majorBidi"/>
          <w:sz w:val="24"/>
          <w:szCs w:val="24"/>
        </w:rPr>
      </w:pPr>
      <w:r w:rsidRPr="00456A75">
        <w:rPr>
          <w:rFonts w:asciiTheme="majorBidi" w:hAnsiTheme="majorBidi" w:cstheme="majorBidi"/>
          <w:sz w:val="24"/>
          <w:szCs w:val="24"/>
        </w:rPr>
        <w:t>Mutz, M. and Müller, J., 2016. Mental health benefits of outdoor adventures: Results from two pilot studies. Journal of Adolescence, 49, pp.105-114.</w:t>
      </w:r>
    </w:p>
    <w:p w14:paraId="1269C425" w14:textId="77777777" w:rsidR="000241EB" w:rsidRPr="00456A75" w:rsidRDefault="000241EB" w:rsidP="000241EB">
      <w:pPr>
        <w:spacing w:line="360" w:lineRule="auto"/>
        <w:rPr>
          <w:rFonts w:asciiTheme="majorBidi" w:hAnsiTheme="majorBidi" w:cstheme="majorBidi"/>
          <w:sz w:val="24"/>
          <w:szCs w:val="24"/>
        </w:rPr>
      </w:pPr>
    </w:p>
    <w:p w14:paraId="04DEC663" w14:textId="77777777" w:rsidR="000241EB" w:rsidRDefault="000241EB" w:rsidP="000241EB">
      <w:pPr>
        <w:spacing w:line="360" w:lineRule="auto"/>
        <w:jc w:val="both"/>
        <w:rPr>
          <w:rFonts w:asciiTheme="majorBidi" w:hAnsiTheme="majorBidi" w:cstheme="majorBidi"/>
          <w:sz w:val="24"/>
          <w:szCs w:val="24"/>
        </w:rPr>
      </w:pPr>
      <w:r w:rsidRPr="00456A75">
        <w:rPr>
          <w:rFonts w:asciiTheme="majorBidi" w:hAnsiTheme="majorBidi" w:cstheme="majorBidi"/>
          <w:sz w:val="24"/>
          <w:szCs w:val="24"/>
        </w:rPr>
        <w:t>Ons.gov.uk. 2021. Coronavirus and depression in adults, Great Britain - Office for National Statistics. [online] Available at: &lt;https://www.ons.gov.uk/peoplepopulationandcommunity/wellbeing/articles/coronavirusanddepressioninadultsgreatbritain/june2020&gt; [Accessed 11 March 2021]</w:t>
      </w:r>
    </w:p>
    <w:p w14:paraId="7E9670BE" w14:textId="1AE2ABA0" w:rsidR="000241EB" w:rsidRDefault="000241EB" w:rsidP="000241EB">
      <w:pPr>
        <w:spacing w:line="360" w:lineRule="auto"/>
        <w:jc w:val="both"/>
        <w:rPr>
          <w:rFonts w:asciiTheme="majorBidi" w:hAnsiTheme="majorBidi" w:cstheme="majorBidi"/>
          <w:sz w:val="24"/>
          <w:szCs w:val="24"/>
        </w:rPr>
      </w:pPr>
      <w:r w:rsidRPr="00456A75">
        <w:rPr>
          <w:rFonts w:asciiTheme="majorBidi" w:hAnsiTheme="majorBidi" w:cstheme="majorBidi"/>
          <w:sz w:val="24"/>
          <w:szCs w:val="24"/>
        </w:rPr>
        <w:lastRenderedPageBreak/>
        <w:t>.</w:t>
      </w:r>
    </w:p>
    <w:p w14:paraId="2EDCE9DB" w14:textId="46BCB6E6" w:rsidR="000241EB" w:rsidRDefault="000241EB" w:rsidP="00152E9D">
      <w:pPr>
        <w:rPr>
          <w:rFonts w:ascii="Arial" w:hAnsi="Arial" w:cs="Arial"/>
          <w:vanish/>
        </w:rPr>
        <w:sectPr w:rsidR="000241EB" w:rsidSect="00F61A20">
          <w:footerReference w:type="default" r:id="rId11"/>
          <w:type w:val="continuous"/>
          <w:pgSz w:w="11894" w:h="16834"/>
          <w:pgMar w:top="720" w:right="720" w:bottom="720" w:left="720" w:header="706" w:footer="706" w:gutter="0"/>
          <w:paperSrc w:first="1" w:other="1"/>
          <w:cols w:space="720"/>
        </w:sectPr>
      </w:pPr>
    </w:p>
    <w:p w14:paraId="1E08AF7A" w14:textId="77777777" w:rsidR="001F50B6" w:rsidRDefault="001F50B6" w:rsidP="000241EB">
      <w:pPr>
        <w:pStyle w:val="NormalWeb"/>
        <w:rPr>
          <w:rFonts w:ascii="Arial" w:hAnsi="Arial" w:cs="Arial"/>
          <w:color w:val="303B44"/>
          <w:sz w:val="22"/>
          <w:szCs w:val="22"/>
        </w:rPr>
      </w:pPr>
    </w:p>
    <w:sectPr w:rsidR="001F50B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70493" w14:textId="77777777" w:rsidR="00E47B18" w:rsidRDefault="00E47B18">
      <w:r>
        <w:separator/>
      </w:r>
    </w:p>
  </w:endnote>
  <w:endnote w:type="continuationSeparator" w:id="0">
    <w:p w14:paraId="05E71F57" w14:textId="77777777" w:rsidR="00E47B18" w:rsidRDefault="00E47B18">
      <w:r>
        <w:continuationSeparator/>
      </w:r>
    </w:p>
  </w:endnote>
  <w:endnote w:type="continuationNotice" w:id="1">
    <w:p w14:paraId="2CD1A048" w14:textId="77777777" w:rsidR="00E47B18" w:rsidRDefault="00E47B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4833021"/>
      <w:docPartObj>
        <w:docPartGallery w:val="Page Numbers (Bottom of Page)"/>
        <w:docPartUnique/>
      </w:docPartObj>
    </w:sdtPr>
    <w:sdtEndPr>
      <w:rPr>
        <w:noProof/>
      </w:rPr>
    </w:sdtEndPr>
    <w:sdtContent>
      <w:p w14:paraId="7017E323" w14:textId="249F9543" w:rsidR="000241EB" w:rsidRDefault="000241EB">
        <w:pPr>
          <w:pStyle w:val="Footer"/>
        </w:pPr>
        <w:r>
          <w:fldChar w:fldCharType="begin"/>
        </w:r>
        <w:r>
          <w:instrText xml:space="preserve"> PAGE   \* MERGEFORMAT </w:instrText>
        </w:r>
        <w:r>
          <w:fldChar w:fldCharType="separate"/>
        </w:r>
        <w:r>
          <w:rPr>
            <w:noProof/>
          </w:rPr>
          <w:t>2</w:t>
        </w:r>
        <w:r>
          <w:rPr>
            <w:noProof/>
          </w:rPr>
          <w:fldChar w:fldCharType="end"/>
        </w:r>
      </w:p>
    </w:sdtContent>
  </w:sdt>
  <w:p w14:paraId="74F0CD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EA4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BF29F" w14:textId="77777777" w:rsidR="00E47B18" w:rsidRDefault="00E47B18">
      <w:r>
        <w:separator/>
      </w:r>
    </w:p>
  </w:footnote>
  <w:footnote w:type="continuationSeparator" w:id="0">
    <w:p w14:paraId="69F8ACD8" w14:textId="77777777" w:rsidR="00E47B18" w:rsidRDefault="00E47B18">
      <w:r>
        <w:continuationSeparator/>
      </w:r>
    </w:p>
  </w:footnote>
  <w:footnote w:type="continuationNotice" w:id="1">
    <w:p w14:paraId="543E5C43" w14:textId="77777777" w:rsidR="00E47B18" w:rsidRDefault="00E47B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132AE" w14:textId="4B122549" w:rsidR="000241EB" w:rsidRDefault="00A957BF">
    <w:pPr>
      <w:pStyle w:val="Header"/>
    </w:pPr>
    <w:r>
      <w:t>2009845</w:t>
    </w:r>
  </w:p>
  <w:p w14:paraId="1080E145" w14:textId="240E07E2" w:rsidR="00A957BF" w:rsidRDefault="000241EB">
    <w:pPr>
      <w:pStyle w:val="Header"/>
    </w:pPr>
    <w:r>
      <w:t>BMOE4006</w:t>
    </w:r>
  </w:p>
  <w:p w14:paraId="02F9B47E" w14:textId="77777777" w:rsidR="000241EB" w:rsidRDefault="00024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B63A7888">
      <w:start w:val="1"/>
      <w:numFmt w:val="decimal"/>
      <w:lvlText w:val="%1."/>
      <w:lvlJc w:val="left"/>
      <w:pPr>
        <w:tabs>
          <w:tab w:val="num" w:pos="720"/>
        </w:tabs>
        <w:ind w:left="720" w:hanging="360"/>
      </w:pPr>
    </w:lvl>
    <w:lvl w:ilvl="1" w:tplc="9072E904" w:tentative="1">
      <w:start w:val="1"/>
      <w:numFmt w:val="decimal"/>
      <w:lvlText w:val="%2."/>
      <w:lvlJc w:val="left"/>
      <w:pPr>
        <w:tabs>
          <w:tab w:val="num" w:pos="1440"/>
        </w:tabs>
        <w:ind w:left="1440" w:hanging="360"/>
      </w:pPr>
    </w:lvl>
    <w:lvl w:ilvl="2" w:tplc="E548AA58" w:tentative="1">
      <w:start w:val="1"/>
      <w:numFmt w:val="decimal"/>
      <w:lvlText w:val="%3."/>
      <w:lvlJc w:val="left"/>
      <w:pPr>
        <w:tabs>
          <w:tab w:val="num" w:pos="2160"/>
        </w:tabs>
        <w:ind w:left="2160" w:hanging="360"/>
      </w:pPr>
    </w:lvl>
    <w:lvl w:ilvl="3" w:tplc="7500EB5A" w:tentative="1">
      <w:start w:val="1"/>
      <w:numFmt w:val="decimal"/>
      <w:lvlText w:val="%4."/>
      <w:lvlJc w:val="left"/>
      <w:pPr>
        <w:tabs>
          <w:tab w:val="num" w:pos="2880"/>
        </w:tabs>
        <w:ind w:left="2880" w:hanging="360"/>
      </w:pPr>
    </w:lvl>
    <w:lvl w:ilvl="4" w:tplc="633C4D5C" w:tentative="1">
      <w:start w:val="1"/>
      <w:numFmt w:val="decimal"/>
      <w:lvlText w:val="%5."/>
      <w:lvlJc w:val="left"/>
      <w:pPr>
        <w:tabs>
          <w:tab w:val="num" w:pos="3600"/>
        </w:tabs>
        <w:ind w:left="3600" w:hanging="360"/>
      </w:pPr>
    </w:lvl>
    <w:lvl w:ilvl="5" w:tplc="1084F12A" w:tentative="1">
      <w:start w:val="1"/>
      <w:numFmt w:val="decimal"/>
      <w:lvlText w:val="%6."/>
      <w:lvlJc w:val="left"/>
      <w:pPr>
        <w:tabs>
          <w:tab w:val="num" w:pos="4320"/>
        </w:tabs>
        <w:ind w:left="4320" w:hanging="360"/>
      </w:pPr>
    </w:lvl>
    <w:lvl w:ilvl="6" w:tplc="8E327960" w:tentative="1">
      <w:start w:val="1"/>
      <w:numFmt w:val="decimal"/>
      <w:lvlText w:val="%7."/>
      <w:lvlJc w:val="left"/>
      <w:pPr>
        <w:tabs>
          <w:tab w:val="num" w:pos="5040"/>
        </w:tabs>
        <w:ind w:left="5040" w:hanging="360"/>
      </w:pPr>
    </w:lvl>
    <w:lvl w:ilvl="7" w:tplc="EB5A98DA" w:tentative="1">
      <w:start w:val="1"/>
      <w:numFmt w:val="decimal"/>
      <w:lvlText w:val="%8."/>
      <w:lvlJc w:val="left"/>
      <w:pPr>
        <w:tabs>
          <w:tab w:val="num" w:pos="5760"/>
        </w:tabs>
        <w:ind w:left="5760" w:hanging="360"/>
      </w:pPr>
    </w:lvl>
    <w:lvl w:ilvl="8" w:tplc="6DF606CE"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A60D78"/>
    <w:multiLevelType w:val="hybridMultilevel"/>
    <w:tmpl w:val="D07E167C"/>
    <w:lvl w:ilvl="0" w:tplc="06FE8418">
      <w:start w:val="1"/>
      <w:numFmt w:val="bullet"/>
      <w:lvlText w:val=""/>
      <w:lvlJc w:val="left"/>
      <w:pPr>
        <w:ind w:left="720" w:hanging="360"/>
      </w:pPr>
      <w:rPr>
        <w:rFonts w:ascii="Symbol" w:hAnsi="Symbol" w:hint="default"/>
      </w:rPr>
    </w:lvl>
    <w:lvl w:ilvl="1" w:tplc="11DC81EE">
      <w:start w:val="1"/>
      <w:numFmt w:val="bullet"/>
      <w:lvlText w:val="o"/>
      <w:lvlJc w:val="left"/>
      <w:pPr>
        <w:ind w:left="1440" w:hanging="360"/>
      </w:pPr>
      <w:rPr>
        <w:rFonts w:ascii="Courier New" w:hAnsi="Courier New" w:hint="default"/>
      </w:rPr>
    </w:lvl>
    <w:lvl w:ilvl="2" w:tplc="24960E84">
      <w:start w:val="1"/>
      <w:numFmt w:val="bullet"/>
      <w:lvlText w:val=""/>
      <w:lvlJc w:val="left"/>
      <w:pPr>
        <w:ind w:left="2160" w:hanging="360"/>
      </w:pPr>
      <w:rPr>
        <w:rFonts w:ascii="Wingdings" w:hAnsi="Wingdings" w:hint="default"/>
      </w:rPr>
    </w:lvl>
    <w:lvl w:ilvl="3" w:tplc="3A645834">
      <w:start w:val="1"/>
      <w:numFmt w:val="bullet"/>
      <w:lvlText w:val=""/>
      <w:lvlJc w:val="left"/>
      <w:pPr>
        <w:ind w:left="2880" w:hanging="360"/>
      </w:pPr>
      <w:rPr>
        <w:rFonts w:ascii="Symbol" w:hAnsi="Symbol" w:hint="default"/>
      </w:rPr>
    </w:lvl>
    <w:lvl w:ilvl="4" w:tplc="2F62209A">
      <w:start w:val="1"/>
      <w:numFmt w:val="bullet"/>
      <w:lvlText w:val="o"/>
      <w:lvlJc w:val="left"/>
      <w:pPr>
        <w:ind w:left="3600" w:hanging="360"/>
      </w:pPr>
      <w:rPr>
        <w:rFonts w:ascii="Courier New" w:hAnsi="Courier New" w:hint="default"/>
      </w:rPr>
    </w:lvl>
    <w:lvl w:ilvl="5" w:tplc="3D5AFEC2">
      <w:start w:val="1"/>
      <w:numFmt w:val="bullet"/>
      <w:lvlText w:val=""/>
      <w:lvlJc w:val="left"/>
      <w:pPr>
        <w:ind w:left="4320" w:hanging="360"/>
      </w:pPr>
      <w:rPr>
        <w:rFonts w:ascii="Wingdings" w:hAnsi="Wingdings" w:hint="default"/>
      </w:rPr>
    </w:lvl>
    <w:lvl w:ilvl="6" w:tplc="DE3AE2DC">
      <w:start w:val="1"/>
      <w:numFmt w:val="bullet"/>
      <w:lvlText w:val=""/>
      <w:lvlJc w:val="left"/>
      <w:pPr>
        <w:ind w:left="5040" w:hanging="360"/>
      </w:pPr>
      <w:rPr>
        <w:rFonts w:ascii="Symbol" w:hAnsi="Symbol" w:hint="default"/>
      </w:rPr>
    </w:lvl>
    <w:lvl w:ilvl="7" w:tplc="B470BF6E">
      <w:start w:val="1"/>
      <w:numFmt w:val="bullet"/>
      <w:lvlText w:val="o"/>
      <w:lvlJc w:val="left"/>
      <w:pPr>
        <w:ind w:left="5760" w:hanging="360"/>
      </w:pPr>
      <w:rPr>
        <w:rFonts w:ascii="Courier New" w:hAnsi="Courier New" w:hint="default"/>
      </w:rPr>
    </w:lvl>
    <w:lvl w:ilvl="8" w:tplc="6CAEAEB0">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4D2DD4"/>
    <w:multiLevelType w:val="hybridMultilevel"/>
    <w:tmpl w:val="FFFFFFFF"/>
    <w:lvl w:ilvl="0" w:tplc="AF90A0DE">
      <w:start w:val="1"/>
      <w:numFmt w:val="bullet"/>
      <w:lvlText w:val=""/>
      <w:lvlJc w:val="left"/>
      <w:pPr>
        <w:ind w:left="720" w:hanging="360"/>
      </w:pPr>
      <w:rPr>
        <w:rFonts w:ascii="Symbol" w:hAnsi="Symbol" w:hint="default"/>
      </w:rPr>
    </w:lvl>
    <w:lvl w:ilvl="1" w:tplc="01E04508">
      <w:start w:val="1"/>
      <w:numFmt w:val="bullet"/>
      <w:lvlText w:val="o"/>
      <w:lvlJc w:val="left"/>
      <w:pPr>
        <w:ind w:left="1440" w:hanging="360"/>
      </w:pPr>
      <w:rPr>
        <w:rFonts w:ascii="Courier New" w:hAnsi="Courier New" w:hint="default"/>
      </w:rPr>
    </w:lvl>
    <w:lvl w:ilvl="2" w:tplc="D94E24A8">
      <w:start w:val="1"/>
      <w:numFmt w:val="bullet"/>
      <w:lvlText w:val=""/>
      <w:lvlJc w:val="left"/>
      <w:pPr>
        <w:ind w:left="2160" w:hanging="360"/>
      </w:pPr>
      <w:rPr>
        <w:rFonts w:ascii="Wingdings" w:hAnsi="Wingdings" w:hint="default"/>
      </w:rPr>
    </w:lvl>
    <w:lvl w:ilvl="3" w:tplc="B8542194">
      <w:start w:val="1"/>
      <w:numFmt w:val="bullet"/>
      <w:lvlText w:val=""/>
      <w:lvlJc w:val="left"/>
      <w:pPr>
        <w:ind w:left="2880" w:hanging="360"/>
      </w:pPr>
      <w:rPr>
        <w:rFonts w:ascii="Symbol" w:hAnsi="Symbol" w:hint="default"/>
      </w:rPr>
    </w:lvl>
    <w:lvl w:ilvl="4" w:tplc="A3AC7BB0">
      <w:start w:val="1"/>
      <w:numFmt w:val="bullet"/>
      <w:lvlText w:val="o"/>
      <w:lvlJc w:val="left"/>
      <w:pPr>
        <w:ind w:left="3600" w:hanging="360"/>
      </w:pPr>
      <w:rPr>
        <w:rFonts w:ascii="Courier New" w:hAnsi="Courier New" w:hint="default"/>
      </w:rPr>
    </w:lvl>
    <w:lvl w:ilvl="5" w:tplc="A54E2CB4">
      <w:start w:val="1"/>
      <w:numFmt w:val="bullet"/>
      <w:lvlText w:val=""/>
      <w:lvlJc w:val="left"/>
      <w:pPr>
        <w:ind w:left="4320" w:hanging="360"/>
      </w:pPr>
      <w:rPr>
        <w:rFonts w:ascii="Wingdings" w:hAnsi="Wingdings" w:hint="default"/>
      </w:rPr>
    </w:lvl>
    <w:lvl w:ilvl="6" w:tplc="76B45CBE">
      <w:start w:val="1"/>
      <w:numFmt w:val="bullet"/>
      <w:lvlText w:val=""/>
      <w:lvlJc w:val="left"/>
      <w:pPr>
        <w:ind w:left="5040" w:hanging="360"/>
      </w:pPr>
      <w:rPr>
        <w:rFonts w:ascii="Symbol" w:hAnsi="Symbol" w:hint="default"/>
      </w:rPr>
    </w:lvl>
    <w:lvl w:ilvl="7" w:tplc="3B9659FA">
      <w:start w:val="1"/>
      <w:numFmt w:val="bullet"/>
      <w:lvlText w:val="o"/>
      <w:lvlJc w:val="left"/>
      <w:pPr>
        <w:ind w:left="5760" w:hanging="360"/>
      </w:pPr>
      <w:rPr>
        <w:rFonts w:ascii="Courier New" w:hAnsi="Courier New" w:hint="default"/>
      </w:rPr>
    </w:lvl>
    <w:lvl w:ilvl="8" w:tplc="64CC747A">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9E40A3"/>
    <w:multiLevelType w:val="hybridMultilevel"/>
    <w:tmpl w:val="E6AE319A"/>
    <w:lvl w:ilvl="0" w:tplc="2CA2ACAE">
      <w:start w:val="1"/>
      <w:numFmt w:val="bullet"/>
      <w:lvlText w:val=""/>
      <w:lvlJc w:val="left"/>
      <w:pPr>
        <w:ind w:left="720" w:hanging="360"/>
      </w:pPr>
      <w:rPr>
        <w:rFonts w:ascii="Symbol" w:hAnsi="Symbol" w:hint="default"/>
      </w:rPr>
    </w:lvl>
    <w:lvl w:ilvl="1" w:tplc="3A3C82B4">
      <w:start w:val="1"/>
      <w:numFmt w:val="bullet"/>
      <w:lvlText w:val="o"/>
      <w:lvlJc w:val="left"/>
      <w:pPr>
        <w:ind w:left="1440" w:hanging="360"/>
      </w:pPr>
      <w:rPr>
        <w:rFonts w:ascii="Courier New" w:hAnsi="Courier New" w:hint="default"/>
      </w:rPr>
    </w:lvl>
    <w:lvl w:ilvl="2" w:tplc="A2F40274">
      <w:start w:val="1"/>
      <w:numFmt w:val="bullet"/>
      <w:lvlText w:val=""/>
      <w:lvlJc w:val="left"/>
      <w:pPr>
        <w:ind w:left="2160" w:hanging="360"/>
      </w:pPr>
      <w:rPr>
        <w:rFonts w:ascii="Wingdings" w:hAnsi="Wingdings" w:hint="default"/>
      </w:rPr>
    </w:lvl>
    <w:lvl w:ilvl="3" w:tplc="630EACB0">
      <w:start w:val="1"/>
      <w:numFmt w:val="bullet"/>
      <w:lvlText w:val=""/>
      <w:lvlJc w:val="left"/>
      <w:pPr>
        <w:ind w:left="2880" w:hanging="360"/>
      </w:pPr>
      <w:rPr>
        <w:rFonts w:ascii="Symbol" w:hAnsi="Symbol" w:hint="default"/>
      </w:rPr>
    </w:lvl>
    <w:lvl w:ilvl="4" w:tplc="6F408A04">
      <w:start w:val="1"/>
      <w:numFmt w:val="bullet"/>
      <w:lvlText w:val="o"/>
      <w:lvlJc w:val="left"/>
      <w:pPr>
        <w:ind w:left="3600" w:hanging="360"/>
      </w:pPr>
      <w:rPr>
        <w:rFonts w:ascii="Courier New" w:hAnsi="Courier New" w:hint="default"/>
      </w:rPr>
    </w:lvl>
    <w:lvl w:ilvl="5" w:tplc="27229BA8">
      <w:start w:val="1"/>
      <w:numFmt w:val="bullet"/>
      <w:lvlText w:val=""/>
      <w:lvlJc w:val="left"/>
      <w:pPr>
        <w:ind w:left="4320" w:hanging="360"/>
      </w:pPr>
      <w:rPr>
        <w:rFonts w:ascii="Wingdings" w:hAnsi="Wingdings" w:hint="default"/>
      </w:rPr>
    </w:lvl>
    <w:lvl w:ilvl="6" w:tplc="0F8855A2">
      <w:start w:val="1"/>
      <w:numFmt w:val="bullet"/>
      <w:lvlText w:val=""/>
      <w:lvlJc w:val="left"/>
      <w:pPr>
        <w:ind w:left="5040" w:hanging="360"/>
      </w:pPr>
      <w:rPr>
        <w:rFonts w:ascii="Symbol" w:hAnsi="Symbol" w:hint="default"/>
      </w:rPr>
    </w:lvl>
    <w:lvl w:ilvl="7" w:tplc="8FBA5156">
      <w:start w:val="1"/>
      <w:numFmt w:val="bullet"/>
      <w:lvlText w:val="o"/>
      <w:lvlJc w:val="left"/>
      <w:pPr>
        <w:ind w:left="5760" w:hanging="360"/>
      </w:pPr>
      <w:rPr>
        <w:rFonts w:ascii="Courier New" w:hAnsi="Courier New" w:hint="default"/>
      </w:rPr>
    </w:lvl>
    <w:lvl w:ilvl="8" w:tplc="A5F4F4AC">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
  </w:num>
  <w:num w:numId="4">
    <w:abstractNumId w:val="9"/>
  </w:num>
  <w:num w:numId="5">
    <w:abstractNumId w:val="17"/>
  </w:num>
  <w:num w:numId="6">
    <w:abstractNumId w:val="11"/>
  </w:num>
  <w:num w:numId="7">
    <w:abstractNumId w:val="7"/>
  </w:num>
  <w:num w:numId="8">
    <w:abstractNumId w:val="16"/>
  </w:num>
  <w:num w:numId="9">
    <w:abstractNumId w:val="2"/>
  </w:num>
  <w:num w:numId="10">
    <w:abstractNumId w:val="14"/>
  </w:num>
  <w:num w:numId="11">
    <w:abstractNumId w:val="10"/>
  </w:num>
  <w:num w:numId="12">
    <w:abstractNumId w:val="4"/>
  </w:num>
  <w:num w:numId="13">
    <w:abstractNumId w:val="5"/>
  </w:num>
  <w:num w:numId="14">
    <w:abstractNumId w:val="8"/>
  </w:num>
  <w:num w:numId="15">
    <w:abstractNumId w:val="13"/>
  </w:num>
  <w:num w:numId="16">
    <w:abstractNumId w:val="3"/>
  </w:num>
  <w:num w:numId="17">
    <w:abstractNumId w:val="0"/>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1EB"/>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6F55"/>
    <w:rsid w:val="001E1050"/>
    <w:rsid w:val="001E1E1F"/>
    <w:rsid w:val="001E2007"/>
    <w:rsid w:val="001E57C1"/>
    <w:rsid w:val="001F07EF"/>
    <w:rsid w:val="001F50B6"/>
    <w:rsid w:val="001F6D7A"/>
    <w:rsid w:val="00224849"/>
    <w:rsid w:val="0022746E"/>
    <w:rsid w:val="00235F71"/>
    <w:rsid w:val="002444CA"/>
    <w:rsid w:val="00260DE6"/>
    <w:rsid w:val="0026388F"/>
    <w:rsid w:val="00273FEE"/>
    <w:rsid w:val="0028204E"/>
    <w:rsid w:val="0028591B"/>
    <w:rsid w:val="002878BF"/>
    <w:rsid w:val="00291841"/>
    <w:rsid w:val="002C449B"/>
    <w:rsid w:val="002C6040"/>
    <w:rsid w:val="002D5B3F"/>
    <w:rsid w:val="002E272E"/>
    <w:rsid w:val="002F5778"/>
    <w:rsid w:val="003223E0"/>
    <w:rsid w:val="00322A7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6A75"/>
    <w:rsid w:val="00470A38"/>
    <w:rsid w:val="00477880"/>
    <w:rsid w:val="004874DE"/>
    <w:rsid w:val="004B5334"/>
    <w:rsid w:val="004B6C14"/>
    <w:rsid w:val="004D5E9B"/>
    <w:rsid w:val="004D63D9"/>
    <w:rsid w:val="004E6585"/>
    <w:rsid w:val="004F38B4"/>
    <w:rsid w:val="0050249F"/>
    <w:rsid w:val="00524566"/>
    <w:rsid w:val="00524DD3"/>
    <w:rsid w:val="00527E60"/>
    <w:rsid w:val="00530BEF"/>
    <w:rsid w:val="00552351"/>
    <w:rsid w:val="00555642"/>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4860"/>
    <w:rsid w:val="008D763F"/>
    <w:rsid w:val="008F036F"/>
    <w:rsid w:val="008F1308"/>
    <w:rsid w:val="008F78C2"/>
    <w:rsid w:val="00904568"/>
    <w:rsid w:val="00911394"/>
    <w:rsid w:val="00923EF2"/>
    <w:rsid w:val="00926D25"/>
    <w:rsid w:val="00926E9D"/>
    <w:rsid w:val="009315A0"/>
    <w:rsid w:val="009315CD"/>
    <w:rsid w:val="00932C6E"/>
    <w:rsid w:val="00933F10"/>
    <w:rsid w:val="009433C5"/>
    <w:rsid w:val="00965881"/>
    <w:rsid w:val="009871FF"/>
    <w:rsid w:val="00990799"/>
    <w:rsid w:val="00995D51"/>
    <w:rsid w:val="009A0631"/>
    <w:rsid w:val="009B10ED"/>
    <w:rsid w:val="009B7C6D"/>
    <w:rsid w:val="009D3EA4"/>
    <w:rsid w:val="009D649C"/>
    <w:rsid w:val="009E4BC1"/>
    <w:rsid w:val="009F5CB2"/>
    <w:rsid w:val="00A03BB8"/>
    <w:rsid w:val="00A16E98"/>
    <w:rsid w:val="00A34A5C"/>
    <w:rsid w:val="00A3505D"/>
    <w:rsid w:val="00A4036F"/>
    <w:rsid w:val="00A406E5"/>
    <w:rsid w:val="00A423D0"/>
    <w:rsid w:val="00A4641C"/>
    <w:rsid w:val="00A55876"/>
    <w:rsid w:val="00A6569E"/>
    <w:rsid w:val="00A67FB1"/>
    <w:rsid w:val="00A76C83"/>
    <w:rsid w:val="00A85BFE"/>
    <w:rsid w:val="00A957B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FE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7B1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A7283C"/>
    <w:rsid w:val="020E8FFD"/>
    <w:rsid w:val="026650AC"/>
    <w:rsid w:val="0289E33A"/>
    <w:rsid w:val="0428E550"/>
    <w:rsid w:val="06CEAD86"/>
    <w:rsid w:val="08A7539D"/>
    <w:rsid w:val="08C57F2D"/>
    <w:rsid w:val="09160B7E"/>
    <w:rsid w:val="0B578793"/>
    <w:rsid w:val="0BD3AEE9"/>
    <w:rsid w:val="0BDEF45F"/>
    <w:rsid w:val="0C783D08"/>
    <w:rsid w:val="0D7AC4C0"/>
    <w:rsid w:val="0DB9A481"/>
    <w:rsid w:val="0E7D0E24"/>
    <w:rsid w:val="0F1C7DDB"/>
    <w:rsid w:val="0F8F7DC0"/>
    <w:rsid w:val="109EF796"/>
    <w:rsid w:val="14D8AB9B"/>
    <w:rsid w:val="158BBF5F"/>
    <w:rsid w:val="1635C606"/>
    <w:rsid w:val="179F51B4"/>
    <w:rsid w:val="1935BB40"/>
    <w:rsid w:val="1BB7A0DE"/>
    <w:rsid w:val="1C366B27"/>
    <w:rsid w:val="1C5637B6"/>
    <w:rsid w:val="1D81B5F6"/>
    <w:rsid w:val="1E07A258"/>
    <w:rsid w:val="1E4AC414"/>
    <w:rsid w:val="2005BF64"/>
    <w:rsid w:val="20ADE49B"/>
    <w:rsid w:val="217980CC"/>
    <w:rsid w:val="21924DB2"/>
    <w:rsid w:val="21D615B1"/>
    <w:rsid w:val="21F826B8"/>
    <w:rsid w:val="2216D86F"/>
    <w:rsid w:val="23AB2979"/>
    <w:rsid w:val="23CE302B"/>
    <w:rsid w:val="24D3542E"/>
    <w:rsid w:val="260E8D83"/>
    <w:rsid w:val="2705D0ED"/>
    <w:rsid w:val="270641E5"/>
    <w:rsid w:val="27626A72"/>
    <w:rsid w:val="27671A1C"/>
    <w:rsid w:val="277B92CF"/>
    <w:rsid w:val="28C97CB6"/>
    <w:rsid w:val="29E12796"/>
    <w:rsid w:val="2ACCFD03"/>
    <w:rsid w:val="2B20140A"/>
    <w:rsid w:val="2B30DDCB"/>
    <w:rsid w:val="2D6CD849"/>
    <w:rsid w:val="2E5B0258"/>
    <w:rsid w:val="31ED3DC0"/>
    <w:rsid w:val="32870170"/>
    <w:rsid w:val="32CC1BB6"/>
    <w:rsid w:val="33569B5E"/>
    <w:rsid w:val="343D669A"/>
    <w:rsid w:val="34B59F2D"/>
    <w:rsid w:val="363904F4"/>
    <w:rsid w:val="37184CF3"/>
    <w:rsid w:val="3780702F"/>
    <w:rsid w:val="37807BC2"/>
    <w:rsid w:val="3A2329CF"/>
    <w:rsid w:val="3A34CBF2"/>
    <w:rsid w:val="3C3AC488"/>
    <w:rsid w:val="3C663245"/>
    <w:rsid w:val="3C86DEB4"/>
    <w:rsid w:val="3C9CDC90"/>
    <w:rsid w:val="3DB3F78B"/>
    <w:rsid w:val="3EA53C65"/>
    <w:rsid w:val="3EDB92B3"/>
    <w:rsid w:val="410E35AB"/>
    <w:rsid w:val="41C799AE"/>
    <w:rsid w:val="42744262"/>
    <w:rsid w:val="42FAE221"/>
    <w:rsid w:val="434552EE"/>
    <w:rsid w:val="4395DB79"/>
    <w:rsid w:val="45D21344"/>
    <w:rsid w:val="46C0D480"/>
    <w:rsid w:val="46CD7C3B"/>
    <w:rsid w:val="478EAA95"/>
    <w:rsid w:val="47E3DAEB"/>
    <w:rsid w:val="481E3222"/>
    <w:rsid w:val="4857611C"/>
    <w:rsid w:val="490FCFD9"/>
    <w:rsid w:val="4A1B862D"/>
    <w:rsid w:val="4BCDCA69"/>
    <w:rsid w:val="4C10F376"/>
    <w:rsid w:val="4CC01A15"/>
    <w:rsid w:val="4D9D9261"/>
    <w:rsid w:val="4DAEE6B2"/>
    <w:rsid w:val="4F52B348"/>
    <w:rsid w:val="52B1C028"/>
    <w:rsid w:val="5303F1D5"/>
    <w:rsid w:val="531D1A32"/>
    <w:rsid w:val="53775A8E"/>
    <w:rsid w:val="53B3ECC9"/>
    <w:rsid w:val="53FCC9F2"/>
    <w:rsid w:val="5496D98C"/>
    <w:rsid w:val="55E09D39"/>
    <w:rsid w:val="56BA5E62"/>
    <w:rsid w:val="57C6CCAC"/>
    <w:rsid w:val="5912A93C"/>
    <w:rsid w:val="5B0ACF10"/>
    <w:rsid w:val="5B45289F"/>
    <w:rsid w:val="5B493CCC"/>
    <w:rsid w:val="5C88C314"/>
    <w:rsid w:val="5EC0ADB1"/>
    <w:rsid w:val="6040F3DB"/>
    <w:rsid w:val="61B87E50"/>
    <w:rsid w:val="61F7B4A2"/>
    <w:rsid w:val="624F096C"/>
    <w:rsid w:val="63CFD77E"/>
    <w:rsid w:val="67678B0B"/>
    <w:rsid w:val="6895BABB"/>
    <w:rsid w:val="6A4E82A9"/>
    <w:rsid w:val="6B01DBE9"/>
    <w:rsid w:val="6B13ECAD"/>
    <w:rsid w:val="6B631ED6"/>
    <w:rsid w:val="6C87E4F7"/>
    <w:rsid w:val="6FD936AE"/>
    <w:rsid w:val="6FE75DD0"/>
    <w:rsid w:val="707E3067"/>
    <w:rsid w:val="71F421BC"/>
    <w:rsid w:val="72661AF4"/>
    <w:rsid w:val="72A5C779"/>
    <w:rsid w:val="740BACD5"/>
    <w:rsid w:val="75988168"/>
    <w:rsid w:val="75A6A460"/>
    <w:rsid w:val="772063BA"/>
    <w:rsid w:val="77DDE4D1"/>
    <w:rsid w:val="785AB820"/>
    <w:rsid w:val="79584E57"/>
    <w:rsid w:val="79C87928"/>
    <w:rsid w:val="7B69E8C3"/>
    <w:rsid w:val="7B78ADAB"/>
    <w:rsid w:val="7B790D94"/>
    <w:rsid w:val="7C501EF6"/>
    <w:rsid w:val="7DE82B58"/>
    <w:rsid w:val="7F248D48"/>
    <w:rsid w:val="7F2B75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23B5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014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Thomas Cheesey (2009845)</cp:lastModifiedBy>
  <cp:revision>5</cp:revision>
  <cp:lastPrinted>2014-10-10T07:42:00Z</cp:lastPrinted>
  <dcterms:created xsi:type="dcterms:W3CDTF">2021-03-12T12:53:00Z</dcterms:created>
  <dcterms:modified xsi:type="dcterms:W3CDTF">2021-03-26T13:40:00Z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