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92711" w14:textId="0EF28626" w:rsidR="00771125" w:rsidRDefault="00771125"/>
    <w:p w14:paraId="57A62510" w14:textId="77777777" w:rsidR="008D1785" w:rsidRPr="00B2364B" w:rsidRDefault="008D1785" w:rsidP="008D1785">
      <w:pPr>
        <w:spacing w:after="0" w:line="240" w:lineRule="auto"/>
        <w:rPr>
          <w:rFonts w:ascii="Arial" w:eastAsia="Times New Roman" w:hAnsi="Arial" w:cs="Arial"/>
          <w:kern w:val="0"/>
          <w:lang w:eastAsia="en-GB"/>
          <w14:ligatures w14:val="none"/>
        </w:rPr>
      </w:pPr>
    </w:p>
    <w:p w14:paraId="1BE8B380" w14:textId="77777777" w:rsidR="008D1785" w:rsidRPr="00B2364B" w:rsidRDefault="008D1785" w:rsidP="008D1785">
      <w:pPr>
        <w:spacing w:after="0" w:line="240" w:lineRule="auto"/>
        <w:rPr>
          <w:rFonts w:ascii="Arial" w:eastAsia="Times New Roman" w:hAnsi="Arial" w:cs="Arial"/>
          <w:kern w:val="0"/>
          <w:lang w:eastAsia="en-GB"/>
          <w14:ligatures w14:val="none"/>
        </w:rPr>
      </w:pPr>
      <w:r w:rsidRPr="00B339BC">
        <w:rPr>
          <w:rFonts w:ascii="Arial" w:hAnsi="Arial" w:cs="Arial"/>
          <w:noProof/>
        </w:rPr>
        <w:drawing>
          <wp:inline distT="0" distB="0" distL="0" distR="0" wp14:anchorId="69977A67" wp14:editId="733FA871">
            <wp:extent cx="3328035" cy="1265555"/>
            <wp:effectExtent l="0" t="0" r="5715" b="0"/>
            <wp:docPr id="21490811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28035" cy="1265555"/>
                    </a:xfrm>
                    <a:prstGeom prst="rect">
                      <a:avLst/>
                    </a:prstGeom>
                    <a:noFill/>
                    <a:ln>
                      <a:noFill/>
                    </a:ln>
                  </pic:spPr>
                </pic:pic>
              </a:graphicData>
            </a:graphic>
          </wp:inline>
        </w:drawing>
      </w:r>
    </w:p>
    <w:p w14:paraId="493B036D" w14:textId="77777777" w:rsidR="008D1785" w:rsidRPr="00B2364B" w:rsidRDefault="008D1785" w:rsidP="008D1785">
      <w:pPr>
        <w:spacing w:after="0" w:line="240" w:lineRule="auto"/>
        <w:rPr>
          <w:rFonts w:ascii="Arial" w:eastAsia="Times New Roman" w:hAnsi="Arial" w:cs="Arial"/>
          <w:kern w:val="0"/>
          <w:lang w:eastAsia="en-GB"/>
          <w14:ligatures w14:val="none"/>
        </w:rPr>
      </w:pPr>
    </w:p>
    <w:p w14:paraId="77FF42D6" w14:textId="77777777" w:rsidR="008D1785" w:rsidRDefault="008D1785" w:rsidP="008D1785">
      <w:pPr>
        <w:spacing w:after="0" w:line="240" w:lineRule="auto"/>
        <w:jc w:val="center"/>
        <w:rPr>
          <w:rFonts w:ascii="Arial" w:eastAsia="Times New Roman" w:hAnsi="Arial" w:cs="Arial"/>
          <w:b/>
          <w:bCs/>
          <w:kern w:val="0"/>
          <w:sz w:val="48"/>
          <w:szCs w:val="48"/>
          <w:lang w:eastAsia="en-GB"/>
          <w14:ligatures w14:val="none"/>
        </w:rPr>
      </w:pPr>
    </w:p>
    <w:p w14:paraId="5444E0D2" w14:textId="77777777" w:rsidR="008D1785" w:rsidRDefault="008D1785" w:rsidP="008D1785">
      <w:pPr>
        <w:spacing w:after="0" w:line="240" w:lineRule="auto"/>
        <w:jc w:val="center"/>
        <w:rPr>
          <w:rFonts w:ascii="Arial" w:eastAsia="Times New Roman" w:hAnsi="Arial" w:cs="Arial"/>
          <w:b/>
          <w:bCs/>
          <w:kern w:val="0"/>
          <w:sz w:val="48"/>
          <w:szCs w:val="48"/>
          <w:lang w:eastAsia="en-GB"/>
          <w14:ligatures w14:val="none"/>
        </w:rPr>
      </w:pPr>
    </w:p>
    <w:p w14:paraId="16B40E92" w14:textId="77777777" w:rsidR="008D1785" w:rsidRDefault="008D1785" w:rsidP="008D1785">
      <w:pPr>
        <w:spacing w:after="0" w:line="240" w:lineRule="auto"/>
        <w:jc w:val="center"/>
        <w:rPr>
          <w:rFonts w:ascii="Arial" w:eastAsia="Times New Roman" w:hAnsi="Arial" w:cs="Arial"/>
          <w:b/>
          <w:bCs/>
          <w:kern w:val="0"/>
          <w:sz w:val="48"/>
          <w:szCs w:val="48"/>
          <w:lang w:eastAsia="en-GB"/>
          <w14:ligatures w14:val="none"/>
        </w:rPr>
      </w:pPr>
    </w:p>
    <w:p w14:paraId="149FB036" w14:textId="77777777" w:rsidR="008D1785" w:rsidRDefault="008D1785" w:rsidP="008D1785">
      <w:pPr>
        <w:spacing w:after="0" w:line="240" w:lineRule="auto"/>
        <w:jc w:val="center"/>
        <w:rPr>
          <w:rFonts w:ascii="Arial" w:eastAsia="Times New Roman" w:hAnsi="Arial" w:cs="Arial"/>
          <w:b/>
          <w:bCs/>
          <w:kern w:val="0"/>
          <w:sz w:val="48"/>
          <w:szCs w:val="48"/>
          <w:lang w:eastAsia="en-GB"/>
          <w14:ligatures w14:val="none"/>
        </w:rPr>
      </w:pPr>
    </w:p>
    <w:p w14:paraId="4D37D1CC" w14:textId="77777777" w:rsidR="008D1785" w:rsidRPr="00A45658" w:rsidRDefault="008D1785" w:rsidP="008D1785">
      <w:pPr>
        <w:spacing w:after="0" w:line="240" w:lineRule="auto"/>
        <w:jc w:val="center"/>
        <w:rPr>
          <w:rFonts w:ascii="Arial" w:eastAsia="Times New Roman" w:hAnsi="Arial" w:cs="Arial"/>
          <w:kern w:val="0"/>
          <w:sz w:val="48"/>
          <w:szCs w:val="48"/>
          <w:lang w:eastAsia="en-GB"/>
          <w14:ligatures w14:val="none"/>
        </w:rPr>
      </w:pPr>
      <w:r w:rsidRPr="00A45658">
        <w:rPr>
          <w:rFonts w:ascii="Arial" w:eastAsia="Times New Roman" w:hAnsi="Arial" w:cs="Arial"/>
          <w:b/>
          <w:bCs/>
          <w:kern w:val="0"/>
          <w:sz w:val="48"/>
          <w:szCs w:val="48"/>
          <w:lang w:eastAsia="en-GB"/>
          <w14:ligatures w14:val="none"/>
        </w:rPr>
        <w:t>Entrepreneurship</w:t>
      </w:r>
    </w:p>
    <w:p w14:paraId="71785234" w14:textId="77777777" w:rsidR="008D1785" w:rsidRDefault="008D1785" w:rsidP="008D1785">
      <w:pPr>
        <w:spacing w:after="0" w:line="240" w:lineRule="auto"/>
        <w:jc w:val="center"/>
        <w:rPr>
          <w:rFonts w:ascii="Arial" w:eastAsia="Times New Roman" w:hAnsi="Arial" w:cs="Arial"/>
          <w:b/>
          <w:bCs/>
          <w:kern w:val="0"/>
          <w:sz w:val="48"/>
          <w:szCs w:val="48"/>
          <w:lang w:val="en-US" w:eastAsia="en-GB"/>
          <w14:ligatures w14:val="none"/>
        </w:rPr>
      </w:pPr>
      <w:r w:rsidRPr="00C1603C">
        <w:rPr>
          <w:rFonts w:ascii="Arial" w:eastAsia="Times New Roman" w:hAnsi="Arial" w:cs="Arial"/>
          <w:b/>
          <w:bCs/>
          <w:kern w:val="0"/>
          <w:sz w:val="48"/>
          <w:szCs w:val="48"/>
          <w:lang w:val="en-US" w:eastAsia="en-GB"/>
          <w14:ligatures w14:val="none"/>
        </w:rPr>
        <w:t>Task 2 Evaluation report</w:t>
      </w:r>
    </w:p>
    <w:p w14:paraId="2FF67F97" w14:textId="77777777" w:rsidR="008D1785" w:rsidRDefault="008D1785" w:rsidP="008D1785">
      <w:pPr>
        <w:spacing w:after="0" w:line="240" w:lineRule="auto"/>
        <w:jc w:val="center"/>
        <w:rPr>
          <w:rFonts w:ascii="Arial" w:eastAsia="Times New Roman" w:hAnsi="Arial" w:cs="Arial"/>
          <w:b/>
          <w:bCs/>
          <w:kern w:val="0"/>
          <w:sz w:val="48"/>
          <w:szCs w:val="48"/>
          <w:lang w:val="en-US" w:eastAsia="en-GB"/>
          <w14:ligatures w14:val="none"/>
        </w:rPr>
      </w:pPr>
    </w:p>
    <w:p w14:paraId="1E899082" w14:textId="77777777" w:rsidR="008D1785" w:rsidRDefault="008D1785" w:rsidP="008D1785">
      <w:pPr>
        <w:spacing w:after="0" w:line="240" w:lineRule="auto"/>
        <w:jc w:val="center"/>
        <w:rPr>
          <w:rFonts w:ascii="Arial" w:eastAsia="Times New Roman" w:hAnsi="Arial" w:cs="Arial"/>
          <w:b/>
          <w:bCs/>
          <w:kern w:val="0"/>
          <w:sz w:val="48"/>
          <w:szCs w:val="48"/>
          <w:lang w:val="en-US" w:eastAsia="en-GB"/>
          <w14:ligatures w14:val="none"/>
        </w:rPr>
      </w:pPr>
    </w:p>
    <w:p w14:paraId="1E799E1A" w14:textId="77777777" w:rsidR="008D1785" w:rsidRDefault="008D1785" w:rsidP="008D1785">
      <w:pPr>
        <w:spacing w:after="0" w:line="240" w:lineRule="auto"/>
        <w:jc w:val="center"/>
        <w:rPr>
          <w:rFonts w:ascii="Arial" w:eastAsia="Times New Roman" w:hAnsi="Arial" w:cs="Arial"/>
          <w:b/>
          <w:bCs/>
          <w:kern w:val="0"/>
          <w:sz w:val="48"/>
          <w:szCs w:val="48"/>
          <w:lang w:val="en-US" w:eastAsia="en-GB"/>
          <w14:ligatures w14:val="none"/>
        </w:rPr>
      </w:pPr>
    </w:p>
    <w:p w14:paraId="3AB2FAE0" w14:textId="77777777" w:rsidR="008D1785" w:rsidRDefault="008D1785" w:rsidP="008D1785">
      <w:pPr>
        <w:spacing w:after="0" w:line="240" w:lineRule="auto"/>
        <w:jc w:val="center"/>
        <w:rPr>
          <w:rFonts w:ascii="Arial" w:eastAsia="Times New Roman" w:hAnsi="Arial" w:cs="Arial"/>
          <w:b/>
          <w:bCs/>
          <w:kern w:val="0"/>
          <w:sz w:val="48"/>
          <w:szCs w:val="48"/>
          <w:lang w:val="en-US" w:eastAsia="en-GB"/>
          <w14:ligatures w14:val="none"/>
        </w:rPr>
      </w:pPr>
    </w:p>
    <w:p w14:paraId="7F4F3C63" w14:textId="77777777" w:rsidR="008D1785" w:rsidRDefault="008D1785" w:rsidP="008D1785">
      <w:pPr>
        <w:spacing w:after="0" w:line="240" w:lineRule="auto"/>
        <w:jc w:val="center"/>
        <w:rPr>
          <w:rFonts w:ascii="Arial" w:eastAsia="Times New Roman" w:hAnsi="Arial" w:cs="Arial"/>
          <w:b/>
          <w:bCs/>
          <w:kern w:val="0"/>
          <w:sz w:val="48"/>
          <w:szCs w:val="48"/>
          <w:lang w:val="en-US" w:eastAsia="en-GB"/>
          <w14:ligatures w14:val="none"/>
        </w:rPr>
      </w:pPr>
    </w:p>
    <w:p w14:paraId="1DCC9A14" w14:textId="77777777" w:rsidR="008D1785" w:rsidRDefault="008D1785" w:rsidP="008D1785">
      <w:pPr>
        <w:spacing w:after="0" w:line="240" w:lineRule="auto"/>
        <w:jc w:val="center"/>
        <w:rPr>
          <w:rFonts w:ascii="Arial" w:eastAsia="Times New Roman" w:hAnsi="Arial" w:cs="Arial"/>
          <w:b/>
          <w:bCs/>
          <w:kern w:val="0"/>
          <w:sz w:val="48"/>
          <w:szCs w:val="48"/>
          <w:lang w:val="en-US" w:eastAsia="en-GB"/>
          <w14:ligatures w14:val="none"/>
        </w:rPr>
      </w:pPr>
    </w:p>
    <w:p w14:paraId="01639270" w14:textId="77777777" w:rsidR="008D1785" w:rsidRDefault="008D1785" w:rsidP="001C5899">
      <w:pPr>
        <w:spacing w:after="0" w:line="360" w:lineRule="auto"/>
        <w:jc w:val="center"/>
        <w:rPr>
          <w:rFonts w:ascii="Arial" w:eastAsia="Times New Roman" w:hAnsi="Arial" w:cs="Arial"/>
          <w:kern w:val="0"/>
          <w:sz w:val="48"/>
          <w:szCs w:val="48"/>
          <w:lang w:eastAsia="en-GB"/>
          <w14:ligatures w14:val="none"/>
        </w:rPr>
      </w:pPr>
    </w:p>
    <w:p w14:paraId="2A18DD22" w14:textId="77777777" w:rsidR="001C5899" w:rsidRPr="00A45658" w:rsidRDefault="001C5899" w:rsidP="001C5899">
      <w:pPr>
        <w:spacing w:after="0" w:line="360" w:lineRule="auto"/>
        <w:jc w:val="center"/>
        <w:rPr>
          <w:rFonts w:ascii="Arial" w:eastAsia="Times New Roman" w:hAnsi="Arial" w:cs="Arial"/>
          <w:kern w:val="0"/>
          <w:sz w:val="48"/>
          <w:szCs w:val="48"/>
          <w:lang w:eastAsia="en-GB"/>
          <w14:ligatures w14:val="none"/>
        </w:rPr>
      </w:pPr>
    </w:p>
    <w:p w14:paraId="656A29AF" w14:textId="77777777" w:rsidR="008D1785" w:rsidRPr="008D1785" w:rsidRDefault="008D1785" w:rsidP="001C5899">
      <w:pPr>
        <w:spacing w:after="0" w:line="360" w:lineRule="auto"/>
        <w:rPr>
          <w:rFonts w:ascii="Arial" w:eastAsia="Times New Roman" w:hAnsi="Arial" w:cs="Arial"/>
          <w:kern w:val="0"/>
          <w:lang w:eastAsia="en-GB"/>
          <w14:ligatures w14:val="none"/>
        </w:rPr>
      </w:pPr>
      <w:r w:rsidRPr="008D1785">
        <w:rPr>
          <w:rFonts w:ascii="Arial" w:eastAsia="Times New Roman" w:hAnsi="Arial" w:cs="Arial"/>
          <w:b/>
          <w:bCs/>
          <w:kern w:val="0"/>
          <w:lang w:eastAsia="en-GB"/>
          <w14:ligatures w14:val="none"/>
        </w:rPr>
        <w:t>Student name</w:t>
      </w:r>
      <w:r w:rsidRPr="008D1785">
        <w:rPr>
          <w:rFonts w:ascii="Arial" w:eastAsia="Times New Roman" w:hAnsi="Arial" w:cs="Arial"/>
          <w:kern w:val="0"/>
          <w:lang w:eastAsia="en-GB"/>
          <w14:ligatures w14:val="none"/>
        </w:rPr>
        <w:t xml:space="preserve">: Mihaita Marius David     </w:t>
      </w:r>
    </w:p>
    <w:p w14:paraId="34CE041A" w14:textId="77777777" w:rsidR="008D1785" w:rsidRPr="008D1785" w:rsidRDefault="008D1785" w:rsidP="001C5899">
      <w:pPr>
        <w:spacing w:after="0" w:line="360" w:lineRule="auto"/>
        <w:rPr>
          <w:rFonts w:ascii="Arial" w:eastAsia="Times New Roman" w:hAnsi="Arial" w:cs="Arial"/>
          <w:kern w:val="0"/>
          <w:lang w:eastAsia="en-GB"/>
          <w14:ligatures w14:val="none"/>
        </w:rPr>
      </w:pPr>
      <w:r w:rsidRPr="008D1785">
        <w:rPr>
          <w:rFonts w:ascii="Arial" w:eastAsia="Times New Roman" w:hAnsi="Arial" w:cs="Arial"/>
          <w:b/>
          <w:bCs/>
          <w:kern w:val="0"/>
          <w:lang w:eastAsia="en-GB"/>
          <w14:ligatures w14:val="none"/>
        </w:rPr>
        <w:t>Student ID</w:t>
      </w:r>
      <w:r w:rsidRPr="008D1785">
        <w:rPr>
          <w:rFonts w:ascii="Arial" w:eastAsia="Times New Roman" w:hAnsi="Arial" w:cs="Arial"/>
          <w:kern w:val="0"/>
          <w:lang w:eastAsia="en-GB"/>
          <w14:ligatures w14:val="none"/>
        </w:rPr>
        <w:t xml:space="preserve">: </w:t>
      </w:r>
      <w:r w:rsidRPr="008D1785">
        <w:rPr>
          <w:rFonts w:ascii="Arial" w:eastAsia="Times New Roman" w:hAnsi="Arial" w:cs="Arial"/>
          <w:kern w:val="0"/>
          <w:lang w:val="en-US" w:eastAsia="en-GB"/>
          <w14:ligatures w14:val="none"/>
        </w:rPr>
        <w:t>2113993</w:t>
      </w:r>
    </w:p>
    <w:p w14:paraId="5E803801" w14:textId="1B38D738" w:rsidR="008D1785" w:rsidRPr="008D1785" w:rsidRDefault="008D1785" w:rsidP="001C5899">
      <w:pPr>
        <w:spacing w:after="0" w:line="360" w:lineRule="auto"/>
        <w:rPr>
          <w:rFonts w:ascii="Arial" w:eastAsia="Times New Roman" w:hAnsi="Arial" w:cs="Arial"/>
          <w:kern w:val="0"/>
          <w:lang w:eastAsia="en-GB"/>
          <w14:ligatures w14:val="none"/>
        </w:rPr>
      </w:pPr>
      <w:r w:rsidRPr="008D1785">
        <w:rPr>
          <w:rFonts w:ascii="Arial" w:eastAsia="Times New Roman" w:hAnsi="Arial" w:cs="Arial"/>
          <w:b/>
          <w:bCs/>
          <w:kern w:val="0"/>
          <w:lang w:val="en-US" w:eastAsia="en-GB"/>
          <w14:ligatures w14:val="none"/>
        </w:rPr>
        <w:t xml:space="preserve">Title: Business plan: </w:t>
      </w:r>
      <w:r>
        <w:rPr>
          <w:rFonts w:ascii="Arial" w:eastAsia="Times New Roman" w:hAnsi="Arial" w:cs="Arial"/>
          <w:kern w:val="0"/>
          <w:lang w:val="en-US" w:eastAsia="en-GB"/>
          <w14:ligatures w14:val="none"/>
        </w:rPr>
        <w:t>Evaluation report</w:t>
      </w:r>
    </w:p>
    <w:p w14:paraId="77F1610A" w14:textId="77777777" w:rsidR="008D1785" w:rsidRPr="008D1785" w:rsidRDefault="008D1785" w:rsidP="001C5899">
      <w:pPr>
        <w:spacing w:after="0" w:line="360" w:lineRule="auto"/>
        <w:rPr>
          <w:rFonts w:ascii="Arial" w:eastAsia="Times New Roman" w:hAnsi="Arial" w:cs="Arial"/>
          <w:kern w:val="0"/>
          <w:lang w:eastAsia="en-GB"/>
          <w14:ligatures w14:val="none"/>
        </w:rPr>
      </w:pPr>
      <w:r w:rsidRPr="008D1785">
        <w:rPr>
          <w:rFonts w:ascii="Arial" w:eastAsia="Times New Roman" w:hAnsi="Arial" w:cs="Arial"/>
          <w:b/>
          <w:bCs/>
          <w:kern w:val="0"/>
          <w:lang w:eastAsia="en-GB"/>
          <w14:ligatures w14:val="none"/>
        </w:rPr>
        <w:t>Module name</w:t>
      </w:r>
      <w:r w:rsidRPr="008D1785">
        <w:rPr>
          <w:rFonts w:ascii="Arial" w:eastAsia="Times New Roman" w:hAnsi="Arial" w:cs="Arial"/>
          <w:kern w:val="0"/>
          <w:lang w:eastAsia="en-GB"/>
          <w14:ligatures w14:val="none"/>
        </w:rPr>
        <w:t xml:space="preserve">: </w:t>
      </w:r>
      <w:r w:rsidRPr="008D1785">
        <w:rPr>
          <w:rFonts w:ascii="Arial" w:eastAsia="Times New Roman" w:hAnsi="Arial" w:cs="Arial"/>
          <w:kern w:val="0"/>
          <w:lang w:val="en-US" w:eastAsia="en-GB"/>
          <w14:ligatures w14:val="none"/>
        </w:rPr>
        <w:t>Entrepreneurship</w:t>
      </w:r>
    </w:p>
    <w:p w14:paraId="0224C54E" w14:textId="77777777" w:rsidR="008D1785" w:rsidRPr="008D1785" w:rsidRDefault="008D1785" w:rsidP="001C5899">
      <w:pPr>
        <w:spacing w:after="0" w:line="360" w:lineRule="auto"/>
        <w:rPr>
          <w:rFonts w:ascii="Arial" w:eastAsia="Times New Roman" w:hAnsi="Arial" w:cs="Arial"/>
          <w:kern w:val="0"/>
          <w:lang w:eastAsia="en-GB"/>
          <w14:ligatures w14:val="none"/>
        </w:rPr>
      </w:pPr>
      <w:r w:rsidRPr="008D1785">
        <w:rPr>
          <w:rFonts w:ascii="Arial" w:eastAsia="Times New Roman" w:hAnsi="Arial" w:cs="Arial"/>
          <w:b/>
          <w:bCs/>
          <w:kern w:val="0"/>
          <w:lang w:eastAsia="en-GB"/>
          <w14:ligatures w14:val="none"/>
        </w:rPr>
        <w:t>Module code</w:t>
      </w:r>
      <w:r w:rsidRPr="008D1785">
        <w:rPr>
          <w:rFonts w:ascii="Arial" w:eastAsia="Times New Roman" w:hAnsi="Arial" w:cs="Arial"/>
          <w:kern w:val="0"/>
          <w:lang w:eastAsia="en-GB"/>
          <w14:ligatures w14:val="none"/>
        </w:rPr>
        <w:t xml:space="preserve">: </w:t>
      </w:r>
      <w:r w:rsidRPr="008D1785">
        <w:rPr>
          <w:rFonts w:ascii="Arial" w:eastAsia="Times New Roman" w:hAnsi="Arial" w:cs="Arial"/>
          <w:kern w:val="0"/>
          <w:lang w:val="en-US" w:eastAsia="en-GB"/>
          <w14:ligatures w14:val="none"/>
        </w:rPr>
        <w:t>LCBB5001</w:t>
      </w:r>
    </w:p>
    <w:p w14:paraId="57B200CD" w14:textId="77777777" w:rsidR="008D1785" w:rsidRPr="008D1785" w:rsidRDefault="008D1785" w:rsidP="001C5899">
      <w:pPr>
        <w:spacing w:after="0" w:line="360" w:lineRule="auto"/>
        <w:rPr>
          <w:rFonts w:ascii="Arial" w:eastAsia="Times New Roman" w:hAnsi="Arial" w:cs="Arial"/>
          <w:kern w:val="0"/>
          <w:lang w:eastAsia="en-GB"/>
          <w14:ligatures w14:val="none"/>
        </w:rPr>
      </w:pPr>
      <w:r w:rsidRPr="008D1785">
        <w:rPr>
          <w:rFonts w:ascii="Arial" w:eastAsia="Times New Roman" w:hAnsi="Arial" w:cs="Arial"/>
          <w:b/>
          <w:bCs/>
          <w:kern w:val="0"/>
          <w:lang w:eastAsia="en-GB"/>
          <w14:ligatures w14:val="none"/>
        </w:rPr>
        <w:t>Lecturer name</w:t>
      </w:r>
      <w:r w:rsidRPr="008D1785">
        <w:rPr>
          <w:rFonts w:ascii="Arial" w:eastAsia="Times New Roman" w:hAnsi="Arial" w:cs="Arial"/>
          <w:kern w:val="0"/>
          <w:lang w:eastAsia="en-GB"/>
          <w14:ligatures w14:val="none"/>
        </w:rPr>
        <w:t>: Amer Kareem</w:t>
      </w:r>
    </w:p>
    <w:p w14:paraId="6A5B96BD" w14:textId="62D58C8B" w:rsidR="008D1785" w:rsidRPr="00B2364B" w:rsidRDefault="008D1785" w:rsidP="001C5899">
      <w:pPr>
        <w:spacing w:after="0" w:line="360" w:lineRule="auto"/>
        <w:rPr>
          <w:rFonts w:ascii="Arial" w:eastAsia="Times New Roman" w:hAnsi="Arial" w:cs="Arial"/>
          <w:kern w:val="0"/>
          <w:lang w:eastAsia="en-GB"/>
          <w14:ligatures w14:val="none"/>
        </w:rPr>
      </w:pPr>
      <w:r w:rsidRPr="008D1785">
        <w:rPr>
          <w:rFonts w:ascii="Arial" w:eastAsia="Times New Roman" w:hAnsi="Arial" w:cs="Arial"/>
          <w:b/>
          <w:bCs/>
          <w:kern w:val="0"/>
          <w:lang w:eastAsia="en-GB"/>
          <w14:ligatures w14:val="none"/>
        </w:rPr>
        <w:t>Submission date: 25/03/2024</w:t>
      </w:r>
    </w:p>
    <w:p w14:paraId="6DA30F23" w14:textId="77777777" w:rsidR="008D1785" w:rsidRDefault="008D1785" w:rsidP="008D1785">
      <w:pPr>
        <w:spacing w:after="0" w:line="240" w:lineRule="auto"/>
        <w:rPr>
          <w:rFonts w:ascii="Arial" w:eastAsia="Times New Roman" w:hAnsi="Arial" w:cs="Arial"/>
          <w:kern w:val="0"/>
          <w:lang w:eastAsia="en-GB"/>
          <w14:ligatures w14:val="none"/>
        </w:rPr>
      </w:pPr>
    </w:p>
    <w:p w14:paraId="2259C6FA" w14:textId="77777777" w:rsidR="008D1785" w:rsidRDefault="008D1785"/>
    <w:p w14:paraId="323DD603" w14:textId="77777777" w:rsidR="00DB4E3D" w:rsidRDefault="00DB4E3D"/>
    <w:p w14:paraId="297C904C" w14:textId="77777777" w:rsidR="00DB4E3D" w:rsidRDefault="00DB4E3D"/>
    <w:sdt>
      <w:sdtPr>
        <w:id w:val="-55061065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DBADA5A" w14:textId="526B9009" w:rsidR="00DB4E3D" w:rsidRDefault="00DB4E3D">
          <w:pPr>
            <w:pStyle w:val="TOCHeading"/>
          </w:pPr>
          <w:r>
            <w:t>Table of Contents</w:t>
          </w:r>
        </w:p>
        <w:p w14:paraId="1AC1C13C" w14:textId="52285743" w:rsidR="00E37458" w:rsidRDefault="00DB4E3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2264026" w:history="1">
            <w:r w:rsidR="00E37458" w:rsidRPr="00BA2EBA">
              <w:rPr>
                <w:rStyle w:val="Hyperlink"/>
                <w:noProof/>
              </w:rPr>
              <w:t>Evaluation of the business Idea</w:t>
            </w:r>
            <w:r w:rsidR="00E37458">
              <w:rPr>
                <w:noProof/>
                <w:webHidden/>
              </w:rPr>
              <w:tab/>
            </w:r>
            <w:r w:rsidR="00E37458">
              <w:rPr>
                <w:noProof/>
                <w:webHidden/>
              </w:rPr>
              <w:fldChar w:fldCharType="begin"/>
            </w:r>
            <w:r w:rsidR="00E37458">
              <w:rPr>
                <w:noProof/>
                <w:webHidden/>
              </w:rPr>
              <w:instrText xml:space="preserve"> PAGEREF _Toc162264026 \h </w:instrText>
            </w:r>
            <w:r w:rsidR="00E37458">
              <w:rPr>
                <w:noProof/>
                <w:webHidden/>
              </w:rPr>
            </w:r>
            <w:r w:rsidR="00E37458">
              <w:rPr>
                <w:noProof/>
                <w:webHidden/>
              </w:rPr>
              <w:fldChar w:fldCharType="separate"/>
            </w:r>
            <w:r w:rsidR="00E37458">
              <w:rPr>
                <w:noProof/>
                <w:webHidden/>
              </w:rPr>
              <w:t>3</w:t>
            </w:r>
            <w:r w:rsidR="00E37458">
              <w:rPr>
                <w:noProof/>
                <w:webHidden/>
              </w:rPr>
              <w:fldChar w:fldCharType="end"/>
            </w:r>
          </w:hyperlink>
        </w:p>
        <w:p w14:paraId="161ED791" w14:textId="2EA33D94" w:rsidR="00E37458" w:rsidRDefault="00E37458">
          <w:pPr>
            <w:pStyle w:val="TOC1"/>
            <w:tabs>
              <w:tab w:val="right" w:leader="dot" w:pos="9016"/>
            </w:tabs>
            <w:rPr>
              <w:rFonts w:eastAsiaTheme="minorEastAsia"/>
              <w:noProof/>
              <w:sz w:val="24"/>
              <w:szCs w:val="24"/>
              <w:lang w:eastAsia="en-GB"/>
            </w:rPr>
          </w:pPr>
          <w:hyperlink w:anchor="_Toc162264027" w:history="1">
            <w:r w:rsidRPr="00BA2EBA">
              <w:rPr>
                <w:rStyle w:val="Hyperlink"/>
                <w:rFonts w:eastAsia="Times New Roman"/>
                <w:noProof/>
                <w:lang w:eastAsia="en-GB"/>
              </w:rPr>
              <w:t>Entrepreneurship skills</w:t>
            </w:r>
            <w:r>
              <w:rPr>
                <w:noProof/>
                <w:webHidden/>
              </w:rPr>
              <w:tab/>
            </w:r>
            <w:r>
              <w:rPr>
                <w:noProof/>
                <w:webHidden/>
              </w:rPr>
              <w:fldChar w:fldCharType="begin"/>
            </w:r>
            <w:r>
              <w:rPr>
                <w:noProof/>
                <w:webHidden/>
              </w:rPr>
              <w:instrText xml:space="preserve"> PAGEREF _Toc162264027 \h </w:instrText>
            </w:r>
            <w:r>
              <w:rPr>
                <w:noProof/>
                <w:webHidden/>
              </w:rPr>
            </w:r>
            <w:r>
              <w:rPr>
                <w:noProof/>
                <w:webHidden/>
              </w:rPr>
              <w:fldChar w:fldCharType="separate"/>
            </w:r>
            <w:r>
              <w:rPr>
                <w:noProof/>
                <w:webHidden/>
              </w:rPr>
              <w:t>4</w:t>
            </w:r>
            <w:r>
              <w:rPr>
                <w:noProof/>
                <w:webHidden/>
              </w:rPr>
              <w:fldChar w:fldCharType="end"/>
            </w:r>
          </w:hyperlink>
        </w:p>
        <w:p w14:paraId="38409511" w14:textId="5172555B" w:rsidR="00E37458" w:rsidRDefault="00E37458">
          <w:pPr>
            <w:pStyle w:val="TOC1"/>
            <w:tabs>
              <w:tab w:val="right" w:leader="dot" w:pos="9016"/>
            </w:tabs>
            <w:rPr>
              <w:rFonts w:eastAsiaTheme="minorEastAsia"/>
              <w:noProof/>
              <w:sz w:val="24"/>
              <w:szCs w:val="24"/>
              <w:lang w:eastAsia="en-GB"/>
            </w:rPr>
          </w:pPr>
          <w:hyperlink w:anchor="_Toc162264028" w:history="1">
            <w:r w:rsidRPr="00BA2EBA">
              <w:rPr>
                <w:rStyle w:val="Hyperlink"/>
                <w:rFonts w:eastAsia="Times New Roman"/>
                <w:noProof/>
                <w:lang w:eastAsia="en-GB"/>
              </w:rPr>
              <w:t>PESTLE analysis</w:t>
            </w:r>
            <w:r>
              <w:rPr>
                <w:noProof/>
                <w:webHidden/>
              </w:rPr>
              <w:tab/>
            </w:r>
            <w:r>
              <w:rPr>
                <w:noProof/>
                <w:webHidden/>
              </w:rPr>
              <w:fldChar w:fldCharType="begin"/>
            </w:r>
            <w:r>
              <w:rPr>
                <w:noProof/>
                <w:webHidden/>
              </w:rPr>
              <w:instrText xml:space="preserve"> PAGEREF _Toc162264028 \h </w:instrText>
            </w:r>
            <w:r>
              <w:rPr>
                <w:noProof/>
                <w:webHidden/>
              </w:rPr>
            </w:r>
            <w:r>
              <w:rPr>
                <w:noProof/>
                <w:webHidden/>
              </w:rPr>
              <w:fldChar w:fldCharType="separate"/>
            </w:r>
            <w:r>
              <w:rPr>
                <w:noProof/>
                <w:webHidden/>
              </w:rPr>
              <w:t>5</w:t>
            </w:r>
            <w:r>
              <w:rPr>
                <w:noProof/>
                <w:webHidden/>
              </w:rPr>
              <w:fldChar w:fldCharType="end"/>
            </w:r>
          </w:hyperlink>
        </w:p>
        <w:p w14:paraId="20A37A47" w14:textId="39CC0669" w:rsidR="00E37458" w:rsidRDefault="00E37458">
          <w:pPr>
            <w:pStyle w:val="TOC1"/>
            <w:tabs>
              <w:tab w:val="right" w:leader="dot" w:pos="9016"/>
            </w:tabs>
            <w:rPr>
              <w:rFonts w:eastAsiaTheme="minorEastAsia"/>
              <w:noProof/>
              <w:sz w:val="24"/>
              <w:szCs w:val="24"/>
              <w:lang w:eastAsia="en-GB"/>
            </w:rPr>
          </w:pPr>
          <w:hyperlink w:anchor="_Toc162264029" w:history="1">
            <w:r w:rsidRPr="00BA2EBA">
              <w:rPr>
                <w:rStyle w:val="Hyperlink"/>
                <w:noProof/>
              </w:rPr>
              <w:t>Appendix 1 SWOT Analysis</w:t>
            </w:r>
            <w:r>
              <w:rPr>
                <w:noProof/>
                <w:webHidden/>
              </w:rPr>
              <w:tab/>
            </w:r>
            <w:r>
              <w:rPr>
                <w:noProof/>
                <w:webHidden/>
              </w:rPr>
              <w:fldChar w:fldCharType="begin"/>
            </w:r>
            <w:r>
              <w:rPr>
                <w:noProof/>
                <w:webHidden/>
              </w:rPr>
              <w:instrText xml:space="preserve"> PAGEREF _Toc162264029 \h </w:instrText>
            </w:r>
            <w:r>
              <w:rPr>
                <w:noProof/>
                <w:webHidden/>
              </w:rPr>
            </w:r>
            <w:r>
              <w:rPr>
                <w:noProof/>
                <w:webHidden/>
              </w:rPr>
              <w:fldChar w:fldCharType="separate"/>
            </w:r>
            <w:r>
              <w:rPr>
                <w:noProof/>
                <w:webHidden/>
              </w:rPr>
              <w:t>6</w:t>
            </w:r>
            <w:r>
              <w:rPr>
                <w:noProof/>
                <w:webHidden/>
              </w:rPr>
              <w:fldChar w:fldCharType="end"/>
            </w:r>
          </w:hyperlink>
        </w:p>
        <w:p w14:paraId="3A96CC1C" w14:textId="202BBE61" w:rsidR="00E37458" w:rsidRDefault="00E37458">
          <w:pPr>
            <w:pStyle w:val="TOC1"/>
            <w:tabs>
              <w:tab w:val="right" w:leader="dot" w:pos="9016"/>
            </w:tabs>
            <w:rPr>
              <w:rFonts w:eastAsiaTheme="minorEastAsia"/>
              <w:noProof/>
              <w:sz w:val="24"/>
              <w:szCs w:val="24"/>
              <w:lang w:eastAsia="en-GB"/>
            </w:rPr>
          </w:pPr>
          <w:hyperlink w:anchor="_Toc162264030" w:history="1">
            <w:r w:rsidRPr="00BA2EBA">
              <w:rPr>
                <w:rStyle w:val="Hyperlink"/>
                <w:noProof/>
              </w:rPr>
              <w:t>Appendix 2 Skill audit</w:t>
            </w:r>
            <w:r>
              <w:rPr>
                <w:noProof/>
                <w:webHidden/>
              </w:rPr>
              <w:tab/>
            </w:r>
            <w:r>
              <w:rPr>
                <w:noProof/>
                <w:webHidden/>
              </w:rPr>
              <w:fldChar w:fldCharType="begin"/>
            </w:r>
            <w:r>
              <w:rPr>
                <w:noProof/>
                <w:webHidden/>
              </w:rPr>
              <w:instrText xml:space="preserve"> PAGEREF _Toc162264030 \h </w:instrText>
            </w:r>
            <w:r>
              <w:rPr>
                <w:noProof/>
                <w:webHidden/>
              </w:rPr>
            </w:r>
            <w:r>
              <w:rPr>
                <w:noProof/>
                <w:webHidden/>
              </w:rPr>
              <w:fldChar w:fldCharType="separate"/>
            </w:r>
            <w:r>
              <w:rPr>
                <w:noProof/>
                <w:webHidden/>
              </w:rPr>
              <w:t>6</w:t>
            </w:r>
            <w:r>
              <w:rPr>
                <w:noProof/>
                <w:webHidden/>
              </w:rPr>
              <w:fldChar w:fldCharType="end"/>
            </w:r>
          </w:hyperlink>
        </w:p>
        <w:p w14:paraId="4621319A" w14:textId="459F43B8" w:rsidR="00E37458" w:rsidRDefault="00E37458">
          <w:pPr>
            <w:pStyle w:val="TOC1"/>
            <w:tabs>
              <w:tab w:val="right" w:leader="dot" w:pos="9016"/>
            </w:tabs>
            <w:rPr>
              <w:rFonts w:eastAsiaTheme="minorEastAsia"/>
              <w:noProof/>
              <w:sz w:val="24"/>
              <w:szCs w:val="24"/>
              <w:lang w:eastAsia="en-GB"/>
            </w:rPr>
          </w:pPr>
          <w:hyperlink w:anchor="_Toc162264031" w:history="1">
            <w:r w:rsidRPr="00BA2EBA">
              <w:rPr>
                <w:rStyle w:val="Hyperlink"/>
                <w:noProof/>
              </w:rPr>
              <w:t>Appendix 3 Power Point Presentation</w:t>
            </w:r>
            <w:r>
              <w:rPr>
                <w:noProof/>
                <w:webHidden/>
              </w:rPr>
              <w:tab/>
            </w:r>
            <w:r>
              <w:rPr>
                <w:noProof/>
                <w:webHidden/>
              </w:rPr>
              <w:fldChar w:fldCharType="begin"/>
            </w:r>
            <w:r>
              <w:rPr>
                <w:noProof/>
                <w:webHidden/>
              </w:rPr>
              <w:instrText xml:space="preserve"> PAGEREF _Toc162264031 \h </w:instrText>
            </w:r>
            <w:r>
              <w:rPr>
                <w:noProof/>
                <w:webHidden/>
              </w:rPr>
            </w:r>
            <w:r>
              <w:rPr>
                <w:noProof/>
                <w:webHidden/>
              </w:rPr>
              <w:fldChar w:fldCharType="separate"/>
            </w:r>
            <w:r>
              <w:rPr>
                <w:noProof/>
                <w:webHidden/>
              </w:rPr>
              <w:t>7</w:t>
            </w:r>
            <w:r>
              <w:rPr>
                <w:noProof/>
                <w:webHidden/>
              </w:rPr>
              <w:fldChar w:fldCharType="end"/>
            </w:r>
          </w:hyperlink>
        </w:p>
        <w:p w14:paraId="0278BC36" w14:textId="0A24A202" w:rsidR="00E37458" w:rsidRDefault="00E37458">
          <w:pPr>
            <w:pStyle w:val="TOC1"/>
            <w:tabs>
              <w:tab w:val="right" w:leader="dot" w:pos="9016"/>
            </w:tabs>
            <w:rPr>
              <w:rFonts w:eastAsiaTheme="minorEastAsia"/>
              <w:noProof/>
              <w:sz w:val="24"/>
              <w:szCs w:val="24"/>
              <w:lang w:eastAsia="en-GB"/>
            </w:rPr>
          </w:pPr>
          <w:hyperlink w:anchor="_Toc162264032" w:history="1">
            <w:r w:rsidRPr="00BA2EBA">
              <w:rPr>
                <w:rStyle w:val="Hyperlink"/>
                <w:noProof/>
              </w:rPr>
              <w:t>References</w:t>
            </w:r>
            <w:r>
              <w:rPr>
                <w:noProof/>
                <w:webHidden/>
              </w:rPr>
              <w:tab/>
            </w:r>
            <w:r>
              <w:rPr>
                <w:noProof/>
                <w:webHidden/>
              </w:rPr>
              <w:fldChar w:fldCharType="begin"/>
            </w:r>
            <w:r>
              <w:rPr>
                <w:noProof/>
                <w:webHidden/>
              </w:rPr>
              <w:instrText xml:space="preserve"> PAGEREF _Toc162264032 \h </w:instrText>
            </w:r>
            <w:r>
              <w:rPr>
                <w:noProof/>
                <w:webHidden/>
              </w:rPr>
            </w:r>
            <w:r>
              <w:rPr>
                <w:noProof/>
                <w:webHidden/>
              </w:rPr>
              <w:fldChar w:fldCharType="separate"/>
            </w:r>
            <w:r>
              <w:rPr>
                <w:noProof/>
                <w:webHidden/>
              </w:rPr>
              <w:t>8</w:t>
            </w:r>
            <w:r>
              <w:rPr>
                <w:noProof/>
                <w:webHidden/>
              </w:rPr>
              <w:fldChar w:fldCharType="end"/>
            </w:r>
          </w:hyperlink>
        </w:p>
        <w:p w14:paraId="53624AE8" w14:textId="6CD9203B" w:rsidR="00E37458" w:rsidRDefault="00DB4E3D" w:rsidP="00E37458">
          <w:pPr>
            <w:rPr>
              <w:b/>
              <w:bCs/>
              <w:noProof/>
            </w:rPr>
          </w:pPr>
          <w:r>
            <w:rPr>
              <w:b/>
              <w:bCs/>
              <w:noProof/>
            </w:rPr>
            <w:fldChar w:fldCharType="end"/>
          </w:r>
        </w:p>
        <w:p w14:paraId="731BD5A1" w14:textId="0DDF879D" w:rsidR="00E37458" w:rsidRDefault="00DB4E3D" w:rsidP="00E37458">
          <w:pPr>
            <w:rPr>
              <w:b/>
              <w:bCs/>
              <w:noProof/>
            </w:rPr>
          </w:pPr>
        </w:p>
      </w:sdtContent>
    </w:sdt>
    <w:bookmarkStart w:id="0" w:name="_Hlk162215670" w:displacedByCustomXml="prev"/>
    <w:bookmarkStart w:id="1" w:name="_Toc162252009" w:displacedByCustomXml="prev"/>
    <w:p w14:paraId="4AD99FDB" w14:textId="77777777" w:rsidR="00E37458" w:rsidRDefault="00E37458" w:rsidP="00E37458">
      <w:pPr>
        <w:rPr>
          <w:rFonts w:asciiTheme="majorHAnsi" w:eastAsia="Times New Roman" w:hAnsiTheme="majorHAnsi" w:cstheme="majorBidi"/>
          <w:color w:val="0F4761" w:themeColor="accent1" w:themeShade="BF"/>
          <w:sz w:val="40"/>
          <w:szCs w:val="40"/>
          <w:lang w:eastAsia="en-GB"/>
        </w:rPr>
      </w:pPr>
    </w:p>
    <w:p w14:paraId="54A63616" w14:textId="77777777" w:rsidR="00E37458" w:rsidRDefault="00E37458" w:rsidP="00E37458">
      <w:pPr>
        <w:rPr>
          <w:rFonts w:asciiTheme="majorHAnsi" w:eastAsia="Times New Roman" w:hAnsiTheme="majorHAnsi" w:cstheme="majorBidi"/>
          <w:color w:val="0F4761" w:themeColor="accent1" w:themeShade="BF"/>
          <w:sz w:val="40"/>
          <w:szCs w:val="40"/>
          <w:lang w:eastAsia="en-GB"/>
        </w:rPr>
      </w:pPr>
    </w:p>
    <w:p w14:paraId="4B179D5D" w14:textId="77777777" w:rsidR="00E37458" w:rsidRDefault="00E37458" w:rsidP="00E37458">
      <w:pPr>
        <w:rPr>
          <w:rFonts w:asciiTheme="majorHAnsi" w:eastAsia="Times New Roman" w:hAnsiTheme="majorHAnsi" w:cstheme="majorBidi"/>
          <w:color w:val="0F4761" w:themeColor="accent1" w:themeShade="BF"/>
          <w:sz w:val="40"/>
          <w:szCs w:val="40"/>
          <w:lang w:eastAsia="en-GB"/>
        </w:rPr>
      </w:pPr>
    </w:p>
    <w:p w14:paraId="7390E829" w14:textId="77777777" w:rsidR="00E37458" w:rsidRDefault="00E37458" w:rsidP="00E37458">
      <w:pPr>
        <w:rPr>
          <w:rFonts w:asciiTheme="majorHAnsi" w:eastAsia="Times New Roman" w:hAnsiTheme="majorHAnsi" w:cstheme="majorBidi"/>
          <w:color w:val="0F4761" w:themeColor="accent1" w:themeShade="BF"/>
          <w:sz w:val="40"/>
          <w:szCs w:val="40"/>
          <w:lang w:eastAsia="en-GB"/>
        </w:rPr>
      </w:pPr>
    </w:p>
    <w:p w14:paraId="1435DC03" w14:textId="77777777" w:rsidR="00E37458" w:rsidRDefault="00E37458" w:rsidP="00E37458">
      <w:pPr>
        <w:rPr>
          <w:rFonts w:asciiTheme="majorHAnsi" w:eastAsia="Times New Roman" w:hAnsiTheme="majorHAnsi" w:cstheme="majorBidi"/>
          <w:color w:val="0F4761" w:themeColor="accent1" w:themeShade="BF"/>
          <w:sz w:val="40"/>
          <w:szCs w:val="40"/>
          <w:lang w:eastAsia="en-GB"/>
        </w:rPr>
      </w:pPr>
    </w:p>
    <w:p w14:paraId="2765C04F" w14:textId="77777777" w:rsidR="00E37458" w:rsidRDefault="00E37458" w:rsidP="00E37458">
      <w:pPr>
        <w:rPr>
          <w:rFonts w:asciiTheme="majorHAnsi" w:eastAsia="Times New Roman" w:hAnsiTheme="majorHAnsi" w:cstheme="majorBidi"/>
          <w:color w:val="0F4761" w:themeColor="accent1" w:themeShade="BF"/>
          <w:sz w:val="40"/>
          <w:szCs w:val="40"/>
          <w:lang w:eastAsia="en-GB"/>
        </w:rPr>
      </w:pPr>
    </w:p>
    <w:p w14:paraId="669EA0B0" w14:textId="77777777" w:rsidR="00E37458" w:rsidRDefault="00E37458" w:rsidP="00E37458">
      <w:pPr>
        <w:rPr>
          <w:rFonts w:asciiTheme="majorHAnsi" w:eastAsia="Times New Roman" w:hAnsiTheme="majorHAnsi" w:cstheme="majorBidi"/>
          <w:color w:val="0F4761" w:themeColor="accent1" w:themeShade="BF"/>
          <w:sz w:val="40"/>
          <w:szCs w:val="40"/>
          <w:lang w:eastAsia="en-GB"/>
        </w:rPr>
      </w:pPr>
    </w:p>
    <w:p w14:paraId="5CF5D1A6" w14:textId="77777777" w:rsidR="00E37458" w:rsidRDefault="00E37458" w:rsidP="00E37458">
      <w:pPr>
        <w:rPr>
          <w:rFonts w:asciiTheme="majorHAnsi" w:eastAsia="Times New Roman" w:hAnsiTheme="majorHAnsi" w:cstheme="majorBidi"/>
          <w:color w:val="0F4761" w:themeColor="accent1" w:themeShade="BF"/>
          <w:sz w:val="40"/>
          <w:szCs w:val="40"/>
          <w:lang w:eastAsia="en-GB"/>
        </w:rPr>
      </w:pPr>
    </w:p>
    <w:p w14:paraId="7A9F71DE" w14:textId="77777777" w:rsidR="00E37458" w:rsidRDefault="00E37458" w:rsidP="00E37458">
      <w:pPr>
        <w:rPr>
          <w:rFonts w:asciiTheme="majorHAnsi" w:eastAsia="Times New Roman" w:hAnsiTheme="majorHAnsi" w:cstheme="majorBidi"/>
          <w:color w:val="0F4761" w:themeColor="accent1" w:themeShade="BF"/>
          <w:sz w:val="40"/>
          <w:szCs w:val="40"/>
          <w:lang w:eastAsia="en-GB"/>
        </w:rPr>
      </w:pPr>
    </w:p>
    <w:p w14:paraId="22E24A47" w14:textId="77777777" w:rsidR="00E37458" w:rsidRDefault="00E37458" w:rsidP="00E37458">
      <w:pPr>
        <w:rPr>
          <w:rFonts w:asciiTheme="majorHAnsi" w:eastAsia="Times New Roman" w:hAnsiTheme="majorHAnsi" w:cstheme="majorBidi"/>
          <w:color w:val="0F4761" w:themeColor="accent1" w:themeShade="BF"/>
          <w:sz w:val="40"/>
          <w:szCs w:val="40"/>
          <w:lang w:eastAsia="en-GB"/>
        </w:rPr>
      </w:pPr>
    </w:p>
    <w:p w14:paraId="13EF3C0F" w14:textId="77777777" w:rsidR="00E37458" w:rsidRDefault="00E37458" w:rsidP="00E37458">
      <w:pPr>
        <w:rPr>
          <w:rFonts w:asciiTheme="majorHAnsi" w:eastAsia="Times New Roman" w:hAnsiTheme="majorHAnsi" w:cstheme="majorBidi"/>
          <w:color w:val="0F4761" w:themeColor="accent1" w:themeShade="BF"/>
          <w:sz w:val="40"/>
          <w:szCs w:val="40"/>
          <w:lang w:eastAsia="en-GB"/>
        </w:rPr>
      </w:pPr>
    </w:p>
    <w:p w14:paraId="5ED4F311" w14:textId="77777777" w:rsidR="00E37458" w:rsidRDefault="00E37458" w:rsidP="00E37458">
      <w:pPr>
        <w:rPr>
          <w:rFonts w:asciiTheme="majorHAnsi" w:eastAsia="Times New Roman" w:hAnsiTheme="majorHAnsi" w:cstheme="majorBidi"/>
          <w:color w:val="0F4761" w:themeColor="accent1" w:themeShade="BF"/>
          <w:sz w:val="40"/>
          <w:szCs w:val="40"/>
          <w:lang w:eastAsia="en-GB"/>
        </w:rPr>
      </w:pPr>
    </w:p>
    <w:p w14:paraId="16C86B3C" w14:textId="0C4F71FF" w:rsidR="00D875A6" w:rsidRDefault="00D875A6" w:rsidP="00E37458">
      <w:pPr>
        <w:pStyle w:val="Heading1"/>
        <w:spacing w:line="276" w:lineRule="auto"/>
      </w:pPr>
      <w:bookmarkStart w:id="2" w:name="_Toc162264026"/>
      <w:r w:rsidRPr="00E37458">
        <w:lastRenderedPageBreak/>
        <w:t>Evaluation of the business Idea</w:t>
      </w:r>
      <w:bookmarkEnd w:id="1"/>
      <w:bookmarkEnd w:id="2"/>
    </w:p>
    <w:p w14:paraId="0CE80CD7" w14:textId="77777777" w:rsidR="00E37458" w:rsidRPr="00E37458" w:rsidRDefault="00E37458" w:rsidP="00E37458">
      <w:pPr>
        <w:spacing w:line="276" w:lineRule="auto"/>
      </w:pPr>
    </w:p>
    <w:bookmarkEnd w:id="0"/>
    <w:p w14:paraId="3A7DD51C" w14:textId="77777777" w:rsidR="00D875A6" w:rsidRPr="005730F7" w:rsidRDefault="00D875A6" w:rsidP="00E37458">
      <w:pPr>
        <w:spacing w:line="276" w:lineRule="auto"/>
        <w:ind w:firstLine="720"/>
        <w:jc w:val="both"/>
        <w:rPr>
          <w:rFonts w:ascii="Times New Roman" w:hAnsi="Times New Roman" w:cs="Times New Roman"/>
          <w:sz w:val="24"/>
          <w:szCs w:val="24"/>
        </w:rPr>
      </w:pPr>
      <w:r w:rsidRPr="005730F7">
        <w:rPr>
          <w:rFonts w:ascii="Times New Roman" w:hAnsi="Times New Roman" w:cs="Times New Roman"/>
          <w:sz w:val="24"/>
          <w:szCs w:val="24"/>
        </w:rPr>
        <w:t>The establishment of Ramina Soaps originated from the intersection of environmental conservation and the growing need for organic skincare products. The fundamental concept revolves around utilising the inherent quality of unadulterated components, particularly goat milk, rainfall, and extracted essential oils, to produce a range of artisanal soaps (Godas &amp; Coughlan, 2023). This essay assesses the likelihood of Ramina Soaps achieving success and examines the motivational reasons that form the basis of its conceptualization.</w:t>
      </w:r>
    </w:p>
    <w:p w14:paraId="086563A6" w14:textId="77777777" w:rsidR="00D875A6" w:rsidRPr="005730F7" w:rsidRDefault="00D875A6" w:rsidP="00E37458">
      <w:pPr>
        <w:spacing w:line="276" w:lineRule="auto"/>
        <w:ind w:firstLine="720"/>
        <w:jc w:val="both"/>
        <w:rPr>
          <w:rFonts w:ascii="Times New Roman" w:hAnsi="Times New Roman" w:cs="Times New Roman"/>
          <w:sz w:val="24"/>
          <w:szCs w:val="24"/>
        </w:rPr>
      </w:pPr>
      <w:r w:rsidRPr="005730F7">
        <w:rPr>
          <w:rFonts w:ascii="Times New Roman" w:hAnsi="Times New Roman" w:cs="Times New Roman"/>
          <w:sz w:val="24"/>
          <w:szCs w:val="24"/>
        </w:rPr>
        <w:t>The organic skincare market has experienced rapid expansion, as customers are increasingly opting for handcrafted products made with natural materials instead of those containing chemicals (LinkedIn, 2023). Ramina Soaps capitalises on this change by providing goods that prioritise excellence and environmental sustainability, crucial elements that strongly appeal to contemporary consumers. The brand's unique selling proposition (USP) is based on its handmade methodology, utilisation of distinctive ingredients, and unwavering dedication to sustainability. The unique characteristics of Ramina Soaps distinguish it from conventional products and also resonate with the ethical principles of its intended customer base.</w:t>
      </w:r>
    </w:p>
    <w:p w14:paraId="34AC8DEE" w14:textId="77777777" w:rsidR="00D875A6" w:rsidRPr="005730F7" w:rsidRDefault="00D875A6" w:rsidP="00E37458">
      <w:pPr>
        <w:spacing w:line="276" w:lineRule="auto"/>
        <w:ind w:firstLine="720"/>
        <w:jc w:val="both"/>
        <w:rPr>
          <w:rFonts w:ascii="Times New Roman" w:hAnsi="Times New Roman" w:cs="Times New Roman"/>
          <w:sz w:val="24"/>
          <w:szCs w:val="24"/>
        </w:rPr>
      </w:pPr>
      <w:r w:rsidRPr="005730F7">
        <w:rPr>
          <w:rFonts w:ascii="Times New Roman" w:hAnsi="Times New Roman" w:cs="Times New Roman"/>
          <w:sz w:val="24"/>
          <w:szCs w:val="24"/>
        </w:rPr>
        <w:t>The motivational motives behind the selection of this business enterprise are complex and varied. The individual's strong enthusiasm for environmentally responsible living was a major factor, along with the realisation of a specific need in the market that prioritises openness and sustainability (GlobeNewswire, 2023). Moreover, the aspiration to deliver a product that enhances the customer's well-being while minimising the negative effects on the environment was a strong motivation. The fundamental philosophy of Ramina Soaps is based on the connection of personal values with corporate objectives.</w:t>
      </w:r>
    </w:p>
    <w:p w14:paraId="560D3BAB" w14:textId="035AFFEA" w:rsidR="00D875A6" w:rsidRPr="005730F7" w:rsidRDefault="00D875A6" w:rsidP="00E37458">
      <w:pPr>
        <w:spacing w:line="276" w:lineRule="auto"/>
        <w:ind w:firstLine="720"/>
        <w:jc w:val="both"/>
        <w:rPr>
          <w:rFonts w:ascii="Times New Roman" w:hAnsi="Times New Roman" w:cs="Times New Roman"/>
          <w:sz w:val="24"/>
          <w:szCs w:val="24"/>
        </w:rPr>
      </w:pPr>
      <w:r w:rsidRPr="005730F7">
        <w:rPr>
          <w:rFonts w:ascii="Times New Roman" w:hAnsi="Times New Roman" w:cs="Times New Roman"/>
          <w:sz w:val="24"/>
          <w:szCs w:val="24"/>
        </w:rPr>
        <w:t>The financial expectations for Ramina Soaps are positive, considering the opportunity to expand soap manufacture and the possibility of offering a wide variety of goods. By utilising online platforms and taking advantage of digital marketing methods, the business can attain a substantial audience without incurring the costs connected with traditional retail stores (Gil-Pechuán et al., 2014). Moreover, the focus on customisation enhances the level of individual involvement with customers, hence enhancing the likelihood of brand loyalty and recurring transactions. Nevertheless, the competitive landscape is inherently filled with challenges.</w:t>
      </w:r>
      <w:r w:rsidRPr="005730F7">
        <w:rPr>
          <w:rFonts w:ascii="Times New Roman" w:hAnsi="Times New Roman" w:cs="Times New Roman"/>
          <w:sz w:val="24"/>
          <w:szCs w:val="24"/>
        </w:rPr>
        <w:t xml:space="preserve"> </w:t>
      </w:r>
      <w:r w:rsidRPr="005730F7">
        <w:rPr>
          <w:rFonts w:ascii="Times New Roman" w:hAnsi="Times New Roman" w:cs="Times New Roman"/>
          <w:sz w:val="24"/>
          <w:szCs w:val="24"/>
        </w:rPr>
        <w:t>The increasing number of small-scale artisanal soap producers creates a highly competitive market environment that Ramina Soaps needs to negotiate (LinkedIn, 2023</w:t>
      </w:r>
      <w:r w:rsidRPr="005730F7">
        <w:rPr>
          <w:rFonts w:ascii="Times New Roman" w:hAnsi="Times New Roman" w:cs="Times New Roman"/>
          <w:sz w:val="24"/>
          <w:szCs w:val="24"/>
        </w:rPr>
        <w:t>). In</w:t>
      </w:r>
      <w:r w:rsidRPr="005730F7">
        <w:rPr>
          <w:rFonts w:ascii="Times New Roman" w:hAnsi="Times New Roman" w:cs="Times New Roman"/>
          <w:sz w:val="24"/>
          <w:szCs w:val="24"/>
        </w:rPr>
        <w:t xml:space="preserve"> order to address this issue, the company must uphold a compelling brand story and consistently pursue innovation in both product development and marketing techniques (Rees, 2021).</w:t>
      </w:r>
    </w:p>
    <w:p w14:paraId="6A3EEA59" w14:textId="2557E56F" w:rsidR="008D1785" w:rsidRPr="005730F7" w:rsidRDefault="00D875A6" w:rsidP="00E37458">
      <w:pPr>
        <w:spacing w:line="276" w:lineRule="auto"/>
        <w:ind w:firstLine="720"/>
        <w:jc w:val="both"/>
        <w:rPr>
          <w:rFonts w:ascii="Times New Roman" w:hAnsi="Times New Roman" w:cs="Times New Roman"/>
          <w:sz w:val="24"/>
          <w:szCs w:val="24"/>
        </w:rPr>
      </w:pPr>
      <w:r w:rsidRPr="005730F7">
        <w:rPr>
          <w:rFonts w:ascii="Times New Roman" w:hAnsi="Times New Roman" w:cs="Times New Roman"/>
          <w:sz w:val="24"/>
          <w:szCs w:val="24"/>
        </w:rPr>
        <w:t>In summary, the business concept for Ramina Soaps is built on a strong basis, with evident market demand and clearly defined unique selling points (USPs</w:t>
      </w:r>
      <w:r w:rsidRPr="005730F7">
        <w:rPr>
          <w:rFonts w:ascii="Times New Roman" w:hAnsi="Times New Roman" w:cs="Times New Roman"/>
          <w:sz w:val="24"/>
          <w:szCs w:val="24"/>
        </w:rPr>
        <w:t>). The</w:t>
      </w:r>
      <w:r w:rsidRPr="005730F7">
        <w:rPr>
          <w:rFonts w:ascii="Times New Roman" w:hAnsi="Times New Roman" w:cs="Times New Roman"/>
          <w:sz w:val="24"/>
          <w:szCs w:val="24"/>
        </w:rPr>
        <w:t xml:space="preserve"> motivational aspects contribute to the brand's authenticity, which is highly valued in a market that values sincerity. Ramina Soaps is well-positioned to have a substantial influence in the sustainable skincare sector due to its strategic marketing and unwavering dedication to its fundamental </w:t>
      </w:r>
      <w:r w:rsidRPr="005730F7">
        <w:rPr>
          <w:rFonts w:ascii="Times New Roman" w:hAnsi="Times New Roman" w:cs="Times New Roman"/>
          <w:sz w:val="24"/>
          <w:szCs w:val="24"/>
        </w:rPr>
        <w:lastRenderedPageBreak/>
        <w:t>principles. For the business to achieve long-term success and growth, it is crucial to maintain adaptability to market trends while remaining steadfast in its objective (Kahn, 2021</w:t>
      </w:r>
      <w:r w:rsidRPr="005730F7">
        <w:rPr>
          <w:rFonts w:ascii="Times New Roman" w:hAnsi="Times New Roman" w:cs="Times New Roman"/>
          <w:sz w:val="24"/>
          <w:szCs w:val="24"/>
        </w:rPr>
        <w:t>).</w:t>
      </w:r>
    </w:p>
    <w:p w14:paraId="21B54688" w14:textId="77777777" w:rsidR="00205B7A" w:rsidRDefault="00205B7A" w:rsidP="00E37458">
      <w:pPr>
        <w:spacing w:line="276" w:lineRule="auto"/>
        <w:jc w:val="both"/>
      </w:pPr>
    </w:p>
    <w:p w14:paraId="0129730D" w14:textId="77777777" w:rsidR="00D875A6" w:rsidRPr="00EA674B" w:rsidRDefault="00D875A6" w:rsidP="00E37458">
      <w:pPr>
        <w:pStyle w:val="Heading1"/>
        <w:spacing w:line="276" w:lineRule="auto"/>
        <w:jc w:val="both"/>
        <w:rPr>
          <w:rFonts w:eastAsia="Times New Roman"/>
          <w:lang w:eastAsia="en-GB"/>
        </w:rPr>
      </w:pPr>
      <w:bookmarkStart w:id="3" w:name="_Toc162252010"/>
      <w:bookmarkStart w:id="4" w:name="_Toc162264027"/>
      <w:r>
        <w:rPr>
          <w:rFonts w:eastAsia="Times New Roman"/>
          <w:lang w:eastAsia="en-GB"/>
        </w:rPr>
        <w:t>Entrepreneurship skills</w:t>
      </w:r>
      <w:bookmarkEnd w:id="3"/>
      <w:bookmarkEnd w:id="4"/>
    </w:p>
    <w:p w14:paraId="6F75BDA2" w14:textId="77777777" w:rsidR="005730F7" w:rsidRPr="005730F7" w:rsidRDefault="005730F7" w:rsidP="00E37458">
      <w:pPr>
        <w:spacing w:line="276" w:lineRule="auto"/>
        <w:ind w:firstLine="720"/>
        <w:jc w:val="both"/>
        <w:rPr>
          <w:rFonts w:ascii="Times New Roman" w:hAnsi="Times New Roman" w:cs="Times New Roman"/>
          <w:sz w:val="24"/>
          <w:szCs w:val="24"/>
        </w:rPr>
      </w:pPr>
      <w:r w:rsidRPr="005730F7">
        <w:rPr>
          <w:rFonts w:ascii="Times New Roman" w:hAnsi="Times New Roman" w:cs="Times New Roman"/>
          <w:sz w:val="24"/>
          <w:szCs w:val="24"/>
        </w:rPr>
        <w:t>Entrepreneurship is a challenging journey that requires a certain combination of abilities, characteristics, and actions. These characteristics are what set great entrepreneurs apart and promote strong enterprises. The five fundamental skills that are especially important are risk tolerance, adaptability, innovation, resilience, and leadership.</w:t>
      </w:r>
    </w:p>
    <w:p w14:paraId="12F8EEEF" w14:textId="77777777" w:rsidR="005730F7" w:rsidRPr="005730F7" w:rsidRDefault="005730F7" w:rsidP="00E37458">
      <w:pPr>
        <w:spacing w:line="276" w:lineRule="auto"/>
        <w:ind w:firstLine="720"/>
        <w:jc w:val="both"/>
        <w:rPr>
          <w:rFonts w:ascii="Times New Roman" w:hAnsi="Times New Roman" w:cs="Times New Roman"/>
          <w:sz w:val="24"/>
          <w:szCs w:val="24"/>
        </w:rPr>
      </w:pPr>
      <w:r w:rsidRPr="005730F7">
        <w:rPr>
          <w:rFonts w:ascii="Times New Roman" w:hAnsi="Times New Roman" w:cs="Times New Roman"/>
          <w:sz w:val="24"/>
          <w:szCs w:val="24"/>
        </w:rPr>
        <w:t>Entrepreneurship relies heavily on risk tolerance. Engaging in calculated risk-taking is crucial for capitalising on opportunities and fostering innovation. According to Stewart and Roth (2001), entrepreneurs generally have a greater willingness to take risks compared to managers. This allows them to explore uncharted territory and take advantage of possible profits. They evaluate, oversee, and adopt risks, transforming difficulties into favourable circumstances.</w:t>
      </w:r>
    </w:p>
    <w:p w14:paraId="72F2FCB2" w14:textId="77777777" w:rsidR="005730F7" w:rsidRPr="005730F7" w:rsidRDefault="005730F7" w:rsidP="00E37458">
      <w:pPr>
        <w:spacing w:line="276" w:lineRule="auto"/>
        <w:ind w:firstLine="720"/>
        <w:jc w:val="both"/>
        <w:rPr>
          <w:rFonts w:ascii="Times New Roman" w:hAnsi="Times New Roman" w:cs="Times New Roman"/>
          <w:sz w:val="24"/>
          <w:szCs w:val="24"/>
        </w:rPr>
      </w:pPr>
      <w:r w:rsidRPr="005730F7">
        <w:rPr>
          <w:rFonts w:ascii="Times New Roman" w:hAnsi="Times New Roman" w:cs="Times New Roman"/>
          <w:sz w:val="24"/>
          <w:szCs w:val="24"/>
        </w:rPr>
        <w:t>Adaptability, which refers to the capacity to adjust and change strategies in accordance with shifting market circumstances, is a crucial quality for entrepreneurs. According to Drucker (1998), entrepreneurs need to be skilled at discarding outdated methods and quickly adjusting to new possibilities. The prosperity of a firm frequently depends on the leader's capacity to adapt to changes in the economy and adjustments in client preferences.</w:t>
      </w:r>
    </w:p>
    <w:p w14:paraId="6ED52981" w14:textId="4B2C4D5E" w:rsidR="005730F7" w:rsidRPr="005730F7" w:rsidRDefault="005730F7" w:rsidP="00E37458">
      <w:pPr>
        <w:spacing w:line="276" w:lineRule="auto"/>
        <w:ind w:firstLine="720"/>
        <w:jc w:val="both"/>
        <w:rPr>
          <w:rFonts w:ascii="Times New Roman" w:hAnsi="Times New Roman" w:cs="Times New Roman"/>
          <w:sz w:val="24"/>
          <w:szCs w:val="24"/>
        </w:rPr>
      </w:pPr>
      <w:r w:rsidRPr="005730F7">
        <w:rPr>
          <w:rFonts w:ascii="Times New Roman" w:hAnsi="Times New Roman" w:cs="Times New Roman"/>
          <w:sz w:val="24"/>
          <w:szCs w:val="24"/>
        </w:rPr>
        <w:t xml:space="preserve">Innovation is crucial for the success and growth of entrepreneurial ventures. In his  work, Schumpeter </w:t>
      </w:r>
      <w:r w:rsidR="00782803">
        <w:rPr>
          <w:rFonts w:ascii="Times New Roman" w:hAnsi="Times New Roman" w:cs="Times New Roman"/>
          <w:sz w:val="24"/>
          <w:szCs w:val="24"/>
        </w:rPr>
        <w:t>(</w:t>
      </w:r>
      <w:r w:rsidR="00782803" w:rsidRPr="005730F7">
        <w:rPr>
          <w:rFonts w:ascii="Times New Roman" w:hAnsi="Times New Roman" w:cs="Times New Roman"/>
          <w:sz w:val="24"/>
          <w:szCs w:val="24"/>
        </w:rPr>
        <w:t>1921</w:t>
      </w:r>
      <w:r w:rsidR="00782803">
        <w:rPr>
          <w:rFonts w:ascii="Times New Roman" w:hAnsi="Times New Roman" w:cs="Times New Roman"/>
          <w:sz w:val="24"/>
          <w:szCs w:val="24"/>
        </w:rPr>
        <w:t xml:space="preserve">) </w:t>
      </w:r>
      <w:r w:rsidRPr="005730F7">
        <w:rPr>
          <w:rFonts w:ascii="Times New Roman" w:hAnsi="Times New Roman" w:cs="Times New Roman"/>
          <w:sz w:val="24"/>
          <w:szCs w:val="24"/>
        </w:rPr>
        <w:t>posited that entrepreneurial innovation may take the form of novel products, methods, or markets. The disruptive impact of entrepreneurs' inventive thinking is what reshapes industries and redefines the competitive landscape. Entrepreneurs that successfully use innovative strategies have the potential to guide their companies towards sustained growth and financial success.</w:t>
      </w:r>
    </w:p>
    <w:p w14:paraId="02A628FC" w14:textId="77777777" w:rsidR="005730F7" w:rsidRPr="005730F7" w:rsidRDefault="005730F7" w:rsidP="00E37458">
      <w:pPr>
        <w:spacing w:line="276" w:lineRule="auto"/>
        <w:ind w:firstLine="720"/>
        <w:jc w:val="both"/>
        <w:rPr>
          <w:rFonts w:ascii="Times New Roman" w:hAnsi="Times New Roman" w:cs="Times New Roman"/>
          <w:sz w:val="24"/>
          <w:szCs w:val="24"/>
        </w:rPr>
      </w:pPr>
      <w:r w:rsidRPr="005730F7">
        <w:rPr>
          <w:rFonts w:ascii="Times New Roman" w:hAnsi="Times New Roman" w:cs="Times New Roman"/>
          <w:sz w:val="24"/>
          <w:szCs w:val="24"/>
        </w:rPr>
        <w:t>Resilience is the quality that empowers entrepreneurs to confront setbacks and endure through failure. Coutu (2002) argues that resilience is not solely about lasting, but also about the capacity to be strong and resilient. The entrepreneurial tenacity, characterised by an unyielding dedication and unrelenting effort, is often the determining factor between success and failure.</w:t>
      </w:r>
    </w:p>
    <w:p w14:paraId="3B7F0D69" w14:textId="77777777" w:rsidR="005730F7" w:rsidRPr="005730F7" w:rsidRDefault="005730F7" w:rsidP="00E37458">
      <w:pPr>
        <w:spacing w:line="276" w:lineRule="auto"/>
        <w:ind w:firstLine="720"/>
        <w:jc w:val="both"/>
        <w:rPr>
          <w:rFonts w:ascii="Times New Roman" w:hAnsi="Times New Roman" w:cs="Times New Roman"/>
          <w:sz w:val="24"/>
          <w:szCs w:val="24"/>
        </w:rPr>
      </w:pPr>
      <w:r w:rsidRPr="005730F7">
        <w:rPr>
          <w:rFonts w:ascii="Times New Roman" w:hAnsi="Times New Roman" w:cs="Times New Roman"/>
          <w:sz w:val="24"/>
          <w:szCs w:val="24"/>
        </w:rPr>
        <w:t>Ultimately, imaginative leadership is really necessary. Entrepreneurs are required to clearly express a vision and motivate others to fully dedicate themselves to that purpose (Kouzes &amp; Posner, 2007). To achieve success in business, one must possess the ability to inspire and unite a team, as well as guide their combined efforts towards strategic objectives. The capacity of an entrepreneur to lead with determination significantly influences a company's capacity to innovate, adjust, and prosper.</w:t>
      </w:r>
    </w:p>
    <w:p w14:paraId="14324207" w14:textId="77777777" w:rsidR="005730F7" w:rsidRPr="005730F7" w:rsidRDefault="005730F7" w:rsidP="00E37458">
      <w:pPr>
        <w:spacing w:line="276" w:lineRule="auto"/>
        <w:ind w:firstLine="720"/>
        <w:jc w:val="both"/>
        <w:rPr>
          <w:rFonts w:ascii="Times New Roman" w:hAnsi="Times New Roman" w:cs="Times New Roman"/>
          <w:sz w:val="24"/>
          <w:szCs w:val="24"/>
        </w:rPr>
      </w:pPr>
      <w:r w:rsidRPr="005730F7">
        <w:rPr>
          <w:rFonts w:ascii="Times New Roman" w:hAnsi="Times New Roman" w:cs="Times New Roman"/>
          <w:sz w:val="24"/>
          <w:szCs w:val="24"/>
        </w:rPr>
        <w:t xml:space="preserve">Essentially, these abilities, attitudes, and behaviours are the essential prerequisites for entrepreneurial success. Entrepreneurs rely on risk tolerance to effectively negotiate the </w:t>
      </w:r>
      <w:r w:rsidRPr="005730F7">
        <w:rPr>
          <w:rFonts w:ascii="Times New Roman" w:hAnsi="Times New Roman" w:cs="Times New Roman"/>
          <w:sz w:val="24"/>
          <w:szCs w:val="24"/>
        </w:rPr>
        <w:lastRenderedPageBreak/>
        <w:t>inherent uncertainty involved in initiating and expanding a firm. Their ability to adapt guarantees that they stay relevant and competitive. Their offerings are distinguished by innovation, which enables them to secure a portion of the market. Resilience strengthens individuals in preparation for the unavoidable challenges of the business realm. Visionary leadership serves as the cohesive force that unites teams and initiatives, driving the organisation forward.</w:t>
      </w:r>
    </w:p>
    <w:p w14:paraId="671BB898" w14:textId="77777777" w:rsidR="005730F7" w:rsidRPr="005730F7" w:rsidRDefault="005730F7" w:rsidP="00E37458">
      <w:pPr>
        <w:spacing w:line="276" w:lineRule="auto"/>
        <w:ind w:firstLine="720"/>
        <w:jc w:val="both"/>
        <w:rPr>
          <w:rFonts w:ascii="Times New Roman" w:hAnsi="Times New Roman" w:cs="Times New Roman"/>
          <w:sz w:val="24"/>
          <w:szCs w:val="24"/>
        </w:rPr>
      </w:pPr>
      <w:r w:rsidRPr="005730F7">
        <w:rPr>
          <w:rFonts w:ascii="Times New Roman" w:hAnsi="Times New Roman" w:cs="Times New Roman"/>
          <w:sz w:val="24"/>
          <w:szCs w:val="24"/>
        </w:rPr>
        <w:t>Overall, the combination of these five characteristics influences the entrepreneurial journey and, consequently, the company environment. They serve as the fundamental pillars on which entrepreneurial endeavours are constructed and the driving forces behind corporate excellence and societal progress.</w:t>
      </w:r>
    </w:p>
    <w:p w14:paraId="7220ECED" w14:textId="77777777" w:rsidR="005730F7" w:rsidRDefault="005730F7" w:rsidP="00E37458">
      <w:pPr>
        <w:pStyle w:val="Heading1"/>
        <w:spacing w:line="276" w:lineRule="auto"/>
        <w:jc w:val="both"/>
        <w:rPr>
          <w:rFonts w:eastAsia="Times New Roman"/>
          <w:lang w:eastAsia="en-GB"/>
        </w:rPr>
      </w:pPr>
      <w:bookmarkStart w:id="5" w:name="_Toc162252011"/>
      <w:bookmarkStart w:id="6" w:name="_Toc162264028"/>
      <w:r>
        <w:rPr>
          <w:rFonts w:eastAsia="Times New Roman"/>
          <w:lang w:eastAsia="en-GB"/>
        </w:rPr>
        <w:t>PESTLE analysis</w:t>
      </w:r>
      <w:bookmarkEnd w:id="5"/>
      <w:bookmarkEnd w:id="6"/>
    </w:p>
    <w:p w14:paraId="4091E31A" w14:textId="77777777" w:rsidR="00205B7A" w:rsidRDefault="00205B7A" w:rsidP="00E37458">
      <w:pPr>
        <w:spacing w:line="276" w:lineRule="auto"/>
        <w:jc w:val="both"/>
      </w:pPr>
    </w:p>
    <w:p w14:paraId="7CB649FA" w14:textId="26E04BAC" w:rsidR="00782803" w:rsidRPr="00782803" w:rsidRDefault="00782803" w:rsidP="00E37458">
      <w:pPr>
        <w:spacing w:line="276" w:lineRule="auto"/>
        <w:jc w:val="both"/>
        <w:rPr>
          <w:rFonts w:ascii="Times New Roman" w:hAnsi="Times New Roman" w:cs="Times New Roman"/>
          <w:sz w:val="24"/>
          <w:szCs w:val="24"/>
        </w:rPr>
      </w:pPr>
      <w:r w:rsidRPr="00782803">
        <w:rPr>
          <w:rFonts w:ascii="Times New Roman" w:hAnsi="Times New Roman" w:cs="Times New Roman"/>
          <w:sz w:val="24"/>
          <w:szCs w:val="24"/>
        </w:rPr>
        <w:t>The United Kingdom provides a fertile ground for businesses, thanks to its robust market for organic personal care products. A detailed PESTLE analysis can offer insight into the market landscape:</w:t>
      </w:r>
    </w:p>
    <w:p w14:paraId="7840E5B1" w14:textId="77777777" w:rsidR="00782803" w:rsidRPr="00782803" w:rsidRDefault="00782803" w:rsidP="00E37458">
      <w:pPr>
        <w:spacing w:line="276" w:lineRule="auto"/>
        <w:jc w:val="both"/>
        <w:rPr>
          <w:rFonts w:ascii="Times New Roman" w:hAnsi="Times New Roman" w:cs="Times New Roman"/>
          <w:sz w:val="24"/>
          <w:szCs w:val="24"/>
        </w:rPr>
      </w:pPr>
      <w:r w:rsidRPr="00782803">
        <w:rPr>
          <w:rFonts w:ascii="Times New Roman" w:hAnsi="Times New Roman" w:cs="Times New Roman"/>
          <w:b/>
          <w:bCs/>
          <w:sz w:val="24"/>
          <w:szCs w:val="24"/>
        </w:rPr>
        <w:t>Political:</w:t>
      </w:r>
      <w:r w:rsidRPr="00782803">
        <w:rPr>
          <w:rFonts w:ascii="Times New Roman" w:hAnsi="Times New Roman" w:cs="Times New Roman"/>
          <w:sz w:val="24"/>
          <w:szCs w:val="24"/>
        </w:rPr>
        <w:t xml:space="preserve"> The post-Brexit era has introduced new trade agreements and regulations, which can affect ingredient sourcing and export opportunities (Office for National Statistics, 2021). However, government incentives for small businesses and startups can be advantageous for companies like Ramina Soaps.</w:t>
      </w:r>
    </w:p>
    <w:p w14:paraId="6CB8C164" w14:textId="77777777" w:rsidR="00782803" w:rsidRPr="00782803" w:rsidRDefault="00782803" w:rsidP="00E37458">
      <w:pPr>
        <w:spacing w:line="276" w:lineRule="auto"/>
        <w:jc w:val="both"/>
        <w:rPr>
          <w:rFonts w:ascii="Times New Roman" w:hAnsi="Times New Roman" w:cs="Times New Roman"/>
          <w:sz w:val="24"/>
          <w:szCs w:val="24"/>
        </w:rPr>
      </w:pPr>
      <w:r w:rsidRPr="00782803">
        <w:rPr>
          <w:rFonts w:ascii="Times New Roman" w:hAnsi="Times New Roman" w:cs="Times New Roman"/>
          <w:b/>
          <w:bCs/>
          <w:sz w:val="24"/>
          <w:szCs w:val="24"/>
        </w:rPr>
        <w:t>Economic:</w:t>
      </w:r>
      <w:r w:rsidRPr="00782803">
        <w:rPr>
          <w:rFonts w:ascii="Times New Roman" w:hAnsi="Times New Roman" w:cs="Times New Roman"/>
          <w:sz w:val="24"/>
          <w:szCs w:val="24"/>
        </w:rPr>
        <w:t xml:space="preserve"> Despite the economic impact of COVID-19, the UK's consumer goods sector remains resilient (Bank of England, 2021). The skincare segment, in particular, has shown growth, reflecting a continued consumer willingness to invest in personal care (Statista, 2021).</w:t>
      </w:r>
    </w:p>
    <w:p w14:paraId="06E0108B" w14:textId="77777777" w:rsidR="00782803" w:rsidRPr="00782803" w:rsidRDefault="00782803" w:rsidP="00E37458">
      <w:pPr>
        <w:spacing w:line="276" w:lineRule="auto"/>
        <w:jc w:val="both"/>
        <w:rPr>
          <w:rFonts w:ascii="Times New Roman" w:hAnsi="Times New Roman" w:cs="Times New Roman"/>
          <w:sz w:val="24"/>
          <w:szCs w:val="24"/>
        </w:rPr>
      </w:pPr>
      <w:r w:rsidRPr="00782803">
        <w:rPr>
          <w:rFonts w:ascii="Times New Roman" w:hAnsi="Times New Roman" w:cs="Times New Roman"/>
          <w:b/>
          <w:bCs/>
          <w:sz w:val="24"/>
          <w:szCs w:val="24"/>
        </w:rPr>
        <w:t>Social:</w:t>
      </w:r>
      <w:r w:rsidRPr="00782803">
        <w:rPr>
          <w:rFonts w:ascii="Times New Roman" w:hAnsi="Times New Roman" w:cs="Times New Roman"/>
          <w:sz w:val="24"/>
          <w:szCs w:val="24"/>
        </w:rPr>
        <w:t xml:space="preserve"> The UK has seen a surge in consumer awareness regarding the environmental and health impacts of personal care products (Mintel, 2020). There is a growing preference for products containing natural ingredients, which aligns with Ramina Soaps' ethos.</w:t>
      </w:r>
    </w:p>
    <w:p w14:paraId="5CE757AC" w14:textId="77777777" w:rsidR="00782803" w:rsidRPr="00782803" w:rsidRDefault="00782803" w:rsidP="00E37458">
      <w:pPr>
        <w:spacing w:line="276" w:lineRule="auto"/>
        <w:jc w:val="both"/>
        <w:rPr>
          <w:rFonts w:ascii="Times New Roman" w:hAnsi="Times New Roman" w:cs="Times New Roman"/>
          <w:sz w:val="24"/>
          <w:szCs w:val="24"/>
        </w:rPr>
      </w:pPr>
      <w:r w:rsidRPr="00782803">
        <w:rPr>
          <w:rFonts w:ascii="Times New Roman" w:hAnsi="Times New Roman" w:cs="Times New Roman"/>
          <w:b/>
          <w:bCs/>
          <w:sz w:val="24"/>
          <w:szCs w:val="24"/>
        </w:rPr>
        <w:t>Technological:</w:t>
      </w:r>
      <w:r w:rsidRPr="00782803">
        <w:rPr>
          <w:rFonts w:ascii="Times New Roman" w:hAnsi="Times New Roman" w:cs="Times New Roman"/>
          <w:sz w:val="24"/>
          <w:szCs w:val="24"/>
        </w:rPr>
        <w:t xml:space="preserve"> The UK's technology infrastructure supports robust e-commerce growth. With an increasing number of consumers shopping online, Ramina Soaps can leverage digital platforms to reach a wider audience (Tech Nation, 2020).</w:t>
      </w:r>
    </w:p>
    <w:p w14:paraId="321B3DA6" w14:textId="77777777" w:rsidR="00782803" w:rsidRPr="00782803" w:rsidRDefault="00782803" w:rsidP="00E37458">
      <w:pPr>
        <w:spacing w:line="276" w:lineRule="auto"/>
        <w:jc w:val="both"/>
        <w:rPr>
          <w:rFonts w:ascii="Times New Roman" w:hAnsi="Times New Roman" w:cs="Times New Roman"/>
          <w:sz w:val="24"/>
          <w:szCs w:val="24"/>
        </w:rPr>
      </w:pPr>
      <w:r w:rsidRPr="00782803">
        <w:rPr>
          <w:rFonts w:ascii="Times New Roman" w:hAnsi="Times New Roman" w:cs="Times New Roman"/>
          <w:b/>
          <w:bCs/>
          <w:sz w:val="24"/>
          <w:szCs w:val="24"/>
        </w:rPr>
        <w:t>Legal:</w:t>
      </w:r>
      <w:r w:rsidRPr="00782803">
        <w:rPr>
          <w:rFonts w:ascii="Times New Roman" w:hAnsi="Times New Roman" w:cs="Times New Roman"/>
          <w:sz w:val="24"/>
          <w:szCs w:val="24"/>
        </w:rPr>
        <w:t xml:space="preserve"> UK regulations around product safety and consumer rights are stringent. Compliance with the Cosmetic Products Regulation is mandatory for Ramina Soaps to operate legally in the UK market (GOV.UK, 2021).</w:t>
      </w:r>
    </w:p>
    <w:p w14:paraId="5A18CCD0" w14:textId="15B3D374" w:rsidR="00782803" w:rsidRPr="00782803" w:rsidRDefault="00782803" w:rsidP="00E37458">
      <w:pPr>
        <w:spacing w:line="276" w:lineRule="auto"/>
        <w:jc w:val="both"/>
        <w:rPr>
          <w:rFonts w:ascii="Times New Roman" w:hAnsi="Times New Roman" w:cs="Times New Roman"/>
          <w:sz w:val="24"/>
          <w:szCs w:val="24"/>
        </w:rPr>
      </w:pPr>
      <w:r w:rsidRPr="00782803">
        <w:rPr>
          <w:rFonts w:ascii="Times New Roman" w:hAnsi="Times New Roman" w:cs="Times New Roman"/>
          <w:b/>
          <w:bCs/>
          <w:sz w:val="24"/>
          <w:szCs w:val="24"/>
        </w:rPr>
        <w:t>Environmental:</w:t>
      </w:r>
      <w:r w:rsidRPr="00782803">
        <w:rPr>
          <w:rFonts w:ascii="Times New Roman" w:hAnsi="Times New Roman" w:cs="Times New Roman"/>
          <w:sz w:val="24"/>
          <w:szCs w:val="24"/>
        </w:rPr>
        <w:t xml:space="preserve"> Environmental concerns are significant in the UK, with both the government and consumers pushing for sustainable business practices. Ramina Soaps’ focus on eco-friendly ingredients and packaging is in line with the UK's environmental policy trends (Department for Environment, Food &amp; Rural Affairs, 202</w:t>
      </w:r>
      <w:r w:rsidR="003F5B17" w:rsidRPr="00E37458">
        <w:rPr>
          <w:rFonts w:ascii="Times New Roman" w:hAnsi="Times New Roman" w:cs="Times New Roman"/>
          <w:sz w:val="24"/>
          <w:szCs w:val="24"/>
        </w:rPr>
        <w:t>3</w:t>
      </w:r>
      <w:r w:rsidRPr="00782803">
        <w:rPr>
          <w:rFonts w:ascii="Times New Roman" w:hAnsi="Times New Roman" w:cs="Times New Roman"/>
          <w:sz w:val="24"/>
          <w:szCs w:val="24"/>
        </w:rPr>
        <w:t>).</w:t>
      </w:r>
    </w:p>
    <w:p w14:paraId="04763AA8" w14:textId="77777777" w:rsidR="00782803" w:rsidRPr="00782803" w:rsidRDefault="00782803" w:rsidP="00E37458">
      <w:pPr>
        <w:spacing w:line="276" w:lineRule="auto"/>
        <w:jc w:val="both"/>
        <w:rPr>
          <w:rFonts w:ascii="Times New Roman" w:hAnsi="Times New Roman" w:cs="Times New Roman"/>
          <w:sz w:val="24"/>
          <w:szCs w:val="24"/>
        </w:rPr>
      </w:pPr>
      <w:r w:rsidRPr="00782803">
        <w:rPr>
          <w:rFonts w:ascii="Times New Roman" w:hAnsi="Times New Roman" w:cs="Times New Roman"/>
          <w:sz w:val="24"/>
          <w:szCs w:val="24"/>
        </w:rPr>
        <w:t xml:space="preserve">The UK market's current PESTLE factors suggest that Ramina Soaps can find a receptive audience for its natural soap products. However, it is essential for the company to stay abreast </w:t>
      </w:r>
      <w:r w:rsidRPr="00782803">
        <w:rPr>
          <w:rFonts w:ascii="Times New Roman" w:hAnsi="Times New Roman" w:cs="Times New Roman"/>
          <w:sz w:val="24"/>
          <w:szCs w:val="24"/>
        </w:rPr>
        <w:lastRenderedPageBreak/>
        <w:t>of regulatory changes post-Brexit, utilize technological advances to bolster its e-commerce presence, and maintain stringent adherence to legal standards for product safety.</w:t>
      </w:r>
    </w:p>
    <w:p w14:paraId="4685FD95" w14:textId="4ECA0AFC" w:rsidR="008D1785" w:rsidRDefault="00FE5848" w:rsidP="008D1785">
      <w:pPr>
        <w:pStyle w:val="Heading1"/>
      </w:pPr>
      <w:bookmarkStart w:id="7" w:name="_Hlk162263684"/>
      <w:bookmarkStart w:id="8" w:name="_Toc162264029"/>
      <w:r>
        <w:t>Appendix 1</w:t>
      </w:r>
      <w:bookmarkEnd w:id="7"/>
      <w:r>
        <w:t xml:space="preserve"> SWOT</w:t>
      </w:r>
      <w:r w:rsidR="003D5EAD">
        <w:t xml:space="preserve"> Analysis</w:t>
      </w:r>
      <w:bookmarkEnd w:id="8"/>
    </w:p>
    <w:tbl>
      <w:tblPr>
        <w:tblW w:w="10090" w:type="dxa"/>
        <w:tblCellMar>
          <w:top w:w="15" w:type="dxa"/>
        </w:tblCellMar>
        <w:tblLook w:val="04A0" w:firstRow="1" w:lastRow="0" w:firstColumn="1" w:lastColumn="0" w:noHBand="0" w:noVBand="1"/>
      </w:tblPr>
      <w:tblGrid>
        <w:gridCol w:w="4282"/>
        <w:gridCol w:w="5522"/>
        <w:gridCol w:w="286"/>
      </w:tblGrid>
      <w:tr w:rsidR="008D1785" w:rsidRPr="00FD15FE" w14:paraId="43F8334B" w14:textId="77777777" w:rsidTr="00462DB8">
        <w:trPr>
          <w:gridAfter w:val="1"/>
          <w:wAfter w:w="286" w:type="dxa"/>
          <w:trHeight w:val="357"/>
        </w:trPr>
        <w:tc>
          <w:tcPr>
            <w:tcW w:w="4282"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D05E0E1" w14:textId="77777777" w:rsidR="008D1785" w:rsidRPr="00FD15FE" w:rsidRDefault="008D1785" w:rsidP="00E37458">
            <w:pPr>
              <w:spacing w:after="0" w:line="240" w:lineRule="auto"/>
              <w:jc w:val="center"/>
              <w:rPr>
                <w:rFonts w:ascii="Arial" w:eastAsia="Times New Roman" w:hAnsi="Arial" w:cs="Arial"/>
                <w:b/>
                <w:bCs/>
                <w:color w:val="000000"/>
                <w:kern w:val="0"/>
                <w:lang w:eastAsia="en-GB"/>
                <w14:ligatures w14:val="none"/>
              </w:rPr>
            </w:pPr>
            <w:r w:rsidRPr="00B2364B">
              <w:rPr>
                <w:rFonts w:ascii="Arial" w:eastAsia="Times New Roman" w:hAnsi="Arial" w:cs="Arial"/>
                <w:b/>
                <w:bCs/>
                <w:color w:val="000000"/>
                <w:kern w:val="0"/>
                <w:lang w:eastAsia="en-GB"/>
                <w14:ligatures w14:val="none"/>
              </w:rPr>
              <w:t>Strengths</w:t>
            </w:r>
          </w:p>
        </w:tc>
        <w:tc>
          <w:tcPr>
            <w:tcW w:w="5522" w:type="dxa"/>
            <w:tcBorders>
              <w:top w:val="single" w:sz="8" w:space="0" w:color="auto"/>
              <w:left w:val="nil"/>
              <w:bottom w:val="single" w:sz="4" w:space="0" w:color="auto"/>
              <w:right w:val="single" w:sz="8" w:space="0" w:color="auto"/>
            </w:tcBorders>
            <w:shd w:val="clear" w:color="auto" w:fill="auto"/>
            <w:noWrap/>
            <w:vAlign w:val="bottom"/>
            <w:hideMark/>
          </w:tcPr>
          <w:p w14:paraId="2590ED9C" w14:textId="77777777" w:rsidR="008D1785" w:rsidRPr="00FD15FE" w:rsidRDefault="008D1785" w:rsidP="00E37458">
            <w:pPr>
              <w:spacing w:after="0" w:line="240" w:lineRule="auto"/>
              <w:jc w:val="center"/>
              <w:rPr>
                <w:rFonts w:ascii="Arial" w:eastAsia="Times New Roman" w:hAnsi="Arial" w:cs="Arial"/>
                <w:b/>
                <w:bCs/>
                <w:color w:val="000000"/>
                <w:kern w:val="0"/>
                <w:lang w:eastAsia="en-GB"/>
                <w14:ligatures w14:val="none"/>
              </w:rPr>
            </w:pPr>
            <w:r w:rsidRPr="00FD15FE">
              <w:rPr>
                <w:rFonts w:ascii="Arial" w:eastAsia="Times New Roman" w:hAnsi="Arial" w:cs="Arial"/>
                <w:b/>
                <w:bCs/>
                <w:color w:val="000000"/>
                <w:kern w:val="0"/>
                <w:lang w:eastAsia="en-GB"/>
                <w14:ligatures w14:val="none"/>
              </w:rPr>
              <w:t>Weaknesses</w:t>
            </w:r>
          </w:p>
        </w:tc>
      </w:tr>
      <w:tr w:rsidR="008D1785" w:rsidRPr="00FD15FE" w14:paraId="11DB1784" w14:textId="77777777" w:rsidTr="00462DB8">
        <w:trPr>
          <w:gridAfter w:val="1"/>
          <w:wAfter w:w="286" w:type="dxa"/>
          <w:trHeight w:val="558"/>
        </w:trPr>
        <w:tc>
          <w:tcPr>
            <w:tcW w:w="4282" w:type="dxa"/>
            <w:vMerge w:val="restart"/>
            <w:tcBorders>
              <w:top w:val="nil"/>
              <w:left w:val="single" w:sz="8" w:space="0" w:color="auto"/>
              <w:bottom w:val="single" w:sz="4" w:space="0" w:color="auto"/>
              <w:right w:val="single" w:sz="4" w:space="0" w:color="auto"/>
            </w:tcBorders>
            <w:shd w:val="clear" w:color="auto" w:fill="auto"/>
            <w:vAlign w:val="bottom"/>
            <w:hideMark/>
          </w:tcPr>
          <w:p w14:paraId="36D9242E" w14:textId="0E84DC75" w:rsidR="00EB7292" w:rsidRDefault="00FE5848" w:rsidP="00FE5848">
            <w:pPr>
              <w:spacing w:after="0" w:line="240" w:lineRule="auto"/>
              <w:contextualSpacing/>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62DB8">
              <w:rPr>
                <w:rFonts w:ascii="Arial" w:eastAsia="Times New Roman" w:hAnsi="Arial" w:cs="Arial"/>
                <w:color w:val="000000"/>
                <w:kern w:val="0"/>
                <w:lang w:eastAsia="en-GB"/>
                <w14:ligatures w14:val="none"/>
              </w:rPr>
              <w:t xml:space="preserve"> </w:t>
            </w:r>
            <w:r w:rsidR="00EB7292" w:rsidRPr="00EB7292">
              <w:rPr>
                <w:rFonts w:ascii="Arial" w:eastAsia="Times New Roman" w:hAnsi="Arial" w:cs="Arial"/>
                <w:color w:val="000000"/>
                <w:kern w:val="0"/>
                <w:lang w:eastAsia="en-GB"/>
                <w14:ligatures w14:val="none"/>
              </w:rPr>
              <w:t>Creativity,</w:t>
            </w:r>
          </w:p>
          <w:p w14:paraId="67129983" w14:textId="77777777" w:rsidR="00EB7292" w:rsidRDefault="00EB7292" w:rsidP="00C9157E">
            <w:pPr>
              <w:spacing w:after="0" w:line="240" w:lineRule="auto"/>
              <w:ind w:left="720"/>
              <w:contextualSpacing/>
              <w:rPr>
                <w:rFonts w:ascii="Arial" w:eastAsia="Times New Roman" w:hAnsi="Arial" w:cs="Arial"/>
                <w:color w:val="000000"/>
                <w:kern w:val="0"/>
                <w:lang w:eastAsia="en-GB"/>
                <w14:ligatures w14:val="none"/>
              </w:rPr>
            </w:pPr>
            <w:r w:rsidRPr="00EB7292">
              <w:rPr>
                <w:rFonts w:ascii="Arial" w:eastAsia="Times New Roman" w:hAnsi="Arial" w:cs="Arial"/>
                <w:color w:val="000000"/>
                <w:kern w:val="0"/>
                <w:lang w:eastAsia="en-GB"/>
                <w14:ligatures w14:val="none"/>
              </w:rPr>
              <w:t xml:space="preserve">Innovation, </w:t>
            </w:r>
          </w:p>
          <w:p w14:paraId="1BDFCDEA" w14:textId="77777777" w:rsidR="00EB7292" w:rsidRDefault="00EB7292" w:rsidP="00C9157E">
            <w:pPr>
              <w:spacing w:after="0" w:line="240" w:lineRule="auto"/>
              <w:ind w:left="720"/>
              <w:contextualSpacing/>
              <w:rPr>
                <w:rFonts w:ascii="Arial" w:eastAsia="Times New Roman" w:hAnsi="Arial" w:cs="Arial"/>
                <w:color w:val="000000"/>
                <w:kern w:val="0"/>
                <w:lang w:eastAsia="en-GB"/>
                <w14:ligatures w14:val="none"/>
              </w:rPr>
            </w:pPr>
            <w:r w:rsidRPr="00EB7292">
              <w:rPr>
                <w:rFonts w:ascii="Arial" w:eastAsia="Times New Roman" w:hAnsi="Arial" w:cs="Arial"/>
                <w:color w:val="000000"/>
                <w:kern w:val="0"/>
                <w:lang w:eastAsia="en-GB"/>
                <w14:ligatures w14:val="none"/>
              </w:rPr>
              <w:t xml:space="preserve">Strong Work Ethic, Determination, </w:t>
            </w:r>
          </w:p>
          <w:p w14:paraId="24A51892" w14:textId="77777777" w:rsidR="00EB7292" w:rsidRDefault="00EB7292" w:rsidP="00C9157E">
            <w:pPr>
              <w:spacing w:after="0" w:line="240" w:lineRule="auto"/>
              <w:ind w:left="720"/>
              <w:contextualSpacing/>
              <w:rPr>
                <w:rFonts w:ascii="Arial" w:eastAsia="Times New Roman" w:hAnsi="Arial" w:cs="Arial"/>
                <w:color w:val="000000"/>
                <w:kern w:val="0"/>
                <w:lang w:eastAsia="en-GB"/>
                <w14:ligatures w14:val="none"/>
              </w:rPr>
            </w:pPr>
            <w:r w:rsidRPr="00EB7292">
              <w:rPr>
                <w:rFonts w:ascii="Arial" w:eastAsia="Times New Roman" w:hAnsi="Arial" w:cs="Arial"/>
                <w:color w:val="000000"/>
                <w:kern w:val="0"/>
                <w:lang w:eastAsia="en-GB"/>
                <w14:ligatures w14:val="none"/>
              </w:rPr>
              <w:t xml:space="preserve">Networking and Relationship Building, </w:t>
            </w:r>
          </w:p>
          <w:p w14:paraId="1A0F7DF9" w14:textId="73EB4AE5" w:rsidR="008D1785" w:rsidRPr="00FD15FE" w:rsidRDefault="00EB7292" w:rsidP="00C9157E">
            <w:pPr>
              <w:spacing w:after="0" w:line="240" w:lineRule="auto"/>
              <w:ind w:left="720"/>
              <w:contextualSpacing/>
              <w:rPr>
                <w:rFonts w:ascii="Arial" w:eastAsia="Times New Roman" w:hAnsi="Arial" w:cs="Arial"/>
                <w:color w:val="000000"/>
                <w:kern w:val="0"/>
                <w:lang w:eastAsia="en-GB"/>
                <w14:ligatures w14:val="none"/>
              </w:rPr>
            </w:pPr>
            <w:r w:rsidRPr="00EB7292">
              <w:rPr>
                <w:rFonts w:ascii="Arial" w:eastAsia="Times New Roman" w:hAnsi="Arial" w:cs="Arial"/>
                <w:color w:val="000000"/>
                <w:kern w:val="0"/>
                <w:lang w:eastAsia="en-GB"/>
                <w14:ligatures w14:val="none"/>
              </w:rPr>
              <w:t>Chemistry Enthusiast</w:t>
            </w:r>
            <w:r w:rsidRPr="00EB7292">
              <w:rPr>
                <w:rFonts w:ascii="Arial" w:eastAsia="Times New Roman" w:hAnsi="Arial" w:cs="Arial"/>
                <w:color w:val="000000"/>
                <w:kern w:val="0"/>
                <w:lang w:eastAsia="en-GB"/>
                <w14:ligatures w14:val="none"/>
              </w:rPr>
              <w:t xml:space="preserve"> </w:t>
            </w:r>
          </w:p>
        </w:tc>
        <w:tc>
          <w:tcPr>
            <w:tcW w:w="5522" w:type="dxa"/>
            <w:vMerge w:val="restart"/>
            <w:tcBorders>
              <w:top w:val="nil"/>
              <w:left w:val="single" w:sz="4" w:space="0" w:color="auto"/>
              <w:bottom w:val="single" w:sz="4" w:space="0" w:color="auto"/>
              <w:right w:val="single" w:sz="8" w:space="0" w:color="auto"/>
            </w:tcBorders>
            <w:shd w:val="clear" w:color="auto" w:fill="auto"/>
            <w:vAlign w:val="bottom"/>
            <w:hideMark/>
          </w:tcPr>
          <w:p w14:paraId="1408C2DD" w14:textId="6152B3C3" w:rsidR="00EB7292" w:rsidRDefault="00FE5848" w:rsidP="00EB7292">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EB7292" w:rsidRPr="00EB7292">
              <w:rPr>
                <w:rFonts w:ascii="Arial" w:eastAsia="Times New Roman" w:hAnsi="Arial" w:cs="Arial"/>
                <w:color w:val="000000"/>
                <w:kern w:val="0"/>
                <w:lang w:eastAsia="en-GB"/>
                <w14:ligatures w14:val="none"/>
              </w:rPr>
              <w:t xml:space="preserve">Perfectionism, </w:t>
            </w:r>
          </w:p>
          <w:p w14:paraId="37DE0A4A" w14:textId="61226639" w:rsidR="00EB7292" w:rsidRDefault="00FE5848" w:rsidP="00EB7292">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EB7292" w:rsidRPr="00EB7292">
              <w:rPr>
                <w:rFonts w:ascii="Arial" w:eastAsia="Times New Roman" w:hAnsi="Arial" w:cs="Arial"/>
                <w:color w:val="000000"/>
                <w:kern w:val="0"/>
                <w:lang w:eastAsia="en-GB"/>
                <w14:ligatures w14:val="none"/>
              </w:rPr>
              <w:t xml:space="preserve">Limited Business Experience, </w:t>
            </w:r>
          </w:p>
          <w:p w14:paraId="3F162D31" w14:textId="1121151B" w:rsidR="008D1785" w:rsidRDefault="00FE5848" w:rsidP="00EB7292">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EB7292" w:rsidRPr="00EB7292">
              <w:rPr>
                <w:rFonts w:ascii="Arial" w:eastAsia="Times New Roman" w:hAnsi="Arial" w:cs="Arial"/>
                <w:color w:val="000000"/>
                <w:kern w:val="0"/>
                <w:lang w:eastAsia="en-GB"/>
                <w14:ligatures w14:val="none"/>
              </w:rPr>
              <w:t>Difficulty in Prioritizing</w:t>
            </w:r>
          </w:p>
          <w:p w14:paraId="6C71BB17" w14:textId="77777777" w:rsidR="00EB7292" w:rsidRDefault="00EB7292" w:rsidP="00EB7292">
            <w:pPr>
              <w:spacing w:after="0" w:line="240" w:lineRule="auto"/>
              <w:rPr>
                <w:rFonts w:ascii="Arial" w:eastAsia="Times New Roman" w:hAnsi="Arial" w:cs="Arial"/>
                <w:color w:val="000000"/>
                <w:kern w:val="0"/>
                <w:lang w:eastAsia="en-GB"/>
                <w14:ligatures w14:val="none"/>
              </w:rPr>
            </w:pPr>
          </w:p>
          <w:p w14:paraId="01C183F1" w14:textId="77777777" w:rsidR="00EB7292" w:rsidRDefault="00EB7292" w:rsidP="00EB7292">
            <w:pPr>
              <w:spacing w:after="0" w:line="240" w:lineRule="auto"/>
              <w:rPr>
                <w:rFonts w:ascii="Arial" w:eastAsia="Times New Roman" w:hAnsi="Arial" w:cs="Arial"/>
                <w:color w:val="000000"/>
                <w:kern w:val="0"/>
                <w:lang w:eastAsia="en-GB"/>
                <w14:ligatures w14:val="none"/>
              </w:rPr>
            </w:pPr>
          </w:p>
          <w:p w14:paraId="3787B9EF" w14:textId="77777777" w:rsidR="00EB7292" w:rsidRDefault="00EB7292" w:rsidP="00EB7292">
            <w:pPr>
              <w:spacing w:after="0" w:line="240" w:lineRule="auto"/>
              <w:rPr>
                <w:rFonts w:ascii="Arial" w:eastAsia="Times New Roman" w:hAnsi="Arial" w:cs="Arial"/>
                <w:color w:val="000000"/>
                <w:kern w:val="0"/>
                <w:lang w:eastAsia="en-GB"/>
                <w14:ligatures w14:val="none"/>
              </w:rPr>
            </w:pPr>
          </w:p>
          <w:p w14:paraId="5F6070FA" w14:textId="2F284B50" w:rsidR="00EB7292" w:rsidRPr="00FD15FE" w:rsidRDefault="00EB7292" w:rsidP="00EB7292">
            <w:pPr>
              <w:spacing w:after="0" w:line="240" w:lineRule="auto"/>
              <w:rPr>
                <w:rFonts w:ascii="Arial" w:eastAsia="Times New Roman" w:hAnsi="Arial" w:cs="Arial"/>
                <w:color w:val="000000"/>
                <w:kern w:val="0"/>
                <w:lang w:eastAsia="en-GB"/>
                <w14:ligatures w14:val="none"/>
              </w:rPr>
            </w:pPr>
          </w:p>
        </w:tc>
      </w:tr>
      <w:tr w:rsidR="008D1785" w:rsidRPr="00FD15FE" w14:paraId="78A46F36" w14:textId="77777777" w:rsidTr="00462DB8">
        <w:trPr>
          <w:trHeight w:val="357"/>
        </w:trPr>
        <w:tc>
          <w:tcPr>
            <w:tcW w:w="4282" w:type="dxa"/>
            <w:vMerge/>
            <w:tcBorders>
              <w:top w:val="nil"/>
              <w:left w:val="single" w:sz="8" w:space="0" w:color="auto"/>
              <w:bottom w:val="single" w:sz="4" w:space="0" w:color="auto"/>
              <w:right w:val="single" w:sz="4" w:space="0" w:color="auto"/>
            </w:tcBorders>
            <w:vAlign w:val="center"/>
            <w:hideMark/>
          </w:tcPr>
          <w:p w14:paraId="1D21DDA0" w14:textId="77777777" w:rsidR="008D1785" w:rsidRPr="00FD15FE" w:rsidRDefault="008D1785" w:rsidP="00C9157E">
            <w:pPr>
              <w:spacing w:after="0" w:line="240" w:lineRule="auto"/>
              <w:rPr>
                <w:rFonts w:ascii="Arial" w:eastAsia="Times New Roman" w:hAnsi="Arial" w:cs="Arial"/>
                <w:color w:val="000000"/>
                <w:kern w:val="0"/>
                <w:lang w:eastAsia="en-GB"/>
                <w14:ligatures w14:val="none"/>
              </w:rPr>
            </w:pPr>
          </w:p>
        </w:tc>
        <w:tc>
          <w:tcPr>
            <w:tcW w:w="5522" w:type="dxa"/>
            <w:vMerge/>
            <w:tcBorders>
              <w:top w:val="nil"/>
              <w:left w:val="single" w:sz="4" w:space="0" w:color="auto"/>
              <w:bottom w:val="single" w:sz="4" w:space="0" w:color="auto"/>
              <w:right w:val="single" w:sz="8" w:space="0" w:color="auto"/>
            </w:tcBorders>
            <w:vAlign w:val="center"/>
            <w:hideMark/>
          </w:tcPr>
          <w:p w14:paraId="373FFF38" w14:textId="77777777" w:rsidR="008D1785" w:rsidRPr="00FD15FE" w:rsidRDefault="008D1785" w:rsidP="00C9157E">
            <w:pPr>
              <w:spacing w:after="0" w:line="240" w:lineRule="auto"/>
              <w:rPr>
                <w:rFonts w:ascii="Arial" w:eastAsia="Times New Roman" w:hAnsi="Arial" w:cs="Arial"/>
                <w:color w:val="000000"/>
                <w:kern w:val="0"/>
                <w:lang w:eastAsia="en-GB"/>
                <w14:ligatures w14:val="none"/>
              </w:rPr>
            </w:pPr>
          </w:p>
        </w:tc>
        <w:tc>
          <w:tcPr>
            <w:tcW w:w="286" w:type="dxa"/>
            <w:tcBorders>
              <w:top w:val="nil"/>
              <w:left w:val="nil"/>
              <w:bottom w:val="nil"/>
              <w:right w:val="nil"/>
            </w:tcBorders>
            <w:shd w:val="clear" w:color="auto" w:fill="auto"/>
            <w:noWrap/>
            <w:vAlign w:val="bottom"/>
            <w:hideMark/>
          </w:tcPr>
          <w:p w14:paraId="2D2ED4BF" w14:textId="77777777" w:rsidR="008D1785" w:rsidRPr="00FD15FE" w:rsidRDefault="008D1785" w:rsidP="00C9157E">
            <w:pPr>
              <w:spacing w:after="0" w:line="240" w:lineRule="auto"/>
              <w:jc w:val="center"/>
              <w:rPr>
                <w:rFonts w:ascii="Arial" w:eastAsia="Times New Roman" w:hAnsi="Arial" w:cs="Arial"/>
                <w:color w:val="000000"/>
                <w:kern w:val="0"/>
                <w:lang w:eastAsia="en-GB"/>
                <w14:ligatures w14:val="none"/>
              </w:rPr>
            </w:pPr>
          </w:p>
        </w:tc>
      </w:tr>
      <w:tr w:rsidR="008D1785" w:rsidRPr="00FD15FE" w14:paraId="1809F8F1" w14:textId="77777777" w:rsidTr="00462DB8">
        <w:trPr>
          <w:trHeight w:val="357"/>
        </w:trPr>
        <w:tc>
          <w:tcPr>
            <w:tcW w:w="4282" w:type="dxa"/>
            <w:vMerge/>
            <w:tcBorders>
              <w:top w:val="nil"/>
              <w:left w:val="single" w:sz="8" w:space="0" w:color="auto"/>
              <w:bottom w:val="single" w:sz="4" w:space="0" w:color="auto"/>
              <w:right w:val="single" w:sz="4" w:space="0" w:color="auto"/>
            </w:tcBorders>
            <w:vAlign w:val="center"/>
            <w:hideMark/>
          </w:tcPr>
          <w:p w14:paraId="574B63ED" w14:textId="77777777" w:rsidR="008D1785" w:rsidRPr="00FD15FE" w:rsidRDefault="008D1785" w:rsidP="00C9157E">
            <w:pPr>
              <w:spacing w:after="0" w:line="240" w:lineRule="auto"/>
              <w:rPr>
                <w:rFonts w:ascii="Arial" w:eastAsia="Times New Roman" w:hAnsi="Arial" w:cs="Arial"/>
                <w:color w:val="000000"/>
                <w:kern w:val="0"/>
                <w:lang w:eastAsia="en-GB"/>
                <w14:ligatures w14:val="none"/>
              </w:rPr>
            </w:pPr>
          </w:p>
        </w:tc>
        <w:tc>
          <w:tcPr>
            <w:tcW w:w="5522" w:type="dxa"/>
            <w:vMerge/>
            <w:tcBorders>
              <w:top w:val="nil"/>
              <w:left w:val="single" w:sz="4" w:space="0" w:color="auto"/>
              <w:bottom w:val="single" w:sz="4" w:space="0" w:color="auto"/>
              <w:right w:val="single" w:sz="8" w:space="0" w:color="auto"/>
            </w:tcBorders>
            <w:vAlign w:val="center"/>
            <w:hideMark/>
          </w:tcPr>
          <w:p w14:paraId="024557F0" w14:textId="77777777" w:rsidR="008D1785" w:rsidRPr="00FD15FE" w:rsidRDefault="008D1785" w:rsidP="00C9157E">
            <w:pPr>
              <w:spacing w:after="0" w:line="240" w:lineRule="auto"/>
              <w:rPr>
                <w:rFonts w:ascii="Arial" w:eastAsia="Times New Roman" w:hAnsi="Arial" w:cs="Arial"/>
                <w:color w:val="000000"/>
                <w:kern w:val="0"/>
                <w:lang w:eastAsia="en-GB"/>
                <w14:ligatures w14:val="none"/>
              </w:rPr>
            </w:pPr>
          </w:p>
        </w:tc>
        <w:tc>
          <w:tcPr>
            <w:tcW w:w="286" w:type="dxa"/>
            <w:tcBorders>
              <w:top w:val="nil"/>
              <w:left w:val="nil"/>
              <w:bottom w:val="nil"/>
              <w:right w:val="nil"/>
            </w:tcBorders>
            <w:shd w:val="clear" w:color="auto" w:fill="auto"/>
            <w:noWrap/>
            <w:vAlign w:val="bottom"/>
            <w:hideMark/>
          </w:tcPr>
          <w:p w14:paraId="394B47B0" w14:textId="77777777" w:rsidR="008D1785" w:rsidRPr="00FD15FE" w:rsidRDefault="008D1785" w:rsidP="00C9157E">
            <w:pPr>
              <w:spacing w:after="0" w:line="240" w:lineRule="auto"/>
              <w:rPr>
                <w:rFonts w:ascii="Arial" w:eastAsia="Times New Roman" w:hAnsi="Arial" w:cs="Arial"/>
                <w:kern w:val="0"/>
                <w:lang w:eastAsia="en-GB"/>
                <w14:ligatures w14:val="none"/>
              </w:rPr>
            </w:pPr>
          </w:p>
        </w:tc>
      </w:tr>
      <w:tr w:rsidR="008D1785" w:rsidRPr="00FD15FE" w14:paraId="4A0D881D" w14:textId="77777777" w:rsidTr="00462DB8">
        <w:trPr>
          <w:trHeight w:val="357"/>
        </w:trPr>
        <w:tc>
          <w:tcPr>
            <w:tcW w:w="4282" w:type="dxa"/>
            <w:vMerge/>
            <w:tcBorders>
              <w:top w:val="nil"/>
              <w:left w:val="single" w:sz="8" w:space="0" w:color="auto"/>
              <w:bottom w:val="single" w:sz="4" w:space="0" w:color="auto"/>
              <w:right w:val="single" w:sz="4" w:space="0" w:color="auto"/>
            </w:tcBorders>
            <w:vAlign w:val="center"/>
            <w:hideMark/>
          </w:tcPr>
          <w:p w14:paraId="51A00367" w14:textId="77777777" w:rsidR="008D1785" w:rsidRPr="00FD15FE" w:rsidRDefault="008D1785" w:rsidP="00C9157E">
            <w:pPr>
              <w:spacing w:after="0" w:line="240" w:lineRule="auto"/>
              <w:rPr>
                <w:rFonts w:ascii="Arial" w:eastAsia="Times New Roman" w:hAnsi="Arial" w:cs="Arial"/>
                <w:color w:val="000000"/>
                <w:kern w:val="0"/>
                <w:lang w:eastAsia="en-GB"/>
                <w14:ligatures w14:val="none"/>
              </w:rPr>
            </w:pPr>
          </w:p>
        </w:tc>
        <w:tc>
          <w:tcPr>
            <w:tcW w:w="5522" w:type="dxa"/>
            <w:vMerge/>
            <w:tcBorders>
              <w:top w:val="nil"/>
              <w:left w:val="single" w:sz="4" w:space="0" w:color="auto"/>
              <w:bottom w:val="single" w:sz="4" w:space="0" w:color="auto"/>
              <w:right w:val="single" w:sz="8" w:space="0" w:color="auto"/>
            </w:tcBorders>
            <w:vAlign w:val="center"/>
            <w:hideMark/>
          </w:tcPr>
          <w:p w14:paraId="02AF55B2" w14:textId="77777777" w:rsidR="008D1785" w:rsidRPr="00FD15FE" w:rsidRDefault="008D1785" w:rsidP="00C9157E">
            <w:pPr>
              <w:spacing w:after="0" w:line="240" w:lineRule="auto"/>
              <w:rPr>
                <w:rFonts w:ascii="Arial" w:eastAsia="Times New Roman" w:hAnsi="Arial" w:cs="Arial"/>
                <w:color w:val="000000"/>
                <w:kern w:val="0"/>
                <w:lang w:eastAsia="en-GB"/>
                <w14:ligatures w14:val="none"/>
              </w:rPr>
            </w:pPr>
          </w:p>
        </w:tc>
        <w:tc>
          <w:tcPr>
            <w:tcW w:w="286" w:type="dxa"/>
            <w:tcBorders>
              <w:top w:val="nil"/>
              <w:left w:val="nil"/>
              <w:bottom w:val="nil"/>
              <w:right w:val="nil"/>
            </w:tcBorders>
            <w:shd w:val="clear" w:color="auto" w:fill="auto"/>
            <w:noWrap/>
            <w:vAlign w:val="bottom"/>
            <w:hideMark/>
          </w:tcPr>
          <w:p w14:paraId="1B7747E3" w14:textId="77777777" w:rsidR="008D1785" w:rsidRPr="00FD15FE" w:rsidRDefault="008D1785" w:rsidP="00C9157E">
            <w:pPr>
              <w:spacing w:after="0" w:line="240" w:lineRule="auto"/>
              <w:rPr>
                <w:rFonts w:ascii="Arial" w:eastAsia="Times New Roman" w:hAnsi="Arial" w:cs="Arial"/>
                <w:kern w:val="0"/>
                <w:lang w:eastAsia="en-GB"/>
                <w14:ligatures w14:val="none"/>
              </w:rPr>
            </w:pPr>
          </w:p>
        </w:tc>
      </w:tr>
      <w:tr w:rsidR="008D1785" w:rsidRPr="00FD15FE" w14:paraId="3189672A" w14:textId="77777777" w:rsidTr="00462DB8">
        <w:trPr>
          <w:trHeight w:val="357"/>
        </w:trPr>
        <w:tc>
          <w:tcPr>
            <w:tcW w:w="4282" w:type="dxa"/>
            <w:tcBorders>
              <w:top w:val="nil"/>
              <w:left w:val="single" w:sz="8" w:space="0" w:color="auto"/>
              <w:bottom w:val="single" w:sz="4" w:space="0" w:color="auto"/>
              <w:right w:val="single" w:sz="4" w:space="0" w:color="auto"/>
            </w:tcBorders>
            <w:shd w:val="clear" w:color="auto" w:fill="auto"/>
            <w:noWrap/>
            <w:vAlign w:val="bottom"/>
            <w:hideMark/>
          </w:tcPr>
          <w:p w14:paraId="042B974E" w14:textId="77777777" w:rsidR="008D1785" w:rsidRPr="00FD15FE" w:rsidRDefault="008D1785" w:rsidP="00E37458">
            <w:pPr>
              <w:spacing w:after="0" w:line="240" w:lineRule="auto"/>
              <w:jc w:val="center"/>
              <w:rPr>
                <w:rFonts w:ascii="Arial" w:eastAsia="Times New Roman" w:hAnsi="Arial" w:cs="Arial"/>
                <w:b/>
                <w:bCs/>
                <w:color w:val="000000"/>
                <w:kern w:val="0"/>
                <w:lang w:eastAsia="en-GB"/>
                <w14:ligatures w14:val="none"/>
              </w:rPr>
            </w:pPr>
            <w:r w:rsidRPr="00FD15FE">
              <w:rPr>
                <w:rFonts w:ascii="Arial" w:eastAsia="Times New Roman" w:hAnsi="Arial" w:cs="Arial"/>
                <w:b/>
                <w:bCs/>
                <w:color w:val="000000"/>
                <w:kern w:val="0"/>
                <w:lang w:eastAsia="en-GB"/>
                <w14:ligatures w14:val="none"/>
              </w:rPr>
              <w:t>Threats</w:t>
            </w:r>
          </w:p>
        </w:tc>
        <w:tc>
          <w:tcPr>
            <w:tcW w:w="5522" w:type="dxa"/>
            <w:tcBorders>
              <w:top w:val="nil"/>
              <w:left w:val="nil"/>
              <w:bottom w:val="single" w:sz="4" w:space="0" w:color="auto"/>
              <w:right w:val="single" w:sz="8" w:space="0" w:color="auto"/>
            </w:tcBorders>
            <w:shd w:val="clear" w:color="auto" w:fill="auto"/>
            <w:noWrap/>
            <w:vAlign w:val="bottom"/>
            <w:hideMark/>
          </w:tcPr>
          <w:p w14:paraId="17584BDA" w14:textId="77777777" w:rsidR="008D1785" w:rsidRPr="00FD15FE" w:rsidRDefault="008D1785" w:rsidP="00E37458">
            <w:pPr>
              <w:spacing w:after="0" w:line="240" w:lineRule="auto"/>
              <w:jc w:val="center"/>
              <w:rPr>
                <w:rFonts w:ascii="Arial" w:eastAsia="Times New Roman" w:hAnsi="Arial" w:cs="Arial"/>
                <w:b/>
                <w:bCs/>
                <w:color w:val="000000"/>
                <w:kern w:val="0"/>
                <w:lang w:eastAsia="en-GB"/>
                <w14:ligatures w14:val="none"/>
              </w:rPr>
            </w:pPr>
            <w:r w:rsidRPr="00FD15FE">
              <w:rPr>
                <w:rFonts w:ascii="Arial" w:eastAsia="Times New Roman" w:hAnsi="Arial" w:cs="Arial"/>
                <w:b/>
                <w:bCs/>
                <w:color w:val="000000"/>
                <w:kern w:val="0"/>
                <w:lang w:eastAsia="en-GB"/>
                <w14:ligatures w14:val="none"/>
              </w:rPr>
              <w:t>Opportunities</w:t>
            </w:r>
          </w:p>
        </w:tc>
        <w:tc>
          <w:tcPr>
            <w:tcW w:w="286" w:type="dxa"/>
            <w:vAlign w:val="center"/>
            <w:hideMark/>
          </w:tcPr>
          <w:p w14:paraId="3162ACBC" w14:textId="77777777" w:rsidR="008D1785" w:rsidRPr="00FD15FE" w:rsidRDefault="008D1785" w:rsidP="00C9157E">
            <w:pPr>
              <w:spacing w:after="0" w:line="240" w:lineRule="auto"/>
              <w:rPr>
                <w:rFonts w:ascii="Arial" w:eastAsia="Times New Roman" w:hAnsi="Arial" w:cs="Arial"/>
                <w:kern w:val="0"/>
                <w:lang w:eastAsia="en-GB"/>
                <w14:ligatures w14:val="none"/>
              </w:rPr>
            </w:pPr>
          </w:p>
        </w:tc>
      </w:tr>
      <w:tr w:rsidR="008D1785" w:rsidRPr="00FD15FE" w14:paraId="30A7A561" w14:textId="77777777" w:rsidTr="00462DB8">
        <w:trPr>
          <w:trHeight w:val="357"/>
        </w:trPr>
        <w:tc>
          <w:tcPr>
            <w:tcW w:w="4282" w:type="dxa"/>
            <w:vMerge w:val="restart"/>
            <w:tcBorders>
              <w:top w:val="nil"/>
              <w:left w:val="single" w:sz="8" w:space="0" w:color="auto"/>
              <w:bottom w:val="single" w:sz="8" w:space="0" w:color="000000"/>
              <w:right w:val="single" w:sz="4" w:space="0" w:color="auto"/>
            </w:tcBorders>
            <w:shd w:val="clear" w:color="auto" w:fill="auto"/>
            <w:vAlign w:val="bottom"/>
            <w:hideMark/>
          </w:tcPr>
          <w:p w14:paraId="3474854D" w14:textId="2927112F" w:rsidR="00EB7292" w:rsidRDefault="00FE5848" w:rsidP="00FE5848">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EB7292" w:rsidRPr="00EB7292">
              <w:rPr>
                <w:rFonts w:ascii="Arial" w:eastAsia="Times New Roman" w:hAnsi="Arial" w:cs="Arial"/>
                <w:color w:val="000000"/>
                <w:kern w:val="0"/>
                <w:lang w:eastAsia="en-GB"/>
                <w14:ligatures w14:val="none"/>
              </w:rPr>
              <w:t xml:space="preserve">Health Issues, </w:t>
            </w:r>
          </w:p>
          <w:p w14:paraId="7E203281" w14:textId="3E47D02B" w:rsidR="00EB7292" w:rsidRDefault="00FE5848" w:rsidP="00FE5848">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EB7292" w:rsidRPr="00EB7292">
              <w:rPr>
                <w:rFonts w:ascii="Arial" w:eastAsia="Times New Roman" w:hAnsi="Arial" w:cs="Arial"/>
                <w:color w:val="000000"/>
                <w:kern w:val="0"/>
                <w:lang w:eastAsia="en-GB"/>
                <w14:ligatures w14:val="none"/>
              </w:rPr>
              <w:t>Time Management Challenges,</w:t>
            </w:r>
          </w:p>
          <w:p w14:paraId="0DDCD1D0" w14:textId="3E886AC4" w:rsidR="008D1785" w:rsidRDefault="00FE5848" w:rsidP="00FE5848">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EB7292" w:rsidRPr="00EB7292">
              <w:rPr>
                <w:rFonts w:ascii="Arial" w:eastAsia="Times New Roman" w:hAnsi="Arial" w:cs="Arial"/>
                <w:color w:val="000000"/>
                <w:kern w:val="0"/>
                <w:lang w:eastAsia="en-GB"/>
                <w14:ligatures w14:val="none"/>
              </w:rPr>
              <w:t>Underestimating Competition</w:t>
            </w:r>
          </w:p>
          <w:p w14:paraId="52ABE57D" w14:textId="77777777" w:rsidR="00FE5848" w:rsidRDefault="00FE5848" w:rsidP="00FE5848">
            <w:pPr>
              <w:spacing w:after="0" w:line="240" w:lineRule="auto"/>
              <w:rPr>
                <w:rFonts w:ascii="Arial" w:eastAsia="Times New Roman" w:hAnsi="Arial" w:cs="Arial"/>
                <w:color w:val="000000"/>
                <w:kern w:val="0"/>
                <w:lang w:eastAsia="en-GB"/>
                <w14:ligatures w14:val="none"/>
              </w:rPr>
            </w:pPr>
          </w:p>
          <w:p w14:paraId="522851BF" w14:textId="77777777" w:rsidR="00FE5848" w:rsidRDefault="00FE5848" w:rsidP="00FE5848">
            <w:pPr>
              <w:spacing w:after="0" w:line="240" w:lineRule="auto"/>
              <w:rPr>
                <w:rFonts w:ascii="Arial" w:eastAsia="Times New Roman" w:hAnsi="Arial" w:cs="Arial"/>
                <w:color w:val="000000"/>
                <w:kern w:val="0"/>
                <w:lang w:eastAsia="en-GB"/>
                <w14:ligatures w14:val="none"/>
              </w:rPr>
            </w:pPr>
          </w:p>
          <w:p w14:paraId="7F4778F1" w14:textId="343E7BEB" w:rsidR="00FE5848" w:rsidRPr="00FD15FE" w:rsidRDefault="00FE5848" w:rsidP="00FE5848">
            <w:pPr>
              <w:spacing w:after="0" w:line="240" w:lineRule="auto"/>
              <w:rPr>
                <w:rFonts w:ascii="Arial" w:eastAsia="Times New Roman" w:hAnsi="Arial" w:cs="Arial"/>
                <w:color w:val="000000"/>
                <w:kern w:val="0"/>
                <w:lang w:eastAsia="en-GB"/>
                <w14:ligatures w14:val="none"/>
              </w:rPr>
            </w:pPr>
          </w:p>
        </w:tc>
        <w:tc>
          <w:tcPr>
            <w:tcW w:w="5522" w:type="dxa"/>
            <w:vMerge w:val="restart"/>
            <w:tcBorders>
              <w:top w:val="nil"/>
              <w:left w:val="single" w:sz="4" w:space="0" w:color="auto"/>
              <w:bottom w:val="single" w:sz="8" w:space="0" w:color="000000"/>
              <w:right w:val="single" w:sz="8" w:space="0" w:color="auto"/>
            </w:tcBorders>
            <w:shd w:val="clear" w:color="auto" w:fill="auto"/>
            <w:vAlign w:val="bottom"/>
            <w:hideMark/>
          </w:tcPr>
          <w:p w14:paraId="51B72095" w14:textId="6E6746B0" w:rsidR="00EB7292" w:rsidRDefault="00FE5848" w:rsidP="00EB7292">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EB7292" w:rsidRPr="00EB7292">
              <w:rPr>
                <w:rFonts w:ascii="Arial" w:eastAsia="Times New Roman" w:hAnsi="Arial" w:cs="Arial"/>
                <w:color w:val="000000"/>
                <w:kern w:val="0"/>
                <w:lang w:eastAsia="en-GB"/>
                <w14:ligatures w14:val="none"/>
              </w:rPr>
              <w:t xml:space="preserve">Personal Branding, </w:t>
            </w:r>
          </w:p>
          <w:p w14:paraId="6CA7A266" w14:textId="0B53DBDE" w:rsidR="00EB7292" w:rsidRDefault="00FE5848" w:rsidP="00EB7292">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EB7292" w:rsidRPr="00EB7292">
              <w:rPr>
                <w:rFonts w:ascii="Arial" w:eastAsia="Times New Roman" w:hAnsi="Arial" w:cs="Arial"/>
                <w:color w:val="000000"/>
                <w:kern w:val="0"/>
                <w:lang w:eastAsia="en-GB"/>
                <w14:ligatures w14:val="none"/>
              </w:rPr>
              <w:t xml:space="preserve">Social media friends, </w:t>
            </w:r>
          </w:p>
          <w:p w14:paraId="15E47E51" w14:textId="77FA7F02" w:rsidR="00EB7292" w:rsidRDefault="00FE5848" w:rsidP="00EB7292">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EB7292" w:rsidRPr="00EB7292">
              <w:rPr>
                <w:rFonts w:ascii="Arial" w:eastAsia="Times New Roman" w:hAnsi="Arial" w:cs="Arial"/>
                <w:color w:val="000000"/>
                <w:kern w:val="0"/>
                <w:lang w:eastAsia="en-GB"/>
                <w14:ligatures w14:val="none"/>
              </w:rPr>
              <w:t xml:space="preserve">Work colleagues, </w:t>
            </w:r>
          </w:p>
          <w:p w14:paraId="576EF5A4" w14:textId="033CC3ED" w:rsidR="008D1785" w:rsidRDefault="00FE5848" w:rsidP="00EB7292">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EB7292" w:rsidRPr="00EB7292">
              <w:rPr>
                <w:rFonts w:ascii="Arial" w:eastAsia="Times New Roman" w:hAnsi="Arial" w:cs="Arial"/>
                <w:color w:val="000000"/>
                <w:kern w:val="0"/>
                <w:lang w:eastAsia="en-GB"/>
                <w14:ligatures w14:val="none"/>
              </w:rPr>
              <w:t>Leveraging Technology</w:t>
            </w:r>
          </w:p>
          <w:p w14:paraId="23A881A0" w14:textId="77777777" w:rsidR="00FE5848" w:rsidRDefault="00FE5848" w:rsidP="00EB7292">
            <w:pPr>
              <w:spacing w:after="0" w:line="240" w:lineRule="auto"/>
              <w:rPr>
                <w:rFonts w:ascii="Arial" w:eastAsia="Times New Roman" w:hAnsi="Arial" w:cs="Arial"/>
                <w:color w:val="000000"/>
                <w:kern w:val="0"/>
                <w:lang w:eastAsia="en-GB"/>
                <w14:ligatures w14:val="none"/>
              </w:rPr>
            </w:pPr>
          </w:p>
          <w:p w14:paraId="1346B2BA" w14:textId="77777777" w:rsidR="00FE5848" w:rsidRDefault="00FE5848" w:rsidP="00EB7292">
            <w:pPr>
              <w:spacing w:after="0" w:line="240" w:lineRule="auto"/>
              <w:rPr>
                <w:rFonts w:ascii="Arial" w:eastAsia="Times New Roman" w:hAnsi="Arial" w:cs="Arial"/>
                <w:color w:val="000000"/>
                <w:kern w:val="0"/>
                <w:lang w:eastAsia="en-GB"/>
                <w14:ligatures w14:val="none"/>
              </w:rPr>
            </w:pPr>
          </w:p>
          <w:p w14:paraId="61B1F2BD" w14:textId="77777777" w:rsidR="00EB7292" w:rsidRDefault="00EB7292" w:rsidP="00EB7292">
            <w:pPr>
              <w:spacing w:after="0" w:line="240" w:lineRule="auto"/>
              <w:rPr>
                <w:rFonts w:ascii="Arial" w:eastAsia="Times New Roman" w:hAnsi="Arial" w:cs="Arial"/>
                <w:color w:val="000000"/>
                <w:kern w:val="0"/>
                <w:lang w:eastAsia="en-GB"/>
                <w14:ligatures w14:val="none"/>
              </w:rPr>
            </w:pPr>
          </w:p>
          <w:p w14:paraId="73F7A8B6" w14:textId="760E1910" w:rsidR="00EB7292" w:rsidRPr="00FD15FE" w:rsidRDefault="00EB7292" w:rsidP="00EB7292">
            <w:pPr>
              <w:spacing w:after="0" w:line="240" w:lineRule="auto"/>
              <w:rPr>
                <w:rFonts w:ascii="Arial" w:eastAsia="Times New Roman" w:hAnsi="Arial" w:cs="Arial"/>
                <w:color w:val="000000"/>
                <w:kern w:val="0"/>
                <w:lang w:eastAsia="en-GB"/>
                <w14:ligatures w14:val="none"/>
              </w:rPr>
            </w:pPr>
          </w:p>
        </w:tc>
        <w:tc>
          <w:tcPr>
            <w:tcW w:w="286" w:type="dxa"/>
            <w:vAlign w:val="center"/>
            <w:hideMark/>
          </w:tcPr>
          <w:p w14:paraId="7F10555C" w14:textId="77777777" w:rsidR="008D1785" w:rsidRPr="00FD15FE" w:rsidRDefault="008D1785" w:rsidP="00C9157E">
            <w:pPr>
              <w:spacing w:after="0" w:line="240" w:lineRule="auto"/>
              <w:rPr>
                <w:rFonts w:ascii="Arial" w:eastAsia="Times New Roman" w:hAnsi="Arial" w:cs="Arial"/>
                <w:kern w:val="0"/>
                <w:lang w:eastAsia="en-GB"/>
                <w14:ligatures w14:val="none"/>
              </w:rPr>
            </w:pPr>
          </w:p>
        </w:tc>
      </w:tr>
      <w:tr w:rsidR="008D1785" w:rsidRPr="00FD15FE" w14:paraId="262E67B3" w14:textId="77777777" w:rsidTr="00462DB8">
        <w:trPr>
          <w:trHeight w:val="357"/>
        </w:trPr>
        <w:tc>
          <w:tcPr>
            <w:tcW w:w="4282" w:type="dxa"/>
            <w:vMerge/>
            <w:tcBorders>
              <w:top w:val="nil"/>
              <w:left w:val="single" w:sz="8" w:space="0" w:color="auto"/>
              <w:bottom w:val="single" w:sz="8" w:space="0" w:color="000000"/>
              <w:right w:val="single" w:sz="4" w:space="0" w:color="auto"/>
            </w:tcBorders>
            <w:vAlign w:val="center"/>
            <w:hideMark/>
          </w:tcPr>
          <w:p w14:paraId="2A8056ED" w14:textId="77777777" w:rsidR="008D1785" w:rsidRPr="00FD15FE" w:rsidRDefault="008D1785" w:rsidP="00C9157E">
            <w:pPr>
              <w:spacing w:after="0" w:line="240" w:lineRule="auto"/>
              <w:rPr>
                <w:rFonts w:ascii="Arial" w:eastAsia="Times New Roman" w:hAnsi="Arial" w:cs="Arial"/>
                <w:color w:val="000000"/>
                <w:kern w:val="0"/>
                <w:lang w:eastAsia="en-GB"/>
                <w14:ligatures w14:val="none"/>
              </w:rPr>
            </w:pPr>
          </w:p>
        </w:tc>
        <w:tc>
          <w:tcPr>
            <w:tcW w:w="5522" w:type="dxa"/>
            <w:vMerge/>
            <w:tcBorders>
              <w:top w:val="nil"/>
              <w:left w:val="single" w:sz="4" w:space="0" w:color="auto"/>
              <w:bottom w:val="single" w:sz="8" w:space="0" w:color="000000"/>
              <w:right w:val="single" w:sz="8" w:space="0" w:color="auto"/>
            </w:tcBorders>
            <w:vAlign w:val="center"/>
            <w:hideMark/>
          </w:tcPr>
          <w:p w14:paraId="18939007" w14:textId="77777777" w:rsidR="008D1785" w:rsidRPr="00FD15FE" w:rsidRDefault="008D1785" w:rsidP="00C9157E">
            <w:pPr>
              <w:spacing w:after="0" w:line="240" w:lineRule="auto"/>
              <w:rPr>
                <w:rFonts w:ascii="Arial" w:eastAsia="Times New Roman" w:hAnsi="Arial" w:cs="Arial"/>
                <w:color w:val="000000"/>
                <w:kern w:val="0"/>
                <w:lang w:eastAsia="en-GB"/>
                <w14:ligatures w14:val="none"/>
              </w:rPr>
            </w:pPr>
          </w:p>
        </w:tc>
        <w:tc>
          <w:tcPr>
            <w:tcW w:w="286" w:type="dxa"/>
            <w:tcBorders>
              <w:top w:val="nil"/>
              <w:left w:val="nil"/>
              <w:bottom w:val="nil"/>
              <w:right w:val="nil"/>
            </w:tcBorders>
            <w:shd w:val="clear" w:color="auto" w:fill="auto"/>
            <w:noWrap/>
            <w:vAlign w:val="bottom"/>
            <w:hideMark/>
          </w:tcPr>
          <w:p w14:paraId="70090C6B" w14:textId="77777777" w:rsidR="008D1785" w:rsidRPr="00FD15FE" w:rsidRDefault="008D1785" w:rsidP="00C9157E">
            <w:pPr>
              <w:spacing w:after="0" w:line="240" w:lineRule="auto"/>
              <w:jc w:val="center"/>
              <w:rPr>
                <w:rFonts w:ascii="Arial" w:eastAsia="Times New Roman" w:hAnsi="Arial" w:cs="Arial"/>
                <w:color w:val="000000"/>
                <w:kern w:val="0"/>
                <w:lang w:eastAsia="en-GB"/>
                <w14:ligatures w14:val="none"/>
              </w:rPr>
            </w:pPr>
          </w:p>
        </w:tc>
      </w:tr>
      <w:tr w:rsidR="008D1785" w:rsidRPr="00FD15FE" w14:paraId="59558A9B" w14:textId="77777777" w:rsidTr="00462DB8">
        <w:trPr>
          <w:trHeight w:val="357"/>
        </w:trPr>
        <w:tc>
          <w:tcPr>
            <w:tcW w:w="4282" w:type="dxa"/>
            <w:vMerge/>
            <w:tcBorders>
              <w:top w:val="nil"/>
              <w:left w:val="single" w:sz="8" w:space="0" w:color="auto"/>
              <w:bottom w:val="single" w:sz="8" w:space="0" w:color="000000"/>
              <w:right w:val="single" w:sz="4" w:space="0" w:color="auto"/>
            </w:tcBorders>
            <w:vAlign w:val="center"/>
            <w:hideMark/>
          </w:tcPr>
          <w:p w14:paraId="5D4CF732" w14:textId="77777777" w:rsidR="008D1785" w:rsidRPr="00FD15FE" w:rsidRDefault="008D1785" w:rsidP="00C9157E">
            <w:pPr>
              <w:spacing w:after="0" w:line="240" w:lineRule="auto"/>
              <w:rPr>
                <w:rFonts w:ascii="Arial" w:eastAsia="Times New Roman" w:hAnsi="Arial" w:cs="Arial"/>
                <w:color w:val="000000"/>
                <w:kern w:val="0"/>
                <w:lang w:eastAsia="en-GB"/>
                <w14:ligatures w14:val="none"/>
              </w:rPr>
            </w:pPr>
          </w:p>
        </w:tc>
        <w:tc>
          <w:tcPr>
            <w:tcW w:w="5522" w:type="dxa"/>
            <w:vMerge/>
            <w:tcBorders>
              <w:top w:val="nil"/>
              <w:left w:val="single" w:sz="4" w:space="0" w:color="auto"/>
              <w:bottom w:val="single" w:sz="8" w:space="0" w:color="000000"/>
              <w:right w:val="single" w:sz="8" w:space="0" w:color="auto"/>
            </w:tcBorders>
            <w:vAlign w:val="center"/>
            <w:hideMark/>
          </w:tcPr>
          <w:p w14:paraId="6CB429B4" w14:textId="77777777" w:rsidR="008D1785" w:rsidRPr="00FD15FE" w:rsidRDefault="008D1785" w:rsidP="00C9157E">
            <w:pPr>
              <w:spacing w:after="0" w:line="240" w:lineRule="auto"/>
              <w:rPr>
                <w:rFonts w:ascii="Arial" w:eastAsia="Times New Roman" w:hAnsi="Arial" w:cs="Arial"/>
                <w:color w:val="000000"/>
                <w:kern w:val="0"/>
                <w:lang w:eastAsia="en-GB"/>
                <w14:ligatures w14:val="none"/>
              </w:rPr>
            </w:pPr>
          </w:p>
        </w:tc>
        <w:tc>
          <w:tcPr>
            <w:tcW w:w="286" w:type="dxa"/>
            <w:tcBorders>
              <w:top w:val="nil"/>
              <w:left w:val="nil"/>
              <w:bottom w:val="nil"/>
              <w:right w:val="nil"/>
            </w:tcBorders>
            <w:shd w:val="clear" w:color="auto" w:fill="auto"/>
            <w:noWrap/>
            <w:vAlign w:val="bottom"/>
            <w:hideMark/>
          </w:tcPr>
          <w:p w14:paraId="56B0D7D9" w14:textId="77777777" w:rsidR="008D1785" w:rsidRPr="00FD15FE" w:rsidRDefault="008D1785" w:rsidP="00C9157E">
            <w:pPr>
              <w:spacing w:after="0" w:line="240" w:lineRule="auto"/>
              <w:rPr>
                <w:rFonts w:ascii="Arial" w:eastAsia="Times New Roman" w:hAnsi="Arial" w:cs="Arial"/>
                <w:kern w:val="0"/>
                <w:lang w:eastAsia="en-GB"/>
                <w14:ligatures w14:val="none"/>
              </w:rPr>
            </w:pPr>
          </w:p>
        </w:tc>
      </w:tr>
      <w:tr w:rsidR="008D1785" w:rsidRPr="00FD15FE" w14:paraId="788EF982" w14:textId="77777777" w:rsidTr="00462DB8">
        <w:trPr>
          <w:trHeight w:val="372"/>
        </w:trPr>
        <w:tc>
          <w:tcPr>
            <w:tcW w:w="4282" w:type="dxa"/>
            <w:vMerge/>
            <w:tcBorders>
              <w:top w:val="nil"/>
              <w:left w:val="single" w:sz="8" w:space="0" w:color="auto"/>
              <w:bottom w:val="single" w:sz="8" w:space="0" w:color="000000"/>
              <w:right w:val="single" w:sz="4" w:space="0" w:color="auto"/>
            </w:tcBorders>
            <w:vAlign w:val="center"/>
            <w:hideMark/>
          </w:tcPr>
          <w:p w14:paraId="41B32FEE" w14:textId="77777777" w:rsidR="008D1785" w:rsidRPr="00FD15FE" w:rsidRDefault="008D1785" w:rsidP="00C9157E">
            <w:pPr>
              <w:spacing w:after="0" w:line="240" w:lineRule="auto"/>
              <w:rPr>
                <w:rFonts w:ascii="Arial" w:eastAsia="Times New Roman" w:hAnsi="Arial" w:cs="Arial"/>
                <w:color w:val="000000"/>
                <w:kern w:val="0"/>
                <w:lang w:eastAsia="en-GB"/>
                <w14:ligatures w14:val="none"/>
              </w:rPr>
            </w:pPr>
          </w:p>
        </w:tc>
        <w:tc>
          <w:tcPr>
            <w:tcW w:w="5522" w:type="dxa"/>
            <w:vMerge/>
            <w:tcBorders>
              <w:top w:val="nil"/>
              <w:left w:val="single" w:sz="4" w:space="0" w:color="auto"/>
              <w:bottom w:val="single" w:sz="8" w:space="0" w:color="000000"/>
              <w:right w:val="single" w:sz="8" w:space="0" w:color="auto"/>
            </w:tcBorders>
            <w:vAlign w:val="center"/>
            <w:hideMark/>
          </w:tcPr>
          <w:p w14:paraId="12428C37" w14:textId="77777777" w:rsidR="008D1785" w:rsidRPr="00FD15FE" w:rsidRDefault="008D1785" w:rsidP="00C9157E">
            <w:pPr>
              <w:spacing w:after="0" w:line="240" w:lineRule="auto"/>
              <w:rPr>
                <w:rFonts w:ascii="Arial" w:eastAsia="Times New Roman" w:hAnsi="Arial" w:cs="Arial"/>
                <w:color w:val="000000"/>
                <w:kern w:val="0"/>
                <w:lang w:eastAsia="en-GB"/>
                <w14:ligatures w14:val="none"/>
              </w:rPr>
            </w:pPr>
          </w:p>
        </w:tc>
        <w:tc>
          <w:tcPr>
            <w:tcW w:w="286" w:type="dxa"/>
            <w:tcBorders>
              <w:top w:val="nil"/>
              <w:left w:val="nil"/>
              <w:bottom w:val="nil"/>
              <w:right w:val="nil"/>
            </w:tcBorders>
            <w:shd w:val="clear" w:color="auto" w:fill="auto"/>
            <w:noWrap/>
            <w:vAlign w:val="bottom"/>
            <w:hideMark/>
          </w:tcPr>
          <w:p w14:paraId="1E09C9CA" w14:textId="77777777" w:rsidR="008D1785" w:rsidRPr="00FD15FE" w:rsidRDefault="008D1785" w:rsidP="00C9157E">
            <w:pPr>
              <w:spacing w:after="0" w:line="240" w:lineRule="auto"/>
              <w:rPr>
                <w:rFonts w:ascii="Arial" w:eastAsia="Times New Roman" w:hAnsi="Arial" w:cs="Arial"/>
                <w:kern w:val="0"/>
                <w:lang w:eastAsia="en-GB"/>
                <w14:ligatures w14:val="none"/>
              </w:rPr>
            </w:pPr>
          </w:p>
        </w:tc>
      </w:tr>
    </w:tbl>
    <w:p w14:paraId="3455E523" w14:textId="49C59DD9" w:rsidR="008D1785" w:rsidRPr="00B2364B" w:rsidRDefault="003D5EAD" w:rsidP="008D1785">
      <w:pPr>
        <w:pStyle w:val="Heading1"/>
      </w:pPr>
      <w:bookmarkStart w:id="9" w:name="_Toc162252013"/>
      <w:bookmarkStart w:id="10" w:name="_Toc162252834"/>
      <w:bookmarkStart w:id="11" w:name="_Toc162252863"/>
      <w:bookmarkStart w:id="12" w:name="_Toc162252865"/>
      <w:bookmarkStart w:id="13" w:name="_Toc162252867"/>
      <w:bookmarkStart w:id="14" w:name="_Toc162252869"/>
      <w:bookmarkStart w:id="15" w:name="_Toc162252871"/>
      <w:bookmarkStart w:id="16" w:name="_Toc162252873"/>
      <w:bookmarkStart w:id="17" w:name="_Toc162252875"/>
      <w:bookmarkStart w:id="18" w:name="_Toc162252877"/>
      <w:bookmarkStart w:id="19" w:name="_Toc162252879"/>
      <w:bookmarkStart w:id="20" w:name="_Toc162252881"/>
      <w:bookmarkStart w:id="21" w:name="_Toc162252883"/>
      <w:bookmarkStart w:id="22" w:name="_Toc162252885"/>
      <w:bookmarkStart w:id="23" w:name="_Toc162252887"/>
      <w:bookmarkStart w:id="24" w:name="_Toc162252889"/>
      <w:bookmarkStart w:id="25" w:name="_Toc162252891"/>
      <w:bookmarkStart w:id="26" w:name="_Toc162252893"/>
      <w:bookmarkStart w:id="27" w:name="_Toc162252895"/>
      <w:bookmarkStart w:id="28" w:name="_Toc162252897"/>
      <w:bookmarkStart w:id="29" w:name="_Toc162252899"/>
      <w:bookmarkStart w:id="30" w:name="_Toc162252901"/>
      <w:bookmarkStart w:id="31" w:name="_Toc162252903"/>
      <w:bookmarkStart w:id="32" w:name="_Toc162252905"/>
      <w:bookmarkStart w:id="33" w:name="_Toc162252907"/>
      <w:bookmarkStart w:id="34" w:name="_Toc162252909"/>
      <w:bookmarkStart w:id="35" w:name="_Toc162252911"/>
      <w:bookmarkStart w:id="36" w:name="_Toc162252913"/>
      <w:bookmarkStart w:id="37" w:name="_Toc162252915"/>
      <w:bookmarkStart w:id="38" w:name="_Toc162252917"/>
      <w:bookmarkStart w:id="39" w:name="_Toc162252919"/>
      <w:bookmarkStart w:id="40" w:name="_Toc162252921"/>
      <w:bookmarkStart w:id="41" w:name="_Toc162252923"/>
      <w:bookmarkStart w:id="42" w:name="_Toc162252925"/>
      <w:bookmarkStart w:id="43" w:name="_Toc162252927"/>
      <w:bookmarkStart w:id="44" w:name="_Toc162252929"/>
      <w:bookmarkStart w:id="45" w:name="_Toc162252931"/>
      <w:bookmarkStart w:id="46" w:name="_Toc162252933"/>
      <w:bookmarkStart w:id="47" w:name="_Toc162252935"/>
      <w:bookmarkStart w:id="48" w:name="_Toc162252937"/>
      <w:bookmarkStart w:id="49" w:name="_Toc162252939"/>
      <w:bookmarkStart w:id="50" w:name="_Toc162252941"/>
      <w:bookmarkStart w:id="51" w:name="_Toc162252943"/>
      <w:bookmarkStart w:id="52" w:name="_Toc162252945"/>
      <w:bookmarkStart w:id="53" w:name="_Toc162252947"/>
      <w:bookmarkStart w:id="54" w:name="_Toc162252949"/>
      <w:bookmarkStart w:id="55" w:name="_Toc162252951"/>
      <w:bookmarkStart w:id="56" w:name="_Toc162252953"/>
      <w:bookmarkStart w:id="57" w:name="_Toc162252955"/>
      <w:bookmarkStart w:id="58" w:name="_Toc162252957"/>
      <w:bookmarkStart w:id="59" w:name="_Toc162252959"/>
      <w:bookmarkStart w:id="60" w:name="_Toc162252961"/>
      <w:bookmarkStart w:id="61" w:name="_Toc162252963"/>
      <w:bookmarkStart w:id="62" w:name="_Toc162252965"/>
      <w:bookmarkStart w:id="63" w:name="_Toc162252967"/>
      <w:bookmarkStart w:id="64" w:name="_Toc162252969"/>
      <w:bookmarkStart w:id="65" w:name="_Toc162252971"/>
      <w:bookmarkStart w:id="66" w:name="_Toc162252973"/>
      <w:bookmarkStart w:id="67" w:name="_Toc162264030"/>
      <w:r>
        <w:t>Appendix</w:t>
      </w:r>
      <w:r w:rsidR="008D1785">
        <w:t xml:space="preserve"> 2 Skill audit</w:t>
      </w:r>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p>
    <w:tbl>
      <w:tblPr>
        <w:tblW w:w="8966" w:type="dxa"/>
        <w:tblLook w:val="04A0" w:firstRow="1" w:lastRow="0" w:firstColumn="1" w:lastColumn="0" w:noHBand="0" w:noVBand="1"/>
      </w:tblPr>
      <w:tblGrid>
        <w:gridCol w:w="4785"/>
        <w:gridCol w:w="4181"/>
      </w:tblGrid>
      <w:tr w:rsidR="008D1785" w:rsidRPr="00B329B3" w14:paraId="0674B6FE" w14:textId="77777777" w:rsidTr="00EB7292">
        <w:trPr>
          <w:trHeight w:val="385"/>
        </w:trPr>
        <w:tc>
          <w:tcPr>
            <w:tcW w:w="4785" w:type="dxa"/>
            <w:tcBorders>
              <w:top w:val="single" w:sz="8" w:space="0" w:color="auto"/>
              <w:left w:val="single" w:sz="8" w:space="0" w:color="auto"/>
              <w:bottom w:val="nil"/>
              <w:right w:val="single" w:sz="4" w:space="0" w:color="auto"/>
            </w:tcBorders>
            <w:shd w:val="clear" w:color="auto" w:fill="auto"/>
            <w:noWrap/>
            <w:vAlign w:val="bottom"/>
            <w:hideMark/>
          </w:tcPr>
          <w:p w14:paraId="7C876119" w14:textId="77777777" w:rsidR="008D1785" w:rsidRPr="001C5899" w:rsidRDefault="008D1785" w:rsidP="00E37458">
            <w:pPr>
              <w:spacing w:after="0" w:line="240" w:lineRule="auto"/>
              <w:jc w:val="center"/>
              <w:rPr>
                <w:rFonts w:ascii="Times New Roman" w:eastAsia="Times New Roman" w:hAnsi="Times New Roman" w:cs="Times New Roman"/>
                <w:b/>
                <w:bCs/>
                <w:color w:val="000000"/>
                <w:kern w:val="0"/>
                <w:sz w:val="24"/>
                <w:szCs w:val="24"/>
                <w:lang w:eastAsia="en-GB"/>
                <w14:ligatures w14:val="none"/>
              </w:rPr>
            </w:pPr>
            <w:r w:rsidRPr="001C5899">
              <w:rPr>
                <w:rFonts w:ascii="Times New Roman" w:eastAsia="Times New Roman" w:hAnsi="Times New Roman" w:cs="Times New Roman"/>
                <w:b/>
                <w:bCs/>
                <w:color w:val="000000"/>
                <w:kern w:val="0"/>
                <w:sz w:val="24"/>
                <w:szCs w:val="24"/>
                <w:lang w:eastAsia="en-GB"/>
                <w14:ligatures w14:val="none"/>
              </w:rPr>
              <w:t>Skills I have</w:t>
            </w:r>
          </w:p>
        </w:tc>
        <w:tc>
          <w:tcPr>
            <w:tcW w:w="4181" w:type="dxa"/>
            <w:tcBorders>
              <w:top w:val="single" w:sz="8" w:space="0" w:color="auto"/>
              <w:left w:val="nil"/>
              <w:bottom w:val="nil"/>
              <w:right w:val="single" w:sz="8" w:space="0" w:color="auto"/>
            </w:tcBorders>
            <w:shd w:val="clear" w:color="auto" w:fill="auto"/>
            <w:noWrap/>
            <w:vAlign w:val="bottom"/>
            <w:hideMark/>
          </w:tcPr>
          <w:p w14:paraId="70A509C5" w14:textId="77777777" w:rsidR="008D1785" w:rsidRPr="001C5899" w:rsidRDefault="008D1785" w:rsidP="00E37458">
            <w:pPr>
              <w:spacing w:after="0" w:line="240" w:lineRule="auto"/>
              <w:jc w:val="center"/>
              <w:rPr>
                <w:rFonts w:ascii="Times New Roman" w:eastAsia="Times New Roman" w:hAnsi="Times New Roman" w:cs="Times New Roman"/>
                <w:b/>
                <w:bCs/>
                <w:color w:val="000000"/>
                <w:kern w:val="0"/>
                <w:sz w:val="24"/>
                <w:szCs w:val="24"/>
                <w:lang w:eastAsia="en-GB"/>
                <w14:ligatures w14:val="none"/>
              </w:rPr>
            </w:pPr>
            <w:r w:rsidRPr="001C5899">
              <w:rPr>
                <w:rFonts w:ascii="Times New Roman" w:eastAsia="Times New Roman" w:hAnsi="Times New Roman" w:cs="Times New Roman"/>
                <w:b/>
                <w:bCs/>
                <w:color w:val="000000"/>
                <w:kern w:val="0"/>
                <w:sz w:val="24"/>
                <w:szCs w:val="24"/>
                <w:lang w:eastAsia="en-GB"/>
                <w14:ligatures w14:val="none"/>
              </w:rPr>
              <w:t>Example</w:t>
            </w:r>
          </w:p>
        </w:tc>
      </w:tr>
      <w:tr w:rsidR="008D1785" w:rsidRPr="00B329B3" w14:paraId="18D1CDD0" w14:textId="77777777" w:rsidTr="003D5EAD">
        <w:trPr>
          <w:trHeight w:val="1111"/>
        </w:trPr>
        <w:tc>
          <w:tcPr>
            <w:tcW w:w="4785"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598AA2F6" w14:textId="77777777" w:rsidR="008D1785" w:rsidRPr="001C5899" w:rsidRDefault="008D1785" w:rsidP="00C9157E">
            <w:pPr>
              <w:spacing w:after="0" w:line="240" w:lineRule="auto"/>
              <w:rPr>
                <w:rFonts w:ascii="Times New Roman" w:eastAsia="Times New Roman" w:hAnsi="Times New Roman" w:cs="Times New Roman"/>
                <w:color w:val="000000"/>
                <w:kern w:val="0"/>
                <w:sz w:val="24"/>
                <w:szCs w:val="24"/>
                <w:lang w:eastAsia="en-GB"/>
                <w14:ligatures w14:val="none"/>
              </w:rPr>
            </w:pPr>
            <w:r w:rsidRPr="001C5899">
              <w:rPr>
                <w:rFonts w:ascii="Times New Roman" w:eastAsia="Times New Roman" w:hAnsi="Times New Roman" w:cs="Times New Roman"/>
                <w:color w:val="000000"/>
                <w:kern w:val="0"/>
                <w:sz w:val="24"/>
                <w:szCs w:val="24"/>
                <w:lang w:eastAsia="en-GB"/>
                <w14:ligatures w14:val="none"/>
              </w:rPr>
              <w:t>Good eye for details</w:t>
            </w:r>
          </w:p>
          <w:p w14:paraId="59D1042E" w14:textId="77777777" w:rsidR="00462DB8" w:rsidRPr="001C5899" w:rsidRDefault="00462DB8" w:rsidP="00C9157E">
            <w:pPr>
              <w:spacing w:after="0" w:line="240" w:lineRule="auto"/>
              <w:rPr>
                <w:rFonts w:ascii="Times New Roman" w:eastAsia="Times New Roman" w:hAnsi="Times New Roman" w:cs="Times New Roman"/>
                <w:color w:val="000000"/>
                <w:kern w:val="0"/>
                <w:sz w:val="24"/>
                <w:szCs w:val="24"/>
                <w:lang w:eastAsia="en-GB"/>
                <w14:ligatures w14:val="none"/>
              </w:rPr>
            </w:pPr>
          </w:p>
          <w:p w14:paraId="314CF47D" w14:textId="77777777" w:rsidR="00462DB8" w:rsidRPr="001C5899" w:rsidRDefault="00462DB8" w:rsidP="00C9157E">
            <w:pPr>
              <w:spacing w:after="0" w:line="240" w:lineRule="auto"/>
              <w:rPr>
                <w:rFonts w:ascii="Times New Roman" w:eastAsia="Times New Roman" w:hAnsi="Times New Roman" w:cs="Times New Roman"/>
                <w:color w:val="000000"/>
                <w:kern w:val="0"/>
                <w:sz w:val="24"/>
                <w:szCs w:val="24"/>
                <w:lang w:eastAsia="en-GB"/>
                <w14:ligatures w14:val="none"/>
              </w:rPr>
            </w:pPr>
          </w:p>
          <w:p w14:paraId="4E0C2A54" w14:textId="77777777" w:rsidR="00462DB8" w:rsidRPr="001C5899" w:rsidRDefault="00462DB8" w:rsidP="00C9157E">
            <w:pPr>
              <w:spacing w:after="0" w:line="240" w:lineRule="auto"/>
              <w:rPr>
                <w:rFonts w:ascii="Times New Roman" w:eastAsia="Times New Roman" w:hAnsi="Times New Roman" w:cs="Times New Roman"/>
                <w:color w:val="000000"/>
                <w:kern w:val="0"/>
                <w:sz w:val="24"/>
                <w:szCs w:val="24"/>
                <w:lang w:eastAsia="en-GB"/>
                <w14:ligatures w14:val="none"/>
              </w:rPr>
            </w:pPr>
          </w:p>
          <w:p w14:paraId="53F70E2D" w14:textId="77777777" w:rsidR="00462DB8" w:rsidRPr="001C5899" w:rsidRDefault="00462DB8" w:rsidP="00C9157E">
            <w:pPr>
              <w:spacing w:after="0" w:line="240" w:lineRule="auto"/>
              <w:rPr>
                <w:rFonts w:ascii="Times New Roman" w:eastAsia="Times New Roman" w:hAnsi="Times New Roman" w:cs="Times New Roman"/>
                <w:color w:val="000000"/>
                <w:kern w:val="0"/>
                <w:sz w:val="24"/>
                <w:szCs w:val="24"/>
                <w:lang w:eastAsia="en-GB"/>
                <w14:ligatures w14:val="none"/>
              </w:rPr>
            </w:pPr>
          </w:p>
          <w:p w14:paraId="469CDB75" w14:textId="3A6B7370" w:rsidR="00FE5848" w:rsidRPr="001C5899" w:rsidRDefault="00FE5848" w:rsidP="00C9157E">
            <w:pPr>
              <w:spacing w:after="0" w:line="240" w:lineRule="auto"/>
              <w:rPr>
                <w:rFonts w:ascii="Times New Roman" w:eastAsia="Times New Roman" w:hAnsi="Times New Roman" w:cs="Times New Roman"/>
                <w:color w:val="000000"/>
                <w:kern w:val="0"/>
                <w:sz w:val="24"/>
                <w:szCs w:val="24"/>
                <w:lang w:eastAsia="en-GB"/>
                <w14:ligatures w14:val="none"/>
              </w:rPr>
            </w:pPr>
          </w:p>
        </w:tc>
        <w:tc>
          <w:tcPr>
            <w:tcW w:w="4181" w:type="dxa"/>
            <w:tcBorders>
              <w:top w:val="single" w:sz="8" w:space="0" w:color="auto"/>
              <w:left w:val="nil"/>
              <w:bottom w:val="single" w:sz="4" w:space="0" w:color="auto"/>
              <w:right w:val="single" w:sz="8" w:space="0" w:color="auto"/>
            </w:tcBorders>
            <w:shd w:val="clear" w:color="auto" w:fill="auto"/>
            <w:vAlign w:val="bottom"/>
          </w:tcPr>
          <w:p w14:paraId="4FC10F93" w14:textId="77777777" w:rsidR="00462DB8" w:rsidRPr="00462DB8" w:rsidRDefault="00462DB8" w:rsidP="00462DB8">
            <w:pPr>
              <w:spacing w:after="0" w:line="240" w:lineRule="auto"/>
              <w:rPr>
                <w:rFonts w:ascii="Times New Roman" w:eastAsia="Times New Roman" w:hAnsi="Times New Roman" w:cs="Times New Roman"/>
                <w:kern w:val="0"/>
                <w:sz w:val="24"/>
                <w:szCs w:val="24"/>
                <w:lang w:eastAsia="en-GB"/>
                <w14:ligatures w14:val="none"/>
              </w:rPr>
            </w:pPr>
            <w:r w:rsidRPr="00462DB8">
              <w:rPr>
                <w:rFonts w:ascii="Times New Roman" w:eastAsia="Times New Roman" w:hAnsi="Times New Roman" w:cs="Times New Roman"/>
                <w:kern w:val="0"/>
                <w:sz w:val="24"/>
                <w:szCs w:val="24"/>
                <w:lang w:eastAsia="en-GB"/>
                <w14:ligatures w14:val="none"/>
              </w:rPr>
              <w:t>I possess a keen ability to meticulously capture and document visual information of all occurrences in my surroundings. Additionally, when engaging with numerical data, I have a remarkable capacity to promptly identify and rectify any errors.</w:t>
            </w:r>
          </w:p>
          <w:p w14:paraId="0A9BDF4A" w14:textId="2B593B24" w:rsidR="008D1785" w:rsidRPr="001C5899" w:rsidRDefault="008D1785" w:rsidP="00C9157E">
            <w:pPr>
              <w:spacing w:after="0" w:line="240" w:lineRule="auto"/>
              <w:jc w:val="center"/>
              <w:rPr>
                <w:rFonts w:ascii="Times New Roman" w:eastAsia="Times New Roman" w:hAnsi="Times New Roman" w:cs="Times New Roman"/>
                <w:color w:val="000000"/>
                <w:kern w:val="0"/>
                <w:sz w:val="24"/>
                <w:szCs w:val="24"/>
                <w:lang w:eastAsia="en-GB"/>
                <w14:ligatures w14:val="none"/>
              </w:rPr>
            </w:pPr>
          </w:p>
        </w:tc>
      </w:tr>
      <w:tr w:rsidR="008D1785" w:rsidRPr="00B329B3" w14:paraId="6153FF9D" w14:textId="77777777" w:rsidTr="00EB7292">
        <w:trPr>
          <w:trHeight w:val="740"/>
        </w:trPr>
        <w:tc>
          <w:tcPr>
            <w:tcW w:w="4785" w:type="dxa"/>
            <w:tcBorders>
              <w:top w:val="nil"/>
              <w:left w:val="single" w:sz="8" w:space="0" w:color="auto"/>
              <w:bottom w:val="single" w:sz="4" w:space="0" w:color="auto"/>
              <w:right w:val="single" w:sz="4" w:space="0" w:color="auto"/>
            </w:tcBorders>
            <w:shd w:val="clear" w:color="auto" w:fill="auto"/>
            <w:noWrap/>
            <w:vAlign w:val="bottom"/>
            <w:hideMark/>
          </w:tcPr>
          <w:p w14:paraId="51A71239" w14:textId="6955D6CF" w:rsidR="008D1785" w:rsidRPr="001C5899" w:rsidRDefault="003D5EAD" w:rsidP="00C9157E">
            <w:pPr>
              <w:spacing w:after="0" w:line="240" w:lineRule="auto"/>
              <w:rPr>
                <w:rFonts w:ascii="Times New Roman" w:eastAsia="Times New Roman" w:hAnsi="Times New Roman" w:cs="Times New Roman"/>
                <w:color w:val="000000"/>
                <w:kern w:val="0"/>
                <w:sz w:val="24"/>
                <w:szCs w:val="24"/>
                <w:lang w:eastAsia="en-GB"/>
                <w14:ligatures w14:val="none"/>
              </w:rPr>
            </w:pPr>
            <w:r w:rsidRPr="001C5899">
              <w:rPr>
                <w:rFonts w:ascii="Times New Roman" w:eastAsia="Times New Roman" w:hAnsi="Times New Roman" w:cs="Times New Roman"/>
                <w:color w:val="000000"/>
                <w:kern w:val="0"/>
                <w:sz w:val="24"/>
                <w:szCs w:val="24"/>
                <w:lang w:eastAsia="en-GB"/>
                <w14:ligatures w14:val="none"/>
              </w:rPr>
              <w:t>Technical Skills</w:t>
            </w:r>
            <w:r w:rsidR="001C5899" w:rsidRPr="001C5899">
              <w:rPr>
                <w:rFonts w:ascii="Times New Roman" w:eastAsia="Times New Roman" w:hAnsi="Times New Roman" w:cs="Times New Roman"/>
                <w:color w:val="000000"/>
                <w:kern w:val="0"/>
                <w:sz w:val="24"/>
                <w:szCs w:val="24"/>
                <w:lang w:eastAsia="en-GB"/>
                <w14:ligatures w14:val="none"/>
              </w:rPr>
              <w:t xml:space="preserve"> &amp; Soap Making</w:t>
            </w:r>
          </w:p>
          <w:p w14:paraId="1FA963D3" w14:textId="77777777" w:rsidR="00462DB8" w:rsidRPr="001C5899" w:rsidRDefault="00462DB8" w:rsidP="00C9157E">
            <w:pPr>
              <w:spacing w:after="0" w:line="240" w:lineRule="auto"/>
              <w:rPr>
                <w:rFonts w:ascii="Times New Roman" w:eastAsia="Times New Roman" w:hAnsi="Times New Roman" w:cs="Times New Roman"/>
                <w:color w:val="000000"/>
                <w:kern w:val="0"/>
                <w:sz w:val="24"/>
                <w:szCs w:val="24"/>
                <w:lang w:eastAsia="en-GB"/>
                <w14:ligatures w14:val="none"/>
              </w:rPr>
            </w:pPr>
          </w:p>
          <w:p w14:paraId="56F15733" w14:textId="77777777" w:rsidR="00462DB8" w:rsidRPr="001C5899" w:rsidRDefault="00462DB8" w:rsidP="00C9157E">
            <w:pPr>
              <w:spacing w:after="0" w:line="240" w:lineRule="auto"/>
              <w:rPr>
                <w:rFonts w:ascii="Times New Roman" w:eastAsia="Times New Roman" w:hAnsi="Times New Roman" w:cs="Times New Roman"/>
                <w:color w:val="000000"/>
                <w:kern w:val="0"/>
                <w:sz w:val="24"/>
                <w:szCs w:val="24"/>
                <w:lang w:eastAsia="en-GB"/>
                <w14:ligatures w14:val="none"/>
              </w:rPr>
            </w:pPr>
          </w:p>
          <w:p w14:paraId="43D15351" w14:textId="1584DC12" w:rsidR="00462DB8" w:rsidRPr="001C5899" w:rsidRDefault="00462DB8" w:rsidP="00C9157E">
            <w:pPr>
              <w:spacing w:after="0" w:line="240" w:lineRule="auto"/>
              <w:rPr>
                <w:rFonts w:ascii="Times New Roman" w:eastAsia="Times New Roman" w:hAnsi="Times New Roman" w:cs="Times New Roman"/>
                <w:color w:val="000000"/>
                <w:kern w:val="0"/>
                <w:sz w:val="24"/>
                <w:szCs w:val="24"/>
                <w:lang w:eastAsia="en-GB"/>
                <w14:ligatures w14:val="none"/>
              </w:rPr>
            </w:pPr>
          </w:p>
        </w:tc>
        <w:tc>
          <w:tcPr>
            <w:tcW w:w="4181" w:type="dxa"/>
            <w:tcBorders>
              <w:top w:val="nil"/>
              <w:left w:val="nil"/>
              <w:bottom w:val="single" w:sz="4" w:space="0" w:color="auto"/>
              <w:right w:val="single" w:sz="8" w:space="0" w:color="auto"/>
            </w:tcBorders>
            <w:shd w:val="clear" w:color="auto" w:fill="auto"/>
            <w:vAlign w:val="bottom"/>
            <w:hideMark/>
          </w:tcPr>
          <w:p w14:paraId="50763174" w14:textId="736AE259" w:rsidR="008D1785" w:rsidRPr="001C5899" w:rsidRDefault="00462DB8" w:rsidP="00462DB8">
            <w:pPr>
              <w:spacing w:after="0" w:line="240" w:lineRule="auto"/>
              <w:rPr>
                <w:rFonts w:ascii="Times New Roman" w:eastAsia="Times New Roman" w:hAnsi="Times New Roman" w:cs="Times New Roman"/>
                <w:color w:val="000000"/>
                <w:kern w:val="0"/>
                <w:sz w:val="24"/>
                <w:szCs w:val="24"/>
                <w:lang w:eastAsia="en-GB"/>
                <w14:ligatures w14:val="none"/>
              </w:rPr>
            </w:pPr>
            <w:r w:rsidRPr="001C5899">
              <w:rPr>
                <w:rFonts w:ascii="Times New Roman" w:eastAsia="Times New Roman" w:hAnsi="Times New Roman" w:cs="Times New Roman"/>
                <w:color w:val="000000"/>
                <w:kern w:val="0"/>
                <w:sz w:val="24"/>
                <w:szCs w:val="24"/>
                <w:lang w:eastAsia="en-GB"/>
                <w14:ligatures w14:val="none"/>
              </w:rPr>
              <w:t>I possess expertise in computer and electronic product repair, as well as a strong background in chemistry. Additionally, I am capable of further expanding my knowledge in these areas.</w:t>
            </w:r>
          </w:p>
        </w:tc>
      </w:tr>
      <w:tr w:rsidR="008D1785" w:rsidRPr="00B329B3" w14:paraId="72735727" w14:textId="77777777" w:rsidTr="00EB7292">
        <w:trPr>
          <w:trHeight w:val="370"/>
        </w:trPr>
        <w:tc>
          <w:tcPr>
            <w:tcW w:w="4785" w:type="dxa"/>
            <w:tcBorders>
              <w:top w:val="nil"/>
              <w:left w:val="single" w:sz="8" w:space="0" w:color="auto"/>
              <w:bottom w:val="single" w:sz="4" w:space="0" w:color="auto"/>
              <w:right w:val="single" w:sz="4" w:space="0" w:color="auto"/>
            </w:tcBorders>
            <w:shd w:val="clear" w:color="auto" w:fill="auto"/>
            <w:noWrap/>
            <w:vAlign w:val="bottom"/>
            <w:hideMark/>
          </w:tcPr>
          <w:p w14:paraId="6E820705" w14:textId="77777777" w:rsidR="008D1785" w:rsidRPr="001C5899" w:rsidRDefault="008D1785" w:rsidP="00E37458">
            <w:pPr>
              <w:spacing w:after="0" w:line="240" w:lineRule="auto"/>
              <w:jc w:val="center"/>
              <w:rPr>
                <w:rFonts w:ascii="Times New Roman" w:eastAsia="Times New Roman" w:hAnsi="Times New Roman" w:cs="Times New Roman"/>
                <w:b/>
                <w:bCs/>
                <w:color w:val="000000"/>
                <w:kern w:val="0"/>
                <w:sz w:val="24"/>
                <w:szCs w:val="24"/>
                <w:lang w:eastAsia="en-GB"/>
                <w14:ligatures w14:val="none"/>
              </w:rPr>
            </w:pPr>
            <w:r w:rsidRPr="001C5899">
              <w:rPr>
                <w:rFonts w:ascii="Times New Roman" w:eastAsia="Times New Roman" w:hAnsi="Times New Roman" w:cs="Times New Roman"/>
                <w:b/>
                <w:bCs/>
                <w:color w:val="000000"/>
                <w:kern w:val="0"/>
                <w:sz w:val="24"/>
                <w:szCs w:val="24"/>
                <w:lang w:eastAsia="en-GB"/>
                <w14:ligatures w14:val="none"/>
              </w:rPr>
              <w:t>Skills I’d like to improve</w:t>
            </w:r>
          </w:p>
        </w:tc>
        <w:tc>
          <w:tcPr>
            <w:tcW w:w="4181" w:type="dxa"/>
            <w:tcBorders>
              <w:top w:val="nil"/>
              <w:left w:val="nil"/>
              <w:bottom w:val="single" w:sz="4" w:space="0" w:color="auto"/>
              <w:right w:val="single" w:sz="8" w:space="0" w:color="auto"/>
            </w:tcBorders>
            <w:shd w:val="clear" w:color="auto" w:fill="auto"/>
            <w:noWrap/>
            <w:vAlign w:val="bottom"/>
            <w:hideMark/>
          </w:tcPr>
          <w:p w14:paraId="0D54349E" w14:textId="77777777" w:rsidR="008D1785" w:rsidRPr="001C5899" w:rsidRDefault="008D1785" w:rsidP="00E37458">
            <w:pPr>
              <w:spacing w:after="0" w:line="240" w:lineRule="auto"/>
              <w:jc w:val="center"/>
              <w:rPr>
                <w:rFonts w:ascii="Times New Roman" w:eastAsia="Times New Roman" w:hAnsi="Times New Roman" w:cs="Times New Roman"/>
                <w:b/>
                <w:bCs/>
                <w:color w:val="000000"/>
                <w:kern w:val="0"/>
                <w:sz w:val="24"/>
                <w:szCs w:val="24"/>
                <w:lang w:eastAsia="en-GB"/>
                <w14:ligatures w14:val="none"/>
              </w:rPr>
            </w:pPr>
            <w:r w:rsidRPr="001C5899">
              <w:rPr>
                <w:rFonts w:ascii="Times New Roman" w:eastAsia="Times New Roman" w:hAnsi="Times New Roman" w:cs="Times New Roman"/>
                <w:b/>
                <w:bCs/>
                <w:color w:val="000000"/>
                <w:kern w:val="0"/>
                <w:sz w:val="24"/>
                <w:szCs w:val="24"/>
                <w:lang w:eastAsia="en-GB"/>
                <w14:ligatures w14:val="none"/>
              </w:rPr>
              <w:t>How/ Example</w:t>
            </w:r>
          </w:p>
        </w:tc>
      </w:tr>
      <w:tr w:rsidR="008D1785" w:rsidRPr="00B329B3" w14:paraId="099EC532" w14:textId="77777777" w:rsidTr="00EB7292">
        <w:trPr>
          <w:trHeight w:val="740"/>
        </w:trPr>
        <w:tc>
          <w:tcPr>
            <w:tcW w:w="4785" w:type="dxa"/>
            <w:tcBorders>
              <w:top w:val="nil"/>
              <w:left w:val="single" w:sz="8" w:space="0" w:color="auto"/>
              <w:bottom w:val="single" w:sz="4" w:space="0" w:color="auto"/>
              <w:right w:val="single" w:sz="4" w:space="0" w:color="auto"/>
            </w:tcBorders>
            <w:shd w:val="clear" w:color="auto" w:fill="auto"/>
            <w:noWrap/>
            <w:vAlign w:val="bottom"/>
            <w:hideMark/>
          </w:tcPr>
          <w:p w14:paraId="58C4BC9E" w14:textId="77777777" w:rsidR="008D1785" w:rsidRDefault="008D1785" w:rsidP="00C9157E">
            <w:pPr>
              <w:spacing w:after="0" w:line="240" w:lineRule="auto"/>
              <w:rPr>
                <w:rFonts w:ascii="Times New Roman" w:eastAsia="Times New Roman" w:hAnsi="Times New Roman" w:cs="Times New Roman"/>
                <w:color w:val="000000"/>
                <w:kern w:val="0"/>
                <w:sz w:val="24"/>
                <w:szCs w:val="24"/>
                <w:lang w:eastAsia="en-GB"/>
                <w14:ligatures w14:val="none"/>
              </w:rPr>
            </w:pPr>
            <w:r w:rsidRPr="001C5899">
              <w:rPr>
                <w:rFonts w:ascii="Times New Roman" w:eastAsia="Times New Roman" w:hAnsi="Times New Roman" w:cs="Times New Roman"/>
                <w:color w:val="000000"/>
                <w:kern w:val="0"/>
                <w:sz w:val="24"/>
                <w:szCs w:val="24"/>
                <w:lang w:eastAsia="en-GB"/>
                <w14:ligatures w14:val="none"/>
              </w:rPr>
              <w:t>Time management</w:t>
            </w:r>
          </w:p>
          <w:p w14:paraId="22C273EB" w14:textId="77777777" w:rsidR="001C5899" w:rsidRDefault="001C5899" w:rsidP="00C9157E">
            <w:pPr>
              <w:spacing w:after="0" w:line="240" w:lineRule="auto"/>
              <w:rPr>
                <w:rFonts w:ascii="Times New Roman" w:eastAsia="Times New Roman" w:hAnsi="Times New Roman" w:cs="Times New Roman"/>
                <w:color w:val="000000"/>
                <w:kern w:val="0"/>
                <w:sz w:val="24"/>
                <w:szCs w:val="24"/>
                <w:lang w:eastAsia="en-GB"/>
                <w14:ligatures w14:val="none"/>
              </w:rPr>
            </w:pPr>
          </w:p>
          <w:p w14:paraId="4088509F" w14:textId="77777777" w:rsidR="001C5899" w:rsidRPr="001C5899" w:rsidRDefault="001C5899" w:rsidP="00C9157E">
            <w:pPr>
              <w:spacing w:after="0" w:line="240" w:lineRule="auto"/>
              <w:rPr>
                <w:rFonts w:ascii="Times New Roman" w:eastAsia="Times New Roman" w:hAnsi="Times New Roman" w:cs="Times New Roman"/>
                <w:color w:val="000000"/>
                <w:kern w:val="0"/>
                <w:sz w:val="24"/>
                <w:szCs w:val="24"/>
                <w:lang w:eastAsia="en-GB"/>
                <w14:ligatures w14:val="none"/>
              </w:rPr>
            </w:pPr>
          </w:p>
          <w:p w14:paraId="4DE3777E" w14:textId="77777777" w:rsidR="00462DB8" w:rsidRPr="001C5899" w:rsidRDefault="00462DB8" w:rsidP="00C9157E">
            <w:pPr>
              <w:spacing w:after="0" w:line="240" w:lineRule="auto"/>
              <w:rPr>
                <w:rFonts w:ascii="Times New Roman" w:eastAsia="Times New Roman" w:hAnsi="Times New Roman" w:cs="Times New Roman"/>
                <w:color w:val="000000"/>
                <w:kern w:val="0"/>
                <w:sz w:val="24"/>
                <w:szCs w:val="24"/>
                <w:lang w:eastAsia="en-GB"/>
                <w14:ligatures w14:val="none"/>
              </w:rPr>
            </w:pPr>
          </w:p>
        </w:tc>
        <w:tc>
          <w:tcPr>
            <w:tcW w:w="4181" w:type="dxa"/>
            <w:tcBorders>
              <w:top w:val="nil"/>
              <w:left w:val="nil"/>
              <w:bottom w:val="single" w:sz="4" w:space="0" w:color="auto"/>
              <w:right w:val="single" w:sz="8" w:space="0" w:color="auto"/>
            </w:tcBorders>
            <w:shd w:val="clear" w:color="auto" w:fill="auto"/>
            <w:vAlign w:val="bottom"/>
            <w:hideMark/>
          </w:tcPr>
          <w:p w14:paraId="2A6BEE39" w14:textId="7D60D1BD" w:rsidR="008D1785" w:rsidRPr="001C5899" w:rsidRDefault="001C5899" w:rsidP="001C5899">
            <w:pPr>
              <w:spacing w:after="0" w:line="240" w:lineRule="auto"/>
              <w:rPr>
                <w:rFonts w:ascii="Times New Roman" w:eastAsia="Times New Roman" w:hAnsi="Times New Roman" w:cs="Times New Roman"/>
                <w:color w:val="000000"/>
                <w:kern w:val="0"/>
                <w:sz w:val="24"/>
                <w:szCs w:val="24"/>
                <w:lang w:eastAsia="en-GB"/>
                <w14:ligatures w14:val="none"/>
              </w:rPr>
            </w:pPr>
            <w:r w:rsidRPr="001C5899">
              <w:rPr>
                <w:rFonts w:ascii="Times New Roman" w:eastAsia="Times New Roman" w:hAnsi="Times New Roman" w:cs="Times New Roman"/>
                <w:color w:val="000000"/>
                <w:kern w:val="0"/>
                <w:sz w:val="24"/>
                <w:szCs w:val="24"/>
                <w:lang w:eastAsia="en-GB"/>
                <w14:ligatures w14:val="none"/>
              </w:rPr>
              <w:t xml:space="preserve">Since I learned at school about the SMART criteria (Specific, Measurable, Achievable, Relevant, </w:t>
            </w:r>
            <w:r w:rsidRPr="001C5899">
              <w:rPr>
                <w:rFonts w:ascii="Times New Roman" w:eastAsia="Times New Roman" w:hAnsi="Times New Roman" w:cs="Times New Roman"/>
                <w:color w:val="000000"/>
                <w:kern w:val="0"/>
                <w:sz w:val="24"/>
                <w:szCs w:val="24"/>
                <w:lang w:eastAsia="en-GB"/>
                <w14:ligatures w14:val="none"/>
              </w:rPr>
              <w:t>Time</w:t>
            </w:r>
            <w:r w:rsidRPr="001C5899">
              <w:rPr>
                <w:rFonts w:ascii="Times New Roman" w:eastAsia="Times New Roman" w:hAnsi="Times New Roman" w:cs="Times New Roman"/>
                <w:color w:val="000000"/>
                <w:kern w:val="0"/>
                <w:sz w:val="24"/>
                <w:szCs w:val="24"/>
                <w:lang w:eastAsia="en-GB"/>
                <w14:ligatures w14:val="none"/>
              </w:rPr>
              <w:t>) to set clear objectives, I started to use it frequently.</w:t>
            </w:r>
          </w:p>
        </w:tc>
      </w:tr>
      <w:tr w:rsidR="008D1785" w:rsidRPr="00B329B3" w14:paraId="2673968C" w14:textId="77777777" w:rsidTr="00EB7292">
        <w:trPr>
          <w:trHeight w:val="756"/>
        </w:trPr>
        <w:tc>
          <w:tcPr>
            <w:tcW w:w="4785" w:type="dxa"/>
            <w:tcBorders>
              <w:top w:val="nil"/>
              <w:left w:val="single" w:sz="8" w:space="0" w:color="auto"/>
              <w:bottom w:val="single" w:sz="8" w:space="0" w:color="auto"/>
              <w:right w:val="single" w:sz="4" w:space="0" w:color="auto"/>
            </w:tcBorders>
            <w:shd w:val="clear" w:color="auto" w:fill="auto"/>
            <w:noWrap/>
            <w:vAlign w:val="bottom"/>
            <w:hideMark/>
          </w:tcPr>
          <w:p w14:paraId="68FBFA71" w14:textId="77777777" w:rsidR="008D1785" w:rsidRDefault="001C5899" w:rsidP="00C9157E">
            <w:pPr>
              <w:spacing w:after="0" w:line="240" w:lineRule="auto"/>
              <w:rPr>
                <w:rFonts w:ascii="Times New Roman" w:eastAsia="Times New Roman" w:hAnsi="Times New Roman" w:cs="Times New Roman"/>
                <w:color w:val="000000"/>
                <w:kern w:val="0"/>
                <w:sz w:val="24"/>
                <w:szCs w:val="24"/>
                <w:lang w:eastAsia="en-GB"/>
                <w14:ligatures w14:val="none"/>
              </w:rPr>
            </w:pPr>
            <w:r w:rsidRPr="001C5899">
              <w:rPr>
                <w:rFonts w:ascii="Times New Roman" w:eastAsia="Times New Roman" w:hAnsi="Times New Roman" w:cs="Times New Roman"/>
                <w:color w:val="000000"/>
                <w:kern w:val="0"/>
                <w:sz w:val="24"/>
                <w:szCs w:val="24"/>
                <w:lang w:eastAsia="en-GB"/>
                <w14:ligatures w14:val="none"/>
              </w:rPr>
              <w:t>Financial Managemen</w:t>
            </w:r>
            <w:r w:rsidRPr="001C5899">
              <w:rPr>
                <w:rFonts w:ascii="Times New Roman" w:eastAsia="Times New Roman" w:hAnsi="Times New Roman" w:cs="Times New Roman"/>
                <w:color w:val="000000"/>
                <w:kern w:val="0"/>
                <w:sz w:val="24"/>
                <w:szCs w:val="24"/>
                <w:lang w:eastAsia="en-GB"/>
                <w14:ligatures w14:val="none"/>
              </w:rPr>
              <w:t>t</w:t>
            </w:r>
          </w:p>
          <w:p w14:paraId="5D6D1F3D" w14:textId="77777777" w:rsidR="001C5899" w:rsidRDefault="001C5899" w:rsidP="00C9157E">
            <w:pPr>
              <w:spacing w:after="0" w:line="240" w:lineRule="auto"/>
              <w:rPr>
                <w:rFonts w:ascii="Times New Roman" w:eastAsia="Times New Roman" w:hAnsi="Times New Roman" w:cs="Times New Roman"/>
                <w:color w:val="000000"/>
                <w:kern w:val="0"/>
                <w:sz w:val="24"/>
                <w:szCs w:val="24"/>
                <w:lang w:eastAsia="en-GB"/>
                <w14:ligatures w14:val="none"/>
              </w:rPr>
            </w:pPr>
          </w:p>
          <w:p w14:paraId="2AFFC364" w14:textId="747BA9B9" w:rsidR="001C5899" w:rsidRPr="001C5899" w:rsidRDefault="001C5899" w:rsidP="00C9157E">
            <w:pPr>
              <w:spacing w:after="0" w:line="240" w:lineRule="auto"/>
              <w:rPr>
                <w:rFonts w:ascii="Times New Roman" w:eastAsia="Times New Roman" w:hAnsi="Times New Roman" w:cs="Times New Roman"/>
                <w:color w:val="000000"/>
                <w:kern w:val="0"/>
                <w:sz w:val="24"/>
                <w:szCs w:val="24"/>
                <w:lang w:eastAsia="en-GB"/>
                <w14:ligatures w14:val="none"/>
              </w:rPr>
            </w:pPr>
          </w:p>
        </w:tc>
        <w:tc>
          <w:tcPr>
            <w:tcW w:w="4181" w:type="dxa"/>
            <w:tcBorders>
              <w:top w:val="nil"/>
              <w:left w:val="nil"/>
              <w:bottom w:val="single" w:sz="8" w:space="0" w:color="auto"/>
              <w:right w:val="single" w:sz="8" w:space="0" w:color="auto"/>
            </w:tcBorders>
            <w:shd w:val="clear" w:color="auto" w:fill="auto"/>
            <w:vAlign w:val="bottom"/>
            <w:hideMark/>
          </w:tcPr>
          <w:p w14:paraId="30F79DF5" w14:textId="57CEF1C3" w:rsidR="008D1785" w:rsidRPr="001C5899" w:rsidRDefault="001C5899" w:rsidP="00C9157E">
            <w:pPr>
              <w:spacing w:after="0" w:line="240" w:lineRule="auto"/>
              <w:rPr>
                <w:rFonts w:ascii="Times New Roman" w:eastAsia="Times New Roman" w:hAnsi="Times New Roman" w:cs="Times New Roman"/>
                <w:color w:val="000000"/>
                <w:kern w:val="0"/>
                <w:sz w:val="24"/>
                <w:szCs w:val="24"/>
                <w:lang w:eastAsia="en-GB"/>
                <w14:ligatures w14:val="none"/>
              </w:rPr>
            </w:pPr>
            <w:r w:rsidRPr="001C5899">
              <w:rPr>
                <w:rFonts w:ascii="Times New Roman" w:eastAsia="Times New Roman" w:hAnsi="Times New Roman" w:cs="Times New Roman"/>
                <w:color w:val="000000"/>
                <w:kern w:val="0"/>
                <w:sz w:val="24"/>
                <w:szCs w:val="24"/>
                <w:lang w:eastAsia="en-GB"/>
                <w14:ligatures w14:val="none"/>
              </w:rPr>
              <w:t>I don't know how to properly prioritise and distribute money, but due to the Accounting courses at school, I started to do much better.</w:t>
            </w:r>
          </w:p>
        </w:tc>
      </w:tr>
    </w:tbl>
    <w:p w14:paraId="3B634AD5" w14:textId="77777777" w:rsidR="008D1785" w:rsidRDefault="008D1785" w:rsidP="008D1785">
      <w:pPr>
        <w:rPr>
          <w:rFonts w:ascii="Arial" w:hAnsi="Arial" w:cs="Arial"/>
        </w:rPr>
      </w:pPr>
    </w:p>
    <w:p w14:paraId="0F11A064" w14:textId="458477C2" w:rsidR="008D1785" w:rsidRDefault="00E37458" w:rsidP="00E37458">
      <w:pPr>
        <w:pStyle w:val="Heading1"/>
      </w:pPr>
      <w:bookmarkStart w:id="68" w:name="_Toc162264031"/>
      <w:r>
        <w:lastRenderedPageBreak/>
        <w:t xml:space="preserve">Appendix </w:t>
      </w:r>
      <w:r>
        <w:t>3 Power Point Presentation</w:t>
      </w:r>
      <w:bookmarkEnd w:id="68"/>
    </w:p>
    <w:p w14:paraId="46DE88BC" w14:textId="77777777" w:rsidR="002C617C" w:rsidRDefault="002C617C"/>
    <w:p w14:paraId="76239036" w14:textId="77777777" w:rsidR="002C617C" w:rsidRDefault="002C617C"/>
    <w:p w14:paraId="075BEAF4" w14:textId="3B776043" w:rsidR="002C617C" w:rsidRDefault="002C617C"/>
    <w:p w14:paraId="4C77B7A1" w14:textId="7E33564F" w:rsidR="00E37458" w:rsidRDefault="00E37458">
      <w:r>
        <w:object w:dxaOrig="9600" w:dyaOrig="5400" w14:anchorId="1283106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3" type="#_x0000_t75" style="width:479.8pt;height:270.15pt" o:ole="">
            <v:imagedata r:id="rId8" o:title=""/>
          </v:shape>
          <o:OLEObject Type="Embed" ProgID="PowerPoint.Show.12" ShapeID="_x0000_i1043" DrawAspect="Content" ObjectID="_1772876977" r:id="rId9"/>
        </w:object>
      </w:r>
    </w:p>
    <w:p w14:paraId="6C1F4DC5" w14:textId="77777777" w:rsidR="00E37458" w:rsidRDefault="00E37458"/>
    <w:p w14:paraId="3843914E" w14:textId="77777777" w:rsidR="00E37458" w:rsidRDefault="00E37458"/>
    <w:p w14:paraId="51DC15D3" w14:textId="77777777" w:rsidR="00E37458" w:rsidRDefault="00E37458"/>
    <w:p w14:paraId="0386C45E" w14:textId="77777777" w:rsidR="00E37458" w:rsidRDefault="00E37458"/>
    <w:p w14:paraId="6D53AAA0" w14:textId="77777777" w:rsidR="00E37458" w:rsidRDefault="00E37458"/>
    <w:p w14:paraId="62501CDE" w14:textId="77777777" w:rsidR="00E37458" w:rsidRDefault="00E37458"/>
    <w:p w14:paraId="12139377" w14:textId="77777777" w:rsidR="00E37458" w:rsidRDefault="00E37458"/>
    <w:p w14:paraId="5203C584" w14:textId="77777777" w:rsidR="00E37458" w:rsidRDefault="00E37458"/>
    <w:p w14:paraId="78213298" w14:textId="77777777" w:rsidR="00E37458" w:rsidRDefault="00E37458"/>
    <w:p w14:paraId="66E02227" w14:textId="77777777" w:rsidR="00E37458" w:rsidRDefault="00E37458"/>
    <w:p w14:paraId="59ADDCF8" w14:textId="77777777" w:rsidR="00E37458" w:rsidRDefault="00E37458"/>
    <w:p w14:paraId="5184D7F4" w14:textId="77777777" w:rsidR="00E37458" w:rsidRDefault="00E37458"/>
    <w:p w14:paraId="4F048F49" w14:textId="77777777" w:rsidR="00E37458" w:rsidRDefault="00E37458"/>
    <w:p w14:paraId="1574B1FE" w14:textId="77777777" w:rsidR="00E37458" w:rsidRDefault="00E37458"/>
    <w:p w14:paraId="38D80FB9" w14:textId="77777777" w:rsidR="002C617C" w:rsidRDefault="002C617C" w:rsidP="002C617C">
      <w:pPr>
        <w:pStyle w:val="Heading1"/>
      </w:pPr>
      <w:bookmarkStart w:id="69" w:name="_Toc162252015"/>
      <w:bookmarkStart w:id="70" w:name="_Toc162264032"/>
      <w:r w:rsidRPr="00151D3F">
        <w:lastRenderedPageBreak/>
        <w:t>References</w:t>
      </w:r>
      <w:bookmarkEnd w:id="69"/>
      <w:bookmarkEnd w:id="70"/>
    </w:p>
    <w:p w14:paraId="696A9760" w14:textId="77777777" w:rsidR="002C617C" w:rsidRDefault="002C617C"/>
    <w:p w14:paraId="23285F37" w14:textId="77777777" w:rsidR="002C617C" w:rsidRDefault="002C617C"/>
    <w:p w14:paraId="5C4C0503" w14:textId="77777777" w:rsidR="002C617C" w:rsidRDefault="002C617C"/>
    <w:p w14:paraId="55BE52C1" w14:textId="77777777" w:rsidR="008A22D4" w:rsidRDefault="008A22D4" w:rsidP="00EB7292">
      <w:pPr>
        <w:pStyle w:val="NormalWeb"/>
        <w:numPr>
          <w:ilvl w:val="0"/>
          <w:numId w:val="1"/>
        </w:numPr>
        <w:ind w:left="357" w:firstLine="0"/>
      </w:pPr>
      <w:r>
        <w:t xml:space="preserve">(2021) </w:t>
      </w:r>
      <w:r>
        <w:rPr>
          <w:i/>
          <w:iCs/>
        </w:rPr>
        <w:t>2020: Tech Nation’s year in Review - Tech Nation</w:t>
      </w:r>
      <w:r>
        <w:t xml:space="preserve">. Available at: https://technation.io/news/2020-in-review-tech-nation/ (Accessed: 23 March 2024). </w:t>
      </w:r>
    </w:p>
    <w:p w14:paraId="1455C0D3" w14:textId="77777777" w:rsidR="00EB7292" w:rsidRDefault="008A22D4" w:rsidP="00EB7292">
      <w:pPr>
        <w:pStyle w:val="NormalWeb"/>
        <w:numPr>
          <w:ilvl w:val="0"/>
          <w:numId w:val="1"/>
        </w:numPr>
        <w:ind w:left="357" w:firstLine="0"/>
      </w:pPr>
      <w:r>
        <w:rPr>
          <w:i/>
          <w:iCs/>
        </w:rPr>
        <w:t>Beauty and personal care retailing - uk - 2024 : Consumer Market Research Report : Mintel.com</w:t>
      </w:r>
      <w:r>
        <w:t xml:space="preserve"> (2024) </w:t>
      </w:r>
      <w:r>
        <w:rPr>
          <w:i/>
          <w:iCs/>
        </w:rPr>
        <w:t>Mintel Store</w:t>
      </w:r>
      <w:r>
        <w:t>. Available at: https://store.mintel.com/report/uk-beauty-and-personal-care-retailing-market-report (Accessed: 23 March 2024).</w:t>
      </w:r>
    </w:p>
    <w:p w14:paraId="33B625B9" w14:textId="77777777" w:rsidR="008A22D4" w:rsidRDefault="008A22D4" w:rsidP="00EB7292">
      <w:pPr>
        <w:pStyle w:val="NormalWeb"/>
        <w:numPr>
          <w:ilvl w:val="0"/>
          <w:numId w:val="1"/>
        </w:numPr>
        <w:ind w:left="357" w:firstLine="0"/>
      </w:pPr>
      <w:r>
        <w:t xml:space="preserve">Coutu, D.L. (2021) </w:t>
      </w:r>
      <w:r>
        <w:rPr>
          <w:i/>
          <w:iCs/>
        </w:rPr>
        <w:t>How resilience works</w:t>
      </w:r>
      <w:r>
        <w:t xml:space="preserve">, </w:t>
      </w:r>
      <w:r>
        <w:rPr>
          <w:i/>
          <w:iCs/>
        </w:rPr>
        <w:t>Harvard Business Review</w:t>
      </w:r>
      <w:r>
        <w:t xml:space="preserve">. Available at: https://hbr.org/2002/05/how-resilience-works (Accessed: 23 March 2024). </w:t>
      </w:r>
    </w:p>
    <w:p w14:paraId="6DD1EF37" w14:textId="77777777" w:rsidR="008A22D4" w:rsidRDefault="008A22D4" w:rsidP="00EB7292">
      <w:pPr>
        <w:pStyle w:val="NormalWeb"/>
        <w:numPr>
          <w:ilvl w:val="0"/>
          <w:numId w:val="1"/>
        </w:numPr>
        <w:ind w:left="357" w:firstLine="0"/>
      </w:pPr>
      <w:r>
        <w:t xml:space="preserve">Drucker, P.F. (2006) </w:t>
      </w:r>
      <w:r>
        <w:rPr>
          <w:i/>
          <w:iCs/>
        </w:rPr>
        <w:t>Classic Drucker: Essential wisdom of Peter Drucker from the pages of Harvard Business Review</w:t>
      </w:r>
      <w:r>
        <w:t xml:space="preserve">. Boston: Harvard Business Review Book. </w:t>
      </w:r>
    </w:p>
    <w:p w14:paraId="29D3017D" w14:textId="77777777" w:rsidR="008A22D4" w:rsidRDefault="008A22D4" w:rsidP="00EB7292">
      <w:pPr>
        <w:pStyle w:val="NormalWeb"/>
        <w:numPr>
          <w:ilvl w:val="0"/>
          <w:numId w:val="1"/>
        </w:numPr>
        <w:ind w:left="357" w:firstLine="0"/>
      </w:pPr>
      <w:r>
        <w:rPr>
          <w:i/>
          <w:iCs/>
        </w:rPr>
        <w:t>Environmental sustainability</w:t>
      </w:r>
      <w:r>
        <w:t xml:space="preserve"> (2023) </w:t>
      </w:r>
      <w:r>
        <w:rPr>
          <w:i/>
          <w:iCs/>
        </w:rPr>
        <w:t>GOV.UK</w:t>
      </w:r>
      <w:r>
        <w:t xml:space="preserve">. Available at: https://www.gov.uk/government/collections/environmental-sustainability (Accessed: 25 March 2024). </w:t>
      </w:r>
    </w:p>
    <w:p w14:paraId="1EECD4E1" w14:textId="77777777" w:rsidR="008A22D4" w:rsidRDefault="008A22D4" w:rsidP="00EB7292">
      <w:pPr>
        <w:pStyle w:val="NormalWeb"/>
        <w:numPr>
          <w:ilvl w:val="0"/>
          <w:numId w:val="1"/>
        </w:numPr>
        <w:ind w:left="357" w:firstLine="0"/>
      </w:pPr>
      <w:r>
        <w:t xml:space="preserve">Gil-Pechuán, I. </w:t>
      </w:r>
      <w:r>
        <w:rPr>
          <w:i/>
          <w:iCs/>
        </w:rPr>
        <w:t>et al.</w:t>
      </w:r>
      <w:r>
        <w:t xml:space="preserve"> (2014) </w:t>
      </w:r>
      <w:r>
        <w:rPr>
          <w:i/>
          <w:iCs/>
        </w:rPr>
        <w:t>Strategies in e-business positioning and social networking in online markets</w:t>
      </w:r>
      <w:r>
        <w:t xml:space="preserve">. Boston, MA: Springer US. </w:t>
      </w:r>
    </w:p>
    <w:p w14:paraId="7EAF859D" w14:textId="77777777" w:rsidR="008A22D4" w:rsidRDefault="008A22D4" w:rsidP="00EB7292">
      <w:pPr>
        <w:pStyle w:val="NormalWeb"/>
        <w:numPr>
          <w:ilvl w:val="0"/>
          <w:numId w:val="1"/>
        </w:numPr>
        <w:ind w:left="357" w:firstLine="0"/>
      </w:pPr>
      <w:r>
        <w:t xml:space="preserve">Godas, M. and Coughlan, A. (2023) </w:t>
      </w:r>
      <w:r>
        <w:rPr>
          <w:i/>
          <w:iCs/>
        </w:rPr>
        <w:t>Organic beauty: All illustrated guide to making your own skincare</w:t>
      </w:r>
      <w:r>
        <w:t xml:space="preserve">. Naarm (Melbourne), Victoria: Smith Street Books. </w:t>
      </w:r>
    </w:p>
    <w:p w14:paraId="2EA5DBFC" w14:textId="77777777" w:rsidR="008A22D4" w:rsidRDefault="008A22D4" w:rsidP="00EB7292">
      <w:pPr>
        <w:pStyle w:val="NormalWeb"/>
        <w:numPr>
          <w:ilvl w:val="0"/>
          <w:numId w:val="1"/>
        </w:numPr>
        <w:ind w:left="357" w:firstLine="0"/>
      </w:pPr>
      <w:r>
        <w:t xml:space="preserve">Jefferies, N. (2021) </w:t>
      </w:r>
      <w:r>
        <w:rPr>
          <w:i/>
          <w:iCs/>
        </w:rPr>
        <w:t>The impacts of Eu exit and coronavirus (COVID-19) on UK trade in services: November 2021</w:t>
      </w:r>
      <w:r>
        <w:t xml:space="preserve">, </w:t>
      </w:r>
      <w:r>
        <w:rPr>
          <w:i/>
          <w:iCs/>
        </w:rPr>
        <w:t>The impacts of EU exit and coronavirus (COVID-19) on UK trade in services - Office for National Statistics</w:t>
      </w:r>
      <w:r>
        <w:t xml:space="preserve">. Available at: https://www.ons.gov.uk/economy/nationalaccounts/balanceofpayments/articles/theimpactsofeuexitandcoronaviruscovid19onuktradeinservices/november2021 (Accessed: 25 March 2024). </w:t>
      </w:r>
    </w:p>
    <w:p w14:paraId="2BF52771" w14:textId="77777777" w:rsidR="008A22D4" w:rsidRDefault="008A22D4" w:rsidP="00EB7292">
      <w:pPr>
        <w:pStyle w:val="NormalWeb"/>
        <w:numPr>
          <w:ilvl w:val="0"/>
          <w:numId w:val="1"/>
        </w:numPr>
        <w:ind w:left="357" w:firstLine="0"/>
      </w:pPr>
      <w:r>
        <w:t xml:space="preserve">Kahn, M.E. (2021) </w:t>
      </w:r>
      <w:r>
        <w:rPr>
          <w:i/>
          <w:iCs/>
        </w:rPr>
        <w:t>Adapting to climate change: Markets and the management of an uncertain future</w:t>
      </w:r>
      <w:r>
        <w:t xml:space="preserve">. New Haven: Yale University Press. </w:t>
      </w:r>
    </w:p>
    <w:p w14:paraId="76F6EC2B" w14:textId="77777777" w:rsidR="008A22D4" w:rsidRDefault="008A22D4" w:rsidP="00EB7292">
      <w:pPr>
        <w:pStyle w:val="NormalWeb"/>
        <w:numPr>
          <w:ilvl w:val="0"/>
          <w:numId w:val="1"/>
        </w:numPr>
        <w:ind w:left="357" w:firstLine="0"/>
      </w:pPr>
      <w:r>
        <w:t xml:space="preserve">Kouzes, J.M., Posner, B.Z. and Kouzes, J.M. (2009) </w:t>
      </w:r>
      <w:r>
        <w:rPr>
          <w:i/>
          <w:iCs/>
        </w:rPr>
        <w:t>Leadership challenge</w:t>
      </w:r>
      <w:r>
        <w:t xml:space="preserve">. Weinheim: Wiley-VCH-Verl. </w:t>
      </w:r>
    </w:p>
    <w:p w14:paraId="79CF30D1" w14:textId="77777777" w:rsidR="008A22D4" w:rsidRDefault="008A22D4" w:rsidP="00EB7292">
      <w:pPr>
        <w:pStyle w:val="NormalWeb"/>
        <w:numPr>
          <w:ilvl w:val="0"/>
          <w:numId w:val="1"/>
        </w:numPr>
        <w:ind w:left="357" w:firstLine="0"/>
      </w:pPr>
      <w:r>
        <w:t xml:space="preserve">Rees, S. (2021) </w:t>
      </w:r>
      <w:r>
        <w:rPr>
          <w:i/>
          <w:iCs/>
        </w:rPr>
        <w:t>Public relations, branding and authenticity: Brand Communications in the Digital age</w:t>
      </w:r>
      <w:r>
        <w:t xml:space="preserve">. Abingdon, Oxon: Routledge, Taylor &amp; Francis Group. </w:t>
      </w:r>
    </w:p>
    <w:p w14:paraId="1C90C43B" w14:textId="77777777" w:rsidR="008A22D4" w:rsidRDefault="008A22D4" w:rsidP="00EB7292">
      <w:pPr>
        <w:pStyle w:val="NormalWeb"/>
        <w:numPr>
          <w:ilvl w:val="0"/>
          <w:numId w:val="1"/>
        </w:numPr>
        <w:ind w:left="357" w:firstLine="0"/>
      </w:pPr>
      <w:r>
        <w:t xml:space="preserve">Schumpeter, J.A., Opie, R. and Swedberg, R. (2021) </w:t>
      </w:r>
      <w:r>
        <w:rPr>
          <w:i/>
          <w:iCs/>
        </w:rPr>
        <w:t>The Theory of Economic Development</w:t>
      </w:r>
      <w:r>
        <w:t xml:space="preserve">. London: Routledge. </w:t>
      </w:r>
    </w:p>
    <w:p w14:paraId="78C4BA1C" w14:textId="77777777" w:rsidR="008A22D4" w:rsidRDefault="008A22D4" w:rsidP="00EB7292">
      <w:pPr>
        <w:pStyle w:val="NormalWeb"/>
        <w:numPr>
          <w:ilvl w:val="0"/>
          <w:numId w:val="1"/>
        </w:numPr>
        <w:ind w:left="357" w:firstLine="0"/>
      </w:pPr>
      <w:r>
        <w:t xml:space="preserve">Stewart, W.H. and Roth, P.L. (2001) ‘Risk propensity differences between entrepreneurs and managers: A meta-analytic review.’, </w:t>
      </w:r>
      <w:r>
        <w:rPr>
          <w:i/>
          <w:iCs/>
        </w:rPr>
        <w:t>Journal of Applied Psychology</w:t>
      </w:r>
      <w:r>
        <w:t xml:space="preserve">, 86(1), pp. 145–153. doi:10.1037/0021-9010.86.1.145. </w:t>
      </w:r>
    </w:p>
    <w:p w14:paraId="2E24CA98" w14:textId="77777777" w:rsidR="008A22D4" w:rsidRDefault="008A22D4" w:rsidP="00EB7292">
      <w:pPr>
        <w:pStyle w:val="NormalWeb"/>
        <w:numPr>
          <w:ilvl w:val="0"/>
          <w:numId w:val="1"/>
        </w:numPr>
        <w:ind w:left="357" w:firstLine="0"/>
      </w:pPr>
      <w:r>
        <w:rPr>
          <w:i/>
          <w:iCs/>
        </w:rPr>
        <w:t>Summary: The UK’s new relationship with the EU</w:t>
      </w:r>
      <w:r>
        <w:t xml:space="preserve"> (2021) </w:t>
      </w:r>
      <w:r>
        <w:rPr>
          <w:i/>
          <w:iCs/>
        </w:rPr>
        <w:t>GOV.UK</w:t>
      </w:r>
      <w:r>
        <w:t xml:space="preserve">. Available at: https://www.gov.uk/government/publications/summary-the-uks-new-relationship-with-the-eu/summary-the-uks-new-relationship-with-the-eu (Accessed: 23 March 2024). </w:t>
      </w:r>
    </w:p>
    <w:p w14:paraId="1DA10D3F" w14:textId="77777777" w:rsidR="008D1785" w:rsidRDefault="008D1785"/>
    <w:sectPr w:rsidR="008D178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1C52A" w14:textId="77777777" w:rsidR="001A77B0" w:rsidRDefault="001A77B0" w:rsidP="00E37458">
      <w:pPr>
        <w:spacing w:after="0" w:line="240" w:lineRule="auto"/>
      </w:pPr>
      <w:r>
        <w:separator/>
      </w:r>
    </w:p>
  </w:endnote>
  <w:endnote w:type="continuationSeparator" w:id="0">
    <w:p w14:paraId="58917D09" w14:textId="77777777" w:rsidR="001A77B0" w:rsidRDefault="001A77B0" w:rsidP="00E374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2540355"/>
      <w:docPartObj>
        <w:docPartGallery w:val="Page Numbers (Bottom of Page)"/>
        <w:docPartUnique/>
      </w:docPartObj>
    </w:sdtPr>
    <w:sdtEndPr>
      <w:rPr>
        <w:noProof/>
      </w:rPr>
    </w:sdtEndPr>
    <w:sdtContent>
      <w:p w14:paraId="6B8C6910" w14:textId="6F9A9641" w:rsidR="00E37458" w:rsidRDefault="00E374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620CA5" w14:textId="77777777" w:rsidR="00E37458" w:rsidRDefault="00E374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D78E7" w14:textId="77777777" w:rsidR="001A77B0" w:rsidRDefault="001A77B0" w:rsidP="00E37458">
      <w:pPr>
        <w:spacing w:after="0" w:line="240" w:lineRule="auto"/>
      </w:pPr>
      <w:r>
        <w:separator/>
      </w:r>
    </w:p>
  </w:footnote>
  <w:footnote w:type="continuationSeparator" w:id="0">
    <w:p w14:paraId="53052DD7" w14:textId="77777777" w:rsidR="001A77B0" w:rsidRDefault="001A77B0" w:rsidP="00E374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C46D9"/>
    <w:multiLevelType w:val="hybridMultilevel"/>
    <w:tmpl w:val="80D87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9331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075"/>
    <w:rsid w:val="001972BA"/>
    <w:rsid w:val="001A77B0"/>
    <w:rsid w:val="001C5899"/>
    <w:rsid w:val="001E29F7"/>
    <w:rsid w:val="00205B7A"/>
    <w:rsid w:val="002C617C"/>
    <w:rsid w:val="003D5EAD"/>
    <w:rsid w:val="003F5B17"/>
    <w:rsid w:val="00462DB8"/>
    <w:rsid w:val="004D5E6B"/>
    <w:rsid w:val="005730F7"/>
    <w:rsid w:val="006C1ED9"/>
    <w:rsid w:val="00771125"/>
    <w:rsid w:val="00782803"/>
    <w:rsid w:val="008A22D4"/>
    <w:rsid w:val="008C2075"/>
    <w:rsid w:val="008D1785"/>
    <w:rsid w:val="008E5452"/>
    <w:rsid w:val="008F309F"/>
    <w:rsid w:val="00D875A6"/>
    <w:rsid w:val="00DB4E3D"/>
    <w:rsid w:val="00E37458"/>
    <w:rsid w:val="00EB7292"/>
    <w:rsid w:val="00FE5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67E16"/>
  <w15:chartTrackingRefBased/>
  <w15:docId w15:val="{BF71585A-8116-46D0-A40C-1E1995383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1785"/>
  </w:style>
  <w:style w:type="paragraph" w:styleId="Heading1">
    <w:name w:val="heading 1"/>
    <w:basedOn w:val="Normal"/>
    <w:next w:val="Normal"/>
    <w:link w:val="Heading1Char"/>
    <w:uiPriority w:val="9"/>
    <w:qFormat/>
    <w:rsid w:val="008C20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20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20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20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20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20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20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20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20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0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20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20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20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20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20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20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20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2075"/>
    <w:rPr>
      <w:rFonts w:eastAsiaTheme="majorEastAsia" w:cstheme="majorBidi"/>
      <w:color w:val="272727" w:themeColor="text1" w:themeTint="D8"/>
    </w:rPr>
  </w:style>
  <w:style w:type="paragraph" w:styleId="Title">
    <w:name w:val="Title"/>
    <w:basedOn w:val="Normal"/>
    <w:next w:val="Normal"/>
    <w:link w:val="TitleChar"/>
    <w:uiPriority w:val="10"/>
    <w:qFormat/>
    <w:rsid w:val="008C20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20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20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20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2075"/>
    <w:pPr>
      <w:spacing w:before="160"/>
      <w:jc w:val="center"/>
    </w:pPr>
    <w:rPr>
      <w:i/>
      <w:iCs/>
      <w:color w:val="404040" w:themeColor="text1" w:themeTint="BF"/>
    </w:rPr>
  </w:style>
  <w:style w:type="character" w:customStyle="1" w:styleId="QuoteChar">
    <w:name w:val="Quote Char"/>
    <w:basedOn w:val="DefaultParagraphFont"/>
    <w:link w:val="Quote"/>
    <w:uiPriority w:val="29"/>
    <w:rsid w:val="008C2075"/>
    <w:rPr>
      <w:i/>
      <w:iCs/>
      <w:color w:val="404040" w:themeColor="text1" w:themeTint="BF"/>
    </w:rPr>
  </w:style>
  <w:style w:type="paragraph" w:styleId="ListParagraph">
    <w:name w:val="List Paragraph"/>
    <w:basedOn w:val="Normal"/>
    <w:uiPriority w:val="34"/>
    <w:qFormat/>
    <w:rsid w:val="008C2075"/>
    <w:pPr>
      <w:ind w:left="720"/>
      <w:contextualSpacing/>
    </w:pPr>
  </w:style>
  <w:style w:type="character" w:styleId="IntenseEmphasis">
    <w:name w:val="Intense Emphasis"/>
    <w:basedOn w:val="DefaultParagraphFont"/>
    <w:uiPriority w:val="21"/>
    <w:qFormat/>
    <w:rsid w:val="008C2075"/>
    <w:rPr>
      <w:i/>
      <w:iCs/>
      <w:color w:val="0F4761" w:themeColor="accent1" w:themeShade="BF"/>
    </w:rPr>
  </w:style>
  <w:style w:type="paragraph" w:styleId="IntenseQuote">
    <w:name w:val="Intense Quote"/>
    <w:basedOn w:val="Normal"/>
    <w:next w:val="Normal"/>
    <w:link w:val="IntenseQuoteChar"/>
    <w:uiPriority w:val="30"/>
    <w:qFormat/>
    <w:rsid w:val="008C20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2075"/>
    <w:rPr>
      <w:i/>
      <w:iCs/>
      <w:color w:val="0F4761" w:themeColor="accent1" w:themeShade="BF"/>
    </w:rPr>
  </w:style>
  <w:style w:type="character" w:styleId="IntenseReference">
    <w:name w:val="Intense Reference"/>
    <w:basedOn w:val="DefaultParagraphFont"/>
    <w:uiPriority w:val="32"/>
    <w:qFormat/>
    <w:rsid w:val="008C2075"/>
    <w:rPr>
      <w:b/>
      <w:bCs/>
      <w:smallCaps/>
      <w:color w:val="0F4761" w:themeColor="accent1" w:themeShade="BF"/>
      <w:spacing w:val="5"/>
    </w:rPr>
  </w:style>
  <w:style w:type="paragraph" w:styleId="TOCHeading">
    <w:name w:val="TOC Heading"/>
    <w:basedOn w:val="Heading1"/>
    <w:next w:val="Normal"/>
    <w:uiPriority w:val="39"/>
    <w:unhideWhenUsed/>
    <w:qFormat/>
    <w:rsid w:val="008D178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D1785"/>
    <w:pPr>
      <w:spacing w:after="100"/>
    </w:pPr>
  </w:style>
  <w:style w:type="character" w:styleId="Hyperlink">
    <w:name w:val="Hyperlink"/>
    <w:basedOn w:val="DefaultParagraphFont"/>
    <w:uiPriority w:val="99"/>
    <w:unhideWhenUsed/>
    <w:rsid w:val="008D1785"/>
    <w:rPr>
      <w:color w:val="467886" w:themeColor="hyperlink"/>
      <w:u w:val="single"/>
    </w:rPr>
  </w:style>
  <w:style w:type="paragraph" w:styleId="NoSpacing">
    <w:name w:val="No Spacing"/>
    <w:uiPriority w:val="1"/>
    <w:qFormat/>
    <w:rsid w:val="00D875A6"/>
    <w:pPr>
      <w:spacing w:after="0" w:line="240" w:lineRule="auto"/>
    </w:pPr>
  </w:style>
  <w:style w:type="paragraph" w:styleId="NormalWeb">
    <w:name w:val="Normal (Web)"/>
    <w:basedOn w:val="Normal"/>
    <w:uiPriority w:val="99"/>
    <w:semiHidden/>
    <w:unhideWhenUsed/>
    <w:rsid w:val="008A22D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E374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7458"/>
  </w:style>
  <w:style w:type="paragraph" w:styleId="Footer">
    <w:name w:val="footer"/>
    <w:basedOn w:val="Normal"/>
    <w:link w:val="FooterChar"/>
    <w:uiPriority w:val="99"/>
    <w:unhideWhenUsed/>
    <w:rsid w:val="00E374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74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052283">
      <w:bodyDiv w:val="1"/>
      <w:marLeft w:val="0"/>
      <w:marRight w:val="0"/>
      <w:marTop w:val="0"/>
      <w:marBottom w:val="0"/>
      <w:divBdr>
        <w:top w:val="none" w:sz="0" w:space="0" w:color="auto"/>
        <w:left w:val="none" w:sz="0" w:space="0" w:color="auto"/>
        <w:bottom w:val="none" w:sz="0" w:space="0" w:color="auto"/>
        <w:right w:val="none" w:sz="0" w:space="0" w:color="auto"/>
      </w:divBdr>
      <w:divsChild>
        <w:div w:id="846941516">
          <w:marLeft w:val="547"/>
          <w:marRight w:val="0"/>
          <w:marTop w:val="0"/>
          <w:marBottom w:val="0"/>
          <w:divBdr>
            <w:top w:val="none" w:sz="0" w:space="0" w:color="auto"/>
            <w:left w:val="none" w:sz="0" w:space="0" w:color="auto"/>
            <w:bottom w:val="none" w:sz="0" w:space="0" w:color="auto"/>
            <w:right w:val="none" w:sz="0" w:space="0" w:color="auto"/>
          </w:divBdr>
        </w:div>
      </w:divsChild>
    </w:div>
    <w:div w:id="441414950">
      <w:bodyDiv w:val="1"/>
      <w:marLeft w:val="0"/>
      <w:marRight w:val="0"/>
      <w:marTop w:val="0"/>
      <w:marBottom w:val="0"/>
      <w:divBdr>
        <w:top w:val="none" w:sz="0" w:space="0" w:color="auto"/>
        <w:left w:val="none" w:sz="0" w:space="0" w:color="auto"/>
        <w:bottom w:val="none" w:sz="0" w:space="0" w:color="auto"/>
        <w:right w:val="none" w:sz="0" w:space="0" w:color="auto"/>
      </w:divBdr>
    </w:div>
    <w:div w:id="609313619">
      <w:bodyDiv w:val="1"/>
      <w:marLeft w:val="0"/>
      <w:marRight w:val="0"/>
      <w:marTop w:val="0"/>
      <w:marBottom w:val="0"/>
      <w:divBdr>
        <w:top w:val="none" w:sz="0" w:space="0" w:color="auto"/>
        <w:left w:val="none" w:sz="0" w:space="0" w:color="auto"/>
        <w:bottom w:val="none" w:sz="0" w:space="0" w:color="auto"/>
        <w:right w:val="none" w:sz="0" w:space="0" w:color="auto"/>
      </w:divBdr>
    </w:div>
    <w:div w:id="747070658">
      <w:bodyDiv w:val="1"/>
      <w:marLeft w:val="0"/>
      <w:marRight w:val="0"/>
      <w:marTop w:val="0"/>
      <w:marBottom w:val="0"/>
      <w:divBdr>
        <w:top w:val="none" w:sz="0" w:space="0" w:color="auto"/>
        <w:left w:val="none" w:sz="0" w:space="0" w:color="auto"/>
        <w:bottom w:val="none" w:sz="0" w:space="0" w:color="auto"/>
        <w:right w:val="none" w:sz="0" w:space="0" w:color="auto"/>
      </w:divBdr>
    </w:div>
    <w:div w:id="791553190">
      <w:bodyDiv w:val="1"/>
      <w:marLeft w:val="0"/>
      <w:marRight w:val="0"/>
      <w:marTop w:val="0"/>
      <w:marBottom w:val="0"/>
      <w:divBdr>
        <w:top w:val="none" w:sz="0" w:space="0" w:color="auto"/>
        <w:left w:val="none" w:sz="0" w:space="0" w:color="auto"/>
        <w:bottom w:val="none" w:sz="0" w:space="0" w:color="auto"/>
        <w:right w:val="none" w:sz="0" w:space="0" w:color="auto"/>
      </w:divBdr>
    </w:div>
    <w:div w:id="1336762493">
      <w:bodyDiv w:val="1"/>
      <w:marLeft w:val="0"/>
      <w:marRight w:val="0"/>
      <w:marTop w:val="0"/>
      <w:marBottom w:val="0"/>
      <w:divBdr>
        <w:top w:val="none" w:sz="0" w:space="0" w:color="auto"/>
        <w:left w:val="none" w:sz="0" w:space="0" w:color="auto"/>
        <w:bottom w:val="none" w:sz="0" w:space="0" w:color="auto"/>
        <w:right w:val="none" w:sz="0" w:space="0" w:color="auto"/>
      </w:divBdr>
      <w:divsChild>
        <w:div w:id="1439258682">
          <w:marLeft w:val="0"/>
          <w:marRight w:val="0"/>
          <w:marTop w:val="0"/>
          <w:marBottom w:val="0"/>
          <w:divBdr>
            <w:top w:val="single" w:sz="2" w:space="0" w:color="E3E3E3"/>
            <w:left w:val="single" w:sz="2" w:space="0" w:color="E3E3E3"/>
            <w:bottom w:val="single" w:sz="2" w:space="0" w:color="E3E3E3"/>
            <w:right w:val="single" w:sz="2" w:space="0" w:color="E3E3E3"/>
          </w:divBdr>
          <w:divsChild>
            <w:div w:id="851526312">
              <w:marLeft w:val="0"/>
              <w:marRight w:val="0"/>
              <w:marTop w:val="100"/>
              <w:marBottom w:val="100"/>
              <w:divBdr>
                <w:top w:val="single" w:sz="2" w:space="0" w:color="E3E3E3"/>
                <w:left w:val="single" w:sz="2" w:space="0" w:color="E3E3E3"/>
                <w:bottom w:val="single" w:sz="2" w:space="0" w:color="E3E3E3"/>
                <w:right w:val="single" w:sz="2" w:space="0" w:color="E3E3E3"/>
              </w:divBdr>
              <w:divsChild>
                <w:div w:id="1313100580">
                  <w:marLeft w:val="0"/>
                  <w:marRight w:val="0"/>
                  <w:marTop w:val="0"/>
                  <w:marBottom w:val="0"/>
                  <w:divBdr>
                    <w:top w:val="single" w:sz="2" w:space="0" w:color="E3E3E3"/>
                    <w:left w:val="single" w:sz="2" w:space="0" w:color="E3E3E3"/>
                    <w:bottom w:val="single" w:sz="2" w:space="0" w:color="E3E3E3"/>
                    <w:right w:val="single" w:sz="2" w:space="0" w:color="E3E3E3"/>
                  </w:divBdr>
                  <w:divsChild>
                    <w:div w:id="1802841513">
                      <w:marLeft w:val="0"/>
                      <w:marRight w:val="0"/>
                      <w:marTop w:val="0"/>
                      <w:marBottom w:val="0"/>
                      <w:divBdr>
                        <w:top w:val="single" w:sz="2" w:space="0" w:color="E3E3E3"/>
                        <w:left w:val="single" w:sz="2" w:space="0" w:color="E3E3E3"/>
                        <w:bottom w:val="single" w:sz="2" w:space="0" w:color="E3E3E3"/>
                        <w:right w:val="single" w:sz="2" w:space="0" w:color="E3E3E3"/>
                      </w:divBdr>
                      <w:divsChild>
                        <w:div w:id="1313145509">
                          <w:marLeft w:val="0"/>
                          <w:marRight w:val="0"/>
                          <w:marTop w:val="0"/>
                          <w:marBottom w:val="0"/>
                          <w:divBdr>
                            <w:top w:val="single" w:sz="2" w:space="0" w:color="E3E3E3"/>
                            <w:left w:val="single" w:sz="2" w:space="0" w:color="E3E3E3"/>
                            <w:bottom w:val="single" w:sz="2" w:space="0" w:color="E3E3E3"/>
                            <w:right w:val="single" w:sz="2" w:space="0" w:color="E3E3E3"/>
                          </w:divBdr>
                          <w:divsChild>
                            <w:div w:id="798184139">
                              <w:marLeft w:val="0"/>
                              <w:marRight w:val="0"/>
                              <w:marTop w:val="0"/>
                              <w:marBottom w:val="0"/>
                              <w:divBdr>
                                <w:top w:val="single" w:sz="2" w:space="0" w:color="E3E3E3"/>
                                <w:left w:val="single" w:sz="2" w:space="0" w:color="E3E3E3"/>
                                <w:bottom w:val="single" w:sz="2" w:space="0" w:color="E3E3E3"/>
                                <w:right w:val="single" w:sz="2" w:space="0" w:color="E3E3E3"/>
                              </w:divBdr>
                              <w:divsChild>
                                <w:div w:id="1662611698">
                                  <w:marLeft w:val="0"/>
                                  <w:marRight w:val="0"/>
                                  <w:marTop w:val="0"/>
                                  <w:marBottom w:val="0"/>
                                  <w:divBdr>
                                    <w:top w:val="single" w:sz="2" w:space="0" w:color="E3E3E3"/>
                                    <w:left w:val="single" w:sz="2" w:space="0" w:color="E3E3E3"/>
                                    <w:bottom w:val="single" w:sz="2" w:space="0" w:color="E3E3E3"/>
                                    <w:right w:val="single" w:sz="2" w:space="0" w:color="E3E3E3"/>
                                  </w:divBdr>
                                  <w:divsChild>
                                    <w:div w:id="4469665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34256521">
          <w:marLeft w:val="0"/>
          <w:marRight w:val="0"/>
          <w:marTop w:val="0"/>
          <w:marBottom w:val="0"/>
          <w:divBdr>
            <w:top w:val="single" w:sz="2" w:space="0" w:color="E3E3E3"/>
            <w:left w:val="single" w:sz="2" w:space="0" w:color="E3E3E3"/>
            <w:bottom w:val="single" w:sz="2" w:space="0" w:color="E3E3E3"/>
            <w:right w:val="single" w:sz="2" w:space="0" w:color="E3E3E3"/>
          </w:divBdr>
          <w:divsChild>
            <w:div w:id="1751386675">
              <w:marLeft w:val="0"/>
              <w:marRight w:val="0"/>
              <w:marTop w:val="100"/>
              <w:marBottom w:val="100"/>
              <w:divBdr>
                <w:top w:val="single" w:sz="2" w:space="0" w:color="E3E3E3"/>
                <w:left w:val="single" w:sz="2" w:space="0" w:color="E3E3E3"/>
                <w:bottom w:val="single" w:sz="2" w:space="0" w:color="E3E3E3"/>
                <w:right w:val="single" w:sz="2" w:space="0" w:color="E3E3E3"/>
              </w:divBdr>
              <w:divsChild>
                <w:div w:id="1966816426">
                  <w:marLeft w:val="0"/>
                  <w:marRight w:val="0"/>
                  <w:marTop w:val="0"/>
                  <w:marBottom w:val="0"/>
                  <w:divBdr>
                    <w:top w:val="single" w:sz="2" w:space="0" w:color="E3E3E3"/>
                    <w:left w:val="single" w:sz="2" w:space="0" w:color="E3E3E3"/>
                    <w:bottom w:val="single" w:sz="2" w:space="0" w:color="E3E3E3"/>
                    <w:right w:val="single" w:sz="2" w:space="0" w:color="E3E3E3"/>
                  </w:divBdr>
                  <w:divsChild>
                    <w:div w:id="711467324">
                      <w:marLeft w:val="0"/>
                      <w:marRight w:val="0"/>
                      <w:marTop w:val="0"/>
                      <w:marBottom w:val="0"/>
                      <w:divBdr>
                        <w:top w:val="single" w:sz="2" w:space="0" w:color="E3E3E3"/>
                        <w:left w:val="single" w:sz="2" w:space="0" w:color="E3E3E3"/>
                        <w:bottom w:val="single" w:sz="2" w:space="0" w:color="E3E3E3"/>
                        <w:right w:val="single" w:sz="2" w:space="0" w:color="E3E3E3"/>
                      </w:divBdr>
                      <w:divsChild>
                        <w:div w:id="1071125063">
                          <w:marLeft w:val="0"/>
                          <w:marRight w:val="0"/>
                          <w:marTop w:val="0"/>
                          <w:marBottom w:val="0"/>
                          <w:divBdr>
                            <w:top w:val="single" w:sz="2" w:space="0" w:color="E3E3E3"/>
                            <w:left w:val="single" w:sz="2" w:space="0" w:color="E3E3E3"/>
                            <w:bottom w:val="single" w:sz="2" w:space="0" w:color="E3E3E3"/>
                            <w:right w:val="single" w:sz="2" w:space="0" w:color="E3E3E3"/>
                          </w:divBdr>
                          <w:divsChild>
                            <w:div w:id="793258359">
                              <w:marLeft w:val="0"/>
                              <w:marRight w:val="0"/>
                              <w:marTop w:val="0"/>
                              <w:marBottom w:val="0"/>
                              <w:divBdr>
                                <w:top w:val="single" w:sz="2" w:space="0" w:color="E3E3E3"/>
                                <w:left w:val="single" w:sz="2" w:space="0" w:color="E3E3E3"/>
                                <w:bottom w:val="single" w:sz="2" w:space="0" w:color="E3E3E3"/>
                                <w:right w:val="single" w:sz="2" w:space="0" w:color="E3E3E3"/>
                              </w:divBdr>
                              <w:divsChild>
                                <w:div w:id="2102602846">
                                  <w:marLeft w:val="0"/>
                                  <w:marRight w:val="0"/>
                                  <w:marTop w:val="0"/>
                                  <w:marBottom w:val="0"/>
                                  <w:divBdr>
                                    <w:top w:val="single" w:sz="2" w:space="0" w:color="E3E3E3"/>
                                    <w:left w:val="single" w:sz="2" w:space="0" w:color="E3E3E3"/>
                                    <w:bottom w:val="single" w:sz="2" w:space="0" w:color="E3E3E3"/>
                                    <w:right w:val="single" w:sz="2" w:space="0" w:color="E3E3E3"/>
                                  </w:divBdr>
                                  <w:divsChild>
                                    <w:div w:id="11048852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704589">
                      <w:marLeft w:val="0"/>
                      <w:marRight w:val="0"/>
                      <w:marTop w:val="0"/>
                      <w:marBottom w:val="0"/>
                      <w:divBdr>
                        <w:top w:val="single" w:sz="2" w:space="0" w:color="E3E3E3"/>
                        <w:left w:val="single" w:sz="2" w:space="0" w:color="E3E3E3"/>
                        <w:bottom w:val="single" w:sz="2" w:space="0" w:color="E3E3E3"/>
                        <w:right w:val="single" w:sz="2" w:space="0" w:color="E3E3E3"/>
                      </w:divBdr>
                      <w:divsChild>
                        <w:div w:id="354116011">
                          <w:marLeft w:val="0"/>
                          <w:marRight w:val="0"/>
                          <w:marTop w:val="0"/>
                          <w:marBottom w:val="0"/>
                          <w:divBdr>
                            <w:top w:val="single" w:sz="2" w:space="0" w:color="E3E3E3"/>
                            <w:left w:val="single" w:sz="2" w:space="0" w:color="E3E3E3"/>
                            <w:bottom w:val="single" w:sz="2" w:space="0" w:color="E3E3E3"/>
                            <w:right w:val="single" w:sz="2" w:space="0" w:color="E3E3E3"/>
                          </w:divBdr>
                        </w:div>
                        <w:div w:id="1157650278">
                          <w:marLeft w:val="0"/>
                          <w:marRight w:val="0"/>
                          <w:marTop w:val="0"/>
                          <w:marBottom w:val="0"/>
                          <w:divBdr>
                            <w:top w:val="single" w:sz="2" w:space="0" w:color="E3E3E3"/>
                            <w:left w:val="single" w:sz="2" w:space="0" w:color="E3E3E3"/>
                            <w:bottom w:val="single" w:sz="2" w:space="0" w:color="E3E3E3"/>
                            <w:right w:val="single" w:sz="2" w:space="0" w:color="E3E3E3"/>
                          </w:divBdr>
                          <w:divsChild>
                            <w:div w:id="1254826795">
                              <w:marLeft w:val="0"/>
                              <w:marRight w:val="0"/>
                              <w:marTop w:val="0"/>
                              <w:marBottom w:val="0"/>
                              <w:divBdr>
                                <w:top w:val="single" w:sz="2" w:space="0" w:color="E3E3E3"/>
                                <w:left w:val="single" w:sz="2" w:space="0" w:color="E3E3E3"/>
                                <w:bottom w:val="single" w:sz="2" w:space="0" w:color="E3E3E3"/>
                                <w:right w:val="single" w:sz="2" w:space="0" w:color="E3E3E3"/>
                              </w:divBdr>
                              <w:divsChild>
                                <w:div w:id="2115052001">
                                  <w:marLeft w:val="0"/>
                                  <w:marRight w:val="0"/>
                                  <w:marTop w:val="0"/>
                                  <w:marBottom w:val="0"/>
                                  <w:divBdr>
                                    <w:top w:val="single" w:sz="2" w:space="0" w:color="E3E3E3"/>
                                    <w:left w:val="single" w:sz="2" w:space="0" w:color="E3E3E3"/>
                                    <w:bottom w:val="single" w:sz="2" w:space="0" w:color="E3E3E3"/>
                                    <w:right w:val="single" w:sz="2" w:space="0" w:color="E3E3E3"/>
                                  </w:divBdr>
                                  <w:divsChild>
                                    <w:div w:id="2810380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14539351">
          <w:marLeft w:val="0"/>
          <w:marRight w:val="0"/>
          <w:marTop w:val="0"/>
          <w:marBottom w:val="0"/>
          <w:divBdr>
            <w:top w:val="single" w:sz="2" w:space="0" w:color="E3E3E3"/>
            <w:left w:val="single" w:sz="2" w:space="0" w:color="E3E3E3"/>
            <w:bottom w:val="single" w:sz="2" w:space="0" w:color="E3E3E3"/>
            <w:right w:val="single" w:sz="2" w:space="0" w:color="E3E3E3"/>
          </w:divBdr>
          <w:divsChild>
            <w:div w:id="1523855091">
              <w:marLeft w:val="0"/>
              <w:marRight w:val="0"/>
              <w:marTop w:val="100"/>
              <w:marBottom w:val="100"/>
              <w:divBdr>
                <w:top w:val="single" w:sz="2" w:space="0" w:color="E3E3E3"/>
                <w:left w:val="single" w:sz="2" w:space="0" w:color="E3E3E3"/>
                <w:bottom w:val="single" w:sz="2" w:space="0" w:color="E3E3E3"/>
                <w:right w:val="single" w:sz="2" w:space="0" w:color="E3E3E3"/>
              </w:divBdr>
              <w:divsChild>
                <w:div w:id="174272754">
                  <w:marLeft w:val="0"/>
                  <w:marRight w:val="0"/>
                  <w:marTop w:val="0"/>
                  <w:marBottom w:val="0"/>
                  <w:divBdr>
                    <w:top w:val="single" w:sz="2" w:space="0" w:color="E3E3E3"/>
                    <w:left w:val="single" w:sz="2" w:space="0" w:color="E3E3E3"/>
                    <w:bottom w:val="single" w:sz="2" w:space="0" w:color="E3E3E3"/>
                    <w:right w:val="single" w:sz="2" w:space="0" w:color="E3E3E3"/>
                  </w:divBdr>
                  <w:divsChild>
                    <w:div w:id="768085355">
                      <w:marLeft w:val="0"/>
                      <w:marRight w:val="0"/>
                      <w:marTop w:val="0"/>
                      <w:marBottom w:val="0"/>
                      <w:divBdr>
                        <w:top w:val="single" w:sz="2" w:space="0" w:color="E3E3E3"/>
                        <w:left w:val="single" w:sz="2" w:space="0" w:color="E3E3E3"/>
                        <w:bottom w:val="single" w:sz="2" w:space="0" w:color="E3E3E3"/>
                        <w:right w:val="single" w:sz="2" w:space="0" w:color="E3E3E3"/>
                      </w:divBdr>
                      <w:divsChild>
                        <w:div w:id="1461656165">
                          <w:marLeft w:val="0"/>
                          <w:marRight w:val="0"/>
                          <w:marTop w:val="0"/>
                          <w:marBottom w:val="0"/>
                          <w:divBdr>
                            <w:top w:val="single" w:sz="2" w:space="0" w:color="E3E3E3"/>
                            <w:left w:val="single" w:sz="2" w:space="0" w:color="E3E3E3"/>
                            <w:bottom w:val="single" w:sz="2" w:space="0" w:color="E3E3E3"/>
                            <w:right w:val="single" w:sz="2" w:space="0" w:color="E3E3E3"/>
                          </w:divBdr>
                          <w:divsChild>
                            <w:div w:id="1502892647">
                              <w:marLeft w:val="0"/>
                              <w:marRight w:val="0"/>
                              <w:marTop w:val="0"/>
                              <w:marBottom w:val="0"/>
                              <w:divBdr>
                                <w:top w:val="single" w:sz="2" w:space="0" w:color="E3E3E3"/>
                                <w:left w:val="single" w:sz="2" w:space="0" w:color="E3E3E3"/>
                                <w:bottom w:val="single" w:sz="2" w:space="0" w:color="E3E3E3"/>
                                <w:right w:val="single" w:sz="2" w:space="0" w:color="E3E3E3"/>
                              </w:divBdr>
                              <w:divsChild>
                                <w:div w:id="196702478">
                                  <w:marLeft w:val="0"/>
                                  <w:marRight w:val="0"/>
                                  <w:marTop w:val="0"/>
                                  <w:marBottom w:val="0"/>
                                  <w:divBdr>
                                    <w:top w:val="single" w:sz="2" w:space="0" w:color="E3E3E3"/>
                                    <w:left w:val="single" w:sz="2" w:space="0" w:color="E3E3E3"/>
                                    <w:bottom w:val="single" w:sz="2" w:space="0" w:color="E3E3E3"/>
                                    <w:right w:val="single" w:sz="2" w:space="0" w:color="E3E3E3"/>
                                  </w:divBdr>
                                  <w:divsChild>
                                    <w:div w:id="15053894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2463726">
                      <w:marLeft w:val="0"/>
                      <w:marRight w:val="0"/>
                      <w:marTop w:val="0"/>
                      <w:marBottom w:val="0"/>
                      <w:divBdr>
                        <w:top w:val="single" w:sz="2" w:space="0" w:color="E3E3E3"/>
                        <w:left w:val="single" w:sz="2" w:space="0" w:color="E3E3E3"/>
                        <w:bottom w:val="single" w:sz="2" w:space="0" w:color="E3E3E3"/>
                        <w:right w:val="single" w:sz="2" w:space="0" w:color="E3E3E3"/>
                      </w:divBdr>
                      <w:divsChild>
                        <w:div w:id="1215194954">
                          <w:marLeft w:val="0"/>
                          <w:marRight w:val="0"/>
                          <w:marTop w:val="0"/>
                          <w:marBottom w:val="0"/>
                          <w:divBdr>
                            <w:top w:val="single" w:sz="2" w:space="0" w:color="E3E3E3"/>
                            <w:left w:val="single" w:sz="2" w:space="0" w:color="E3E3E3"/>
                            <w:bottom w:val="single" w:sz="2" w:space="0" w:color="E3E3E3"/>
                            <w:right w:val="single" w:sz="2" w:space="0" w:color="E3E3E3"/>
                          </w:divBdr>
                        </w:div>
                        <w:div w:id="170725451">
                          <w:marLeft w:val="0"/>
                          <w:marRight w:val="0"/>
                          <w:marTop w:val="0"/>
                          <w:marBottom w:val="0"/>
                          <w:divBdr>
                            <w:top w:val="single" w:sz="2" w:space="0" w:color="E3E3E3"/>
                            <w:left w:val="single" w:sz="2" w:space="0" w:color="E3E3E3"/>
                            <w:bottom w:val="single" w:sz="2" w:space="0" w:color="E3E3E3"/>
                            <w:right w:val="single" w:sz="2" w:space="0" w:color="E3E3E3"/>
                          </w:divBdr>
                          <w:divsChild>
                            <w:div w:id="618486610">
                              <w:marLeft w:val="0"/>
                              <w:marRight w:val="0"/>
                              <w:marTop w:val="0"/>
                              <w:marBottom w:val="0"/>
                              <w:divBdr>
                                <w:top w:val="single" w:sz="2" w:space="0" w:color="E3E3E3"/>
                                <w:left w:val="single" w:sz="2" w:space="0" w:color="E3E3E3"/>
                                <w:bottom w:val="single" w:sz="2" w:space="0" w:color="E3E3E3"/>
                                <w:right w:val="single" w:sz="2" w:space="0" w:color="E3E3E3"/>
                              </w:divBdr>
                              <w:divsChild>
                                <w:div w:id="2010280999">
                                  <w:marLeft w:val="0"/>
                                  <w:marRight w:val="0"/>
                                  <w:marTop w:val="0"/>
                                  <w:marBottom w:val="0"/>
                                  <w:divBdr>
                                    <w:top w:val="single" w:sz="2" w:space="0" w:color="E3E3E3"/>
                                    <w:left w:val="single" w:sz="2" w:space="0" w:color="E3E3E3"/>
                                    <w:bottom w:val="single" w:sz="2" w:space="0" w:color="E3E3E3"/>
                                    <w:right w:val="single" w:sz="2" w:space="0" w:color="E3E3E3"/>
                                  </w:divBdr>
                                  <w:divsChild>
                                    <w:div w:id="4836223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23407343">
      <w:bodyDiv w:val="1"/>
      <w:marLeft w:val="0"/>
      <w:marRight w:val="0"/>
      <w:marTop w:val="0"/>
      <w:marBottom w:val="0"/>
      <w:divBdr>
        <w:top w:val="none" w:sz="0" w:space="0" w:color="auto"/>
        <w:left w:val="none" w:sz="0" w:space="0" w:color="auto"/>
        <w:bottom w:val="none" w:sz="0" w:space="0" w:color="auto"/>
        <w:right w:val="none" w:sz="0" w:space="0" w:color="auto"/>
      </w:divBdr>
      <w:divsChild>
        <w:div w:id="293172378">
          <w:marLeft w:val="547"/>
          <w:marRight w:val="0"/>
          <w:marTop w:val="0"/>
          <w:marBottom w:val="0"/>
          <w:divBdr>
            <w:top w:val="none" w:sz="0" w:space="0" w:color="auto"/>
            <w:left w:val="none" w:sz="0" w:space="0" w:color="auto"/>
            <w:bottom w:val="none" w:sz="0" w:space="0" w:color="auto"/>
            <w:right w:val="none" w:sz="0" w:space="0" w:color="auto"/>
          </w:divBdr>
        </w:div>
      </w:divsChild>
    </w:div>
    <w:div w:id="1536771190">
      <w:bodyDiv w:val="1"/>
      <w:marLeft w:val="0"/>
      <w:marRight w:val="0"/>
      <w:marTop w:val="0"/>
      <w:marBottom w:val="0"/>
      <w:divBdr>
        <w:top w:val="none" w:sz="0" w:space="0" w:color="auto"/>
        <w:left w:val="none" w:sz="0" w:space="0" w:color="auto"/>
        <w:bottom w:val="none" w:sz="0" w:space="0" w:color="auto"/>
        <w:right w:val="none" w:sz="0" w:space="0" w:color="auto"/>
      </w:divBdr>
      <w:divsChild>
        <w:div w:id="1584878497">
          <w:marLeft w:val="547"/>
          <w:marRight w:val="0"/>
          <w:marTop w:val="0"/>
          <w:marBottom w:val="0"/>
          <w:divBdr>
            <w:top w:val="none" w:sz="0" w:space="0" w:color="auto"/>
            <w:left w:val="none" w:sz="0" w:space="0" w:color="auto"/>
            <w:bottom w:val="none" w:sz="0" w:space="0" w:color="auto"/>
            <w:right w:val="none" w:sz="0" w:space="0" w:color="auto"/>
          </w:divBdr>
        </w:div>
      </w:divsChild>
    </w:div>
    <w:div w:id="1657222305">
      <w:bodyDiv w:val="1"/>
      <w:marLeft w:val="0"/>
      <w:marRight w:val="0"/>
      <w:marTop w:val="0"/>
      <w:marBottom w:val="0"/>
      <w:divBdr>
        <w:top w:val="none" w:sz="0" w:space="0" w:color="auto"/>
        <w:left w:val="none" w:sz="0" w:space="0" w:color="auto"/>
        <w:bottom w:val="none" w:sz="0" w:space="0" w:color="auto"/>
        <w:right w:val="none" w:sz="0" w:space="0" w:color="auto"/>
      </w:divBdr>
    </w:div>
    <w:div w:id="1813675343">
      <w:bodyDiv w:val="1"/>
      <w:marLeft w:val="0"/>
      <w:marRight w:val="0"/>
      <w:marTop w:val="0"/>
      <w:marBottom w:val="0"/>
      <w:divBdr>
        <w:top w:val="none" w:sz="0" w:space="0" w:color="auto"/>
        <w:left w:val="none" w:sz="0" w:space="0" w:color="auto"/>
        <w:bottom w:val="none" w:sz="0" w:space="0" w:color="auto"/>
        <w:right w:val="none" w:sz="0" w:space="0" w:color="auto"/>
      </w:divBdr>
    </w:div>
    <w:div w:id="1845708872">
      <w:bodyDiv w:val="1"/>
      <w:marLeft w:val="0"/>
      <w:marRight w:val="0"/>
      <w:marTop w:val="0"/>
      <w:marBottom w:val="0"/>
      <w:divBdr>
        <w:top w:val="none" w:sz="0" w:space="0" w:color="auto"/>
        <w:left w:val="none" w:sz="0" w:space="0" w:color="auto"/>
        <w:bottom w:val="none" w:sz="0" w:space="0" w:color="auto"/>
        <w:right w:val="none" w:sz="0" w:space="0" w:color="auto"/>
      </w:divBdr>
    </w:div>
    <w:div w:id="1956716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package" Target="embeddings/Microsoft_PowerPoint_Presentation.ppt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8</Pages>
  <Words>2138</Words>
  <Characters>12187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Marius David (2113993)</dc:creator>
  <cp:keywords/>
  <dc:description/>
  <cp:lastModifiedBy>Mihaita Marius David (2113993)</cp:lastModifiedBy>
  <cp:revision>5</cp:revision>
  <dcterms:created xsi:type="dcterms:W3CDTF">2024-03-25T09:47:00Z</dcterms:created>
  <dcterms:modified xsi:type="dcterms:W3CDTF">2024-03-25T13:02:00Z</dcterms:modified>
</cp:coreProperties>
</file>