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19CD7" w14:textId="77777777" w:rsidR="00E66F49" w:rsidRPr="001C58A2" w:rsidRDefault="00E66F49" w:rsidP="00E66F49">
      <w:pPr>
        <w:jc w:val="center"/>
        <w:rPr>
          <w:rFonts w:ascii="Arial" w:hAnsi="Arial" w:cs="Arial"/>
          <w:b/>
          <w:bCs/>
          <w:sz w:val="32"/>
          <w:szCs w:val="32"/>
        </w:rPr>
      </w:pPr>
    </w:p>
    <w:p w14:paraId="492AA059"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Marketing plan written for Hotel Epoque, Bucharest</w:t>
      </w:r>
    </w:p>
    <w:p w14:paraId="035651AC" w14:textId="77777777" w:rsidR="00E66F49" w:rsidRPr="001C58A2" w:rsidRDefault="00E66F49" w:rsidP="00E66F49">
      <w:pPr>
        <w:jc w:val="center"/>
        <w:rPr>
          <w:rFonts w:ascii="Arial" w:hAnsi="Arial" w:cs="Arial"/>
          <w:b/>
          <w:bCs/>
          <w:sz w:val="32"/>
          <w:szCs w:val="32"/>
        </w:rPr>
      </w:pPr>
    </w:p>
    <w:p w14:paraId="2187F712" w14:textId="77777777" w:rsidR="00E66F49" w:rsidRPr="001C58A2" w:rsidRDefault="00E66F49" w:rsidP="00E66F49">
      <w:pPr>
        <w:jc w:val="center"/>
        <w:rPr>
          <w:rFonts w:ascii="Arial" w:hAnsi="Arial" w:cs="Arial"/>
          <w:b/>
          <w:bCs/>
          <w:sz w:val="32"/>
          <w:szCs w:val="32"/>
        </w:rPr>
      </w:pPr>
    </w:p>
    <w:p w14:paraId="781E413B"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Student Name:</w:t>
      </w:r>
    </w:p>
    <w:p w14:paraId="3BB97084"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Camelia Maricica Cobzaru</w:t>
      </w:r>
    </w:p>
    <w:p w14:paraId="541E4A00" w14:textId="77777777" w:rsidR="00E66F49" w:rsidRPr="001C58A2" w:rsidRDefault="00E66F49" w:rsidP="00E66F49">
      <w:pPr>
        <w:jc w:val="center"/>
        <w:rPr>
          <w:rFonts w:ascii="Arial" w:hAnsi="Arial" w:cs="Arial"/>
          <w:b/>
          <w:bCs/>
          <w:sz w:val="32"/>
          <w:szCs w:val="32"/>
        </w:rPr>
      </w:pPr>
    </w:p>
    <w:p w14:paraId="2909B7DF" w14:textId="77777777" w:rsidR="00E66F49" w:rsidRPr="001C58A2" w:rsidRDefault="00E66F49" w:rsidP="00E66F49">
      <w:pPr>
        <w:jc w:val="center"/>
        <w:rPr>
          <w:rFonts w:ascii="Arial" w:hAnsi="Arial" w:cs="Arial"/>
          <w:b/>
          <w:bCs/>
          <w:sz w:val="32"/>
          <w:szCs w:val="32"/>
        </w:rPr>
      </w:pPr>
    </w:p>
    <w:p w14:paraId="74DF9FA1"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Student ID number:</w:t>
      </w:r>
    </w:p>
    <w:p w14:paraId="41FBD77A"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2107549</w:t>
      </w:r>
    </w:p>
    <w:p w14:paraId="7586440D" w14:textId="77777777" w:rsidR="00E66F49" w:rsidRPr="001C58A2" w:rsidRDefault="00E66F49" w:rsidP="00E66F49">
      <w:pPr>
        <w:jc w:val="center"/>
        <w:rPr>
          <w:rFonts w:ascii="Arial" w:hAnsi="Arial" w:cs="Arial"/>
          <w:b/>
          <w:bCs/>
          <w:sz w:val="32"/>
          <w:szCs w:val="32"/>
        </w:rPr>
      </w:pPr>
    </w:p>
    <w:p w14:paraId="3AED93AB" w14:textId="77777777" w:rsidR="00E66F49" w:rsidRPr="001C58A2" w:rsidRDefault="00E66F49" w:rsidP="00E66F49">
      <w:pPr>
        <w:jc w:val="center"/>
        <w:rPr>
          <w:rFonts w:ascii="Arial" w:hAnsi="Arial" w:cs="Arial"/>
          <w:b/>
          <w:bCs/>
          <w:sz w:val="32"/>
          <w:szCs w:val="32"/>
        </w:rPr>
      </w:pPr>
    </w:p>
    <w:p w14:paraId="4746E528"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Marketing Essentials BMIH4005</w:t>
      </w:r>
    </w:p>
    <w:p w14:paraId="05D207CD" w14:textId="77777777" w:rsidR="00E66F49" w:rsidRPr="001C58A2" w:rsidRDefault="00E66F49" w:rsidP="00E66F49">
      <w:pPr>
        <w:jc w:val="center"/>
        <w:rPr>
          <w:rFonts w:ascii="Arial" w:hAnsi="Arial" w:cs="Arial"/>
          <w:b/>
          <w:bCs/>
          <w:sz w:val="32"/>
          <w:szCs w:val="32"/>
        </w:rPr>
      </w:pPr>
    </w:p>
    <w:p w14:paraId="6581F5E6" w14:textId="77777777" w:rsidR="00E66F49" w:rsidRPr="001C58A2" w:rsidRDefault="00E66F49" w:rsidP="00E66F49">
      <w:pPr>
        <w:jc w:val="center"/>
        <w:rPr>
          <w:rFonts w:ascii="Arial" w:hAnsi="Arial" w:cs="Arial"/>
          <w:b/>
          <w:bCs/>
          <w:sz w:val="32"/>
          <w:szCs w:val="32"/>
        </w:rPr>
      </w:pPr>
    </w:p>
    <w:p w14:paraId="45C35BC2" w14:textId="77777777" w:rsidR="00E66F49" w:rsidRPr="001C58A2" w:rsidRDefault="00E66F49" w:rsidP="00E66F49">
      <w:pPr>
        <w:jc w:val="center"/>
        <w:rPr>
          <w:rFonts w:ascii="Arial" w:hAnsi="Arial" w:cs="Arial"/>
          <w:b/>
          <w:bCs/>
          <w:sz w:val="32"/>
          <w:szCs w:val="32"/>
        </w:rPr>
      </w:pPr>
    </w:p>
    <w:p w14:paraId="72A40E32"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Lecturer</w:t>
      </w:r>
    </w:p>
    <w:p w14:paraId="1AC18383" w14:textId="77777777" w:rsidR="00E66F49" w:rsidRPr="001C58A2" w:rsidRDefault="00E66F49" w:rsidP="00E66F49">
      <w:pPr>
        <w:jc w:val="center"/>
        <w:rPr>
          <w:rFonts w:ascii="Arial" w:hAnsi="Arial" w:cs="Arial"/>
          <w:b/>
          <w:bCs/>
          <w:sz w:val="32"/>
          <w:szCs w:val="32"/>
        </w:rPr>
      </w:pPr>
      <w:r w:rsidRPr="001C58A2">
        <w:rPr>
          <w:rFonts w:ascii="Arial" w:hAnsi="Arial" w:cs="Arial"/>
          <w:b/>
          <w:bCs/>
          <w:sz w:val="32"/>
          <w:szCs w:val="32"/>
        </w:rPr>
        <w:t>Deborah Ann Lloyd</w:t>
      </w:r>
    </w:p>
    <w:p w14:paraId="0CDEE912" w14:textId="77777777" w:rsidR="00E66F49" w:rsidRPr="001C58A2" w:rsidRDefault="00E66F49" w:rsidP="00E66F49">
      <w:pPr>
        <w:jc w:val="center"/>
        <w:rPr>
          <w:rFonts w:ascii="Arial" w:hAnsi="Arial" w:cs="Arial"/>
          <w:sz w:val="24"/>
          <w:szCs w:val="24"/>
        </w:rPr>
      </w:pPr>
    </w:p>
    <w:p w14:paraId="5EA01F05" w14:textId="77777777" w:rsidR="00E66F49" w:rsidRPr="001C58A2" w:rsidRDefault="00E66F49" w:rsidP="00E66F49">
      <w:pPr>
        <w:jc w:val="center"/>
        <w:rPr>
          <w:rFonts w:ascii="Arial" w:hAnsi="Arial" w:cs="Arial"/>
          <w:sz w:val="24"/>
          <w:szCs w:val="24"/>
        </w:rPr>
      </w:pPr>
    </w:p>
    <w:p w14:paraId="3FD2E798" w14:textId="77777777" w:rsidR="00E66F49" w:rsidRPr="001C58A2" w:rsidRDefault="00E66F49" w:rsidP="00E66F49">
      <w:pPr>
        <w:jc w:val="center"/>
        <w:rPr>
          <w:rFonts w:ascii="Arial" w:hAnsi="Arial" w:cs="Arial"/>
          <w:sz w:val="24"/>
          <w:szCs w:val="24"/>
        </w:rPr>
      </w:pPr>
    </w:p>
    <w:tbl>
      <w:tblPr>
        <w:tblW w:w="0" w:type="auto"/>
        <w:tblLook w:val="0400" w:firstRow="0" w:lastRow="0" w:firstColumn="0" w:lastColumn="0" w:noHBand="0" w:noVBand="1"/>
      </w:tblPr>
      <w:tblGrid>
        <w:gridCol w:w="9360"/>
      </w:tblGrid>
      <w:tr w:rsidR="00E66F49" w:rsidRPr="001C58A2" w14:paraId="3E29D51A" w14:textId="77777777" w:rsidTr="00E66F49">
        <w:tc>
          <w:tcPr>
            <w:tcW w:w="0" w:type="auto"/>
          </w:tcPr>
          <w:p w14:paraId="287BE4B3" w14:textId="77777777" w:rsidR="00E66F49" w:rsidRDefault="00E66F49" w:rsidP="00B72956">
            <w:pPr>
              <w:jc w:val="both"/>
              <w:rPr>
                <w:rFonts w:ascii="Arial" w:hAnsi="Arial" w:cs="Arial"/>
                <w:b/>
                <w:bCs/>
                <w:sz w:val="28"/>
                <w:szCs w:val="28"/>
              </w:rPr>
            </w:pPr>
          </w:p>
          <w:p w14:paraId="3646F284" w14:textId="77777777" w:rsidR="00E66F49" w:rsidRDefault="00E66F49" w:rsidP="00B72956">
            <w:pPr>
              <w:jc w:val="both"/>
              <w:rPr>
                <w:rFonts w:ascii="Arial" w:hAnsi="Arial" w:cs="Arial"/>
                <w:b/>
                <w:bCs/>
                <w:sz w:val="28"/>
                <w:szCs w:val="28"/>
              </w:rPr>
            </w:pPr>
          </w:p>
          <w:p w14:paraId="56DFE3BB" w14:textId="77777777" w:rsidR="00E66F49" w:rsidRDefault="00E66F49" w:rsidP="00B72956">
            <w:pPr>
              <w:jc w:val="both"/>
              <w:rPr>
                <w:rFonts w:ascii="Arial" w:hAnsi="Arial" w:cs="Arial"/>
                <w:b/>
                <w:bCs/>
                <w:sz w:val="28"/>
                <w:szCs w:val="28"/>
              </w:rPr>
            </w:pPr>
          </w:p>
          <w:p w14:paraId="3433D217" w14:textId="5AD27503" w:rsidR="00E66F49" w:rsidRPr="005D0D80" w:rsidRDefault="00E66F49" w:rsidP="00B72956">
            <w:pPr>
              <w:jc w:val="both"/>
              <w:rPr>
                <w:rFonts w:ascii="Arial" w:hAnsi="Arial" w:cs="Arial"/>
                <w:b/>
                <w:bCs/>
                <w:color w:val="FF0000"/>
                <w:sz w:val="28"/>
                <w:szCs w:val="28"/>
              </w:rPr>
            </w:pPr>
            <w:r w:rsidRPr="005D0D80">
              <w:rPr>
                <w:rFonts w:ascii="Arial" w:hAnsi="Arial" w:cs="Arial"/>
                <w:b/>
                <w:bCs/>
                <w:sz w:val="28"/>
                <w:szCs w:val="28"/>
              </w:rPr>
              <w:t xml:space="preserve">Introduction </w:t>
            </w:r>
          </w:p>
          <w:p w14:paraId="430F78BF" w14:textId="77777777" w:rsidR="00E66F49" w:rsidRDefault="00E66F49" w:rsidP="00B72956">
            <w:pPr>
              <w:jc w:val="both"/>
              <w:rPr>
                <w:rFonts w:ascii="Arial" w:hAnsi="Arial" w:cs="Arial"/>
                <w:sz w:val="24"/>
                <w:szCs w:val="24"/>
              </w:rPr>
            </w:pPr>
            <w:r w:rsidRPr="001C58A2">
              <w:rPr>
                <w:rFonts w:ascii="Arial" w:hAnsi="Arial" w:cs="Arial"/>
                <w:sz w:val="24"/>
                <w:szCs w:val="24"/>
              </w:rPr>
              <w:t>This marketing plan highlights the marketing mix of micro and macro environmental factors of Hotel Epoque. The hotel is situated in Romania, in the heart of Bucharest. The purpose of this marketing plan is to provide a marketing mix for the post-covid-19 era of tourism. The marketing plan will try to provide digital marketing strategies for the hotel. This plan will also try to identify the target market and the brand positioning. The plan also focuses on the differentiated marketing strategies suitable for attracting tourists in the post-Covid-19 tourism industry</w:t>
            </w:r>
            <w:r>
              <w:rPr>
                <w:rFonts w:ascii="Arial" w:hAnsi="Arial" w:cs="Arial"/>
                <w:sz w:val="24"/>
                <w:szCs w:val="24"/>
              </w:rPr>
              <w:t>.</w:t>
            </w:r>
          </w:p>
          <w:p w14:paraId="7A825B52" w14:textId="77777777" w:rsidR="00E66F49" w:rsidRDefault="00E66F49" w:rsidP="00B72956">
            <w:pPr>
              <w:jc w:val="both"/>
              <w:rPr>
                <w:rFonts w:ascii="Arial" w:hAnsi="Arial" w:cs="Arial"/>
                <w:sz w:val="24"/>
                <w:szCs w:val="24"/>
              </w:rPr>
            </w:pPr>
          </w:p>
          <w:p w14:paraId="439820A9" w14:textId="57CD4FFC" w:rsidR="00E66F49" w:rsidRPr="001C58A2" w:rsidRDefault="00E66F49" w:rsidP="00B72956">
            <w:pPr>
              <w:jc w:val="both"/>
              <w:rPr>
                <w:rFonts w:ascii="Arial" w:hAnsi="Arial" w:cs="Arial"/>
                <w:sz w:val="24"/>
                <w:szCs w:val="24"/>
              </w:rPr>
            </w:pPr>
          </w:p>
        </w:tc>
      </w:tr>
      <w:tr w:rsidR="00E66F49" w:rsidRPr="000323C3" w14:paraId="11996954" w14:textId="77777777" w:rsidTr="00E66F49">
        <w:tc>
          <w:tcPr>
            <w:tcW w:w="0" w:type="auto"/>
          </w:tcPr>
          <w:p w14:paraId="65E11AE3" w14:textId="77777777" w:rsidR="00E66F49" w:rsidRPr="005D0D80" w:rsidRDefault="00E66F49" w:rsidP="00B72956">
            <w:pPr>
              <w:jc w:val="both"/>
              <w:rPr>
                <w:rFonts w:ascii="Arial" w:hAnsi="Arial" w:cs="Arial"/>
                <w:b/>
                <w:bCs/>
                <w:sz w:val="28"/>
                <w:szCs w:val="28"/>
              </w:rPr>
            </w:pPr>
            <w:r w:rsidRPr="005D0D80">
              <w:rPr>
                <w:rFonts w:ascii="Arial" w:hAnsi="Arial" w:cs="Arial"/>
                <w:b/>
                <w:bCs/>
                <w:sz w:val="28"/>
                <w:szCs w:val="28"/>
              </w:rPr>
              <w:t xml:space="preserve">Target market and positioning </w:t>
            </w:r>
          </w:p>
          <w:p w14:paraId="07D16B82" w14:textId="1C730206" w:rsidR="00E66F49" w:rsidRPr="001C58A2" w:rsidRDefault="00E66F49" w:rsidP="00B72956">
            <w:pPr>
              <w:jc w:val="both"/>
              <w:rPr>
                <w:rFonts w:ascii="Arial" w:hAnsi="Arial" w:cs="Arial"/>
                <w:sz w:val="24"/>
                <w:szCs w:val="24"/>
              </w:rPr>
            </w:pPr>
            <w:r w:rsidRPr="001C58A2">
              <w:rPr>
                <w:rFonts w:ascii="Arial" w:hAnsi="Arial" w:cs="Arial"/>
                <w:sz w:val="24"/>
                <w:szCs w:val="24"/>
              </w:rPr>
              <w:t xml:space="preserve">The target market of hotel Epoque is a combination of consumers between middle-income and high-income earners. The segmentation variables of hotel Epoque consists of demographic, behavioural, geographic, and psychographic segmentation. The demographic segmentation variables divide the consumers into meaningful age groups and income groups. The behavioural segmentation consists of online booking habits after the lockdown, the likelihood of getting room services, spending during the stay, while considering post-CoviD-19 The Geographic variables are clients within and outside of Romania. The proposed target market of hotel Epoque can be, </w:t>
            </w:r>
          </w:p>
          <w:p w14:paraId="08160311" w14:textId="77777777" w:rsidR="00E66F49" w:rsidRPr="005D0D80" w:rsidRDefault="00E66F49" w:rsidP="00B72956">
            <w:pPr>
              <w:pStyle w:val="ListParagraph"/>
              <w:numPr>
                <w:ilvl w:val="0"/>
                <w:numId w:val="1"/>
              </w:numPr>
              <w:jc w:val="both"/>
              <w:rPr>
                <w:rFonts w:ascii="Arial" w:hAnsi="Arial" w:cs="Arial"/>
                <w:color w:val="000000"/>
                <w:sz w:val="24"/>
                <w:szCs w:val="24"/>
              </w:rPr>
            </w:pPr>
            <w:r w:rsidRPr="005D0D80">
              <w:rPr>
                <w:rFonts w:ascii="Arial" w:hAnsi="Arial" w:cs="Arial"/>
                <w:color w:val="000000"/>
                <w:sz w:val="24"/>
                <w:szCs w:val="24"/>
              </w:rPr>
              <w:t>Age group: Adults</w:t>
            </w:r>
          </w:p>
          <w:p w14:paraId="4F80566D" w14:textId="77777777" w:rsidR="00E66F49" w:rsidRPr="005D0D80" w:rsidRDefault="00E66F49" w:rsidP="00B72956">
            <w:pPr>
              <w:pStyle w:val="ListParagraph"/>
              <w:numPr>
                <w:ilvl w:val="0"/>
                <w:numId w:val="1"/>
              </w:numPr>
              <w:jc w:val="both"/>
              <w:rPr>
                <w:rFonts w:ascii="Arial" w:hAnsi="Arial" w:cs="Arial"/>
                <w:color w:val="000000"/>
                <w:sz w:val="24"/>
                <w:szCs w:val="24"/>
              </w:rPr>
            </w:pPr>
            <w:r w:rsidRPr="005D0D80">
              <w:rPr>
                <w:rFonts w:ascii="Arial" w:hAnsi="Arial" w:cs="Arial"/>
                <w:color w:val="000000"/>
                <w:sz w:val="24"/>
                <w:szCs w:val="24"/>
              </w:rPr>
              <w:t>Income: Middle and high earners</w:t>
            </w:r>
          </w:p>
          <w:p w14:paraId="098076BB" w14:textId="77777777" w:rsidR="00E66F49" w:rsidRPr="005D0D80" w:rsidRDefault="00E66F49" w:rsidP="00B72956">
            <w:pPr>
              <w:pStyle w:val="ListParagraph"/>
              <w:numPr>
                <w:ilvl w:val="0"/>
                <w:numId w:val="1"/>
              </w:numPr>
              <w:jc w:val="both"/>
              <w:rPr>
                <w:rFonts w:ascii="Arial" w:hAnsi="Arial" w:cs="Arial"/>
                <w:color w:val="000000"/>
                <w:sz w:val="24"/>
                <w:szCs w:val="24"/>
              </w:rPr>
            </w:pPr>
            <w:r w:rsidRPr="005D0D80">
              <w:rPr>
                <w:rFonts w:ascii="Arial" w:hAnsi="Arial" w:cs="Arial"/>
                <w:color w:val="000000"/>
                <w:sz w:val="24"/>
                <w:szCs w:val="24"/>
              </w:rPr>
              <w:t xml:space="preserve">Region: Romania, Europe, global </w:t>
            </w:r>
          </w:p>
          <w:p w14:paraId="2057A353" w14:textId="77777777" w:rsidR="00E66F49" w:rsidRPr="005D0D80" w:rsidRDefault="00E66F49" w:rsidP="00B72956">
            <w:pPr>
              <w:pStyle w:val="ListParagraph"/>
              <w:numPr>
                <w:ilvl w:val="0"/>
                <w:numId w:val="1"/>
              </w:numPr>
              <w:jc w:val="both"/>
              <w:rPr>
                <w:rFonts w:ascii="Arial" w:hAnsi="Arial" w:cs="Arial"/>
                <w:color w:val="000000"/>
                <w:sz w:val="24"/>
                <w:szCs w:val="24"/>
              </w:rPr>
            </w:pPr>
            <w:r w:rsidRPr="005D0D80">
              <w:rPr>
                <w:rFonts w:ascii="Arial" w:hAnsi="Arial" w:cs="Arial"/>
                <w:color w:val="000000"/>
                <w:sz w:val="24"/>
                <w:szCs w:val="24"/>
              </w:rPr>
              <w:t xml:space="preserve">Characteristic: Professional, </w:t>
            </w:r>
            <w:r w:rsidRPr="005D0D80">
              <w:rPr>
                <w:rFonts w:ascii="Arial" w:hAnsi="Arial" w:cs="Arial"/>
                <w:sz w:val="24"/>
                <w:szCs w:val="24"/>
              </w:rPr>
              <w:t>traveller</w:t>
            </w:r>
            <w:r w:rsidRPr="005D0D80">
              <w:rPr>
                <w:rFonts w:ascii="Arial" w:hAnsi="Arial" w:cs="Arial"/>
                <w:color w:val="000000"/>
                <w:sz w:val="24"/>
                <w:szCs w:val="24"/>
              </w:rPr>
              <w:t xml:space="preserve"> </w:t>
            </w:r>
          </w:p>
          <w:p w14:paraId="5D217441" w14:textId="77777777" w:rsidR="00E66F49" w:rsidRPr="005D0D80" w:rsidRDefault="00E66F49" w:rsidP="00B72956">
            <w:pPr>
              <w:pStyle w:val="ListParagraph"/>
              <w:numPr>
                <w:ilvl w:val="0"/>
                <w:numId w:val="1"/>
              </w:numPr>
              <w:jc w:val="both"/>
              <w:rPr>
                <w:rFonts w:ascii="Arial" w:hAnsi="Arial" w:cs="Arial"/>
                <w:color w:val="000000"/>
                <w:sz w:val="24"/>
                <w:szCs w:val="24"/>
              </w:rPr>
            </w:pPr>
            <w:r w:rsidRPr="005D0D80">
              <w:rPr>
                <w:rFonts w:ascii="Arial" w:hAnsi="Arial" w:cs="Arial"/>
                <w:color w:val="000000"/>
                <w:sz w:val="24"/>
                <w:szCs w:val="24"/>
              </w:rPr>
              <w:t>Profession: Businessperson, Office worker, High-ranking officials</w:t>
            </w:r>
          </w:p>
          <w:p w14:paraId="6775B7EE" w14:textId="77777777" w:rsidR="00E66F49" w:rsidRDefault="00E66F49" w:rsidP="00B72956">
            <w:pPr>
              <w:jc w:val="both"/>
              <w:rPr>
                <w:rFonts w:ascii="Arial" w:hAnsi="Arial" w:cs="Arial"/>
                <w:sz w:val="24"/>
                <w:szCs w:val="24"/>
              </w:rPr>
            </w:pPr>
            <w:r w:rsidRPr="001C58A2">
              <w:rPr>
                <w:rFonts w:ascii="Arial" w:hAnsi="Arial" w:cs="Arial"/>
                <w:sz w:val="24"/>
                <w:szCs w:val="24"/>
              </w:rPr>
              <w:t>The restaurant is under the Relais &amp; Châteaux group and is positioned to provide a one-of-a-kind experience that blends with history and culture. It offers to provide luxury and practices with core values. The hotel has its roots, history, and attachment to the Romanian territory.</w:t>
            </w:r>
          </w:p>
          <w:p w14:paraId="6B3250EC" w14:textId="77777777" w:rsidR="00E66F49" w:rsidRDefault="00E66F49" w:rsidP="00B72956">
            <w:pPr>
              <w:jc w:val="both"/>
              <w:rPr>
                <w:rFonts w:ascii="Arial" w:hAnsi="Arial" w:cs="Arial"/>
                <w:b/>
                <w:bCs/>
                <w:sz w:val="28"/>
                <w:szCs w:val="28"/>
              </w:rPr>
            </w:pPr>
          </w:p>
          <w:p w14:paraId="267B0075" w14:textId="77777777" w:rsidR="00E66F49" w:rsidRDefault="00E66F49" w:rsidP="00B72956">
            <w:pPr>
              <w:jc w:val="both"/>
              <w:rPr>
                <w:rFonts w:ascii="Arial" w:hAnsi="Arial" w:cs="Arial"/>
                <w:b/>
                <w:bCs/>
                <w:sz w:val="28"/>
                <w:szCs w:val="28"/>
              </w:rPr>
            </w:pPr>
          </w:p>
          <w:p w14:paraId="2A1E08E4" w14:textId="04575C42" w:rsidR="00E66F49" w:rsidRDefault="00E66F49" w:rsidP="00B72956">
            <w:pPr>
              <w:jc w:val="both"/>
              <w:rPr>
                <w:rFonts w:ascii="Arial" w:hAnsi="Arial" w:cs="Arial"/>
                <w:b/>
                <w:bCs/>
                <w:sz w:val="28"/>
                <w:szCs w:val="28"/>
              </w:rPr>
            </w:pPr>
            <w:r w:rsidRPr="000323C3">
              <w:rPr>
                <w:rFonts w:ascii="Arial" w:hAnsi="Arial" w:cs="Arial"/>
                <w:b/>
                <w:bCs/>
                <w:sz w:val="28"/>
                <w:szCs w:val="28"/>
              </w:rPr>
              <w:t>Marketing Mix</w:t>
            </w:r>
          </w:p>
          <w:tbl>
            <w:tblPr>
              <w:tblW w:w="0" w:type="auto"/>
              <w:tblLook w:val="0400" w:firstRow="0" w:lastRow="0" w:firstColumn="0" w:lastColumn="0" w:noHBand="0" w:noVBand="1"/>
            </w:tblPr>
            <w:tblGrid>
              <w:gridCol w:w="9144"/>
            </w:tblGrid>
            <w:tr w:rsidR="00E66F49" w:rsidRPr="001C58A2" w14:paraId="64D5AFE4" w14:textId="77777777" w:rsidTr="00E66F49">
              <w:trPr>
                <w:trHeight w:val="7280"/>
              </w:trPr>
              <w:tc>
                <w:tcPr>
                  <w:tcW w:w="0" w:type="auto"/>
                </w:tcPr>
                <w:p w14:paraId="5D47EE17" w14:textId="1EBD906B" w:rsidR="00E66F49" w:rsidRPr="00E66F49" w:rsidRDefault="00E66F49" w:rsidP="004B4C68">
                  <w:pPr>
                    <w:jc w:val="both"/>
                    <w:rPr>
                      <w:rFonts w:ascii="Arial" w:hAnsi="Arial" w:cs="Arial"/>
                      <w:b/>
                      <w:bCs/>
                      <w:color w:val="FF0000"/>
                      <w:sz w:val="24"/>
                      <w:szCs w:val="24"/>
                    </w:rPr>
                  </w:pPr>
                  <w:r w:rsidRPr="00E66F49">
                    <w:rPr>
                      <w:rFonts w:ascii="Arial" w:hAnsi="Arial" w:cs="Arial"/>
                      <w:b/>
                      <w:bCs/>
                      <w:sz w:val="24"/>
                      <w:szCs w:val="24"/>
                    </w:rPr>
                    <w:t>P</w:t>
                  </w:r>
                  <w:r w:rsidRPr="00E66F49">
                    <w:rPr>
                      <w:rFonts w:ascii="Arial" w:hAnsi="Arial" w:cs="Arial"/>
                      <w:b/>
                      <w:bCs/>
                      <w:sz w:val="24"/>
                      <w:szCs w:val="24"/>
                    </w:rPr>
                    <w:t xml:space="preserve">roduct </w:t>
                  </w:r>
                </w:p>
                <w:p w14:paraId="2B85CB56" w14:textId="34DACFFC" w:rsidR="00E66F49" w:rsidRPr="001C58A2" w:rsidRDefault="00E66F49" w:rsidP="004B4C68">
                  <w:pPr>
                    <w:spacing w:before="240"/>
                    <w:jc w:val="both"/>
                    <w:rPr>
                      <w:rFonts w:ascii="Arial" w:hAnsi="Arial" w:cs="Arial"/>
                      <w:sz w:val="24"/>
                      <w:szCs w:val="24"/>
                    </w:rPr>
                  </w:pPr>
                  <w:r w:rsidRPr="001C58A2">
                    <w:rPr>
                      <w:rFonts w:ascii="Arial" w:hAnsi="Arial" w:cs="Arial"/>
                      <w:sz w:val="24"/>
                      <w:szCs w:val="24"/>
                    </w:rPr>
                    <w:t xml:space="preserve">The main product of the hotel is its accommodation services. The hotel must provide accommodation in consideration of the culture </w:t>
                  </w:r>
                  <w:r w:rsidR="004B4C68" w:rsidRPr="001C58A2">
                    <w:rPr>
                      <w:rFonts w:ascii="Arial" w:hAnsi="Arial" w:cs="Arial"/>
                      <w:sz w:val="24"/>
                      <w:szCs w:val="24"/>
                    </w:rPr>
                    <w:t>and</w:t>
                  </w:r>
                  <w:r w:rsidRPr="001C58A2">
                    <w:rPr>
                      <w:rFonts w:ascii="Arial" w:hAnsi="Arial" w:cs="Arial"/>
                      <w:sz w:val="24"/>
                      <w:szCs w:val="24"/>
                    </w:rPr>
                    <w:t xml:space="preserve"> post Covid-19 factors. The accommodation services would entail luxury features and suite rooms along with proper hygiene maintenance. Elegance and comfort must be present in all accommodation services. The hotel can introduce self-service check-in and check-out for a better and smoother customer experience. As the main target group entails businesspersons and high-ranking officials, the room must provide a wide variety of facilities and amenities.</w:t>
                  </w:r>
                </w:p>
                <w:p w14:paraId="46D67A0F" w14:textId="77777777" w:rsidR="00E66F49" w:rsidRPr="001C58A2" w:rsidRDefault="00E66F49" w:rsidP="004B4C68">
                  <w:pPr>
                    <w:jc w:val="both"/>
                    <w:rPr>
                      <w:rFonts w:ascii="Arial" w:hAnsi="Arial" w:cs="Arial"/>
                      <w:sz w:val="24"/>
                      <w:szCs w:val="24"/>
                    </w:rPr>
                  </w:pPr>
                </w:p>
                <w:p w14:paraId="2D1566CB" w14:textId="77777777" w:rsidR="00E66F49" w:rsidRPr="00E66F49" w:rsidRDefault="00E66F49" w:rsidP="004B4C68">
                  <w:pPr>
                    <w:jc w:val="both"/>
                    <w:rPr>
                      <w:rFonts w:ascii="Arial" w:hAnsi="Arial" w:cs="Arial"/>
                      <w:b/>
                      <w:bCs/>
                      <w:sz w:val="24"/>
                      <w:szCs w:val="24"/>
                    </w:rPr>
                  </w:pPr>
                  <w:r w:rsidRPr="00E66F49">
                    <w:rPr>
                      <w:rFonts w:ascii="Arial" w:hAnsi="Arial" w:cs="Arial"/>
                      <w:b/>
                      <w:bCs/>
                      <w:sz w:val="24"/>
                      <w:szCs w:val="24"/>
                    </w:rPr>
                    <w:t xml:space="preserve">Price </w:t>
                  </w:r>
                </w:p>
                <w:p w14:paraId="29154F51"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price range of the hotel shall change according to two seasons to provide value for money experiences. During the offseason, the price range for suite rooms and luxury rooms shall be from €100 to €200 per night. During peak season, the price range for Suite rooms and luxury rooms shall be from €180 to €300. </w:t>
                  </w:r>
                </w:p>
                <w:p w14:paraId="31909A89" w14:textId="77777777" w:rsidR="00E66F49" w:rsidRPr="001C58A2" w:rsidRDefault="00E66F49" w:rsidP="004B4C68">
                  <w:pPr>
                    <w:jc w:val="both"/>
                    <w:rPr>
                      <w:rFonts w:ascii="Arial" w:hAnsi="Arial" w:cs="Arial"/>
                      <w:sz w:val="24"/>
                      <w:szCs w:val="24"/>
                    </w:rPr>
                  </w:pPr>
                </w:p>
                <w:p w14:paraId="138557E2" w14:textId="77777777" w:rsidR="00E66F49" w:rsidRPr="00E66F49" w:rsidRDefault="00E66F49" w:rsidP="004B4C68">
                  <w:pPr>
                    <w:jc w:val="both"/>
                    <w:rPr>
                      <w:rFonts w:ascii="Arial" w:hAnsi="Arial" w:cs="Arial"/>
                      <w:b/>
                      <w:bCs/>
                      <w:sz w:val="24"/>
                      <w:szCs w:val="24"/>
                    </w:rPr>
                  </w:pPr>
                  <w:r w:rsidRPr="00E66F49">
                    <w:rPr>
                      <w:rFonts w:ascii="Arial" w:hAnsi="Arial" w:cs="Arial"/>
                      <w:b/>
                      <w:bCs/>
                      <w:sz w:val="24"/>
                      <w:szCs w:val="24"/>
                    </w:rPr>
                    <w:t xml:space="preserve">Place </w:t>
                  </w:r>
                </w:p>
                <w:p w14:paraId="7D8931F8" w14:textId="6542BCE1" w:rsidR="00E66F49" w:rsidRDefault="00E66F49" w:rsidP="004B4C68">
                  <w:pPr>
                    <w:jc w:val="both"/>
                    <w:rPr>
                      <w:rFonts w:ascii="Arial" w:hAnsi="Arial" w:cs="Arial"/>
                      <w:sz w:val="24"/>
                      <w:szCs w:val="24"/>
                    </w:rPr>
                  </w:pPr>
                  <w:r w:rsidRPr="001C58A2">
                    <w:rPr>
                      <w:rFonts w:ascii="Arial" w:hAnsi="Arial" w:cs="Arial"/>
                      <w:sz w:val="24"/>
                      <w:szCs w:val="24"/>
                    </w:rPr>
                    <w:t xml:space="preserve">The hotel is situated at the heart of the city Bucharest, near to the historical park of Cismigiu Park (Franklin, 2016). The hotel has its lane. In the city of Bucharest, the hotel is located within </w:t>
                  </w:r>
                  <w:r w:rsidR="008E13AC" w:rsidRPr="001C58A2">
                    <w:rPr>
                      <w:rFonts w:ascii="Arial" w:hAnsi="Arial" w:cs="Arial"/>
                      <w:sz w:val="24"/>
                      <w:szCs w:val="24"/>
                    </w:rPr>
                    <w:t>a remarkably close</w:t>
                  </w:r>
                  <w:r w:rsidRPr="001C58A2">
                    <w:rPr>
                      <w:rFonts w:ascii="Arial" w:hAnsi="Arial" w:cs="Arial"/>
                      <w:sz w:val="24"/>
                      <w:szCs w:val="24"/>
                    </w:rPr>
                    <w:t xml:space="preserve"> distance to the city town hall, old town, and the age-old city park. The hotel is only 900m away from the city centre and it normally takes </w:t>
                  </w:r>
                  <w:r w:rsidR="008E13AC">
                    <w:rPr>
                      <w:rFonts w:ascii="Arial" w:hAnsi="Arial" w:cs="Arial"/>
                      <w:sz w:val="24"/>
                      <w:szCs w:val="24"/>
                    </w:rPr>
                    <w:t xml:space="preserve">just </w:t>
                  </w:r>
                  <w:r w:rsidRPr="001C58A2">
                    <w:rPr>
                      <w:rFonts w:ascii="Arial" w:hAnsi="Arial" w:cs="Arial"/>
                      <w:sz w:val="24"/>
                      <w:szCs w:val="24"/>
                    </w:rPr>
                    <w:t xml:space="preserve">few minutes of travel to reach the airport. </w:t>
                  </w:r>
                </w:p>
                <w:p w14:paraId="088425A5" w14:textId="77777777" w:rsidR="00E66F49" w:rsidRPr="001C58A2" w:rsidRDefault="00E66F49" w:rsidP="004B4C68">
                  <w:pPr>
                    <w:jc w:val="both"/>
                    <w:rPr>
                      <w:rFonts w:ascii="Arial" w:hAnsi="Arial" w:cs="Arial"/>
                      <w:sz w:val="24"/>
                      <w:szCs w:val="24"/>
                    </w:rPr>
                  </w:pPr>
                </w:p>
                <w:p w14:paraId="134EF221" w14:textId="77777777" w:rsidR="00E66F49" w:rsidRPr="00E66F49" w:rsidRDefault="00E66F49" w:rsidP="004B4C68">
                  <w:pPr>
                    <w:jc w:val="both"/>
                    <w:rPr>
                      <w:rFonts w:ascii="Arial" w:hAnsi="Arial" w:cs="Arial"/>
                      <w:b/>
                      <w:bCs/>
                      <w:sz w:val="24"/>
                      <w:szCs w:val="24"/>
                    </w:rPr>
                  </w:pPr>
                  <w:r w:rsidRPr="00E66F49">
                    <w:rPr>
                      <w:rFonts w:ascii="Arial" w:hAnsi="Arial" w:cs="Arial"/>
                      <w:b/>
                      <w:bCs/>
                      <w:sz w:val="24"/>
                      <w:szCs w:val="24"/>
                    </w:rPr>
                    <w:t xml:space="preserve">Promotion </w:t>
                  </w:r>
                </w:p>
                <w:p w14:paraId="56AB995A"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The Relais &amp; Châteaux hotel will target business professionals and high-ranking officials. To attract this niche market, the company will use LinkedIn, Twitter, and Facebook as main promotional channels. To attract a broader market, the company will have Facebook, Instagram as social media platforms and in-app advertisements as online platforms to promote its content.</w:t>
                  </w:r>
                </w:p>
                <w:p w14:paraId="102708D6" w14:textId="77777777" w:rsidR="00E66F49" w:rsidRPr="001C58A2" w:rsidRDefault="00E66F49" w:rsidP="004B4C68">
                  <w:pPr>
                    <w:jc w:val="both"/>
                    <w:rPr>
                      <w:rFonts w:ascii="Arial" w:hAnsi="Arial" w:cs="Arial"/>
                      <w:sz w:val="24"/>
                      <w:szCs w:val="24"/>
                    </w:rPr>
                  </w:pPr>
                </w:p>
                <w:p w14:paraId="448AA5E0" w14:textId="77777777" w:rsidR="00E66F49" w:rsidRPr="00E66F49" w:rsidRDefault="00E66F49" w:rsidP="004B4C68">
                  <w:pPr>
                    <w:jc w:val="both"/>
                    <w:rPr>
                      <w:rFonts w:ascii="Arial" w:hAnsi="Arial" w:cs="Arial"/>
                      <w:b/>
                      <w:bCs/>
                      <w:sz w:val="28"/>
                      <w:szCs w:val="28"/>
                    </w:rPr>
                  </w:pPr>
                  <w:r w:rsidRPr="00E66F49">
                    <w:rPr>
                      <w:rFonts w:ascii="Arial" w:hAnsi="Arial" w:cs="Arial"/>
                      <w:b/>
                      <w:bCs/>
                      <w:sz w:val="28"/>
                      <w:szCs w:val="28"/>
                    </w:rPr>
                    <w:t>The Marketing Environment (Micro-SWOT)</w:t>
                  </w:r>
                  <w:r w:rsidRPr="00E66F49">
                    <w:rPr>
                      <w:rFonts w:ascii="Arial" w:hAnsi="Arial" w:cs="Arial"/>
                      <w:b/>
                      <w:bCs/>
                      <w:color w:val="FF0000"/>
                      <w:sz w:val="28"/>
                      <w:szCs w:val="28"/>
                    </w:rPr>
                    <w:t xml:space="preserve">  </w:t>
                  </w:r>
                </w:p>
                <w:p w14:paraId="160A5BB1" w14:textId="29CD34D0" w:rsidR="00E66F49" w:rsidRPr="001C58A2" w:rsidRDefault="00E66F49" w:rsidP="004B4C68">
                  <w:pPr>
                    <w:jc w:val="both"/>
                    <w:rPr>
                      <w:rFonts w:ascii="Arial" w:hAnsi="Arial" w:cs="Arial"/>
                      <w:sz w:val="24"/>
                      <w:szCs w:val="24"/>
                    </w:rPr>
                  </w:pPr>
                  <w:r w:rsidRPr="001C58A2">
                    <w:rPr>
                      <w:rFonts w:ascii="Arial" w:hAnsi="Arial" w:cs="Arial"/>
                      <w:sz w:val="24"/>
                      <w:szCs w:val="24"/>
                    </w:rPr>
                    <w:t>The market environment of hotel Epoque consists of its internal and external stakeholders, competitors, organisational structure</w:t>
                  </w:r>
                  <w:r w:rsidR="008E13AC">
                    <w:rPr>
                      <w:rFonts w:ascii="Arial" w:hAnsi="Arial" w:cs="Arial"/>
                      <w:sz w:val="24"/>
                      <w:szCs w:val="24"/>
                    </w:rPr>
                    <w:t>.</w:t>
                  </w:r>
                  <w:r w:rsidRPr="001C58A2">
                    <w:rPr>
                      <w:rFonts w:ascii="Arial" w:hAnsi="Arial" w:cs="Arial"/>
                      <w:sz w:val="24"/>
                      <w:szCs w:val="24"/>
                    </w:rPr>
                    <w:t xml:space="preserve"> </w:t>
                  </w:r>
                </w:p>
                <w:p w14:paraId="266C5C8F" w14:textId="1E20BFB3"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main strength of the hotel is in the fact that it is one of the important historical architectures in Romania. Its culture, traditions, age-old essence in its infrastructure are its main strengths. The hotel may </w:t>
                  </w:r>
                  <w:r w:rsidR="008E13AC" w:rsidRPr="001C58A2">
                    <w:rPr>
                      <w:rFonts w:ascii="Arial" w:hAnsi="Arial" w:cs="Arial"/>
                      <w:sz w:val="24"/>
                      <w:szCs w:val="24"/>
                    </w:rPr>
                    <w:t>use</w:t>
                  </w:r>
                  <w:r w:rsidRPr="001C58A2">
                    <w:rPr>
                      <w:rFonts w:ascii="Arial" w:hAnsi="Arial" w:cs="Arial"/>
                      <w:sz w:val="24"/>
                      <w:szCs w:val="24"/>
                    </w:rPr>
                    <w:t xml:space="preserve"> these enriched traditions and culture to promote and strengthen its brand image (Davido</w:t>
                  </w:r>
                  <w:r w:rsidR="004B4C68">
                    <w:rPr>
                      <w:rFonts w:ascii="Arial" w:hAnsi="Arial" w:cs="Arial"/>
                      <w:sz w:val="24"/>
                      <w:szCs w:val="24"/>
                    </w:rPr>
                    <w:t>v</w:t>
                  </w:r>
                  <w:r w:rsidRPr="001C58A2">
                    <w:rPr>
                      <w:rFonts w:ascii="Arial" w:hAnsi="Arial" w:cs="Arial"/>
                      <w:sz w:val="24"/>
                      <w:szCs w:val="24"/>
                    </w:rPr>
                    <w:t xml:space="preserve">, 2018). </w:t>
                  </w:r>
                </w:p>
                <w:p w14:paraId="2627A9D3"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One of its crucial weaknesses in its marketing strategy is the lack of a diverse target market. As the hotel is experienced in only catering to a niche market consisting of professionals and high-income earners. </w:t>
                  </w:r>
                </w:p>
                <w:p w14:paraId="5AAACF41" w14:textId="08DAE4BA"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company also faces threats from competitors such as Radisson Blu Bucharest, Grand Hotel Continental, and Intercontinental Bucharest. </w:t>
                  </w:r>
                </w:p>
                <w:p w14:paraId="65DDD504" w14:textId="2750C89C" w:rsidR="00E66F49" w:rsidRDefault="00E66F49" w:rsidP="004B4C68">
                  <w:pPr>
                    <w:jc w:val="both"/>
                    <w:rPr>
                      <w:rFonts w:ascii="Arial" w:hAnsi="Arial" w:cs="Arial"/>
                      <w:sz w:val="24"/>
                      <w:szCs w:val="24"/>
                    </w:rPr>
                  </w:pPr>
                  <w:r w:rsidRPr="001C58A2">
                    <w:rPr>
                      <w:rFonts w:ascii="Arial" w:hAnsi="Arial" w:cs="Arial"/>
                      <w:sz w:val="24"/>
                      <w:szCs w:val="24"/>
                    </w:rPr>
                    <w:t xml:space="preserve">To gain a competitive advantage in the market, the company can </w:t>
                  </w:r>
                  <w:r w:rsidR="008E13AC" w:rsidRPr="001C58A2">
                    <w:rPr>
                      <w:rFonts w:ascii="Arial" w:hAnsi="Arial" w:cs="Arial"/>
                      <w:sz w:val="24"/>
                      <w:szCs w:val="24"/>
                    </w:rPr>
                    <w:t>assume</w:t>
                  </w:r>
                  <w:r w:rsidRPr="001C58A2">
                    <w:rPr>
                      <w:rFonts w:ascii="Arial" w:hAnsi="Arial" w:cs="Arial"/>
                      <w:sz w:val="24"/>
                      <w:szCs w:val="24"/>
                    </w:rPr>
                    <w:t xml:space="preserve"> new strategies to eradicate its previous weakness of targeting a niche market. The company can broaden its target consumers by promoting advertisement content to attract middle-income earners</w:t>
                  </w:r>
                  <w:r w:rsidR="004B4C68" w:rsidRPr="001C58A2">
                    <w:rPr>
                      <w:rFonts w:ascii="Arial" w:hAnsi="Arial" w:cs="Arial"/>
                      <w:sz w:val="24"/>
                      <w:szCs w:val="24"/>
                    </w:rPr>
                    <w:t xml:space="preserve">. </w:t>
                  </w:r>
                  <w:r w:rsidRPr="001C58A2">
                    <w:rPr>
                      <w:rFonts w:ascii="Arial" w:hAnsi="Arial" w:cs="Arial"/>
                      <w:sz w:val="24"/>
                      <w:szCs w:val="24"/>
                    </w:rPr>
                    <w:t>The company can also provide discounts and promotional offers to attract new travellers.</w:t>
                  </w:r>
                </w:p>
                <w:p w14:paraId="748A6C00" w14:textId="7D5E348E" w:rsidR="00E66F49" w:rsidRDefault="00E66F49" w:rsidP="004B4C68">
                  <w:pPr>
                    <w:jc w:val="both"/>
                    <w:rPr>
                      <w:rFonts w:ascii="Arial" w:hAnsi="Arial" w:cs="Arial"/>
                      <w:sz w:val="24"/>
                      <w:szCs w:val="24"/>
                    </w:rPr>
                  </w:pPr>
                </w:p>
                <w:p w14:paraId="221335D5" w14:textId="77777777" w:rsidR="00E66F49" w:rsidRPr="001C58A2" w:rsidRDefault="00E66F49" w:rsidP="004B4C68">
                  <w:pPr>
                    <w:jc w:val="both"/>
                    <w:rPr>
                      <w:rFonts w:ascii="Arial" w:hAnsi="Arial" w:cs="Arial"/>
                      <w:sz w:val="24"/>
                      <w:szCs w:val="24"/>
                    </w:rPr>
                  </w:pPr>
                </w:p>
                <w:p w14:paraId="0A41E395" w14:textId="77777777" w:rsidR="00E66F49" w:rsidRPr="00E66F49" w:rsidRDefault="00E66F49" w:rsidP="004B4C68">
                  <w:pPr>
                    <w:jc w:val="both"/>
                    <w:rPr>
                      <w:rFonts w:ascii="Arial" w:hAnsi="Arial" w:cs="Arial"/>
                      <w:b/>
                      <w:bCs/>
                      <w:sz w:val="28"/>
                      <w:szCs w:val="28"/>
                    </w:rPr>
                  </w:pPr>
                  <w:r w:rsidRPr="00E66F49">
                    <w:rPr>
                      <w:rFonts w:ascii="Arial" w:hAnsi="Arial" w:cs="Arial"/>
                      <w:b/>
                      <w:bCs/>
                      <w:sz w:val="28"/>
                      <w:szCs w:val="28"/>
                    </w:rPr>
                    <w:t xml:space="preserve">The Marketing environment (Macro) PESTEL </w:t>
                  </w:r>
                </w:p>
                <w:p w14:paraId="1CC4788A" w14:textId="079367ED"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macroenvironment of the hotel can be analysed by conducting a PESTLE analysis. The main macro-environmental factors of the hotel are consisted of political, economic, social, technological, </w:t>
                  </w:r>
                  <w:r w:rsidR="004B4C68" w:rsidRPr="001C58A2">
                    <w:rPr>
                      <w:rFonts w:ascii="Arial" w:hAnsi="Arial" w:cs="Arial"/>
                      <w:sz w:val="24"/>
                      <w:szCs w:val="24"/>
                    </w:rPr>
                    <w:t>environmental,</w:t>
                  </w:r>
                  <w:r w:rsidRPr="001C58A2">
                    <w:rPr>
                      <w:rFonts w:ascii="Arial" w:hAnsi="Arial" w:cs="Arial"/>
                      <w:sz w:val="24"/>
                      <w:szCs w:val="24"/>
                    </w:rPr>
                    <w:t xml:space="preserve"> </w:t>
                  </w:r>
                  <w:r>
                    <w:rPr>
                      <w:rFonts w:ascii="Arial" w:hAnsi="Arial" w:cs="Arial"/>
                      <w:sz w:val="24"/>
                      <w:szCs w:val="24"/>
                    </w:rPr>
                    <w:t xml:space="preserve">and legal </w:t>
                  </w:r>
                  <w:r w:rsidRPr="001C58A2">
                    <w:rPr>
                      <w:rFonts w:ascii="Arial" w:hAnsi="Arial" w:cs="Arial"/>
                      <w:sz w:val="24"/>
                      <w:szCs w:val="24"/>
                    </w:rPr>
                    <w:t>elements.</w:t>
                  </w:r>
                </w:p>
                <w:p w14:paraId="3850FC75" w14:textId="108D7DB0" w:rsidR="00E66F49" w:rsidRPr="001C58A2" w:rsidRDefault="00E66F49" w:rsidP="004B4C68">
                  <w:pPr>
                    <w:jc w:val="both"/>
                    <w:rPr>
                      <w:rFonts w:ascii="Arial" w:hAnsi="Arial" w:cs="Arial"/>
                      <w:sz w:val="24"/>
                      <w:szCs w:val="24"/>
                    </w:rPr>
                  </w:pPr>
                  <w:r w:rsidRPr="001C58A2">
                    <w:rPr>
                      <w:rFonts w:ascii="Arial" w:hAnsi="Arial" w:cs="Arial"/>
                      <w:sz w:val="24"/>
                      <w:szCs w:val="24"/>
                    </w:rPr>
                    <w:t>The political elements consist of cross-border tourism restrictions. The economic elements consist of the income level per capita income</w:t>
                  </w:r>
                  <w:r w:rsidR="008E13AC">
                    <w:rPr>
                      <w:rFonts w:ascii="Arial" w:hAnsi="Arial" w:cs="Arial"/>
                      <w:sz w:val="24"/>
                      <w:szCs w:val="24"/>
                    </w:rPr>
                    <w:t>.</w:t>
                  </w:r>
                  <w:r w:rsidRPr="001C58A2">
                    <w:rPr>
                      <w:rFonts w:ascii="Arial" w:hAnsi="Arial" w:cs="Arial"/>
                      <w:sz w:val="24"/>
                      <w:szCs w:val="24"/>
                    </w:rPr>
                    <w:t xml:space="preserve"> The social elements are </w:t>
                  </w:r>
                  <w:r w:rsidR="008E13AC" w:rsidRPr="001C58A2">
                    <w:rPr>
                      <w:rFonts w:ascii="Arial" w:hAnsi="Arial" w:cs="Arial"/>
                      <w:sz w:val="24"/>
                      <w:szCs w:val="24"/>
                    </w:rPr>
                    <w:t>a key factor</w:t>
                  </w:r>
                  <w:r w:rsidRPr="001C58A2">
                    <w:rPr>
                      <w:rFonts w:ascii="Arial" w:hAnsi="Arial" w:cs="Arial"/>
                      <w:sz w:val="24"/>
                      <w:szCs w:val="24"/>
                    </w:rPr>
                    <w:t xml:space="preserve"> for the growth of the hotel. The social elements consist of historical and cultural values and traditional heritage (Craik, 2002). Romania is very adaptable to technology and has fewer legal barriers to tourism. The city, Bucharest, is known for the hygiene and cleanliness of its environment.</w:t>
                  </w:r>
                </w:p>
                <w:p w14:paraId="15F1E26F" w14:textId="5C4BD38F"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most influencing factor of the Macro environment is the economic factor (Brassington, 2005). As the hotel is service high end and luxury services, it is bound </w:t>
                  </w:r>
                  <w:r w:rsidRPr="001C58A2">
                    <w:rPr>
                      <w:rFonts w:ascii="Arial" w:hAnsi="Arial" w:cs="Arial"/>
                      <w:sz w:val="24"/>
                      <w:szCs w:val="24"/>
                    </w:rPr>
                    <w:lastRenderedPageBreak/>
                    <w:t xml:space="preserve">to be expensive. </w:t>
                  </w:r>
                  <w:r w:rsidR="004B4C68" w:rsidRPr="001C58A2">
                    <w:rPr>
                      <w:rFonts w:ascii="Arial" w:hAnsi="Arial" w:cs="Arial"/>
                      <w:sz w:val="24"/>
                      <w:szCs w:val="24"/>
                    </w:rPr>
                    <w:t>Thus,</w:t>
                  </w:r>
                  <w:r w:rsidRPr="001C58A2">
                    <w:rPr>
                      <w:rFonts w:ascii="Arial" w:hAnsi="Arial" w:cs="Arial"/>
                      <w:sz w:val="24"/>
                      <w:szCs w:val="24"/>
                    </w:rPr>
                    <w:t xml:space="preserve"> the economic elements such as per capita income of its clients, purchasing behaviour of the consumers, impose major influence. The tourists that visit the country, Romania, and its cities are mostly from affluent households. </w:t>
                  </w:r>
                  <w:r w:rsidR="004B4C68" w:rsidRPr="001C58A2">
                    <w:rPr>
                      <w:rFonts w:ascii="Arial" w:hAnsi="Arial" w:cs="Arial"/>
                      <w:sz w:val="24"/>
                      <w:szCs w:val="24"/>
                    </w:rPr>
                    <w:t>So,</w:t>
                  </w:r>
                  <w:r w:rsidRPr="001C58A2">
                    <w:rPr>
                      <w:rFonts w:ascii="Arial" w:hAnsi="Arial" w:cs="Arial"/>
                      <w:sz w:val="24"/>
                      <w:szCs w:val="24"/>
                    </w:rPr>
                    <w:t xml:space="preserve"> this factor is in the favour of the hotel. The company can </w:t>
                  </w:r>
                  <w:r w:rsidR="008E13AC" w:rsidRPr="001C58A2">
                    <w:rPr>
                      <w:rFonts w:ascii="Arial" w:hAnsi="Arial" w:cs="Arial"/>
                      <w:sz w:val="24"/>
                      <w:szCs w:val="24"/>
                    </w:rPr>
                    <w:t>use</w:t>
                  </w:r>
                  <w:r w:rsidRPr="001C58A2">
                    <w:rPr>
                      <w:rFonts w:ascii="Arial" w:hAnsi="Arial" w:cs="Arial"/>
                      <w:sz w:val="24"/>
                      <w:szCs w:val="24"/>
                    </w:rPr>
                    <w:t xml:space="preserve"> these favourable factors of the macro-environment such as economic factors and social factors to create its marketing strategy. It must consider these factors before making any promotional content.</w:t>
                  </w:r>
                </w:p>
                <w:p w14:paraId="7B886C33" w14:textId="77777777" w:rsidR="00E66F49" w:rsidRPr="001C58A2" w:rsidRDefault="00E66F49" w:rsidP="004B4C68">
                  <w:pPr>
                    <w:jc w:val="both"/>
                    <w:rPr>
                      <w:rFonts w:ascii="Arial" w:hAnsi="Arial" w:cs="Arial"/>
                      <w:sz w:val="24"/>
                      <w:szCs w:val="24"/>
                    </w:rPr>
                  </w:pPr>
                </w:p>
                <w:p w14:paraId="3BABE35A" w14:textId="77777777" w:rsidR="00E66F49" w:rsidRPr="001C58A2" w:rsidRDefault="00E66F49" w:rsidP="004B4C68">
                  <w:pPr>
                    <w:jc w:val="both"/>
                    <w:rPr>
                      <w:rFonts w:ascii="Arial" w:hAnsi="Arial" w:cs="Arial"/>
                      <w:sz w:val="24"/>
                      <w:szCs w:val="24"/>
                    </w:rPr>
                  </w:pPr>
                </w:p>
                <w:p w14:paraId="4C3DD33A" w14:textId="77777777" w:rsidR="00E66F49" w:rsidRPr="00E66F49" w:rsidRDefault="00E66F49" w:rsidP="004B4C68">
                  <w:pPr>
                    <w:jc w:val="both"/>
                    <w:rPr>
                      <w:rFonts w:ascii="Arial" w:hAnsi="Arial" w:cs="Arial"/>
                      <w:b/>
                      <w:bCs/>
                      <w:sz w:val="28"/>
                      <w:szCs w:val="28"/>
                    </w:rPr>
                  </w:pPr>
                  <w:r w:rsidRPr="00E66F49">
                    <w:rPr>
                      <w:rFonts w:ascii="Arial" w:hAnsi="Arial" w:cs="Arial"/>
                      <w:b/>
                      <w:bCs/>
                      <w:sz w:val="28"/>
                      <w:szCs w:val="28"/>
                    </w:rPr>
                    <w:t>Creating Customer Value &amp; Engagement</w:t>
                  </w:r>
                  <w:r w:rsidRPr="00E66F49">
                    <w:rPr>
                      <w:rFonts w:ascii="Arial" w:hAnsi="Arial" w:cs="Arial"/>
                      <w:b/>
                      <w:bCs/>
                      <w:color w:val="FF0000"/>
                      <w:sz w:val="28"/>
                      <w:szCs w:val="28"/>
                    </w:rPr>
                    <w:t xml:space="preserve"> </w:t>
                  </w:r>
                </w:p>
                <w:p w14:paraId="7ADD489C" w14:textId="77777777" w:rsidR="00E66F49" w:rsidRPr="001C58A2" w:rsidRDefault="00E66F49" w:rsidP="004B4C68">
                  <w:pPr>
                    <w:jc w:val="both"/>
                    <w:rPr>
                      <w:rFonts w:ascii="Arial" w:hAnsi="Arial" w:cs="Arial"/>
                      <w:sz w:val="24"/>
                      <w:szCs w:val="24"/>
                    </w:rPr>
                  </w:pPr>
                </w:p>
                <w:p w14:paraId="16378222" w14:textId="795E2F4D"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company can create customer value and engagement via various promotional activities. The company will </w:t>
                  </w:r>
                  <w:r w:rsidR="004B4C68" w:rsidRPr="001C58A2">
                    <w:rPr>
                      <w:rFonts w:ascii="Arial" w:hAnsi="Arial" w:cs="Arial"/>
                      <w:sz w:val="24"/>
                      <w:szCs w:val="24"/>
                    </w:rPr>
                    <w:t>use</w:t>
                  </w:r>
                  <w:r w:rsidRPr="001C58A2">
                    <w:rPr>
                      <w:rFonts w:ascii="Arial" w:hAnsi="Arial" w:cs="Arial"/>
                      <w:sz w:val="24"/>
                      <w:szCs w:val="24"/>
                    </w:rPr>
                    <w:t xml:space="preserve"> online channels such as social media platforms. The company will create value by offering new services and amenities (Cooper and Hall. 2007). </w:t>
                  </w:r>
                </w:p>
                <w:p w14:paraId="6A8816C2" w14:textId="153118CA"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company can develop visitor engagement by conducting online contests. </w:t>
                  </w:r>
                  <w:r w:rsidR="008E13AC" w:rsidRPr="001C58A2">
                    <w:rPr>
                      <w:rFonts w:ascii="Arial" w:hAnsi="Arial" w:cs="Arial"/>
                      <w:sz w:val="24"/>
                      <w:szCs w:val="24"/>
                    </w:rPr>
                    <w:t>A fantastic way</w:t>
                  </w:r>
                  <w:r w:rsidRPr="001C58A2">
                    <w:rPr>
                      <w:rFonts w:ascii="Arial" w:hAnsi="Arial" w:cs="Arial"/>
                      <w:sz w:val="24"/>
                      <w:szCs w:val="24"/>
                    </w:rPr>
                    <w:t xml:space="preserve"> to boost visitor engagement is by conducting a social media contest. A contest idea can be that the visitors can avail 5% discounts on their purchase if they capture a picture in the hotel and post it on their respective social media profiles. This activity can create social media engagement as well as visitor engagement with the hotel. Another marketing strategy can be to sponsor various tourism events. It can attract potential customers and reach a new market.</w:t>
                  </w:r>
                </w:p>
                <w:p w14:paraId="01DE0A77" w14:textId="1E236B5F" w:rsidR="00E66F49" w:rsidRDefault="00E66F49" w:rsidP="004B4C68">
                  <w:pPr>
                    <w:jc w:val="both"/>
                    <w:rPr>
                      <w:rFonts w:ascii="Arial" w:hAnsi="Arial" w:cs="Arial"/>
                      <w:sz w:val="24"/>
                      <w:szCs w:val="24"/>
                    </w:rPr>
                  </w:pPr>
                </w:p>
                <w:p w14:paraId="4FDAEB62" w14:textId="77777777" w:rsidR="004B4C68" w:rsidRPr="001C58A2" w:rsidRDefault="004B4C68" w:rsidP="004B4C68">
                  <w:pPr>
                    <w:jc w:val="both"/>
                    <w:rPr>
                      <w:rFonts w:ascii="Arial" w:hAnsi="Arial" w:cs="Arial"/>
                      <w:sz w:val="24"/>
                      <w:szCs w:val="24"/>
                    </w:rPr>
                  </w:pPr>
                </w:p>
                <w:p w14:paraId="3E441F9E" w14:textId="77777777" w:rsidR="00E66F49" w:rsidRPr="004B4C68" w:rsidRDefault="00E66F49" w:rsidP="004B4C68">
                  <w:pPr>
                    <w:jc w:val="both"/>
                    <w:rPr>
                      <w:rFonts w:ascii="Arial" w:hAnsi="Arial" w:cs="Arial"/>
                      <w:b/>
                      <w:bCs/>
                      <w:i/>
                      <w:color w:val="FF0000"/>
                      <w:sz w:val="28"/>
                      <w:szCs w:val="28"/>
                    </w:rPr>
                  </w:pPr>
                  <w:r w:rsidRPr="004B4C68">
                    <w:rPr>
                      <w:rFonts w:ascii="Arial" w:hAnsi="Arial" w:cs="Arial"/>
                      <w:b/>
                      <w:bCs/>
                      <w:sz w:val="28"/>
                      <w:szCs w:val="28"/>
                    </w:rPr>
                    <w:t>Effective Use of Digital Marketing</w:t>
                  </w:r>
                  <w:r w:rsidRPr="004B4C68">
                    <w:rPr>
                      <w:rFonts w:ascii="Arial" w:hAnsi="Arial" w:cs="Arial"/>
                      <w:b/>
                      <w:bCs/>
                      <w:color w:val="FF0000"/>
                      <w:sz w:val="28"/>
                      <w:szCs w:val="28"/>
                    </w:rPr>
                    <w:t xml:space="preserve"> </w:t>
                  </w:r>
                </w:p>
                <w:p w14:paraId="567DC691" w14:textId="77777777" w:rsidR="00E66F49" w:rsidRPr="001C58A2" w:rsidRDefault="00E66F49" w:rsidP="004B4C68">
                  <w:pPr>
                    <w:jc w:val="both"/>
                    <w:rPr>
                      <w:rFonts w:ascii="Arial" w:hAnsi="Arial" w:cs="Arial"/>
                      <w:i/>
                      <w:color w:val="FF0000"/>
                      <w:sz w:val="24"/>
                      <w:szCs w:val="24"/>
                    </w:rPr>
                  </w:pPr>
                </w:p>
                <w:p w14:paraId="3237952C" w14:textId="5D9A3717"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The target market of the hotel is </w:t>
                  </w:r>
                  <w:r w:rsidR="004B4C68" w:rsidRPr="001C58A2">
                    <w:rPr>
                      <w:rFonts w:ascii="Arial" w:hAnsi="Arial" w:cs="Arial"/>
                      <w:sz w:val="24"/>
                      <w:szCs w:val="24"/>
                    </w:rPr>
                    <w:t>businesspersons</w:t>
                  </w:r>
                  <w:r w:rsidRPr="001C58A2">
                    <w:rPr>
                      <w:rFonts w:ascii="Arial" w:hAnsi="Arial" w:cs="Arial"/>
                      <w:sz w:val="24"/>
                      <w:szCs w:val="24"/>
                    </w:rPr>
                    <w:t xml:space="preserve"> and professionals all around the world. In the after covid-19 era, the main pinch in conducting successful digital marketing is convincing the potential customers about the safety and hygiene issues. The main marketing channel for Digital marketing can be LinkedIn, wearing enhanced and widely used social media and network by business professionals all around the world. The hotel shall have a LinkedIn account, a Twitter account, and a Facebook page to conduct digital marketing activities. The promotional contents will focus on </w:t>
                  </w:r>
                  <w:r w:rsidRPr="001C58A2">
                    <w:rPr>
                      <w:rFonts w:ascii="Arial" w:hAnsi="Arial" w:cs="Arial"/>
                      <w:sz w:val="24"/>
                      <w:szCs w:val="24"/>
                    </w:rPr>
                    <w:lastRenderedPageBreak/>
                    <w:t xml:space="preserve">post-Covid-19 safety and hygiene factors. The company can raise brand awareness by emphasizing the hygiene factors that it maintains for its guests. It can be sure </w:t>
                  </w:r>
                  <w:r w:rsidR="004B4C68" w:rsidRPr="001C58A2">
                    <w:rPr>
                      <w:rFonts w:ascii="Arial" w:hAnsi="Arial" w:cs="Arial"/>
                      <w:sz w:val="24"/>
                      <w:szCs w:val="24"/>
                    </w:rPr>
                    <w:t>its</w:t>
                  </w:r>
                  <w:r w:rsidRPr="001C58A2">
                    <w:rPr>
                      <w:rFonts w:ascii="Arial" w:hAnsi="Arial" w:cs="Arial"/>
                      <w:sz w:val="24"/>
                      <w:szCs w:val="24"/>
                    </w:rPr>
                    <w:t xml:space="preserve"> guest bye by creating a video that consists of the hygiene maintenance of its employees, the accommodation services, food, and amenities. The homepage of its official website shall contain employees with masks and clean rooms to focus on hygiene factors and raise awareness against covid-19. The company can send invitations of various discounts and offers via Email and Facebook messages.</w:t>
                  </w:r>
                </w:p>
                <w:p w14:paraId="1962936D" w14:textId="1A191D03" w:rsidR="00E66F49" w:rsidRDefault="00E66F49" w:rsidP="004B4C68">
                  <w:pPr>
                    <w:jc w:val="both"/>
                    <w:rPr>
                      <w:rFonts w:ascii="Arial" w:hAnsi="Arial" w:cs="Arial"/>
                      <w:sz w:val="24"/>
                      <w:szCs w:val="24"/>
                    </w:rPr>
                  </w:pPr>
                </w:p>
                <w:p w14:paraId="507AB808" w14:textId="77777777" w:rsidR="004B4C68" w:rsidRPr="001C58A2" w:rsidRDefault="004B4C68" w:rsidP="004B4C68">
                  <w:pPr>
                    <w:jc w:val="both"/>
                    <w:rPr>
                      <w:rFonts w:ascii="Arial" w:hAnsi="Arial" w:cs="Arial"/>
                      <w:sz w:val="24"/>
                      <w:szCs w:val="24"/>
                    </w:rPr>
                  </w:pPr>
                </w:p>
                <w:p w14:paraId="6FC99EE9" w14:textId="0EF2F0BD" w:rsidR="004B4C68" w:rsidRDefault="00E66F49" w:rsidP="004B4C68">
                  <w:pPr>
                    <w:jc w:val="both"/>
                    <w:rPr>
                      <w:rFonts w:ascii="Arial" w:hAnsi="Arial" w:cs="Arial"/>
                      <w:b/>
                      <w:bCs/>
                      <w:sz w:val="28"/>
                      <w:szCs w:val="28"/>
                    </w:rPr>
                  </w:pPr>
                  <w:r w:rsidRPr="004B4C68">
                    <w:rPr>
                      <w:rFonts w:ascii="Arial" w:hAnsi="Arial" w:cs="Arial"/>
                      <w:b/>
                      <w:bCs/>
                      <w:sz w:val="28"/>
                      <w:szCs w:val="28"/>
                    </w:rPr>
                    <w:t xml:space="preserve">Conclusion </w:t>
                  </w:r>
                </w:p>
                <w:p w14:paraId="190A305E" w14:textId="77777777" w:rsidR="004B4C68" w:rsidRPr="004B4C68" w:rsidRDefault="004B4C68" w:rsidP="004B4C68">
                  <w:pPr>
                    <w:jc w:val="both"/>
                    <w:rPr>
                      <w:rFonts w:ascii="Arial" w:hAnsi="Arial" w:cs="Arial"/>
                      <w:b/>
                      <w:bCs/>
                      <w:sz w:val="28"/>
                      <w:szCs w:val="28"/>
                    </w:rPr>
                  </w:pPr>
                </w:p>
                <w:p w14:paraId="273FEAAB" w14:textId="55E84F43"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In the post covid era, the main concern for tourists around the world is how the hotels manage and maintain their hygiene and cleanliness. Hotel Epoque has a higher opportunity in the market to reach a broader customer base by implementing the </w:t>
                  </w:r>
                  <w:r w:rsidR="008E13AC" w:rsidRPr="001C58A2">
                    <w:rPr>
                      <w:rFonts w:ascii="Arial" w:hAnsi="Arial" w:cs="Arial"/>
                      <w:sz w:val="24"/>
                      <w:szCs w:val="24"/>
                    </w:rPr>
                    <w:t>current marketing</w:t>
                  </w:r>
                  <w:r w:rsidRPr="001C58A2">
                    <w:rPr>
                      <w:rFonts w:ascii="Arial" w:hAnsi="Arial" w:cs="Arial"/>
                      <w:sz w:val="24"/>
                      <w:szCs w:val="24"/>
                    </w:rPr>
                    <w:t xml:space="preserve"> strategy given in this report. The marketing plan in this report highlights the importance of raising brand awareness and creating </w:t>
                  </w:r>
                  <w:r w:rsidR="008E13AC" w:rsidRPr="001C58A2">
                    <w:rPr>
                      <w:rFonts w:ascii="Arial" w:hAnsi="Arial" w:cs="Arial"/>
                      <w:sz w:val="24"/>
                      <w:szCs w:val="24"/>
                    </w:rPr>
                    <w:t>an innovative marketing</w:t>
                  </w:r>
                  <w:r w:rsidRPr="001C58A2">
                    <w:rPr>
                      <w:rFonts w:ascii="Arial" w:hAnsi="Arial" w:cs="Arial"/>
                      <w:sz w:val="24"/>
                      <w:szCs w:val="24"/>
                    </w:rPr>
                    <w:t xml:space="preserve"> mix that integrates safety and hygiene factors. The hotel can take advantage of the residing issues of lack of hygiene measurements in other competitors to boost its brand message</w:t>
                  </w:r>
                  <w:r w:rsidR="004B4C68" w:rsidRPr="001C58A2">
                    <w:rPr>
                      <w:rFonts w:ascii="Arial" w:hAnsi="Arial" w:cs="Arial"/>
                      <w:sz w:val="24"/>
                      <w:szCs w:val="24"/>
                    </w:rPr>
                    <w:t xml:space="preserve">. </w:t>
                  </w:r>
                </w:p>
                <w:p w14:paraId="5A1A736B" w14:textId="77777777" w:rsidR="00E66F49" w:rsidRPr="001C58A2" w:rsidRDefault="00E66F49" w:rsidP="004B4C68">
                  <w:pPr>
                    <w:jc w:val="both"/>
                    <w:rPr>
                      <w:rFonts w:ascii="Arial" w:hAnsi="Arial" w:cs="Arial"/>
                      <w:sz w:val="24"/>
                      <w:szCs w:val="24"/>
                    </w:rPr>
                  </w:pPr>
                </w:p>
                <w:p w14:paraId="43CAACC8" w14:textId="77777777" w:rsidR="00E66F49" w:rsidRPr="001C58A2" w:rsidRDefault="00E66F49" w:rsidP="004B4C68">
                  <w:pPr>
                    <w:jc w:val="both"/>
                    <w:rPr>
                      <w:rFonts w:ascii="Arial" w:hAnsi="Arial" w:cs="Arial"/>
                      <w:sz w:val="24"/>
                      <w:szCs w:val="24"/>
                    </w:rPr>
                  </w:pPr>
                </w:p>
                <w:p w14:paraId="5153577C" w14:textId="77777777" w:rsidR="00E66F49" w:rsidRPr="001C58A2" w:rsidRDefault="00E66F49" w:rsidP="004B4C68">
                  <w:pPr>
                    <w:jc w:val="both"/>
                    <w:rPr>
                      <w:rFonts w:ascii="Arial" w:hAnsi="Arial" w:cs="Arial"/>
                      <w:sz w:val="24"/>
                      <w:szCs w:val="24"/>
                    </w:rPr>
                  </w:pPr>
                </w:p>
                <w:p w14:paraId="0550204B" w14:textId="77777777" w:rsidR="00E66F49" w:rsidRPr="001C58A2" w:rsidRDefault="00E66F49" w:rsidP="004B4C68">
                  <w:pPr>
                    <w:jc w:val="both"/>
                    <w:rPr>
                      <w:rFonts w:ascii="Arial" w:hAnsi="Arial" w:cs="Arial"/>
                      <w:sz w:val="24"/>
                      <w:szCs w:val="24"/>
                    </w:rPr>
                  </w:pPr>
                </w:p>
                <w:p w14:paraId="6DF39477" w14:textId="77777777" w:rsidR="00E66F49" w:rsidRPr="001C58A2" w:rsidRDefault="00E66F49" w:rsidP="004B4C68">
                  <w:pPr>
                    <w:jc w:val="both"/>
                    <w:rPr>
                      <w:rFonts w:ascii="Arial" w:hAnsi="Arial" w:cs="Arial"/>
                      <w:sz w:val="24"/>
                      <w:szCs w:val="24"/>
                    </w:rPr>
                  </w:pPr>
                </w:p>
                <w:p w14:paraId="3493946A" w14:textId="77777777" w:rsidR="00E66F49" w:rsidRPr="001C58A2" w:rsidRDefault="00E66F49" w:rsidP="004B4C68">
                  <w:pPr>
                    <w:jc w:val="both"/>
                    <w:rPr>
                      <w:rFonts w:ascii="Arial" w:hAnsi="Arial" w:cs="Arial"/>
                      <w:sz w:val="24"/>
                      <w:szCs w:val="24"/>
                    </w:rPr>
                  </w:pPr>
                </w:p>
                <w:p w14:paraId="1CB171AA" w14:textId="77777777" w:rsidR="00E66F49" w:rsidRPr="001C58A2" w:rsidRDefault="00E66F49" w:rsidP="004B4C68">
                  <w:pPr>
                    <w:jc w:val="both"/>
                    <w:rPr>
                      <w:rFonts w:ascii="Arial" w:hAnsi="Arial" w:cs="Arial"/>
                      <w:sz w:val="24"/>
                      <w:szCs w:val="24"/>
                    </w:rPr>
                  </w:pPr>
                </w:p>
                <w:p w14:paraId="5E62415A" w14:textId="77777777" w:rsidR="00E66F49" w:rsidRPr="001C58A2" w:rsidRDefault="00E66F49" w:rsidP="004B4C68">
                  <w:pPr>
                    <w:jc w:val="both"/>
                    <w:rPr>
                      <w:rFonts w:ascii="Arial" w:hAnsi="Arial" w:cs="Arial"/>
                      <w:sz w:val="24"/>
                      <w:szCs w:val="24"/>
                    </w:rPr>
                  </w:pPr>
                </w:p>
                <w:p w14:paraId="7A71F52E" w14:textId="77777777" w:rsidR="00E66F49" w:rsidRPr="001C58A2" w:rsidRDefault="00E66F49" w:rsidP="004B4C68">
                  <w:pPr>
                    <w:jc w:val="both"/>
                    <w:rPr>
                      <w:rFonts w:ascii="Arial" w:hAnsi="Arial" w:cs="Arial"/>
                      <w:sz w:val="24"/>
                      <w:szCs w:val="24"/>
                    </w:rPr>
                  </w:pPr>
                </w:p>
                <w:p w14:paraId="00D7DD9A" w14:textId="77777777" w:rsidR="00E66F49" w:rsidRPr="001C58A2" w:rsidRDefault="00E66F49" w:rsidP="004B4C68">
                  <w:pPr>
                    <w:jc w:val="both"/>
                    <w:rPr>
                      <w:rFonts w:ascii="Arial" w:hAnsi="Arial" w:cs="Arial"/>
                      <w:sz w:val="24"/>
                      <w:szCs w:val="24"/>
                    </w:rPr>
                  </w:pPr>
                </w:p>
                <w:p w14:paraId="1C2BDB88" w14:textId="77777777" w:rsidR="00E66F49" w:rsidRPr="001C58A2" w:rsidRDefault="00E66F49" w:rsidP="004B4C68">
                  <w:pPr>
                    <w:jc w:val="both"/>
                    <w:rPr>
                      <w:rFonts w:ascii="Arial" w:hAnsi="Arial" w:cs="Arial"/>
                      <w:sz w:val="24"/>
                      <w:szCs w:val="24"/>
                    </w:rPr>
                  </w:pPr>
                </w:p>
                <w:p w14:paraId="5991B39E" w14:textId="77777777" w:rsidR="00E66F49" w:rsidRPr="001C58A2" w:rsidRDefault="00E66F49" w:rsidP="004B4C68">
                  <w:pPr>
                    <w:jc w:val="both"/>
                    <w:rPr>
                      <w:rFonts w:ascii="Arial" w:hAnsi="Arial" w:cs="Arial"/>
                      <w:sz w:val="24"/>
                      <w:szCs w:val="24"/>
                    </w:rPr>
                  </w:pPr>
                </w:p>
                <w:p w14:paraId="45A48B9D" w14:textId="2A90B87A" w:rsidR="00E66F49" w:rsidRPr="004B4C68" w:rsidRDefault="00E66F49" w:rsidP="004B4C68">
                  <w:pPr>
                    <w:jc w:val="both"/>
                    <w:rPr>
                      <w:rFonts w:ascii="Arial" w:hAnsi="Arial" w:cs="Arial"/>
                      <w:sz w:val="28"/>
                      <w:szCs w:val="28"/>
                    </w:rPr>
                  </w:pPr>
                  <w:r w:rsidRPr="004B4C68">
                    <w:rPr>
                      <w:rFonts w:ascii="Arial" w:hAnsi="Arial" w:cs="Arial"/>
                      <w:sz w:val="28"/>
                      <w:szCs w:val="28"/>
                    </w:rPr>
                    <w:t>Reference</w:t>
                  </w:r>
                  <w:r w:rsidR="004B4C68">
                    <w:rPr>
                      <w:rFonts w:ascii="Arial" w:hAnsi="Arial" w:cs="Arial"/>
                      <w:sz w:val="28"/>
                      <w:szCs w:val="28"/>
                    </w:rPr>
                    <w:t>:</w:t>
                  </w:r>
                </w:p>
                <w:p w14:paraId="548CF05C" w14:textId="77777777" w:rsidR="00E66F49" w:rsidRPr="001C58A2" w:rsidRDefault="00E66F49" w:rsidP="004B4C68">
                  <w:pPr>
                    <w:jc w:val="both"/>
                    <w:rPr>
                      <w:rFonts w:ascii="Arial" w:hAnsi="Arial" w:cs="Arial"/>
                      <w:sz w:val="24"/>
                      <w:szCs w:val="24"/>
                    </w:rPr>
                  </w:pPr>
                </w:p>
                <w:p w14:paraId="3DEDC998"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Brassington, F. and Petitt, S., 2005. </w:t>
                  </w:r>
                  <w:r w:rsidRPr="001C58A2">
                    <w:rPr>
                      <w:rFonts w:ascii="Arial" w:hAnsi="Arial" w:cs="Arial"/>
                      <w:i/>
                      <w:sz w:val="24"/>
                      <w:szCs w:val="24"/>
                    </w:rPr>
                    <w:t>Principles of marketing</w:t>
                  </w:r>
                  <w:r w:rsidRPr="001C58A2">
                    <w:rPr>
                      <w:rFonts w:ascii="Arial" w:hAnsi="Arial" w:cs="Arial"/>
                      <w:sz w:val="24"/>
                      <w:szCs w:val="24"/>
                    </w:rPr>
                    <w:t>. London, NY: FT Prentice Hall.</w:t>
                  </w:r>
                </w:p>
                <w:p w14:paraId="665BB3B1"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Craik, J., 2002. The culture of tourism. In </w:t>
                  </w:r>
                  <w:r w:rsidRPr="001C58A2">
                    <w:rPr>
                      <w:rFonts w:ascii="Arial" w:hAnsi="Arial" w:cs="Arial"/>
                      <w:i/>
                      <w:sz w:val="24"/>
                      <w:szCs w:val="24"/>
                    </w:rPr>
                    <w:t>Touring cultures</w:t>
                  </w:r>
                  <w:r w:rsidRPr="001C58A2">
                    <w:rPr>
                      <w:rFonts w:ascii="Arial" w:hAnsi="Arial" w:cs="Arial"/>
                      <w:sz w:val="24"/>
                      <w:szCs w:val="24"/>
                    </w:rPr>
                    <w:t> (pp. 123-146). Routledge.</w:t>
                  </w:r>
                </w:p>
                <w:p w14:paraId="67098795" w14:textId="76E3B228" w:rsidR="00E66F49" w:rsidRPr="001C58A2" w:rsidRDefault="00E66F49" w:rsidP="004B4C68">
                  <w:pPr>
                    <w:jc w:val="both"/>
                    <w:rPr>
                      <w:rFonts w:ascii="Arial" w:hAnsi="Arial" w:cs="Arial"/>
                      <w:sz w:val="24"/>
                      <w:szCs w:val="24"/>
                    </w:rPr>
                  </w:pPr>
                  <w:r w:rsidRPr="001C58A2">
                    <w:rPr>
                      <w:rFonts w:ascii="Arial" w:hAnsi="Arial" w:cs="Arial"/>
                      <w:sz w:val="24"/>
                      <w:szCs w:val="24"/>
                    </w:rPr>
                    <w:t xml:space="preserve">Cooper, </w:t>
                  </w:r>
                  <w:r w:rsidR="004B4C68" w:rsidRPr="001C58A2">
                    <w:rPr>
                      <w:rFonts w:ascii="Arial" w:hAnsi="Arial" w:cs="Arial"/>
                      <w:sz w:val="24"/>
                      <w:szCs w:val="24"/>
                    </w:rPr>
                    <w:t>C.,</w:t>
                  </w:r>
                  <w:r w:rsidRPr="001C58A2">
                    <w:rPr>
                      <w:rFonts w:ascii="Arial" w:hAnsi="Arial" w:cs="Arial"/>
                      <w:sz w:val="24"/>
                      <w:szCs w:val="24"/>
                    </w:rPr>
                    <w:t xml:space="preserve"> and Hall, C.M., 2007. </w:t>
                  </w:r>
                  <w:r w:rsidRPr="001C58A2">
                    <w:rPr>
                      <w:rFonts w:ascii="Arial" w:hAnsi="Arial" w:cs="Arial"/>
                      <w:i/>
                      <w:sz w:val="24"/>
                      <w:szCs w:val="24"/>
                    </w:rPr>
                    <w:t>Contemporary tourism</w:t>
                  </w:r>
                  <w:r w:rsidRPr="001C58A2">
                    <w:rPr>
                      <w:rFonts w:ascii="Arial" w:hAnsi="Arial" w:cs="Arial"/>
                      <w:sz w:val="24"/>
                      <w:szCs w:val="24"/>
                    </w:rPr>
                    <w:t xml:space="preserve">. </w:t>
                  </w:r>
                  <w:r w:rsidR="004B4C68" w:rsidRPr="001C58A2">
                    <w:rPr>
                      <w:rFonts w:ascii="Arial" w:hAnsi="Arial" w:cs="Arial"/>
                      <w:sz w:val="24"/>
                      <w:szCs w:val="24"/>
                    </w:rPr>
                    <w:t>Routledge. Holden</w:t>
                  </w:r>
                  <w:r w:rsidRPr="001C58A2">
                    <w:rPr>
                      <w:rFonts w:ascii="Arial" w:hAnsi="Arial" w:cs="Arial"/>
                      <w:sz w:val="24"/>
                      <w:szCs w:val="24"/>
                    </w:rPr>
                    <w:t>, A., 2016. </w:t>
                  </w:r>
                  <w:r w:rsidRPr="001C58A2">
                    <w:rPr>
                      <w:rFonts w:ascii="Arial" w:hAnsi="Arial" w:cs="Arial"/>
                      <w:i/>
                      <w:sz w:val="24"/>
                      <w:szCs w:val="24"/>
                    </w:rPr>
                    <w:t>Environment and tourism</w:t>
                  </w:r>
                  <w:r w:rsidRPr="001C58A2">
                    <w:rPr>
                      <w:rFonts w:ascii="Arial" w:hAnsi="Arial" w:cs="Arial"/>
                      <w:sz w:val="24"/>
                      <w:szCs w:val="24"/>
                    </w:rPr>
                    <w:t>. Routledge.</w:t>
                  </w:r>
                </w:p>
                <w:p w14:paraId="73A349C0"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Davidov, M., 2018. Journal of Hospitality &amp; Tourism. </w:t>
                  </w:r>
                  <w:r w:rsidRPr="001C58A2">
                    <w:rPr>
                      <w:rFonts w:ascii="Arial" w:hAnsi="Arial" w:cs="Arial"/>
                      <w:i/>
                      <w:sz w:val="24"/>
                      <w:szCs w:val="24"/>
                    </w:rPr>
                    <w:t>Journal of Hospitality &amp; Tourism Research</w:t>
                  </w:r>
                  <w:r w:rsidRPr="001C58A2">
                    <w:rPr>
                      <w:rFonts w:ascii="Arial" w:hAnsi="Arial" w:cs="Arial"/>
                      <w:sz w:val="24"/>
                      <w:szCs w:val="24"/>
                    </w:rPr>
                    <w:t>, </w:t>
                  </w:r>
                  <w:r w:rsidRPr="001C58A2">
                    <w:rPr>
                      <w:rFonts w:ascii="Arial" w:hAnsi="Arial" w:cs="Arial"/>
                      <w:i/>
                      <w:sz w:val="24"/>
                      <w:szCs w:val="24"/>
                    </w:rPr>
                    <w:t>24</w:t>
                  </w:r>
                  <w:r w:rsidRPr="001C58A2">
                    <w:rPr>
                      <w:rFonts w:ascii="Arial" w:hAnsi="Arial" w:cs="Arial"/>
                      <w:sz w:val="24"/>
                      <w:szCs w:val="24"/>
                    </w:rPr>
                    <w:t>(4), pp.473-490.</w:t>
                  </w:r>
                </w:p>
                <w:p w14:paraId="5A5136CC"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Davidson, R. and Maitland, R., 2017. </w:t>
                  </w:r>
                  <w:r w:rsidRPr="001C58A2">
                    <w:rPr>
                      <w:rFonts w:ascii="Arial" w:hAnsi="Arial" w:cs="Arial"/>
                      <w:i/>
                      <w:sz w:val="24"/>
                      <w:szCs w:val="24"/>
                    </w:rPr>
                    <w:t>Tourism destinations</w:t>
                  </w:r>
                  <w:r w:rsidRPr="001C58A2">
                    <w:rPr>
                      <w:rFonts w:ascii="Arial" w:hAnsi="Arial" w:cs="Arial"/>
                      <w:sz w:val="24"/>
                      <w:szCs w:val="24"/>
                    </w:rPr>
                    <w:t>. Hodder &amp; Stoughton.</w:t>
                  </w:r>
                </w:p>
                <w:p w14:paraId="78B0073F"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Franklin, A., 2016. </w:t>
                  </w:r>
                  <w:r w:rsidRPr="001C58A2">
                    <w:rPr>
                      <w:rFonts w:ascii="Arial" w:hAnsi="Arial" w:cs="Arial"/>
                      <w:i/>
                      <w:sz w:val="24"/>
                      <w:szCs w:val="24"/>
                    </w:rPr>
                    <w:t>Tourism: an introduction</w:t>
                  </w:r>
                  <w:r w:rsidRPr="001C58A2">
                    <w:rPr>
                      <w:rFonts w:ascii="Arial" w:hAnsi="Arial" w:cs="Arial"/>
                      <w:sz w:val="24"/>
                      <w:szCs w:val="24"/>
                    </w:rPr>
                    <w:t>. Sage.</w:t>
                  </w:r>
                </w:p>
                <w:p w14:paraId="1413059C"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Holloway, J.C. and Humphreys, C., 2019. </w:t>
                  </w:r>
                  <w:r w:rsidRPr="001C58A2">
                    <w:rPr>
                      <w:rFonts w:ascii="Arial" w:hAnsi="Arial" w:cs="Arial"/>
                      <w:i/>
                      <w:sz w:val="24"/>
                      <w:szCs w:val="24"/>
                    </w:rPr>
                    <w:t>The business of tourism</w:t>
                  </w:r>
                  <w:r w:rsidRPr="001C58A2">
                    <w:rPr>
                      <w:rFonts w:ascii="Arial" w:hAnsi="Arial" w:cs="Arial"/>
                      <w:sz w:val="24"/>
                      <w:szCs w:val="24"/>
                    </w:rPr>
                    <w:t>. Sage.</w:t>
                  </w:r>
                </w:p>
                <w:p w14:paraId="38CADFC1"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Kotler, P., 2012. </w:t>
                  </w:r>
                  <w:r w:rsidRPr="001C58A2">
                    <w:rPr>
                      <w:rFonts w:ascii="Arial" w:hAnsi="Arial" w:cs="Arial"/>
                      <w:i/>
                      <w:sz w:val="24"/>
                      <w:szCs w:val="24"/>
                    </w:rPr>
                    <w:t>Kotler on marketing</w:t>
                  </w:r>
                  <w:r w:rsidRPr="001C58A2">
                    <w:rPr>
                      <w:rFonts w:ascii="Arial" w:hAnsi="Arial" w:cs="Arial"/>
                      <w:sz w:val="24"/>
                      <w:szCs w:val="24"/>
                    </w:rPr>
                    <w:t>. Simon and Schuster.</w:t>
                  </w:r>
                </w:p>
                <w:p w14:paraId="59F6BDC9"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Kotler, P., Armstrong, G., Saunders, J., Wong, V., Miquel, S., Bigné, E. and Cámara, D., 2000. </w:t>
                  </w:r>
                  <w:r w:rsidRPr="001C58A2">
                    <w:rPr>
                      <w:rFonts w:ascii="Arial" w:hAnsi="Arial" w:cs="Arial"/>
                      <w:i/>
                      <w:sz w:val="24"/>
                      <w:szCs w:val="24"/>
                    </w:rPr>
                    <w:t>Introducción al marketing</w:t>
                  </w:r>
                  <w:r w:rsidRPr="001C58A2">
                    <w:rPr>
                      <w:rFonts w:ascii="Arial" w:hAnsi="Arial" w:cs="Arial"/>
                      <w:sz w:val="24"/>
                      <w:szCs w:val="24"/>
                    </w:rPr>
                    <w:t>. Pearson Prentice Hall.</w:t>
                  </w:r>
                </w:p>
                <w:p w14:paraId="69DBBD94"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Lickorish, L.J. and Jenkins, C.L., 2017. </w:t>
                  </w:r>
                  <w:r w:rsidRPr="001C58A2">
                    <w:rPr>
                      <w:rFonts w:ascii="Arial" w:hAnsi="Arial" w:cs="Arial"/>
                      <w:i/>
                      <w:sz w:val="24"/>
                      <w:szCs w:val="24"/>
                    </w:rPr>
                    <w:t>Introduction to tourism</w:t>
                  </w:r>
                  <w:r w:rsidRPr="001C58A2">
                    <w:rPr>
                      <w:rFonts w:ascii="Arial" w:hAnsi="Arial" w:cs="Arial"/>
                      <w:sz w:val="24"/>
                      <w:szCs w:val="24"/>
                    </w:rPr>
                    <w:t>. Routledge.</w:t>
                  </w:r>
                </w:p>
                <w:p w14:paraId="2E04D6BF"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Page, S.J., 2019. </w:t>
                  </w:r>
                  <w:r w:rsidRPr="001C58A2">
                    <w:rPr>
                      <w:rFonts w:ascii="Arial" w:hAnsi="Arial" w:cs="Arial"/>
                      <w:i/>
                      <w:sz w:val="24"/>
                      <w:szCs w:val="24"/>
                    </w:rPr>
                    <w:t>Tourism management</w:t>
                  </w:r>
                  <w:r w:rsidRPr="001C58A2">
                    <w:rPr>
                      <w:rFonts w:ascii="Arial" w:hAnsi="Arial" w:cs="Arial"/>
                      <w:sz w:val="24"/>
                      <w:szCs w:val="24"/>
                    </w:rPr>
                    <w:t>. Routledge.</w:t>
                  </w:r>
                </w:p>
                <w:p w14:paraId="0AAF1A28"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Sharpley, R. and Telfer, D.J. eds., 2018. </w:t>
                  </w:r>
                  <w:r w:rsidRPr="001C58A2">
                    <w:rPr>
                      <w:rFonts w:ascii="Arial" w:hAnsi="Arial" w:cs="Arial"/>
                      <w:i/>
                      <w:sz w:val="24"/>
                      <w:szCs w:val="24"/>
                    </w:rPr>
                    <w:t>Tourism and development: concepts and issues</w:t>
                  </w:r>
                  <w:r w:rsidRPr="001C58A2">
                    <w:rPr>
                      <w:rFonts w:ascii="Arial" w:hAnsi="Arial" w:cs="Arial"/>
                      <w:sz w:val="24"/>
                      <w:szCs w:val="24"/>
                    </w:rPr>
                    <w:t> (Vol. 63). Channel view publications.</w:t>
                  </w:r>
                </w:p>
                <w:p w14:paraId="7A8B2FEB"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Stabler, M.J., Papatheodorou, A. and Sinclair, M.T., 2019. </w:t>
                  </w:r>
                  <w:r w:rsidRPr="001C58A2">
                    <w:rPr>
                      <w:rFonts w:ascii="Arial" w:hAnsi="Arial" w:cs="Arial"/>
                      <w:i/>
                      <w:sz w:val="24"/>
                      <w:szCs w:val="24"/>
                    </w:rPr>
                    <w:t>The economics of tourism</w:t>
                  </w:r>
                  <w:r w:rsidRPr="001C58A2">
                    <w:rPr>
                      <w:rFonts w:ascii="Arial" w:hAnsi="Arial" w:cs="Arial"/>
                      <w:sz w:val="24"/>
                      <w:szCs w:val="24"/>
                    </w:rPr>
                    <w:t>. Routledge.</w:t>
                  </w:r>
                </w:p>
                <w:p w14:paraId="48BA3DD6"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Weaver, D., Lawton, L., De Lacy, T. and Tourism, C., 2017. Sustainable tourism: A critical analysis.</w:t>
                  </w:r>
                </w:p>
                <w:p w14:paraId="2BE31123" w14:textId="77777777" w:rsidR="00E66F49" w:rsidRPr="001C58A2" w:rsidRDefault="00E66F49" w:rsidP="004B4C68">
                  <w:pPr>
                    <w:jc w:val="both"/>
                    <w:rPr>
                      <w:rFonts w:ascii="Arial" w:hAnsi="Arial" w:cs="Arial"/>
                      <w:sz w:val="24"/>
                      <w:szCs w:val="24"/>
                    </w:rPr>
                  </w:pPr>
                  <w:r w:rsidRPr="001C58A2">
                    <w:rPr>
                      <w:rFonts w:ascii="Arial" w:hAnsi="Arial" w:cs="Arial"/>
                      <w:sz w:val="24"/>
                      <w:szCs w:val="24"/>
                    </w:rPr>
                    <w:t>Weaver, D. and Oppermann, M., 2020. </w:t>
                  </w:r>
                  <w:r w:rsidRPr="001C58A2">
                    <w:rPr>
                      <w:rFonts w:ascii="Arial" w:hAnsi="Arial" w:cs="Arial"/>
                      <w:i/>
                      <w:sz w:val="24"/>
                      <w:szCs w:val="24"/>
                    </w:rPr>
                    <w:t>Tourism management</w:t>
                  </w:r>
                  <w:r w:rsidRPr="001C58A2">
                    <w:rPr>
                      <w:rFonts w:ascii="Arial" w:hAnsi="Arial" w:cs="Arial"/>
                      <w:sz w:val="24"/>
                      <w:szCs w:val="24"/>
                    </w:rPr>
                    <w:t>. John Wiley and Sons.</w:t>
                  </w:r>
                </w:p>
                <w:p w14:paraId="41152FC0" w14:textId="77777777" w:rsidR="00E66F49" w:rsidRPr="001C58A2" w:rsidRDefault="00E66F49" w:rsidP="004B4C68">
                  <w:pPr>
                    <w:jc w:val="both"/>
                    <w:rPr>
                      <w:rFonts w:ascii="Arial" w:hAnsi="Arial" w:cs="Arial"/>
                      <w:sz w:val="24"/>
                      <w:szCs w:val="24"/>
                    </w:rPr>
                  </w:pPr>
                </w:p>
              </w:tc>
            </w:tr>
          </w:tbl>
          <w:p w14:paraId="74C9A12E" w14:textId="77777777" w:rsidR="00E66F49" w:rsidRPr="001C58A2" w:rsidRDefault="00E66F49" w:rsidP="00B72956">
            <w:pPr>
              <w:rPr>
                <w:rFonts w:ascii="Arial" w:hAnsi="Arial" w:cs="Arial"/>
                <w:sz w:val="24"/>
                <w:szCs w:val="24"/>
              </w:rPr>
            </w:pPr>
          </w:p>
          <w:p w14:paraId="76395C5E" w14:textId="77777777" w:rsidR="00E66F49" w:rsidRPr="000323C3" w:rsidRDefault="00E66F49" w:rsidP="00B72956">
            <w:pPr>
              <w:jc w:val="both"/>
              <w:rPr>
                <w:rFonts w:ascii="Arial" w:hAnsi="Arial" w:cs="Arial"/>
                <w:b/>
                <w:bCs/>
                <w:color w:val="FF0000"/>
                <w:sz w:val="28"/>
                <w:szCs w:val="28"/>
              </w:rPr>
            </w:pPr>
          </w:p>
        </w:tc>
      </w:tr>
    </w:tbl>
    <w:p w14:paraId="30E53A03" w14:textId="77777777" w:rsidR="00A04404" w:rsidRDefault="00A04404"/>
    <w:p w14:paraId="4AC3E88B" w14:textId="77777777" w:rsidR="00A04404" w:rsidRDefault="00A04404"/>
    <w:p w14:paraId="63A4FA06" w14:textId="77777777" w:rsidR="00A04404" w:rsidRDefault="00A04404"/>
    <w:p w14:paraId="22DF9FB7" w14:textId="58BCF236" w:rsidR="004966F4" w:rsidRDefault="003E5639">
      <w:r>
        <w:rPr>
          <w:noProof/>
        </w:rPr>
        <w:drawing>
          <wp:inline distT="0" distB="0" distL="0" distR="0" wp14:anchorId="10D7A45A" wp14:editId="5A14D4E2">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31DE5677" w14:textId="39A7DBB0" w:rsidR="003E5639" w:rsidRDefault="003E5639"/>
    <w:p w14:paraId="77A3BB36" w14:textId="5F52035F" w:rsidR="003E5639" w:rsidRDefault="003E5639"/>
    <w:p w14:paraId="68583DFC" w14:textId="1C4ECAA9" w:rsidR="003E5639" w:rsidRDefault="003E5639"/>
    <w:p w14:paraId="4EBCE71C" w14:textId="77777777" w:rsidR="00A04404" w:rsidRDefault="00A04404"/>
    <w:p w14:paraId="1C27A5A4" w14:textId="77777777" w:rsidR="00A04404" w:rsidRDefault="00A04404"/>
    <w:p w14:paraId="7CBEAF9D" w14:textId="77777777" w:rsidR="00A04404" w:rsidRDefault="00A04404"/>
    <w:p w14:paraId="2DD3A1F6" w14:textId="77777777" w:rsidR="00A04404" w:rsidRDefault="00A04404"/>
    <w:p w14:paraId="0DCE0022" w14:textId="77777777" w:rsidR="00A04404" w:rsidRDefault="00A04404"/>
    <w:p w14:paraId="7FAECAC4" w14:textId="77777777" w:rsidR="00A04404" w:rsidRDefault="00A04404"/>
    <w:p w14:paraId="4216C5D7" w14:textId="77777777" w:rsidR="00A04404" w:rsidRDefault="00A04404"/>
    <w:p w14:paraId="592E722C" w14:textId="77777777" w:rsidR="00A04404" w:rsidRDefault="00A04404"/>
    <w:p w14:paraId="3272F604" w14:textId="77777777" w:rsidR="00A04404" w:rsidRDefault="00A04404"/>
    <w:p w14:paraId="6FA3ED51" w14:textId="77777777" w:rsidR="00A04404" w:rsidRDefault="00A04404"/>
    <w:p w14:paraId="2F493CAF" w14:textId="77777777" w:rsidR="00A04404" w:rsidRDefault="00A04404"/>
    <w:p w14:paraId="3A403EF1" w14:textId="77777777" w:rsidR="00A04404" w:rsidRDefault="00A04404"/>
    <w:p w14:paraId="15C16E45" w14:textId="27A9DAEB" w:rsidR="003E5639" w:rsidRDefault="003E5639">
      <w:r>
        <w:rPr>
          <w:noProof/>
        </w:rPr>
        <w:drawing>
          <wp:inline distT="0" distB="0" distL="0" distR="0" wp14:anchorId="4AA79B7B" wp14:editId="27BB6203">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0D010A14" w14:textId="1533D953" w:rsidR="003E5639" w:rsidRDefault="003E5639"/>
    <w:p w14:paraId="0124F93B" w14:textId="027A0921" w:rsidR="003E5639" w:rsidRDefault="003E5639"/>
    <w:p w14:paraId="1EBCEF6A" w14:textId="51396BDD" w:rsidR="003E5639" w:rsidRDefault="003E5639"/>
    <w:p w14:paraId="22EBF13D" w14:textId="50927B30" w:rsidR="003E5639" w:rsidRDefault="003E5639"/>
    <w:p w14:paraId="1E8CCBF6" w14:textId="1A7968F2" w:rsidR="003E5639" w:rsidRDefault="003E5639"/>
    <w:p w14:paraId="3EBBD7D1" w14:textId="475346D7" w:rsidR="003E5639" w:rsidRDefault="003E5639"/>
    <w:p w14:paraId="60D17EBE" w14:textId="5FF83AA7" w:rsidR="003E5639" w:rsidRDefault="003E5639"/>
    <w:p w14:paraId="50EF0DA1" w14:textId="7DEAC814" w:rsidR="003E5639" w:rsidRDefault="003E5639"/>
    <w:p w14:paraId="12819941" w14:textId="10E11B39" w:rsidR="003E5639" w:rsidRDefault="003E5639"/>
    <w:p w14:paraId="7F6561B6" w14:textId="77777777" w:rsidR="00A04404" w:rsidRDefault="00A04404"/>
    <w:p w14:paraId="2F46AA21" w14:textId="77777777" w:rsidR="00A04404" w:rsidRDefault="00A04404"/>
    <w:p w14:paraId="32BD66F8" w14:textId="77777777" w:rsidR="00A04404" w:rsidRDefault="00A04404"/>
    <w:p w14:paraId="29EE3C3F" w14:textId="77777777" w:rsidR="00A04404" w:rsidRDefault="00A04404"/>
    <w:p w14:paraId="26DE0D8F" w14:textId="2723F802" w:rsidR="003E5639" w:rsidRDefault="003E5639">
      <w:r>
        <w:rPr>
          <w:noProof/>
        </w:rPr>
        <w:drawing>
          <wp:inline distT="0" distB="0" distL="0" distR="0" wp14:anchorId="5C28988E" wp14:editId="7AD304D9">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6ED5A405" w14:textId="24460739" w:rsidR="003E5639" w:rsidRDefault="003E5639"/>
    <w:p w14:paraId="2D8FDF70" w14:textId="037B9B57" w:rsidR="003E5639" w:rsidRDefault="003E5639"/>
    <w:p w14:paraId="38030F4E" w14:textId="686EEDBD" w:rsidR="003E5639" w:rsidRDefault="003E5639"/>
    <w:p w14:paraId="02A353AA" w14:textId="4ECD58BB" w:rsidR="003E5639" w:rsidRDefault="003E5639"/>
    <w:p w14:paraId="36D1CBB6" w14:textId="2980E46D" w:rsidR="003E5639" w:rsidRDefault="003E5639"/>
    <w:p w14:paraId="50C8053C" w14:textId="247DAE42" w:rsidR="003E5639" w:rsidRDefault="003E5639"/>
    <w:p w14:paraId="0492DD31" w14:textId="113C51A8" w:rsidR="003E5639" w:rsidRDefault="003E5639"/>
    <w:p w14:paraId="52155DFE" w14:textId="18C3A973" w:rsidR="003E5639" w:rsidRDefault="003E5639"/>
    <w:p w14:paraId="254861E4" w14:textId="64E03BBF" w:rsidR="003E5639" w:rsidRDefault="003E5639"/>
    <w:p w14:paraId="0960F903" w14:textId="683DADC5" w:rsidR="003E5639" w:rsidRDefault="003E5639"/>
    <w:p w14:paraId="21405BEC" w14:textId="3D134227" w:rsidR="003E5639" w:rsidRDefault="003E5639"/>
    <w:p w14:paraId="26DDAEB5" w14:textId="218415BF" w:rsidR="003E5639" w:rsidRDefault="003E5639"/>
    <w:p w14:paraId="6342F882" w14:textId="1B446EF1" w:rsidR="003E5639" w:rsidRDefault="003E5639"/>
    <w:p w14:paraId="2B60D39E" w14:textId="3CA3137D" w:rsidR="003E5639" w:rsidRDefault="003E5639"/>
    <w:p w14:paraId="58481159" w14:textId="77777777" w:rsidR="00A04404" w:rsidRDefault="00A04404"/>
    <w:p w14:paraId="0D5FF590" w14:textId="77777777" w:rsidR="00A04404" w:rsidRDefault="00A04404"/>
    <w:p w14:paraId="2F55EB15" w14:textId="77777777" w:rsidR="00A04404" w:rsidRDefault="00A04404"/>
    <w:p w14:paraId="3D9D54B0" w14:textId="77777777" w:rsidR="00A04404" w:rsidRDefault="00A04404"/>
    <w:p w14:paraId="6057F267" w14:textId="0E285DA6" w:rsidR="003E5639" w:rsidRDefault="003E5639">
      <w:r>
        <w:rPr>
          <w:noProof/>
        </w:rPr>
        <w:drawing>
          <wp:inline distT="0" distB="0" distL="0" distR="0" wp14:anchorId="369DB852" wp14:editId="68620474">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41DE6A94" w14:textId="7CB93F88" w:rsidR="003E5639" w:rsidRDefault="003E5639"/>
    <w:p w14:paraId="69C743B5" w14:textId="1C7D67F9" w:rsidR="003E5639" w:rsidRDefault="003E5639"/>
    <w:p w14:paraId="120A808B" w14:textId="37F21A1B" w:rsidR="003E5639" w:rsidRDefault="003E5639"/>
    <w:p w14:paraId="5DE04DD5" w14:textId="0116BDEC" w:rsidR="003E5639" w:rsidRDefault="003E5639"/>
    <w:p w14:paraId="6080BC88" w14:textId="45CD9748" w:rsidR="003E5639" w:rsidRDefault="003E5639"/>
    <w:p w14:paraId="7B317D58" w14:textId="34A29128" w:rsidR="003E5639" w:rsidRDefault="003E5639"/>
    <w:p w14:paraId="5BA76C7E" w14:textId="40FA0A1F" w:rsidR="003E5639" w:rsidRDefault="003E5639"/>
    <w:p w14:paraId="536313C3" w14:textId="1AFA0B24" w:rsidR="003E5639" w:rsidRDefault="003E5639"/>
    <w:p w14:paraId="058A1BC1" w14:textId="1E576D05" w:rsidR="003E5639" w:rsidRDefault="003E5639"/>
    <w:p w14:paraId="1AFE0B3F" w14:textId="1F022CBB" w:rsidR="003E5639" w:rsidRDefault="003E5639"/>
    <w:p w14:paraId="317AC84B" w14:textId="4E62AE3A" w:rsidR="003E5639" w:rsidRDefault="003E5639"/>
    <w:p w14:paraId="3AC2BDC3" w14:textId="5BF6C1BF" w:rsidR="003E5639" w:rsidRDefault="003E5639"/>
    <w:p w14:paraId="7E0DFB72" w14:textId="7974527A" w:rsidR="003E5639" w:rsidRDefault="003E5639"/>
    <w:p w14:paraId="7E8CFB24" w14:textId="018B98C8" w:rsidR="003E5639" w:rsidRDefault="003E5639"/>
    <w:p w14:paraId="6370D824" w14:textId="7B20D2B7" w:rsidR="003E5639" w:rsidRDefault="003E5639"/>
    <w:p w14:paraId="3540A287" w14:textId="0BA7EC30" w:rsidR="003E5639" w:rsidRDefault="003E5639"/>
    <w:p w14:paraId="441CAA6E" w14:textId="12463A81" w:rsidR="003E5639" w:rsidRDefault="003E5639">
      <w:r>
        <w:rPr>
          <w:noProof/>
        </w:rPr>
        <w:drawing>
          <wp:inline distT="0" distB="0" distL="0" distR="0" wp14:anchorId="4D423A1E" wp14:editId="2D7590F1">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2B3F2F3F" w14:textId="2A1C88AD" w:rsidR="003E5639" w:rsidRDefault="003E5639"/>
    <w:p w14:paraId="23B42672" w14:textId="5133B5D6" w:rsidR="003E5639" w:rsidRDefault="003E5639"/>
    <w:p w14:paraId="47D3A517" w14:textId="1D712EBC" w:rsidR="003E5639" w:rsidRDefault="003E5639"/>
    <w:p w14:paraId="1A1AB1CC" w14:textId="0D23AE3D" w:rsidR="003E5639" w:rsidRDefault="003E5639"/>
    <w:p w14:paraId="2CE00672" w14:textId="2964044E" w:rsidR="003E5639" w:rsidRDefault="003E5639"/>
    <w:p w14:paraId="7D05E359" w14:textId="65EFC451" w:rsidR="003E5639" w:rsidRDefault="003E5639"/>
    <w:p w14:paraId="3A4B4259" w14:textId="743D31E3" w:rsidR="003E5639" w:rsidRDefault="003E5639"/>
    <w:p w14:paraId="5F69B3DD" w14:textId="75260737" w:rsidR="003E5639" w:rsidRDefault="003E5639"/>
    <w:p w14:paraId="4EEFB254" w14:textId="5C992957" w:rsidR="003E5639" w:rsidRDefault="003E5639"/>
    <w:p w14:paraId="7AD3CCDD" w14:textId="2A672775" w:rsidR="003E5639" w:rsidRDefault="003E5639"/>
    <w:p w14:paraId="52618001" w14:textId="017891AA" w:rsidR="003E5639" w:rsidRDefault="003E5639"/>
    <w:p w14:paraId="0978DE6F" w14:textId="7CF9FA39" w:rsidR="003E5639" w:rsidRDefault="003E5639"/>
    <w:p w14:paraId="1D01675D" w14:textId="641E1073" w:rsidR="003E5639" w:rsidRDefault="003E5639">
      <w:r>
        <w:rPr>
          <w:noProof/>
        </w:rPr>
        <w:drawing>
          <wp:inline distT="0" distB="0" distL="0" distR="0" wp14:anchorId="1DF91C2A" wp14:editId="6BE8FC25">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069F31A" w14:textId="5A8F98E4" w:rsidR="003E5639" w:rsidRDefault="003E5639"/>
    <w:p w14:paraId="51E93BD8" w14:textId="7BA99F36" w:rsidR="003E5639" w:rsidRDefault="003E5639"/>
    <w:p w14:paraId="354DE157" w14:textId="07CA90DD" w:rsidR="003E5639" w:rsidRDefault="003E5639"/>
    <w:p w14:paraId="012421FD" w14:textId="6238A71F" w:rsidR="003E5639" w:rsidRDefault="003E5639"/>
    <w:p w14:paraId="327043A7" w14:textId="17E0387C" w:rsidR="003E5639" w:rsidRDefault="003E5639"/>
    <w:p w14:paraId="0FE3A638" w14:textId="2B6C7C86" w:rsidR="003E5639" w:rsidRDefault="003E5639"/>
    <w:p w14:paraId="7BF1F3C6" w14:textId="0C21DDA2" w:rsidR="003E5639" w:rsidRDefault="003E5639"/>
    <w:p w14:paraId="0A403625" w14:textId="5C69D5F3" w:rsidR="003E5639" w:rsidRDefault="003E5639"/>
    <w:p w14:paraId="6341A112" w14:textId="67CD088D" w:rsidR="003E5639" w:rsidRDefault="003E5639"/>
    <w:p w14:paraId="3FCE0155" w14:textId="5D15FA3C" w:rsidR="003E5639" w:rsidRDefault="003E5639"/>
    <w:p w14:paraId="2F2DC044" w14:textId="0935BCD5" w:rsidR="003E5639" w:rsidRDefault="003E5639"/>
    <w:p w14:paraId="6D99FFD5" w14:textId="47F88105" w:rsidR="003E5639" w:rsidRDefault="003E5639"/>
    <w:p w14:paraId="237A735C" w14:textId="2BA86265" w:rsidR="003E5639" w:rsidRDefault="003E5639"/>
    <w:p w14:paraId="75D38B97" w14:textId="4F9F03F6" w:rsidR="003E5639" w:rsidRDefault="003E5639"/>
    <w:p w14:paraId="2267C19F" w14:textId="017BAEA8" w:rsidR="003E5639" w:rsidRDefault="003E5639"/>
    <w:p w14:paraId="00E817DC" w14:textId="241EDEE6" w:rsidR="003E5639" w:rsidRDefault="003E5639">
      <w:r>
        <w:rPr>
          <w:noProof/>
        </w:rPr>
        <w:drawing>
          <wp:inline distT="0" distB="0" distL="0" distR="0" wp14:anchorId="70427608" wp14:editId="5A87BB07">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F59F1D9" w14:textId="47F2A9D9" w:rsidR="003E5639" w:rsidRDefault="003E5639"/>
    <w:p w14:paraId="436AD26F" w14:textId="7417B5AD" w:rsidR="003E5639" w:rsidRDefault="003E5639"/>
    <w:p w14:paraId="4CA1A762" w14:textId="709F260D" w:rsidR="003E5639" w:rsidRDefault="003E5639"/>
    <w:p w14:paraId="2483BD8E" w14:textId="6D0BBBBD" w:rsidR="003E5639" w:rsidRDefault="003E5639"/>
    <w:p w14:paraId="762E229D" w14:textId="62F2E309" w:rsidR="003E5639" w:rsidRDefault="003E5639"/>
    <w:p w14:paraId="1AFCAFCE" w14:textId="6AF13C03" w:rsidR="003E5639" w:rsidRDefault="003E5639"/>
    <w:p w14:paraId="4398388C" w14:textId="41BE3DA2" w:rsidR="003E5639" w:rsidRDefault="003E5639"/>
    <w:p w14:paraId="3A4F4379" w14:textId="0DDC47B6" w:rsidR="003E5639" w:rsidRDefault="003E5639"/>
    <w:p w14:paraId="56B7C0EC" w14:textId="6270F33A" w:rsidR="003E5639" w:rsidRDefault="003E5639"/>
    <w:p w14:paraId="222FDB94" w14:textId="210778A3" w:rsidR="003E5639" w:rsidRDefault="003E5639"/>
    <w:p w14:paraId="36ABBDB6" w14:textId="7599C74E" w:rsidR="003E5639" w:rsidRDefault="003E5639"/>
    <w:p w14:paraId="277FF386" w14:textId="72AE1CA4" w:rsidR="003E5639" w:rsidRDefault="003E5639"/>
    <w:p w14:paraId="1C8DABED" w14:textId="02096FC1" w:rsidR="003E5639" w:rsidRDefault="003E5639"/>
    <w:p w14:paraId="3F10EB9F" w14:textId="072C0890" w:rsidR="003E5639" w:rsidRDefault="003E5639"/>
    <w:p w14:paraId="3F511F9B" w14:textId="263645FE" w:rsidR="003E5639" w:rsidRDefault="003E5639"/>
    <w:p w14:paraId="0B27DC18" w14:textId="1E1145F7" w:rsidR="003E5639" w:rsidRDefault="00A04404">
      <w:r>
        <w:rPr>
          <w:noProof/>
        </w:rPr>
        <w:drawing>
          <wp:inline distT="0" distB="0" distL="0" distR="0" wp14:anchorId="57804C3B" wp14:editId="0A70A25B">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17B5E475" w14:textId="380A1A2C" w:rsidR="00A04404" w:rsidRDefault="00A04404"/>
    <w:p w14:paraId="769AD044" w14:textId="2C34A914" w:rsidR="00A04404" w:rsidRDefault="00A04404"/>
    <w:p w14:paraId="7B473F26" w14:textId="774EA1AB" w:rsidR="00A04404" w:rsidRDefault="00A04404"/>
    <w:p w14:paraId="1E9D098B" w14:textId="0983ED0B" w:rsidR="00A04404" w:rsidRDefault="00A04404"/>
    <w:p w14:paraId="252986C8" w14:textId="45245A95" w:rsidR="00A04404" w:rsidRDefault="00A04404"/>
    <w:p w14:paraId="1EB3DB40" w14:textId="74EEE6E9" w:rsidR="00A04404" w:rsidRDefault="00A04404"/>
    <w:p w14:paraId="0C1D6F7C" w14:textId="604A9ED1" w:rsidR="00A04404" w:rsidRDefault="00A04404"/>
    <w:p w14:paraId="29BBAFAA" w14:textId="204ECA47" w:rsidR="00A04404" w:rsidRDefault="00A04404"/>
    <w:p w14:paraId="09B2BE25" w14:textId="29353555" w:rsidR="00A04404" w:rsidRDefault="00A04404"/>
    <w:p w14:paraId="794BD7F1" w14:textId="6DA81F20" w:rsidR="00A04404" w:rsidRDefault="00A04404"/>
    <w:p w14:paraId="65BF0216" w14:textId="6BC002BF" w:rsidR="00A04404" w:rsidRDefault="00A04404"/>
    <w:p w14:paraId="403643C9" w14:textId="7CD34D28" w:rsidR="00A04404" w:rsidRDefault="00A04404"/>
    <w:p w14:paraId="51440140" w14:textId="38F0C8B2" w:rsidR="00A04404" w:rsidRDefault="00A04404"/>
    <w:p w14:paraId="08502358" w14:textId="05688FCF" w:rsidR="00A04404" w:rsidRDefault="00A04404"/>
    <w:p w14:paraId="1761AB74" w14:textId="598D6101" w:rsidR="00A04404" w:rsidRDefault="00A04404">
      <w:r>
        <w:rPr>
          <w:noProof/>
        </w:rPr>
        <w:drawing>
          <wp:inline distT="0" distB="0" distL="0" distR="0" wp14:anchorId="2D7CC27F" wp14:editId="1463F3D1">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1FCF5987" w14:textId="64261380" w:rsidR="00A04404" w:rsidRDefault="00A04404"/>
    <w:p w14:paraId="23C702AC" w14:textId="24BE4CEA" w:rsidR="00A04404" w:rsidRDefault="00A04404"/>
    <w:p w14:paraId="33996AF9" w14:textId="1FA9B49E" w:rsidR="00A04404" w:rsidRDefault="00A04404"/>
    <w:p w14:paraId="4C82C2ED" w14:textId="4F7CDA69" w:rsidR="00A04404" w:rsidRDefault="00A04404"/>
    <w:p w14:paraId="03D3BF98" w14:textId="6D69EEB3" w:rsidR="00A04404" w:rsidRDefault="00A04404"/>
    <w:p w14:paraId="13F749FB" w14:textId="10DDECE4" w:rsidR="00A04404" w:rsidRDefault="00A04404"/>
    <w:p w14:paraId="2CD59DFA" w14:textId="1A1A4DAC" w:rsidR="00A04404" w:rsidRDefault="00A04404"/>
    <w:p w14:paraId="7E228EC1" w14:textId="0ECB8910" w:rsidR="00A04404" w:rsidRDefault="00A04404"/>
    <w:p w14:paraId="3155E389" w14:textId="4706C580" w:rsidR="00A04404" w:rsidRDefault="00A04404"/>
    <w:p w14:paraId="69D3AB52" w14:textId="7860513C" w:rsidR="00A04404" w:rsidRDefault="00A04404"/>
    <w:p w14:paraId="221972F2" w14:textId="455B630A" w:rsidR="00A04404" w:rsidRDefault="00A04404"/>
    <w:p w14:paraId="5DF34827" w14:textId="5923F1FC" w:rsidR="00A04404" w:rsidRDefault="00A04404"/>
    <w:p w14:paraId="53072703" w14:textId="54708F75" w:rsidR="00A04404" w:rsidRDefault="00A04404"/>
    <w:p w14:paraId="7D3C4E85" w14:textId="0D9D4E6A" w:rsidR="00A04404" w:rsidRDefault="00A04404"/>
    <w:p w14:paraId="66D5E2FD" w14:textId="288B7E61" w:rsidR="00A04404" w:rsidRDefault="00A04404">
      <w:r>
        <w:rPr>
          <w:noProof/>
        </w:rPr>
        <w:drawing>
          <wp:inline distT="0" distB="0" distL="0" distR="0" wp14:anchorId="7AF27054" wp14:editId="685BE5CB">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0A7C1CB8" w14:textId="6B0E1424" w:rsidR="00A04404" w:rsidRDefault="00A04404"/>
    <w:p w14:paraId="16278CF6" w14:textId="065771CB" w:rsidR="00A04404" w:rsidRDefault="00A04404"/>
    <w:p w14:paraId="63B5239A" w14:textId="3723C741" w:rsidR="00A04404" w:rsidRDefault="00A04404"/>
    <w:p w14:paraId="729FC933" w14:textId="76F69964" w:rsidR="00A04404" w:rsidRDefault="00A04404"/>
    <w:p w14:paraId="6D6798DF" w14:textId="3A60937B" w:rsidR="00A04404" w:rsidRDefault="00A04404"/>
    <w:p w14:paraId="2606A1E3" w14:textId="677D50E3" w:rsidR="00A04404" w:rsidRDefault="00A04404"/>
    <w:p w14:paraId="4D9502FC" w14:textId="68A05450" w:rsidR="00A04404" w:rsidRDefault="00A04404"/>
    <w:p w14:paraId="69CF67F0" w14:textId="54D34B16" w:rsidR="00A04404" w:rsidRDefault="00A04404"/>
    <w:p w14:paraId="48F47038" w14:textId="6481FD64" w:rsidR="00A04404" w:rsidRDefault="00A04404"/>
    <w:p w14:paraId="69E2D87E" w14:textId="3E983A95" w:rsidR="00A04404" w:rsidRDefault="00A04404"/>
    <w:p w14:paraId="710C33AD" w14:textId="7C2773F9" w:rsidR="00A04404" w:rsidRDefault="00A04404"/>
    <w:p w14:paraId="109908AD" w14:textId="59EE9A01" w:rsidR="00A04404" w:rsidRDefault="00A04404"/>
    <w:p w14:paraId="31970B4E" w14:textId="0A997B3E" w:rsidR="00A04404" w:rsidRDefault="00A04404"/>
    <w:p w14:paraId="3D19AD13" w14:textId="1D118A8C" w:rsidR="00A04404" w:rsidRDefault="00A04404"/>
    <w:p w14:paraId="44FCCBC4" w14:textId="3121ECCE" w:rsidR="00A04404" w:rsidRDefault="00A04404"/>
    <w:p w14:paraId="7D866310" w14:textId="64D980FB" w:rsidR="00A04404" w:rsidRDefault="00A04404">
      <w:r>
        <w:rPr>
          <w:noProof/>
        </w:rPr>
        <w:drawing>
          <wp:inline distT="0" distB="0" distL="0" distR="0" wp14:anchorId="668E9678" wp14:editId="0AFE9CFE">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07360CAE" w14:textId="2919863D" w:rsidR="00A04404" w:rsidRDefault="00A04404"/>
    <w:p w14:paraId="533F9585" w14:textId="4957F478" w:rsidR="00A04404" w:rsidRDefault="00A04404"/>
    <w:p w14:paraId="4E4A81AD" w14:textId="1B5D9AC6" w:rsidR="00A04404" w:rsidRDefault="00A04404"/>
    <w:p w14:paraId="710757FF" w14:textId="41C7C913" w:rsidR="00A04404" w:rsidRDefault="00A04404"/>
    <w:p w14:paraId="2879A60F" w14:textId="5DE46437" w:rsidR="00A04404" w:rsidRDefault="00A04404"/>
    <w:p w14:paraId="1DE578DC" w14:textId="075A5276" w:rsidR="00A04404" w:rsidRDefault="00A04404"/>
    <w:p w14:paraId="2F1A37BC" w14:textId="1BD8E9FC" w:rsidR="00A04404" w:rsidRDefault="00A04404"/>
    <w:p w14:paraId="6B953559" w14:textId="562C7823" w:rsidR="00A04404" w:rsidRDefault="00A04404"/>
    <w:p w14:paraId="0309CAA2" w14:textId="29AF5C41" w:rsidR="00A04404" w:rsidRDefault="00A04404"/>
    <w:p w14:paraId="4772F452" w14:textId="2013BBF1" w:rsidR="00A04404" w:rsidRDefault="00A04404"/>
    <w:p w14:paraId="301DD156" w14:textId="02F4A058" w:rsidR="00A04404" w:rsidRDefault="00A04404"/>
    <w:p w14:paraId="7DB80A1C" w14:textId="1868D295" w:rsidR="00A04404" w:rsidRDefault="00A04404"/>
    <w:p w14:paraId="086352A8" w14:textId="6566B72B" w:rsidR="00A04404" w:rsidRDefault="00A04404"/>
    <w:p w14:paraId="308DD90B" w14:textId="4CCC4E77" w:rsidR="00A04404" w:rsidRDefault="00A04404"/>
    <w:p w14:paraId="54EB1268" w14:textId="592DFE31" w:rsidR="00A04404" w:rsidRDefault="00A04404"/>
    <w:p w14:paraId="547D728B" w14:textId="6BA0290B" w:rsidR="00A04404" w:rsidRDefault="00A04404"/>
    <w:p w14:paraId="7A537012" w14:textId="1800C00A" w:rsidR="00A04404" w:rsidRDefault="00A04404">
      <w:r>
        <w:rPr>
          <w:noProof/>
        </w:rPr>
        <w:drawing>
          <wp:inline distT="0" distB="0" distL="0" distR="0" wp14:anchorId="1C4F12C7" wp14:editId="07A675C5">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FD3FF52" w14:textId="6B5D9798" w:rsidR="00A04404" w:rsidRDefault="00A04404"/>
    <w:p w14:paraId="008D7FE2" w14:textId="4F6FB6AD" w:rsidR="00A04404" w:rsidRDefault="00A04404"/>
    <w:p w14:paraId="0BBFDFD2" w14:textId="5AFA397A" w:rsidR="00A04404" w:rsidRDefault="00A04404"/>
    <w:p w14:paraId="4C7BF462" w14:textId="4A5B1F21" w:rsidR="00A04404" w:rsidRDefault="00A04404"/>
    <w:p w14:paraId="24C6126D" w14:textId="5DBDA67A" w:rsidR="00A04404" w:rsidRDefault="00A04404"/>
    <w:p w14:paraId="4FA89014" w14:textId="10AC2F7A" w:rsidR="00A04404" w:rsidRDefault="00A04404"/>
    <w:p w14:paraId="38A6177D" w14:textId="56DFEAC7" w:rsidR="00A04404" w:rsidRDefault="00A04404"/>
    <w:p w14:paraId="673EC25C" w14:textId="6DB33D1A" w:rsidR="00A04404" w:rsidRDefault="00A04404"/>
    <w:p w14:paraId="103C0E0D" w14:textId="6AF3C915" w:rsidR="00A04404" w:rsidRDefault="00A04404"/>
    <w:p w14:paraId="25762BF5" w14:textId="41811D43" w:rsidR="00A04404" w:rsidRDefault="00A04404"/>
    <w:p w14:paraId="114C6337" w14:textId="3A870095" w:rsidR="00A04404" w:rsidRDefault="00A04404"/>
    <w:p w14:paraId="682E3888" w14:textId="503BA288" w:rsidR="00A04404" w:rsidRDefault="00A04404"/>
    <w:p w14:paraId="1AD70F2E" w14:textId="476E0E09" w:rsidR="00A04404" w:rsidRDefault="00A04404"/>
    <w:p w14:paraId="641D3D31" w14:textId="50C17D68" w:rsidR="00A04404" w:rsidRDefault="00A04404"/>
    <w:p w14:paraId="29F4DB3F" w14:textId="318BB8E9" w:rsidR="00A04404" w:rsidRDefault="00A04404"/>
    <w:p w14:paraId="58417EE3" w14:textId="1201ACF3" w:rsidR="00A04404" w:rsidRDefault="00A04404">
      <w:r>
        <w:rPr>
          <w:noProof/>
        </w:rPr>
        <w:drawing>
          <wp:inline distT="0" distB="0" distL="0" distR="0" wp14:anchorId="5FE35C2B" wp14:editId="75DF4908">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65548F43" w14:textId="74EF9479" w:rsidR="00A04404" w:rsidRDefault="00A04404"/>
    <w:p w14:paraId="261FDBAC" w14:textId="2F3B16C0" w:rsidR="00A04404" w:rsidRDefault="00A04404"/>
    <w:p w14:paraId="08E47F3F" w14:textId="40F24FE8" w:rsidR="00A04404" w:rsidRDefault="00A04404"/>
    <w:p w14:paraId="2AF03DB7" w14:textId="5D7C656D" w:rsidR="00A04404" w:rsidRDefault="00A04404"/>
    <w:p w14:paraId="084BFF89" w14:textId="6696E4B0" w:rsidR="00A04404" w:rsidRDefault="00A04404"/>
    <w:p w14:paraId="45D01D70" w14:textId="5C0621EF" w:rsidR="00A04404" w:rsidRDefault="00A04404"/>
    <w:p w14:paraId="7250BC44" w14:textId="1E5372DE" w:rsidR="00A04404" w:rsidRDefault="00A04404"/>
    <w:p w14:paraId="026A735D" w14:textId="48D8598D" w:rsidR="00A04404" w:rsidRDefault="00A04404"/>
    <w:p w14:paraId="2EF05ADB" w14:textId="55DA4BDD" w:rsidR="00A04404" w:rsidRDefault="00A04404"/>
    <w:p w14:paraId="329D41FD" w14:textId="55F9658B" w:rsidR="00A04404" w:rsidRDefault="00A04404"/>
    <w:p w14:paraId="5BB96F25" w14:textId="73E9BCA0" w:rsidR="00A04404" w:rsidRDefault="00A04404"/>
    <w:p w14:paraId="68F62C53" w14:textId="470F6310" w:rsidR="00A04404" w:rsidRDefault="00A04404"/>
    <w:p w14:paraId="345840C5" w14:textId="38B984E2" w:rsidR="00A04404" w:rsidRDefault="00A04404"/>
    <w:p w14:paraId="402B983C" w14:textId="637C103C" w:rsidR="00A04404" w:rsidRDefault="00A04404"/>
    <w:p w14:paraId="2987B0DB" w14:textId="559879FB" w:rsidR="00A04404" w:rsidRDefault="00A04404"/>
    <w:p w14:paraId="558C6368" w14:textId="72443A3F" w:rsidR="00A04404" w:rsidRDefault="00A04404">
      <w:r>
        <w:rPr>
          <w:noProof/>
        </w:rPr>
        <w:drawing>
          <wp:inline distT="0" distB="0" distL="0" distR="0" wp14:anchorId="4DD74F50" wp14:editId="37D144AC">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3E7B72D4" w14:textId="538AA6CF" w:rsidR="00A04404" w:rsidRDefault="00A04404"/>
    <w:p w14:paraId="092E2D57" w14:textId="4B8E29C9" w:rsidR="00A04404" w:rsidRDefault="00A04404"/>
    <w:p w14:paraId="27E5F34A" w14:textId="3BB32D9B" w:rsidR="00A04404" w:rsidRDefault="00A04404"/>
    <w:p w14:paraId="63E97756" w14:textId="0E940AE4" w:rsidR="00A04404" w:rsidRDefault="00A04404"/>
    <w:p w14:paraId="60728ED7" w14:textId="25DEA8EC" w:rsidR="00A04404" w:rsidRDefault="00A04404"/>
    <w:p w14:paraId="6A031EE7" w14:textId="14C57477" w:rsidR="00A04404" w:rsidRDefault="00A04404"/>
    <w:p w14:paraId="7611A5F6" w14:textId="1E18B911" w:rsidR="00A04404" w:rsidRDefault="00A04404"/>
    <w:p w14:paraId="35808DD4" w14:textId="1FCDD0E3" w:rsidR="00A04404" w:rsidRDefault="00A04404"/>
    <w:p w14:paraId="35D36A42" w14:textId="0AA03EFF" w:rsidR="00A04404" w:rsidRDefault="00A04404"/>
    <w:p w14:paraId="409D6805" w14:textId="71AC682C" w:rsidR="00A04404" w:rsidRDefault="00A04404"/>
    <w:p w14:paraId="7E255073" w14:textId="788C3E57" w:rsidR="00A04404" w:rsidRDefault="00A04404"/>
    <w:p w14:paraId="37408578" w14:textId="414D1BCB" w:rsidR="00A04404" w:rsidRDefault="00A04404"/>
    <w:p w14:paraId="4630145C" w14:textId="3D89F08D" w:rsidR="00A04404" w:rsidRDefault="00A04404"/>
    <w:p w14:paraId="6FDE36F9" w14:textId="3AEFE1EC" w:rsidR="00A04404" w:rsidRDefault="00A04404"/>
    <w:p w14:paraId="1FBAF121" w14:textId="61C14305" w:rsidR="00A04404" w:rsidRDefault="00A04404"/>
    <w:p w14:paraId="4E351452" w14:textId="65597124" w:rsidR="00A04404" w:rsidRDefault="00A04404"/>
    <w:p w14:paraId="33566CBD" w14:textId="2F8C5776" w:rsidR="00A04404" w:rsidRDefault="00A04404">
      <w:r>
        <w:rPr>
          <w:noProof/>
        </w:rPr>
        <w:drawing>
          <wp:inline distT="0" distB="0" distL="0" distR="0" wp14:anchorId="573B6CA8" wp14:editId="19716DC1">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3604153F" w14:textId="2DF0EA41" w:rsidR="00A04404" w:rsidRDefault="00A04404"/>
    <w:p w14:paraId="0E577EA2" w14:textId="4DA1B71C" w:rsidR="00A04404" w:rsidRDefault="00A04404"/>
    <w:p w14:paraId="4FFA9818" w14:textId="5BA9B246" w:rsidR="00A04404" w:rsidRDefault="00A04404"/>
    <w:p w14:paraId="1829144E" w14:textId="7AFCA4E3" w:rsidR="00A04404" w:rsidRDefault="00A04404"/>
    <w:p w14:paraId="494E8D47" w14:textId="658EBD86" w:rsidR="00A04404" w:rsidRDefault="00A04404"/>
    <w:p w14:paraId="3009AAA0" w14:textId="7DE39A02" w:rsidR="00A04404" w:rsidRDefault="00A04404"/>
    <w:p w14:paraId="1F982F6C" w14:textId="2C5FFCE8" w:rsidR="00A04404" w:rsidRDefault="00A04404"/>
    <w:p w14:paraId="79760C5F" w14:textId="40C58C47" w:rsidR="00A04404" w:rsidRDefault="00A04404"/>
    <w:p w14:paraId="75A34BB1" w14:textId="149BC595" w:rsidR="00A04404" w:rsidRDefault="00A04404"/>
    <w:p w14:paraId="36F79768" w14:textId="5378460C" w:rsidR="00A04404" w:rsidRDefault="00A04404"/>
    <w:p w14:paraId="48242F52" w14:textId="2F384B62" w:rsidR="00A04404" w:rsidRDefault="00A04404"/>
    <w:p w14:paraId="1DB0CC57" w14:textId="229BE200" w:rsidR="00A04404" w:rsidRDefault="00A04404"/>
    <w:p w14:paraId="5139DCE9" w14:textId="33DCB85A" w:rsidR="00A04404" w:rsidRDefault="00A04404"/>
    <w:p w14:paraId="35992924" w14:textId="4FCC18C1" w:rsidR="00A04404" w:rsidRDefault="00A04404"/>
    <w:p w14:paraId="63DE7350" w14:textId="6978B013" w:rsidR="00A04404" w:rsidRDefault="00A04404">
      <w:r>
        <w:rPr>
          <w:noProof/>
        </w:rPr>
        <w:drawing>
          <wp:inline distT="0" distB="0" distL="0" distR="0" wp14:anchorId="380DD447" wp14:editId="5CA60E1F">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5607A98F" w14:textId="50F72C65" w:rsidR="00A04404" w:rsidRDefault="00A04404"/>
    <w:p w14:paraId="356EEF64" w14:textId="7BE29ADA" w:rsidR="00A04404" w:rsidRDefault="00A04404"/>
    <w:p w14:paraId="3F5BA0FF" w14:textId="393C1D98" w:rsidR="00A04404" w:rsidRDefault="00A04404"/>
    <w:p w14:paraId="52482A95" w14:textId="35967237" w:rsidR="00A04404" w:rsidRDefault="00A04404"/>
    <w:p w14:paraId="67A88AE2" w14:textId="47E4F750" w:rsidR="00A04404" w:rsidRDefault="00A04404"/>
    <w:p w14:paraId="35F09187" w14:textId="690BBD3C" w:rsidR="00A04404" w:rsidRDefault="00A04404"/>
    <w:p w14:paraId="026794CC" w14:textId="5AC3FC19" w:rsidR="00A04404" w:rsidRDefault="00A04404"/>
    <w:p w14:paraId="2BAB2872" w14:textId="603B7454" w:rsidR="00A04404" w:rsidRDefault="00A04404"/>
    <w:p w14:paraId="63EAAF54" w14:textId="3D550A2C" w:rsidR="00A04404" w:rsidRDefault="00A04404"/>
    <w:p w14:paraId="02741FF7" w14:textId="3BFB0260" w:rsidR="00A04404" w:rsidRDefault="00A04404"/>
    <w:p w14:paraId="2796E6D5" w14:textId="63224E92" w:rsidR="00A04404" w:rsidRDefault="00A04404"/>
    <w:p w14:paraId="362D2509" w14:textId="7CF2969E" w:rsidR="00A04404" w:rsidRDefault="00A04404"/>
    <w:p w14:paraId="01892F20" w14:textId="06E19EB1" w:rsidR="00A04404" w:rsidRDefault="00A04404"/>
    <w:p w14:paraId="1891AB65" w14:textId="28DA4CBE" w:rsidR="00A04404" w:rsidRDefault="00A04404">
      <w:r>
        <w:rPr>
          <w:noProof/>
        </w:rPr>
        <w:drawing>
          <wp:inline distT="0" distB="0" distL="0" distR="0" wp14:anchorId="74596F58" wp14:editId="06489073">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59BEDB01" w14:textId="5CF14B57" w:rsidR="00A04404" w:rsidRDefault="00A04404"/>
    <w:p w14:paraId="2FE42166" w14:textId="5DE202E5" w:rsidR="00A04404" w:rsidRDefault="00A04404"/>
    <w:p w14:paraId="4295F7EA" w14:textId="0E5494FE" w:rsidR="00A04404" w:rsidRDefault="00A04404"/>
    <w:p w14:paraId="5DE4849A" w14:textId="22BFE7DB" w:rsidR="00A04404" w:rsidRDefault="00A04404"/>
    <w:p w14:paraId="372E8338" w14:textId="0E6CB9D6" w:rsidR="00A04404" w:rsidRDefault="00A04404"/>
    <w:p w14:paraId="7C220CF2" w14:textId="4157A7AF" w:rsidR="00A04404" w:rsidRDefault="00A04404"/>
    <w:p w14:paraId="5AC8C382" w14:textId="63013162" w:rsidR="00A04404" w:rsidRDefault="00A04404"/>
    <w:p w14:paraId="3FD070AA" w14:textId="3A7F1176" w:rsidR="00A04404" w:rsidRDefault="00A04404"/>
    <w:p w14:paraId="37CD9E54" w14:textId="663FDAC6" w:rsidR="00A04404" w:rsidRDefault="00A04404"/>
    <w:p w14:paraId="3AB8CB1A" w14:textId="5E5470DF" w:rsidR="00A04404" w:rsidRDefault="00A04404"/>
    <w:p w14:paraId="687AFF57" w14:textId="51A28EC3" w:rsidR="00A04404" w:rsidRDefault="00A04404"/>
    <w:p w14:paraId="644BA6BB" w14:textId="4548303F" w:rsidR="00A04404" w:rsidRDefault="00A04404"/>
    <w:p w14:paraId="7D6FB255" w14:textId="411951BA" w:rsidR="00A04404" w:rsidRDefault="00A04404"/>
    <w:p w14:paraId="03612750" w14:textId="412DDA44" w:rsidR="00A04404" w:rsidRDefault="00A04404"/>
    <w:p w14:paraId="171B3102" w14:textId="0933C616" w:rsidR="00A04404" w:rsidRDefault="00A04404"/>
    <w:p w14:paraId="224301DA" w14:textId="7FAAC316" w:rsidR="00A04404" w:rsidRDefault="00A04404"/>
    <w:p w14:paraId="550B1A5A" w14:textId="25FED62C" w:rsidR="00A04404" w:rsidRDefault="00A04404"/>
    <w:p w14:paraId="3C6B29E8" w14:textId="76336D8A" w:rsidR="00A04404" w:rsidRDefault="00A04404"/>
    <w:p w14:paraId="2DFE332E" w14:textId="0BC3D5B3" w:rsidR="00A04404" w:rsidRDefault="00A04404">
      <w:r>
        <w:rPr>
          <w:noProof/>
        </w:rPr>
        <w:drawing>
          <wp:inline distT="0" distB="0" distL="0" distR="0" wp14:anchorId="72E9F3DD" wp14:editId="0A006FCB">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147FD8FB" w14:textId="77777777" w:rsidR="00A04404" w:rsidRDefault="00A04404"/>
    <w:p w14:paraId="17BE936D" w14:textId="77777777" w:rsidR="00A04404" w:rsidRDefault="00A04404"/>
    <w:p w14:paraId="79AFA270" w14:textId="77777777" w:rsidR="00A04404" w:rsidRDefault="00A04404"/>
    <w:p w14:paraId="5BF9AD79" w14:textId="1480EB34" w:rsidR="00A04404" w:rsidRDefault="00A04404"/>
    <w:p w14:paraId="30CBE11D" w14:textId="77777777" w:rsidR="00A04404" w:rsidRDefault="00A04404"/>
    <w:p w14:paraId="7982D308" w14:textId="77777777" w:rsidR="00A04404" w:rsidRDefault="00A04404"/>
    <w:p w14:paraId="4A3D41E1" w14:textId="77777777" w:rsidR="003E5639" w:rsidRDefault="003E5639"/>
    <w:sectPr w:rsidR="003E5639" w:rsidSect="00742144">
      <w:pgSz w:w="12240" w:h="15840" w:code="1"/>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C462D5"/>
    <w:multiLevelType w:val="hybridMultilevel"/>
    <w:tmpl w:val="C1B852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F49"/>
    <w:rsid w:val="003E5639"/>
    <w:rsid w:val="004966F4"/>
    <w:rsid w:val="004B4C68"/>
    <w:rsid w:val="00742144"/>
    <w:rsid w:val="007421C5"/>
    <w:rsid w:val="008E13AC"/>
    <w:rsid w:val="00922292"/>
    <w:rsid w:val="00A04404"/>
    <w:rsid w:val="00E66F49"/>
    <w:rsid w:val="00F963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B4150"/>
  <w15:chartTrackingRefBased/>
  <w15:docId w15:val="{C0C81FEF-E339-4576-B48D-EEFEDB176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F49"/>
    <w:pPr>
      <w:spacing w:after="200" w:line="276" w:lineRule="auto"/>
    </w:pPr>
    <w:rPr>
      <w:rFonts w:ascii="Calibri" w:eastAsia="Calibri" w:hAnsi="Calibri" w:cs="Calibri"/>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6F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svg"/><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29" Type="http://schemas.openxmlformats.org/officeDocument/2006/relationships/image" Target="media/image25.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image" Target="media/image28.svg"/><Relationship Id="rId37" Type="http://schemas.openxmlformats.org/officeDocument/2006/relationships/image" Target="media/image33.png"/><Relationship Id="rId40" Type="http://schemas.openxmlformats.org/officeDocument/2006/relationships/image" Target="media/image36.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svg"/><Relationship Id="rId36" Type="http://schemas.openxmlformats.org/officeDocument/2006/relationships/image" Target="media/image32.svg"/><Relationship Id="rId10" Type="http://schemas.openxmlformats.org/officeDocument/2006/relationships/image" Target="media/image6.sv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image" Target="media/image26.svg"/><Relationship Id="rId35" Type="http://schemas.openxmlformats.org/officeDocument/2006/relationships/image" Target="media/image31.png"/><Relationship Id="rId8" Type="http://schemas.openxmlformats.org/officeDocument/2006/relationships/image" Target="media/image4.svg"/><Relationship Id="rId3" Type="http://schemas.openxmlformats.org/officeDocument/2006/relationships/settings" Target="settings.xml"/><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25</Pages>
  <Words>1580</Words>
  <Characters>9010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Cobzaru</dc:creator>
  <cp:keywords/>
  <dc:description/>
  <cp:lastModifiedBy>Camelia Cobzaru</cp:lastModifiedBy>
  <cp:revision>1</cp:revision>
  <dcterms:created xsi:type="dcterms:W3CDTF">2021-12-05T12:54:00Z</dcterms:created>
  <dcterms:modified xsi:type="dcterms:W3CDTF">2021-12-05T13:55:00Z</dcterms:modified>
</cp:coreProperties>
</file>