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7FF5FC" w14:textId="77777777" w:rsidR="00103CFA" w:rsidRDefault="00000000">
      <w:pPr>
        <w:jc w:val="center"/>
        <w:rPr>
          <w:b/>
          <w:sz w:val="32"/>
          <w:szCs w:val="32"/>
        </w:rPr>
      </w:pPr>
      <w:r>
        <w:rPr>
          <w:noProof/>
        </w:rPr>
        <w:drawing>
          <wp:inline distT="0" distB="0" distL="0" distR="0" wp14:anchorId="2670FD3C" wp14:editId="57AFADE7">
            <wp:extent cx="1762125" cy="695325"/>
            <wp:effectExtent l="0" t="0" r="0" b="0"/>
            <wp:docPr id="101696594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762125" cy="695325"/>
                    </a:xfrm>
                    <a:prstGeom prst="rect">
                      <a:avLst/>
                    </a:prstGeom>
                    <a:ln/>
                  </pic:spPr>
                </pic:pic>
              </a:graphicData>
            </a:graphic>
          </wp:inline>
        </w:drawing>
      </w:r>
    </w:p>
    <w:p w14:paraId="560CA9A0" w14:textId="77777777" w:rsidR="00103CFA" w:rsidRDefault="00103CFA">
      <w:pPr>
        <w:jc w:val="center"/>
        <w:rPr>
          <w:b/>
          <w:sz w:val="32"/>
          <w:szCs w:val="32"/>
        </w:rPr>
      </w:pPr>
    </w:p>
    <w:p w14:paraId="3ED43A3D" w14:textId="77777777" w:rsidR="00103CFA" w:rsidRDefault="00000000">
      <w:pPr>
        <w:jc w:val="center"/>
        <w:rPr>
          <w:b/>
          <w:sz w:val="32"/>
          <w:szCs w:val="32"/>
        </w:rPr>
      </w:pPr>
      <w:r>
        <w:rPr>
          <w:b/>
          <w:sz w:val="32"/>
          <w:szCs w:val="32"/>
        </w:rPr>
        <w:t>MANAGING GUEST SERVICE OPERATIONS</w:t>
      </w:r>
    </w:p>
    <w:p w14:paraId="6ECB0B34" w14:textId="77777777" w:rsidR="00103CFA" w:rsidRDefault="00103CFA">
      <w:pPr>
        <w:jc w:val="center"/>
        <w:rPr>
          <w:b/>
          <w:sz w:val="32"/>
          <w:szCs w:val="32"/>
        </w:rPr>
      </w:pPr>
    </w:p>
    <w:p w14:paraId="7E79A9F2" w14:textId="77777777" w:rsidR="00103CFA" w:rsidRDefault="00103CFA">
      <w:pPr>
        <w:jc w:val="center"/>
        <w:rPr>
          <w:b/>
          <w:sz w:val="32"/>
          <w:szCs w:val="32"/>
        </w:rPr>
      </w:pPr>
    </w:p>
    <w:p w14:paraId="1C79A406" w14:textId="77777777" w:rsidR="00103CFA" w:rsidRDefault="00103CFA">
      <w:pPr>
        <w:jc w:val="center"/>
        <w:rPr>
          <w:b/>
          <w:sz w:val="32"/>
          <w:szCs w:val="32"/>
        </w:rPr>
      </w:pPr>
    </w:p>
    <w:p w14:paraId="01963E72" w14:textId="77777777" w:rsidR="00103CFA" w:rsidRDefault="00103CFA">
      <w:pPr>
        <w:jc w:val="center"/>
        <w:rPr>
          <w:b/>
          <w:sz w:val="32"/>
          <w:szCs w:val="32"/>
        </w:rPr>
      </w:pPr>
    </w:p>
    <w:p w14:paraId="7BE63ABB" w14:textId="77777777" w:rsidR="00103CFA" w:rsidRDefault="00103CFA">
      <w:pPr>
        <w:jc w:val="center"/>
        <w:rPr>
          <w:b/>
          <w:sz w:val="32"/>
          <w:szCs w:val="32"/>
        </w:rPr>
      </w:pPr>
    </w:p>
    <w:p w14:paraId="4A68154A" w14:textId="69A5D4A9" w:rsidR="00103CFA" w:rsidRDefault="00000000">
      <w:pPr>
        <w:jc w:val="center"/>
        <w:rPr>
          <w:b/>
          <w:sz w:val="32"/>
          <w:szCs w:val="32"/>
        </w:rPr>
      </w:pPr>
      <w:r>
        <w:rPr>
          <w:b/>
          <w:sz w:val="32"/>
          <w:szCs w:val="32"/>
        </w:rPr>
        <w:t>Student Name:</w:t>
      </w:r>
      <w:r w:rsidR="00D33CAA">
        <w:rPr>
          <w:b/>
          <w:sz w:val="32"/>
          <w:szCs w:val="32"/>
        </w:rPr>
        <w:t>Oana Nicoleta Manta</w:t>
      </w:r>
    </w:p>
    <w:p w14:paraId="160598EB" w14:textId="49E6111A" w:rsidR="00103CFA" w:rsidRDefault="00000000">
      <w:pPr>
        <w:jc w:val="center"/>
        <w:rPr>
          <w:b/>
          <w:sz w:val="32"/>
          <w:szCs w:val="32"/>
        </w:rPr>
      </w:pPr>
      <w:r>
        <w:rPr>
          <w:b/>
          <w:sz w:val="32"/>
          <w:szCs w:val="32"/>
        </w:rPr>
        <w:t>Student ID:</w:t>
      </w:r>
      <w:r w:rsidR="00D33CAA">
        <w:rPr>
          <w:b/>
          <w:sz w:val="32"/>
          <w:szCs w:val="32"/>
        </w:rPr>
        <w:t>2124123</w:t>
      </w:r>
    </w:p>
    <w:p w14:paraId="6C2D727F" w14:textId="36A9AD20" w:rsidR="003502E4" w:rsidRDefault="003502E4" w:rsidP="003502E4">
      <w:pPr>
        <w:jc w:val="center"/>
        <w:rPr>
          <w:b/>
          <w:sz w:val="32"/>
          <w:szCs w:val="32"/>
        </w:rPr>
      </w:pPr>
      <w:r>
        <w:rPr>
          <w:b/>
          <w:sz w:val="32"/>
          <w:szCs w:val="32"/>
        </w:rPr>
        <w:t>Module Lead:Jessica Newport</w:t>
      </w:r>
    </w:p>
    <w:p w14:paraId="6FC82B76" w14:textId="77777777" w:rsidR="00103CFA" w:rsidRDefault="00103CFA">
      <w:pPr>
        <w:jc w:val="both"/>
        <w:rPr>
          <w:b/>
          <w:sz w:val="24"/>
          <w:szCs w:val="24"/>
        </w:rPr>
      </w:pPr>
    </w:p>
    <w:p w14:paraId="6D3841A1" w14:textId="77777777" w:rsidR="00103CFA" w:rsidRDefault="00000000">
      <w:pPr>
        <w:jc w:val="both"/>
        <w:rPr>
          <w:b/>
          <w:sz w:val="24"/>
          <w:szCs w:val="24"/>
        </w:rPr>
      </w:pPr>
      <w:r>
        <w:br w:type="page"/>
      </w:r>
    </w:p>
    <w:p w14:paraId="223AAFC2" w14:textId="77777777" w:rsidR="00103CFA" w:rsidRDefault="00000000">
      <w:pPr>
        <w:keepNext/>
        <w:keepLines/>
        <w:pBdr>
          <w:top w:val="nil"/>
          <w:left w:val="nil"/>
          <w:bottom w:val="nil"/>
          <w:right w:val="nil"/>
          <w:between w:val="nil"/>
        </w:pBdr>
        <w:spacing w:before="240" w:after="240"/>
        <w:ind w:right="0"/>
        <w:jc w:val="center"/>
        <w:rPr>
          <w:b/>
          <w:color w:val="000000"/>
          <w:sz w:val="24"/>
          <w:szCs w:val="24"/>
        </w:rPr>
      </w:pPr>
      <w:bookmarkStart w:id="0" w:name="_heading=h.gjdgxs" w:colFirst="0" w:colLast="0"/>
      <w:bookmarkEnd w:id="0"/>
      <w:r>
        <w:rPr>
          <w:b/>
          <w:color w:val="000000"/>
          <w:sz w:val="24"/>
          <w:szCs w:val="24"/>
        </w:rPr>
        <w:lastRenderedPageBreak/>
        <w:t>Table of Contents</w:t>
      </w:r>
    </w:p>
    <w:sdt>
      <w:sdtPr>
        <w:id w:val="1261412660"/>
        <w:docPartObj>
          <w:docPartGallery w:val="Table of Contents"/>
          <w:docPartUnique/>
        </w:docPartObj>
      </w:sdtPr>
      <w:sdtContent>
        <w:p w14:paraId="5C4F18FE" w14:textId="6EFBB15A" w:rsidR="00417CF0" w:rsidRDefault="00000000">
          <w:pPr>
            <w:pStyle w:val="TOC1"/>
            <w:tabs>
              <w:tab w:val="right" w:leader="dot" w:pos="9016"/>
            </w:tabs>
            <w:rPr>
              <w:rFonts w:asciiTheme="minorHAnsi" w:eastAsiaTheme="minorEastAsia" w:hAnsiTheme="minorHAnsi" w:cstheme="minorBidi"/>
              <w:noProof/>
              <w:kern w:val="2"/>
              <w:lang w:val="en-IN"/>
              <w14:ligatures w14:val="standardContextual"/>
            </w:rPr>
          </w:pPr>
          <w:r>
            <w:fldChar w:fldCharType="begin"/>
          </w:r>
          <w:r>
            <w:instrText xml:space="preserve"> TOC \h \u \z \t "Heading 1,1,Heading 2,2,Heading 3,3,"</w:instrText>
          </w:r>
          <w:r>
            <w:fldChar w:fldCharType="separate"/>
          </w:r>
          <w:hyperlink w:anchor="_Toc168309939" w:history="1">
            <w:r w:rsidR="00417CF0" w:rsidRPr="002D67BA">
              <w:rPr>
                <w:rStyle w:val="Hyperlink"/>
                <w:noProof/>
              </w:rPr>
              <w:t>Introduction</w:t>
            </w:r>
            <w:r w:rsidR="00417CF0">
              <w:rPr>
                <w:noProof/>
                <w:webHidden/>
              </w:rPr>
              <w:tab/>
            </w:r>
            <w:r w:rsidR="00417CF0">
              <w:rPr>
                <w:noProof/>
                <w:webHidden/>
              </w:rPr>
              <w:fldChar w:fldCharType="begin"/>
            </w:r>
            <w:r w:rsidR="00417CF0">
              <w:rPr>
                <w:noProof/>
                <w:webHidden/>
              </w:rPr>
              <w:instrText xml:space="preserve"> PAGEREF _Toc168309939 \h </w:instrText>
            </w:r>
            <w:r w:rsidR="00417CF0">
              <w:rPr>
                <w:noProof/>
                <w:webHidden/>
              </w:rPr>
            </w:r>
            <w:r w:rsidR="00417CF0">
              <w:rPr>
                <w:noProof/>
                <w:webHidden/>
              </w:rPr>
              <w:fldChar w:fldCharType="separate"/>
            </w:r>
            <w:r w:rsidR="006D0F3B">
              <w:rPr>
                <w:noProof/>
                <w:webHidden/>
              </w:rPr>
              <w:t>3</w:t>
            </w:r>
            <w:r w:rsidR="00417CF0">
              <w:rPr>
                <w:noProof/>
                <w:webHidden/>
              </w:rPr>
              <w:fldChar w:fldCharType="end"/>
            </w:r>
          </w:hyperlink>
        </w:p>
        <w:p w14:paraId="617EAC3A" w14:textId="66FFC89C" w:rsidR="00417CF0" w:rsidRDefault="00000000">
          <w:pPr>
            <w:pStyle w:val="TOC1"/>
            <w:tabs>
              <w:tab w:val="right" w:leader="dot" w:pos="9016"/>
            </w:tabs>
            <w:rPr>
              <w:rFonts w:asciiTheme="minorHAnsi" w:eastAsiaTheme="minorEastAsia" w:hAnsiTheme="minorHAnsi" w:cstheme="minorBidi"/>
              <w:noProof/>
              <w:kern w:val="2"/>
              <w:lang w:val="en-IN"/>
              <w14:ligatures w14:val="standardContextual"/>
            </w:rPr>
          </w:pPr>
          <w:hyperlink w:anchor="_Toc168309940" w:history="1">
            <w:r w:rsidR="00417CF0" w:rsidRPr="002D67BA">
              <w:rPr>
                <w:rStyle w:val="Hyperlink"/>
                <w:noProof/>
              </w:rPr>
              <w:t>Overview of the department</w:t>
            </w:r>
            <w:r w:rsidR="00417CF0">
              <w:rPr>
                <w:noProof/>
                <w:webHidden/>
              </w:rPr>
              <w:tab/>
            </w:r>
            <w:r w:rsidR="00417CF0">
              <w:rPr>
                <w:noProof/>
                <w:webHidden/>
              </w:rPr>
              <w:fldChar w:fldCharType="begin"/>
            </w:r>
            <w:r w:rsidR="00417CF0">
              <w:rPr>
                <w:noProof/>
                <w:webHidden/>
              </w:rPr>
              <w:instrText xml:space="preserve"> PAGEREF _Toc168309940 \h </w:instrText>
            </w:r>
            <w:r w:rsidR="00417CF0">
              <w:rPr>
                <w:noProof/>
                <w:webHidden/>
              </w:rPr>
            </w:r>
            <w:r w:rsidR="00417CF0">
              <w:rPr>
                <w:noProof/>
                <w:webHidden/>
              </w:rPr>
              <w:fldChar w:fldCharType="separate"/>
            </w:r>
            <w:r w:rsidR="006D0F3B">
              <w:rPr>
                <w:noProof/>
                <w:webHidden/>
              </w:rPr>
              <w:t>3</w:t>
            </w:r>
            <w:r w:rsidR="00417CF0">
              <w:rPr>
                <w:noProof/>
                <w:webHidden/>
              </w:rPr>
              <w:fldChar w:fldCharType="end"/>
            </w:r>
          </w:hyperlink>
        </w:p>
        <w:p w14:paraId="53A212BF" w14:textId="47EE0FE8" w:rsidR="00417CF0" w:rsidRDefault="00000000">
          <w:pPr>
            <w:pStyle w:val="TOC1"/>
            <w:tabs>
              <w:tab w:val="right" w:leader="dot" w:pos="9016"/>
            </w:tabs>
            <w:rPr>
              <w:rFonts w:asciiTheme="minorHAnsi" w:eastAsiaTheme="minorEastAsia" w:hAnsiTheme="minorHAnsi" w:cstheme="minorBidi"/>
              <w:noProof/>
              <w:kern w:val="2"/>
              <w:lang w:val="en-IN"/>
              <w14:ligatures w14:val="standardContextual"/>
            </w:rPr>
          </w:pPr>
          <w:hyperlink w:anchor="_Toc168309941" w:history="1">
            <w:r w:rsidR="00417CF0" w:rsidRPr="002D67BA">
              <w:rPr>
                <w:rStyle w:val="Hyperlink"/>
                <w:noProof/>
              </w:rPr>
              <w:t>Section 1: Reflection on Experience and Personal Development (GIBBS)</w:t>
            </w:r>
            <w:r w:rsidR="00417CF0">
              <w:rPr>
                <w:noProof/>
                <w:webHidden/>
              </w:rPr>
              <w:tab/>
            </w:r>
            <w:r w:rsidR="00417CF0">
              <w:rPr>
                <w:noProof/>
                <w:webHidden/>
              </w:rPr>
              <w:fldChar w:fldCharType="begin"/>
            </w:r>
            <w:r w:rsidR="00417CF0">
              <w:rPr>
                <w:noProof/>
                <w:webHidden/>
              </w:rPr>
              <w:instrText xml:space="preserve"> PAGEREF _Toc168309941 \h </w:instrText>
            </w:r>
            <w:r w:rsidR="00417CF0">
              <w:rPr>
                <w:noProof/>
                <w:webHidden/>
              </w:rPr>
            </w:r>
            <w:r w:rsidR="00417CF0">
              <w:rPr>
                <w:noProof/>
                <w:webHidden/>
              </w:rPr>
              <w:fldChar w:fldCharType="separate"/>
            </w:r>
            <w:r w:rsidR="006D0F3B">
              <w:rPr>
                <w:noProof/>
                <w:webHidden/>
              </w:rPr>
              <w:t>3</w:t>
            </w:r>
            <w:r w:rsidR="00417CF0">
              <w:rPr>
                <w:noProof/>
                <w:webHidden/>
              </w:rPr>
              <w:fldChar w:fldCharType="end"/>
            </w:r>
          </w:hyperlink>
        </w:p>
        <w:p w14:paraId="0BB615E3" w14:textId="7689FE0E" w:rsidR="00417CF0" w:rsidRDefault="00000000">
          <w:pPr>
            <w:pStyle w:val="TOC1"/>
            <w:tabs>
              <w:tab w:val="right" w:leader="dot" w:pos="9016"/>
            </w:tabs>
            <w:rPr>
              <w:rFonts w:asciiTheme="minorHAnsi" w:eastAsiaTheme="minorEastAsia" w:hAnsiTheme="minorHAnsi" w:cstheme="minorBidi"/>
              <w:noProof/>
              <w:kern w:val="2"/>
              <w:lang w:val="en-IN"/>
              <w14:ligatures w14:val="standardContextual"/>
            </w:rPr>
          </w:pPr>
          <w:hyperlink w:anchor="_Toc168309942" w:history="1">
            <w:r w:rsidR="00417CF0" w:rsidRPr="002D67BA">
              <w:rPr>
                <w:rStyle w:val="Hyperlink"/>
                <w:noProof/>
              </w:rPr>
              <w:t>Section 2: Critical Analysis of Work-Based Skills and Technical Knowledge</w:t>
            </w:r>
            <w:r w:rsidR="00417CF0">
              <w:rPr>
                <w:noProof/>
                <w:webHidden/>
              </w:rPr>
              <w:tab/>
            </w:r>
            <w:r w:rsidR="00417CF0">
              <w:rPr>
                <w:noProof/>
                <w:webHidden/>
              </w:rPr>
              <w:fldChar w:fldCharType="begin"/>
            </w:r>
            <w:r w:rsidR="00417CF0">
              <w:rPr>
                <w:noProof/>
                <w:webHidden/>
              </w:rPr>
              <w:instrText xml:space="preserve"> PAGEREF _Toc168309942 \h </w:instrText>
            </w:r>
            <w:r w:rsidR="00417CF0">
              <w:rPr>
                <w:noProof/>
                <w:webHidden/>
              </w:rPr>
            </w:r>
            <w:r w:rsidR="00417CF0">
              <w:rPr>
                <w:noProof/>
                <w:webHidden/>
              </w:rPr>
              <w:fldChar w:fldCharType="separate"/>
            </w:r>
            <w:r w:rsidR="006D0F3B">
              <w:rPr>
                <w:noProof/>
                <w:webHidden/>
              </w:rPr>
              <w:t>4</w:t>
            </w:r>
            <w:r w:rsidR="00417CF0">
              <w:rPr>
                <w:noProof/>
                <w:webHidden/>
              </w:rPr>
              <w:fldChar w:fldCharType="end"/>
            </w:r>
          </w:hyperlink>
        </w:p>
        <w:p w14:paraId="6372598A" w14:textId="205C8053" w:rsidR="00417CF0" w:rsidRDefault="00000000">
          <w:pPr>
            <w:pStyle w:val="TOC1"/>
            <w:tabs>
              <w:tab w:val="right" w:leader="dot" w:pos="9016"/>
            </w:tabs>
            <w:rPr>
              <w:rFonts w:asciiTheme="minorHAnsi" w:eastAsiaTheme="minorEastAsia" w:hAnsiTheme="minorHAnsi" w:cstheme="minorBidi"/>
              <w:noProof/>
              <w:kern w:val="2"/>
              <w:lang w:val="en-IN"/>
              <w14:ligatures w14:val="standardContextual"/>
            </w:rPr>
          </w:pPr>
          <w:hyperlink w:anchor="_Toc168309943" w:history="1">
            <w:r w:rsidR="00417CF0" w:rsidRPr="002D67BA">
              <w:rPr>
                <w:rStyle w:val="Hyperlink"/>
                <w:noProof/>
              </w:rPr>
              <w:t>Section 3: Reflection of organizational issues</w:t>
            </w:r>
            <w:r w:rsidR="00417CF0">
              <w:rPr>
                <w:noProof/>
                <w:webHidden/>
              </w:rPr>
              <w:tab/>
            </w:r>
            <w:r w:rsidR="00417CF0">
              <w:rPr>
                <w:noProof/>
                <w:webHidden/>
              </w:rPr>
              <w:fldChar w:fldCharType="begin"/>
            </w:r>
            <w:r w:rsidR="00417CF0">
              <w:rPr>
                <w:noProof/>
                <w:webHidden/>
              </w:rPr>
              <w:instrText xml:space="preserve"> PAGEREF _Toc168309943 \h </w:instrText>
            </w:r>
            <w:r w:rsidR="00417CF0">
              <w:rPr>
                <w:noProof/>
                <w:webHidden/>
              </w:rPr>
            </w:r>
            <w:r w:rsidR="00417CF0">
              <w:rPr>
                <w:noProof/>
                <w:webHidden/>
              </w:rPr>
              <w:fldChar w:fldCharType="separate"/>
            </w:r>
            <w:r w:rsidR="006D0F3B">
              <w:rPr>
                <w:noProof/>
                <w:webHidden/>
              </w:rPr>
              <w:t>5</w:t>
            </w:r>
            <w:r w:rsidR="00417CF0">
              <w:rPr>
                <w:noProof/>
                <w:webHidden/>
              </w:rPr>
              <w:fldChar w:fldCharType="end"/>
            </w:r>
          </w:hyperlink>
        </w:p>
        <w:p w14:paraId="34E1E630" w14:textId="63A7317E" w:rsidR="00417CF0" w:rsidRDefault="00000000">
          <w:pPr>
            <w:pStyle w:val="TOC1"/>
            <w:tabs>
              <w:tab w:val="right" w:leader="dot" w:pos="9016"/>
            </w:tabs>
            <w:rPr>
              <w:rFonts w:asciiTheme="minorHAnsi" w:eastAsiaTheme="minorEastAsia" w:hAnsiTheme="minorHAnsi" w:cstheme="minorBidi"/>
              <w:noProof/>
              <w:kern w:val="2"/>
              <w:lang w:val="en-IN"/>
              <w14:ligatures w14:val="standardContextual"/>
            </w:rPr>
          </w:pPr>
          <w:hyperlink w:anchor="_Toc168309944" w:history="1">
            <w:r w:rsidR="00417CF0" w:rsidRPr="002D67BA">
              <w:rPr>
                <w:rStyle w:val="Hyperlink"/>
                <w:noProof/>
              </w:rPr>
              <w:t>Section 4: Future action Plan</w:t>
            </w:r>
            <w:r w:rsidR="00417CF0">
              <w:rPr>
                <w:noProof/>
                <w:webHidden/>
              </w:rPr>
              <w:tab/>
            </w:r>
            <w:r w:rsidR="00417CF0">
              <w:rPr>
                <w:noProof/>
                <w:webHidden/>
              </w:rPr>
              <w:fldChar w:fldCharType="begin"/>
            </w:r>
            <w:r w:rsidR="00417CF0">
              <w:rPr>
                <w:noProof/>
                <w:webHidden/>
              </w:rPr>
              <w:instrText xml:space="preserve"> PAGEREF _Toc168309944 \h </w:instrText>
            </w:r>
            <w:r w:rsidR="00417CF0">
              <w:rPr>
                <w:noProof/>
                <w:webHidden/>
              </w:rPr>
            </w:r>
            <w:r w:rsidR="00417CF0">
              <w:rPr>
                <w:noProof/>
                <w:webHidden/>
              </w:rPr>
              <w:fldChar w:fldCharType="separate"/>
            </w:r>
            <w:r w:rsidR="006D0F3B">
              <w:rPr>
                <w:noProof/>
                <w:webHidden/>
              </w:rPr>
              <w:t>6</w:t>
            </w:r>
            <w:r w:rsidR="00417CF0">
              <w:rPr>
                <w:noProof/>
                <w:webHidden/>
              </w:rPr>
              <w:fldChar w:fldCharType="end"/>
            </w:r>
          </w:hyperlink>
        </w:p>
        <w:p w14:paraId="59489E38" w14:textId="69C58AD9" w:rsidR="00417CF0" w:rsidRDefault="00000000">
          <w:pPr>
            <w:pStyle w:val="TOC1"/>
            <w:tabs>
              <w:tab w:val="right" w:leader="dot" w:pos="9016"/>
            </w:tabs>
            <w:rPr>
              <w:rFonts w:asciiTheme="minorHAnsi" w:eastAsiaTheme="minorEastAsia" w:hAnsiTheme="minorHAnsi" w:cstheme="minorBidi"/>
              <w:noProof/>
              <w:kern w:val="2"/>
              <w:lang w:val="en-IN"/>
              <w14:ligatures w14:val="standardContextual"/>
            </w:rPr>
          </w:pPr>
          <w:hyperlink w:anchor="_Toc168309945" w:history="1">
            <w:r w:rsidR="00417CF0" w:rsidRPr="002D67BA">
              <w:rPr>
                <w:rStyle w:val="Hyperlink"/>
                <w:noProof/>
              </w:rPr>
              <w:t>Conclusion</w:t>
            </w:r>
            <w:r w:rsidR="00417CF0">
              <w:rPr>
                <w:noProof/>
                <w:webHidden/>
              </w:rPr>
              <w:tab/>
            </w:r>
            <w:r w:rsidR="00417CF0">
              <w:rPr>
                <w:noProof/>
                <w:webHidden/>
              </w:rPr>
              <w:fldChar w:fldCharType="begin"/>
            </w:r>
            <w:r w:rsidR="00417CF0">
              <w:rPr>
                <w:noProof/>
                <w:webHidden/>
              </w:rPr>
              <w:instrText xml:space="preserve"> PAGEREF _Toc168309945 \h </w:instrText>
            </w:r>
            <w:r w:rsidR="00417CF0">
              <w:rPr>
                <w:noProof/>
                <w:webHidden/>
              </w:rPr>
            </w:r>
            <w:r w:rsidR="00417CF0">
              <w:rPr>
                <w:noProof/>
                <w:webHidden/>
              </w:rPr>
              <w:fldChar w:fldCharType="separate"/>
            </w:r>
            <w:r w:rsidR="006D0F3B">
              <w:rPr>
                <w:noProof/>
                <w:webHidden/>
              </w:rPr>
              <w:t>7</w:t>
            </w:r>
            <w:r w:rsidR="00417CF0">
              <w:rPr>
                <w:noProof/>
                <w:webHidden/>
              </w:rPr>
              <w:fldChar w:fldCharType="end"/>
            </w:r>
          </w:hyperlink>
        </w:p>
        <w:p w14:paraId="51EAC1EE" w14:textId="145C80F0" w:rsidR="00417CF0" w:rsidRDefault="00000000">
          <w:pPr>
            <w:pStyle w:val="TOC1"/>
            <w:tabs>
              <w:tab w:val="right" w:leader="dot" w:pos="9016"/>
            </w:tabs>
            <w:rPr>
              <w:rFonts w:asciiTheme="minorHAnsi" w:eastAsiaTheme="minorEastAsia" w:hAnsiTheme="minorHAnsi" w:cstheme="minorBidi"/>
              <w:noProof/>
              <w:kern w:val="2"/>
              <w:lang w:val="en-IN"/>
              <w14:ligatures w14:val="standardContextual"/>
            </w:rPr>
          </w:pPr>
          <w:hyperlink w:anchor="_Toc168309946" w:history="1">
            <w:r w:rsidR="00417CF0" w:rsidRPr="002D67BA">
              <w:rPr>
                <w:rStyle w:val="Hyperlink"/>
                <w:noProof/>
              </w:rPr>
              <w:t>References</w:t>
            </w:r>
            <w:r w:rsidR="00417CF0">
              <w:rPr>
                <w:noProof/>
                <w:webHidden/>
              </w:rPr>
              <w:tab/>
            </w:r>
            <w:r w:rsidR="00417CF0">
              <w:rPr>
                <w:noProof/>
                <w:webHidden/>
              </w:rPr>
              <w:fldChar w:fldCharType="begin"/>
            </w:r>
            <w:r w:rsidR="00417CF0">
              <w:rPr>
                <w:noProof/>
                <w:webHidden/>
              </w:rPr>
              <w:instrText xml:space="preserve"> PAGEREF _Toc168309946 \h </w:instrText>
            </w:r>
            <w:r w:rsidR="00417CF0">
              <w:rPr>
                <w:noProof/>
                <w:webHidden/>
              </w:rPr>
            </w:r>
            <w:r w:rsidR="00417CF0">
              <w:rPr>
                <w:noProof/>
                <w:webHidden/>
              </w:rPr>
              <w:fldChar w:fldCharType="separate"/>
            </w:r>
            <w:r w:rsidR="006D0F3B">
              <w:rPr>
                <w:noProof/>
                <w:webHidden/>
              </w:rPr>
              <w:t>8</w:t>
            </w:r>
            <w:r w:rsidR="00417CF0">
              <w:rPr>
                <w:noProof/>
                <w:webHidden/>
              </w:rPr>
              <w:fldChar w:fldCharType="end"/>
            </w:r>
          </w:hyperlink>
        </w:p>
        <w:p w14:paraId="5B200E45" w14:textId="361E9D68" w:rsidR="00103CFA" w:rsidRDefault="00000000">
          <w:pPr>
            <w:spacing w:after="240"/>
            <w:jc w:val="both"/>
          </w:pPr>
          <w:r>
            <w:fldChar w:fldCharType="end"/>
          </w:r>
        </w:p>
      </w:sdtContent>
    </w:sdt>
    <w:p w14:paraId="77D04D1F" w14:textId="77777777" w:rsidR="00103CFA" w:rsidRDefault="00000000">
      <w:pPr>
        <w:rPr>
          <w:b/>
          <w:sz w:val="28"/>
          <w:szCs w:val="28"/>
        </w:rPr>
      </w:pPr>
      <w:r>
        <w:br w:type="page"/>
      </w:r>
    </w:p>
    <w:p w14:paraId="0D2B9939" w14:textId="77777777" w:rsidR="00103CFA" w:rsidRDefault="00000000">
      <w:pPr>
        <w:pStyle w:val="Heading1"/>
      </w:pPr>
      <w:bookmarkStart w:id="1" w:name="_Toc168309939"/>
      <w:r>
        <w:lastRenderedPageBreak/>
        <w:t>Introduction</w:t>
      </w:r>
      <w:bookmarkEnd w:id="1"/>
      <w:r>
        <w:t xml:space="preserve"> </w:t>
      </w:r>
    </w:p>
    <w:p w14:paraId="5CA1D607" w14:textId="77777777" w:rsidR="00103CFA" w:rsidRDefault="00000000">
      <w:pPr>
        <w:jc w:val="both"/>
        <w:rPr>
          <w:sz w:val="24"/>
          <w:szCs w:val="24"/>
        </w:rPr>
      </w:pPr>
      <w:r>
        <w:rPr>
          <w:sz w:val="24"/>
          <w:szCs w:val="24"/>
        </w:rPr>
        <w:t xml:space="preserve">In this particular assignment guest servicing operations </w:t>
      </w:r>
      <w:r w:rsidRPr="00D33CAA">
        <w:t xml:space="preserve">of </w:t>
      </w:r>
      <w:r w:rsidR="00DB7F41" w:rsidRPr="00D33CAA">
        <w:t>Delta Hotel</w:t>
      </w:r>
      <w:r w:rsidRPr="00DB7F41">
        <w:rPr>
          <w:color w:val="FF0000"/>
          <w:sz w:val="24"/>
          <w:szCs w:val="24"/>
        </w:rPr>
        <w:t xml:space="preserve"> </w:t>
      </w:r>
      <w:r w:rsidR="00DB7F41">
        <w:rPr>
          <w:sz w:val="24"/>
          <w:szCs w:val="24"/>
        </w:rPr>
        <w:t>are</w:t>
      </w:r>
      <w:r>
        <w:rPr>
          <w:sz w:val="24"/>
          <w:szCs w:val="24"/>
        </w:rPr>
        <w:t xml:space="preserve"> discussed. The Gibbs reflective model is discussed here to develop the learning experience. Technical and employable skills are also discussed in this assignment through which an overview of personal development can be received. A future action plan is also conducted in this assignment through which the development of the individual can be assessed as well. </w:t>
      </w:r>
    </w:p>
    <w:p w14:paraId="479CBED5" w14:textId="77777777" w:rsidR="00103CFA" w:rsidRDefault="00000000">
      <w:pPr>
        <w:pStyle w:val="Heading1"/>
      </w:pPr>
      <w:bookmarkStart w:id="2" w:name="_Toc168309940"/>
      <w:r>
        <w:t>Overview of the department</w:t>
      </w:r>
      <w:bookmarkEnd w:id="2"/>
    </w:p>
    <w:p w14:paraId="6351C79F" w14:textId="217E3C79" w:rsidR="00103CFA" w:rsidRPr="00D33CAA" w:rsidRDefault="00614B7B">
      <w:pPr>
        <w:ind w:right="0"/>
        <w:jc w:val="both"/>
        <w:rPr>
          <w:sz w:val="24"/>
          <w:szCs w:val="24"/>
        </w:rPr>
      </w:pPr>
      <w:r w:rsidRPr="00D33CAA">
        <w:rPr>
          <w:color w:val="000000"/>
          <w:sz w:val="24"/>
          <w:szCs w:val="24"/>
        </w:rPr>
        <w:t xml:space="preserve">Guest and service operations are an essential aspect of enhancing work performance.  Enhancing the learning experience is a vital aspect of this current competitive environment. It can therefore be stated that there are individual and environmental factors that led to the formation of dual careers (Morris </w:t>
      </w:r>
      <w:r w:rsidRPr="00D33CAA">
        <w:rPr>
          <w:i/>
          <w:iCs/>
          <w:color w:val="000000"/>
          <w:sz w:val="24"/>
          <w:szCs w:val="24"/>
        </w:rPr>
        <w:t>et al</w:t>
      </w:r>
      <w:r w:rsidRPr="00D33CAA">
        <w:rPr>
          <w:color w:val="000000"/>
          <w:sz w:val="24"/>
          <w:szCs w:val="24"/>
        </w:rPr>
        <w:t xml:space="preserve">. 2021). Working in the hotel </w:t>
      </w:r>
      <w:r w:rsidRPr="00D33CAA">
        <w:rPr>
          <w:sz w:val="24"/>
          <w:szCs w:val="24"/>
        </w:rPr>
        <w:t>sector such as in Delta Hotels Nottingham Belfry for a long time has helped in improving my communication skills in this current market environment. In the guest and service operation in the hotel industry, there are different departments. It includes the front office, housekeeping, leisure club meetings and event department.  The department where I belonged to was the department of the front office which could also be referred to as the reception department. The department of the front office has made me realize the importance of having a positive relationship with the guests. Being a member of the front office department in Delta Hotels Nottingham Belfry. I had to welcome the guests, make arrangements</w:t>
      </w:r>
      <w:r w:rsidRPr="00D33CAA">
        <w:rPr>
          <w:color w:val="000000"/>
          <w:sz w:val="24"/>
          <w:szCs w:val="24"/>
        </w:rPr>
        <w:t xml:space="preserve"> for their stay and manage other documentation processes.  The department has also made me acknowledge and resolve the queries of the guests and enhance the name of the company. The department front office also included managing other staff as well and fulfilling their requirements to gain their trust.</w:t>
      </w:r>
    </w:p>
    <w:p w14:paraId="5363FB39" w14:textId="77777777" w:rsidR="00103CFA" w:rsidRDefault="00000000">
      <w:pPr>
        <w:pStyle w:val="Heading1"/>
      </w:pPr>
      <w:bookmarkStart w:id="3" w:name="_Toc168309941"/>
      <w:r>
        <w:t>Section 1: Reflection on Experience and Personal Development (GIBBS)</w:t>
      </w:r>
      <w:bookmarkEnd w:id="3"/>
      <w:r>
        <w:t xml:space="preserve"> </w:t>
      </w:r>
    </w:p>
    <w:p w14:paraId="3DA99917" w14:textId="223C73B4" w:rsidR="00103CFA" w:rsidRDefault="00000000">
      <w:pPr>
        <w:ind w:right="0"/>
        <w:jc w:val="both"/>
        <w:rPr>
          <w:sz w:val="24"/>
          <w:szCs w:val="24"/>
        </w:rPr>
      </w:pPr>
      <w:r>
        <w:rPr>
          <w:sz w:val="24"/>
          <w:szCs w:val="24"/>
        </w:rPr>
        <w:t xml:space="preserve">It is essential to have self-reflection to understand the loopholes and improve the working conditions. In the case of self-reflection, there is a need to consider Gibbs's reflective model. My position </w:t>
      </w:r>
      <w:r w:rsidRPr="00D33CAA">
        <w:rPr>
          <w:sz w:val="24"/>
          <w:szCs w:val="24"/>
        </w:rPr>
        <w:t xml:space="preserve">in </w:t>
      </w:r>
      <w:r w:rsidRPr="00D33CAA">
        <w:rPr>
          <w:sz w:val="24"/>
          <w:szCs w:val="24"/>
          <w:highlight w:val="white"/>
        </w:rPr>
        <w:t>Delta Hotels Nottingham Belfry</w:t>
      </w:r>
      <w:r>
        <w:rPr>
          <w:sz w:val="24"/>
          <w:szCs w:val="24"/>
        </w:rPr>
        <w:t xml:space="preserve"> was a senior front executive in the department of the front </w:t>
      </w:r>
      <w:r w:rsidR="00417CF0">
        <w:rPr>
          <w:sz w:val="24"/>
          <w:szCs w:val="24"/>
        </w:rPr>
        <w:t>office. The</w:t>
      </w:r>
      <w:r>
        <w:rPr>
          <w:sz w:val="24"/>
          <w:szCs w:val="24"/>
        </w:rPr>
        <w:t xml:space="preserve"> job role has made me understand </w:t>
      </w:r>
      <w:r>
        <w:rPr>
          <w:sz w:val="24"/>
          <w:szCs w:val="24"/>
        </w:rPr>
        <w:lastRenderedPageBreak/>
        <w:t>the way of communicating with the guests</w:t>
      </w:r>
      <w:r w:rsidR="00417CF0">
        <w:rPr>
          <w:sz w:val="24"/>
          <w:szCs w:val="24"/>
        </w:rPr>
        <w:t xml:space="preserve"> </w:t>
      </w:r>
      <w:r w:rsidR="00417CF0" w:rsidRPr="00417CF0">
        <w:rPr>
          <w:b/>
          <w:bCs/>
          <w:sz w:val="24"/>
          <w:szCs w:val="24"/>
        </w:rPr>
        <w:t>(Description)</w:t>
      </w:r>
      <w:r>
        <w:rPr>
          <w:sz w:val="24"/>
          <w:szCs w:val="24"/>
        </w:rPr>
        <w:t>. I have developed the skill of communication. Moreover, I have also developed the skill of problem-solving and critical skills. There is an interrelationship between writing and reading which is essential for the development of the profession (Adeani, Febriani and Syafryadin,</w:t>
      </w:r>
      <w:r w:rsidR="00417CF0">
        <w:rPr>
          <w:sz w:val="24"/>
          <w:szCs w:val="24"/>
        </w:rPr>
        <w:t xml:space="preserve"> </w:t>
      </w:r>
      <w:r>
        <w:rPr>
          <w:sz w:val="24"/>
          <w:szCs w:val="24"/>
        </w:rPr>
        <w:t>2020). I feel that having effective communication could help me strengthen the relationship between the guest and me</w:t>
      </w:r>
      <w:r w:rsidR="00417CF0">
        <w:rPr>
          <w:sz w:val="24"/>
          <w:szCs w:val="24"/>
        </w:rPr>
        <w:t xml:space="preserve"> </w:t>
      </w:r>
      <w:r w:rsidR="00417CF0" w:rsidRPr="00417CF0">
        <w:rPr>
          <w:b/>
          <w:bCs/>
          <w:sz w:val="24"/>
          <w:szCs w:val="24"/>
        </w:rPr>
        <w:t>(Feelings)</w:t>
      </w:r>
      <w:r>
        <w:rPr>
          <w:sz w:val="24"/>
          <w:szCs w:val="24"/>
        </w:rPr>
        <w:t xml:space="preserve">. </w:t>
      </w:r>
      <w:r w:rsidR="00417CF0">
        <w:rPr>
          <w:sz w:val="24"/>
          <w:szCs w:val="24"/>
        </w:rPr>
        <w:t>Based on this, i</w:t>
      </w:r>
      <w:r>
        <w:rPr>
          <w:sz w:val="24"/>
          <w:szCs w:val="24"/>
        </w:rPr>
        <w:t xml:space="preserve">t can be </w:t>
      </w:r>
      <w:r w:rsidR="00417CF0">
        <w:rPr>
          <w:sz w:val="24"/>
          <w:szCs w:val="24"/>
        </w:rPr>
        <w:t>evaluated</w:t>
      </w:r>
      <w:r>
        <w:rPr>
          <w:sz w:val="24"/>
          <w:szCs w:val="24"/>
        </w:rPr>
        <w:t xml:space="preserve"> that there is a need for vocational and personal development</w:t>
      </w:r>
      <w:r w:rsidR="00DB7F41">
        <w:rPr>
          <w:sz w:val="24"/>
          <w:szCs w:val="24"/>
        </w:rPr>
        <w:t>.</w:t>
      </w:r>
      <w:r>
        <w:rPr>
          <w:sz w:val="24"/>
          <w:szCs w:val="24"/>
        </w:rPr>
        <w:t xml:space="preserve"> </w:t>
      </w:r>
      <w:r w:rsidR="00417CF0">
        <w:rPr>
          <w:sz w:val="24"/>
          <w:szCs w:val="24"/>
        </w:rPr>
        <w:t>Upon successful development of problem-solving skills related to solving the queries of the guests, my position</w:t>
      </w:r>
      <w:r>
        <w:rPr>
          <w:sz w:val="24"/>
          <w:szCs w:val="24"/>
        </w:rPr>
        <w:t xml:space="preserve"> in the department of the front office </w:t>
      </w:r>
      <w:r w:rsidRPr="00D33CAA">
        <w:rPr>
          <w:sz w:val="24"/>
          <w:szCs w:val="24"/>
        </w:rPr>
        <w:t xml:space="preserve">in </w:t>
      </w:r>
      <w:r w:rsidRPr="00D33CAA">
        <w:rPr>
          <w:sz w:val="24"/>
          <w:szCs w:val="24"/>
          <w:highlight w:val="white"/>
        </w:rPr>
        <w:t>Delta Hotels Nottingham Belfry</w:t>
      </w:r>
      <w:r>
        <w:rPr>
          <w:sz w:val="24"/>
          <w:szCs w:val="24"/>
        </w:rPr>
        <w:t xml:space="preserve"> has improved</w:t>
      </w:r>
      <w:r w:rsidR="00417CF0">
        <w:rPr>
          <w:sz w:val="24"/>
          <w:szCs w:val="24"/>
        </w:rPr>
        <w:t xml:space="preserve"> </w:t>
      </w:r>
      <w:r w:rsidR="00417CF0" w:rsidRPr="00417CF0">
        <w:rPr>
          <w:b/>
          <w:bCs/>
          <w:sz w:val="24"/>
          <w:szCs w:val="24"/>
        </w:rPr>
        <w:t>(Evaluation)</w:t>
      </w:r>
      <w:r>
        <w:rPr>
          <w:sz w:val="24"/>
          <w:szCs w:val="24"/>
        </w:rPr>
        <w:t xml:space="preserve">. </w:t>
      </w:r>
      <w:r w:rsidR="00417CF0">
        <w:rPr>
          <w:sz w:val="24"/>
          <w:szCs w:val="24"/>
        </w:rPr>
        <w:t>W</w:t>
      </w:r>
      <w:r>
        <w:rPr>
          <w:sz w:val="24"/>
          <w:szCs w:val="24"/>
        </w:rPr>
        <w:t xml:space="preserve">ork-based skills such as problem-solving and critical thinking have been improved while working in the </w:t>
      </w:r>
      <w:r w:rsidRPr="00D33CAA">
        <w:rPr>
          <w:sz w:val="24"/>
          <w:szCs w:val="24"/>
          <w:highlight w:val="white"/>
        </w:rPr>
        <w:t>Delta Hotels Nottingham Belfry</w:t>
      </w:r>
      <w:r w:rsidR="00417CF0">
        <w:rPr>
          <w:sz w:val="24"/>
          <w:szCs w:val="24"/>
        </w:rPr>
        <w:t xml:space="preserve"> </w:t>
      </w:r>
      <w:r w:rsidR="00417CF0" w:rsidRPr="00417CF0">
        <w:rPr>
          <w:b/>
          <w:bCs/>
          <w:sz w:val="24"/>
          <w:szCs w:val="24"/>
        </w:rPr>
        <w:t>(Analysis)</w:t>
      </w:r>
      <w:r>
        <w:rPr>
          <w:sz w:val="24"/>
          <w:szCs w:val="24"/>
        </w:rPr>
        <w:t xml:space="preserve">. In </w:t>
      </w:r>
      <w:r>
        <w:rPr>
          <w:b/>
          <w:sz w:val="24"/>
          <w:szCs w:val="24"/>
        </w:rPr>
        <w:t>conclusion</w:t>
      </w:r>
      <w:r>
        <w:rPr>
          <w:sz w:val="24"/>
          <w:szCs w:val="24"/>
        </w:rPr>
        <w:t xml:space="preserve">, I believe that I need to develop technical skills to gain much professional development. In this respect, the </w:t>
      </w:r>
      <w:r>
        <w:rPr>
          <w:b/>
          <w:sz w:val="24"/>
          <w:szCs w:val="24"/>
        </w:rPr>
        <w:t xml:space="preserve">action plan </w:t>
      </w:r>
      <w:r>
        <w:rPr>
          <w:sz w:val="24"/>
          <w:szCs w:val="24"/>
        </w:rPr>
        <w:t xml:space="preserve">related to taking technical training and reading articles is much considered. </w:t>
      </w:r>
    </w:p>
    <w:p w14:paraId="2E62E9F6" w14:textId="77777777" w:rsidR="00103CFA" w:rsidRDefault="00000000">
      <w:pPr>
        <w:pStyle w:val="Heading1"/>
      </w:pPr>
      <w:bookmarkStart w:id="4" w:name="_Toc168309942"/>
      <w:r>
        <w:t>Section 2: Critical Analysis of Work-Based Skills and Technical Knowledge</w:t>
      </w:r>
      <w:bookmarkEnd w:id="4"/>
    </w:p>
    <w:p w14:paraId="23B65DB5" w14:textId="3267FA0E" w:rsidR="00103CFA" w:rsidRDefault="00000000">
      <w:pPr>
        <w:ind w:right="0"/>
        <w:jc w:val="both"/>
        <w:rPr>
          <w:sz w:val="24"/>
          <w:szCs w:val="24"/>
        </w:rPr>
      </w:pPr>
      <w:r>
        <w:rPr>
          <w:sz w:val="24"/>
          <w:szCs w:val="24"/>
        </w:rPr>
        <w:t>Work-based skills or employable skills are important which effectively develop educational background and engage the students in an effective way (Linkedin, 2024c). Work-based skills in the guest operation service provide support to the customers through which the overall service procedures are developed as well (Indeed, 2023). Work-based skills like customer service helped me to develop customer management skills which helped me to satisfy the cutlers as well (Indeed, 2024).</w:t>
      </w:r>
      <w:r w:rsidR="00614B7B">
        <w:rPr>
          <w:sz w:val="24"/>
          <w:szCs w:val="24"/>
        </w:rPr>
        <w:t xml:space="preserve"> </w:t>
      </w:r>
      <w:r w:rsidR="00475866" w:rsidRPr="00D33CAA">
        <w:rPr>
          <w:sz w:val="24"/>
          <w:szCs w:val="24"/>
        </w:rPr>
        <w:t>Delta hotel management services provides fast delivery which is an important part and impacts on the overall hotel service</w:t>
      </w:r>
      <w:r w:rsidR="00614B7B" w:rsidRPr="00D33CAA">
        <w:rPr>
          <w:sz w:val="24"/>
          <w:szCs w:val="24"/>
        </w:rPr>
        <w:t>.</w:t>
      </w:r>
      <w:r w:rsidR="00614B7B" w:rsidRPr="00475866">
        <w:rPr>
          <w:color w:val="ED0000"/>
          <w:sz w:val="24"/>
          <w:szCs w:val="24"/>
        </w:rPr>
        <w:t xml:space="preserve"> </w:t>
      </w:r>
      <w:r>
        <w:rPr>
          <w:sz w:val="24"/>
          <w:szCs w:val="24"/>
        </w:rPr>
        <w:t>Technology offers various solutions to the hotel industry through which hospitality service is also improved as well (Linkedin, 2024a)</w:t>
      </w:r>
      <w:r w:rsidR="00DB7F41">
        <w:rPr>
          <w:sz w:val="24"/>
          <w:szCs w:val="24"/>
        </w:rPr>
        <w:t>.</w:t>
      </w:r>
      <w:r>
        <w:rPr>
          <w:sz w:val="24"/>
          <w:szCs w:val="24"/>
        </w:rPr>
        <w:t xml:space="preserve"> </w:t>
      </w:r>
      <w:r w:rsidR="00DB7F41">
        <w:rPr>
          <w:sz w:val="24"/>
          <w:szCs w:val="24"/>
        </w:rPr>
        <w:t>Furthermore, technology</w:t>
      </w:r>
      <w:r>
        <w:rPr>
          <w:sz w:val="24"/>
          <w:szCs w:val="24"/>
        </w:rPr>
        <w:t xml:space="preserve"> in the hospitality industry helps to manage the internal activities inside the hotel which further helps develop the overall hospitality experience as well (Linkedin, 2024b). Implementing artificial intelligence in the guest service operation helps to extract customer information and also helps record their responses as well. </w:t>
      </w:r>
    </w:p>
    <w:p w14:paraId="2635AC57" w14:textId="77777777" w:rsidR="00103CFA" w:rsidRDefault="00000000">
      <w:pPr>
        <w:ind w:right="0"/>
        <w:jc w:val="both"/>
        <w:rPr>
          <w:sz w:val="24"/>
          <w:szCs w:val="24"/>
        </w:rPr>
      </w:pPr>
      <w:r>
        <w:rPr>
          <w:sz w:val="24"/>
          <w:szCs w:val="24"/>
        </w:rPr>
        <w:t xml:space="preserve">In this situation, as a receptionist I have to use AI technology like chatbots in which I can effectively connect with the customers. I can collect the information from them in </w:t>
      </w:r>
      <w:r>
        <w:rPr>
          <w:sz w:val="24"/>
          <w:szCs w:val="24"/>
        </w:rPr>
        <w:lastRenderedPageBreak/>
        <w:t xml:space="preserve">an effective way and also gather their responses as well. I also used CRM skills which helped me to develop management skills and I can effectively manage their qualities as well. </w:t>
      </w:r>
    </w:p>
    <w:p w14:paraId="7421594C" w14:textId="77777777" w:rsidR="00103CFA" w:rsidRDefault="00000000">
      <w:pPr>
        <w:pStyle w:val="Heading1"/>
      </w:pPr>
      <w:bookmarkStart w:id="5" w:name="_Toc168309943"/>
      <w:r>
        <w:t>Section 3: Reflection of organizational issues</w:t>
      </w:r>
      <w:bookmarkEnd w:id="5"/>
    </w:p>
    <w:p w14:paraId="3E6BB4B1" w14:textId="133B7225" w:rsidR="00D54240" w:rsidRDefault="00000000">
      <w:pPr>
        <w:shd w:val="clear" w:color="auto" w:fill="FFFFFF"/>
        <w:spacing w:before="240" w:after="240"/>
        <w:ind w:right="0"/>
        <w:jc w:val="both"/>
        <w:rPr>
          <w:sz w:val="24"/>
          <w:szCs w:val="24"/>
        </w:rPr>
      </w:pPr>
      <w:r>
        <w:rPr>
          <w:b/>
          <w:i/>
          <w:sz w:val="24"/>
          <w:szCs w:val="24"/>
        </w:rPr>
        <w:t>Situation and Impact:</w:t>
      </w:r>
      <w:r>
        <w:rPr>
          <w:sz w:val="24"/>
          <w:szCs w:val="24"/>
        </w:rPr>
        <w:t xml:space="preserve"> </w:t>
      </w:r>
      <w:r w:rsidR="00614B7B" w:rsidRPr="00614B7B">
        <w:rPr>
          <w:color w:val="000000"/>
          <w:sz w:val="24"/>
          <w:szCs w:val="24"/>
        </w:rPr>
        <w:t>Working in</w:t>
      </w:r>
      <w:r w:rsidR="00614B7B" w:rsidRPr="00614B7B">
        <w:rPr>
          <w:color w:val="FF0000"/>
          <w:sz w:val="24"/>
          <w:szCs w:val="24"/>
        </w:rPr>
        <w:t xml:space="preserve"> </w:t>
      </w:r>
      <w:r w:rsidR="00614B7B" w:rsidRPr="00D33CAA">
        <w:rPr>
          <w:sz w:val="24"/>
          <w:szCs w:val="24"/>
        </w:rPr>
        <w:t>Delta Hotel</w:t>
      </w:r>
      <w:r w:rsidR="00614B7B" w:rsidRPr="00614B7B">
        <w:rPr>
          <w:color w:val="000000"/>
          <w:sz w:val="24"/>
          <w:szCs w:val="24"/>
        </w:rPr>
        <w:t xml:space="preserve"> as a receptionist, I encountered a situation where I had to face some challenges in the department. One day I encountered a guest who asked some qualities about the hotel service and somehow, I provided him with late information due to some operational issue.  Suddenly he got mad at me and started shouting telling me that he did not get the proper service from the hotel. The reaction of that client hurts the departmental service. Although I provided him the information later which was required, the sudden angry reaction distracted the other employees of the department as well. It also affects the guest service of the hotel as I have to handle the worst mood of that client and other guests have to wait for their services as well. The overall operational process got delayed due to the sudden unpleasant situation and also made a negative impact on the hotel management operation as well.</w:t>
      </w:r>
      <w:r w:rsidRPr="00614B7B">
        <w:rPr>
          <w:sz w:val="28"/>
          <w:szCs w:val="28"/>
        </w:rPr>
        <w:t xml:space="preserve"> </w:t>
      </w:r>
    </w:p>
    <w:p w14:paraId="44FFBC59" w14:textId="77777777" w:rsidR="00103CFA" w:rsidRDefault="00000000">
      <w:pPr>
        <w:shd w:val="clear" w:color="auto" w:fill="FFFFFF"/>
        <w:spacing w:before="240" w:after="240"/>
        <w:ind w:right="0"/>
        <w:jc w:val="both"/>
        <w:rPr>
          <w:sz w:val="24"/>
          <w:szCs w:val="24"/>
        </w:rPr>
      </w:pPr>
      <w:r>
        <w:rPr>
          <w:b/>
          <w:i/>
          <w:sz w:val="24"/>
          <w:szCs w:val="24"/>
        </w:rPr>
        <w:t>Solutions:</w:t>
      </w:r>
      <w:r>
        <w:rPr>
          <w:sz w:val="24"/>
          <w:szCs w:val="24"/>
        </w:rPr>
        <w:t xml:space="preserve"> In order to improve the situation in the hotel management industry the workable skills needed to develop. Workable skills are needed to develop and client management skills need to be applied to develop this kind of situation as well (Linkedin, 2024d). In order to handle upset customers technology also can help through which customers can get the fast delivery of their queries which prevent this unwanted situation in the hospitality industry as well. </w:t>
      </w:r>
    </w:p>
    <w:p w14:paraId="21E97834" w14:textId="77777777" w:rsidR="00103CFA" w:rsidRDefault="00000000">
      <w:pPr>
        <w:shd w:val="clear" w:color="auto" w:fill="FFFFFF"/>
        <w:spacing w:before="240" w:after="240"/>
        <w:ind w:right="0"/>
        <w:jc w:val="both"/>
        <w:rPr>
          <w:sz w:val="24"/>
          <w:szCs w:val="24"/>
        </w:rPr>
      </w:pPr>
      <w:r>
        <w:rPr>
          <w:b/>
          <w:i/>
          <w:sz w:val="24"/>
          <w:szCs w:val="24"/>
        </w:rPr>
        <w:t>Theory:</w:t>
      </w:r>
      <w:r>
        <w:rPr>
          <w:sz w:val="24"/>
          <w:szCs w:val="24"/>
        </w:rPr>
        <w:t xml:space="preserve"> Traditional management theory focuses on developing the conceptual framework which helps the employees and workers of the hospitality industry to develop their employable skills (Futcher, 2022). Through the help of this theory, the employees of the hospitality industry develop their efficiency and productivity as well (Barnett, 2020). It helps the employees to clear the expectations and improve the communication flow in the industry as well. </w:t>
      </w:r>
    </w:p>
    <w:p w14:paraId="14B51C83" w14:textId="77777777" w:rsidR="00103CFA" w:rsidRDefault="00000000">
      <w:pPr>
        <w:pStyle w:val="Heading1"/>
      </w:pPr>
      <w:bookmarkStart w:id="6" w:name="_Toc168309944"/>
      <w:r>
        <w:lastRenderedPageBreak/>
        <w:t>Section 4: Future action Plan</w:t>
      </w:r>
      <w:bookmarkEnd w:id="6"/>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3"/>
        <w:gridCol w:w="2552"/>
        <w:gridCol w:w="3402"/>
        <w:gridCol w:w="1573"/>
      </w:tblGrid>
      <w:tr w:rsidR="00103CFA" w14:paraId="4B8698A7" w14:textId="77777777" w:rsidTr="0023375C">
        <w:tc>
          <w:tcPr>
            <w:tcW w:w="1833" w:type="dxa"/>
            <w:shd w:val="clear" w:color="auto" w:fill="D7E3BC"/>
            <w:tcMar>
              <w:top w:w="100" w:type="dxa"/>
              <w:left w:w="100" w:type="dxa"/>
              <w:bottom w:w="100" w:type="dxa"/>
              <w:right w:w="100" w:type="dxa"/>
            </w:tcMar>
          </w:tcPr>
          <w:p w14:paraId="03139B38" w14:textId="77777777" w:rsidR="00103CFA" w:rsidRDefault="00000000">
            <w:pPr>
              <w:widowControl w:val="0"/>
              <w:pBdr>
                <w:top w:val="nil"/>
                <w:left w:val="nil"/>
                <w:bottom w:val="nil"/>
                <w:right w:val="nil"/>
                <w:between w:val="nil"/>
              </w:pBdr>
              <w:ind w:right="0"/>
              <w:jc w:val="center"/>
              <w:rPr>
                <w:b/>
                <w:sz w:val="24"/>
                <w:szCs w:val="24"/>
              </w:rPr>
            </w:pPr>
            <w:r>
              <w:rPr>
                <w:b/>
                <w:sz w:val="24"/>
                <w:szCs w:val="24"/>
              </w:rPr>
              <w:t xml:space="preserve">Objectives </w:t>
            </w:r>
          </w:p>
        </w:tc>
        <w:tc>
          <w:tcPr>
            <w:tcW w:w="2552" w:type="dxa"/>
            <w:shd w:val="clear" w:color="auto" w:fill="D7E3BC"/>
            <w:tcMar>
              <w:top w:w="100" w:type="dxa"/>
              <w:left w:w="100" w:type="dxa"/>
              <w:bottom w:w="100" w:type="dxa"/>
              <w:right w:w="100" w:type="dxa"/>
            </w:tcMar>
          </w:tcPr>
          <w:p w14:paraId="22366DB7" w14:textId="77777777" w:rsidR="00103CFA" w:rsidRDefault="00000000">
            <w:pPr>
              <w:widowControl w:val="0"/>
              <w:pBdr>
                <w:top w:val="nil"/>
                <w:left w:val="nil"/>
                <w:bottom w:val="nil"/>
                <w:right w:val="nil"/>
                <w:between w:val="nil"/>
              </w:pBdr>
              <w:ind w:right="0"/>
              <w:jc w:val="center"/>
              <w:rPr>
                <w:b/>
                <w:sz w:val="24"/>
                <w:szCs w:val="24"/>
              </w:rPr>
            </w:pPr>
            <w:r>
              <w:rPr>
                <w:b/>
                <w:sz w:val="24"/>
                <w:szCs w:val="24"/>
              </w:rPr>
              <w:t>Resources</w:t>
            </w:r>
          </w:p>
        </w:tc>
        <w:tc>
          <w:tcPr>
            <w:tcW w:w="3402" w:type="dxa"/>
            <w:shd w:val="clear" w:color="auto" w:fill="D7E3BC"/>
            <w:tcMar>
              <w:top w:w="100" w:type="dxa"/>
              <w:left w:w="100" w:type="dxa"/>
              <w:bottom w:w="100" w:type="dxa"/>
              <w:right w:w="100" w:type="dxa"/>
            </w:tcMar>
          </w:tcPr>
          <w:p w14:paraId="1D1BCC11" w14:textId="77777777" w:rsidR="00103CFA" w:rsidRDefault="00000000">
            <w:pPr>
              <w:widowControl w:val="0"/>
              <w:pBdr>
                <w:top w:val="nil"/>
                <w:left w:val="nil"/>
                <w:bottom w:val="nil"/>
                <w:right w:val="nil"/>
                <w:between w:val="nil"/>
              </w:pBdr>
              <w:ind w:right="0"/>
              <w:jc w:val="center"/>
              <w:rPr>
                <w:b/>
                <w:sz w:val="24"/>
                <w:szCs w:val="24"/>
              </w:rPr>
            </w:pPr>
            <w:r>
              <w:rPr>
                <w:b/>
                <w:sz w:val="24"/>
                <w:szCs w:val="24"/>
              </w:rPr>
              <w:t>Actions</w:t>
            </w:r>
          </w:p>
        </w:tc>
        <w:tc>
          <w:tcPr>
            <w:tcW w:w="1573" w:type="dxa"/>
            <w:shd w:val="clear" w:color="auto" w:fill="D7E3BC"/>
            <w:tcMar>
              <w:top w:w="100" w:type="dxa"/>
              <w:left w:w="100" w:type="dxa"/>
              <w:bottom w:w="100" w:type="dxa"/>
              <w:right w:w="100" w:type="dxa"/>
            </w:tcMar>
          </w:tcPr>
          <w:p w14:paraId="4E7076B3" w14:textId="77777777" w:rsidR="00103CFA" w:rsidRDefault="00000000">
            <w:pPr>
              <w:widowControl w:val="0"/>
              <w:pBdr>
                <w:top w:val="nil"/>
                <w:left w:val="nil"/>
                <w:bottom w:val="nil"/>
                <w:right w:val="nil"/>
                <w:between w:val="nil"/>
              </w:pBdr>
              <w:ind w:right="0"/>
              <w:jc w:val="center"/>
              <w:rPr>
                <w:b/>
                <w:sz w:val="24"/>
                <w:szCs w:val="24"/>
              </w:rPr>
            </w:pPr>
            <w:r>
              <w:rPr>
                <w:b/>
                <w:sz w:val="24"/>
                <w:szCs w:val="24"/>
              </w:rPr>
              <w:t>Deadline</w:t>
            </w:r>
          </w:p>
        </w:tc>
      </w:tr>
      <w:tr w:rsidR="00103CFA" w14:paraId="610B1458" w14:textId="77777777" w:rsidTr="0023375C">
        <w:tc>
          <w:tcPr>
            <w:tcW w:w="1833" w:type="dxa"/>
            <w:shd w:val="clear" w:color="auto" w:fill="auto"/>
            <w:tcMar>
              <w:top w:w="100" w:type="dxa"/>
              <w:left w:w="100" w:type="dxa"/>
              <w:bottom w:w="100" w:type="dxa"/>
              <w:right w:w="100" w:type="dxa"/>
            </w:tcMar>
          </w:tcPr>
          <w:p w14:paraId="059B2087" w14:textId="77777777" w:rsidR="00103CFA" w:rsidRDefault="00000000">
            <w:pPr>
              <w:widowControl w:val="0"/>
              <w:pBdr>
                <w:top w:val="nil"/>
                <w:left w:val="nil"/>
                <w:bottom w:val="nil"/>
                <w:right w:val="nil"/>
                <w:between w:val="nil"/>
              </w:pBdr>
              <w:ind w:right="0"/>
              <w:jc w:val="both"/>
              <w:rPr>
                <w:sz w:val="24"/>
                <w:szCs w:val="24"/>
              </w:rPr>
            </w:pPr>
            <w:r>
              <w:rPr>
                <w:sz w:val="24"/>
                <w:szCs w:val="24"/>
              </w:rPr>
              <w:t>To develop CRM management skill</w:t>
            </w:r>
          </w:p>
        </w:tc>
        <w:tc>
          <w:tcPr>
            <w:tcW w:w="2552" w:type="dxa"/>
            <w:shd w:val="clear" w:color="auto" w:fill="auto"/>
            <w:tcMar>
              <w:top w:w="100" w:type="dxa"/>
              <w:left w:w="100" w:type="dxa"/>
              <w:bottom w:w="100" w:type="dxa"/>
              <w:right w:w="100" w:type="dxa"/>
            </w:tcMar>
          </w:tcPr>
          <w:p w14:paraId="1DE06E3D" w14:textId="77777777" w:rsidR="0023375C" w:rsidRPr="0023375C" w:rsidRDefault="0023375C" w:rsidP="0023375C">
            <w:pPr>
              <w:widowControl w:val="0"/>
              <w:numPr>
                <w:ilvl w:val="0"/>
                <w:numId w:val="4"/>
              </w:numPr>
              <w:pBdr>
                <w:top w:val="nil"/>
                <w:left w:val="nil"/>
                <w:bottom w:val="nil"/>
                <w:right w:val="nil"/>
                <w:between w:val="nil"/>
              </w:pBdr>
              <w:ind w:right="0"/>
              <w:jc w:val="both"/>
              <w:rPr>
                <w:sz w:val="24"/>
                <w:szCs w:val="24"/>
              </w:rPr>
            </w:pPr>
            <w:r w:rsidRPr="0023375C">
              <w:rPr>
                <w:sz w:val="24"/>
                <w:szCs w:val="24"/>
              </w:rPr>
              <w:t>Social media of the customers</w:t>
            </w:r>
          </w:p>
          <w:p w14:paraId="45F1E038" w14:textId="77777777" w:rsidR="0023375C" w:rsidRPr="0023375C" w:rsidRDefault="0023375C" w:rsidP="0023375C">
            <w:pPr>
              <w:widowControl w:val="0"/>
              <w:numPr>
                <w:ilvl w:val="0"/>
                <w:numId w:val="4"/>
              </w:numPr>
              <w:pBdr>
                <w:top w:val="nil"/>
                <w:left w:val="nil"/>
                <w:bottom w:val="nil"/>
                <w:right w:val="nil"/>
                <w:between w:val="nil"/>
              </w:pBdr>
              <w:ind w:right="0"/>
              <w:jc w:val="both"/>
              <w:rPr>
                <w:sz w:val="24"/>
                <w:szCs w:val="24"/>
              </w:rPr>
            </w:pPr>
            <w:r w:rsidRPr="0023375C">
              <w:rPr>
                <w:sz w:val="24"/>
                <w:szCs w:val="24"/>
              </w:rPr>
              <w:t>Data and information of the customers</w:t>
            </w:r>
          </w:p>
          <w:p w14:paraId="2B3B9710" w14:textId="77777777" w:rsidR="00103CFA" w:rsidRDefault="00000000">
            <w:pPr>
              <w:widowControl w:val="0"/>
              <w:numPr>
                <w:ilvl w:val="0"/>
                <w:numId w:val="4"/>
              </w:numPr>
              <w:pBdr>
                <w:top w:val="nil"/>
                <w:left w:val="nil"/>
                <w:bottom w:val="nil"/>
                <w:right w:val="nil"/>
                <w:between w:val="nil"/>
              </w:pBdr>
              <w:ind w:right="0"/>
              <w:jc w:val="both"/>
              <w:rPr>
                <w:sz w:val="24"/>
                <w:szCs w:val="24"/>
              </w:rPr>
            </w:pPr>
            <w:r>
              <w:rPr>
                <w:sz w:val="24"/>
                <w:szCs w:val="24"/>
              </w:rPr>
              <w:t>Zoho CRM software and Salesforce CRM software.</w:t>
            </w:r>
          </w:p>
        </w:tc>
        <w:tc>
          <w:tcPr>
            <w:tcW w:w="3402" w:type="dxa"/>
            <w:shd w:val="clear" w:color="auto" w:fill="auto"/>
            <w:tcMar>
              <w:top w:w="100" w:type="dxa"/>
              <w:left w:w="100" w:type="dxa"/>
              <w:bottom w:w="100" w:type="dxa"/>
              <w:right w:w="100" w:type="dxa"/>
            </w:tcMar>
          </w:tcPr>
          <w:p w14:paraId="020C35CE" w14:textId="77777777" w:rsidR="00614B7B" w:rsidRDefault="00000000" w:rsidP="00614B7B">
            <w:pPr>
              <w:widowControl w:val="0"/>
              <w:numPr>
                <w:ilvl w:val="0"/>
                <w:numId w:val="6"/>
              </w:numPr>
              <w:pBdr>
                <w:top w:val="nil"/>
                <w:left w:val="nil"/>
                <w:bottom w:val="nil"/>
                <w:right w:val="nil"/>
                <w:between w:val="nil"/>
              </w:pBdr>
              <w:ind w:right="0"/>
              <w:jc w:val="both"/>
              <w:rPr>
                <w:sz w:val="24"/>
                <w:szCs w:val="24"/>
              </w:rPr>
            </w:pPr>
            <w:r>
              <w:rPr>
                <w:sz w:val="24"/>
                <w:szCs w:val="24"/>
              </w:rPr>
              <w:t xml:space="preserve">I personally go through the customers' social media page </w:t>
            </w:r>
            <w:r w:rsidR="00DB7F41">
              <w:rPr>
                <w:sz w:val="24"/>
                <w:szCs w:val="24"/>
              </w:rPr>
              <w:t xml:space="preserve">and learn </w:t>
            </w:r>
            <w:r w:rsidR="00DB7F41">
              <w:t xml:space="preserve">Zoho </w:t>
            </w:r>
            <w:r>
              <w:rPr>
                <w:sz w:val="24"/>
                <w:szCs w:val="24"/>
              </w:rPr>
              <w:t>which provides me an insight of their preferences.</w:t>
            </w:r>
          </w:p>
          <w:p w14:paraId="4965CBD6" w14:textId="5EAF3189" w:rsidR="00103CFA" w:rsidRPr="00614B7B" w:rsidRDefault="00614B7B" w:rsidP="00614B7B">
            <w:pPr>
              <w:widowControl w:val="0"/>
              <w:numPr>
                <w:ilvl w:val="0"/>
                <w:numId w:val="6"/>
              </w:numPr>
              <w:pBdr>
                <w:top w:val="nil"/>
                <w:left w:val="nil"/>
                <w:bottom w:val="nil"/>
                <w:right w:val="nil"/>
                <w:between w:val="nil"/>
              </w:pBdr>
              <w:ind w:right="0"/>
              <w:jc w:val="both"/>
              <w:rPr>
                <w:sz w:val="24"/>
                <w:szCs w:val="24"/>
              </w:rPr>
            </w:pPr>
            <w:r w:rsidRPr="00614B7B">
              <w:rPr>
                <w:color w:val="000000"/>
              </w:rPr>
              <w:t>I also learned how to use the Zoho and sales force management software to improve the fast delivery process from YouTube videos.</w:t>
            </w:r>
          </w:p>
        </w:tc>
        <w:tc>
          <w:tcPr>
            <w:tcW w:w="1573" w:type="dxa"/>
            <w:shd w:val="clear" w:color="auto" w:fill="auto"/>
            <w:tcMar>
              <w:top w:w="100" w:type="dxa"/>
              <w:left w:w="100" w:type="dxa"/>
              <w:bottom w:w="100" w:type="dxa"/>
              <w:right w:w="100" w:type="dxa"/>
            </w:tcMar>
          </w:tcPr>
          <w:p w14:paraId="6149A350" w14:textId="77777777" w:rsidR="00103CFA" w:rsidRDefault="00000000">
            <w:pPr>
              <w:widowControl w:val="0"/>
              <w:pBdr>
                <w:top w:val="nil"/>
                <w:left w:val="nil"/>
                <w:bottom w:val="nil"/>
                <w:right w:val="nil"/>
                <w:between w:val="nil"/>
              </w:pBdr>
              <w:ind w:right="0"/>
              <w:jc w:val="both"/>
              <w:rPr>
                <w:sz w:val="24"/>
                <w:szCs w:val="24"/>
              </w:rPr>
            </w:pPr>
            <w:r>
              <w:rPr>
                <w:sz w:val="24"/>
                <w:szCs w:val="24"/>
              </w:rPr>
              <w:t>1 month</w:t>
            </w:r>
          </w:p>
        </w:tc>
      </w:tr>
      <w:tr w:rsidR="00103CFA" w14:paraId="66688F3D" w14:textId="77777777" w:rsidTr="0023375C">
        <w:tc>
          <w:tcPr>
            <w:tcW w:w="1833" w:type="dxa"/>
            <w:shd w:val="clear" w:color="auto" w:fill="auto"/>
            <w:tcMar>
              <w:top w:w="100" w:type="dxa"/>
              <w:left w:w="100" w:type="dxa"/>
              <w:bottom w:w="100" w:type="dxa"/>
              <w:right w:w="100" w:type="dxa"/>
            </w:tcMar>
          </w:tcPr>
          <w:p w14:paraId="01185D79" w14:textId="77777777" w:rsidR="00103CFA" w:rsidRDefault="00000000">
            <w:pPr>
              <w:widowControl w:val="0"/>
              <w:pBdr>
                <w:top w:val="nil"/>
                <w:left w:val="nil"/>
                <w:bottom w:val="nil"/>
                <w:right w:val="nil"/>
                <w:between w:val="nil"/>
              </w:pBdr>
              <w:ind w:right="0"/>
              <w:jc w:val="both"/>
              <w:rPr>
                <w:sz w:val="24"/>
                <w:szCs w:val="24"/>
              </w:rPr>
            </w:pPr>
            <w:r>
              <w:rPr>
                <w:sz w:val="24"/>
                <w:szCs w:val="24"/>
              </w:rPr>
              <w:t>To develop technological skill</w:t>
            </w:r>
          </w:p>
        </w:tc>
        <w:tc>
          <w:tcPr>
            <w:tcW w:w="2552" w:type="dxa"/>
            <w:shd w:val="clear" w:color="auto" w:fill="auto"/>
            <w:tcMar>
              <w:top w:w="100" w:type="dxa"/>
              <w:left w:w="100" w:type="dxa"/>
              <w:bottom w:w="100" w:type="dxa"/>
              <w:right w:w="100" w:type="dxa"/>
            </w:tcMar>
          </w:tcPr>
          <w:p w14:paraId="1EC694D8" w14:textId="3B089551" w:rsidR="00103CFA" w:rsidRDefault="00000000">
            <w:pPr>
              <w:widowControl w:val="0"/>
              <w:numPr>
                <w:ilvl w:val="0"/>
                <w:numId w:val="3"/>
              </w:numPr>
              <w:pBdr>
                <w:top w:val="nil"/>
                <w:left w:val="nil"/>
                <w:bottom w:val="nil"/>
                <w:right w:val="nil"/>
                <w:between w:val="nil"/>
              </w:pBdr>
              <w:ind w:right="0"/>
              <w:jc w:val="both"/>
              <w:rPr>
                <w:sz w:val="24"/>
                <w:szCs w:val="24"/>
              </w:rPr>
            </w:pPr>
            <w:r>
              <w:rPr>
                <w:sz w:val="24"/>
                <w:szCs w:val="24"/>
              </w:rPr>
              <w:t xml:space="preserve">Youtube videos </w:t>
            </w:r>
            <w:r w:rsidR="0023375C">
              <w:rPr>
                <w:sz w:val="24"/>
                <w:szCs w:val="24"/>
              </w:rPr>
              <w:t>and Management courses</w:t>
            </w:r>
          </w:p>
          <w:p w14:paraId="4348EA8D" w14:textId="77777777" w:rsidR="00103CFA" w:rsidRDefault="00000000">
            <w:pPr>
              <w:widowControl w:val="0"/>
              <w:numPr>
                <w:ilvl w:val="0"/>
                <w:numId w:val="3"/>
              </w:numPr>
              <w:pBdr>
                <w:top w:val="nil"/>
                <w:left w:val="nil"/>
                <w:bottom w:val="nil"/>
                <w:right w:val="nil"/>
                <w:between w:val="nil"/>
              </w:pBdr>
              <w:ind w:right="0"/>
              <w:jc w:val="both"/>
              <w:rPr>
                <w:sz w:val="24"/>
                <w:szCs w:val="24"/>
              </w:rPr>
            </w:pPr>
            <w:r>
              <w:rPr>
                <w:sz w:val="24"/>
                <w:szCs w:val="24"/>
              </w:rPr>
              <w:t>Live chat and email marketing.</w:t>
            </w:r>
          </w:p>
        </w:tc>
        <w:tc>
          <w:tcPr>
            <w:tcW w:w="3402" w:type="dxa"/>
            <w:shd w:val="clear" w:color="auto" w:fill="auto"/>
            <w:tcMar>
              <w:top w:w="100" w:type="dxa"/>
              <w:left w:w="100" w:type="dxa"/>
              <w:bottom w:w="100" w:type="dxa"/>
              <w:right w:w="100" w:type="dxa"/>
            </w:tcMar>
          </w:tcPr>
          <w:p w14:paraId="36165A1F" w14:textId="77777777" w:rsidR="00614B7B" w:rsidRPr="00614B7B" w:rsidRDefault="00614B7B" w:rsidP="00614B7B">
            <w:pPr>
              <w:widowControl w:val="0"/>
              <w:numPr>
                <w:ilvl w:val="0"/>
                <w:numId w:val="5"/>
              </w:numPr>
              <w:pBdr>
                <w:top w:val="nil"/>
                <w:left w:val="nil"/>
                <w:bottom w:val="nil"/>
                <w:right w:val="nil"/>
                <w:between w:val="nil"/>
              </w:pBdr>
              <w:ind w:right="0"/>
              <w:jc w:val="both"/>
              <w:rPr>
                <w:sz w:val="24"/>
                <w:szCs w:val="24"/>
              </w:rPr>
            </w:pPr>
            <w:r w:rsidRPr="00614B7B">
              <w:rPr>
                <w:sz w:val="24"/>
                <w:szCs w:val="24"/>
              </w:rPr>
              <w:t xml:space="preserve">I learn the effective technologies used in the hotel industry from YouTube videos. </w:t>
            </w:r>
          </w:p>
          <w:p w14:paraId="5F5AFE85" w14:textId="289426CD" w:rsidR="00103CFA" w:rsidRPr="00614B7B" w:rsidRDefault="00614B7B" w:rsidP="00614B7B">
            <w:pPr>
              <w:widowControl w:val="0"/>
              <w:numPr>
                <w:ilvl w:val="0"/>
                <w:numId w:val="5"/>
              </w:numPr>
              <w:pBdr>
                <w:top w:val="nil"/>
                <w:left w:val="nil"/>
                <w:bottom w:val="nil"/>
                <w:right w:val="nil"/>
                <w:between w:val="nil"/>
              </w:pBdr>
              <w:ind w:right="0"/>
              <w:jc w:val="both"/>
              <w:rPr>
                <w:sz w:val="24"/>
                <w:szCs w:val="24"/>
              </w:rPr>
            </w:pPr>
            <w:r w:rsidRPr="00614B7B">
              <w:rPr>
                <w:sz w:val="24"/>
                <w:szCs w:val="24"/>
              </w:rPr>
              <w:t xml:space="preserve">I learn Chatbot to address the queries of the customers from the management courses and also learn email marketing to provide personalized email to the customers. </w:t>
            </w:r>
          </w:p>
        </w:tc>
        <w:tc>
          <w:tcPr>
            <w:tcW w:w="1573" w:type="dxa"/>
            <w:shd w:val="clear" w:color="auto" w:fill="auto"/>
            <w:tcMar>
              <w:top w:w="100" w:type="dxa"/>
              <w:left w:w="100" w:type="dxa"/>
              <w:bottom w:w="100" w:type="dxa"/>
              <w:right w:w="100" w:type="dxa"/>
            </w:tcMar>
          </w:tcPr>
          <w:p w14:paraId="40E32E00" w14:textId="77777777" w:rsidR="00103CFA" w:rsidRDefault="00000000">
            <w:pPr>
              <w:widowControl w:val="0"/>
              <w:pBdr>
                <w:top w:val="nil"/>
                <w:left w:val="nil"/>
                <w:bottom w:val="nil"/>
                <w:right w:val="nil"/>
                <w:between w:val="nil"/>
              </w:pBdr>
              <w:ind w:right="0"/>
              <w:jc w:val="both"/>
              <w:rPr>
                <w:sz w:val="24"/>
                <w:szCs w:val="24"/>
              </w:rPr>
            </w:pPr>
            <w:r>
              <w:rPr>
                <w:sz w:val="24"/>
                <w:szCs w:val="24"/>
              </w:rPr>
              <w:t>2 months</w:t>
            </w:r>
          </w:p>
        </w:tc>
      </w:tr>
      <w:tr w:rsidR="00103CFA" w14:paraId="455AE817" w14:textId="77777777" w:rsidTr="0023375C">
        <w:tc>
          <w:tcPr>
            <w:tcW w:w="1833" w:type="dxa"/>
            <w:shd w:val="clear" w:color="auto" w:fill="auto"/>
            <w:tcMar>
              <w:top w:w="100" w:type="dxa"/>
              <w:left w:w="100" w:type="dxa"/>
              <w:bottom w:w="100" w:type="dxa"/>
              <w:right w:w="100" w:type="dxa"/>
            </w:tcMar>
          </w:tcPr>
          <w:p w14:paraId="544BFDD0" w14:textId="77777777" w:rsidR="00103CFA" w:rsidRDefault="00000000">
            <w:pPr>
              <w:widowControl w:val="0"/>
              <w:pBdr>
                <w:top w:val="nil"/>
                <w:left w:val="nil"/>
                <w:bottom w:val="nil"/>
                <w:right w:val="nil"/>
                <w:between w:val="nil"/>
              </w:pBdr>
              <w:ind w:right="0"/>
              <w:jc w:val="both"/>
              <w:rPr>
                <w:sz w:val="24"/>
                <w:szCs w:val="24"/>
              </w:rPr>
            </w:pPr>
            <w:r>
              <w:rPr>
                <w:sz w:val="24"/>
                <w:szCs w:val="24"/>
              </w:rPr>
              <w:lastRenderedPageBreak/>
              <w:t>To develop the communication skill</w:t>
            </w:r>
          </w:p>
        </w:tc>
        <w:tc>
          <w:tcPr>
            <w:tcW w:w="2552" w:type="dxa"/>
            <w:shd w:val="clear" w:color="auto" w:fill="auto"/>
            <w:tcMar>
              <w:top w:w="100" w:type="dxa"/>
              <w:left w:w="100" w:type="dxa"/>
              <w:bottom w:w="100" w:type="dxa"/>
              <w:right w:w="100" w:type="dxa"/>
            </w:tcMar>
          </w:tcPr>
          <w:p w14:paraId="0254E890" w14:textId="77777777" w:rsidR="00103CFA" w:rsidRDefault="00000000">
            <w:pPr>
              <w:widowControl w:val="0"/>
              <w:numPr>
                <w:ilvl w:val="0"/>
                <w:numId w:val="2"/>
              </w:numPr>
              <w:pBdr>
                <w:top w:val="nil"/>
                <w:left w:val="nil"/>
                <w:bottom w:val="nil"/>
                <w:right w:val="nil"/>
                <w:between w:val="nil"/>
              </w:pBdr>
              <w:ind w:right="0"/>
              <w:jc w:val="both"/>
              <w:rPr>
                <w:sz w:val="24"/>
                <w:szCs w:val="24"/>
              </w:rPr>
            </w:pPr>
            <w:r>
              <w:rPr>
                <w:sz w:val="24"/>
                <w:szCs w:val="24"/>
              </w:rPr>
              <w:t>Spoken English course.</w:t>
            </w:r>
          </w:p>
          <w:p w14:paraId="0E6A812E" w14:textId="77777777" w:rsidR="00103CFA" w:rsidRDefault="00000000">
            <w:pPr>
              <w:widowControl w:val="0"/>
              <w:numPr>
                <w:ilvl w:val="0"/>
                <w:numId w:val="2"/>
              </w:numPr>
              <w:pBdr>
                <w:top w:val="nil"/>
                <w:left w:val="nil"/>
                <w:bottom w:val="nil"/>
                <w:right w:val="nil"/>
                <w:between w:val="nil"/>
              </w:pBdr>
              <w:ind w:right="0"/>
              <w:jc w:val="both"/>
              <w:rPr>
                <w:sz w:val="24"/>
                <w:szCs w:val="24"/>
              </w:rPr>
            </w:pPr>
            <w:r>
              <w:rPr>
                <w:sz w:val="24"/>
                <w:szCs w:val="24"/>
              </w:rPr>
              <w:t>Group discussion.</w:t>
            </w:r>
          </w:p>
        </w:tc>
        <w:tc>
          <w:tcPr>
            <w:tcW w:w="3402" w:type="dxa"/>
            <w:shd w:val="clear" w:color="auto" w:fill="auto"/>
            <w:tcMar>
              <w:top w:w="100" w:type="dxa"/>
              <w:left w:w="100" w:type="dxa"/>
              <w:bottom w:w="100" w:type="dxa"/>
              <w:right w:w="100" w:type="dxa"/>
            </w:tcMar>
          </w:tcPr>
          <w:p w14:paraId="1ED9DE37" w14:textId="77777777" w:rsidR="00614B7B" w:rsidRDefault="00000000" w:rsidP="00DB7F41">
            <w:pPr>
              <w:widowControl w:val="0"/>
              <w:numPr>
                <w:ilvl w:val="0"/>
                <w:numId w:val="1"/>
              </w:numPr>
              <w:pBdr>
                <w:top w:val="nil"/>
                <w:left w:val="nil"/>
                <w:bottom w:val="nil"/>
                <w:right w:val="nil"/>
                <w:between w:val="nil"/>
              </w:pBdr>
              <w:ind w:right="0"/>
              <w:jc w:val="both"/>
              <w:rPr>
                <w:sz w:val="24"/>
                <w:szCs w:val="24"/>
              </w:rPr>
            </w:pPr>
            <w:r>
              <w:rPr>
                <w:sz w:val="24"/>
                <w:szCs w:val="24"/>
              </w:rPr>
              <w:t>I joined the spoken English course to improve my communication skills.</w:t>
            </w:r>
          </w:p>
          <w:p w14:paraId="0DBB02CD" w14:textId="644AA647" w:rsidR="00103CFA" w:rsidRPr="00614B7B" w:rsidRDefault="00614B7B" w:rsidP="00DB7F41">
            <w:pPr>
              <w:widowControl w:val="0"/>
              <w:numPr>
                <w:ilvl w:val="0"/>
                <w:numId w:val="1"/>
              </w:numPr>
              <w:pBdr>
                <w:top w:val="nil"/>
                <w:left w:val="nil"/>
                <w:bottom w:val="nil"/>
                <w:right w:val="nil"/>
                <w:between w:val="nil"/>
              </w:pBdr>
              <w:ind w:right="0"/>
              <w:jc w:val="both"/>
              <w:rPr>
                <w:sz w:val="24"/>
                <w:szCs w:val="24"/>
              </w:rPr>
            </w:pPr>
            <w:r w:rsidRPr="00614B7B">
              <w:rPr>
                <w:color w:val="000000"/>
              </w:rPr>
              <w:t>I joined the group discussion with my colleagues to improve communication skills.</w:t>
            </w:r>
          </w:p>
        </w:tc>
        <w:tc>
          <w:tcPr>
            <w:tcW w:w="1573" w:type="dxa"/>
            <w:shd w:val="clear" w:color="auto" w:fill="auto"/>
            <w:tcMar>
              <w:top w:w="100" w:type="dxa"/>
              <w:left w:w="100" w:type="dxa"/>
              <w:bottom w:w="100" w:type="dxa"/>
              <w:right w:w="100" w:type="dxa"/>
            </w:tcMar>
          </w:tcPr>
          <w:p w14:paraId="5A673B4D" w14:textId="77777777" w:rsidR="00103CFA" w:rsidRDefault="00000000">
            <w:pPr>
              <w:widowControl w:val="0"/>
              <w:pBdr>
                <w:top w:val="nil"/>
                <w:left w:val="nil"/>
                <w:bottom w:val="nil"/>
                <w:right w:val="nil"/>
                <w:between w:val="nil"/>
              </w:pBdr>
              <w:ind w:right="0"/>
              <w:jc w:val="both"/>
              <w:rPr>
                <w:sz w:val="24"/>
                <w:szCs w:val="24"/>
              </w:rPr>
            </w:pPr>
            <w:r>
              <w:rPr>
                <w:sz w:val="24"/>
                <w:szCs w:val="24"/>
              </w:rPr>
              <w:t>1 week</w:t>
            </w:r>
          </w:p>
        </w:tc>
      </w:tr>
    </w:tbl>
    <w:p w14:paraId="07151B23" w14:textId="77777777" w:rsidR="00103CFA" w:rsidRDefault="00000000">
      <w:pPr>
        <w:pStyle w:val="Heading1"/>
      </w:pPr>
      <w:bookmarkStart w:id="7" w:name="_Toc168309945"/>
      <w:r>
        <w:t>Conclusion</w:t>
      </w:r>
      <w:bookmarkEnd w:id="7"/>
    </w:p>
    <w:p w14:paraId="4FBED33F" w14:textId="77777777" w:rsidR="00103CFA" w:rsidRDefault="00000000">
      <w:pPr>
        <w:spacing w:before="240" w:after="240"/>
        <w:ind w:right="0"/>
        <w:jc w:val="both"/>
        <w:rPr>
          <w:sz w:val="24"/>
          <w:szCs w:val="24"/>
        </w:rPr>
      </w:pPr>
      <w:r>
        <w:rPr>
          <w:sz w:val="24"/>
          <w:szCs w:val="24"/>
        </w:rPr>
        <w:t>It can be concluded that employable skills are required to develop customer management skills which effectively helps to develop guest management service in the hospitality industry. It can be concluded that technology helps to develop the guest management service by providing fast delivery to the customers as well.</w:t>
      </w:r>
    </w:p>
    <w:p w14:paraId="66BB074E" w14:textId="77777777" w:rsidR="00103CFA" w:rsidRDefault="00103CFA">
      <w:pPr>
        <w:jc w:val="both"/>
        <w:rPr>
          <w:sz w:val="24"/>
          <w:szCs w:val="24"/>
        </w:rPr>
      </w:pPr>
    </w:p>
    <w:p w14:paraId="301418FF" w14:textId="77777777" w:rsidR="00103CFA" w:rsidRDefault="00000000">
      <w:pPr>
        <w:rPr>
          <w:sz w:val="24"/>
          <w:szCs w:val="24"/>
        </w:rPr>
      </w:pPr>
      <w:bookmarkStart w:id="8" w:name="_heading=h.4d34og8" w:colFirst="0" w:colLast="0"/>
      <w:bookmarkEnd w:id="8"/>
      <w:r>
        <w:br w:type="page"/>
      </w:r>
    </w:p>
    <w:p w14:paraId="0E0FCA6D" w14:textId="77777777" w:rsidR="00103CFA" w:rsidRDefault="00000000">
      <w:pPr>
        <w:pStyle w:val="Heading1"/>
      </w:pPr>
      <w:bookmarkStart w:id="9" w:name="_Toc168309946"/>
      <w:r>
        <w:lastRenderedPageBreak/>
        <w:t>References</w:t>
      </w:r>
      <w:bookmarkEnd w:id="9"/>
      <w:r>
        <w:t xml:space="preserve"> </w:t>
      </w:r>
    </w:p>
    <w:p w14:paraId="0ED57EA2" w14:textId="3854ABAE" w:rsidR="00103CFA" w:rsidRDefault="00000000">
      <w:pPr>
        <w:jc w:val="both"/>
        <w:rPr>
          <w:sz w:val="24"/>
          <w:szCs w:val="24"/>
        </w:rPr>
      </w:pPr>
      <w:r>
        <w:rPr>
          <w:sz w:val="24"/>
          <w:szCs w:val="24"/>
        </w:rPr>
        <w:t>Adeani, I.S., Febriani, R.B. and Syafryadin, S., (2020). Using GIBBS’</w:t>
      </w:r>
      <w:r w:rsidR="00A76425">
        <w:rPr>
          <w:sz w:val="24"/>
          <w:szCs w:val="24"/>
        </w:rPr>
        <w:t xml:space="preserve"> </w:t>
      </w:r>
      <w:r>
        <w:rPr>
          <w:sz w:val="24"/>
          <w:szCs w:val="24"/>
        </w:rPr>
        <w:t xml:space="preserve">reflective cycle in making reflections of literary analysis. </w:t>
      </w:r>
      <w:r>
        <w:rPr>
          <w:i/>
          <w:sz w:val="24"/>
          <w:szCs w:val="24"/>
        </w:rPr>
        <w:t>Indonesian EFL Journal</w:t>
      </w:r>
      <w:r>
        <w:rPr>
          <w:sz w:val="24"/>
          <w:szCs w:val="24"/>
        </w:rPr>
        <w:t xml:space="preserve">, </w:t>
      </w:r>
      <w:r>
        <w:rPr>
          <w:i/>
          <w:sz w:val="24"/>
          <w:szCs w:val="24"/>
        </w:rPr>
        <w:t>6</w:t>
      </w:r>
      <w:r>
        <w:rPr>
          <w:sz w:val="24"/>
          <w:szCs w:val="24"/>
        </w:rPr>
        <w:t>(2), pp.139-148.</w:t>
      </w:r>
    </w:p>
    <w:p w14:paraId="2F67C7D2" w14:textId="77777777" w:rsidR="00103CFA" w:rsidRDefault="00000000">
      <w:pPr>
        <w:shd w:val="clear" w:color="auto" w:fill="FFFFFF"/>
        <w:spacing w:before="240"/>
        <w:ind w:right="0"/>
        <w:jc w:val="both"/>
        <w:rPr>
          <w:sz w:val="24"/>
          <w:szCs w:val="24"/>
        </w:rPr>
      </w:pPr>
      <w:r>
        <w:rPr>
          <w:sz w:val="24"/>
          <w:szCs w:val="24"/>
        </w:rPr>
        <w:t>Barnett. P., (2020). ‘</w:t>
      </w:r>
      <w:r>
        <w:rPr>
          <w:i/>
          <w:sz w:val="24"/>
          <w:szCs w:val="24"/>
        </w:rPr>
        <w:t>Theories and practices, methods and tools, are just not up to the job. But the first thing that</w:t>
      </w:r>
      <w:r>
        <w:rPr>
          <w:rFonts w:ascii="Roboto" w:eastAsia="Roboto" w:hAnsi="Roboto" w:cs="Roboto"/>
          <w:b/>
          <w:i/>
          <w:sz w:val="72"/>
          <w:szCs w:val="72"/>
        </w:rPr>
        <w:t xml:space="preserve"> </w:t>
      </w:r>
      <w:r>
        <w:rPr>
          <w:i/>
          <w:sz w:val="24"/>
          <w:szCs w:val="24"/>
        </w:rPr>
        <w:t>needs to change is the mindset’.</w:t>
      </w:r>
      <w:r>
        <w:rPr>
          <w:sz w:val="24"/>
          <w:szCs w:val="24"/>
        </w:rPr>
        <w:t xml:space="preserve"> Available at: https://www.linkedin.com/pulse/traditional-management-theories-practices-methods-up-paul. (Accessed: 16 May, 2024).</w:t>
      </w:r>
    </w:p>
    <w:p w14:paraId="3B699B41" w14:textId="77777777" w:rsidR="00103CFA" w:rsidRDefault="00000000">
      <w:pPr>
        <w:shd w:val="clear" w:color="auto" w:fill="FFFFFF"/>
        <w:spacing w:before="240"/>
        <w:ind w:right="0"/>
        <w:jc w:val="both"/>
        <w:rPr>
          <w:sz w:val="24"/>
          <w:szCs w:val="24"/>
        </w:rPr>
      </w:pPr>
      <w:r>
        <w:rPr>
          <w:sz w:val="24"/>
          <w:szCs w:val="24"/>
        </w:rPr>
        <w:t>Futcher. R., (2022). ‘</w:t>
      </w:r>
      <w:r>
        <w:rPr>
          <w:i/>
          <w:sz w:val="24"/>
          <w:szCs w:val="24"/>
        </w:rPr>
        <w:t>Traditional Management’</w:t>
      </w:r>
      <w:r>
        <w:rPr>
          <w:sz w:val="24"/>
          <w:szCs w:val="24"/>
        </w:rPr>
        <w:t>. Available at: https://www.linkedin.com/pulse/traditional-management-russell-futcher (Accessed: 16 May, 2024).</w:t>
      </w:r>
    </w:p>
    <w:p w14:paraId="5D75EFE4" w14:textId="7780A131" w:rsidR="00103CFA" w:rsidRDefault="00000000">
      <w:pPr>
        <w:ind w:right="0"/>
        <w:jc w:val="both"/>
        <w:rPr>
          <w:sz w:val="24"/>
          <w:szCs w:val="24"/>
        </w:rPr>
      </w:pPr>
      <w:r>
        <w:rPr>
          <w:sz w:val="24"/>
          <w:szCs w:val="24"/>
        </w:rPr>
        <w:t>Indeed, (2023). ‘</w:t>
      </w:r>
      <w:r>
        <w:rPr>
          <w:i/>
          <w:sz w:val="24"/>
          <w:szCs w:val="24"/>
        </w:rPr>
        <w:t xml:space="preserve">Key Employability Skills </w:t>
      </w:r>
      <w:r w:rsidR="00A76425">
        <w:rPr>
          <w:i/>
          <w:sz w:val="24"/>
          <w:szCs w:val="24"/>
        </w:rPr>
        <w:t>to</w:t>
      </w:r>
      <w:r>
        <w:rPr>
          <w:i/>
          <w:sz w:val="24"/>
          <w:szCs w:val="24"/>
        </w:rPr>
        <w:t xml:space="preserve"> Be Successful </w:t>
      </w:r>
      <w:r w:rsidR="00A76425">
        <w:rPr>
          <w:i/>
          <w:sz w:val="24"/>
          <w:szCs w:val="24"/>
        </w:rPr>
        <w:t>in</w:t>
      </w:r>
      <w:r>
        <w:rPr>
          <w:i/>
          <w:sz w:val="24"/>
          <w:szCs w:val="24"/>
        </w:rPr>
        <w:t xml:space="preserve"> The Workplace’.</w:t>
      </w:r>
      <w:r>
        <w:rPr>
          <w:sz w:val="24"/>
          <w:szCs w:val="24"/>
        </w:rPr>
        <w:t xml:space="preserve"> Available at: </w:t>
      </w:r>
      <w:hyperlink r:id="rId9">
        <w:r>
          <w:rPr>
            <w:sz w:val="24"/>
            <w:szCs w:val="24"/>
          </w:rPr>
          <w:t>https://in.indeed.com/career-advice/finding-a-job/employability-skills</w:t>
        </w:r>
      </w:hyperlink>
      <w:r>
        <w:rPr>
          <w:sz w:val="24"/>
          <w:szCs w:val="24"/>
        </w:rPr>
        <w:t>. (Accessed: 16 May, 2024)</w:t>
      </w:r>
    </w:p>
    <w:p w14:paraId="1080F185" w14:textId="0D5CEB77" w:rsidR="00103CFA" w:rsidRDefault="00000000">
      <w:pPr>
        <w:jc w:val="both"/>
        <w:rPr>
          <w:sz w:val="24"/>
          <w:szCs w:val="24"/>
        </w:rPr>
      </w:pPr>
      <w:r>
        <w:rPr>
          <w:sz w:val="24"/>
          <w:szCs w:val="24"/>
        </w:rPr>
        <w:t>Indeed, (2024). ‘</w:t>
      </w:r>
      <w:r>
        <w:rPr>
          <w:i/>
          <w:sz w:val="24"/>
          <w:szCs w:val="24"/>
        </w:rPr>
        <w:t xml:space="preserve">Guest Service Agent Skills: Definition </w:t>
      </w:r>
      <w:r w:rsidR="00A76425">
        <w:rPr>
          <w:i/>
          <w:sz w:val="24"/>
          <w:szCs w:val="24"/>
        </w:rPr>
        <w:t>and</w:t>
      </w:r>
      <w:r>
        <w:rPr>
          <w:i/>
          <w:sz w:val="24"/>
          <w:szCs w:val="24"/>
        </w:rPr>
        <w:t xml:space="preserve"> Examples’. </w:t>
      </w:r>
      <w:r>
        <w:rPr>
          <w:sz w:val="24"/>
          <w:szCs w:val="24"/>
        </w:rPr>
        <w:t>Available at: https://in.indeed.com/career-advice/resumes-cover-letters/guest-service-agent-skills. (Accessed: 16 May, 2024)</w:t>
      </w:r>
    </w:p>
    <w:p w14:paraId="3DBE402D" w14:textId="77777777" w:rsidR="00103CFA" w:rsidRDefault="00000000">
      <w:pPr>
        <w:ind w:right="0"/>
        <w:jc w:val="both"/>
        <w:rPr>
          <w:sz w:val="24"/>
          <w:szCs w:val="24"/>
        </w:rPr>
      </w:pPr>
      <w:r>
        <w:rPr>
          <w:sz w:val="24"/>
          <w:szCs w:val="24"/>
        </w:rPr>
        <w:t>LinkedIn, (2024a)</w:t>
      </w:r>
      <w:r>
        <w:rPr>
          <w:i/>
          <w:sz w:val="24"/>
          <w:szCs w:val="24"/>
        </w:rPr>
        <w:t>. ‘How can technology improve guest service speed?’</w:t>
      </w:r>
      <w:r>
        <w:rPr>
          <w:sz w:val="24"/>
          <w:szCs w:val="24"/>
        </w:rPr>
        <w:t>. Available at: https://www.linkedin.com/advice/1/how-can-technology-improve-guest-service-speed-skills-hospitality-5afic#. (Accessed: 16 May, 2024)</w:t>
      </w:r>
    </w:p>
    <w:p w14:paraId="46B0D56A" w14:textId="77777777" w:rsidR="00103CFA" w:rsidRDefault="00000000">
      <w:pPr>
        <w:ind w:right="0"/>
        <w:jc w:val="both"/>
        <w:rPr>
          <w:sz w:val="24"/>
          <w:szCs w:val="24"/>
        </w:rPr>
      </w:pPr>
      <w:r>
        <w:rPr>
          <w:sz w:val="24"/>
          <w:szCs w:val="24"/>
        </w:rPr>
        <w:t>LinkedIn, (2024b). ‘</w:t>
      </w:r>
      <w:r>
        <w:rPr>
          <w:i/>
          <w:sz w:val="24"/>
          <w:szCs w:val="24"/>
        </w:rPr>
        <w:t>How can you use technology to stay ahead of guest service trends?’</w:t>
      </w:r>
      <w:r>
        <w:rPr>
          <w:sz w:val="24"/>
          <w:szCs w:val="24"/>
        </w:rPr>
        <w:t>. Available at: https://www.linkedin.com/advice/3/how-can-you-use-technology-stay-ahead-guest-foakf (Accessed: 16 May, 2024)</w:t>
      </w:r>
    </w:p>
    <w:p w14:paraId="08F81FE6" w14:textId="77777777" w:rsidR="00103CFA" w:rsidRDefault="00000000">
      <w:pPr>
        <w:jc w:val="both"/>
      </w:pPr>
      <w:r>
        <w:t>LinkedIn, (2024c). ‘</w:t>
      </w:r>
      <w:r>
        <w:rPr>
          <w:i/>
          <w:sz w:val="24"/>
          <w:szCs w:val="24"/>
        </w:rPr>
        <w:t xml:space="preserve">The impact of skills on performance’. </w:t>
      </w:r>
      <w:r>
        <w:rPr>
          <w:sz w:val="24"/>
          <w:szCs w:val="24"/>
        </w:rPr>
        <w:t>Available at: https://www.linkedin.com/pulse/impact-skills-performance-nestorup# (Accessed: 16 May, 2024)</w:t>
      </w:r>
    </w:p>
    <w:p w14:paraId="31EC6C9C" w14:textId="77777777" w:rsidR="00103CFA" w:rsidRDefault="00000000">
      <w:pPr>
        <w:ind w:right="0"/>
        <w:jc w:val="both"/>
        <w:rPr>
          <w:sz w:val="24"/>
          <w:szCs w:val="24"/>
        </w:rPr>
      </w:pPr>
      <w:r>
        <w:rPr>
          <w:sz w:val="24"/>
          <w:szCs w:val="24"/>
        </w:rPr>
        <w:t>LinkedIn, (2024d). ‘</w:t>
      </w:r>
      <w:r>
        <w:rPr>
          <w:i/>
          <w:sz w:val="24"/>
          <w:szCs w:val="24"/>
        </w:rPr>
        <w:t>How Technology Impacts the Hotel Industry?’</w:t>
      </w:r>
      <w:r>
        <w:rPr>
          <w:sz w:val="24"/>
          <w:szCs w:val="24"/>
        </w:rPr>
        <w:t xml:space="preserve">. Available at: </w:t>
      </w:r>
      <w:hyperlink r:id="rId10">
        <w:r>
          <w:rPr>
            <w:sz w:val="24"/>
            <w:szCs w:val="24"/>
          </w:rPr>
          <w:t>https://www.linkedin.com/pulse/how-technology-impacts-hotel-industry-gramosoft-private-limited-3vikc?trk=public_post_main-feed-card_feed-article-content</w:t>
        </w:r>
      </w:hyperlink>
      <w:r>
        <w:rPr>
          <w:sz w:val="24"/>
          <w:szCs w:val="24"/>
        </w:rPr>
        <w:t>. (Accessed: 16 May, 2024)</w:t>
      </w:r>
    </w:p>
    <w:p w14:paraId="560F5D09" w14:textId="77777777" w:rsidR="00103CFA" w:rsidRDefault="00000000">
      <w:pPr>
        <w:jc w:val="both"/>
        <w:rPr>
          <w:sz w:val="24"/>
          <w:szCs w:val="24"/>
        </w:rPr>
      </w:pPr>
      <w:r>
        <w:rPr>
          <w:sz w:val="24"/>
          <w:szCs w:val="24"/>
        </w:rPr>
        <w:lastRenderedPageBreak/>
        <w:t xml:space="preserve">Morris, R., Cartigny, E., Ryba, T.V., Wylleman, P., Henriksen, K., Torregrossa, M., Lindahl, K. and Erpič, S.C., 2021. A taxonomy of dual career development environments in European countries. </w:t>
      </w:r>
      <w:r>
        <w:rPr>
          <w:i/>
          <w:sz w:val="24"/>
          <w:szCs w:val="24"/>
        </w:rPr>
        <w:t>European sport management quarterly</w:t>
      </w:r>
      <w:r>
        <w:rPr>
          <w:sz w:val="24"/>
          <w:szCs w:val="24"/>
        </w:rPr>
        <w:t xml:space="preserve">, </w:t>
      </w:r>
      <w:r>
        <w:rPr>
          <w:i/>
          <w:sz w:val="24"/>
          <w:szCs w:val="24"/>
        </w:rPr>
        <w:t>21</w:t>
      </w:r>
      <w:r>
        <w:rPr>
          <w:sz w:val="24"/>
          <w:szCs w:val="24"/>
        </w:rPr>
        <w:t>(1), pp.134-151.</w:t>
      </w:r>
    </w:p>
    <w:sectPr w:rsidR="00103CFA" w:rsidSect="00417CF0">
      <w:headerReference w:type="even" r:id="rId11"/>
      <w:headerReference w:type="default" r:id="rId12"/>
      <w:footerReference w:type="default" r:id="rId13"/>
      <w:headerReference w:type="first" r:id="rId14"/>
      <w:pgSz w:w="11906" w:h="16838" w:code="9"/>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A18848" w14:textId="77777777" w:rsidR="009339F5" w:rsidRDefault="009339F5">
      <w:pPr>
        <w:spacing w:before="0" w:after="0" w:line="240" w:lineRule="auto"/>
      </w:pPr>
      <w:r>
        <w:separator/>
      </w:r>
    </w:p>
  </w:endnote>
  <w:endnote w:type="continuationSeparator" w:id="0">
    <w:p w14:paraId="7CC7435E" w14:textId="77777777" w:rsidR="009339F5" w:rsidRDefault="009339F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371B28" w14:textId="77777777" w:rsidR="00103CFA" w:rsidRDefault="00000000">
    <w:pPr>
      <w:pBdr>
        <w:top w:val="nil"/>
        <w:left w:val="nil"/>
        <w:bottom w:val="nil"/>
        <w:right w:val="nil"/>
        <w:between w:val="nil"/>
      </w:pBdr>
      <w:tabs>
        <w:tab w:val="center" w:pos="4513"/>
        <w:tab w:val="right" w:pos="9026"/>
      </w:tabs>
      <w:spacing w:before="0" w:after="0" w:line="240" w:lineRule="auto"/>
      <w:jc w:val="right"/>
      <w:rPr>
        <w:color w:val="000000"/>
      </w:rPr>
    </w:pPr>
    <w:r>
      <w:rPr>
        <w:color w:val="000000"/>
        <w:sz w:val="20"/>
        <w:szCs w:val="20"/>
      </w:rPr>
      <w:fldChar w:fldCharType="begin"/>
    </w:r>
    <w:r>
      <w:rPr>
        <w:color w:val="000000"/>
        <w:sz w:val="20"/>
        <w:szCs w:val="20"/>
      </w:rPr>
      <w:instrText>PAGE</w:instrText>
    </w:r>
    <w:r>
      <w:rPr>
        <w:color w:val="000000"/>
        <w:sz w:val="20"/>
        <w:szCs w:val="20"/>
      </w:rPr>
      <w:fldChar w:fldCharType="separate"/>
    </w:r>
    <w:r w:rsidR="00DB7F41">
      <w:rPr>
        <w:noProof/>
        <w:color w:val="000000"/>
        <w:sz w:val="20"/>
        <w:szCs w:val="20"/>
      </w:rPr>
      <w:t>2</w:t>
    </w:r>
    <w:r>
      <w:rPr>
        <w:color w:val="000000"/>
        <w:sz w:val="20"/>
        <w:szCs w:val="20"/>
      </w:rPr>
      <w:fldChar w:fldCharType="end"/>
    </w:r>
  </w:p>
  <w:p w14:paraId="6E19AA97" w14:textId="77777777" w:rsidR="00103CFA" w:rsidRDefault="00103CFA">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AEF572" w14:textId="77777777" w:rsidR="009339F5" w:rsidRDefault="009339F5">
      <w:pPr>
        <w:spacing w:before="0" w:after="0" w:line="240" w:lineRule="auto"/>
      </w:pPr>
      <w:r>
        <w:separator/>
      </w:r>
    </w:p>
  </w:footnote>
  <w:footnote w:type="continuationSeparator" w:id="0">
    <w:p w14:paraId="5D1A7185" w14:textId="77777777" w:rsidR="009339F5" w:rsidRDefault="009339F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9B5FC5" w14:textId="3BD5F096" w:rsidR="00D33CAA" w:rsidRDefault="00D33CAA">
    <w:pPr>
      <w:pStyle w:val="Header"/>
    </w:pPr>
    <w:r>
      <w:rPr>
        <w:noProof/>
      </w:rPr>
      <mc:AlternateContent>
        <mc:Choice Requires="wps">
          <w:drawing>
            <wp:anchor distT="0" distB="0" distL="0" distR="0" simplePos="0" relativeHeight="251659264" behindDoc="0" locked="0" layoutInCell="1" allowOverlap="1" wp14:anchorId="197B8888" wp14:editId="779CB90A">
              <wp:simplePos x="635" y="635"/>
              <wp:positionH relativeFrom="page">
                <wp:align>right</wp:align>
              </wp:positionH>
              <wp:positionV relativeFrom="page">
                <wp:align>top</wp:align>
              </wp:positionV>
              <wp:extent cx="1125220" cy="643255"/>
              <wp:effectExtent l="0" t="0" r="0" b="4445"/>
              <wp:wrapNone/>
              <wp:docPr id="918807574" name="Text Box 2" descr="RESTRICT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25220" cy="643255"/>
                      </a:xfrm>
                      <a:prstGeom prst="rect">
                        <a:avLst/>
                      </a:prstGeom>
                      <a:noFill/>
                      <a:ln>
                        <a:noFill/>
                      </a:ln>
                    </wps:spPr>
                    <wps:txbx>
                      <w:txbxContent>
                        <w:p w14:paraId="1BB9C49E" w14:textId="40B8A7C2" w:rsidR="00D33CAA" w:rsidRPr="00D33CAA" w:rsidRDefault="00D33CAA" w:rsidP="00D33CAA">
                          <w:pPr>
                            <w:spacing w:after="0"/>
                            <w:rPr>
                              <w:rFonts w:ascii="Calibri" w:eastAsia="Calibri" w:hAnsi="Calibri" w:cs="Calibri"/>
                              <w:noProof/>
                              <w:color w:val="71BF44"/>
                              <w:sz w:val="28"/>
                              <w:szCs w:val="28"/>
                            </w:rPr>
                          </w:pPr>
                          <w:r w:rsidRPr="00D33CAA">
                            <w:rPr>
                              <w:rFonts w:ascii="Calibri" w:eastAsia="Calibri" w:hAnsi="Calibri" w:cs="Calibri"/>
                              <w:noProof/>
                              <w:color w:val="71BF44"/>
                              <w:sz w:val="28"/>
                              <w:szCs w:val="28"/>
                            </w:rPr>
                            <w:t>RESTRICTED</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97B8888" id="_x0000_t202" coordsize="21600,21600" o:spt="202" path="m,l,21600r21600,l21600,xe">
              <v:stroke joinstyle="miter"/>
              <v:path gradientshapeok="t" o:connecttype="rect"/>
            </v:shapetype>
            <v:shape id="Text Box 2" o:spid="_x0000_s1026" type="#_x0000_t202" alt="RESTRICTED" style="position:absolute;margin-left:37.4pt;margin-top:0;width:88.6pt;height:50.6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" filled="f" stroked="f">
              <v:textbox style="mso-fit-shape-to-text:t" inset="0,15pt,20pt,0">
                <w:txbxContent>
                  <w:p w14:paraId="1BB9C49E" w14:textId="40B8A7C2" w:rsidR="00D33CAA" w:rsidRPr="00D33CAA" w:rsidRDefault="00D33CAA" w:rsidP="00D33CAA">
                    <w:pPr>
                      <w:spacing w:after="0"/>
                      <w:rPr>
                        <w:rFonts w:ascii="Calibri" w:eastAsia="Calibri" w:hAnsi="Calibri" w:cs="Calibri"/>
                        <w:noProof/>
                        <w:color w:val="71BF44"/>
                        <w:sz w:val="28"/>
                        <w:szCs w:val="28"/>
                      </w:rPr>
                    </w:pPr>
                    <w:r w:rsidRPr="00D33CAA">
                      <w:rPr>
                        <w:rFonts w:ascii="Calibri" w:eastAsia="Calibri" w:hAnsi="Calibri" w:cs="Calibri"/>
                        <w:noProof/>
                        <w:color w:val="71BF44"/>
                        <w:sz w:val="28"/>
                        <w:szCs w:val="28"/>
                      </w:rPr>
                      <w:t>RESTRICTED</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22D14A" w14:textId="3D0F9A5A" w:rsidR="00D33CAA" w:rsidRDefault="00D33CAA">
    <w:pPr>
      <w:pStyle w:val="Header"/>
    </w:pPr>
    <w:r>
      <w:rPr>
        <w:noProof/>
      </w:rPr>
      <mc:AlternateContent>
        <mc:Choice Requires="wps">
          <w:drawing>
            <wp:anchor distT="0" distB="0" distL="0" distR="0" simplePos="0" relativeHeight="251660288" behindDoc="0" locked="0" layoutInCell="1" allowOverlap="1" wp14:anchorId="1AA14DDB" wp14:editId="51064B47">
              <wp:simplePos x="914400" y="457200"/>
              <wp:positionH relativeFrom="page">
                <wp:align>right</wp:align>
              </wp:positionH>
              <wp:positionV relativeFrom="page">
                <wp:align>top</wp:align>
              </wp:positionV>
              <wp:extent cx="1125220" cy="643255"/>
              <wp:effectExtent l="0" t="0" r="0" b="4445"/>
              <wp:wrapNone/>
              <wp:docPr id="36126252" name="Text Box 3" descr="RESTRICT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25220" cy="643255"/>
                      </a:xfrm>
                      <a:prstGeom prst="rect">
                        <a:avLst/>
                      </a:prstGeom>
                      <a:noFill/>
                      <a:ln>
                        <a:noFill/>
                      </a:ln>
                    </wps:spPr>
                    <wps:txbx>
                      <w:txbxContent>
                        <w:p w14:paraId="7B13ECAB" w14:textId="466B60BE" w:rsidR="00D33CAA" w:rsidRPr="00D33CAA" w:rsidRDefault="00D33CAA" w:rsidP="00D33CAA">
                          <w:pPr>
                            <w:spacing w:after="0"/>
                            <w:rPr>
                              <w:rFonts w:ascii="Calibri" w:eastAsia="Calibri" w:hAnsi="Calibri" w:cs="Calibri"/>
                              <w:noProof/>
                              <w:color w:val="71BF44"/>
                              <w:sz w:val="28"/>
                              <w:szCs w:val="28"/>
                            </w:rPr>
                          </w:pPr>
                          <w:r w:rsidRPr="00D33CAA">
                            <w:rPr>
                              <w:rFonts w:ascii="Calibri" w:eastAsia="Calibri" w:hAnsi="Calibri" w:cs="Calibri"/>
                              <w:noProof/>
                              <w:color w:val="71BF44"/>
                              <w:sz w:val="28"/>
                              <w:szCs w:val="28"/>
                            </w:rPr>
                            <w:t>RESTRICTED</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AA14DDB" id="_x0000_t202" coordsize="21600,21600" o:spt="202" path="m,l,21600r21600,l21600,xe">
              <v:stroke joinstyle="miter"/>
              <v:path gradientshapeok="t" o:connecttype="rect"/>
            </v:shapetype>
            <v:shape id="Text Box 3" o:spid="_x0000_s1027" type="#_x0000_t202" alt="RESTRICTED" style="position:absolute;margin-left:37.4pt;margin-top:0;width:88.6pt;height:50.65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" filled="f" stroked="f">
              <v:textbox style="mso-fit-shape-to-text:t" inset="0,15pt,20pt,0">
                <w:txbxContent>
                  <w:p w14:paraId="7B13ECAB" w14:textId="466B60BE" w:rsidR="00D33CAA" w:rsidRPr="00D33CAA" w:rsidRDefault="00D33CAA" w:rsidP="00D33CAA">
                    <w:pPr>
                      <w:spacing w:after="0"/>
                      <w:rPr>
                        <w:rFonts w:ascii="Calibri" w:eastAsia="Calibri" w:hAnsi="Calibri" w:cs="Calibri"/>
                        <w:noProof/>
                        <w:color w:val="71BF44"/>
                        <w:sz w:val="28"/>
                        <w:szCs w:val="28"/>
                      </w:rPr>
                    </w:pPr>
                    <w:r w:rsidRPr="00D33CAA">
                      <w:rPr>
                        <w:rFonts w:ascii="Calibri" w:eastAsia="Calibri" w:hAnsi="Calibri" w:cs="Calibri"/>
                        <w:noProof/>
                        <w:color w:val="71BF44"/>
                        <w:sz w:val="28"/>
                        <w:szCs w:val="28"/>
                      </w:rPr>
                      <w:t>RESTRICTED</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3D94F9" w14:textId="2C7326BB" w:rsidR="00D33CAA" w:rsidRDefault="00D33CAA">
    <w:pPr>
      <w:pStyle w:val="Header"/>
    </w:pPr>
    <w:r>
      <w:rPr>
        <w:noProof/>
      </w:rPr>
      <mc:AlternateContent>
        <mc:Choice Requires="wps">
          <w:drawing>
            <wp:anchor distT="0" distB="0" distL="0" distR="0" simplePos="0" relativeHeight="251658240" behindDoc="0" locked="0" layoutInCell="1" allowOverlap="1" wp14:anchorId="58A19A97" wp14:editId="331D817A">
              <wp:simplePos x="915035" y="457835"/>
              <wp:positionH relativeFrom="page">
                <wp:align>right</wp:align>
              </wp:positionH>
              <wp:positionV relativeFrom="page">
                <wp:align>top</wp:align>
              </wp:positionV>
              <wp:extent cx="1125220" cy="643255"/>
              <wp:effectExtent l="0" t="0" r="0" b="4445"/>
              <wp:wrapNone/>
              <wp:docPr id="702900669" name="Text Box 1" descr="RESTRICT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25220" cy="643255"/>
                      </a:xfrm>
                      <a:prstGeom prst="rect">
                        <a:avLst/>
                      </a:prstGeom>
                      <a:noFill/>
                      <a:ln>
                        <a:noFill/>
                      </a:ln>
                    </wps:spPr>
                    <wps:txbx>
                      <w:txbxContent>
                        <w:p w14:paraId="16FA1C90" w14:textId="142678E3" w:rsidR="00D33CAA" w:rsidRPr="00D33CAA" w:rsidRDefault="00D33CAA" w:rsidP="00D33CAA">
                          <w:pPr>
                            <w:spacing w:after="0"/>
                            <w:rPr>
                              <w:rFonts w:ascii="Calibri" w:eastAsia="Calibri" w:hAnsi="Calibri" w:cs="Calibri"/>
                              <w:noProof/>
                              <w:color w:val="71BF44"/>
                              <w:sz w:val="28"/>
                              <w:szCs w:val="28"/>
                            </w:rPr>
                          </w:pPr>
                          <w:r w:rsidRPr="00D33CAA">
                            <w:rPr>
                              <w:rFonts w:ascii="Calibri" w:eastAsia="Calibri" w:hAnsi="Calibri" w:cs="Calibri"/>
                              <w:noProof/>
                              <w:color w:val="71BF44"/>
                              <w:sz w:val="28"/>
                              <w:szCs w:val="28"/>
                            </w:rPr>
                            <w:t>RESTRICTED</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8A19A97" id="_x0000_t202" coordsize="21600,21600" o:spt="202" path="m,l,21600r21600,l21600,xe">
              <v:stroke joinstyle="miter"/>
              <v:path gradientshapeok="t" o:connecttype="rect"/>
            </v:shapetype>
            <v:shape id="Text Box 1" o:spid="_x0000_s1028" type="#_x0000_t202" alt="RESTRICTED" style="position:absolute;margin-left:37.4pt;margin-top:0;width:88.6pt;height:50.6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" filled="f" stroked="f">
              <v:textbox style="mso-fit-shape-to-text:t" inset="0,15pt,20pt,0">
                <w:txbxContent>
                  <w:p w14:paraId="16FA1C90" w14:textId="142678E3" w:rsidR="00D33CAA" w:rsidRPr="00D33CAA" w:rsidRDefault="00D33CAA" w:rsidP="00D33CAA">
                    <w:pPr>
                      <w:spacing w:after="0"/>
                      <w:rPr>
                        <w:rFonts w:ascii="Calibri" w:eastAsia="Calibri" w:hAnsi="Calibri" w:cs="Calibri"/>
                        <w:noProof/>
                        <w:color w:val="71BF44"/>
                        <w:sz w:val="28"/>
                        <w:szCs w:val="28"/>
                      </w:rPr>
                    </w:pPr>
                    <w:r w:rsidRPr="00D33CAA">
                      <w:rPr>
                        <w:rFonts w:ascii="Calibri" w:eastAsia="Calibri" w:hAnsi="Calibri" w:cs="Calibri"/>
                        <w:noProof/>
                        <w:color w:val="71BF44"/>
                        <w:sz w:val="28"/>
                        <w:szCs w:val="28"/>
                      </w:rPr>
                      <w:t>RESTRICTED</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63FE8"/>
    <w:multiLevelType w:val="multilevel"/>
    <w:tmpl w:val="DBB89A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552CB8"/>
    <w:multiLevelType w:val="multilevel"/>
    <w:tmpl w:val="92E86B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A06EAD"/>
    <w:multiLevelType w:val="multilevel"/>
    <w:tmpl w:val="6FA0BB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5535442"/>
    <w:multiLevelType w:val="multilevel"/>
    <w:tmpl w:val="7436D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04A5500"/>
    <w:multiLevelType w:val="multilevel"/>
    <w:tmpl w:val="4C5CEA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F2E7C72"/>
    <w:multiLevelType w:val="multilevel"/>
    <w:tmpl w:val="E5FA59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09305031">
    <w:abstractNumId w:val="4"/>
  </w:num>
  <w:num w:numId="2" w16cid:durableId="1583447400">
    <w:abstractNumId w:val="3"/>
  </w:num>
  <w:num w:numId="3" w16cid:durableId="1937322504">
    <w:abstractNumId w:val="2"/>
  </w:num>
  <w:num w:numId="4" w16cid:durableId="570965825">
    <w:abstractNumId w:val="0"/>
  </w:num>
  <w:num w:numId="5" w16cid:durableId="1438335487">
    <w:abstractNumId w:val="1"/>
  </w:num>
  <w:num w:numId="6" w16cid:durableId="8707286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CFA"/>
    <w:rsid w:val="00103CFA"/>
    <w:rsid w:val="00231C97"/>
    <w:rsid w:val="0023375C"/>
    <w:rsid w:val="003502E4"/>
    <w:rsid w:val="00417CF0"/>
    <w:rsid w:val="00475866"/>
    <w:rsid w:val="005615BA"/>
    <w:rsid w:val="00614B7B"/>
    <w:rsid w:val="006D0F3B"/>
    <w:rsid w:val="009339F5"/>
    <w:rsid w:val="00A57D5B"/>
    <w:rsid w:val="00A76425"/>
    <w:rsid w:val="00B40A2B"/>
    <w:rsid w:val="00C36EF8"/>
    <w:rsid w:val="00D33CAA"/>
    <w:rsid w:val="00D34CA1"/>
    <w:rsid w:val="00D54240"/>
    <w:rsid w:val="00D65131"/>
    <w:rsid w:val="00DB7F41"/>
    <w:rsid w:val="00E051B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47C303"/>
  <w15:docId w15:val="{901CFC84-846F-4F98-BA4B-3E13D2925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before="200" w:after="200" w:line="360" w:lineRule="auto"/>
        <w:ind w:right="-319"/>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2D65B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D65B4"/>
  </w:style>
  <w:style w:type="paragraph" w:styleId="Footer">
    <w:name w:val="footer"/>
    <w:basedOn w:val="Normal"/>
    <w:link w:val="FooterChar"/>
    <w:uiPriority w:val="99"/>
    <w:unhideWhenUsed/>
    <w:rsid w:val="002D65B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D65B4"/>
  </w:style>
  <w:style w:type="paragraph" w:styleId="TOCHeading">
    <w:name w:val="TOC Heading"/>
    <w:basedOn w:val="Heading1"/>
    <w:next w:val="Normal"/>
    <w:uiPriority w:val="39"/>
    <w:unhideWhenUsed/>
    <w:qFormat/>
    <w:rsid w:val="002D65B4"/>
    <w:pPr>
      <w:spacing w:before="240" w:after="0" w:line="259" w:lineRule="auto"/>
      <w:ind w:right="0"/>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D65B4"/>
    <w:pPr>
      <w:spacing w:after="100"/>
    </w:pPr>
  </w:style>
  <w:style w:type="character" w:styleId="Hyperlink">
    <w:name w:val="Hyperlink"/>
    <w:basedOn w:val="DefaultParagraphFont"/>
    <w:uiPriority w:val="99"/>
    <w:unhideWhenUsed/>
    <w:rsid w:val="002D65B4"/>
    <w:rPr>
      <w:color w:val="0000FF" w:themeColor="hyperlink"/>
      <w:u w:val="single"/>
    </w:rPr>
  </w:style>
  <w:style w:type="character" w:styleId="UnresolvedMention">
    <w:name w:val="Unresolved Mention"/>
    <w:basedOn w:val="DefaultParagraphFont"/>
    <w:uiPriority w:val="99"/>
    <w:semiHidden/>
    <w:unhideWhenUsed/>
    <w:rsid w:val="00B92E48"/>
    <w:rPr>
      <w:color w:val="605E5C"/>
      <w:shd w:val="clear" w:color="auto" w:fill="E1DFDD"/>
    </w:r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388431">
      <w:bodyDiv w:val="1"/>
      <w:marLeft w:val="0"/>
      <w:marRight w:val="0"/>
      <w:marTop w:val="0"/>
      <w:marBottom w:val="0"/>
      <w:divBdr>
        <w:top w:val="none" w:sz="0" w:space="0" w:color="auto"/>
        <w:left w:val="none" w:sz="0" w:space="0" w:color="auto"/>
        <w:bottom w:val="none" w:sz="0" w:space="0" w:color="auto"/>
        <w:right w:val="none" w:sz="0" w:space="0" w:color="auto"/>
      </w:divBdr>
    </w:div>
    <w:div w:id="3518850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inkedin.com/pulse/how-technology-impacts-hotel-industry-gramosoft-private-limited-3vikc?trk=public_post_main-feed-card_feed-article-content" TargetMode="External"/><Relationship Id="rId4" Type="http://schemas.openxmlformats.org/officeDocument/2006/relationships/settings" Target="settings.xml"/><Relationship Id="rId9" Type="http://schemas.openxmlformats.org/officeDocument/2006/relationships/hyperlink" Target="https://in.indeed.com/career-advice/finding-a-job/employability-skill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rAOLALeyQnBomP13rJZmOtqkaQ==">CgMxLjAyCGguZ2pkZ3hzMgloLjMwajB6bGwyCWguMWZvYjl0ZTIJaC4zem55c2g3MgloLjJldDkycDAyCGgudHlqY3d0MgloLjNkeTZ2a20yCWguMXQzaDVzZjIJaC40ZDM0b2c4MgloLjJzOGV5bzE4AHIhMVhnU1hjYjhSZmJUcDl1aUtlU2NOZGpvVzhzZkFfYkZE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202412c0-1e7d-4ccc-99a7-7c8f0a21f86d}" enabled="1" method="Standard" siteId="{0d993ad3-fa73-421a-b129-1fe5590103f3}" contentBits="1" removed="0"/>
</clbl:labelList>
</file>

<file path=docProps/app.xml><?xml version="1.0" encoding="utf-8"?>
<Properties xmlns="http://schemas.openxmlformats.org/officeDocument/2006/extended-properties" xmlns:vt="http://schemas.openxmlformats.org/officeDocument/2006/docPropsVTypes">
  <Template>Normal</Template>
  <TotalTime>22</TotalTime>
  <Pages>9</Pages>
  <Words>1729</Words>
  <Characters>9859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MANTA Mircea-EXT</cp:lastModifiedBy>
  <cp:revision>11</cp:revision>
  <dcterms:created xsi:type="dcterms:W3CDTF">2024-06-03T06:53:00Z</dcterms:created>
  <dcterms:modified xsi:type="dcterms:W3CDTF">2024-06-03T16:30:00Z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95a385ec317cef528da98ea0c39ceff4cc51c4c9234125d2378aea8a31a4f840</vt:lpwstr>
  </property>
  <property fmtid="{D5CDD505-2E9C-101B-9397-08002B2CF9AE}" pid="3" name="ClassificationContentMarkingHeaderShapeIds">
    <vt:lpwstr>29e569bd,36c3e416,2273e2c</vt:lpwstr>
  </property>
  <property fmtid="{D5CDD505-2E9C-101B-9397-08002B2CF9AE}" pid="4" name="ClassificationContentMarkingHeaderFontProps">
    <vt:lpwstr>#71bf44,14,Calibri</vt:lpwstr>
  </property>
  <property fmtid="{D5CDD505-2E9C-101B-9397-08002B2CF9AE}" pid="5" name="ClassificationContentMarkingHeaderText">
    <vt:lpwstr>RESTRICTED</vt:lpwstr>
  </property>
</Properties>
</file>