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966488D" w:rsidP="6073097B" w:rsidRDefault="1966488D" w14:paraId="644535C9" w14:textId="6B07C556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color w:val="auto"/>
          <w:sz w:val="22"/>
          <w:szCs w:val="22"/>
        </w:rPr>
      </w:pPr>
      <w:r w:rsidRPr="6073097B" w:rsidR="1966488D">
        <w:rPr>
          <w:rFonts w:ascii="Times New Roman" w:hAnsi="Times New Roman" w:eastAsia="Times New Roman" w:cs="Times New Roman"/>
          <w:color w:val="auto"/>
          <w:sz w:val="22"/>
          <w:szCs w:val="22"/>
        </w:rPr>
        <w:t>References</w:t>
      </w:r>
    </w:p>
    <w:p w:rsidR="1966488D" w:rsidP="6073097B" w:rsidRDefault="1966488D" w14:paraId="7CAC74D7" w14:textId="2192103C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color w:val="auto"/>
          <w:sz w:val="22"/>
          <w:szCs w:val="22"/>
        </w:rPr>
      </w:pPr>
    </w:p>
    <w:p w:rsidR="1966488D" w:rsidP="6073097B" w:rsidRDefault="1966488D" w14:paraId="25420593" w14:textId="0EFB1FC6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Bebbington, P. E.,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Angermeyer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M.,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Azorin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J. M., Marwaha, S., Marteau, F., &amp; Toumi, M. (2009). Side‐effects of antipsychotic medication and health‐related quality of life in schizophrenia.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Acta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Psychiatrica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Scandinavica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119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22-28.</w:t>
      </w:r>
    </w:p>
    <w:p w:rsidR="1966488D" w:rsidP="6073097B" w:rsidRDefault="1966488D" w14:paraId="19E5C3DE" w14:textId="219E673A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Boyer, L.,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Aghababian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V.,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Richieri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R.,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Loundou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A., Padovani, R., Simeoni, M. C., ... &amp;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Lançon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C. (2012). Insight into illness, neurocognition and quality of life in schizophrenia.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Progress in Neuro-Psychopharmacology and Biological Psychiatry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36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(2), 271-276.</w:t>
      </w:r>
    </w:p>
    <w:p w:rsidR="1966488D" w:rsidP="6073097B" w:rsidRDefault="1966488D" w14:paraId="21790055" w14:textId="62EBD522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Cohen, H., Loewenthal, U., Matar, M., &amp; Kotler, M. (2001). Association of autonomic dysfunction and clozapine: heart rate variability and risk for sudden death in patients with schizophrenia on long-term psychotropic medication.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British Journal of Psychiatry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179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(2), 167-171.</w:t>
      </w:r>
    </w:p>
    <w:p w:rsidR="1966488D" w:rsidP="6073097B" w:rsidRDefault="1966488D" w14:paraId="55B6951A" w14:textId="1E4C4CD5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Lees, J. (Ed.). (2016).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future of psychological therapy: From managed care to transformational practice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Routledge.</w:t>
      </w:r>
    </w:p>
    <w:p w:rsidR="1966488D" w:rsidP="6073097B" w:rsidRDefault="1966488D" w14:paraId="00DC4CD1" w14:textId="7FB21C15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Morgades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-Bamba, C. I., Fuster-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Ruizdeapodaca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M. J., &amp; Molero, F. (2019). The impact of internalized stigma on the well-being of people with Schizophrenia.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Psychiatry Research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271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621-627.</w:t>
      </w:r>
    </w:p>
    <w:p w:rsidR="6073097B" w:rsidP="6073097B" w:rsidRDefault="6073097B" w14:paraId="1CFAEA54" w14:textId="4F25A084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Mørkved, N., Winje, D.,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Dovran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Arefjord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K., Johnsen, E., Kroken, R. A., ... &amp; Løberg, E. M. (2018). Childhood trauma in schizophrenia spectrum disorders as compared to substance abuse disorders.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Psychiatry research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261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481-487.</w:t>
      </w:r>
    </w:p>
    <w:p w:rsidR="6073097B" w:rsidP="6073097B" w:rsidRDefault="6073097B" w14:paraId="55BA6D7D" w14:textId="185F7696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Pasman, J. (2011). The consequences of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labeling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mental illnesses on the self-concept: A review of the literature and future directions.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Social Cosmos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2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122-127.</w:t>
      </w:r>
    </w:p>
    <w:p w:rsidR="6073097B" w:rsidP="6073097B" w:rsidRDefault="6073097B" w14:paraId="59E75A4F" w14:textId="5E8B8329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Sampedro, A., Peña, J., Sánchez, P., 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Ibarretxe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-Bilbao, N., Iriarte-</w:t>
      </w:r>
      <w:proofErr w:type="spellStart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Yoller</w:t>
      </w:r>
      <w:proofErr w:type="spellEnd"/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N., Pavón, C., ... &amp; Ojeda, N. (2021). The impact of creativity on functional outcome in schizophrenia: a mediational model.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NPJ schizophrenia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7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(1), 1-8.</w:t>
      </w:r>
    </w:p>
    <w:p w:rsidR="6073097B" w:rsidP="6073097B" w:rsidRDefault="6073097B" w14:paraId="4D6CE3D1" w14:textId="1295828A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Vass, V., Morrison, A. P., Law, H., Dudley, J., Taylor, P., Bennett, K. M., &amp; Bentall, R. P. (2015). How stigma impacts on people with psychosis: The mediating effect of self-esteem and hopelessness on subjective recovery and psychotic experiences.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Psychiatry research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230</w:t>
      </w:r>
      <w:r w:rsidRPr="6073097B" w:rsidR="60730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(2), 487-495.</w:t>
      </w:r>
    </w:p>
    <w:p w:rsidR="1966488D" w:rsidP="6073097B" w:rsidRDefault="1966488D" w14:paraId="22B67101" w14:textId="54D12979">
      <w:pPr>
        <w:pStyle w:val="Normal"/>
        <w:bidi w:val="0"/>
        <w:spacing w:before="0" w:beforeAutospacing="off" w:after="160" w:afterAutospacing="off" w:line="360" w:lineRule="auto"/>
        <w:ind w:left="720" w:right="0" w:hanging="720"/>
        <w:jc w:val="left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6073097B" w:rsidR="1966488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World Health Organisation. (2022). </w:t>
      </w:r>
      <w:r w:rsidRPr="6073097B" w:rsidR="1966488D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2"/>
          <w:szCs w:val="22"/>
          <w:lang w:val="en-GB"/>
        </w:rPr>
        <w:t>Schizophrenia</w:t>
      </w:r>
      <w:r w:rsidRPr="6073097B" w:rsidR="1966488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. http://www.who.int/news-room/fact-sheets/detail/schizophrenia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B3609A"/>
    <w:rsid w:val="0B594228"/>
    <w:rsid w:val="15C19A43"/>
    <w:rsid w:val="1966488D"/>
    <w:rsid w:val="1F24D940"/>
    <w:rsid w:val="26A9C767"/>
    <w:rsid w:val="26A9C767"/>
    <w:rsid w:val="2FB3609A"/>
    <w:rsid w:val="3A42445E"/>
    <w:rsid w:val="418E19B1"/>
    <w:rsid w:val="468C2A76"/>
    <w:rsid w:val="48087986"/>
    <w:rsid w:val="4C0540A8"/>
    <w:rsid w:val="5551691B"/>
    <w:rsid w:val="5551691B"/>
    <w:rsid w:val="5B9F9858"/>
    <w:rsid w:val="5D3B68B9"/>
    <w:rsid w:val="5ED7391A"/>
    <w:rsid w:val="5ED7391A"/>
    <w:rsid w:val="6073097B"/>
    <w:rsid w:val="69CB6777"/>
    <w:rsid w:val="71DA756B"/>
    <w:rsid w:val="740ABD24"/>
    <w:rsid w:val="740ABD24"/>
    <w:rsid w:val="76BAF29E"/>
    <w:rsid w:val="7AE8BEB2"/>
    <w:rsid w:val="7D8D56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3609A"/>
  <w15:chartTrackingRefBased/>
  <w15:docId w15:val="{29B7D7AE-98D3-4203-B8AA-EC1CDBD5F9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Cara Bowen (1004512)</dc:creator>
  <keywords/>
  <dc:description/>
  <lastModifiedBy>Cara Bowen (1004512)</lastModifiedBy>
  <revision>3</revision>
  <dcterms:created xsi:type="dcterms:W3CDTF">2022-02-20T19:51:59.6181308Z</dcterms:created>
  <dcterms:modified xsi:type="dcterms:W3CDTF">2022-02-25T16:47:54.2403552Z</dcterms:modified>
</coreProperties>
</file>