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1D85E" w14:textId="17089CA6" w:rsidR="00097697" w:rsidRPr="00097697" w:rsidRDefault="00097697" w:rsidP="00097697">
      <w:pPr>
        <w:pStyle w:val="NormalWeb"/>
        <w:rPr>
          <w:color w:val="153D63" w:themeColor="text2" w:themeTint="E6"/>
        </w:rPr>
      </w:pPr>
      <w:proofErr w:type="spellStart"/>
      <w:r w:rsidRPr="00097697">
        <w:rPr>
          <w:color w:val="153D63" w:themeColor="text2" w:themeTint="E6"/>
          <w:lang w:val="de-DE"/>
        </w:rPr>
        <w:t>Brinchmann</w:t>
      </w:r>
      <w:proofErr w:type="spellEnd"/>
      <w:r w:rsidRPr="00097697">
        <w:rPr>
          <w:color w:val="153D63" w:themeColor="text2" w:themeTint="E6"/>
          <w:lang w:val="de-DE"/>
        </w:rPr>
        <w:t xml:space="preserve">, B. S., &amp; </w:t>
      </w:r>
      <w:proofErr w:type="spellStart"/>
      <w:r w:rsidRPr="00097697">
        <w:rPr>
          <w:color w:val="153D63" w:themeColor="text2" w:themeTint="E6"/>
          <w:lang w:val="de-DE"/>
        </w:rPr>
        <w:t>Krvavac</w:t>
      </w:r>
      <w:proofErr w:type="spellEnd"/>
      <w:r w:rsidRPr="00097697">
        <w:rPr>
          <w:color w:val="153D63" w:themeColor="text2" w:themeTint="E6"/>
          <w:lang w:val="de-DE"/>
        </w:rPr>
        <w:t xml:space="preserve">, S. (2021). </w:t>
      </w:r>
      <w:r w:rsidRPr="00097697">
        <w:rPr>
          <w:color w:val="153D63" w:themeColor="text2" w:themeTint="E6"/>
        </w:rPr>
        <w:t xml:space="preserve">“Breaking down the wall” patients` and families` experience of multifamily therapy for young adult women with severe eating disorders. </w:t>
      </w:r>
      <w:r w:rsidRPr="00097697">
        <w:rPr>
          <w:i/>
          <w:iCs/>
          <w:color w:val="153D63" w:themeColor="text2" w:themeTint="E6"/>
        </w:rPr>
        <w:t>Journal of Eating Disorders</w:t>
      </w:r>
      <w:r w:rsidRPr="00097697">
        <w:rPr>
          <w:color w:val="153D63" w:themeColor="text2" w:themeTint="E6"/>
        </w:rPr>
        <w:t>, 9(1), 56.</w:t>
      </w:r>
    </w:p>
    <w:p w14:paraId="09265748" w14:textId="1B9C179F" w:rsidR="00097697" w:rsidRDefault="00097697" w:rsidP="00097697">
      <w:p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The </w:t>
      </w:r>
      <w:r>
        <w:rPr>
          <w:rFonts w:ascii="Times New Roman" w:eastAsia="Times New Roman" w:hAnsi="Times New Roman" w:cs="Times New Roman"/>
          <w:kern w:val="0"/>
          <w14:ligatures w14:val="none"/>
        </w:rPr>
        <w:t>paper</w:t>
      </w:r>
      <w:r w:rsidRPr="00097697">
        <w:rPr>
          <w:rFonts w:ascii="Times New Roman" w:eastAsia="Times New Roman" w:hAnsi="Times New Roman" w:cs="Times New Roman"/>
          <w:kern w:val="0"/>
          <w14:ligatures w14:val="none"/>
        </w:rPr>
        <w:t xml:space="preserve"> explores how </w:t>
      </w:r>
      <w:r w:rsidRPr="00097697">
        <w:rPr>
          <w:rFonts w:ascii="Times New Roman" w:eastAsia="Times New Roman" w:hAnsi="Times New Roman" w:cs="Times New Roman"/>
          <w:color w:val="C00000"/>
          <w:kern w:val="0"/>
          <w14:ligatures w14:val="none"/>
        </w:rPr>
        <w:t xml:space="preserve">young adult women </w:t>
      </w:r>
      <w:r w:rsidRPr="00097697">
        <w:rPr>
          <w:rFonts w:ascii="Times New Roman" w:eastAsia="Times New Roman" w:hAnsi="Times New Roman" w:cs="Times New Roman"/>
          <w:kern w:val="0"/>
          <w14:ligatures w14:val="none"/>
        </w:rPr>
        <w:t>(18–22) with severe eating disorders</w:t>
      </w:r>
      <w:r>
        <w:rPr>
          <w:rFonts w:ascii="Times New Roman" w:eastAsia="Times New Roman" w:hAnsi="Times New Roman" w:cs="Times New Roman"/>
          <w:kern w:val="0"/>
          <w14:ligatures w14:val="none"/>
        </w:rPr>
        <w:t xml:space="preserve"> </w:t>
      </w:r>
      <w:r w:rsidRPr="00097697">
        <w:rPr>
          <w:rFonts w:ascii="Times New Roman" w:eastAsia="Times New Roman" w:hAnsi="Times New Roman" w:cs="Times New Roman"/>
          <w:kern w:val="0"/>
          <w14:ligatures w14:val="none"/>
        </w:rPr>
        <w:t>and their families</w:t>
      </w:r>
      <w:r>
        <w:rPr>
          <w:rFonts w:ascii="Times New Roman" w:eastAsia="Times New Roman" w:hAnsi="Times New Roman" w:cs="Times New Roman"/>
          <w:kern w:val="0"/>
          <w14:ligatures w14:val="none"/>
        </w:rPr>
        <w:t xml:space="preserve"> </w:t>
      </w:r>
      <w:r w:rsidRPr="00097697">
        <w:rPr>
          <w:rFonts w:ascii="Times New Roman" w:eastAsia="Times New Roman" w:hAnsi="Times New Roman" w:cs="Times New Roman"/>
          <w:kern w:val="0"/>
          <w14:ligatures w14:val="none"/>
        </w:rPr>
        <w:t xml:space="preserve">experience participating in a multifamily therapy programme in Norway. The researchers used a </w:t>
      </w:r>
      <w:r w:rsidRPr="00097697">
        <w:rPr>
          <w:rFonts w:ascii="Times New Roman" w:eastAsia="Times New Roman" w:hAnsi="Times New Roman" w:cs="Times New Roman"/>
          <w:b/>
          <w:bCs/>
          <w:color w:val="C00000"/>
          <w:kern w:val="0"/>
          <w14:ligatures w14:val="none"/>
        </w:rPr>
        <w:t>Grounded Theory</w:t>
      </w:r>
      <w:r w:rsidRPr="00097697">
        <w:rPr>
          <w:rFonts w:ascii="Times New Roman" w:eastAsia="Times New Roman" w:hAnsi="Times New Roman" w:cs="Times New Roman"/>
          <w:color w:val="C00000"/>
          <w:kern w:val="0"/>
          <w14:ligatures w14:val="none"/>
        </w:rPr>
        <w:t xml:space="preserve"> </w:t>
      </w:r>
      <w:r w:rsidRPr="00097697">
        <w:rPr>
          <w:rFonts w:ascii="Times New Roman" w:eastAsia="Times New Roman" w:hAnsi="Times New Roman" w:cs="Times New Roman"/>
          <w:kern w:val="0"/>
          <w14:ligatures w14:val="none"/>
        </w:rPr>
        <w:t>approach, drawing on observations, group interviews, and individual interviews.</w:t>
      </w:r>
    </w:p>
    <w:p w14:paraId="7D87A4F2" w14:textId="77777777" w:rsidR="00097697" w:rsidRPr="00097697" w:rsidRDefault="00097697" w:rsidP="00097697">
      <w:p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Two major themes emerged:</w:t>
      </w:r>
    </w:p>
    <w:p w14:paraId="57CFDFE8" w14:textId="77777777" w:rsidR="00097697" w:rsidRPr="00097697" w:rsidRDefault="00097697" w:rsidP="00097697">
      <w:pPr>
        <w:spacing w:before="100" w:beforeAutospacing="1" w:after="100" w:afterAutospacing="1" w:line="240" w:lineRule="auto"/>
        <w:outlineLvl w:val="3"/>
        <w:rPr>
          <w:rFonts w:ascii="Times New Roman" w:eastAsia="Times New Roman" w:hAnsi="Times New Roman" w:cs="Times New Roman"/>
          <w:b/>
          <w:bCs/>
          <w:kern w:val="0"/>
          <w14:ligatures w14:val="none"/>
        </w:rPr>
      </w:pPr>
      <w:r w:rsidRPr="00097697">
        <w:rPr>
          <w:rFonts w:ascii="Times New Roman" w:eastAsia="Times New Roman" w:hAnsi="Times New Roman" w:cs="Times New Roman"/>
          <w:b/>
          <w:bCs/>
          <w:kern w:val="0"/>
          <w14:ligatures w14:val="none"/>
        </w:rPr>
        <w:t>1. Connectedness and recognition</w:t>
      </w:r>
    </w:p>
    <w:p w14:paraId="5CCDBB32" w14:textId="77777777" w:rsidR="00097697" w:rsidRPr="00097697" w:rsidRDefault="00097697" w:rsidP="0009769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Families and patients felt </w:t>
      </w:r>
      <w:r w:rsidRPr="00097697">
        <w:rPr>
          <w:rFonts w:ascii="Times New Roman" w:eastAsia="Times New Roman" w:hAnsi="Times New Roman" w:cs="Times New Roman"/>
          <w:i/>
          <w:iCs/>
          <w:color w:val="C00000"/>
          <w:kern w:val="0"/>
          <w14:ligatures w14:val="none"/>
        </w:rPr>
        <w:t>seen</w:t>
      </w:r>
      <w:r w:rsidRPr="00097697">
        <w:rPr>
          <w:rFonts w:ascii="Times New Roman" w:eastAsia="Times New Roman" w:hAnsi="Times New Roman" w:cs="Times New Roman"/>
          <w:color w:val="C00000"/>
          <w:kern w:val="0"/>
          <w14:ligatures w14:val="none"/>
        </w:rPr>
        <w:t xml:space="preserve"> by others who truly understood </w:t>
      </w:r>
      <w:r w:rsidRPr="00097697">
        <w:rPr>
          <w:rFonts w:ascii="Times New Roman" w:eastAsia="Times New Roman" w:hAnsi="Times New Roman" w:cs="Times New Roman"/>
          <w:kern w:val="0"/>
          <w14:ligatures w14:val="none"/>
        </w:rPr>
        <w:t>what living with an eating disorder is like.</w:t>
      </w:r>
    </w:p>
    <w:p w14:paraId="5B9346ED" w14:textId="77777777" w:rsidR="00097697" w:rsidRPr="00097697" w:rsidRDefault="00097697" w:rsidP="0009769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Many described a deep </w:t>
      </w:r>
      <w:r w:rsidRPr="00097697">
        <w:rPr>
          <w:rFonts w:ascii="Times New Roman" w:eastAsia="Times New Roman" w:hAnsi="Times New Roman" w:cs="Times New Roman"/>
          <w:color w:val="C00000"/>
          <w:kern w:val="0"/>
          <w14:ligatures w14:val="none"/>
        </w:rPr>
        <w:t xml:space="preserve">loneliness before MFT, because outsiders rarely grasp </w:t>
      </w:r>
      <w:r w:rsidRPr="00097697">
        <w:rPr>
          <w:rFonts w:ascii="Times New Roman" w:eastAsia="Times New Roman" w:hAnsi="Times New Roman" w:cs="Times New Roman"/>
          <w:kern w:val="0"/>
          <w14:ligatures w14:val="none"/>
        </w:rPr>
        <w:t>the reality of an ED</w:t>
      </w:r>
      <w:r w:rsidRPr="00097697">
        <w:rPr>
          <w:rFonts w:ascii="Times New Roman" w:eastAsia="Times New Roman" w:hAnsi="Times New Roman" w:cs="Times New Roman"/>
          <w:kern w:val="0"/>
          <w14:ligatures w14:val="none"/>
        </w:rPr>
        <w:noBreakHyphen/>
        <w:t>dominated home.</w:t>
      </w:r>
    </w:p>
    <w:p w14:paraId="3C14E32A" w14:textId="77777777" w:rsidR="00097697" w:rsidRPr="00097697" w:rsidRDefault="00097697" w:rsidP="0009769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Meeting others created a sense of safety and reduced isolation. </w:t>
      </w:r>
    </w:p>
    <w:p w14:paraId="085B9FC6" w14:textId="77777777" w:rsidR="00097697" w:rsidRPr="00097697" w:rsidRDefault="00097697" w:rsidP="00097697">
      <w:pPr>
        <w:spacing w:before="100" w:beforeAutospacing="1" w:after="100" w:afterAutospacing="1" w:line="240" w:lineRule="auto"/>
        <w:outlineLvl w:val="3"/>
        <w:rPr>
          <w:rFonts w:ascii="Times New Roman" w:eastAsia="Times New Roman" w:hAnsi="Times New Roman" w:cs="Times New Roman"/>
          <w:b/>
          <w:bCs/>
          <w:kern w:val="0"/>
          <w14:ligatures w14:val="none"/>
        </w:rPr>
      </w:pPr>
      <w:r w:rsidRPr="00097697">
        <w:rPr>
          <w:rFonts w:ascii="Times New Roman" w:eastAsia="Times New Roman" w:hAnsi="Times New Roman" w:cs="Times New Roman"/>
          <w:b/>
          <w:bCs/>
          <w:kern w:val="0"/>
          <w14:ligatures w14:val="none"/>
        </w:rPr>
        <w:t>2. Opening up and sharing</w:t>
      </w:r>
    </w:p>
    <w:p w14:paraId="3E0D166B" w14:textId="77777777" w:rsidR="00097697" w:rsidRPr="00097697" w:rsidRDefault="00097697" w:rsidP="000976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MFT provided a </w:t>
      </w:r>
      <w:r w:rsidRPr="00097697">
        <w:rPr>
          <w:rFonts w:ascii="Times New Roman" w:eastAsia="Times New Roman" w:hAnsi="Times New Roman" w:cs="Times New Roman"/>
          <w:color w:val="C00000"/>
          <w:kern w:val="0"/>
          <w14:ligatures w14:val="none"/>
        </w:rPr>
        <w:t xml:space="preserve">space where difficult family dynamics could be discussed </w:t>
      </w:r>
      <w:r w:rsidRPr="00097697">
        <w:rPr>
          <w:rFonts w:ascii="Times New Roman" w:eastAsia="Times New Roman" w:hAnsi="Times New Roman" w:cs="Times New Roman"/>
          <w:kern w:val="0"/>
          <w14:ligatures w14:val="none"/>
        </w:rPr>
        <w:t>openly.</w:t>
      </w:r>
    </w:p>
    <w:p w14:paraId="1721D626" w14:textId="77777777" w:rsidR="00097697" w:rsidRPr="00097697" w:rsidRDefault="00097697" w:rsidP="000976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Participants learned to distinguish realistic from unrealistic worries and to communicate more clearly.</w:t>
      </w:r>
    </w:p>
    <w:p w14:paraId="08212A07" w14:textId="77777777" w:rsidR="00097697" w:rsidRPr="00097697" w:rsidRDefault="00097697" w:rsidP="000976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Although </w:t>
      </w:r>
      <w:r w:rsidRPr="00097697">
        <w:rPr>
          <w:rFonts w:ascii="Times New Roman" w:eastAsia="Times New Roman" w:hAnsi="Times New Roman" w:cs="Times New Roman"/>
          <w:color w:val="C00000"/>
          <w:kern w:val="0"/>
          <w14:ligatures w14:val="none"/>
        </w:rPr>
        <w:t>painful at times, sharing experiences was also freeing and supportive</w:t>
      </w:r>
      <w:r w:rsidRPr="00097697">
        <w:rPr>
          <w:rFonts w:ascii="Times New Roman" w:eastAsia="Times New Roman" w:hAnsi="Times New Roman" w:cs="Times New Roman"/>
          <w:kern w:val="0"/>
          <w14:ligatures w14:val="none"/>
        </w:rPr>
        <w:t>.</w:t>
      </w:r>
    </w:p>
    <w:p w14:paraId="107B6D79" w14:textId="6F6626AA" w:rsidR="00097697" w:rsidRPr="00097697" w:rsidRDefault="00097697" w:rsidP="000976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Some young women felt the therapy </w:t>
      </w:r>
      <w:r>
        <w:rPr>
          <w:rFonts w:ascii="Times New Roman" w:eastAsia="Times New Roman" w:hAnsi="Times New Roman" w:cs="Times New Roman"/>
          <w:kern w:val="0"/>
          <w14:ligatures w14:val="none"/>
        </w:rPr>
        <w:t>benefited</w:t>
      </w:r>
      <w:r w:rsidRPr="00097697">
        <w:rPr>
          <w:rFonts w:ascii="Times New Roman" w:eastAsia="Times New Roman" w:hAnsi="Times New Roman" w:cs="Times New Roman"/>
          <w:kern w:val="0"/>
          <w14:ligatures w14:val="none"/>
        </w:rPr>
        <w:t xml:space="preserve"> their parents most, but still noticed improvements at home. </w:t>
      </w:r>
    </w:p>
    <w:p w14:paraId="282D6115" w14:textId="79CA4771" w:rsidR="00097697" w:rsidRDefault="00097697" w:rsidP="00097697">
      <w:pPr>
        <w:spacing w:before="100" w:beforeAutospacing="1" w:after="100" w:afterAutospacing="1" w:line="240" w:lineRule="auto"/>
        <w:rPr>
          <w:rFonts w:asciiTheme="majorBidi" w:hAnsiTheme="majorBidi" w:cstheme="majorBidi"/>
          <w:color w:val="000000" w:themeColor="text1"/>
        </w:rPr>
      </w:pPr>
      <w:r w:rsidRPr="009202FB">
        <w:rPr>
          <w:rFonts w:ascii="Times New Roman" w:eastAsia="Times New Roman" w:hAnsi="Times New Roman" w:cs="Times New Roman"/>
          <w:color w:val="000000" w:themeColor="text1"/>
          <w:kern w:val="0"/>
          <w14:ligatures w14:val="none"/>
        </w:rPr>
        <w:t xml:space="preserve">The study finds that multifamily therapy (MFT) helps young women with severe eating disorders and their families feel less alone, communicate more openly, and gain mutual understanding. It creates a </w:t>
      </w:r>
      <w:r w:rsidRPr="009202FB">
        <w:rPr>
          <w:rFonts w:ascii="Times New Roman" w:eastAsia="Times New Roman" w:hAnsi="Times New Roman" w:cs="Times New Roman"/>
          <w:color w:val="C00000"/>
          <w:kern w:val="0"/>
          <w14:ligatures w14:val="none"/>
        </w:rPr>
        <w:t xml:space="preserve">safe space where families </w:t>
      </w:r>
      <w:r w:rsidRPr="009202FB">
        <w:rPr>
          <w:rFonts w:ascii="Times New Roman" w:eastAsia="Times New Roman" w:hAnsi="Times New Roman" w:cs="Times New Roman"/>
          <w:color w:val="000000" w:themeColor="text1"/>
          <w:kern w:val="0"/>
          <w14:ligatures w14:val="none"/>
        </w:rPr>
        <w:t xml:space="preserve">can share experiences, recognise common struggles, and </w:t>
      </w:r>
      <w:r w:rsidRPr="009202FB">
        <w:rPr>
          <w:rFonts w:ascii="Times New Roman" w:eastAsia="Times New Roman" w:hAnsi="Times New Roman" w:cs="Times New Roman"/>
          <w:color w:val="C00000"/>
          <w:kern w:val="0"/>
          <w14:ligatures w14:val="none"/>
        </w:rPr>
        <w:t>rebuild connection</w:t>
      </w:r>
      <w:r w:rsidRPr="009202FB">
        <w:rPr>
          <w:rFonts w:ascii="Times New Roman" w:eastAsia="Times New Roman" w:hAnsi="Times New Roman" w:cs="Times New Roman"/>
          <w:color w:val="000000" w:themeColor="text1"/>
          <w:kern w:val="0"/>
          <w14:ligatures w14:val="none"/>
        </w:rPr>
        <w:t>.</w:t>
      </w:r>
      <w:r w:rsidRPr="009202FB">
        <w:rPr>
          <w:rFonts w:ascii="Times New Roman" w:eastAsia="Times New Roman" w:hAnsi="Times New Roman" w:cs="Times New Roman"/>
          <w:color w:val="000000" w:themeColor="text1"/>
          <w:kern w:val="0"/>
          <w14:ligatures w14:val="none"/>
        </w:rPr>
        <w:t xml:space="preserve"> </w:t>
      </w:r>
      <w:r w:rsidRPr="009202FB">
        <w:rPr>
          <w:rFonts w:asciiTheme="majorBidi" w:hAnsiTheme="majorBidi" w:cstheme="majorBidi"/>
          <w:color w:val="000000" w:themeColor="text1"/>
        </w:rPr>
        <w:t>Many said they had never before had access to something so tailored to their needs.</w:t>
      </w:r>
    </w:p>
    <w:p w14:paraId="60C16046" w14:textId="6023A619" w:rsidR="009202FB" w:rsidRPr="009202FB" w:rsidRDefault="009202FB" w:rsidP="00097697">
      <w:pPr>
        <w:spacing w:before="100" w:beforeAutospacing="1" w:after="100" w:afterAutospacing="1" w:line="240" w:lineRule="auto"/>
        <w:rPr>
          <w:rFonts w:asciiTheme="majorBidi" w:hAnsiTheme="majorBidi" w:cstheme="majorBidi"/>
          <w:color w:val="000000" w:themeColor="text1"/>
        </w:rPr>
      </w:pPr>
      <w:r>
        <w:rPr>
          <w:rFonts w:asciiTheme="majorBidi" w:hAnsiTheme="majorBidi" w:cstheme="majorBidi"/>
          <w:noProof/>
          <w:color w:val="000000" w:themeColor="text1"/>
        </w:rPr>
        <mc:AlternateContent>
          <mc:Choice Requires="wps">
            <w:drawing>
              <wp:anchor distT="0" distB="0" distL="114300" distR="114300" simplePos="0" relativeHeight="251659264" behindDoc="0" locked="0" layoutInCell="1" allowOverlap="1" wp14:anchorId="217CB41C" wp14:editId="778F5A99">
                <wp:simplePos x="0" y="0"/>
                <wp:positionH relativeFrom="column">
                  <wp:posOffset>9525</wp:posOffset>
                </wp:positionH>
                <wp:positionV relativeFrom="paragraph">
                  <wp:posOffset>79375</wp:posOffset>
                </wp:positionV>
                <wp:extent cx="5372100" cy="0"/>
                <wp:effectExtent l="0" t="0" r="0" b="0"/>
                <wp:wrapNone/>
                <wp:docPr id="1875290879" name="Straight Connector 1"/>
                <wp:cNvGraphicFramePr/>
                <a:graphic xmlns:a="http://schemas.openxmlformats.org/drawingml/2006/main">
                  <a:graphicData uri="http://schemas.microsoft.com/office/word/2010/wordprocessingShape">
                    <wps:wsp>
                      <wps:cNvCnPr/>
                      <wps:spPr>
                        <a:xfrm flipV="1">
                          <a:off x="0" y="0"/>
                          <a:ext cx="53721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9C2BF3"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6.25pt" to="423.75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" strokecolor="#156082 [3204]" strokeweight=".5pt">
                <v:stroke joinstyle="miter"/>
              </v:line>
            </w:pict>
          </mc:Fallback>
        </mc:AlternateContent>
      </w:r>
    </w:p>
    <w:p w14:paraId="0834D069" w14:textId="77777777" w:rsidR="00097697" w:rsidRPr="00097697" w:rsidRDefault="00097697" w:rsidP="00097697">
      <w:pPr>
        <w:pStyle w:val="NormalWeb"/>
        <w:rPr>
          <w:color w:val="153D63" w:themeColor="text2" w:themeTint="E6"/>
        </w:rPr>
      </w:pPr>
      <w:r w:rsidRPr="00097697">
        <w:rPr>
          <w:rFonts w:hint="eastAsia"/>
          <w:color w:val="153D63" w:themeColor="text2" w:themeTint="E6"/>
        </w:rPr>
        <w:t xml:space="preserve">Conti, J., Calder, J., </w:t>
      </w:r>
      <w:proofErr w:type="spellStart"/>
      <w:r w:rsidRPr="00097697">
        <w:rPr>
          <w:rFonts w:hint="eastAsia"/>
          <w:color w:val="153D63" w:themeColor="text2" w:themeTint="E6"/>
        </w:rPr>
        <w:t>Cibralic</w:t>
      </w:r>
      <w:proofErr w:type="spellEnd"/>
      <w:r w:rsidRPr="00097697">
        <w:rPr>
          <w:rFonts w:hint="eastAsia"/>
          <w:color w:val="153D63" w:themeColor="text2" w:themeTint="E6"/>
        </w:rPr>
        <w:t xml:space="preserve">, S., Rhodes, P., Meade, T., &amp; Hewson, D. (2017). ‘Somebody else's roadmap’: Lived experience of Maudsley and family‐based therapy for adolescent anorexia nervosa. </w:t>
      </w:r>
      <w:r w:rsidRPr="00097697">
        <w:rPr>
          <w:rFonts w:hint="eastAsia"/>
          <w:i/>
          <w:iCs/>
          <w:color w:val="153D63" w:themeColor="text2" w:themeTint="E6"/>
        </w:rPr>
        <w:t>Australian and New Zealand Journal of Family Therapy, 38</w:t>
      </w:r>
      <w:r w:rsidRPr="00097697">
        <w:rPr>
          <w:rFonts w:hint="eastAsia"/>
          <w:color w:val="153D63" w:themeColor="text2" w:themeTint="E6"/>
        </w:rPr>
        <w:t xml:space="preserve">(3), </w:t>
      </w:r>
      <w:r w:rsidRPr="00097697">
        <w:rPr>
          <w:color w:val="153D63" w:themeColor="text2" w:themeTint="E6"/>
        </w:rPr>
        <w:t>405-429.</w:t>
      </w:r>
    </w:p>
    <w:p w14:paraId="6928061D" w14:textId="79D15ACA" w:rsidR="00097697" w:rsidRDefault="00097697" w:rsidP="00097697">
      <w:p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The authors conducted an </w:t>
      </w:r>
      <w:r w:rsidRPr="00097697">
        <w:rPr>
          <w:rFonts w:ascii="Times New Roman" w:eastAsia="Times New Roman" w:hAnsi="Times New Roman" w:cs="Times New Roman"/>
          <w:b/>
          <w:bCs/>
          <w:color w:val="C00000"/>
          <w:kern w:val="0"/>
          <w14:ligatures w14:val="none"/>
        </w:rPr>
        <w:t>in</w:t>
      </w:r>
      <w:r w:rsidRPr="00097697">
        <w:rPr>
          <w:rFonts w:ascii="Times New Roman" w:eastAsia="Times New Roman" w:hAnsi="Times New Roman" w:cs="Times New Roman"/>
          <w:b/>
          <w:bCs/>
          <w:color w:val="C00000"/>
          <w:kern w:val="0"/>
          <w14:ligatures w14:val="none"/>
        </w:rPr>
        <w:noBreakHyphen/>
        <w:t>depth qualitative case study</w:t>
      </w:r>
      <w:r w:rsidRPr="00097697">
        <w:rPr>
          <w:rFonts w:ascii="Times New Roman" w:eastAsia="Times New Roman" w:hAnsi="Times New Roman" w:cs="Times New Roman"/>
          <w:color w:val="C00000"/>
          <w:kern w:val="0"/>
          <w14:ligatures w14:val="none"/>
        </w:rPr>
        <w:t xml:space="preserve"> of one adolescent girl (ages 11–14) and her family over three years of Maudsley/FBT </w:t>
      </w:r>
      <w:r w:rsidRPr="00097697">
        <w:rPr>
          <w:rFonts w:ascii="Times New Roman" w:eastAsia="Times New Roman" w:hAnsi="Times New Roman" w:cs="Times New Roman"/>
          <w:kern w:val="0"/>
          <w14:ligatures w14:val="none"/>
        </w:rPr>
        <w:t xml:space="preserve">treatment for anorexia nervosa. They aimed to understand the </w:t>
      </w:r>
      <w:r w:rsidRPr="00097697">
        <w:rPr>
          <w:rFonts w:ascii="Times New Roman" w:eastAsia="Times New Roman" w:hAnsi="Times New Roman" w:cs="Times New Roman"/>
          <w:i/>
          <w:iCs/>
          <w:color w:val="C00000"/>
          <w:kern w:val="0"/>
          <w14:ligatures w14:val="none"/>
        </w:rPr>
        <w:t>lived experience</w:t>
      </w:r>
      <w:r w:rsidRPr="00097697">
        <w:rPr>
          <w:rFonts w:ascii="Times New Roman" w:eastAsia="Times New Roman" w:hAnsi="Times New Roman" w:cs="Times New Roman"/>
          <w:color w:val="C00000"/>
          <w:kern w:val="0"/>
          <w14:ligatures w14:val="none"/>
        </w:rPr>
        <w:t xml:space="preserve"> </w:t>
      </w:r>
      <w:r w:rsidRPr="00097697">
        <w:rPr>
          <w:rFonts w:ascii="Times New Roman" w:eastAsia="Times New Roman" w:hAnsi="Times New Roman" w:cs="Times New Roman"/>
          <w:kern w:val="0"/>
          <w14:ligatures w14:val="none"/>
        </w:rPr>
        <w:t>of the therapy</w:t>
      </w:r>
      <w:r w:rsidR="009202FB">
        <w:rPr>
          <w:rFonts w:ascii="Times New Roman" w:eastAsia="Times New Roman" w:hAnsi="Times New Roman" w:cs="Times New Roman"/>
          <w:kern w:val="0"/>
          <w14:ligatures w14:val="none"/>
        </w:rPr>
        <w:t xml:space="preserve">, </w:t>
      </w:r>
      <w:r w:rsidRPr="00097697">
        <w:rPr>
          <w:rFonts w:ascii="Times New Roman" w:eastAsia="Times New Roman" w:hAnsi="Times New Roman" w:cs="Times New Roman"/>
          <w:kern w:val="0"/>
          <w14:ligatures w14:val="none"/>
        </w:rPr>
        <w:t xml:space="preserve">especially for families who do not progress through the model as expected. </w:t>
      </w:r>
    </w:p>
    <w:p w14:paraId="6ACE5815" w14:textId="77777777" w:rsidR="00097697" w:rsidRDefault="00097697" w:rsidP="00097697">
      <w:pPr>
        <w:spacing w:before="100" w:beforeAutospacing="1" w:after="100" w:afterAutospacing="1"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Key findings:</w:t>
      </w:r>
    </w:p>
    <w:p w14:paraId="3F7F761B" w14:textId="13CAEC0D" w:rsidR="00097697" w:rsidRPr="00097697" w:rsidRDefault="00097697" w:rsidP="00097697">
      <w:p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b/>
          <w:bCs/>
          <w:kern w:val="0"/>
          <w14:ligatures w14:val="none"/>
        </w:rPr>
        <w:t>1. Early</w:t>
      </w:r>
      <w:r w:rsidRPr="00097697">
        <w:rPr>
          <w:rFonts w:ascii="Times New Roman" w:eastAsia="Times New Roman" w:hAnsi="Times New Roman" w:cs="Times New Roman"/>
          <w:b/>
          <w:bCs/>
          <w:kern w:val="0"/>
          <w:sz w:val="27"/>
          <w:szCs w:val="27"/>
          <w14:ligatures w14:val="none"/>
        </w:rPr>
        <w:t xml:space="preserve"> </w:t>
      </w:r>
      <w:r w:rsidRPr="00097697">
        <w:rPr>
          <w:rFonts w:ascii="Times New Roman" w:eastAsia="Times New Roman" w:hAnsi="Times New Roman" w:cs="Times New Roman"/>
          <w:b/>
          <w:bCs/>
          <w:kern w:val="0"/>
          <w14:ligatures w14:val="none"/>
        </w:rPr>
        <w:t>reassurance, but not sustained</w:t>
      </w:r>
    </w:p>
    <w:p w14:paraId="17E2AF0C" w14:textId="77777777" w:rsidR="00097697" w:rsidRPr="00097697" w:rsidRDefault="00097697" w:rsidP="0009769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color w:val="C00000"/>
          <w:kern w:val="0"/>
          <w14:ligatures w14:val="none"/>
        </w:rPr>
        <w:lastRenderedPageBreak/>
        <w:t xml:space="preserve">At first, the family felt relief when responsibility for eating </w:t>
      </w:r>
      <w:r w:rsidRPr="00097697">
        <w:rPr>
          <w:rFonts w:ascii="Times New Roman" w:eastAsia="Times New Roman" w:hAnsi="Times New Roman" w:cs="Times New Roman"/>
          <w:kern w:val="0"/>
          <w14:ligatures w14:val="none"/>
        </w:rPr>
        <w:t xml:space="preserve">was handed to the </w:t>
      </w:r>
      <w:r w:rsidRPr="00097697">
        <w:rPr>
          <w:rFonts w:ascii="Times New Roman" w:eastAsia="Times New Roman" w:hAnsi="Times New Roman" w:cs="Times New Roman"/>
          <w:color w:val="C00000"/>
          <w:kern w:val="0"/>
          <w14:ligatures w14:val="none"/>
        </w:rPr>
        <w:t>parents</w:t>
      </w:r>
      <w:r w:rsidRPr="00097697">
        <w:rPr>
          <w:rFonts w:ascii="Times New Roman" w:eastAsia="Times New Roman" w:hAnsi="Times New Roman" w:cs="Times New Roman"/>
          <w:kern w:val="0"/>
          <w14:ligatures w14:val="none"/>
        </w:rPr>
        <w:t>, as the model intends.</w:t>
      </w:r>
    </w:p>
    <w:p w14:paraId="6E620C8A" w14:textId="77777777" w:rsidR="00097697" w:rsidRPr="00097697" w:rsidRDefault="00097697" w:rsidP="0009769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This created a sense of restored control and clarity in the family system.</w:t>
      </w:r>
    </w:p>
    <w:p w14:paraId="4287F847" w14:textId="77777777" w:rsidR="00097697" w:rsidRPr="00097697" w:rsidRDefault="00097697" w:rsidP="0009769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color w:val="C00000"/>
          <w:kern w:val="0"/>
          <w14:ligatures w14:val="none"/>
        </w:rPr>
        <w:t>However, these positive effects faded when the adolescent did not move beyond Phase 1</w:t>
      </w:r>
      <w:r w:rsidRPr="00097697">
        <w:rPr>
          <w:rFonts w:ascii="Times New Roman" w:eastAsia="Times New Roman" w:hAnsi="Times New Roman" w:cs="Times New Roman"/>
          <w:kern w:val="0"/>
          <w14:ligatures w14:val="none"/>
        </w:rPr>
        <w:t xml:space="preserve"> of FBT. </w:t>
      </w:r>
    </w:p>
    <w:p w14:paraId="754C963A" w14:textId="77777777" w:rsidR="00097697" w:rsidRPr="00097697" w:rsidRDefault="00097697" w:rsidP="00097697">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097697">
        <w:rPr>
          <w:rFonts w:ascii="Times New Roman" w:eastAsia="Times New Roman" w:hAnsi="Times New Roman" w:cs="Times New Roman"/>
          <w:b/>
          <w:bCs/>
          <w:kern w:val="0"/>
          <w14:ligatures w14:val="none"/>
        </w:rPr>
        <w:t>2. Feeling blamed and silenced</w:t>
      </w:r>
    </w:p>
    <w:p w14:paraId="162C387E" w14:textId="77777777" w:rsidR="00097697" w:rsidRPr="00097697" w:rsidRDefault="00097697" w:rsidP="0009769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When progress stalled, the </w:t>
      </w:r>
      <w:r w:rsidRPr="00097697">
        <w:rPr>
          <w:rFonts w:ascii="Times New Roman" w:eastAsia="Times New Roman" w:hAnsi="Times New Roman" w:cs="Times New Roman"/>
          <w:color w:val="C00000"/>
          <w:kern w:val="0"/>
          <w14:ligatures w14:val="none"/>
        </w:rPr>
        <w:t xml:space="preserve">family experienced the approach as </w:t>
      </w:r>
      <w:r w:rsidRPr="00097697">
        <w:rPr>
          <w:rFonts w:ascii="Times New Roman" w:eastAsia="Times New Roman" w:hAnsi="Times New Roman" w:cs="Times New Roman"/>
          <w:b/>
          <w:bCs/>
          <w:color w:val="C00000"/>
          <w:kern w:val="0"/>
          <w14:ligatures w14:val="none"/>
        </w:rPr>
        <w:t>blaming</w:t>
      </w:r>
      <w:r w:rsidRPr="00097697">
        <w:rPr>
          <w:rFonts w:ascii="Times New Roman" w:eastAsia="Times New Roman" w:hAnsi="Times New Roman" w:cs="Times New Roman"/>
          <w:kern w:val="0"/>
          <w14:ligatures w14:val="none"/>
        </w:rPr>
        <w:t>, despite FBT’s intention to externalise the illness.</w:t>
      </w:r>
    </w:p>
    <w:p w14:paraId="397FF258" w14:textId="77777777" w:rsidR="00097697" w:rsidRPr="00097697" w:rsidRDefault="00097697" w:rsidP="0009769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The </w:t>
      </w:r>
      <w:r w:rsidRPr="00097697">
        <w:rPr>
          <w:rFonts w:ascii="Times New Roman" w:eastAsia="Times New Roman" w:hAnsi="Times New Roman" w:cs="Times New Roman"/>
          <w:color w:val="C00000"/>
          <w:kern w:val="0"/>
          <w14:ligatures w14:val="none"/>
        </w:rPr>
        <w:t xml:space="preserve">adolescent felt </w:t>
      </w:r>
      <w:r w:rsidRPr="00097697">
        <w:rPr>
          <w:rFonts w:ascii="Times New Roman" w:eastAsia="Times New Roman" w:hAnsi="Times New Roman" w:cs="Times New Roman"/>
          <w:b/>
          <w:bCs/>
          <w:color w:val="C00000"/>
          <w:kern w:val="0"/>
          <w14:ligatures w14:val="none"/>
        </w:rPr>
        <w:t>silenced</w:t>
      </w:r>
      <w:r w:rsidRPr="00097697">
        <w:rPr>
          <w:rFonts w:ascii="Times New Roman" w:eastAsia="Times New Roman" w:hAnsi="Times New Roman" w:cs="Times New Roman"/>
          <w:kern w:val="0"/>
          <w14:ligatures w14:val="none"/>
        </w:rPr>
        <w:t>, unable to express her own needs or perspectives within the rigid structure of the model.</w:t>
      </w:r>
    </w:p>
    <w:p w14:paraId="7C80F920" w14:textId="77777777" w:rsidR="00097697" w:rsidRPr="00097697" w:rsidRDefault="00097697" w:rsidP="0009769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color w:val="C00000"/>
          <w:kern w:val="0"/>
          <w14:ligatures w14:val="none"/>
        </w:rPr>
        <w:t xml:space="preserve">Family alliances weakened </w:t>
      </w:r>
      <w:r w:rsidRPr="00097697">
        <w:rPr>
          <w:rFonts w:ascii="Times New Roman" w:eastAsia="Times New Roman" w:hAnsi="Times New Roman" w:cs="Times New Roman"/>
          <w:kern w:val="0"/>
          <w14:ligatures w14:val="none"/>
        </w:rPr>
        <w:t xml:space="preserve">as the therapy’s expectations clashed with their lived reality. </w:t>
      </w:r>
    </w:p>
    <w:p w14:paraId="7AE234B0" w14:textId="77777777" w:rsidR="00097697" w:rsidRPr="00097697" w:rsidRDefault="00097697" w:rsidP="00097697">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097697">
        <w:rPr>
          <w:rFonts w:ascii="Times New Roman" w:eastAsia="Times New Roman" w:hAnsi="Times New Roman" w:cs="Times New Roman"/>
          <w:b/>
          <w:bCs/>
          <w:kern w:val="0"/>
          <w14:ligatures w14:val="none"/>
        </w:rPr>
        <w:t>3. Identity struggles within the therapy structure</w:t>
      </w:r>
    </w:p>
    <w:p w14:paraId="530C2BB6" w14:textId="77777777" w:rsidR="00097697" w:rsidRPr="00097697" w:rsidRDefault="00097697" w:rsidP="00097697">
      <w:pPr>
        <w:numPr>
          <w:ilvl w:val="0"/>
          <w:numId w:val="5"/>
        </w:numPr>
        <w:spacing w:before="100" w:beforeAutospacing="1" w:after="100" w:afterAutospacing="1" w:line="240" w:lineRule="auto"/>
        <w:rPr>
          <w:rFonts w:ascii="Times New Roman" w:eastAsia="Times New Roman" w:hAnsi="Times New Roman" w:cs="Times New Roman"/>
          <w:color w:val="C00000"/>
          <w:kern w:val="0"/>
          <w14:ligatures w14:val="none"/>
        </w:rPr>
      </w:pPr>
      <w:r w:rsidRPr="00097697">
        <w:rPr>
          <w:rFonts w:ascii="Times New Roman" w:eastAsia="Times New Roman" w:hAnsi="Times New Roman" w:cs="Times New Roman"/>
          <w:kern w:val="0"/>
          <w14:ligatures w14:val="none"/>
        </w:rPr>
        <w:t xml:space="preserve">The paper highlights how each family member worked to </w:t>
      </w:r>
      <w:r w:rsidRPr="00097697">
        <w:rPr>
          <w:rFonts w:ascii="Times New Roman" w:eastAsia="Times New Roman" w:hAnsi="Times New Roman" w:cs="Times New Roman"/>
          <w:b/>
          <w:bCs/>
          <w:color w:val="C00000"/>
          <w:kern w:val="0"/>
          <w14:ligatures w14:val="none"/>
        </w:rPr>
        <w:t>preserve their sense of identity</w:t>
      </w:r>
      <w:r w:rsidRPr="00097697">
        <w:rPr>
          <w:rFonts w:ascii="Times New Roman" w:eastAsia="Times New Roman" w:hAnsi="Times New Roman" w:cs="Times New Roman"/>
          <w:color w:val="C00000"/>
          <w:kern w:val="0"/>
          <w14:ligatures w14:val="none"/>
        </w:rPr>
        <w:t xml:space="preserve"> while navigating a model that left little room for individual experiences.</w:t>
      </w:r>
    </w:p>
    <w:p w14:paraId="35F8A8A8" w14:textId="5514D8C8" w:rsidR="00097697" w:rsidRPr="00097697" w:rsidRDefault="00097697" w:rsidP="00097697">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The adolescent, in particular, struggled with feeling that the therapy imposed “somebody else’s roadmap” on her life. </w:t>
      </w:r>
    </w:p>
    <w:p w14:paraId="1F6AF818" w14:textId="57F9F94B" w:rsidR="00097697" w:rsidRPr="00097697" w:rsidRDefault="00097697" w:rsidP="00097697">
      <w:p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The study</w:t>
      </w:r>
      <w:r>
        <w:rPr>
          <w:rFonts w:ascii="Times New Roman" w:eastAsia="Times New Roman" w:hAnsi="Times New Roman" w:cs="Times New Roman"/>
          <w:kern w:val="0"/>
          <w14:ligatures w14:val="none"/>
        </w:rPr>
        <w:t xml:space="preserve"> is important because it </w:t>
      </w:r>
      <w:r w:rsidRPr="00097697">
        <w:rPr>
          <w:rFonts w:ascii="Times New Roman" w:eastAsia="Times New Roman" w:hAnsi="Times New Roman" w:cs="Times New Roman"/>
          <w:kern w:val="0"/>
          <w14:ligatures w14:val="none"/>
        </w:rPr>
        <w:t>challenges the assumption that FBT works uniformly well for all families. It shows that:</w:t>
      </w:r>
    </w:p>
    <w:p w14:paraId="65BC79FF" w14:textId="77777777" w:rsidR="00097697" w:rsidRPr="00097697" w:rsidRDefault="00097697" w:rsidP="00097697">
      <w:pPr>
        <w:numPr>
          <w:ilvl w:val="0"/>
          <w:numId w:val="6"/>
        </w:numPr>
        <w:spacing w:before="100" w:beforeAutospacing="1" w:after="100" w:afterAutospacing="1" w:line="240" w:lineRule="auto"/>
        <w:rPr>
          <w:rFonts w:ascii="Times New Roman" w:eastAsia="Times New Roman" w:hAnsi="Times New Roman" w:cs="Times New Roman"/>
          <w:color w:val="C00000"/>
          <w:kern w:val="0"/>
          <w14:ligatures w14:val="none"/>
        </w:rPr>
      </w:pPr>
      <w:r w:rsidRPr="00097697">
        <w:rPr>
          <w:rFonts w:ascii="Times New Roman" w:eastAsia="Times New Roman" w:hAnsi="Times New Roman" w:cs="Times New Roman"/>
          <w:color w:val="C00000"/>
          <w:kern w:val="0"/>
          <w14:ligatures w14:val="none"/>
        </w:rPr>
        <w:t>Families who do not progress through the manualised phases can feel unsupported or misunderstood.</w:t>
      </w:r>
    </w:p>
    <w:p w14:paraId="0AA11E35" w14:textId="77777777" w:rsidR="00097697" w:rsidRPr="00097697" w:rsidRDefault="00097697" w:rsidP="0009769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 xml:space="preserve">The model’s structure may </w:t>
      </w:r>
      <w:r w:rsidRPr="00097697">
        <w:rPr>
          <w:rFonts w:ascii="Times New Roman" w:eastAsia="Times New Roman" w:hAnsi="Times New Roman" w:cs="Times New Roman"/>
          <w:color w:val="C00000"/>
          <w:kern w:val="0"/>
          <w14:ligatures w14:val="none"/>
        </w:rPr>
        <w:t>unintentionally invalidate the adolescent’s voice</w:t>
      </w:r>
      <w:r w:rsidRPr="00097697">
        <w:rPr>
          <w:rFonts w:ascii="Times New Roman" w:eastAsia="Times New Roman" w:hAnsi="Times New Roman" w:cs="Times New Roman"/>
          <w:kern w:val="0"/>
          <w14:ligatures w14:val="none"/>
        </w:rPr>
        <w:t>.</w:t>
      </w:r>
    </w:p>
    <w:p w14:paraId="681A9013" w14:textId="7A66566F" w:rsidR="00097697" w:rsidRPr="003B210C" w:rsidRDefault="00097697" w:rsidP="003B210C">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097697">
        <w:rPr>
          <w:rFonts w:ascii="Times New Roman" w:eastAsia="Times New Roman" w:hAnsi="Times New Roman" w:cs="Times New Roman"/>
          <w:kern w:val="0"/>
          <w14:ligatures w14:val="none"/>
        </w:rPr>
        <w:t>More flexible, responsive approaches may be needed for families who struggle with the standard FBT pathway.</w:t>
      </w:r>
    </w:p>
    <w:p w14:paraId="0E5CDA39" w14:textId="472692EF" w:rsidR="00097697" w:rsidRPr="00097697" w:rsidRDefault="00097697" w:rsidP="00097697">
      <w:pPr>
        <w:spacing w:before="100" w:beforeAutospacing="1" w:after="100" w:afterAutospacing="1" w:line="240" w:lineRule="auto"/>
        <w:rPr>
          <w:rFonts w:asciiTheme="majorBidi" w:eastAsia="Times New Roman" w:hAnsiTheme="majorBidi" w:cstheme="majorBidi"/>
          <w:kern w:val="0"/>
          <w14:ligatures w14:val="none"/>
        </w:rPr>
      </w:pPr>
      <w:r w:rsidRPr="00097697">
        <w:rPr>
          <w:rFonts w:asciiTheme="majorBidi" w:hAnsiTheme="majorBidi" w:cstheme="majorBidi"/>
        </w:rPr>
        <w:t>The paper shows that while Maudsley/Family</w:t>
      </w:r>
      <w:r w:rsidRPr="00097697">
        <w:rPr>
          <w:rFonts w:asciiTheme="majorBidi" w:hAnsiTheme="majorBidi" w:cstheme="majorBidi"/>
        </w:rPr>
        <w:noBreakHyphen/>
        <w:t>Based Therapy (FBT) can initially feel structured and reassuring, some adolescents and families experience it as rigid, silencing, and identity</w:t>
      </w:r>
      <w:r w:rsidRPr="00097697">
        <w:rPr>
          <w:rFonts w:asciiTheme="majorBidi" w:hAnsiTheme="majorBidi" w:cstheme="majorBidi"/>
        </w:rPr>
        <w:noBreakHyphen/>
        <w:t>threatening when progress stalls. The single</w:t>
      </w:r>
      <w:r w:rsidRPr="00097697">
        <w:rPr>
          <w:rFonts w:asciiTheme="majorBidi" w:hAnsiTheme="majorBidi" w:cstheme="majorBidi"/>
        </w:rPr>
        <w:noBreakHyphen/>
        <w:t>case study highlights how the therapy’s manualised structure can unintentionally create blame, weaken family alliances, and leave the young person feeling unheard</w:t>
      </w:r>
      <w:r w:rsidR="003B210C">
        <w:rPr>
          <w:rFonts w:asciiTheme="majorBidi" w:hAnsiTheme="majorBidi" w:cstheme="majorBidi"/>
        </w:rPr>
        <w:t>. Therapy needs to be identity-affirming.</w:t>
      </w:r>
    </w:p>
    <w:p w14:paraId="27C4AD1B" w14:textId="6F217DDE" w:rsidR="00411589" w:rsidRDefault="00411589" w:rsidP="003B210C">
      <w:pPr>
        <w:pStyle w:val="NormalWeb"/>
        <w:rPr>
          <w:color w:val="153D63" w:themeColor="text2" w:themeTint="E6"/>
        </w:rPr>
      </w:pPr>
      <w:r>
        <w:rPr>
          <w:noProof/>
          <w:color w:val="0E2841" w:themeColor="text2"/>
          <w14:ligatures w14:val="standardContextual"/>
        </w:rPr>
        <mc:AlternateContent>
          <mc:Choice Requires="wps">
            <w:drawing>
              <wp:anchor distT="0" distB="0" distL="114300" distR="114300" simplePos="0" relativeHeight="251660288" behindDoc="0" locked="0" layoutInCell="1" allowOverlap="1" wp14:anchorId="72E6993E" wp14:editId="265A0318">
                <wp:simplePos x="0" y="0"/>
                <wp:positionH relativeFrom="column">
                  <wp:posOffset>9525</wp:posOffset>
                </wp:positionH>
                <wp:positionV relativeFrom="paragraph">
                  <wp:posOffset>58420</wp:posOffset>
                </wp:positionV>
                <wp:extent cx="5695950" cy="9525"/>
                <wp:effectExtent l="0" t="0" r="19050" b="28575"/>
                <wp:wrapNone/>
                <wp:docPr id="1862532760" name="Straight Connector 2"/>
                <wp:cNvGraphicFramePr/>
                <a:graphic xmlns:a="http://schemas.openxmlformats.org/drawingml/2006/main">
                  <a:graphicData uri="http://schemas.microsoft.com/office/word/2010/wordprocessingShape">
                    <wps:wsp>
                      <wps:cNvCnPr/>
                      <wps:spPr>
                        <a:xfrm flipV="1">
                          <a:off x="0" y="0"/>
                          <a:ext cx="56959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EA00FF" id="Straight Connector 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75pt,4.6pt" to="449.25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" strokecolor="#156082 [3204]" strokeweight=".5pt">
                <v:stroke joinstyle="miter"/>
              </v:line>
            </w:pict>
          </mc:Fallback>
        </mc:AlternateContent>
      </w:r>
    </w:p>
    <w:p w14:paraId="7809279C" w14:textId="51EDB850" w:rsidR="003B210C" w:rsidRPr="003B210C" w:rsidRDefault="003B210C" w:rsidP="003B210C">
      <w:pPr>
        <w:pStyle w:val="NormalWeb"/>
        <w:rPr>
          <w:color w:val="153D63" w:themeColor="text2" w:themeTint="E6"/>
        </w:rPr>
      </w:pPr>
      <w:r w:rsidRPr="003B210C">
        <w:rPr>
          <w:color w:val="153D63" w:themeColor="text2" w:themeTint="E6"/>
        </w:rPr>
        <w:t xml:space="preserve">Coopey, E., &amp; Johnson, G. (2022). Exploring the experience of young people receiving treatment for an eating disorder: family therapy for anorexia nervosa and multi-family therapy in an inpatient setting. </w:t>
      </w:r>
      <w:r w:rsidRPr="003B210C">
        <w:rPr>
          <w:i/>
          <w:iCs/>
          <w:color w:val="153D63" w:themeColor="text2" w:themeTint="E6"/>
        </w:rPr>
        <w:t>Journal of Eating Disorders, 10</w:t>
      </w:r>
      <w:r w:rsidRPr="003B210C">
        <w:rPr>
          <w:color w:val="153D63" w:themeColor="text2" w:themeTint="E6"/>
        </w:rPr>
        <w:t xml:space="preserve">(1), 101. </w:t>
      </w:r>
    </w:p>
    <w:p w14:paraId="3B803B8A" w14:textId="25F84C56" w:rsidR="003B210C" w:rsidRPr="003B210C" w:rsidRDefault="003B210C" w:rsidP="003B210C">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color w:val="C00000"/>
          <w:kern w:val="0"/>
          <w14:ligatures w14:val="none"/>
        </w:rPr>
        <w:t>Five adolescents in an inpatient eating</w:t>
      </w:r>
      <w:r w:rsidRPr="003B210C">
        <w:rPr>
          <w:rFonts w:ascii="Times New Roman" w:eastAsia="Times New Roman" w:hAnsi="Times New Roman" w:cs="Times New Roman"/>
          <w:color w:val="C00000"/>
          <w:kern w:val="0"/>
          <w14:ligatures w14:val="none"/>
        </w:rPr>
        <w:noBreakHyphen/>
        <w:t xml:space="preserve">disorder unit were interviewed </w:t>
      </w:r>
      <w:r w:rsidRPr="003B210C">
        <w:rPr>
          <w:rFonts w:ascii="Times New Roman" w:eastAsia="Times New Roman" w:hAnsi="Times New Roman" w:cs="Times New Roman"/>
          <w:kern w:val="0"/>
          <w14:ligatures w14:val="none"/>
        </w:rPr>
        <w:t>about their experiences of FT</w:t>
      </w:r>
      <w:r w:rsidRPr="003B210C">
        <w:rPr>
          <w:rFonts w:ascii="Times New Roman" w:eastAsia="Times New Roman" w:hAnsi="Times New Roman" w:cs="Times New Roman"/>
          <w:kern w:val="0"/>
          <w14:ligatures w14:val="none"/>
        </w:rPr>
        <w:noBreakHyphen/>
        <w:t xml:space="preserve">AN and MFT. The researchers used </w:t>
      </w:r>
      <w:r w:rsidRPr="003B210C">
        <w:rPr>
          <w:rFonts w:ascii="Times New Roman" w:eastAsia="Times New Roman" w:hAnsi="Times New Roman" w:cs="Times New Roman"/>
          <w:b/>
          <w:bCs/>
          <w:color w:val="C00000"/>
          <w:kern w:val="0"/>
          <w14:ligatures w14:val="none"/>
        </w:rPr>
        <w:t xml:space="preserve">Interpretative Phenomenological Analysis </w:t>
      </w:r>
      <w:r w:rsidRPr="003B210C">
        <w:rPr>
          <w:rFonts w:ascii="Times New Roman" w:eastAsia="Times New Roman" w:hAnsi="Times New Roman" w:cs="Times New Roman"/>
          <w:b/>
          <w:bCs/>
          <w:kern w:val="0"/>
          <w14:ligatures w14:val="none"/>
        </w:rPr>
        <w:t>(IPA)</w:t>
      </w:r>
      <w:r w:rsidRPr="003B210C">
        <w:rPr>
          <w:rFonts w:ascii="Times New Roman" w:eastAsia="Times New Roman" w:hAnsi="Times New Roman" w:cs="Times New Roman"/>
          <w:kern w:val="0"/>
          <w14:ligatures w14:val="none"/>
        </w:rPr>
        <w:t xml:space="preserve"> to understand how young people made sense of these treatments. </w:t>
      </w:r>
    </w:p>
    <w:p w14:paraId="183F9B0C" w14:textId="30A528F8" w:rsidR="003B210C" w:rsidRPr="003B210C" w:rsidRDefault="003B210C" w:rsidP="003B210C">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 xml:space="preserve">Key findings - </w:t>
      </w:r>
    </w:p>
    <w:p w14:paraId="4178E5E1" w14:textId="4195508A" w:rsidR="003B210C" w:rsidRPr="003B210C" w:rsidRDefault="003B210C" w:rsidP="003B210C">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1. Process of Understanding</w:t>
      </w:r>
    </w:p>
    <w:p w14:paraId="5617C19A" w14:textId="77777777" w:rsidR="003B210C" w:rsidRPr="003B210C" w:rsidRDefault="003B210C" w:rsidP="003B210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lastRenderedPageBreak/>
        <w:t xml:space="preserve">Young people described </w:t>
      </w:r>
      <w:r w:rsidRPr="003B210C">
        <w:rPr>
          <w:rFonts w:ascii="Times New Roman" w:eastAsia="Times New Roman" w:hAnsi="Times New Roman" w:cs="Times New Roman"/>
          <w:color w:val="C00000"/>
          <w:kern w:val="0"/>
          <w14:ligatures w14:val="none"/>
        </w:rPr>
        <w:t xml:space="preserve">gradually making sense of their illness </w:t>
      </w:r>
      <w:r w:rsidRPr="003B210C">
        <w:rPr>
          <w:rFonts w:ascii="Times New Roman" w:eastAsia="Times New Roman" w:hAnsi="Times New Roman" w:cs="Times New Roman"/>
          <w:kern w:val="0"/>
          <w14:ligatures w14:val="none"/>
        </w:rPr>
        <w:t>and treatment.</w:t>
      </w:r>
    </w:p>
    <w:p w14:paraId="686B1B1E" w14:textId="77777777" w:rsidR="003B210C" w:rsidRPr="003B210C" w:rsidRDefault="003B210C" w:rsidP="003B210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 xml:space="preserve">Therapy helped them understand </w:t>
      </w:r>
      <w:r w:rsidRPr="003B210C">
        <w:rPr>
          <w:rFonts w:ascii="Times New Roman" w:eastAsia="Times New Roman" w:hAnsi="Times New Roman" w:cs="Times New Roman"/>
          <w:i/>
          <w:iCs/>
          <w:kern w:val="0"/>
          <w14:ligatures w14:val="none"/>
        </w:rPr>
        <w:t>why</w:t>
      </w:r>
      <w:r w:rsidRPr="003B210C">
        <w:rPr>
          <w:rFonts w:ascii="Times New Roman" w:eastAsia="Times New Roman" w:hAnsi="Times New Roman" w:cs="Times New Roman"/>
          <w:kern w:val="0"/>
          <w14:ligatures w14:val="none"/>
        </w:rPr>
        <w:t xml:space="preserve"> change was needed and what recovery might look like.</w:t>
      </w:r>
    </w:p>
    <w:p w14:paraId="6FFC367F" w14:textId="77777777" w:rsidR="003B210C" w:rsidRPr="003B210C" w:rsidRDefault="003B210C" w:rsidP="003B210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 xml:space="preserve">This theme reflects the cognitive and emotional work of trying to understand anorexia and its impact. </w:t>
      </w:r>
    </w:p>
    <w:p w14:paraId="39C395DB" w14:textId="77777777" w:rsidR="003B210C" w:rsidRPr="003B210C" w:rsidRDefault="003B210C" w:rsidP="003B210C">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2. Reviving Connection</w:t>
      </w:r>
    </w:p>
    <w:p w14:paraId="1F58C5CE" w14:textId="77777777" w:rsidR="003B210C" w:rsidRPr="003B210C" w:rsidRDefault="003B210C" w:rsidP="003B210C">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FT</w:t>
      </w:r>
      <w:r w:rsidRPr="003B210C">
        <w:rPr>
          <w:rFonts w:ascii="Times New Roman" w:eastAsia="Times New Roman" w:hAnsi="Times New Roman" w:cs="Times New Roman"/>
          <w:kern w:val="0"/>
          <w14:ligatures w14:val="none"/>
        </w:rPr>
        <w:noBreakHyphen/>
        <w:t xml:space="preserve">AN and MFT </w:t>
      </w:r>
      <w:r w:rsidRPr="003B210C">
        <w:rPr>
          <w:rFonts w:ascii="Times New Roman" w:eastAsia="Times New Roman" w:hAnsi="Times New Roman" w:cs="Times New Roman"/>
          <w:color w:val="C00000"/>
          <w:kern w:val="0"/>
          <w14:ligatures w14:val="none"/>
        </w:rPr>
        <w:t xml:space="preserve">helped rebuild strained family </w:t>
      </w:r>
      <w:r w:rsidRPr="003B210C">
        <w:rPr>
          <w:rFonts w:ascii="Times New Roman" w:eastAsia="Times New Roman" w:hAnsi="Times New Roman" w:cs="Times New Roman"/>
          <w:kern w:val="0"/>
          <w14:ligatures w14:val="none"/>
        </w:rPr>
        <w:t>relationships.</w:t>
      </w:r>
    </w:p>
    <w:p w14:paraId="2BA9421C" w14:textId="77777777" w:rsidR="003B210C" w:rsidRPr="003B210C" w:rsidRDefault="003B210C" w:rsidP="003B210C">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Sharing experiences with other families reduced isolation and increased empathy.</w:t>
      </w:r>
    </w:p>
    <w:p w14:paraId="1759F096" w14:textId="77777777" w:rsidR="003B210C" w:rsidRPr="003B210C" w:rsidRDefault="003B210C" w:rsidP="003B210C">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 xml:space="preserve">Participants </w:t>
      </w:r>
      <w:r w:rsidRPr="003B210C">
        <w:rPr>
          <w:rFonts w:ascii="Times New Roman" w:eastAsia="Times New Roman" w:hAnsi="Times New Roman" w:cs="Times New Roman"/>
          <w:color w:val="C00000"/>
          <w:kern w:val="0"/>
          <w14:ligatures w14:val="none"/>
        </w:rPr>
        <w:t xml:space="preserve">valued feeling understood by peers </w:t>
      </w:r>
      <w:r w:rsidRPr="003B210C">
        <w:rPr>
          <w:rFonts w:ascii="Times New Roman" w:eastAsia="Times New Roman" w:hAnsi="Times New Roman" w:cs="Times New Roman"/>
          <w:kern w:val="0"/>
          <w14:ligatures w14:val="none"/>
        </w:rPr>
        <w:t xml:space="preserve">facing similar struggles. </w:t>
      </w:r>
    </w:p>
    <w:p w14:paraId="706F57BF" w14:textId="77777777" w:rsidR="003B210C" w:rsidRPr="003B210C" w:rsidRDefault="003B210C" w:rsidP="003B210C">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3. Emerging from the Eating Disorder</w:t>
      </w:r>
    </w:p>
    <w:p w14:paraId="7A862F7F" w14:textId="77777777" w:rsidR="003B210C" w:rsidRPr="003B210C" w:rsidRDefault="003B210C" w:rsidP="003B210C">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Young people described moments of stepping out of the illness and reconnecting with their own needs.</w:t>
      </w:r>
    </w:p>
    <w:p w14:paraId="08D917BF" w14:textId="77777777" w:rsidR="003B210C" w:rsidRPr="003B210C" w:rsidRDefault="003B210C" w:rsidP="003B210C">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 xml:space="preserve">This theme captured </w:t>
      </w:r>
      <w:r w:rsidRPr="003B210C">
        <w:rPr>
          <w:rFonts w:ascii="Times New Roman" w:eastAsia="Times New Roman" w:hAnsi="Times New Roman" w:cs="Times New Roman"/>
          <w:color w:val="C00000"/>
          <w:kern w:val="0"/>
          <w14:ligatures w14:val="none"/>
        </w:rPr>
        <w:t xml:space="preserve">early signs of autonomy, hope, and identity beyond anorexia. </w:t>
      </w:r>
    </w:p>
    <w:p w14:paraId="0B70B090" w14:textId="77777777" w:rsidR="003B210C" w:rsidRPr="003B210C" w:rsidRDefault="003B210C" w:rsidP="003B210C">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4. Development of “I”</w:t>
      </w:r>
    </w:p>
    <w:p w14:paraId="7D32444C" w14:textId="77777777" w:rsidR="003B210C" w:rsidRPr="003B210C" w:rsidRDefault="003B210C" w:rsidP="003B210C">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Adolescents reflected on who they were becoming as individuals.</w:t>
      </w:r>
    </w:p>
    <w:p w14:paraId="0C731C76" w14:textId="77777777" w:rsidR="003B210C" w:rsidRPr="003B210C" w:rsidRDefault="003B210C" w:rsidP="003B210C">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 xml:space="preserve">Therapy supported them in </w:t>
      </w:r>
      <w:r w:rsidRPr="003B210C">
        <w:rPr>
          <w:rFonts w:ascii="Times New Roman" w:eastAsia="Times New Roman" w:hAnsi="Times New Roman" w:cs="Times New Roman"/>
          <w:color w:val="C00000"/>
          <w:kern w:val="0"/>
          <w14:ligatures w14:val="none"/>
        </w:rPr>
        <w:t xml:space="preserve">forming a stronger sense of self </w:t>
      </w:r>
      <w:r w:rsidRPr="003B210C">
        <w:rPr>
          <w:rFonts w:ascii="Times New Roman" w:eastAsia="Times New Roman" w:hAnsi="Times New Roman" w:cs="Times New Roman"/>
          <w:kern w:val="0"/>
          <w14:ligatures w14:val="none"/>
        </w:rPr>
        <w:t>separate from the eating disorder.</w:t>
      </w:r>
    </w:p>
    <w:p w14:paraId="1E075448" w14:textId="24B27002" w:rsidR="003B210C" w:rsidRPr="003B210C" w:rsidRDefault="003B210C" w:rsidP="003B210C">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 xml:space="preserve">This theme emphasised </w:t>
      </w:r>
      <w:r w:rsidRPr="003B210C">
        <w:rPr>
          <w:rFonts w:ascii="Times New Roman" w:eastAsia="Times New Roman" w:hAnsi="Times New Roman" w:cs="Times New Roman"/>
          <w:color w:val="C00000"/>
          <w:kern w:val="0"/>
          <w14:ligatures w14:val="none"/>
        </w:rPr>
        <w:t>identity development, confidence, and personal growth</w:t>
      </w:r>
      <w:r w:rsidRPr="003B210C">
        <w:rPr>
          <w:rFonts w:ascii="Times New Roman" w:eastAsia="Times New Roman" w:hAnsi="Times New Roman" w:cs="Times New Roman"/>
          <w:kern w:val="0"/>
          <w14:ligatures w14:val="none"/>
        </w:rPr>
        <w:t xml:space="preserve">. </w:t>
      </w:r>
    </w:p>
    <w:p w14:paraId="1A390921" w14:textId="77777777" w:rsidR="003B210C" w:rsidRPr="003B210C" w:rsidRDefault="003B210C" w:rsidP="003B210C">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 xml:space="preserve">The authors highlight </w:t>
      </w:r>
      <w:r w:rsidRPr="003B210C">
        <w:rPr>
          <w:rFonts w:ascii="Times New Roman" w:eastAsia="Times New Roman" w:hAnsi="Times New Roman" w:cs="Times New Roman"/>
          <w:color w:val="C00000"/>
          <w:kern w:val="0"/>
          <w14:ligatures w14:val="none"/>
        </w:rPr>
        <w:t xml:space="preserve">two </w:t>
      </w:r>
      <w:r w:rsidRPr="003B210C">
        <w:rPr>
          <w:rFonts w:ascii="Times New Roman" w:eastAsia="Times New Roman" w:hAnsi="Times New Roman" w:cs="Times New Roman"/>
          <w:kern w:val="0"/>
          <w14:ligatures w14:val="none"/>
        </w:rPr>
        <w:t>broad organising ideas:</w:t>
      </w:r>
    </w:p>
    <w:p w14:paraId="191FE898" w14:textId="31BA6C51" w:rsidR="003B210C" w:rsidRPr="003B210C" w:rsidRDefault="003B210C" w:rsidP="003B210C">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b/>
          <w:bCs/>
          <w:kern w:val="0"/>
          <w14:ligatures w14:val="none"/>
        </w:rPr>
        <w:t xml:space="preserve">The role of the </w:t>
      </w:r>
      <w:r w:rsidRPr="003B210C">
        <w:rPr>
          <w:rFonts w:ascii="Times New Roman" w:eastAsia="Times New Roman" w:hAnsi="Times New Roman" w:cs="Times New Roman"/>
          <w:b/>
          <w:bCs/>
          <w:color w:val="C00000"/>
          <w:kern w:val="0"/>
          <w14:ligatures w14:val="none"/>
        </w:rPr>
        <w:t>individual</w:t>
      </w:r>
      <w:r w:rsidRPr="003B210C">
        <w:rPr>
          <w:rFonts w:ascii="Times New Roman" w:eastAsia="Times New Roman" w:hAnsi="Times New Roman" w:cs="Times New Roman"/>
          <w:kern w:val="0"/>
          <w14:ligatures w14:val="none"/>
        </w:rPr>
        <w:t xml:space="preserve"> </w:t>
      </w:r>
      <w:r>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kern w:val="0"/>
          <w14:ligatures w14:val="none"/>
        </w:rPr>
        <w:t xml:space="preserve">captured in </w:t>
      </w:r>
      <w:r w:rsidRPr="003B210C">
        <w:rPr>
          <w:rFonts w:ascii="Times New Roman" w:eastAsia="Times New Roman" w:hAnsi="Times New Roman" w:cs="Times New Roman"/>
          <w:i/>
          <w:iCs/>
          <w:kern w:val="0"/>
          <w14:ligatures w14:val="none"/>
        </w:rPr>
        <w:t>Emerging from the Eating Disorder</w:t>
      </w:r>
      <w:r w:rsidRPr="003B210C">
        <w:rPr>
          <w:rFonts w:ascii="Times New Roman" w:eastAsia="Times New Roman" w:hAnsi="Times New Roman" w:cs="Times New Roman"/>
          <w:kern w:val="0"/>
          <w14:ligatures w14:val="none"/>
        </w:rPr>
        <w:t xml:space="preserve"> and </w:t>
      </w:r>
      <w:r w:rsidRPr="003B210C">
        <w:rPr>
          <w:rFonts w:ascii="Times New Roman" w:eastAsia="Times New Roman" w:hAnsi="Times New Roman" w:cs="Times New Roman"/>
          <w:i/>
          <w:iCs/>
          <w:kern w:val="0"/>
          <w14:ligatures w14:val="none"/>
        </w:rPr>
        <w:t>Development of I</w:t>
      </w:r>
      <w:r w:rsidRPr="003B210C">
        <w:rPr>
          <w:rFonts w:ascii="Times New Roman" w:eastAsia="Times New Roman" w:hAnsi="Times New Roman" w:cs="Times New Roman"/>
          <w:kern w:val="0"/>
          <w14:ligatures w14:val="none"/>
        </w:rPr>
        <w:t>.</w:t>
      </w:r>
    </w:p>
    <w:p w14:paraId="1CE6280B" w14:textId="69245414" w:rsidR="003B210C" w:rsidRPr="003B210C" w:rsidRDefault="003B210C" w:rsidP="003B210C">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b/>
          <w:bCs/>
          <w:kern w:val="0"/>
          <w14:ligatures w14:val="none"/>
        </w:rPr>
        <w:t xml:space="preserve">The role of </w:t>
      </w:r>
      <w:r w:rsidRPr="003B210C">
        <w:rPr>
          <w:rFonts w:ascii="Times New Roman" w:eastAsia="Times New Roman" w:hAnsi="Times New Roman" w:cs="Times New Roman"/>
          <w:b/>
          <w:bCs/>
          <w:color w:val="C00000"/>
          <w:kern w:val="0"/>
          <w14:ligatures w14:val="none"/>
        </w:rPr>
        <w:t>others</w:t>
      </w:r>
      <w:r w:rsidRPr="00411589">
        <w:rPr>
          <w:rFonts w:ascii="Times New Roman" w:eastAsia="Times New Roman" w:hAnsi="Times New Roman" w:cs="Times New Roman"/>
          <w:b/>
          <w:bCs/>
          <w:color w:val="C00000"/>
          <w:kern w:val="0"/>
          <w14:ligatures w14:val="none"/>
        </w:rPr>
        <w:t>/relationships</w:t>
      </w:r>
      <w:r w:rsidRPr="003B210C">
        <w:rPr>
          <w:rFonts w:ascii="Times New Roman" w:eastAsia="Times New Roman" w:hAnsi="Times New Roman" w:cs="Times New Roman"/>
          <w:color w:val="C00000"/>
          <w:kern w:val="0"/>
          <w14:ligatures w14:val="none"/>
        </w:rPr>
        <w:t xml:space="preserve"> </w:t>
      </w:r>
      <w:r w:rsidRPr="00411589">
        <w:rPr>
          <w:rFonts w:ascii="Times New Roman" w:eastAsia="Times New Roman" w:hAnsi="Times New Roman" w:cs="Times New Roman"/>
          <w:color w:val="C00000"/>
          <w:kern w:val="0"/>
          <w14:ligatures w14:val="none"/>
        </w:rPr>
        <w:t xml:space="preserve"> </w:t>
      </w:r>
      <w:r>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kern w:val="0"/>
          <w14:ligatures w14:val="none"/>
        </w:rPr>
        <w:t xml:space="preserve">captured in </w:t>
      </w:r>
      <w:r w:rsidRPr="003B210C">
        <w:rPr>
          <w:rFonts w:ascii="Times New Roman" w:eastAsia="Times New Roman" w:hAnsi="Times New Roman" w:cs="Times New Roman"/>
          <w:i/>
          <w:iCs/>
          <w:kern w:val="0"/>
          <w14:ligatures w14:val="none"/>
        </w:rPr>
        <w:t>Process of Understanding</w:t>
      </w:r>
      <w:r w:rsidRPr="003B210C">
        <w:rPr>
          <w:rFonts w:ascii="Times New Roman" w:eastAsia="Times New Roman" w:hAnsi="Times New Roman" w:cs="Times New Roman"/>
          <w:kern w:val="0"/>
          <w14:ligatures w14:val="none"/>
        </w:rPr>
        <w:t xml:space="preserve"> and </w:t>
      </w:r>
      <w:r w:rsidRPr="003B210C">
        <w:rPr>
          <w:rFonts w:ascii="Times New Roman" w:eastAsia="Times New Roman" w:hAnsi="Times New Roman" w:cs="Times New Roman"/>
          <w:i/>
          <w:iCs/>
          <w:kern w:val="0"/>
          <w14:ligatures w14:val="none"/>
        </w:rPr>
        <w:t>Reviving Connection</w:t>
      </w:r>
      <w:r w:rsidRPr="003B210C">
        <w:rPr>
          <w:rFonts w:ascii="Times New Roman" w:eastAsia="Times New Roman" w:hAnsi="Times New Roman" w:cs="Times New Roman"/>
          <w:kern w:val="0"/>
          <w14:ligatures w14:val="none"/>
        </w:rPr>
        <w:t>. These two dimensions shaped how young people experienced inpatient FT</w:t>
      </w:r>
      <w:r w:rsidRPr="003B210C">
        <w:rPr>
          <w:rFonts w:ascii="Times New Roman" w:eastAsia="Times New Roman" w:hAnsi="Times New Roman" w:cs="Times New Roman"/>
          <w:kern w:val="0"/>
          <w14:ligatures w14:val="none"/>
        </w:rPr>
        <w:noBreakHyphen/>
        <w:t xml:space="preserve">AN and MFT. </w:t>
      </w:r>
    </w:p>
    <w:p w14:paraId="1108EBDB" w14:textId="3477966B" w:rsidR="00097697" w:rsidRDefault="003B210C" w:rsidP="003B210C">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Young people found that receiving FT</w:t>
      </w:r>
      <w:r w:rsidRPr="003B210C">
        <w:rPr>
          <w:rFonts w:ascii="Times New Roman" w:eastAsia="Times New Roman" w:hAnsi="Times New Roman" w:cs="Times New Roman"/>
          <w:kern w:val="0"/>
          <w14:ligatures w14:val="none"/>
        </w:rPr>
        <w:noBreakHyphen/>
        <w:t xml:space="preserve">AN and MFT in an inpatient setting supported both </w:t>
      </w:r>
      <w:r w:rsidRPr="003B210C">
        <w:rPr>
          <w:rFonts w:ascii="Times New Roman" w:eastAsia="Times New Roman" w:hAnsi="Times New Roman" w:cs="Times New Roman"/>
          <w:b/>
          <w:bCs/>
          <w:kern w:val="0"/>
          <w14:ligatures w14:val="none"/>
        </w:rPr>
        <w:t>personal growth</w:t>
      </w:r>
      <w:r w:rsidRPr="003B210C">
        <w:rPr>
          <w:rFonts w:ascii="Times New Roman" w:eastAsia="Times New Roman" w:hAnsi="Times New Roman" w:cs="Times New Roman"/>
          <w:kern w:val="0"/>
          <w14:ligatures w14:val="none"/>
        </w:rPr>
        <w:t xml:space="preserve"> and </w:t>
      </w:r>
      <w:r w:rsidRPr="003B210C">
        <w:rPr>
          <w:rFonts w:ascii="Times New Roman" w:eastAsia="Times New Roman" w:hAnsi="Times New Roman" w:cs="Times New Roman"/>
          <w:b/>
          <w:bCs/>
          <w:kern w:val="0"/>
          <w14:ligatures w14:val="none"/>
        </w:rPr>
        <w:t>relational healing</w:t>
      </w:r>
      <w:r w:rsidRPr="003B210C">
        <w:rPr>
          <w:rFonts w:ascii="Times New Roman" w:eastAsia="Times New Roman" w:hAnsi="Times New Roman" w:cs="Times New Roman"/>
          <w:kern w:val="0"/>
          <w14:ligatures w14:val="none"/>
        </w:rPr>
        <w:t>. The study emphasises the importance of understanding adolescents’ lived experiences to improve inpatient service design and ensure treatments feel meaningful and supportive.</w:t>
      </w:r>
    </w:p>
    <w:p w14:paraId="2B338F6E" w14:textId="6AD25B76" w:rsidR="00411589" w:rsidRDefault="00411589" w:rsidP="003B210C">
      <w:pPr>
        <w:pStyle w:val="NormalWeb"/>
        <w:rPr>
          <w:color w:val="153D63" w:themeColor="text2" w:themeTint="E6"/>
        </w:rPr>
      </w:pPr>
      <w:r>
        <w:rPr>
          <w:noProof/>
          <w:color w:val="0E2841" w:themeColor="text2"/>
          <w14:ligatures w14:val="standardContextual"/>
        </w:rPr>
        <mc:AlternateContent>
          <mc:Choice Requires="wps">
            <w:drawing>
              <wp:anchor distT="0" distB="0" distL="114300" distR="114300" simplePos="0" relativeHeight="251661312" behindDoc="0" locked="0" layoutInCell="1" allowOverlap="1" wp14:anchorId="6BCBAE61" wp14:editId="4C03BE41">
                <wp:simplePos x="0" y="0"/>
                <wp:positionH relativeFrom="column">
                  <wp:posOffset>19050</wp:posOffset>
                </wp:positionH>
                <wp:positionV relativeFrom="paragraph">
                  <wp:posOffset>106679</wp:posOffset>
                </wp:positionV>
                <wp:extent cx="5476875" cy="9525"/>
                <wp:effectExtent l="0" t="0" r="28575" b="28575"/>
                <wp:wrapNone/>
                <wp:docPr id="265225180" name="Straight Connector 3"/>
                <wp:cNvGraphicFramePr/>
                <a:graphic xmlns:a="http://schemas.openxmlformats.org/drawingml/2006/main">
                  <a:graphicData uri="http://schemas.microsoft.com/office/word/2010/wordprocessingShape">
                    <wps:wsp>
                      <wps:cNvCnPr/>
                      <wps:spPr>
                        <a:xfrm>
                          <a:off x="0" y="0"/>
                          <a:ext cx="54768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0C5DAE"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8.4pt" to="432.75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" strokecolor="#156082 [3204]" strokeweight=".5pt">
                <v:stroke joinstyle="miter"/>
              </v:line>
            </w:pict>
          </mc:Fallback>
        </mc:AlternateContent>
      </w:r>
    </w:p>
    <w:p w14:paraId="4FB50902" w14:textId="663570C1" w:rsidR="003B210C" w:rsidRPr="003B210C" w:rsidRDefault="003B210C" w:rsidP="003B210C">
      <w:pPr>
        <w:pStyle w:val="NormalWeb"/>
        <w:rPr>
          <w:color w:val="153D63" w:themeColor="text2" w:themeTint="E6"/>
        </w:rPr>
      </w:pPr>
      <w:r w:rsidRPr="003B210C">
        <w:rPr>
          <w:rFonts w:hint="eastAsia"/>
          <w:color w:val="153D63" w:themeColor="text2" w:themeTint="E6"/>
        </w:rPr>
        <w:t>Gao, C., Drury, C. R., Singh, S., Le Grange, D., &amp; Gorrell, S. (2025). Adolescent Patient Perspectives on Family‐Based Treatment</w:t>
      </w:r>
      <w:r w:rsidRPr="00411589">
        <w:rPr>
          <w:rFonts w:hint="eastAsia"/>
          <w:color w:val="C00000"/>
        </w:rPr>
        <w:t>: A Pilot Study</w:t>
      </w:r>
      <w:r w:rsidRPr="003B210C">
        <w:rPr>
          <w:rFonts w:hint="eastAsia"/>
          <w:color w:val="153D63" w:themeColor="text2" w:themeTint="E6"/>
        </w:rPr>
        <w:t xml:space="preserve">. </w:t>
      </w:r>
      <w:r w:rsidRPr="003B210C">
        <w:rPr>
          <w:rFonts w:hint="eastAsia"/>
          <w:i/>
          <w:iCs/>
          <w:color w:val="153D63" w:themeColor="text2" w:themeTint="E6"/>
        </w:rPr>
        <w:t>International Journal of Eating Disorders, 58</w:t>
      </w:r>
      <w:r w:rsidRPr="003B210C">
        <w:rPr>
          <w:rFonts w:hint="eastAsia"/>
          <w:color w:val="153D63" w:themeColor="text2" w:themeTint="E6"/>
        </w:rPr>
        <w:t>(5), 890-902.</w:t>
      </w:r>
    </w:p>
    <w:p w14:paraId="6C3F5F7E" w14:textId="46EBD0C8" w:rsidR="003B210C" w:rsidRDefault="003B210C" w:rsidP="003B210C">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 xml:space="preserve">This pilot study explored </w:t>
      </w:r>
      <w:r w:rsidRPr="003B210C">
        <w:rPr>
          <w:rFonts w:ascii="Times New Roman" w:eastAsia="Times New Roman" w:hAnsi="Times New Roman" w:cs="Times New Roman"/>
          <w:b/>
          <w:bCs/>
          <w:kern w:val="0"/>
          <w14:ligatures w14:val="none"/>
        </w:rPr>
        <w:t xml:space="preserve">how </w:t>
      </w:r>
      <w:r w:rsidRPr="003B210C">
        <w:rPr>
          <w:rFonts w:ascii="Times New Roman" w:eastAsia="Times New Roman" w:hAnsi="Times New Roman" w:cs="Times New Roman"/>
          <w:b/>
          <w:bCs/>
          <w:color w:val="C00000"/>
          <w:kern w:val="0"/>
          <w14:ligatures w14:val="none"/>
        </w:rPr>
        <w:t>adolescents themselves</w:t>
      </w:r>
      <w:r w:rsidRPr="003B210C">
        <w:rPr>
          <w:rFonts w:ascii="Times New Roman" w:eastAsia="Times New Roman" w:hAnsi="Times New Roman" w:cs="Times New Roman"/>
          <w:color w:val="C00000"/>
          <w:kern w:val="0"/>
          <w14:ligatures w14:val="none"/>
        </w:rPr>
        <w:t xml:space="preserve"> </w:t>
      </w:r>
      <w:r w:rsidRPr="003B210C">
        <w:rPr>
          <w:rFonts w:ascii="Times New Roman" w:eastAsia="Times New Roman" w:hAnsi="Times New Roman" w:cs="Times New Roman"/>
          <w:kern w:val="0"/>
          <w14:ligatures w14:val="none"/>
        </w:rPr>
        <w:t>experience Family</w:t>
      </w:r>
      <w:r w:rsidRPr="003B210C">
        <w:rPr>
          <w:rFonts w:ascii="Times New Roman" w:eastAsia="Times New Roman" w:hAnsi="Times New Roman" w:cs="Times New Roman"/>
          <w:kern w:val="0"/>
          <w14:ligatures w14:val="none"/>
        </w:rPr>
        <w:noBreakHyphen/>
        <w:t>Based Treatment for anorexia nervosa</w:t>
      </w:r>
      <w:r>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kern w:val="0"/>
          <w14:ligatures w14:val="none"/>
        </w:rPr>
        <w:t>an important gap, since most FBT research focuses on parents or clinicians. The authors aimed to understand what aspects of FBT feel helpful, unhelpful, or missing from the perspective of young people.</w:t>
      </w:r>
    </w:p>
    <w:p w14:paraId="4D98E7E9" w14:textId="277422B3" w:rsidR="003B210C" w:rsidRPr="003B210C" w:rsidRDefault="003B210C" w:rsidP="003B210C">
      <w:pPr>
        <w:spacing w:before="100" w:beforeAutospacing="1" w:after="100" w:afterAutospacing="1" w:line="240" w:lineRule="auto"/>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 xml:space="preserve">Method - </w:t>
      </w:r>
    </w:p>
    <w:p w14:paraId="563F4ECC" w14:textId="6C81399A" w:rsidR="003B210C" w:rsidRPr="003B210C" w:rsidRDefault="003B210C" w:rsidP="003B210C">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lastRenderedPageBreak/>
        <w:t>Adolescents who had received FBT for anorexia nervosa.</w:t>
      </w:r>
    </w:p>
    <w:p w14:paraId="55BEC2D9" w14:textId="6555F3FA" w:rsidR="003B210C" w:rsidRPr="003B210C" w:rsidRDefault="003B210C" w:rsidP="003B210C">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 xml:space="preserve">Approach: </w:t>
      </w:r>
      <w:r w:rsidRPr="003B210C">
        <w:rPr>
          <w:rFonts w:ascii="Times New Roman" w:eastAsia="Times New Roman" w:hAnsi="Times New Roman" w:cs="Times New Roman"/>
          <w:color w:val="C00000"/>
          <w:kern w:val="0"/>
          <w14:ligatures w14:val="none"/>
        </w:rPr>
        <w:t>Mixed</w:t>
      </w:r>
      <w:r w:rsidRPr="003B210C">
        <w:rPr>
          <w:rFonts w:ascii="Times New Roman" w:eastAsia="Times New Roman" w:hAnsi="Times New Roman" w:cs="Times New Roman"/>
          <w:color w:val="C00000"/>
          <w:kern w:val="0"/>
          <w14:ligatures w14:val="none"/>
        </w:rPr>
        <w:noBreakHyphen/>
        <w:t xml:space="preserve">methods, with </w:t>
      </w:r>
      <w:r w:rsidRPr="003B210C">
        <w:rPr>
          <w:rFonts w:ascii="Times New Roman" w:eastAsia="Times New Roman" w:hAnsi="Times New Roman" w:cs="Times New Roman"/>
          <w:b/>
          <w:bCs/>
          <w:color w:val="C00000"/>
          <w:kern w:val="0"/>
          <w14:ligatures w14:val="none"/>
        </w:rPr>
        <w:t>quantitative ratings</w:t>
      </w:r>
      <w:r w:rsidRPr="003B210C">
        <w:rPr>
          <w:rFonts w:ascii="Times New Roman" w:eastAsia="Times New Roman" w:hAnsi="Times New Roman" w:cs="Times New Roman"/>
          <w:color w:val="C00000"/>
          <w:kern w:val="0"/>
          <w14:ligatures w14:val="none"/>
        </w:rPr>
        <w:t xml:space="preserve"> and </w:t>
      </w:r>
      <w:r w:rsidRPr="003B210C">
        <w:rPr>
          <w:rFonts w:ascii="Times New Roman" w:eastAsia="Times New Roman" w:hAnsi="Times New Roman" w:cs="Times New Roman"/>
          <w:b/>
          <w:bCs/>
          <w:color w:val="C00000"/>
          <w:kern w:val="0"/>
          <w14:ligatures w14:val="none"/>
        </w:rPr>
        <w:t>qualitative interviews</w:t>
      </w:r>
      <w:r w:rsidRPr="003B210C">
        <w:rPr>
          <w:rFonts w:ascii="Times New Roman" w:eastAsia="Times New Roman" w:hAnsi="Times New Roman" w:cs="Times New Roman"/>
          <w:kern w:val="0"/>
          <w14:ligatures w14:val="none"/>
        </w:rPr>
        <w:t>.</w:t>
      </w:r>
    </w:p>
    <w:p w14:paraId="1245D766" w14:textId="77777777" w:rsidR="003B210C" w:rsidRPr="003B210C" w:rsidRDefault="003B210C" w:rsidP="003B210C">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Goal: Identify themes in how young people understand and experience the treatment process.</w:t>
      </w:r>
    </w:p>
    <w:p w14:paraId="1C65325B" w14:textId="6566E839" w:rsidR="003B210C" w:rsidRPr="003B210C" w:rsidRDefault="003B210C" w:rsidP="003B210C">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 xml:space="preserve">Findings - </w:t>
      </w:r>
    </w:p>
    <w:p w14:paraId="71499FC7" w14:textId="77777777" w:rsidR="003B210C" w:rsidRPr="003B210C" w:rsidRDefault="003B210C" w:rsidP="003B210C">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1. FBT is effective, but emotionally difficult</w:t>
      </w:r>
    </w:p>
    <w:p w14:paraId="50C9DC06" w14:textId="690F73EE" w:rsidR="003B210C" w:rsidRPr="003B210C" w:rsidRDefault="003B210C" w:rsidP="007B4CEF">
      <w:pPr>
        <w:spacing w:before="100" w:beforeAutospacing="1" w:after="100" w:afterAutospacing="1" w:line="240" w:lineRule="auto"/>
        <w:rPr>
          <w:rFonts w:ascii="Times New Roman" w:eastAsia="Times New Roman" w:hAnsi="Times New Roman" w:cs="Times New Roman"/>
          <w:color w:val="C00000"/>
          <w:kern w:val="0"/>
          <w14:ligatures w14:val="none"/>
        </w:rPr>
      </w:pPr>
      <w:r w:rsidRPr="003B210C">
        <w:rPr>
          <w:rFonts w:ascii="Times New Roman" w:eastAsia="Times New Roman" w:hAnsi="Times New Roman" w:cs="Times New Roman"/>
          <w:kern w:val="0"/>
          <w14:ligatures w14:val="none"/>
        </w:rPr>
        <w:t>Adolescents acknowledged that FBT helped restore weight and interrupt eating</w:t>
      </w:r>
      <w:r w:rsidRPr="003B210C">
        <w:rPr>
          <w:rFonts w:ascii="Times New Roman" w:eastAsia="Times New Roman" w:hAnsi="Times New Roman" w:cs="Times New Roman"/>
          <w:kern w:val="0"/>
          <w14:ligatures w14:val="none"/>
        </w:rPr>
        <w:noBreakHyphen/>
        <w:t>disorder behaviours. However, they also described the early phases as:</w:t>
      </w:r>
      <w:r w:rsidR="007B4CEF">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kern w:val="0"/>
          <w14:ligatures w14:val="none"/>
        </w:rPr>
        <w:t>overwhelming</w:t>
      </w:r>
      <w:r w:rsidR="007B4CEF">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kern w:val="0"/>
          <w14:ligatures w14:val="none"/>
        </w:rPr>
        <w:t>emotionally intense</w:t>
      </w:r>
      <w:r w:rsidR="007B4CEF">
        <w:rPr>
          <w:rFonts w:ascii="Times New Roman" w:eastAsia="Times New Roman" w:hAnsi="Times New Roman" w:cs="Times New Roman"/>
          <w:kern w:val="0"/>
          <w14:ligatures w14:val="none"/>
        </w:rPr>
        <w:t xml:space="preserve"> and </w:t>
      </w:r>
      <w:r w:rsidRPr="003B210C">
        <w:rPr>
          <w:rFonts w:ascii="Times New Roman" w:eastAsia="Times New Roman" w:hAnsi="Times New Roman" w:cs="Times New Roman"/>
          <w:kern w:val="0"/>
          <w14:ligatures w14:val="none"/>
        </w:rPr>
        <w:t>sometimes frightening or disempowering</w:t>
      </w:r>
      <w:r w:rsidR="007B4CEF">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kern w:val="0"/>
          <w14:ligatures w14:val="none"/>
        </w:rPr>
        <w:t xml:space="preserve">Many felt the </w:t>
      </w:r>
      <w:r w:rsidRPr="003B210C">
        <w:rPr>
          <w:rFonts w:ascii="Times New Roman" w:eastAsia="Times New Roman" w:hAnsi="Times New Roman" w:cs="Times New Roman"/>
          <w:color w:val="C00000"/>
          <w:kern w:val="0"/>
          <w14:ligatures w14:val="none"/>
        </w:rPr>
        <w:t>focus on food and weight overshadowed their emotional needs.</w:t>
      </w:r>
    </w:p>
    <w:p w14:paraId="6B0ABD66" w14:textId="77777777" w:rsidR="003B210C" w:rsidRPr="003B210C" w:rsidRDefault="003B210C" w:rsidP="003B210C">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2. Parental control felt both supportive and restrictive</w:t>
      </w:r>
    </w:p>
    <w:p w14:paraId="28B0C32B" w14:textId="46A6992E" w:rsidR="003B210C" w:rsidRPr="003B210C" w:rsidRDefault="003B210C" w:rsidP="007B4CEF">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 xml:space="preserve">Young people </w:t>
      </w:r>
      <w:r w:rsidRPr="003B210C">
        <w:rPr>
          <w:rFonts w:ascii="Times New Roman" w:eastAsia="Times New Roman" w:hAnsi="Times New Roman" w:cs="Times New Roman"/>
          <w:color w:val="C00000"/>
          <w:kern w:val="0"/>
          <w14:ligatures w14:val="none"/>
        </w:rPr>
        <w:t xml:space="preserve">appreciated their parents’ </w:t>
      </w:r>
      <w:r w:rsidRPr="003B210C">
        <w:rPr>
          <w:rFonts w:ascii="Times New Roman" w:eastAsia="Times New Roman" w:hAnsi="Times New Roman" w:cs="Times New Roman"/>
          <w:kern w:val="0"/>
          <w14:ligatures w14:val="none"/>
        </w:rPr>
        <w:t xml:space="preserve">involvement and recognised it was necessary for recovery. At the same time, they often </w:t>
      </w:r>
      <w:r w:rsidRPr="003B210C">
        <w:rPr>
          <w:rFonts w:ascii="Times New Roman" w:eastAsia="Times New Roman" w:hAnsi="Times New Roman" w:cs="Times New Roman"/>
          <w:color w:val="C00000"/>
          <w:kern w:val="0"/>
          <w14:ligatures w14:val="none"/>
        </w:rPr>
        <w:t>felt</w:t>
      </w:r>
      <w:r w:rsidR="007B4CEF" w:rsidRPr="00411589">
        <w:rPr>
          <w:rFonts w:ascii="Times New Roman" w:eastAsia="Times New Roman" w:hAnsi="Times New Roman" w:cs="Times New Roman"/>
          <w:color w:val="C00000"/>
          <w:kern w:val="0"/>
          <w14:ligatures w14:val="none"/>
        </w:rPr>
        <w:t xml:space="preserve"> </w:t>
      </w:r>
      <w:r w:rsidRPr="003B210C">
        <w:rPr>
          <w:rFonts w:ascii="Times New Roman" w:eastAsia="Times New Roman" w:hAnsi="Times New Roman" w:cs="Times New Roman"/>
          <w:color w:val="C00000"/>
          <w:kern w:val="0"/>
          <w14:ligatures w14:val="none"/>
        </w:rPr>
        <w:t>a loss of autonomy</w:t>
      </w:r>
      <w:r w:rsidR="007B4CEF" w:rsidRPr="00411589">
        <w:rPr>
          <w:rFonts w:ascii="Times New Roman" w:eastAsia="Times New Roman" w:hAnsi="Times New Roman" w:cs="Times New Roman"/>
          <w:color w:val="C00000"/>
          <w:kern w:val="0"/>
          <w14:ligatures w14:val="none"/>
        </w:rPr>
        <w:t xml:space="preserve">, </w:t>
      </w:r>
      <w:r w:rsidRPr="003B210C">
        <w:rPr>
          <w:rFonts w:ascii="Times New Roman" w:eastAsia="Times New Roman" w:hAnsi="Times New Roman" w:cs="Times New Roman"/>
          <w:color w:val="C00000"/>
          <w:kern w:val="0"/>
          <w14:ligatures w14:val="none"/>
        </w:rPr>
        <w:t xml:space="preserve">frustration </w:t>
      </w:r>
      <w:r w:rsidRPr="003B210C">
        <w:rPr>
          <w:rFonts w:ascii="Times New Roman" w:eastAsia="Times New Roman" w:hAnsi="Times New Roman" w:cs="Times New Roman"/>
          <w:kern w:val="0"/>
          <w14:ligatures w14:val="none"/>
        </w:rPr>
        <w:t>at not being included in decisions</w:t>
      </w:r>
      <w:r w:rsidR="007B4CEF">
        <w:rPr>
          <w:rFonts w:ascii="Times New Roman" w:eastAsia="Times New Roman" w:hAnsi="Times New Roman" w:cs="Times New Roman"/>
          <w:kern w:val="0"/>
          <w14:ligatures w14:val="none"/>
        </w:rPr>
        <w:t xml:space="preserve"> and </w:t>
      </w:r>
      <w:r w:rsidRPr="003B210C">
        <w:rPr>
          <w:rFonts w:ascii="Times New Roman" w:eastAsia="Times New Roman" w:hAnsi="Times New Roman" w:cs="Times New Roman"/>
          <w:kern w:val="0"/>
          <w14:ligatures w14:val="none"/>
        </w:rPr>
        <w:t>that their own voice was secondary to the treatment structure</w:t>
      </w:r>
    </w:p>
    <w:p w14:paraId="203C2456" w14:textId="77777777" w:rsidR="003B210C" w:rsidRPr="003B210C" w:rsidRDefault="003B210C" w:rsidP="003B210C">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 xml:space="preserve">This tension between </w:t>
      </w:r>
      <w:r w:rsidRPr="003B210C">
        <w:rPr>
          <w:rFonts w:ascii="Times New Roman" w:eastAsia="Times New Roman" w:hAnsi="Times New Roman" w:cs="Times New Roman"/>
          <w:i/>
          <w:iCs/>
          <w:kern w:val="0"/>
          <w14:ligatures w14:val="none"/>
        </w:rPr>
        <w:t>safety</w:t>
      </w:r>
      <w:r w:rsidRPr="003B210C">
        <w:rPr>
          <w:rFonts w:ascii="Times New Roman" w:eastAsia="Times New Roman" w:hAnsi="Times New Roman" w:cs="Times New Roman"/>
          <w:kern w:val="0"/>
          <w14:ligatures w14:val="none"/>
        </w:rPr>
        <w:t xml:space="preserve"> and </w:t>
      </w:r>
      <w:r w:rsidRPr="003B210C">
        <w:rPr>
          <w:rFonts w:ascii="Times New Roman" w:eastAsia="Times New Roman" w:hAnsi="Times New Roman" w:cs="Times New Roman"/>
          <w:i/>
          <w:iCs/>
          <w:kern w:val="0"/>
          <w14:ligatures w14:val="none"/>
        </w:rPr>
        <w:t>independence</w:t>
      </w:r>
      <w:r w:rsidRPr="003B210C">
        <w:rPr>
          <w:rFonts w:ascii="Times New Roman" w:eastAsia="Times New Roman" w:hAnsi="Times New Roman" w:cs="Times New Roman"/>
          <w:kern w:val="0"/>
          <w14:ligatures w14:val="none"/>
        </w:rPr>
        <w:t xml:space="preserve"> was a central theme.</w:t>
      </w:r>
    </w:p>
    <w:p w14:paraId="3E4AB74E" w14:textId="77777777" w:rsidR="003B210C" w:rsidRPr="003B210C" w:rsidRDefault="003B210C" w:rsidP="003B210C">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3. Adolescents wanted more emotional support</w:t>
      </w:r>
    </w:p>
    <w:p w14:paraId="52870CE8" w14:textId="23B4D4C3" w:rsidR="003B210C" w:rsidRPr="003B210C" w:rsidRDefault="003B210C" w:rsidP="007B4CEF">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Participants consistently reported that FBT:</w:t>
      </w:r>
      <w:r w:rsidR="007B4CEF">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color w:val="C00000"/>
          <w:kern w:val="0"/>
          <w14:ligatures w14:val="none"/>
        </w:rPr>
        <w:t>focused heavily on behaviour change</w:t>
      </w:r>
      <w:r w:rsidR="007B4CEF" w:rsidRPr="00411589">
        <w:rPr>
          <w:rFonts w:ascii="Times New Roman" w:eastAsia="Times New Roman" w:hAnsi="Times New Roman" w:cs="Times New Roman"/>
          <w:color w:val="C00000"/>
          <w:kern w:val="0"/>
          <w14:ligatures w14:val="none"/>
        </w:rPr>
        <w:t xml:space="preserve">, </w:t>
      </w:r>
      <w:r w:rsidRPr="003B210C">
        <w:rPr>
          <w:rFonts w:ascii="Times New Roman" w:eastAsia="Times New Roman" w:hAnsi="Times New Roman" w:cs="Times New Roman"/>
          <w:color w:val="C00000"/>
          <w:kern w:val="0"/>
          <w14:ligatures w14:val="none"/>
        </w:rPr>
        <w:t>did not always address underlying emotions, identity issues, or distress</w:t>
      </w:r>
      <w:r w:rsidR="007B4CEF" w:rsidRPr="00411589">
        <w:rPr>
          <w:rFonts w:ascii="Times New Roman" w:eastAsia="Times New Roman" w:hAnsi="Times New Roman" w:cs="Times New Roman"/>
          <w:color w:val="C00000"/>
          <w:kern w:val="0"/>
          <w14:ligatures w14:val="none"/>
        </w:rPr>
        <w:t xml:space="preserve"> </w:t>
      </w:r>
      <w:r w:rsidR="007B4CEF">
        <w:rPr>
          <w:rFonts w:ascii="Times New Roman" w:eastAsia="Times New Roman" w:hAnsi="Times New Roman" w:cs="Times New Roman"/>
          <w:kern w:val="0"/>
          <w14:ligatures w14:val="none"/>
        </w:rPr>
        <w:t xml:space="preserve">and </w:t>
      </w:r>
      <w:r w:rsidRPr="003B210C">
        <w:rPr>
          <w:rFonts w:ascii="Times New Roman" w:eastAsia="Times New Roman" w:hAnsi="Times New Roman" w:cs="Times New Roman"/>
          <w:kern w:val="0"/>
          <w14:ligatures w14:val="none"/>
        </w:rPr>
        <w:t>sometimes left them feeling misunderstood or unseen</w:t>
      </w:r>
    </w:p>
    <w:p w14:paraId="39FA302E" w14:textId="437B5084" w:rsidR="003B210C" w:rsidRPr="003B210C" w:rsidRDefault="003B210C" w:rsidP="007B4CEF">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They expressed a desire for:</w:t>
      </w:r>
      <w:r w:rsidR="007B4CEF">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color w:val="C00000"/>
          <w:kern w:val="0"/>
          <w14:ligatures w14:val="none"/>
        </w:rPr>
        <w:t>more space to talk about feelings</w:t>
      </w:r>
      <w:r w:rsidR="007B4CEF" w:rsidRPr="00411589">
        <w:rPr>
          <w:rFonts w:ascii="Times New Roman" w:eastAsia="Times New Roman" w:hAnsi="Times New Roman" w:cs="Times New Roman"/>
          <w:color w:val="C00000"/>
          <w:kern w:val="0"/>
          <w14:ligatures w14:val="none"/>
        </w:rPr>
        <w:t xml:space="preserve">, </w:t>
      </w:r>
      <w:r w:rsidRPr="003B210C">
        <w:rPr>
          <w:rFonts w:ascii="Times New Roman" w:eastAsia="Times New Roman" w:hAnsi="Times New Roman" w:cs="Times New Roman"/>
          <w:color w:val="C00000"/>
          <w:kern w:val="0"/>
          <w14:ligatures w14:val="none"/>
        </w:rPr>
        <w:t>more validation</w:t>
      </w:r>
      <w:r w:rsidR="007B4CEF" w:rsidRPr="00411589">
        <w:rPr>
          <w:rFonts w:ascii="Times New Roman" w:eastAsia="Times New Roman" w:hAnsi="Times New Roman" w:cs="Times New Roman"/>
          <w:color w:val="C00000"/>
          <w:kern w:val="0"/>
          <w14:ligatures w14:val="none"/>
        </w:rPr>
        <w:t xml:space="preserve"> </w:t>
      </w:r>
      <w:r w:rsidR="007B4CEF">
        <w:rPr>
          <w:rFonts w:ascii="Times New Roman" w:eastAsia="Times New Roman" w:hAnsi="Times New Roman" w:cs="Times New Roman"/>
          <w:kern w:val="0"/>
          <w14:ligatures w14:val="none"/>
        </w:rPr>
        <w:t xml:space="preserve">and </w:t>
      </w:r>
      <w:r w:rsidRPr="003B210C">
        <w:rPr>
          <w:rFonts w:ascii="Times New Roman" w:eastAsia="Times New Roman" w:hAnsi="Times New Roman" w:cs="Times New Roman"/>
          <w:kern w:val="0"/>
          <w14:ligatures w14:val="none"/>
        </w:rPr>
        <w:t>more therapeutic support directed at them personally</w:t>
      </w:r>
    </w:p>
    <w:p w14:paraId="4E173764" w14:textId="77777777" w:rsidR="003B210C" w:rsidRPr="003B210C" w:rsidRDefault="003B210C" w:rsidP="003B210C">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4. The therapeutic relationship matters</w:t>
      </w:r>
    </w:p>
    <w:p w14:paraId="6C0CC62F" w14:textId="6B184EA5" w:rsidR="003B210C" w:rsidRPr="003B210C" w:rsidRDefault="003B210C" w:rsidP="007B4CEF">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color w:val="C00000"/>
          <w:kern w:val="0"/>
          <w14:ligatures w14:val="none"/>
        </w:rPr>
        <w:t>Adolescents valued:</w:t>
      </w:r>
      <w:r w:rsidR="007B4CEF" w:rsidRPr="00411589">
        <w:rPr>
          <w:rFonts w:ascii="Times New Roman" w:eastAsia="Times New Roman" w:hAnsi="Times New Roman" w:cs="Times New Roman"/>
          <w:color w:val="C00000"/>
          <w:kern w:val="0"/>
          <w14:ligatures w14:val="none"/>
        </w:rPr>
        <w:t xml:space="preserve"> </w:t>
      </w:r>
      <w:r w:rsidRPr="003B210C">
        <w:rPr>
          <w:rFonts w:ascii="Times New Roman" w:eastAsia="Times New Roman" w:hAnsi="Times New Roman" w:cs="Times New Roman"/>
          <w:color w:val="C00000"/>
          <w:kern w:val="0"/>
          <w14:ligatures w14:val="none"/>
        </w:rPr>
        <w:t>warmth</w:t>
      </w:r>
      <w:r w:rsidR="007B4CEF" w:rsidRPr="00411589">
        <w:rPr>
          <w:rFonts w:ascii="Times New Roman" w:eastAsia="Times New Roman" w:hAnsi="Times New Roman" w:cs="Times New Roman"/>
          <w:color w:val="C00000"/>
          <w:kern w:val="0"/>
          <w14:ligatures w14:val="none"/>
        </w:rPr>
        <w:t xml:space="preserve">, </w:t>
      </w:r>
      <w:r w:rsidRPr="003B210C">
        <w:rPr>
          <w:rFonts w:ascii="Times New Roman" w:eastAsia="Times New Roman" w:hAnsi="Times New Roman" w:cs="Times New Roman"/>
          <w:color w:val="C00000"/>
          <w:kern w:val="0"/>
          <w14:ligatures w14:val="none"/>
        </w:rPr>
        <w:t>empathy</w:t>
      </w:r>
      <w:r w:rsidR="007B4CEF" w:rsidRPr="00411589">
        <w:rPr>
          <w:rFonts w:ascii="Times New Roman" w:eastAsia="Times New Roman" w:hAnsi="Times New Roman" w:cs="Times New Roman"/>
          <w:color w:val="C00000"/>
          <w:kern w:val="0"/>
          <w14:ligatures w14:val="none"/>
        </w:rPr>
        <w:t xml:space="preserve">, </w:t>
      </w:r>
      <w:r w:rsidRPr="003B210C">
        <w:rPr>
          <w:rFonts w:ascii="Times New Roman" w:eastAsia="Times New Roman" w:hAnsi="Times New Roman" w:cs="Times New Roman"/>
          <w:color w:val="C00000"/>
          <w:kern w:val="0"/>
          <w14:ligatures w14:val="none"/>
        </w:rPr>
        <w:t>flexibility</w:t>
      </w:r>
      <w:r w:rsidR="007B4CEF" w:rsidRPr="00411589">
        <w:rPr>
          <w:rFonts w:ascii="Times New Roman" w:eastAsia="Times New Roman" w:hAnsi="Times New Roman" w:cs="Times New Roman"/>
          <w:color w:val="C00000"/>
          <w:kern w:val="0"/>
          <w14:ligatures w14:val="none"/>
        </w:rPr>
        <w:t xml:space="preserve"> and to feel </w:t>
      </w:r>
      <w:r w:rsidRPr="003B210C">
        <w:rPr>
          <w:rFonts w:ascii="Times New Roman" w:eastAsia="Times New Roman" w:hAnsi="Times New Roman" w:cs="Times New Roman"/>
          <w:color w:val="C00000"/>
          <w:kern w:val="0"/>
          <w14:ligatures w14:val="none"/>
        </w:rPr>
        <w:t>listened to</w:t>
      </w:r>
      <w:r w:rsidR="007B4CEF">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kern w:val="0"/>
          <w14:ligatures w14:val="none"/>
        </w:rPr>
        <w:t>When these were present, FBT felt more tolerable and effective. When absent, treatment felt rigid or even adversarial.</w:t>
      </w:r>
    </w:p>
    <w:p w14:paraId="411BE233" w14:textId="77777777" w:rsidR="003B210C" w:rsidRPr="003B210C" w:rsidRDefault="003B210C" w:rsidP="003B210C">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B210C">
        <w:rPr>
          <w:rFonts w:ascii="Times New Roman" w:eastAsia="Times New Roman" w:hAnsi="Times New Roman" w:cs="Times New Roman"/>
          <w:b/>
          <w:bCs/>
          <w:kern w:val="0"/>
          <w14:ligatures w14:val="none"/>
        </w:rPr>
        <w:t xml:space="preserve">5. Adolescents want a </w:t>
      </w:r>
      <w:r w:rsidRPr="003B210C">
        <w:rPr>
          <w:rFonts w:ascii="Times New Roman" w:eastAsia="Times New Roman" w:hAnsi="Times New Roman" w:cs="Times New Roman"/>
          <w:b/>
          <w:bCs/>
          <w:color w:val="C00000"/>
          <w:kern w:val="0"/>
          <w14:ligatures w14:val="none"/>
        </w:rPr>
        <w:t xml:space="preserve">more collaborative </w:t>
      </w:r>
      <w:r w:rsidRPr="003B210C">
        <w:rPr>
          <w:rFonts w:ascii="Times New Roman" w:eastAsia="Times New Roman" w:hAnsi="Times New Roman" w:cs="Times New Roman"/>
          <w:b/>
          <w:bCs/>
          <w:kern w:val="0"/>
          <w14:ligatures w14:val="none"/>
        </w:rPr>
        <w:t>role</w:t>
      </w:r>
    </w:p>
    <w:p w14:paraId="0B6A2384" w14:textId="4A031597" w:rsidR="003B210C" w:rsidRPr="003B210C" w:rsidRDefault="003B210C" w:rsidP="007B4CEF">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A major theme was the desire for:</w:t>
      </w:r>
      <w:r w:rsidR="007B4CEF">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kern w:val="0"/>
          <w14:ligatures w14:val="none"/>
        </w:rPr>
        <w:t>shared decision</w:t>
      </w:r>
      <w:r w:rsidRPr="003B210C">
        <w:rPr>
          <w:rFonts w:ascii="Times New Roman" w:eastAsia="Times New Roman" w:hAnsi="Times New Roman" w:cs="Times New Roman"/>
          <w:kern w:val="0"/>
          <w14:ligatures w14:val="none"/>
        </w:rPr>
        <w:noBreakHyphen/>
        <w:t>making</w:t>
      </w:r>
      <w:r w:rsidR="007B4CEF">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kern w:val="0"/>
          <w14:ligatures w14:val="none"/>
        </w:rPr>
        <w:t>gradual return of autonomy</w:t>
      </w:r>
      <w:r w:rsidR="007B4CEF">
        <w:rPr>
          <w:rFonts w:ascii="Times New Roman" w:eastAsia="Times New Roman" w:hAnsi="Times New Roman" w:cs="Times New Roman"/>
          <w:kern w:val="0"/>
          <w14:ligatures w14:val="none"/>
        </w:rPr>
        <w:t xml:space="preserve"> and </w:t>
      </w:r>
      <w:r w:rsidRPr="003B210C">
        <w:rPr>
          <w:rFonts w:ascii="Times New Roman" w:eastAsia="Times New Roman" w:hAnsi="Times New Roman" w:cs="Times New Roman"/>
          <w:kern w:val="0"/>
          <w14:ligatures w14:val="none"/>
        </w:rPr>
        <w:t>being treated as an active participant rather than a passive recipient</w:t>
      </w:r>
      <w:r w:rsidR="007B4CEF">
        <w:rPr>
          <w:rFonts w:ascii="Times New Roman" w:eastAsia="Times New Roman" w:hAnsi="Times New Roman" w:cs="Times New Roman"/>
          <w:kern w:val="0"/>
          <w14:ligatures w14:val="none"/>
        </w:rPr>
        <w:t xml:space="preserve">. </w:t>
      </w:r>
      <w:r w:rsidRPr="003B210C">
        <w:rPr>
          <w:rFonts w:ascii="Times New Roman" w:eastAsia="Times New Roman" w:hAnsi="Times New Roman" w:cs="Times New Roman"/>
          <w:kern w:val="0"/>
          <w14:ligatures w14:val="none"/>
        </w:rPr>
        <w:t>They emphasised that involvement improves motivation and engagement.</w:t>
      </w:r>
    </w:p>
    <w:p w14:paraId="01E13D13" w14:textId="77777777" w:rsidR="003B210C" w:rsidRPr="003B210C" w:rsidRDefault="003B210C" w:rsidP="003B210C">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Gao et al. argue that FBT is effective but could be improved by:</w:t>
      </w:r>
    </w:p>
    <w:p w14:paraId="38F0A545" w14:textId="77777777" w:rsidR="003B210C" w:rsidRPr="003B210C" w:rsidRDefault="003B210C" w:rsidP="003B210C">
      <w:pPr>
        <w:numPr>
          <w:ilvl w:val="0"/>
          <w:numId w:val="19"/>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integrating more adolescent</w:t>
      </w:r>
      <w:r w:rsidRPr="003B210C">
        <w:rPr>
          <w:rFonts w:ascii="Times New Roman" w:eastAsia="Times New Roman" w:hAnsi="Times New Roman" w:cs="Times New Roman"/>
          <w:kern w:val="0"/>
          <w14:ligatures w14:val="none"/>
        </w:rPr>
        <w:noBreakHyphen/>
        <w:t>centred emotional support</w:t>
      </w:r>
    </w:p>
    <w:p w14:paraId="030117B9" w14:textId="77777777" w:rsidR="003B210C" w:rsidRPr="003B210C" w:rsidRDefault="003B210C" w:rsidP="003B210C">
      <w:pPr>
        <w:numPr>
          <w:ilvl w:val="0"/>
          <w:numId w:val="19"/>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increasing collaboration and autonomy as early as possible</w:t>
      </w:r>
    </w:p>
    <w:p w14:paraId="5BF7BB8B" w14:textId="77777777" w:rsidR="003B210C" w:rsidRPr="003B210C" w:rsidRDefault="003B210C" w:rsidP="003B210C">
      <w:pPr>
        <w:numPr>
          <w:ilvl w:val="0"/>
          <w:numId w:val="19"/>
        </w:num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t>ensuring clinicians actively seek and incorporate the young person’s perspective</w:t>
      </w:r>
    </w:p>
    <w:p w14:paraId="0DEE0CEC" w14:textId="77777777" w:rsidR="007B4CEF" w:rsidRDefault="003B210C" w:rsidP="007B4CEF">
      <w:pPr>
        <w:spacing w:before="100" w:beforeAutospacing="1" w:after="100" w:afterAutospacing="1" w:line="240" w:lineRule="auto"/>
        <w:rPr>
          <w:rFonts w:ascii="Times New Roman" w:eastAsia="Times New Roman" w:hAnsi="Times New Roman" w:cs="Times New Roman"/>
          <w:kern w:val="0"/>
          <w14:ligatures w14:val="none"/>
        </w:rPr>
      </w:pPr>
      <w:r w:rsidRPr="003B210C">
        <w:rPr>
          <w:rFonts w:ascii="Times New Roman" w:eastAsia="Times New Roman" w:hAnsi="Times New Roman" w:cs="Times New Roman"/>
          <w:kern w:val="0"/>
          <w14:ligatures w14:val="none"/>
        </w:rPr>
        <w:lastRenderedPageBreak/>
        <w:t xml:space="preserve">The study highlights the </w:t>
      </w:r>
      <w:r w:rsidRPr="003B210C">
        <w:rPr>
          <w:rFonts w:ascii="Times New Roman" w:eastAsia="Times New Roman" w:hAnsi="Times New Roman" w:cs="Times New Roman"/>
          <w:color w:val="C00000"/>
          <w:kern w:val="0"/>
          <w14:ligatures w14:val="none"/>
        </w:rPr>
        <w:t xml:space="preserve">importance of </w:t>
      </w:r>
      <w:r w:rsidRPr="003B210C">
        <w:rPr>
          <w:rFonts w:ascii="Times New Roman" w:eastAsia="Times New Roman" w:hAnsi="Times New Roman" w:cs="Times New Roman"/>
          <w:b/>
          <w:bCs/>
          <w:color w:val="C00000"/>
          <w:kern w:val="0"/>
          <w14:ligatures w14:val="none"/>
        </w:rPr>
        <w:t>listening to adolescents</w:t>
      </w:r>
      <w:r w:rsidRPr="003B210C">
        <w:rPr>
          <w:rFonts w:ascii="Times New Roman" w:eastAsia="Times New Roman" w:hAnsi="Times New Roman" w:cs="Times New Roman"/>
          <w:color w:val="C00000"/>
          <w:kern w:val="0"/>
          <w14:ligatures w14:val="none"/>
        </w:rPr>
        <w:t xml:space="preserve"> </w:t>
      </w:r>
      <w:r w:rsidRPr="003B210C">
        <w:rPr>
          <w:rFonts w:ascii="Times New Roman" w:eastAsia="Times New Roman" w:hAnsi="Times New Roman" w:cs="Times New Roman"/>
          <w:kern w:val="0"/>
          <w14:ligatures w14:val="none"/>
        </w:rPr>
        <w:t>to refine FBT and make it more developmentally sensitive.</w:t>
      </w:r>
    </w:p>
    <w:p w14:paraId="44242D6C" w14:textId="58A710DC" w:rsidR="003B210C" w:rsidRPr="007B4CEF" w:rsidRDefault="007B4CEF" w:rsidP="007B4CEF">
      <w:pPr>
        <w:spacing w:before="100" w:beforeAutospacing="1" w:after="100" w:afterAutospacing="1" w:line="240" w:lineRule="auto"/>
        <w:rPr>
          <w:rFonts w:ascii="Times New Roman" w:eastAsia="Times New Roman" w:hAnsi="Times New Roman" w:cs="Times New Roman"/>
          <w:b/>
          <w:bCs/>
          <w:kern w:val="0"/>
          <w14:ligatures w14:val="none"/>
        </w:rPr>
      </w:pPr>
      <w:r w:rsidRPr="007B4CEF">
        <w:rPr>
          <w:rFonts w:ascii="Times New Roman" w:eastAsia="Times New Roman" w:hAnsi="Times New Roman" w:cs="Times New Roman"/>
          <w:b/>
          <w:bCs/>
          <w:kern w:val="0"/>
          <w14:ligatures w14:val="none"/>
        </w:rPr>
        <w:t>This study is important because -</w:t>
      </w:r>
      <w:r>
        <w:rPr>
          <w:rFonts w:ascii="Times New Roman" w:eastAsia="Times New Roman" w:hAnsi="Times New Roman" w:cs="Times New Roman"/>
          <w:b/>
          <w:bCs/>
          <w:kern w:val="0"/>
          <w14:ligatures w14:val="none"/>
        </w:rPr>
        <w:t xml:space="preserve"> </w:t>
      </w:r>
      <w:r w:rsidR="003B210C" w:rsidRPr="007B4CEF">
        <w:rPr>
          <w:rFonts w:ascii="Times New Roman" w:eastAsia="Times New Roman" w:hAnsi="Times New Roman" w:cs="Times New Roman"/>
          <w:kern w:val="0"/>
          <w14:ligatures w14:val="none"/>
        </w:rPr>
        <w:t>It fills a gap in FBT research by foregrounding adolescent voices</w:t>
      </w:r>
      <w:r w:rsidRPr="007B4CEF">
        <w:rPr>
          <w:rFonts w:ascii="Times New Roman" w:eastAsia="Times New Roman" w:hAnsi="Times New Roman" w:cs="Times New Roman"/>
          <w:kern w:val="0"/>
          <w14:ligatures w14:val="none"/>
        </w:rPr>
        <w:t>, i</w:t>
      </w:r>
      <w:r w:rsidR="003B210C" w:rsidRPr="007B4CEF">
        <w:rPr>
          <w:rFonts w:ascii="Times New Roman" w:eastAsia="Times New Roman" w:hAnsi="Times New Roman" w:cs="Times New Roman"/>
          <w:kern w:val="0"/>
          <w14:ligatures w14:val="none"/>
        </w:rPr>
        <w:t>t challenges the assumption that FBT is uniformly experienced as supportive</w:t>
      </w:r>
      <w:r w:rsidRPr="007B4CEF">
        <w:rPr>
          <w:rFonts w:ascii="Times New Roman" w:eastAsia="Times New Roman" w:hAnsi="Times New Roman" w:cs="Times New Roman"/>
          <w:kern w:val="0"/>
          <w14:ligatures w14:val="none"/>
        </w:rPr>
        <w:t xml:space="preserve"> and i</w:t>
      </w:r>
      <w:r w:rsidR="003B210C" w:rsidRPr="007B4CEF">
        <w:rPr>
          <w:rFonts w:ascii="Times New Roman" w:eastAsia="Times New Roman" w:hAnsi="Times New Roman" w:cs="Times New Roman"/>
          <w:kern w:val="0"/>
          <w14:ligatures w14:val="none"/>
        </w:rPr>
        <w:t>t suggests modifications that could improve engagement and outcomes.</w:t>
      </w:r>
    </w:p>
    <w:p w14:paraId="00C33D30" w14:textId="2664A0BE" w:rsidR="00411589" w:rsidRDefault="00411589" w:rsidP="007B4CEF">
      <w:pPr>
        <w:pStyle w:val="NormalWeb"/>
        <w:rPr>
          <w:color w:val="153D63" w:themeColor="text2" w:themeTint="E6"/>
        </w:rPr>
      </w:pPr>
      <w:r>
        <w:rPr>
          <w:noProof/>
          <w:color w:val="0E2841" w:themeColor="text2"/>
          <w14:ligatures w14:val="standardContextual"/>
        </w:rPr>
        <mc:AlternateContent>
          <mc:Choice Requires="wps">
            <w:drawing>
              <wp:anchor distT="0" distB="0" distL="114300" distR="114300" simplePos="0" relativeHeight="251662336" behindDoc="0" locked="0" layoutInCell="1" allowOverlap="1" wp14:anchorId="7D776C6A" wp14:editId="619AE21B">
                <wp:simplePos x="0" y="0"/>
                <wp:positionH relativeFrom="column">
                  <wp:posOffset>9525</wp:posOffset>
                </wp:positionH>
                <wp:positionV relativeFrom="paragraph">
                  <wp:posOffset>73025</wp:posOffset>
                </wp:positionV>
                <wp:extent cx="5657850" cy="9525"/>
                <wp:effectExtent l="0" t="0" r="19050" b="28575"/>
                <wp:wrapNone/>
                <wp:docPr id="2021096153" name="Straight Connector 4"/>
                <wp:cNvGraphicFramePr/>
                <a:graphic xmlns:a="http://schemas.openxmlformats.org/drawingml/2006/main">
                  <a:graphicData uri="http://schemas.microsoft.com/office/word/2010/wordprocessingShape">
                    <wps:wsp>
                      <wps:cNvCnPr/>
                      <wps:spPr>
                        <a:xfrm flipV="1">
                          <a:off x="0" y="0"/>
                          <a:ext cx="56578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AEFDC9"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5.75pt" to="446.2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" strokecolor="#156082 [3204]" strokeweight=".5pt">
                <v:stroke joinstyle="miter"/>
              </v:line>
            </w:pict>
          </mc:Fallback>
        </mc:AlternateContent>
      </w:r>
    </w:p>
    <w:p w14:paraId="2A8E3EFA" w14:textId="004F6430" w:rsidR="007B4CEF" w:rsidRDefault="007B4CEF" w:rsidP="007B4CEF">
      <w:pPr>
        <w:pStyle w:val="NormalWeb"/>
        <w:rPr>
          <w:color w:val="153D63" w:themeColor="text2" w:themeTint="E6"/>
        </w:rPr>
      </w:pPr>
      <w:r w:rsidRPr="007B4CEF">
        <w:rPr>
          <w:color w:val="153D63" w:themeColor="text2" w:themeTint="E6"/>
        </w:rPr>
        <w:t xml:space="preserve">Medway, M., Rhodes, P., Dawson, L., Miskovic-Wheatley, J., Wallis, A., &amp; Madden, S. (2019). Adolescent development in family-based treatment for anorexia nervosa: Patients’ and parents’ narratives. </w:t>
      </w:r>
      <w:r w:rsidRPr="007B4CEF">
        <w:rPr>
          <w:i/>
          <w:iCs/>
          <w:color w:val="153D63" w:themeColor="text2" w:themeTint="E6"/>
        </w:rPr>
        <w:t>Clinical child psychology and psychiatry</w:t>
      </w:r>
      <w:r w:rsidRPr="007B4CEF">
        <w:rPr>
          <w:color w:val="153D63" w:themeColor="text2" w:themeTint="E6"/>
        </w:rPr>
        <w:t>, 24(1), 129-143.</w:t>
      </w:r>
    </w:p>
    <w:p w14:paraId="487D05A3" w14:textId="77777777" w:rsidR="007B4CEF" w:rsidRPr="007B4CEF" w:rsidRDefault="007B4CEF" w:rsidP="007B4CEF">
      <w:pPr>
        <w:spacing w:before="100" w:beforeAutospacing="1" w:after="100" w:afterAutospacing="1" w:line="240" w:lineRule="auto"/>
        <w:rPr>
          <w:rFonts w:ascii="Times New Roman" w:eastAsia="Times New Roman" w:hAnsi="Times New Roman" w:cs="Times New Roman"/>
          <w:kern w:val="0"/>
          <w14:ligatures w14:val="none"/>
        </w:rPr>
      </w:pPr>
      <w:r w:rsidRPr="007B4CEF">
        <w:rPr>
          <w:rFonts w:ascii="Times New Roman" w:eastAsia="Times New Roman" w:hAnsi="Times New Roman" w:cs="Times New Roman"/>
          <w:kern w:val="0"/>
          <w14:ligatures w14:val="none"/>
        </w:rPr>
        <w:t xml:space="preserve">The authors explored </w:t>
      </w:r>
      <w:r w:rsidRPr="007B4CEF">
        <w:rPr>
          <w:rFonts w:ascii="Times New Roman" w:eastAsia="Times New Roman" w:hAnsi="Times New Roman" w:cs="Times New Roman"/>
          <w:b/>
          <w:bCs/>
          <w:kern w:val="0"/>
          <w14:ligatures w14:val="none"/>
        </w:rPr>
        <w:t xml:space="preserve">how </w:t>
      </w:r>
      <w:r w:rsidRPr="007B4CEF">
        <w:rPr>
          <w:rFonts w:ascii="Times New Roman" w:eastAsia="Times New Roman" w:hAnsi="Times New Roman" w:cs="Times New Roman"/>
          <w:b/>
          <w:bCs/>
          <w:color w:val="C00000"/>
          <w:kern w:val="0"/>
          <w14:ligatures w14:val="none"/>
        </w:rPr>
        <w:t>adolescents and their parents understand the developmental impact</w:t>
      </w:r>
      <w:r w:rsidRPr="007B4CEF">
        <w:rPr>
          <w:rFonts w:ascii="Times New Roman" w:eastAsia="Times New Roman" w:hAnsi="Times New Roman" w:cs="Times New Roman"/>
          <w:kern w:val="0"/>
          <w14:ligatures w14:val="none"/>
        </w:rPr>
        <w:t xml:space="preserve"> of FBT for anorexia nervosa. They wanted to know how the treatment interacts with:</w:t>
      </w:r>
    </w:p>
    <w:p w14:paraId="7F4E0F82" w14:textId="77777777" w:rsidR="007B4CEF" w:rsidRPr="007B4CEF" w:rsidRDefault="007B4CEF" w:rsidP="007B4CEF">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B4CEF">
        <w:rPr>
          <w:rFonts w:ascii="Times New Roman" w:eastAsia="Times New Roman" w:hAnsi="Times New Roman" w:cs="Times New Roman"/>
          <w:kern w:val="0"/>
          <w14:ligatures w14:val="none"/>
        </w:rPr>
        <w:t>autonomy</w:t>
      </w:r>
    </w:p>
    <w:p w14:paraId="70B5F180" w14:textId="77777777" w:rsidR="007B4CEF" w:rsidRPr="007B4CEF" w:rsidRDefault="007B4CEF" w:rsidP="007B4CEF">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B4CEF">
        <w:rPr>
          <w:rFonts w:ascii="Times New Roman" w:eastAsia="Times New Roman" w:hAnsi="Times New Roman" w:cs="Times New Roman"/>
          <w:kern w:val="0"/>
          <w14:ligatures w14:val="none"/>
        </w:rPr>
        <w:t>identity formation</w:t>
      </w:r>
    </w:p>
    <w:p w14:paraId="0EFE9E55" w14:textId="77777777" w:rsidR="007B4CEF" w:rsidRPr="007B4CEF" w:rsidRDefault="007B4CEF" w:rsidP="007B4CEF">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B4CEF">
        <w:rPr>
          <w:rFonts w:ascii="Times New Roman" w:eastAsia="Times New Roman" w:hAnsi="Times New Roman" w:cs="Times New Roman"/>
          <w:kern w:val="0"/>
          <w14:ligatures w14:val="none"/>
        </w:rPr>
        <w:t>family relationships</w:t>
      </w:r>
    </w:p>
    <w:p w14:paraId="590CECD5" w14:textId="77777777" w:rsidR="007B4CEF" w:rsidRPr="007B4CEF" w:rsidRDefault="007B4CEF" w:rsidP="007B4CEF">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B4CEF">
        <w:rPr>
          <w:rFonts w:ascii="Times New Roman" w:eastAsia="Times New Roman" w:hAnsi="Times New Roman" w:cs="Times New Roman"/>
          <w:kern w:val="0"/>
          <w14:ligatures w14:val="none"/>
        </w:rPr>
        <w:t>the transition from childhood to adolescence</w:t>
      </w:r>
    </w:p>
    <w:p w14:paraId="69D61578" w14:textId="0B6618DC" w:rsidR="007B4CEF" w:rsidRPr="007B4CEF" w:rsidRDefault="007B4CEF" w:rsidP="00411589">
      <w:pPr>
        <w:spacing w:before="100" w:beforeAutospacing="1" w:after="100" w:afterAutospacing="1" w:line="240" w:lineRule="auto"/>
        <w:rPr>
          <w:rFonts w:ascii="Times New Roman" w:eastAsia="Times New Roman" w:hAnsi="Times New Roman" w:cs="Times New Roman"/>
          <w:kern w:val="0"/>
          <w14:ligatures w14:val="none"/>
        </w:rPr>
      </w:pPr>
      <w:r w:rsidRPr="007B4CEF">
        <w:rPr>
          <w:rFonts w:ascii="Times New Roman" w:eastAsia="Times New Roman" w:hAnsi="Times New Roman" w:cs="Times New Roman"/>
          <w:kern w:val="0"/>
          <w14:ligatures w14:val="none"/>
        </w:rPr>
        <w:t xml:space="preserve">This is important </w:t>
      </w:r>
      <w:r w:rsidRPr="007B4CEF">
        <w:rPr>
          <w:rFonts w:ascii="Times New Roman" w:eastAsia="Times New Roman" w:hAnsi="Times New Roman" w:cs="Times New Roman"/>
          <w:color w:val="C00000"/>
          <w:kern w:val="0"/>
          <w14:ligatures w14:val="none"/>
        </w:rPr>
        <w:t>because FBT places parents in charge of eating</w:t>
      </w:r>
      <w:r w:rsidRPr="007B4CEF">
        <w:rPr>
          <w:rFonts w:ascii="Times New Roman" w:eastAsia="Times New Roman" w:hAnsi="Times New Roman" w:cs="Times New Roman"/>
          <w:kern w:val="0"/>
          <w14:ligatures w14:val="none"/>
        </w:rPr>
        <w:t>, which can clash with normal developmental needs</w:t>
      </w:r>
      <w:r>
        <w:rPr>
          <w:rFonts w:ascii="Times New Roman" w:eastAsia="Times New Roman" w:hAnsi="Times New Roman" w:cs="Times New Roman"/>
          <w:kern w:val="0"/>
          <w14:ligatures w14:val="none"/>
        </w:rPr>
        <w:t>.</w:t>
      </w:r>
      <w:r w:rsidR="00411589">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 xml:space="preserve">10 adolescents and </w:t>
      </w:r>
      <w:r>
        <w:rPr>
          <w:rFonts w:ascii="Times New Roman" w:eastAsia="Times New Roman" w:hAnsi="Times New Roman" w:cs="Times New Roman"/>
          <w:kern w:val="0"/>
          <w14:ligatures w14:val="none"/>
        </w:rPr>
        <w:t xml:space="preserve">their 10 </w:t>
      </w:r>
      <w:r w:rsidRPr="007B4CEF">
        <w:rPr>
          <w:rFonts w:ascii="Times New Roman" w:eastAsia="Times New Roman" w:hAnsi="Times New Roman" w:cs="Times New Roman"/>
          <w:kern w:val="0"/>
          <w14:ligatures w14:val="none"/>
        </w:rPr>
        <w:t>parents</w:t>
      </w:r>
      <w:r>
        <w:rPr>
          <w:rFonts w:ascii="Times New Roman" w:eastAsia="Times New Roman" w:hAnsi="Times New Roman" w:cs="Times New Roman"/>
          <w:kern w:val="0"/>
          <w14:ligatures w14:val="none"/>
        </w:rPr>
        <w:t xml:space="preserve"> took part in </w:t>
      </w:r>
      <w:r w:rsidRPr="007B4CEF">
        <w:rPr>
          <w:rFonts w:ascii="Times New Roman" w:eastAsia="Times New Roman" w:hAnsi="Times New Roman" w:cs="Times New Roman"/>
          <w:b/>
          <w:bCs/>
          <w:kern w:val="0"/>
          <w14:ligatures w14:val="none"/>
        </w:rPr>
        <w:t>Narrative interviews</w:t>
      </w:r>
      <w:r>
        <w:rPr>
          <w:rFonts w:ascii="Times New Roman" w:eastAsia="Times New Roman" w:hAnsi="Times New Roman" w:cs="Times New Roman"/>
          <w:kern w:val="0"/>
          <w14:ligatures w14:val="none"/>
        </w:rPr>
        <w:t xml:space="preserve">, which were analysed via </w:t>
      </w:r>
      <w:r w:rsidRPr="007B4CEF">
        <w:rPr>
          <w:rFonts w:ascii="Times New Roman" w:eastAsia="Times New Roman" w:hAnsi="Times New Roman" w:cs="Times New Roman"/>
          <w:b/>
          <w:bCs/>
          <w:color w:val="C00000"/>
          <w:kern w:val="0"/>
          <w14:ligatures w14:val="none"/>
        </w:rPr>
        <w:t>Thematic narrative analysis</w:t>
      </w:r>
      <w:r w:rsidRPr="007B4CEF">
        <w:rPr>
          <w:rFonts w:ascii="Times New Roman" w:eastAsia="Times New Roman" w:hAnsi="Times New Roman" w:cs="Times New Roman"/>
          <w:color w:val="C00000"/>
          <w:kern w:val="0"/>
          <w14:ligatures w14:val="none"/>
        </w:rPr>
        <w:t xml:space="preserve"> </w:t>
      </w:r>
      <w:r w:rsidRPr="007B4CEF">
        <w:rPr>
          <w:rFonts w:ascii="Times New Roman" w:eastAsia="Times New Roman" w:hAnsi="Times New Roman" w:cs="Times New Roman"/>
          <w:kern w:val="0"/>
          <w14:ligatures w14:val="none"/>
        </w:rPr>
        <w:t xml:space="preserve">focusing on </w:t>
      </w:r>
      <w:r w:rsidRPr="007B4CEF">
        <w:rPr>
          <w:rFonts w:ascii="Times New Roman" w:eastAsia="Times New Roman" w:hAnsi="Times New Roman" w:cs="Times New Roman"/>
          <w:color w:val="C00000"/>
          <w:kern w:val="0"/>
          <w14:ligatures w14:val="none"/>
        </w:rPr>
        <w:t>developmental</w:t>
      </w:r>
      <w:r w:rsidRPr="007B4CEF">
        <w:rPr>
          <w:rFonts w:ascii="Times New Roman" w:eastAsia="Times New Roman" w:hAnsi="Times New Roman" w:cs="Times New Roman"/>
          <w:kern w:val="0"/>
          <w14:ligatures w14:val="none"/>
        </w:rPr>
        <w:t xml:space="preserve"> experiences within FBT</w:t>
      </w:r>
      <w:r>
        <w:rPr>
          <w:rFonts w:ascii="Times New Roman" w:eastAsia="Times New Roman" w:hAnsi="Times New Roman" w:cs="Times New Roman"/>
          <w:kern w:val="0"/>
          <w14:ligatures w14:val="none"/>
        </w:rPr>
        <w:t>.</w:t>
      </w:r>
    </w:p>
    <w:p w14:paraId="5A7308FE" w14:textId="41699B65" w:rsidR="007B4CEF" w:rsidRDefault="007B4CEF" w:rsidP="007B4CEF">
      <w:pPr>
        <w:spacing w:before="100" w:beforeAutospacing="1" w:after="100" w:afterAutospacing="1" w:line="240" w:lineRule="auto"/>
        <w:outlineLvl w:val="2"/>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Findings - </w:t>
      </w:r>
    </w:p>
    <w:p w14:paraId="55027CCD" w14:textId="593B7E8F" w:rsidR="007B4CEF" w:rsidRPr="007B4CEF" w:rsidRDefault="007B4CEF" w:rsidP="007B4CE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7B4CEF">
        <w:rPr>
          <w:rFonts w:ascii="Times New Roman" w:eastAsia="Times New Roman" w:hAnsi="Times New Roman" w:cs="Times New Roman"/>
          <w:b/>
          <w:bCs/>
          <w:kern w:val="0"/>
          <w14:ligatures w14:val="none"/>
        </w:rPr>
        <w:t>1. “Taking Charge” vs. Adolescent Autonomy</w:t>
      </w:r>
    </w:p>
    <w:p w14:paraId="180354D1" w14:textId="138BCD92" w:rsidR="007B4CEF" w:rsidRPr="007B4CEF" w:rsidRDefault="007B4CEF" w:rsidP="0036449F">
      <w:pPr>
        <w:spacing w:before="100" w:beforeAutospacing="1" w:after="100" w:afterAutospacing="1" w:line="240" w:lineRule="auto"/>
        <w:rPr>
          <w:rFonts w:ascii="Times New Roman" w:eastAsia="Times New Roman" w:hAnsi="Times New Roman" w:cs="Times New Roman"/>
          <w:kern w:val="0"/>
          <w14:ligatures w14:val="none"/>
        </w:rPr>
      </w:pPr>
      <w:r w:rsidRPr="007B4CEF">
        <w:rPr>
          <w:rFonts w:ascii="Times New Roman" w:eastAsia="Times New Roman" w:hAnsi="Times New Roman" w:cs="Times New Roman"/>
          <w:color w:val="C00000"/>
          <w:kern w:val="0"/>
          <w14:ligatures w14:val="none"/>
        </w:rPr>
        <w:t xml:space="preserve">Parents described taking control of eating as necessary </w:t>
      </w:r>
      <w:r w:rsidRPr="007B4CEF">
        <w:rPr>
          <w:rFonts w:ascii="Times New Roman" w:eastAsia="Times New Roman" w:hAnsi="Times New Roman" w:cs="Times New Roman"/>
          <w:kern w:val="0"/>
          <w14:ligatures w14:val="none"/>
        </w:rPr>
        <w:t>and life</w:t>
      </w:r>
      <w:r w:rsidRPr="007B4CEF">
        <w:rPr>
          <w:rFonts w:ascii="Times New Roman" w:eastAsia="Times New Roman" w:hAnsi="Times New Roman" w:cs="Times New Roman"/>
          <w:kern w:val="0"/>
          <w14:ligatures w14:val="none"/>
        </w:rPr>
        <w:noBreakHyphen/>
        <w:t xml:space="preserve">saving. </w:t>
      </w:r>
      <w:r w:rsidRPr="007B4CEF">
        <w:rPr>
          <w:rFonts w:ascii="Times New Roman" w:eastAsia="Times New Roman" w:hAnsi="Times New Roman" w:cs="Times New Roman"/>
          <w:color w:val="C00000"/>
          <w:kern w:val="0"/>
          <w14:ligatures w14:val="none"/>
        </w:rPr>
        <w:t>Adolescents,</w:t>
      </w:r>
      <w:r w:rsidRPr="007B4CEF">
        <w:rPr>
          <w:rFonts w:ascii="Times New Roman" w:eastAsia="Times New Roman" w:hAnsi="Times New Roman" w:cs="Times New Roman"/>
          <w:kern w:val="0"/>
          <w14:ligatures w14:val="none"/>
        </w:rPr>
        <w:t xml:space="preserve"> however, often experienced this as:</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color w:val="C00000"/>
          <w:kern w:val="0"/>
          <w14:ligatures w14:val="none"/>
        </w:rPr>
        <w:t>intrusive</w:t>
      </w:r>
      <w:r w:rsidR="0036449F" w:rsidRPr="00411589">
        <w:rPr>
          <w:rFonts w:ascii="Times New Roman" w:eastAsia="Times New Roman" w:hAnsi="Times New Roman" w:cs="Times New Roman"/>
          <w:color w:val="C00000"/>
          <w:kern w:val="0"/>
          <w14:ligatures w14:val="none"/>
        </w:rPr>
        <w:t>,</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infantilising</w:t>
      </w:r>
      <w:r w:rsidR="0036449F">
        <w:rPr>
          <w:rFonts w:ascii="Times New Roman" w:eastAsia="Times New Roman" w:hAnsi="Times New Roman" w:cs="Times New Roman"/>
          <w:kern w:val="0"/>
          <w14:ligatures w14:val="none"/>
        </w:rPr>
        <w:t xml:space="preserve"> and creating </w:t>
      </w:r>
      <w:r w:rsidRPr="007B4CEF">
        <w:rPr>
          <w:rFonts w:ascii="Times New Roman" w:eastAsia="Times New Roman" w:hAnsi="Times New Roman" w:cs="Times New Roman"/>
          <w:kern w:val="0"/>
          <w14:ligatures w14:val="none"/>
        </w:rPr>
        <w:t>a loss of independence</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This created tension between safety and developmental needs.</w:t>
      </w:r>
    </w:p>
    <w:p w14:paraId="52D99637" w14:textId="77777777" w:rsidR="007B4CEF" w:rsidRPr="007B4CEF" w:rsidRDefault="007B4CEF" w:rsidP="007B4CE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7B4CEF">
        <w:rPr>
          <w:rFonts w:ascii="Times New Roman" w:eastAsia="Times New Roman" w:hAnsi="Times New Roman" w:cs="Times New Roman"/>
          <w:b/>
          <w:bCs/>
          <w:kern w:val="0"/>
          <w14:ligatures w14:val="none"/>
        </w:rPr>
        <w:t>2. Identity Disruption and Reconstruction</w:t>
      </w:r>
    </w:p>
    <w:p w14:paraId="3B206588" w14:textId="6B8E8676" w:rsidR="007B4CEF" w:rsidRPr="007B4CEF" w:rsidRDefault="007B4CEF" w:rsidP="0036449F">
      <w:pPr>
        <w:spacing w:before="100" w:beforeAutospacing="1" w:after="100" w:afterAutospacing="1" w:line="240" w:lineRule="auto"/>
        <w:rPr>
          <w:rFonts w:ascii="Times New Roman" w:eastAsia="Times New Roman" w:hAnsi="Times New Roman" w:cs="Times New Roman"/>
          <w:color w:val="C00000"/>
          <w:kern w:val="0"/>
          <w14:ligatures w14:val="none"/>
        </w:rPr>
      </w:pPr>
      <w:r w:rsidRPr="007B4CEF">
        <w:rPr>
          <w:rFonts w:ascii="Times New Roman" w:eastAsia="Times New Roman" w:hAnsi="Times New Roman" w:cs="Times New Roman"/>
          <w:kern w:val="0"/>
          <w14:ligatures w14:val="none"/>
        </w:rPr>
        <w:t>Adolescents spoke about:</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 xml:space="preserve">feeling </w:t>
      </w:r>
      <w:r w:rsidRPr="007B4CEF">
        <w:rPr>
          <w:rFonts w:ascii="Times New Roman" w:eastAsia="Times New Roman" w:hAnsi="Times New Roman" w:cs="Times New Roman"/>
          <w:color w:val="C00000"/>
          <w:kern w:val="0"/>
          <w14:ligatures w14:val="none"/>
        </w:rPr>
        <w:t>their identity was overshadowed by the eating disorder</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struggling to separate “me” from “the illness”</w:t>
      </w:r>
      <w:r w:rsidR="0036449F">
        <w:rPr>
          <w:rFonts w:ascii="Times New Roman" w:eastAsia="Times New Roman" w:hAnsi="Times New Roman" w:cs="Times New Roman"/>
          <w:kern w:val="0"/>
          <w14:ligatures w14:val="none"/>
        </w:rPr>
        <w:t xml:space="preserve"> however. </w:t>
      </w:r>
      <w:r w:rsidRPr="007B4CEF">
        <w:rPr>
          <w:rFonts w:ascii="Times New Roman" w:eastAsia="Times New Roman" w:hAnsi="Times New Roman" w:cs="Times New Roman"/>
          <w:kern w:val="0"/>
          <w14:ligatures w14:val="none"/>
        </w:rPr>
        <w:t>gradually rebuilding a sense of self as treatment progressed</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color w:val="C00000"/>
          <w:kern w:val="0"/>
          <w14:ligatures w14:val="none"/>
        </w:rPr>
        <w:t>Parents also described grief around the temporary loss of their child’s independence.</w:t>
      </w:r>
    </w:p>
    <w:p w14:paraId="64E3E8B9" w14:textId="77777777" w:rsidR="007B4CEF" w:rsidRPr="007B4CEF" w:rsidRDefault="007B4CEF" w:rsidP="007B4CE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7B4CEF">
        <w:rPr>
          <w:rFonts w:ascii="Times New Roman" w:eastAsia="Times New Roman" w:hAnsi="Times New Roman" w:cs="Times New Roman"/>
          <w:b/>
          <w:bCs/>
          <w:kern w:val="0"/>
          <w14:ligatures w14:val="none"/>
        </w:rPr>
        <w:t xml:space="preserve">3. </w:t>
      </w:r>
      <w:r w:rsidRPr="007B4CEF">
        <w:rPr>
          <w:rFonts w:ascii="Times New Roman" w:eastAsia="Times New Roman" w:hAnsi="Times New Roman" w:cs="Times New Roman"/>
          <w:b/>
          <w:bCs/>
          <w:color w:val="C00000"/>
          <w:kern w:val="0"/>
          <w14:ligatures w14:val="none"/>
        </w:rPr>
        <w:t>Shifts in Family Dynamics</w:t>
      </w:r>
    </w:p>
    <w:p w14:paraId="6CE7A6B9" w14:textId="12504DB6" w:rsidR="007B4CEF" w:rsidRPr="007B4CEF" w:rsidRDefault="007B4CEF" w:rsidP="0036449F">
      <w:pPr>
        <w:spacing w:before="100" w:beforeAutospacing="1" w:after="100" w:afterAutospacing="1" w:line="240" w:lineRule="auto"/>
        <w:rPr>
          <w:rFonts w:ascii="Times New Roman" w:eastAsia="Times New Roman" w:hAnsi="Times New Roman" w:cs="Times New Roman"/>
          <w:kern w:val="0"/>
          <w14:ligatures w14:val="none"/>
        </w:rPr>
      </w:pPr>
      <w:r w:rsidRPr="007B4CEF">
        <w:rPr>
          <w:rFonts w:ascii="Times New Roman" w:eastAsia="Times New Roman" w:hAnsi="Times New Roman" w:cs="Times New Roman"/>
          <w:kern w:val="0"/>
          <w14:ligatures w14:val="none"/>
        </w:rPr>
        <w:t>FBT changed family roles:</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Parents became more united and authoritative</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Siblings were affected by the intensity of treatment</w:t>
      </w:r>
      <w:r w:rsidR="0036449F">
        <w:rPr>
          <w:rFonts w:ascii="Times New Roman" w:eastAsia="Times New Roman" w:hAnsi="Times New Roman" w:cs="Times New Roman"/>
          <w:kern w:val="0"/>
          <w14:ligatures w14:val="none"/>
        </w:rPr>
        <w:t xml:space="preserve"> and a</w:t>
      </w:r>
      <w:r w:rsidRPr="007B4CEF">
        <w:rPr>
          <w:rFonts w:ascii="Times New Roman" w:eastAsia="Times New Roman" w:hAnsi="Times New Roman" w:cs="Times New Roman"/>
          <w:kern w:val="0"/>
          <w14:ligatures w14:val="none"/>
        </w:rPr>
        <w:t>dolescents sometimes felt excluded from decision</w:t>
      </w:r>
      <w:r w:rsidRPr="007B4CEF">
        <w:rPr>
          <w:rFonts w:ascii="Times New Roman" w:eastAsia="Times New Roman" w:hAnsi="Times New Roman" w:cs="Times New Roman"/>
          <w:kern w:val="0"/>
          <w14:ligatures w14:val="none"/>
        </w:rPr>
        <w:noBreakHyphen/>
        <w:t>making</w:t>
      </w:r>
      <w:r w:rsidR="0036449F">
        <w:rPr>
          <w:rFonts w:ascii="Times New Roman" w:eastAsia="Times New Roman" w:hAnsi="Times New Roman" w:cs="Times New Roman"/>
          <w:kern w:val="0"/>
          <w14:ligatures w14:val="none"/>
        </w:rPr>
        <w:t xml:space="preserve">, however, </w:t>
      </w:r>
      <w:r w:rsidR="0036449F" w:rsidRPr="00535133">
        <w:rPr>
          <w:rFonts w:ascii="Times New Roman" w:eastAsia="Times New Roman" w:hAnsi="Times New Roman" w:cs="Times New Roman"/>
          <w:color w:val="C00000"/>
          <w:kern w:val="0"/>
          <w14:ligatures w14:val="none"/>
        </w:rPr>
        <w:t>o</w:t>
      </w:r>
      <w:r w:rsidRPr="007B4CEF">
        <w:rPr>
          <w:rFonts w:ascii="Times New Roman" w:eastAsia="Times New Roman" w:hAnsi="Times New Roman" w:cs="Times New Roman"/>
          <w:color w:val="C00000"/>
          <w:kern w:val="0"/>
          <w14:ligatures w14:val="none"/>
        </w:rPr>
        <w:t xml:space="preserve">ver time, many families reported improved communication </w:t>
      </w:r>
      <w:r w:rsidRPr="007B4CEF">
        <w:rPr>
          <w:rFonts w:ascii="Times New Roman" w:eastAsia="Times New Roman" w:hAnsi="Times New Roman" w:cs="Times New Roman"/>
          <w:kern w:val="0"/>
          <w14:ligatures w14:val="none"/>
        </w:rPr>
        <w:t>and stronger bonds.</w:t>
      </w:r>
    </w:p>
    <w:p w14:paraId="0DF40324" w14:textId="77777777" w:rsidR="007B4CEF" w:rsidRPr="007B4CEF" w:rsidRDefault="007B4CEF" w:rsidP="007B4CE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7B4CEF">
        <w:rPr>
          <w:rFonts w:ascii="Times New Roman" w:eastAsia="Times New Roman" w:hAnsi="Times New Roman" w:cs="Times New Roman"/>
          <w:b/>
          <w:bCs/>
          <w:kern w:val="0"/>
          <w14:ligatures w14:val="none"/>
        </w:rPr>
        <w:t>4. The Challenge of “Handing Back” Control</w:t>
      </w:r>
    </w:p>
    <w:p w14:paraId="1E959628" w14:textId="4C1B9E65" w:rsidR="007B4CEF" w:rsidRPr="007B4CEF" w:rsidRDefault="007B4CEF" w:rsidP="0036449F">
      <w:pPr>
        <w:spacing w:before="100" w:beforeAutospacing="1" w:after="100" w:afterAutospacing="1" w:line="240" w:lineRule="auto"/>
        <w:rPr>
          <w:rFonts w:ascii="Times New Roman" w:eastAsia="Times New Roman" w:hAnsi="Times New Roman" w:cs="Times New Roman"/>
          <w:color w:val="C00000"/>
          <w:kern w:val="0"/>
          <w14:ligatures w14:val="none"/>
        </w:rPr>
      </w:pPr>
      <w:r w:rsidRPr="007B4CEF">
        <w:rPr>
          <w:rFonts w:ascii="Times New Roman" w:eastAsia="Times New Roman" w:hAnsi="Times New Roman" w:cs="Times New Roman"/>
          <w:kern w:val="0"/>
          <w14:ligatures w14:val="none"/>
        </w:rPr>
        <w:lastRenderedPageBreak/>
        <w:t xml:space="preserve">As weight restored, families faced the </w:t>
      </w:r>
      <w:r w:rsidRPr="007B4CEF">
        <w:rPr>
          <w:rFonts w:ascii="Times New Roman" w:eastAsia="Times New Roman" w:hAnsi="Times New Roman" w:cs="Times New Roman"/>
          <w:color w:val="C00000"/>
          <w:kern w:val="0"/>
          <w14:ligatures w14:val="none"/>
        </w:rPr>
        <w:t xml:space="preserve">difficult task of returning autonomy </w:t>
      </w:r>
      <w:r w:rsidRPr="007B4CEF">
        <w:rPr>
          <w:rFonts w:ascii="Times New Roman" w:eastAsia="Times New Roman" w:hAnsi="Times New Roman" w:cs="Times New Roman"/>
          <w:kern w:val="0"/>
          <w14:ligatures w14:val="none"/>
        </w:rPr>
        <w:t>to the adolescent. Both groups described:</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fear of relapse</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uncertainty about timing</w:t>
      </w:r>
      <w:r w:rsidR="0036449F">
        <w:rPr>
          <w:rFonts w:ascii="Times New Roman" w:eastAsia="Times New Roman" w:hAnsi="Times New Roman" w:cs="Times New Roman"/>
          <w:kern w:val="0"/>
          <w14:ligatures w14:val="none"/>
        </w:rPr>
        <w:t xml:space="preserve"> and </w:t>
      </w:r>
      <w:r w:rsidRPr="007B4CEF">
        <w:rPr>
          <w:rFonts w:ascii="Times New Roman" w:eastAsia="Times New Roman" w:hAnsi="Times New Roman" w:cs="Times New Roman"/>
          <w:kern w:val="0"/>
          <w14:ligatures w14:val="none"/>
        </w:rPr>
        <w:t>the emotional complexity of renegotiating independenc</w:t>
      </w:r>
      <w:r w:rsidR="0036449F">
        <w:rPr>
          <w:rFonts w:ascii="Times New Roman" w:eastAsia="Times New Roman" w:hAnsi="Times New Roman" w:cs="Times New Roman"/>
          <w:kern w:val="0"/>
          <w14:ligatures w14:val="none"/>
        </w:rPr>
        <w:t xml:space="preserve">e. </w:t>
      </w:r>
      <w:r w:rsidRPr="007B4CEF">
        <w:rPr>
          <w:rFonts w:ascii="Times New Roman" w:eastAsia="Times New Roman" w:hAnsi="Times New Roman" w:cs="Times New Roman"/>
          <w:kern w:val="0"/>
          <w14:ligatures w14:val="none"/>
        </w:rPr>
        <w:t xml:space="preserve">This phase was </w:t>
      </w:r>
      <w:r w:rsidRPr="007B4CEF">
        <w:rPr>
          <w:rFonts w:ascii="Times New Roman" w:eastAsia="Times New Roman" w:hAnsi="Times New Roman" w:cs="Times New Roman"/>
          <w:color w:val="C00000"/>
          <w:kern w:val="0"/>
          <w14:ligatures w14:val="none"/>
        </w:rPr>
        <w:t>often more challenging than expected.</w:t>
      </w:r>
    </w:p>
    <w:p w14:paraId="6BAE3866" w14:textId="77777777" w:rsidR="007B4CEF" w:rsidRPr="007B4CEF" w:rsidRDefault="007B4CEF" w:rsidP="007B4CE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7B4CEF">
        <w:rPr>
          <w:rFonts w:ascii="Times New Roman" w:eastAsia="Times New Roman" w:hAnsi="Times New Roman" w:cs="Times New Roman"/>
          <w:b/>
          <w:bCs/>
          <w:kern w:val="0"/>
          <w14:ligatures w14:val="none"/>
        </w:rPr>
        <w:t xml:space="preserve">5. </w:t>
      </w:r>
      <w:r w:rsidRPr="007B4CEF">
        <w:rPr>
          <w:rFonts w:ascii="Times New Roman" w:eastAsia="Times New Roman" w:hAnsi="Times New Roman" w:cs="Times New Roman"/>
          <w:b/>
          <w:bCs/>
          <w:color w:val="C00000"/>
          <w:kern w:val="0"/>
          <w14:ligatures w14:val="none"/>
        </w:rPr>
        <w:t>Developmental Growth Through Treatment</w:t>
      </w:r>
    </w:p>
    <w:p w14:paraId="2637187B" w14:textId="42A89909" w:rsidR="007B4CEF" w:rsidRPr="007B4CEF" w:rsidRDefault="007B4CEF" w:rsidP="0036449F">
      <w:pPr>
        <w:spacing w:before="100" w:beforeAutospacing="1" w:after="100" w:afterAutospacing="1" w:line="240" w:lineRule="auto"/>
        <w:rPr>
          <w:rFonts w:ascii="Times New Roman" w:eastAsia="Times New Roman" w:hAnsi="Times New Roman" w:cs="Times New Roman"/>
          <w:kern w:val="0"/>
          <w14:ligatures w14:val="none"/>
        </w:rPr>
      </w:pPr>
      <w:r w:rsidRPr="007B4CEF">
        <w:rPr>
          <w:rFonts w:ascii="Times New Roman" w:eastAsia="Times New Roman" w:hAnsi="Times New Roman" w:cs="Times New Roman"/>
          <w:kern w:val="0"/>
          <w14:ligatures w14:val="none"/>
        </w:rPr>
        <w:t>Despite difficulties, many adolescents described:</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increased emotional insight</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improved resilience</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a stronger sense of self</w:t>
      </w:r>
      <w:r w:rsidR="0036449F">
        <w:rPr>
          <w:rFonts w:ascii="Times New Roman" w:eastAsia="Times New Roman" w:hAnsi="Times New Roman" w:cs="Times New Roman"/>
          <w:kern w:val="0"/>
          <w14:ligatures w14:val="none"/>
        </w:rPr>
        <w:t xml:space="preserve"> and </w:t>
      </w:r>
      <w:r w:rsidRPr="007B4CEF">
        <w:rPr>
          <w:rFonts w:ascii="Times New Roman" w:eastAsia="Times New Roman" w:hAnsi="Times New Roman" w:cs="Times New Roman"/>
          <w:kern w:val="0"/>
          <w14:ligatures w14:val="none"/>
        </w:rPr>
        <w:t>better family relationships</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Parents also saw developmental progress emerging as the eating disorder receded.</w:t>
      </w:r>
    </w:p>
    <w:p w14:paraId="2AB2E8C6" w14:textId="5F489E00" w:rsidR="007B4CEF" w:rsidRPr="007B4CEF" w:rsidRDefault="007B4CEF" w:rsidP="007B4CEF">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7B4CEF">
        <w:rPr>
          <w:rFonts w:ascii="Times New Roman" w:eastAsia="Times New Roman" w:hAnsi="Times New Roman" w:cs="Times New Roman"/>
          <w:b/>
          <w:bCs/>
          <w:kern w:val="0"/>
          <w14:ligatures w14:val="none"/>
        </w:rPr>
        <w:t>Conclusions</w:t>
      </w:r>
    </w:p>
    <w:p w14:paraId="3042F633" w14:textId="02B50382" w:rsidR="007B4CEF" w:rsidRPr="007B4CEF" w:rsidRDefault="007B4CEF" w:rsidP="0036449F">
      <w:pPr>
        <w:spacing w:before="100" w:beforeAutospacing="1" w:after="100" w:afterAutospacing="1" w:line="240" w:lineRule="auto"/>
        <w:rPr>
          <w:rFonts w:ascii="Times New Roman" w:eastAsia="Times New Roman" w:hAnsi="Times New Roman" w:cs="Times New Roman"/>
          <w:kern w:val="0"/>
          <w14:ligatures w14:val="none"/>
        </w:rPr>
      </w:pPr>
      <w:r w:rsidRPr="007B4CEF">
        <w:rPr>
          <w:rFonts w:ascii="Times New Roman" w:eastAsia="Times New Roman" w:hAnsi="Times New Roman" w:cs="Times New Roman"/>
          <w:kern w:val="0"/>
          <w14:ligatures w14:val="none"/>
        </w:rPr>
        <w:t>Medway et al. argue that FBT:</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supports recovery</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can strengthen family relationships</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but also disrupts normal developmental processes</w:t>
      </w:r>
      <w:r w:rsidR="0036449F">
        <w:rPr>
          <w:rFonts w:ascii="Times New Roman" w:eastAsia="Times New Roman" w:hAnsi="Times New Roman" w:cs="Times New Roman"/>
          <w:kern w:val="0"/>
          <w14:ligatures w14:val="none"/>
        </w:rPr>
        <w:t>.</w:t>
      </w:r>
    </w:p>
    <w:p w14:paraId="153D7228" w14:textId="37C23CE3" w:rsidR="007B4CEF" w:rsidRPr="007B4CEF" w:rsidRDefault="007B4CEF" w:rsidP="0036449F">
      <w:pPr>
        <w:spacing w:before="100" w:beforeAutospacing="1" w:after="100" w:afterAutospacing="1" w:line="240" w:lineRule="auto"/>
        <w:rPr>
          <w:rFonts w:ascii="Times New Roman" w:eastAsia="Times New Roman" w:hAnsi="Times New Roman" w:cs="Times New Roman"/>
          <w:color w:val="C00000"/>
          <w:kern w:val="0"/>
          <w14:ligatures w14:val="none"/>
        </w:rPr>
      </w:pPr>
      <w:r w:rsidRPr="007B4CEF">
        <w:rPr>
          <w:rFonts w:ascii="Times New Roman" w:eastAsia="Times New Roman" w:hAnsi="Times New Roman" w:cs="Times New Roman"/>
          <w:kern w:val="0"/>
          <w14:ligatures w14:val="none"/>
        </w:rPr>
        <w:t>They emphasise the need for clinicians to:</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attend to adolescent identity and autonomy</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kern w:val="0"/>
          <w14:ligatures w14:val="none"/>
        </w:rPr>
        <w:t>support families through the emotional challenges of shifting control</w:t>
      </w:r>
      <w:r w:rsidR="0036449F">
        <w:rPr>
          <w:rFonts w:ascii="Times New Roman" w:eastAsia="Times New Roman" w:hAnsi="Times New Roman" w:cs="Times New Roman"/>
          <w:kern w:val="0"/>
          <w14:ligatures w14:val="none"/>
        </w:rPr>
        <w:t xml:space="preserve">, </w:t>
      </w:r>
      <w:r w:rsidRPr="007B4CEF">
        <w:rPr>
          <w:rFonts w:ascii="Times New Roman" w:eastAsia="Times New Roman" w:hAnsi="Times New Roman" w:cs="Times New Roman"/>
          <w:color w:val="C00000"/>
          <w:kern w:val="0"/>
          <w14:ligatures w14:val="none"/>
        </w:rPr>
        <w:t>recognise that developmental needs and recovery needs must be balanced</w:t>
      </w:r>
      <w:r w:rsidR="0036449F" w:rsidRPr="00535133">
        <w:rPr>
          <w:rFonts w:ascii="Times New Roman" w:eastAsia="Times New Roman" w:hAnsi="Times New Roman" w:cs="Times New Roman"/>
          <w:color w:val="C00000"/>
          <w:kern w:val="0"/>
          <w14:ligatures w14:val="none"/>
        </w:rPr>
        <w:t>.</w:t>
      </w:r>
    </w:p>
    <w:p w14:paraId="1DEF2EAF" w14:textId="00503F23" w:rsidR="007B4CEF" w:rsidRDefault="0036449F" w:rsidP="0036449F">
      <w:pPr>
        <w:spacing w:before="100" w:beforeAutospacing="1" w:after="100" w:afterAutospacing="1" w:line="240" w:lineRule="auto"/>
        <w:outlineLvl w:val="1"/>
        <w:rPr>
          <w:rFonts w:ascii="Times New Roman" w:eastAsia="Times New Roman" w:hAnsi="Times New Roman" w:cs="Times New Roman"/>
          <w:kern w:val="0"/>
          <w14:ligatures w14:val="none"/>
        </w:rPr>
      </w:pPr>
      <w:r w:rsidRPr="0036449F">
        <w:rPr>
          <w:rFonts w:ascii="Segoe UI Emoji" w:eastAsia="Times New Roman" w:hAnsi="Segoe UI Emoji" w:cs="Segoe UI Emoji"/>
          <w:b/>
          <w:bCs/>
          <w:kern w:val="0"/>
          <w14:ligatures w14:val="none"/>
        </w:rPr>
        <w:t>T</w:t>
      </w:r>
      <w:r w:rsidR="007B4CEF" w:rsidRPr="007B4CEF">
        <w:rPr>
          <w:rFonts w:ascii="Times New Roman" w:eastAsia="Times New Roman" w:hAnsi="Times New Roman" w:cs="Times New Roman"/>
          <w:b/>
          <w:bCs/>
          <w:kern w:val="0"/>
          <w14:ligatures w14:val="none"/>
        </w:rPr>
        <w:t>his study matters</w:t>
      </w:r>
      <w:r w:rsidRPr="0036449F">
        <w:rPr>
          <w:rFonts w:ascii="Times New Roman" w:eastAsia="Times New Roman" w:hAnsi="Times New Roman" w:cs="Times New Roman"/>
          <w:b/>
          <w:bCs/>
          <w:kern w:val="0"/>
          <w14:ligatures w14:val="none"/>
        </w:rPr>
        <w:t xml:space="preserve"> because: </w:t>
      </w:r>
      <w:r w:rsidR="007B4CEF" w:rsidRPr="007B4CEF">
        <w:rPr>
          <w:rFonts w:ascii="Times New Roman" w:eastAsia="Times New Roman" w:hAnsi="Times New Roman" w:cs="Times New Roman"/>
          <w:kern w:val="0"/>
          <w14:ligatures w14:val="none"/>
        </w:rPr>
        <w:t xml:space="preserve">It highlights the </w:t>
      </w:r>
      <w:r w:rsidR="007B4CEF" w:rsidRPr="007B4CEF">
        <w:rPr>
          <w:rFonts w:ascii="Times New Roman" w:eastAsia="Times New Roman" w:hAnsi="Times New Roman" w:cs="Times New Roman"/>
          <w:i/>
          <w:iCs/>
          <w:kern w:val="0"/>
          <w14:ligatures w14:val="none"/>
        </w:rPr>
        <w:t>developmental</w:t>
      </w:r>
      <w:r w:rsidR="007B4CEF" w:rsidRPr="007B4CEF">
        <w:rPr>
          <w:rFonts w:ascii="Times New Roman" w:eastAsia="Times New Roman" w:hAnsi="Times New Roman" w:cs="Times New Roman"/>
          <w:kern w:val="0"/>
          <w14:ligatures w14:val="none"/>
        </w:rPr>
        <w:t xml:space="preserve"> implications of FBT, not just clinical outcomes</w:t>
      </w:r>
      <w:r w:rsidRPr="0036449F">
        <w:rPr>
          <w:rFonts w:ascii="Times New Roman" w:eastAsia="Times New Roman" w:hAnsi="Times New Roman" w:cs="Times New Roman"/>
          <w:kern w:val="0"/>
          <w14:ligatures w14:val="none"/>
        </w:rPr>
        <w:t>, i</w:t>
      </w:r>
      <w:r w:rsidR="007B4CEF" w:rsidRPr="007B4CEF">
        <w:rPr>
          <w:rFonts w:ascii="Times New Roman" w:eastAsia="Times New Roman" w:hAnsi="Times New Roman" w:cs="Times New Roman"/>
          <w:kern w:val="0"/>
          <w14:ligatures w14:val="none"/>
        </w:rPr>
        <w:t>t shows that adolescents’ voices are crucial for understanding how FBT works in real life</w:t>
      </w:r>
      <w:r w:rsidRPr="0036449F">
        <w:rPr>
          <w:rFonts w:ascii="Times New Roman" w:eastAsia="Times New Roman" w:hAnsi="Times New Roman" w:cs="Times New Roman"/>
          <w:b/>
          <w:bCs/>
          <w:kern w:val="0"/>
          <w14:ligatures w14:val="none"/>
        </w:rPr>
        <w:t xml:space="preserve"> and </w:t>
      </w:r>
      <w:r w:rsidRPr="0036449F">
        <w:rPr>
          <w:rFonts w:ascii="Times New Roman" w:eastAsia="Times New Roman" w:hAnsi="Times New Roman" w:cs="Times New Roman"/>
          <w:kern w:val="0"/>
          <w14:ligatures w14:val="none"/>
        </w:rPr>
        <w:t>i</w:t>
      </w:r>
      <w:r w:rsidR="007B4CEF" w:rsidRPr="007B4CEF">
        <w:rPr>
          <w:rFonts w:ascii="Times New Roman" w:eastAsia="Times New Roman" w:hAnsi="Times New Roman" w:cs="Times New Roman"/>
          <w:kern w:val="0"/>
          <w14:ligatures w14:val="none"/>
        </w:rPr>
        <w:t>t suggests that more flexibility and attention to identity may improve the treatment experience.</w:t>
      </w:r>
    </w:p>
    <w:p w14:paraId="67A09356" w14:textId="5D53FCD1" w:rsidR="00535133" w:rsidRPr="007B4CEF" w:rsidRDefault="00535133" w:rsidP="0036449F">
      <w:pPr>
        <w:spacing w:before="100" w:beforeAutospacing="1" w:after="100" w:afterAutospacing="1" w:line="240" w:lineRule="auto"/>
        <w:outlineLvl w:val="1"/>
        <w:rPr>
          <w:rFonts w:ascii="Times New Roman" w:eastAsia="Times New Roman" w:hAnsi="Times New Roman" w:cs="Times New Roman"/>
          <w:b/>
          <w:bCs/>
          <w:kern w:val="0"/>
          <w14:ligatures w14:val="none"/>
        </w:rPr>
      </w:pPr>
      <w:r>
        <w:rPr>
          <w:rFonts w:ascii="Times New Roman" w:eastAsia="Times New Roman" w:hAnsi="Times New Roman" w:cs="Times New Roman"/>
          <w:b/>
          <w:bCs/>
          <w:noProof/>
          <w:kern w:val="0"/>
        </w:rPr>
        <mc:AlternateContent>
          <mc:Choice Requires="wps">
            <w:drawing>
              <wp:anchor distT="0" distB="0" distL="114300" distR="114300" simplePos="0" relativeHeight="251663360" behindDoc="0" locked="0" layoutInCell="1" allowOverlap="1" wp14:anchorId="7A16B61D" wp14:editId="4EF07113">
                <wp:simplePos x="0" y="0"/>
                <wp:positionH relativeFrom="margin">
                  <wp:posOffset>9524</wp:posOffset>
                </wp:positionH>
                <wp:positionV relativeFrom="paragraph">
                  <wp:posOffset>12065</wp:posOffset>
                </wp:positionV>
                <wp:extent cx="5572125" cy="0"/>
                <wp:effectExtent l="0" t="0" r="0" b="0"/>
                <wp:wrapNone/>
                <wp:docPr id="1338691635" name="Straight Connector 5"/>
                <wp:cNvGraphicFramePr/>
                <a:graphic xmlns:a="http://schemas.openxmlformats.org/drawingml/2006/main">
                  <a:graphicData uri="http://schemas.microsoft.com/office/word/2010/wordprocessingShape">
                    <wps:wsp>
                      <wps:cNvCnPr/>
                      <wps:spPr>
                        <a:xfrm flipV="1">
                          <a:off x="0" y="0"/>
                          <a:ext cx="55721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C81EE4" id="Straight Connector 5" o:spid="_x0000_s1026" style="position:absolute;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5pt,.95pt" to="439.5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" strokecolor="#156082 [3204]" strokeweight=".5pt">
                <v:stroke joinstyle="miter"/>
                <w10:wrap anchorx="margin"/>
              </v:line>
            </w:pict>
          </mc:Fallback>
        </mc:AlternateContent>
      </w:r>
    </w:p>
    <w:p w14:paraId="18DB8C8C" w14:textId="77777777" w:rsidR="0036449F" w:rsidRPr="0036449F" w:rsidRDefault="0036449F" w:rsidP="0036449F">
      <w:pPr>
        <w:pStyle w:val="NormalWeb"/>
        <w:rPr>
          <w:color w:val="153D63" w:themeColor="text2" w:themeTint="E6"/>
        </w:rPr>
      </w:pPr>
      <w:r w:rsidRPr="0036449F">
        <w:rPr>
          <w:color w:val="153D63" w:themeColor="text2" w:themeTint="E6"/>
          <w:lang w:val="nb-NO"/>
        </w:rPr>
        <w:t xml:space="preserve">Nilsen, J.-V., Rø, Ø., Halvorsen, I., </w:t>
      </w:r>
      <w:proofErr w:type="spellStart"/>
      <w:r w:rsidRPr="0036449F">
        <w:rPr>
          <w:color w:val="153D63" w:themeColor="text2" w:themeTint="E6"/>
          <w:lang w:val="nb-NO"/>
        </w:rPr>
        <w:t>Oddli</w:t>
      </w:r>
      <w:proofErr w:type="spellEnd"/>
      <w:r w:rsidRPr="0036449F">
        <w:rPr>
          <w:color w:val="153D63" w:themeColor="text2" w:themeTint="E6"/>
          <w:lang w:val="nb-NO"/>
        </w:rPr>
        <w:t>, H. W., &amp; Hage, T. W. (2021).</w:t>
      </w:r>
      <w:r w:rsidRPr="0036449F">
        <w:rPr>
          <w:color w:val="153D63" w:themeColor="text2" w:themeTint="E6"/>
          <w:lang w:val="nb-NO"/>
        </w:rPr>
        <w:br/>
      </w:r>
      <w:r w:rsidRPr="0036449F">
        <w:rPr>
          <w:color w:val="153D63" w:themeColor="text2" w:themeTint="E6"/>
        </w:rPr>
        <w:t xml:space="preserve">Family members’ reflections upon a family-based inpatient treatment program for adolescent anorexia nervosa: A thematic analysis. </w:t>
      </w:r>
      <w:r w:rsidRPr="0036449F">
        <w:rPr>
          <w:rStyle w:val="Emphasis"/>
          <w:rFonts w:eastAsiaTheme="majorEastAsia"/>
          <w:color w:val="153D63" w:themeColor="text2" w:themeTint="E6"/>
        </w:rPr>
        <w:t>Journal of Eating Disorders, 9</w:t>
      </w:r>
      <w:r w:rsidRPr="0036449F">
        <w:rPr>
          <w:color w:val="153D63" w:themeColor="text2" w:themeTint="E6"/>
        </w:rPr>
        <w:t xml:space="preserve">, 7. </w:t>
      </w:r>
    </w:p>
    <w:p w14:paraId="655152AA" w14:textId="77777777" w:rsidR="0036449F" w:rsidRPr="0036449F" w:rsidRDefault="0036449F" w:rsidP="0036449F">
      <w:pPr>
        <w:spacing w:before="100" w:beforeAutospacing="1" w:after="100" w:afterAutospacing="1" w:line="240" w:lineRule="auto"/>
        <w:rPr>
          <w:rFonts w:ascii="Times New Roman" w:eastAsia="Times New Roman" w:hAnsi="Times New Roman" w:cs="Times New Roman"/>
          <w:kern w:val="0"/>
          <w14:ligatures w14:val="none"/>
        </w:rPr>
      </w:pPr>
      <w:r w:rsidRPr="0036449F">
        <w:rPr>
          <w:rFonts w:ascii="Times New Roman" w:eastAsia="Times New Roman" w:hAnsi="Times New Roman" w:cs="Times New Roman"/>
          <w:kern w:val="0"/>
          <w14:ligatures w14:val="none"/>
        </w:rPr>
        <w:t xml:space="preserve">The study explored </w:t>
      </w:r>
      <w:r w:rsidRPr="0036449F">
        <w:rPr>
          <w:rFonts w:ascii="Times New Roman" w:eastAsia="Times New Roman" w:hAnsi="Times New Roman" w:cs="Times New Roman"/>
          <w:b/>
          <w:bCs/>
          <w:kern w:val="0"/>
          <w14:ligatures w14:val="none"/>
        </w:rPr>
        <w:t>how family members experienced</w:t>
      </w:r>
      <w:r w:rsidRPr="0036449F">
        <w:rPr>
          <w:rFonts w:ascii="Times New Roman" w:eastAsia="Times New Roman" w:hAnsi="Times New Roman" w:cs="Times New Roman"/>
          <w:kern w:val="0"/>
          <w14:ligatures w14:val="none"/>
        </w:rPr>
        <w:t xml:space="preserve"> a family</w:t>
      </w:r>
      <w:r w:rsidRPr="0036449F">
        <w:rPr>
          <w:rFonts w:ascii="Times New Roman" w:eastAsia="Times New Roman" w:hAnsi="Times New Roman" w:cs="Times New Roman"/>
          <w:kern w:val="0"/>
          <w14:ligatures w14:val="none"/>
        </w:rPr>
        <w:noBreakHyphen/>
        <w:t>based inpatient treatment programme for adolescents with anorexia nervosa. The authors wanted to understand:</w:t>
      </w:r>
    </w:p>
    <w:p w14:paraId="3577336B" w14:textId="2354D73D" w:rsidR="0036449F" w:rsidRPr="0036449F" w:rsidRDefault="0036449F" w:rsidP="0036449F">
      <w:pPr>
        <w:numPr>
          <w:ilvl w:val="0"/>
          <w:numId w:val="32"/>
        </w:numPr>
        <w:spacing w:before="100" w:beforeAutospacing="1" w:after="100" w:afterAutospacing="1" w:line="240" w:lineRule="auto"/>
        <w:rPr>
          <w:rFonts w:ascii="Times New Roman" w:eastAsia="Times New Roman" w:hAnsi="Times New Roman" w:cs="Times New Roman"/>
          <w:kern w:val="0"/>
          <w14:ligatures w14:val="none"/>
        </w:rPr>
      </w:pPr>
      <w:r w:rsidRPr="0036449F">
        <w:rPr>
          <w:rFonts w:ascii="Times New Roman" w:eastAsia="Times New Roman" w:hAnsi="Times New Roman" w:cs="Times New Roman"/>
          <w:kern w:val="0"/>
          <w14:ligatures w14:val="none"/>
        </w:rPr>
        <w:t>what families found helpful</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what they found challenging</w:t>
      </w:r>
      <w:r>
        <w:rPr>
          <w:rFonts w:ascii="Times New Roman" w:eastAsia="Times New Roman" w:hAnsi="Times New Roman" w:cs="Times New Roman"/>
          <w:kern w:val="0"/>
          <w14:ligatures w14:val="none"/>
        </w:rPr>
        <w:t xml:space="preserve"> and </w:t>
      </w:r>
      <w:r w:rsidRPr="0036449F">
        <w:rPr>
          <w:rFonts w:ascii="Times New Roman" w:eastAsia="Times New Roman" w:hAnsi="Times New Roman" w:cs="Times New Roman"/>
          <w:kern w:val="0"/>
          <w14:ligatures w14:val="none"/>
        </w:rPr>
        <w:t>how the programme influenced family dynamics and coping</w:t>
      </w:r>
      <w:r>
        <w:rPr>
          <w:rFonts w:ascii="Times New Roman" w:eastAsia="Times New Roman" w:hAnsi="Times New Roman" w:cs="Times New Roman"/>
          <w:kern w:val="0"/>
          <w14:ligatures w14:val="none"/>
        </w:rPr>
        <w:t>.</w:t>
      </w:r>
    </w:p>
    <w:p w14:paraId="6CA16061" w14:textId="72FF6180" w:rsidR="0036449F" w:rsidRPr="0036449F" w:rsidRDefault="0036449F" w:rsidP="0036449F">
      <w:pPr>
        <w:numPr>
          <w:ilvl w:val="0"/>
          <w:numId w:val="33"/>
        </w:numPr>
        <w:spacing w:before="100" w:beforeAutospacing="1" w:after="100" w:afterAutospacing="1" w:line="240" w:lineRule="auto"/>
        <w:rPr>
          <w:rFonts w:ascii="Times New Roman" w:eastAsia="Times New Roman" w:hAnsi="Times New Roman" w:cs="Times New Roman"/>
          <w:kern w:val="0"/>
          <w14:ligatures w14:val="none"/>
        </w:rPr>
      </w:pPr>
      <w:r w:rsidRPr="0036449F">
        <w:rPr>
          <w:rFonts w:ascii="Times New Roman" w:eastAsia="Times New Roman" w:hAnsi="Times New Roman" w:cs="Times New Roman"/>
          <w:b/>
          <w:bCs/>
          <w:color w:val="C00000"/>
          <w:kern w:val="0"/>
          <w14:ligatures w14:val="none"/>
        </w:rPr>
        <w:t>20 family members</w:t>
      </w:r>
      <w:r w:rsidRPr="0036449F">
        <w:rPr>
          <w:rFonts w:ascii="Times New Roman" w:eastAsia="Times New Roman" w:hAnsi="Times New Roman" w:cs="Times New Roman"/>
          <w:color w:val="C00000"/>
          <w:kern w:val="0"/>
          <w14:ligatures w14:val="none"/>
        </w:rPr>
        <w:t xml:space="preserve"> (parents and siblings)</w:t>
      </w:r>
      <w:r w:rsidRPr="00535133">
        <w:rPr>
          <w:rFonts w:ascii="Times New Roman" w:eastAsia="Times New Roman" w:hAnsi="Times New Roman" w:cs="Times New Roman"/>
          <w:color w:val="C00000"/>
          <w:kern w:val="0"/>
          <w14:ligatures w14:val="none"/>
        </w:rPr>
        <w:t xml:space="preserve"> from a</w:t>
      </w:r>
      <w:r w:rsidRPr="0036449F">
        <w:rPr>
          <w:rFonts w:ascii="Times New Roman" w:eastAsia="Times New Roman" w:hAnsi="Times New Roman" w:cs="Times New Roman"/>
          <w:color w:val="C00000"/>
          <w:kern w:val="0"/>
          <w14:ligatures w14:val="none"/>
        </w:rPr>
        <w:t xml:space="preserve"> </w:t>
      </w:r>
      <w:r w:rsidRPr="0036449F">
        <w:rPr>
          <w:rFonts w:ascii="Times New Roman" w:eastAsia="Times New Roman" w:hAnsi="Times New Roman" w:cs="Times New Roman"/>
          <w:b/>
          <w:bCs/>
          <w:color w:val="C00000"/>
          <w:kern w:val="0"/>
          <w14:ligatures w14:val="none"/>
        </w:rPr>
        <w:t>family</w:t>
      </w:r>
      <w:r w:rsidRPr="0036449F">
        <w:rPr>
          <w:rFonts w:ascii="Times New Roman" w:eastAsia="Times New Roman" w:hAnsi="Times New Roman" w:cs="Times New Roman"/>
          <w:b/>
          <w:bCs/>
          <w:color w:val="C00000"/>
          <w:kern w:val="0"/>
          <w14:ligatures w14:val="none"/>
        </w:rPr>
        <w:noBreakHyphen/>
        <w:t>based inpatient unit</w:t>
      </w:r>
      <w:r w:rsidRPr="0036449F">
        <w:rPr>
          <w:rFonts w:ascii="Times New Roman" w:eastAsia="Times New Roman" w:hAnsi="Times New Roman" w:cs="Times New Roman"/>
          <w:color w:val="C00000"/>
          <w:kern w:val="0"/>
          <w14:ligatures w14:val="none"/>
        </w:rPr>
        <w:t xml:space="preserve"> </w:t>
      </w:r>
      <w:r w:rsidRPr="0036449F">
        <w:rPr>
          <w:rFonts w:ascii="Times New Roman" w:eastAsia="Times New Roman" w:hAnsi="Times New Roman" w:cs="Times New Roman"/>
          <w:kern w:val="0"/>
          <w14:ligatures w14:val="none"/>
        </w:rPr>
        <w:t>in Norway</w:t>
      </w:r>
      <w:r>
        <w:rPr>
          <w:rFonts w:ascii="Times New Roman" w:eastAsia="Times New Roman" w:hAnsi="Times New Roman" w:cs="Times New Roman"/>
          <w:kern w:val="0"/>
          <w14:ligatures w14:val="none"/>
        </w:rPr>
        <w:t xml:space="preserve"> took part in </w:t>
      </w:r>
      <w:r w:rsidRPr="0036449F">
        <w:rPr>
          <w:rFonts w:ascii="Times New Roman" w:eastAsia="Times New Roman" w:hAnsi="Times New Roman" w:cs="Times New Roman"/>
          <w:b/>
          <w:bCs/>
          <w:kern w:val="0"/>
          <w14:ligatures w14:val="none"/>
        </w:rPr>
        <w:t>Semi</w:t>
      </w:r>
      <w:r w:rsidRPr="0036449F">
        <w:rPr>
          <w:rFonts w:ascii="Times New Roman" w:eastAsia="Times New Roman" w:hAnsi="Times New Roman" w:cs="Times New Roman"/>
          <w:b/>
          <w:bCs/>
          <w:kern w:val="0"/>
          <w14:ligatures w14:val="none"/>
        </w:rPr>
        <w:noBreakHyphen/>
        <w:t>structured interviews</w:t>
      </w:r>
      <w:r>
        <w:rPr>
          <w:rFonts w:ascii="Times New Roman" w:eastAsia="Times New Roman" w:hAnsi="Times New Roman" w:cs="Times New Roman"/>
          <w:b/>
          <w:bCs/>
          <w:kern w:val="0"/>
          <w14:ligatures w14:val="none"/>
        </w:rPr>
        <w:t>,</w:t>
      </w:r>
      <w:r>
        <w:rPr>
          <w:rFonts w:ascii="Times New Roman" w:eastAsia="Times New Roman" w:hAnsi="Times New Roman" w:cs="Times New Roman"/>
          <w:kern w:val="0"/>
          <w14:ligatures w14:val="none"/>
        </w:rPr>
        <w:t xml:space="preserve"> which were then analysed via </w:t>
      </w:r>
      <w:r w:rsidRPr="0036449F">
        <w:rPr>
          <w:rFonts w:ascii="Times New Roman" w:eastAsia="Times New Roman" w:hAnsi="Times New Roman" w:cs="Times New Roman"/>
          <w:b/>
          <w:bCs/>
          <w:color w:val="C00000"/>
          <w:kern w:val="0"/>
          <w14:ligatures w14:val="none"/>
        </w:rPr>
        <w:t>Thematic analysis</w:t>
      </w:r>
    </w:p>
    <w:p w14:paraId="19DB1478" w14:textId="79D34CC2" w:rsidR="0036449F" w:rsidRDefault="0036449F" w:rsidP="0036449F">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6449F">
        <w:rPr>
          <w:rFonts w:asciiTheme="majorBidi" w:eastAsia="Times New Roman" w:hAnsiTheme="majorBidi" w:cstheme="majorBidi"/>
          <w:b/>
          <w:bCs/>
          <w:kern w:val="0"/>
          <w14:ligatures w14:val="none"/>
        </w:rPr>
        <w:t xml:space="preserve">Findings </w:t>
      </w:r>
      <w:r>
        <w:rPr>
          <w:rFonts w:asciiTheme="majorBidi" w:eastAsia="Times New Roman" w:hAnsiTheme="majorBidi" w:cstheme="majorBidi"/>
          <w:b/>
          <w:bCs/>
          <w:kern w:val="0"/>
          <w14:ligatures w14:val="none"/>
        </w:rPr>
        <w:t>–</w:t>
      </w:r>
      <w:r>
        <w:rPr>
          <w:rFonts w:ascii="Segoe UI Emoji" w:eastAsia="Times New Roman" w:hAnsi="Segoe UI Emoji" w:cs="Segoe UI Emoji"/>
          <w:b/>
          <w:bCs/>
          <w:kern w:val="0"/>
          <w:sz w:val="36"/>
          <w:szCs w:val="36"/>
          <w14:ligatures w14:val="none"/>
        </w:rPr>
        <w:t xml:space="preserve"> </w:t>
      </w:r>
    </w:p>
    <w:p w14:paraId="149F38B3" w14:textId="7A5494BD" w:rsidR="0036449F" w:rsidRPr="0036449F" w:rsidRDefault="0036449F" w:rsidP="0036449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6449F">
        <w:rPr>
          <w:rFonts w:ascii="Times New Roman" w:eastAsia="Times New Roman" w:hAnsi="Times New Roman" w:cs="Times New Roman"/>
          <w:b/>
          <w:bCs/>
          <w:kern w:val="0"/>
          <w14:ligatures w14:val="none"/>
        </w:rPr>
        <w:t>1. Feeling Supported and Understood</w:t>
      </w:r>
    </w:p>
    <w:p w14:paraId="78B2AD64" w14:textId="1EA450EC" w:rsidR="0036449F" w:rsidRPr="0036449F" w:rsidRDefault="0036449F" w:rsidP="0036449F">
      <w:pPr>
        <w:spacing w:before="100" w:beforeAutospacing="1" w:after="100" w:afterAutospacing="1" w:line="240" w:lineRule="auto"/>
        <w:rPr>
          <w:rFonts w:ascii="Times New Roman" w:eastAsia="Times New Roman" w:hAnsi="Times New Roman" w:cs="Times New Roman"/>
          <w:kern w:val="0"/>
          <w14:ligatures w14:val="none"/>
        </w:rPr>
      </w:pPr>
      <w:r w:rsidRPr="0036449F">
        <w:rPr>
          <w:rFonts w:ascii="Times New Roman" w:eastAsia="Times New Roman" w:hAnsi="Times New Roman" w:cs="Times New Roman"/>
          <w:kern w:val="0"/>
          <w14:ligatures w14:val="none"/>
        </w:rPr>
        <w:t>Families described the programme as a place where:</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 xml:space="preserve">they </w:t>
      </w:r>
      <w:r w:rsidRPr="0036449F">
        <w:rPr>
          <w:rFonts w:ascii="Times New Roman" w:eastAsia="Times New Roman" w:hAnsi="Times New Roman" w:cs="Times New Roman"/>
          <w:color w:val="C00000"/>
          <w:kern w:val="0"/>
          <w14:ligatures w14:val="none"/>
        </w:rPr>
        <w:t>felt genuinely supported by staff</w:t>
      </w:r>
      <w:r w:rsidRPr="00535133">
        <w:rPr>
          <w:rFonts w:ascii="Times New Roman" w:eastAsia="Times New Roman" w:hAnsi="Times New Roman" w:cs="Times New Roman"/>
          <w:color w:val="C00000"/>
          <w:kern w:val="0"/>
          <w14:ligatures w14:val="none"/>
        </w:rPr>
        <w:t xml:space="preserve">, </w:t>
      </w:r>
      <w:r w:rsidRPr="0036449F">
        <w:rPr>
          <w:rFonts w:ascii="Times New Roman" w:eastAsia="Times New Roman" w:hAnsi="Times New Roman" w:cs="Times New Roman"/>
          <w:color w:val="C00000"/>
          <w:kern w:val="0"/>
          <w14:ligatures w14:val="none"/>
        </w:rPr>
        <w:t>they could share experiences with other families who “got it”</w:t>
      </w:r>
      <w:r w:rsidRPr="00535133">
        <w:rPr>
          <w:rFonts w:ascii="Times New Roman" w:eastAsia="Times New Roman" w:hAnsi="Times New Roman" w:cs="Times New Roman"/>
          <w:color w:val="C00000"/>
          <w:kern w:val="0"/>
          <w14:ligatures w14:val="none"/>
        </w:rPr>
        <w:t xml:space="preserve"> </w:t>
      </w:r>
      <w:r>
        <w:rPr>
          <w:rFonts w:ascii="Times New Roman" w:eastAsia="Times New Roman" w:hAnsi="Times New Roman" w:cs="Times New Roman"/>
          <w:kern w:val="0"/>
          <w14:ligatures w14:val="none"/>
        </w:rPr>
        <w:t xml:space="preserve">and </w:t>
      </w:r>
      <w:r w:rsidRPr="0036449F">
        <w:rPr>
          <w:rFonts w:ascii="Times New Roman" w:eastAsia="Times New Roman" w:hAnsi="Times New Roman" w:cs="Times New Roman"/>
          <w:kern w:val="0"/>
          <w14:ligatures w14:val="none"/>
        </w:rPr>
        <w:t>they felt less isolated and less blame</w:t>
      </w:r>
      <w:r>
        <w:rPr>
          <w:rFonts w:ascii="Times New Roman" w:eastAsia="Times New Roman" w:hAnsi="Times New Roman" w:cs="Times New Roman"/>
          <w:kern w:val="0"/>
          <w14:ligatures w14:val="none"/>
        </w:rPr>
        <w:t xml:space="preserve">d. </w:t>
      </w:r>
      <w:r w:rsidRPr="0036449F">
        <w:rPr>
          <w:rFonts w:ascii="Times New Roman" w:eastAsia="Times New Roman" w:hAnsi="Times New Roman" w:cs="Times New Roman"/>
          <w:kern w:val="0"/>
          <w14:ligatures w14:val="none"/>
        </w:rPr>
        <w:t xml:space="preserve">This </w:t>
      </w:r>
      <w:r w:rsidRPr="0036449F">
        <w:rPr>
          <w:rFonts w:ascii="Times New Roman" w:eastAsia="Times New Roman" w:hAnsi="Times New Roman" w:cs="Times New Roman"/>
          <w:color w:val="C00000"/>
          <w:kern w:val="0"/>
          <w14:ligatures w14:val="none"/>
        </w:rPr>
        <w:t xml:space="preserve">sense of community was one of the most valued </w:t>
      </w:r>
      <w:r w:rsidRPr="0036449F">
        <w:rPr>
          <w:rFonts w:ascii="Times New Roman" w:eastAsia="Times New Roman" w:hAnsi="Times New Roman" w:cs="Times New Roman"/>
          <w:kern w:val="0"/>
          <w14:ligatures w14:val="none"/>
        </w:rPr>
        <w:t>aspects.</w:t>
      </w:r>
    </w:p>
    <w:p w14:paraId="79B2D334" w14:textId="77777777" w:rsidR="0036449F" w:rsidRPr="0036449F" w:rsidRDefault="0036449F" w:rsidP="0036449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6449F">
        <w:rPr>
          <w:rFonts w:ascii="Times New Roman" w:eastAsia="Times New Roman" w:hAnsi="Times New Roman" w:cs="Times New Roman"/>
          <w:b/>
          <w:bCs/>
          <w:kern w:val="0"/>
          <w14:ligatures w14:val="none"/>
        </w:rPr>
        <w:t>2. Learning and Understanding the Illness</w:t>
      </w:r>
    </w:p>
    <w:p w14:paraId="4615BA04" w14:textId="0A3B219C" w:rsidR="0036449F" w:rsidRPr="0036449F" w:rsidRDefault="0036449F" w:rsidP="0036449F">
      <w:pPr>
        <w:spacing w:before="100" w:beforeAutospacing="1" w:after="100" w:afterAutospacing="1" w:line="240" w:lineRule="auto"/>
        <w:rPr>
          <w:rFonts w:ascii="Times New Roman" w:eastAsia="Times New Roman" w:hAnsi="Times New Roman" w:cs="Times New Roman"/>
          <w:kern w:val="0"/>
          <w14:ligatures w14:val="none"/>
        </w:rPr>
      </w:pPr>
      <w:r w:rsidRPr="0036449F">
        <w:rPr>
          <w:rFonts w:ascii="Times New Roman" w:eastAsia="Times New Roman" w:hAnsi="Times New Roman" w:cs="Times New Roman"/>
          <w:kern w:val="0"/>
          <w14:ligatures w14:val="none"/>
        </w:rPr>
        <w:lastRenderedPageBreak/>
        <w:t>Family members reported gaining:</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 xml:space="preserve">a </w:t>
      </w:r>
      <w:r w:rsidRPr="0036449F">
        <w:rPr>
          <w:rFonts w:ascii="Times New Roman" w:eastAsia="Times New Roman" w:hAnsi="Times New Roman" w:cs="Times New Roman"/>
          <w:color w:val="C00000"/>
          <w:kern w:val="0"/>
          <w14:ligatures w14:val="none"/>
        </w:rPr>
        <w:t>deeper understanding of anorexia</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insight into how the illness affects thinking and behaviour</w:t>
      </w:r>
      <w:r>
        <w:rPr>
          <w:rFonts w:ascii="Times New Roman" w:eastAsia="Times New Roman" w:hAnsi="Times New Roman" w:cs="Times New Roman"/>
          <w:kern w:val="0"/>
          <w14:ligatures w14:val="none"/>
        </w:rPr>
        <w:t xml:space="preserve"> and </w:t>
      </w:r>
      <w:r w:rsidRPr="0036449F">
        <w:rPr>
          <w:rFonts w:ascii="Times New Roman" w:eastAsia="Times New Roman" w:hAnsi="Times New Roman" w:cs="Times New Roman"/>
          <w:color w:val="C00000"/>
          <w:kern w:val="0"/>
          <w14:ligatures w14:val="none"/>
        </w:rPr>
        <w:t xml:space="preserve">practical strategies </w:t>
      </w:r>
      <w:r w:rsidRPr="0036449F">
        <w:rPr>
          <w:rFonts w:ascii="Times New Roman" w:eastAsia="Times New Roman" w:hAnsi="Times New Roman" w:cs="Times New Roman"/>
          <w:kern w:val="0"/>
          <w14:ligatures w14:val="none"/>
        </w:rPr>
        <w:t>for supporting their child</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This knowledge helped reduce fear and confusion.</w:t>
      </w:r>
    </w:p>
    <w:p w14:paraId="4A8DF51B" w14:textId="77777777" w:rsidR="0036449F" w:rsidRPr="0036449F" w:rsidRDefault="0036449F" w:rsidP="0036449F">
      <w:pPr>
        <w:spacing w:before="100" w:beforeAutospacing="1" w:after="100" w:afterAutospacing="1" w:line="240" w:lineRule="auto"/>
        <w:outlineLvl w:val="2"/>
        <w:rPr>
          <w:rFonts w:ascii="Times New Roman" w:eastAsia="Times New Roman" w:hAnsi="Times New Roman" w:cs="Times New Roman"/>
          <w:b/>
          <w:bCs/>
          <w:color w:val="C00000"/>
          <w:kern w:val="0"/>
          <w14:ligatures w14:val="none"/>
        </w:rPr>
      </w:pPr>
      <w:r w:rsidRPr="0036449F">
        <w:rPr>
          <w:rFonts w:ascii="Times New Roman" w:eastAsia="Times New Roman" w:hAnsi="Times New Roman" w:cs="Times New Roman"/>
          <w:b/>
          <w:bCs/>
          <w:kern w:val="0"/>
          <w14:ligatures w14:val="none"/>
        </w:rPr>
        <w:t xml:space="preserve">3. </w:t>
      </w:r>
      <w:r w:rsidRPr="0036449F">
        <w:rPr>
          <w:rFonts w:ascii="Times New Roman" w:eastAsia="Times New Roman" w:hAnsi="Times New Roman" w:cs="Times New Roman"/>
          <w:b/>
          <w:bCs/>
          <w:color w:val="C00000"/>
          <w:kern w:val="0"/>
          <w14:ligatures w14:val="none"/>
        </w:rPr>
        <w:t>Strengthening Family Relationships</w:t>
      </w:r>
    </w:p>
    <w:p w14:paraId="3C6B7BA6" w14:textId="79ADC253" w:rsidR="0036449F" w:rsidRPr="0036449F" w:rsidRDefault="0036449F" w:rsidP="0036449F">
      <w:pPr>
        <w:spacing w:before="100" w:beforeAutospacing="1" w:after="100" w:afterAutospacing="1" w:line="240" w:lineRule="auto"/>
        <w:rPr>
          <w:rFonts w:ascii="Times New Roman" w:eastAsia="Times New Roman" w:hAnsi="Times New Roman" w:cs="Times New Roman"/>
          <w:kern w:val="0"/>
          <w14:ligatures w14:val="none"/>
        </w:rPr>
      </w:pPr>
      <w:r w:rsidRPr="0036449F">
        <w:rPr>
          <w:rFonts w:ascii="Times New Roman" w:eastAsia="Times New Roman" w:hAnsi="Times New Roman" w:cs="Times New Roman"/>
          <w:kern w:val="0"/>
          <w14:ligatures w14:val="none"/>
        </w:rPr>
        <w:t>The programme created space for:</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improved communication</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rebuilding trust</w:t>
      </w:r>
      <w:r>
        <w:rPr>
          <w:rFonts w:ascii="Times New Roman" w:eastAsia="Times New Roman" w:hAnsi="Times New Roman" w:cs="Times New Roman"/>
          <w:kern w:val="0"/>
          <w14:ligatures w14:val="none"/>
        </w:rPr>
        <w:t xml:space="preserve"> and </w:t>
      </w:r>
      <w:r w:rsidRPr="0036449F">
        <w:rPr>
          <w:rFonts w:ascii="Times New Roman" w:eastAsia="Times New Roman" w:hAnsi="Times New Roman" w:cs="Times New Roman"/>
          <w:kern w:val="0"/>
          <w14:ligatures w14:val="none"/>
        </w:rPr>
        <w:t>working together as a team</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Many families felt closer and more united after the experience.</w:t>
      </w:r>
    </w:p>
    <w:p w14:paraId="02735B36" w14:textId="77777777" w:rsidR="0036449F" w:rsidRPr="0036449F" w:rsidRDefault="0036449F" w:rsidP="0036449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6449F">
        <w:rPr>
          <w:rFonts w:ascii="Times New Roman" w:eastAsia="Times New Roman" w:hAnsi="Times New Roman" w:cs="Times New Roman"/>
          <w:b/>
          <w:bCs/>
          <w:kern w:val="0"/>
          <w14:ligatures w14:val="none"/>
        </w:rPr>
        <w:t>4. The Intensity and Emotional Demands</w:t>
      </w:r>
    </w:p>
    <w:p w14:paraId="63B5D818" w14:textId="26B4E9AC" w:rsidR="0036449F" w:rsidRPr="0036449F" w:rsidRDefault="0036449F" w:rsidP="0036449F">
      <w:pPr>
        <w:spacing w:before="100" w:beforeAutospacing="1" w:after="100" w:afterAutospacing="1" w:line="240" w:lineRule="auto"/>
        <w:rPr>
          <w:rFonts w:ascii="Times New Roman" w:eastAsia="Times New Roman" w:hAnsi="Times New Roman" w:cs="Times New Roman"/>
          <w:kern w:val="0"/>
          <w14:ligatures w14:val="none"/>
        </w:rPr>
      </w:pPr>
      <w:r w:rsidRPr="0036449F">
        <w:rPr>
          <w:rFonts w:ascii="Times New Roman" w:eastAsia="Times New Roman" w:hAnsi="Times New Roman" w:cs="Times New Roman"/>
          <w:kern w:val="0"/>
          <w14:ligatures w14:val="none"/>
        </w:rPr>
        <w:t>Despite the benefits, families also described the programme as:</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color w:val="C00000"/>
          <w:kern w:val="0"/>
          <w14:ligatures w14:val="none"/>
        </w:rPr>
        <w:t>emotionally exhausting</w:t>
      </w:r>
      <w:r w:rsidRPr="00535133">
        <w:rPr>
          <w:rFonts w:ascii="Times New Roman" w:eastAsia="Times New Roman" w:hAnsi="Times New Roman" w:cs="Times New Roman"/>
          <w:color w:val="C00000"/>
          <w:kern w:val="0"/>
          <w14:ligatures w14:val="none"/>
        </w:rPr>
        <w:t xml:space="preserve">, </w:t>
      </w:r>
      <w:r w:rsidRPr="0036449F">
        <w:rPr>
          <w:rFonts w:ascii="Times New Roman" w:eastAsia="Times New Roman" w:hAnsi="Times New Roman" w:cs="Times New Roman"/>
          <w:color w:val="C00000"/>
          <w:kern w:val="0"/>
          <w14:ligatures w14:val="none"/>
        </w:rPr>
        <w:t>highly demanding</w:t>
      </w:r>
      <w:r w:rsidRPr="00535133">
        <w:rPr>
          <w:rFonts w:ascii="Times New Roman" w:eastAsia="Times New Roman" w:hAnsi="Times New Roman" w:cs="Times New Roman"/>
          <w:color w:val="C00000"/>
          <w:kern w:val="0"/>
          <w14:ligatures w14:val="none"/>
        </w:rPr>
        <w:t xml:space="preserve"> and </w:t>
      </w:r>
      <w:r w:rsidRPr="0036449F">
        <w:rPr>
          <w:rFonts w:ascii="Times New Roman" w:eastAsia="Times New Roman" w:hAnsi="Times New Roman" w:cs="Times New Roman"/>
          <w:color w:val="C00000"/>
          <w:kern w:val="0"/>
          <w14:ligatures w14:val="none"/>
        </w:rPr>
        <w:t>sometimes overwhelming</w:t>
      </w:r>
      <w:r w:rsidRPr="00535133">
        <w:rPr>
          <w:rFonts w:ascii="Times New Roman" w:eastAsia="Times New Roman" w:hAnsi="Times New Roman" w:cs="Times New Roman"/>
          <w:color w:val="C00000"/>
          <w:kern w:val="0"/>
          <w14:ligatures w14:val="none"/>
        </w:rPr>
        <w:t xml:space="preserve">. </w:t>
      </w:r>
      <w:r w:rsidRPr="0036449F">
        <w:rPr>
          <w:rFonts w:ascii="Times New Roman" w:eastAsia="Times New Roman" w:hAnsi="Times New Roman" w:cs="Times New Roman"/>
          <w:kern w:val="0"/>
          <w14:ligatures w14:val="none"/>
        </w:rPr>
        <w:t>Living together in a treatment environment, confronting the illness daily, and participating in structured therapy sessions required significant emotional energy.</w:t>
      </w:r>
    </w:p>
    <w:p w14:paraId="522FEE74" w14:textId="77777777" w:rsidR="0036449F" w:rsidRPr="0036449F" w:rsidRDefault="0036449F" w:rsidP="0036449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36449F">
        <w:rPr>
          <w:rFonts w:ascii="Times New Roman" w:eastAsia="Times New Roman" w:hAnsi="Times New Roman" w:cs="Times New Roman"/>
          <w:b/>
          <w:bCs/>
          <w:kern w:val="0"/>
          <w14:ligatures w14:val="none"/>
        </w:rPr>
        <w:t>5. Navigating the Transition Home</w:t>
      </w:r>
    </w:p>
    <w:p w14:paraId="14F0B687" w14:textId="46E6A6D1" w:rsidR="0036449F" w:rsidRPr="0036449F" w:rsidRDefault="0036449F" w:rsidP="0036449F">
      <w:pPr>
        <w:spacing w:before="100" w:beforeAutospacing="1" w:after="100" w:afterAutospacing="1" w:line="240" w:lineRule="auto"/>
        <w:rPr>
          <w:rFonts w:ascii="Times New Roman" w:eastAsia="Times New Roman" w:hAnsi="Times New Roman" w:cs="Times New Roman"/>
          <w:kern w:val="0"/>
          <w14:ligatures w14:val="none"/>
        </w:rPr>
      </w:pPr>
      <w:r w:rsidRPr="0036449F">
        <w:rPr>
          <w:rFonts w:ascii="Times New Roman" w:eastAsia="Times New Roman" w:hAnsi="Times New Roman" w:cs="Times New Roman"/>
          <w:kern w:val="0"/>
          <w14:ligatures w14:val="none"/>
        </w:rPr>
        <w:t>Families expressed:</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color w:val="C00000"/>
          <w:kern w:val="0"/>
          <w14:ligatures w14:val="none"/>
        </w:rPr>
        <w:t>anxiety about leaving the structured inpatient environment</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uncertainty about maintaining progress</w:t>
      </w:r>
      <w:r>
        <w:rPr>
          <w:rFonts w:ascii="Times New Roman" w:eastAsia="Times New Roman" w:hAnsi="Times New Roman" w:cs="Times New Roman"/>
          <w:kern w:val="0"/>
          <w14:ligatures w14:val="none"/>
        </w:rPr>
        <w:t xml:space="preserve"> and </w:t>
      </w:r>
      <w:r w:rsidRPr="0036449F">
        <w:rPr>
          <w:rFonts w:ascii="Times New Roman" w:eastAsia="Times New Roman" w:hAnsi="Times New Roman" w:cs="Times New Roman"/>
          <w:kern w:val="0"/>
          <w14:ligatures w14:val="none"/>
        </w:rPr>
        <w:t>a desire for continued support after discharge</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The transition from inpatient to home life was a major concern.</w:t>
      </w:r>
    </w:p>
    <w:p w14:paraId="7483792C" w14:textId="77777777" w:rsidR="009202FB" w:rsidRDefault="0036449F" w:rsidP="009202FB">
      <w:pPr>
        <w:spacing w:before="100" w:beforeAutospacing="1" w:after="100" w:afterAutospacing="1" w:line="240" w:lineRule="auto"/>
        <w:rPr>
          <w:rFonts w:ascii="Times New Roman" w:eastAsia="Times New Roman" w:hAnsi="Times New Roman" w:cs="Times New Roman"/>
          <w:kern w:val="0"/>
          <w14:ligatures w14:val="none"/>
        </w:rPr>
      </w:pPr>
      <w:r w:rsidRPr="0036449F">
        <w:rPr>
          <w:rFonts w:ascii="Times New Roman" w:eastAsia="Times New Roman" w:hAnsi="Times New Roman" w:cs="Times New Roman"/>
          <w:kern w:val="0"/>
          <w14:ligatures w14:val="none"/>
        </w:rPr>
        <w:t>Nilsen et al. conclude that family</w:t>
      </w:r>
      <w:r w:rsidRPr="0036449F">
        <w:rPr>
          <w:rFonts w:ascii="Times New Roman" w:eastAsia="Times New Roman" w:hAnsi="Times New Roman" w:cs="Times New Roman"/>
          <w:kern w:val="0"/>
          <w14:ligatures w14:val="none"/>
        </w:rPr>
        <w:noBreakHyphen/>
        <w:t>based inpatient treatment:</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provides strong support and reduces isolation</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enhances understanding of anorexia</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strengthens family functioning</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but is also emotionally intense and challenging</w:t>
      </w:r>
      <w:r>
        <w:rPr>
          <w:rFonts w:ascii="Times New Roman" w:eastAsia="Times New Roman" w:hAnsi="Times New Roman" w:cs="Times New Roman"/>
          <w:kern w:val="0"/>
          <w14:ligatures w14:val="none"/>
        </w:rPr>
        <w:t xml:space="preserve">. </w:t>
      </w:r>
      <w:r w:rsidRPr="0036449F">
        <w:rPr>
          <w:rFonts w:ascii="Times New Roman" w:eastAsia="Times New Roman" w:hAnsi="Times New Roman" w:cs="Times New Roman"/>
          <w:kern w:val="0"/>
          <w14:ligatures w14:val="none"/>
        </w:rPr>
        <w:t xml:space="preserve">The authors emphasise the </w:t>
      </w:r>
      <w:r w:rsidRPr="0036449F">
        <w:rPr>
          <w:rFonts w:ascii="Times New Roman" w:eastAsia="Times New Roman" w:hAnsi="Times New Roman" w:cs="Times New Roman"/>
          <w:color w:val="C00000"/>
          <w:kern w:val="0"/>
          <w14:ligatures w14:val="none"/>
        </w:rPr>
        <w:t xml:space="preserve">importance of </w:t>
      </w:r>
      <w:r w:rsidRPr="0036449F">
        <w:rPr>
          <w:rFonts w:ascii="Times New Roman" w:eastAsia="Times New Roman" w:hAnsi="Times New Roman" w:cs="Times New Roman"/>
          <w:b/>
          <w:bCs/>
          <w:color w:val="C00000"/>
          <w:kern w:val="0"/>
          <w14:ligatures w14:val="none"/>
        </w:rPr>
        <w:t>ongoing support</w:t>
      </w:r>
      <w:r w:rsidRPr="0036449F">
        <w:rPr>
          <w:rFonts w:ascii="Times New Roman" w:eastAsia="Times New Roman" w:hAnsi="Times New Roman" w:cs="Times New Roman"/>
          <w:kern w:val="0"/>
          <w14:ligatures w14:val="none"/>
        </w:rPr>
        <w:t xml:space="preserve"> after discharge to help families sustain gains made during inpatient treatment.</w:t>
      </w:r>
    </w:p>
    <w:p w14:paraId="732C7EFB" w14:textId="3A85CA3A" w:rsidR="0036449F" w:rsidRPr="0036449F" w:rsidRDefault="009202FB" w:rsidP="009202FB">
      <w:pPr>
        <w:spacing w:before="100" w:beforeAutospacing="1" w:after="100" w:afterAutospacing="1" w:line="240" w:lineRule="auto"/>
        <w:rPr>
          <w:rFonts w:ascii="Times New Roman" w:eastAsia="Times New Roman" w:hAnsi="Times New Roman" w:cs="Times New Roman"/>
          <w:kern w:val="0"/>
          <w14:ligatures w14:val="none"/>
        </w:rPr>
      </w:pPr>
      <w:r w:rsidRPr="009202FB">
        <w:rPr>
          <w:rFonts w:ascii="Times New Roman" w:eastAsia="Times New Roman" w:hAnsi="Times New Roman" w:cs="Times New Roman"/>
          <w:kern w:val="0"/>
          <w14:ligatures w14:val="none"/>
        </w:rPr>
        <w:t>T</w:t>
      </w:r>
      <w:r w:rsidR="0036449F" w:rsidRPr="0036449F">
        <w:rPr>
          <w:rFonts w:ascii="Times New Roman" w:eastAsia="Times New Roman" w:hAnsi="Times New Roman" w:cs="Times New Roman"/>
          <w:b/>
          <w:bCs/>
          <w:kern w:val="0"/>
          <w14:ligatures w14:val="none"/>
        </w:rPr>
        <w:t>his study matters</w:t>
      </w:r>
      <w:r>
        <w:rPr>
          <w:rFonts w:ascii="Times New Roman" w:eastAsia="Times New Roman" w:hAnsi="Times New Roman" w:cs="Times New Roman"/>
          <w:b/>
          <w:bCs/>
          <w:kern w:val="0"/>
          <w14:ligatures w14:val="none"/>
        </w:rPr>
        <w:t xml:space="preserve"> because:</w:t>
      </w:r>
      <w:r>
        <w:rPr>
          <w:rFonts w:ascii="Times New Roman" w:eastAsia="Times New Roman" w:hAnsi="Times New Roman" w:cs="Times New Roman"/>
          <w:kern w:val="0"/>
          <w14:ligatures w14:val="none"/>
        </w:rPr>
        <w:t xml:space="preserve"> </w:t>
      </w:r>
      <w:r w:rsidR="0036449F" w:rsidRPr="0036449F">
        <w:rPr>
          <w:rFonts w:ascii="Times New Roman" w:eastAsia="Times New Roman" w:hAnsi="Times New Roman" w:cs="Times New Roman"/>
          <w:color w:val="C00000"/>
          <w:kern w:val="0"/>
          <w14:ligatures w14:val="none"/>
        </w:rPr>
        <w:t xml:space="preserve">It highlights the </w:t>
      </w:r>
      <w:r w:rsidR="0036449F" w:rsidRPr="0036449F">
        <w:rPr>
          <w:rFonts w:ascii="Times New Roman" w:eastAsia="Times New Roman" w:hAnsi="Times New Roman" w:cs="Times New Roman"/>
          <w:b/>
          <w:bCs/>
          <w:color w:val="C00000"/>
          <w:kern w:val="0"/>
          <w14:ligatures w14:val="none"/>
        </w:rPr>
        <w:t>family’s perspective</w:t>
      </w:r>
      <w:r w:rsidR="0036449F" w:rsidRPr="0036449F">
        <w:rPr>
          <w:rFonts w:ascii="Times New Roman" w:eastAsia="Times New Roman" w:hAnsi="Times New Roman" w:cs="Times New Roman"/>
          <w:kern w:val="0"/>
          <w14:ligatures w14:val="none"/>
        </w:rPr>
        <w:t>, which is often overlooked.</w:t>
      </w:r>
      <w:r>
        <w:rPr>
          <w:rFonts w:ascii="Times New Roman" w:eastAsia="Times New Roman" w:hAnsi="Times New Roman" w:cs="Times New Roman"/>
          <w:kern w:val="0"/>
          <w14:ligatures w14:val="none"/>
        </w:rPr>
        <w:t xml:space="preserve"> </w:t>
      </w:r>
      <w:r w:rsidR="0036449F" w:rsidRPr="0036449F">
        <w:rPr>
          <w:rFonts w:ascii="Times New Roman" w:eastAsia="Times New Roman" w:hAnsi="Times New Roman" w:cs="Times New Roman"/>
          <w:kern w:val="0"/>
          <w14:ligatures w14:val="none"/>
        </w:rPr>
        <w:t>It shows that inpatient family</w:t>
      </w:r>
      <w:r w:rsidR="0036449F" w:rsidRPr="0036449F">
        <w:rPr>
          <w:rFonts w:ascii="Times New Roman" w:eastAsia="Times New Roman" w:hAnsi="Times New Roman" w:cs="Times New Roman"/>
          <w:kern w:val="0"/>
          <w14:ligatures w14:val="none"/>
        </w:rPr>
        <w:noBreakHyphen/>
        <w:t>based programmes can be powerful but demanding.</w:t>
      </w:r>
      <w:r>
        <w:rPr>
          <w:rFonts w:ascii="Times New Roman" w:eastAsia="Times New Roman" w:hAnsi="Times New Roman" w:cs="Times New Roman"/>
          <w:kern w:val="0"/>
          <w14:ligatures w14:val="none"/>
        </w:rPr>
        <w:t xml:space="preserve"> </w:t>
      </w:r>
      <w:r w:rsidR="0036449F" w:rsidRPr="0036449F">
        <w:rPr>
          <w:rFonts w:ascii="Times New Roman" w:eastAsia="Times New Roman" w:hAnsi="Times New Roman" w:cs="Times New Roman"/>
          <w:kern w:val="0"/>
          <w14:ligatures w14:val="none"/>
        </w:rPr>
        <w:t xml:space="preserve">It underscores the need for </w:t>
      </w:r>
      <w:r w:rsidR="0036449F" w:rsidRPr="0036449F">
        <w:rPr>
          <w:rFonts w:ascii="Times New Roman" w:eastAsia="Times New Roman" w:hAnsi="Times New Roman" w:cs="Times New Roman"/>
          <w:b/>
          <w:bCs/>
          <w:color w:val="C00000"/>
          <w:kern w:val="0"/>
          <w14:ligatures w14:val="none"/>
        </w:rPr>
        <w:t>continuity of care</w:t>
      </w:r>
      <w:r w:rsidR="0036449F" w:rsidRPr="0036449F">
        <w:rPr>
          <w:rFonts w:ascii="Times New Roman" w:eastAsia="Times New Roman" w:hAnsi="Times New Roman" w:cs="Times New Roman"/>
          <w:color w:val="C00000"/>
          <w:kern w:val="0"/>
          <w14:ligatures w14:val="none"/>
        </w:rPr>
        <w:t xml:space="preserve"> </w:t>
      </w:r>
      <w:r w:rsidR="0036449F" w:rsidRPr="0036449F">
        <w:rPr>
          <w:rFonts w:ascii="Times New Roman" w:eastAsia="Times New Roman" w:hAnsi="Times New Roman" w:cs="Times New Roman"/>
          <w:kern w:val="0"/>
          <w14:ligatures w14:val="none"/>
        </w:rPr>
        <w:t>and support during transitions.</w:t>
      </w:r>
    </w:p>
    <w:p w14:paraId="64EFDB05" w14:textId="77777777" w:rsidR="00097697" w:rsidRDefault="00097697" w:rsidP="00097697">
      <w:pPr>
        <w:spacing w:before="100" w:beforeAutospacing="1" w:after="100" w:afterAutospacing="1" w:line="240" w:lineRule="auto"/>
        <w:rPr>
          <w:rFonts w:ascii="Times New Roman" w:eastAsia="Times New Roman" w:hAnsi="Times New Roman" w:cs="Times New Roman"/>
          <w:kern w:val="0"/>
          <w14:ligatures w14:val="none"/>
        </w:rPr>
      </w:pPr>
    </w:p>
    <w:p w14:paraId="5B3B5F20" w14:textId="142A1B00" w:rsidR="000709AE" w:rsidRPr="00BB2557" w:rsidRDefault="000709AE" w:rsidP="00097697">
      <w:pPr>
        <w:spacing w:before="100" w:beforeAutospacing="1" w:after="100" w:afterAutospacing="1" w:line="240" w:lineRule="auto"/>
        <w:rPr>
          <w:rFonts w:ascii="Times New Roman" w:eastAsia="Times New Roman" w:hAnsi="Times New Roman" w:cs="Times New Roman"/>
          <w:kern w:val="0"/>
          <w:u w:val="single"/>
          <w14:ligatures w14:val="none"/>
        </w:rPr>
      </w:pPr>
      <w:r w:rsidRPr="00BB2557">
        <w:rPr>
          <w:rFonts w:ascii="Times New Roman" w:eastAsia="Times New Roman" w:hAnsi="Times New Roman" w:cs="Times New Roman"/>
          <w:kern w:val="0"/>
          <w:u w:val="single"/>
          <w14:ligatures w14:val="none"/>
        </w:rPr>
        <w:t xml:space="preserve">The exemplar paper </w:t>
      </w:r>
      <w:r w:rsidR="00BB2557" w:rsidRPr="00BB2557">
        <w:rPr>
          <w:rFonts w:ascii="Times New Roman" w:eastAsia="Times New Roman" w:hAnsi="Times New Roman" w:cs="Times New Roman"/>
          <w:kern w:val="0"/>
          <w:u w:val="single"/>
          <w14:ligatures w14:val="none"/>
        </w:rPr>
        <w:t>broken down into sections</w:t>
      </w:r>
      <w:r w:rsidRPr="00BB2557">
        <w:rPr>
          <w:rFonts w:ascii="Times New Roman" w:eastAsia="Times New Roman" w:hAnsi="Times New Roman" w:cs="Times New Roman"/>
          <w:kern w:val="0"/>
          <w:u w:val="single"/>
          <w14:ligatures w14:val="none"/>
        </w:rPr>
        <w:t>:</w:t>
      </w:r>
      <w:r w:rsidR="00BB2557" w:rsidRPr="00BB2557">
        <w:t xml:space="preserve"> </w:t>
      </w:r>
      <w:r w:rsidR="00BB2557" w:rsidRPr="00BB2557">
        <w:rPr>
          <w:rFonts w:ascii="Times New Roman" w:eastAsia="Times New Roman" w:hAnsi="Times New Roman" w:cs="Times New Roman"/>
          <w:kern w:val="0"/>
          <w:u w:val="single"/>
          <w14:ligatures w14:val="none"/>
        </w:rPr>
        <w:t>breakdown</w:t>
      </w:r>
    </w:p>
    <w:p w14:paraId="1EC3AC16" w14:textId="03869A75" w:rsidR="000709AE" w:rsidRDefault="000709AE" w:rsidP="00097697">
      <w:pPr>
        <w:spacing w:before="100" w:beforeAutospacing="1" w:after="100" w:afterAutospacing="1"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Abstract – 200 words</w:t>
      </w:r>
    </w:p>
    <w:p w14:paraId="7AA75AFE" w14:textId="350B7547" w:rsidR="000709AE" w:rsidRDefault="000709AE" w:rsidP="00097697">
      <w:pPr>
        <w:spacing w:before="100" w:beforeAutospacing="1" w:after="100" w:afterAutospacing="1"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Introduction – 800 – 1,000 words background and aims/objectives, specific question.</w:t>
      </w:r>
    </w:p>
    <w:p w14:paraId="16BC9B49" w14:textId="1377A40B" w:rsidR="000709AE" w:rsidRDefault="000709AE" w:rsidP="00097697">
      <w:pPr>
        <w:spacing w:before="100" w:beforeAutospacing="1" w:after="100" w:afterAutospacing="1"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Method – </w:t>
      </w:r>
      <w:r>
        <w:rPr>
          <w:rFonts w:ascii="Times New Roman" w:eastAsia="Times New Roman" w:hAnsi="Times New Roman" w:cs="Times New Roman"/>
          <w:kern w:val="0"/>
          <w14:ligatures w14:val="none"/>
        </w:rPr>
        <w:t>not included</w:t>
      </w:r>
      <w:r>
        <w:rPr>
          <w:rFonts w:ascii="Times New Roman" w:eastAsia="Times New Roman" w:hAnsi="Times New Roman" w:cs="Times New Roman"/>
          <w:kern w:val="0"/>
          <w14:ligatures w14:val="none"/>
        </w:rPr>
        <w:t xml:space="preserve"> (700 words) here you refer to the pre-written information e.g. PRISMA</w:t>
      </w:r>
    </w:p>
    <w:p w14:paraId="3B431A4F" w14:textId="19E1806B" w:rsidR="000709AE" w:rsidRDefault="000709AE" w:rsidP="00097697">
      <w:pPr>
        <w:spacing w:before="100" w:beforeAutospacing="1" w:after="100" w:afterAutospacing="1"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Results  - 2,000 words – describe sample </w:t>
      </w:r>
      <w:proofErr w:type="spellStart"/>
      <w:r>
        <w:rPr>
          <w:rFonts w:ascii="Times New Roman" w:eastAsia="Times New Roman" w:hAnsi="Times New Roman" w:cs="Times New Roman"/>
          <w:kern w:val="0"/>
          <w14:ligatures w14:val="none"/>
        </w:rPr>
        <w:t>chara`s</w:t>
      </w:r>
      <w:proofErr w:type="spellEnd"/>
      <w:r>
        <w:rPr>
          <w:rFonts w:ascii="Times New Roman" w:eastAsia="Times New Roman" w:hAnsi="Times New Roman" w:cs="Times New Roman"/>
          <w:kern w:val="0"/>
          <w14:ligatures w14:val="none"/>
        </w:rPr>
        <w:t xml:space="preserve">, study </w:t>
      </w:r>
      <w:proofErr w:type="spellStart"/>
      <w:r>
        <w:rPr>
          <w:rFonts w:ascii="Times New Roman" w:eastAsia="Times New Roman" w:hAnsi="Times New Roman" w:cs="Times New Roman"/>
          <w:kern w:val="0"/>
          <w14:ligatures w14:val="none"/>
        </w:rPr>
        <w:t>chara`s</w:t>
      </w:r>
      <w:proofErr w:type="spellEnd"/>
      <w:r>
        <w:rPr>
          <w:rFonts w:ascii="Times New Roman" w:eastAsia="Times New Roman" w:hAnsi="Times New Roman" w:cs="Times New Roman"/>
          <w:kern w:val="0"/>
          <w14:ligatures w14:val="none"/>
        </w:rPr>
        <w:t>, quality assessment – CASP, and the emerging themes/subthemes</w:t>
      </w:r>
      <w:r w:rsidR="00BB2557">
        <w:rPr>
          <w:rFonts w:ascii="Times New Roman" w:eastAsia="Times New Roman" w:hAnsi="Times New Roman" w:cs="Times New Roman"/>
          <w:kern w:val="0"/>
          <w14:ligatures w14:val="none"/>
        </w:rPr>
        <w:t>. Describe what you found. You can include quotes, either in text or in a table.</w:t>
      </w:r>
    </w:p>
    <w:p w14:paraId="23D97DAE" w14:textId="3EDEA678" w:rsidR="000709AE" w:rsidRDefault="000709AE" w:rsidP="00097697">
      <w:pPr>
        <w:spacing w:before="100" w:beforeAutospacing="1" w:after="100" w:afterAutospacing="1"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Discussion – </w:t>
      </w:r>
      <w:r w:rsidR="00BB2557">
        <w:rPr>
          <w:rFonts w:ascii="Times New Roman" w:eastAsia="Times New Roman" w:hAnsi="Times New Roman" w:cs="Times New Roman"/>
          <w:kern w:val="0"/>
          <w14:ligatures w14:val="none"/>
        </w:rPr>
        <w:t>1,200 words – interpretation of your themes i.e. what do they mean; what are the implications? Move onto limitations with the papers and finally suggestions for future research.</w:t>
      </w:r>
    </w:p>
    <w:p w14:paraId="08DE53E9" w14:textId="3FCACED8" w:rsidR="000709AE" w:rsidRPr="00097697" w:rsidRDefault="000709AE" w:rsidP="00097697">
      <w:pPr>
        <w:spacing w:before="100" w:beforeAutospacing="1" w:after="100" w:afterAutospacing="1"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 xml:space="preserve">Conclusion – </w:t>
      </w:r>
      <w:r w:rsidR="00BB2557">
        <w:rPr>
          <w:rFonts w:ascii="Times New Roman" w:eastAsia="Times New Roman" w:hAnsi="Times New Roman" w:cs="Times New Roman"/>
          <w:kern w:val="0"/>
          <w14:ligatures w14:val="none"/>
        </w:rPr>
        <w:t>5</w:t>
      </w:r>
      <w:r>
        <w:rPr>
          <w:rFonts w:ascii="Times New Roman" w:eastAsia="Times New Roman" w:hAnsi="Times New Roman" w:cs="Times New Roman"/>
          <w:kern w:val="0"/>
          <w14:ligatures w14:val="none"/>
        </w:rPr>
        <w:t>0 words</w:t>
      </w:r>
    </w:p>
    <w:p w14:paraId="76F6AF71" w14:textId="77777777" w:rsidR="00097697" w:rsidRPr="00097697" w:rsidRDefault="00097697" w:rsidP="00097697">
      <w:pPr>
        <w:spacing w:before="100" w:beforeAutospacing="1" w:after="100" w:afterAutospacing="1" w:line="240" w:lineRule="auto"/>
        <w:rPr>
          <w:rFonts w:ascii="Times New Roman" w:eastAsia="Times New Roman" w:hAnsi="Times New Roman" w:cs="Times New Roman"/>
          <w:kern w:val="0"/>
          <w14:ligatures w14:val="none"/>
        </w:rPr>
      </w:pPr>
    </w:p>
    <w:p w14:paraId="173C2D0B" w14:textId="77777777" w:rsidR="00097697" w:rsidRDefault="00097697"/>
    <w:sectPr w:rsidR="000976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C67F0"/>
    <w:multiLevelType w:val="multilevel"/>
    <w:tmpl w:val="46908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A1E51"/>
    <w:multiLevelType w:val="multilevel"/>
    <w:tmpl w:val="695A3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3A742C"/>
    <w:multiLevelType w:val="multilevel"/>
    <w:tmpl w:val="2812B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641C7A"/>
    <w:multiLevelType w:val="multilevel"/>
    <w:tmpl w:val="5B2E8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FC4209"/>
    <w:multiLevelType w:val="multilevel"/>
    <w:tmpl w:val="207A3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6F60B2"/>
    <w:multiLevelType w:val="multilevel"/>
    <w:tmpl w:val="A46A1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E3834"/>
    <w:multiLevelType w:val="multilevel"/>
    <w:tmpl w:val="CBBEB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650331"/>
    <w:multiLevelType w:val="multilevel"/>
    <w:tmpl w:val="18524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B42948"/>
    <w:multiLevelType w:val="multilevel"/>
    <w:tmpl w:val="B8D66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641F7F"/>
    <w:multiLevelType w:val="multilevel"/>
    <w:tmpl w:val="363C2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AD6C23"/>
    <w:multiLevelType w:val="multilevel"/>
    <w:tmpl w:val="AD2C1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196A1F"/>
    <w:multiLevelType w:val="multilevel"/>
    <w:tmpl w:val="E4E6D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EB32B6"/>
    <w:multiLevelType w:val="multilevel"/>
    <w:tmpl w:val="60202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A247D0"/>
    <w:multiLevelType w:val="multilevel"/>
    <w:tmpl w:val="79F2C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BB0234"/>
    <w:multiLevelType w:val="multilevel"/>
    <w:tmpl w:val="4D460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2D3B91"/>
    <w:multiLevelType w:val="multilevel"/>
    <w:tmpl w:val="C7FA3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5B3025"/>
    <w:multiLevelType w:val="multilevel"/>
    <w:tmpl w:val="86D2C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CD679B"/>
    <w:multiLevelType w:val="multilevel"/>
    <w:tmpl w:val="0A56D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2365F0"/>
    <w:multiLevelType w:val="multilevel"/>
    <w:tmpl w:val="09F42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384C0F"/>
    <w:multiLevelType w:val="multilevel"/>
    <w:tmpl w:val="51605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D356B6"/>
    <w:multiLevelType w:val="multilevel"/>
    <w:tmpl w:val="A81A7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6E3058"/>
    <w:multiLevelType w:val="multilevel"/>
    <w:tmpl w:val="9DA8C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BD063F"/>
    <w:multiLevelType w:val="multilevel"/>
    <w:tmpl w:val="BAACF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53432B"/>
    <w:multiLevelType w:val="multilevel"/>
    <w:tmpl w:val="350C7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603C5C"/>
    <w:multiLevelType w:val="multilevel"/>
    <w:tmpl w:val="9D82F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A02B3B"/>
    <w:multiLevelType w:val="multilevel"/>
    <w:tmpl w:val="4D262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98568C"/>
    <w:multiLevelType w:val="multilevel"/>
    <w:tmpl w:val="E048C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C36270"/>
    <w:multiLevelType w:val="multilevel"/>
    <w:tmpl w:val="700E2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755903"/>
    <w:multiLevelType w:val="multilevel"/>
    <w:tmpl w:val="1EF03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894015"/>
    <w:multiLevelType w:val="multilevel"/>
    <w:tmpl w:val="639CE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957E62"/>
    <w:multiLevelType w:val="hybridMultilevel"/>
    <w:tmpl w:val="B106B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2D102B"/>
    <w:multiLevelType w:val="multilevel"/>
    <w:tmpl w:val="F5FE9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A845FA"/>
    <w:multiLevelType w:val="multilevel"/>
    <w:tmpl w:val="78C0D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700482"/>
    <w:multiLevelType w:val="multilevel"/>
    <w:tmpl w:val="634CC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2C122A"/>
    <w:multiLevelType w:val="multilevel"/>
    <w:tmpl w:val="341A1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510C79"/>
    <w:multiLevelType w:val="multilevel"/>
    <w:tmpl w:val="52003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740A85"/>
    <w:multiLevelType w:val="multilevel"/>
    <w:tmpl w:val="921A8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E36570"/>
    <w:multiLevelType w:val="multilevel"/>
    <w:tmpl w:val="791A7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196AAC"/>
    <w:multiLevelType w:val="multilevel"/>
    <w:tmpl w:val="36909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F374213"/>
    <w:multiLevelType w:val="multilevel"/>
    <w:tmpl w:val="4CD02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0953972">
    <w:abstractNumId w:val="9"/>
  </w:num>
  <w:num w:numId="2" w16cid:durableId="1925844021">
    <w:abstractNumId w:val="35"/>
  </w:num>
  <w:num w:numId="3" w16cid:durableId="1186284416">
    <w:abstractNumId w:val="2"/>
  </w:num>
  <w:num w:numId="4" w16cid:durableId="2109961686">
    <w:abstractNumId w:val="13"/>
  </w:num>
  <w:num w:numId="5" w16cid:durableId="1543442804">
    <w:abstractNumId w:val="32"/>
  </w:num>
  <w:num w:numId="6" w16cid:durableId="1434547887">
    <w:abstractNumId w:val="17"/>
  </w:num>
  <w:num w:numId="7" w16cid:durableId="1853757423">
    <w:abstractNumId w:val="29"/>
  </w:num>
  <w:num w:numId="8" w16cid:durableId="1415787120">
    <w:abstractNumId w:val="26"/>
  </w:num>
  <w:num w:numId="9" w16cid:durableId="1449666140">
    <w:abstractNumId w:val="10"/>
  </w:num>
  <w:num w:numId="10" w16cid:durableId="834612152">
    <w:abstractNumId w:val="28"/>
  </w:num>
  <w:num w:numId="11" w16cid:durableId="1743327421">
    <w:abstractNumId w:val="36"/>
  </w:num>
  <w:num w:numId="12" w16cid:durableId="577904510">
    <w:abstractNumId w:val="0"/>
  </w:num>
  <w:num w:numId="13" w16cid:durableId="1531795229">
    <w:abstractNumId w:val="21"/>
  </w:num>
  <w:num w:numId="14" w16cid:durableId="1676689956">
    <w:abstractNumId w:val="15"/>
  </w:num>
  <w:num w:numId="15" w16cid:durableId="44454421">
    <w:abstractNumId w:val="3"/>
  </w:num>
  <w:num w:numId="16" w16cid:durableId="1700155673">
    <w:abstractNumId w:val="12"/>
  </w:num>
  <w:num w:numId="17" w16cid:durableId="1952197623">
    <w:abstractNumId w:val="39"/>
  </w:num>
  <w:num w:numId="18" w16cid:durableId="1061293805">
    <w:abstractNumId w:val="31"/>
  </w:num>
  <w:num w:numId="19" w16cid:durableId="1415278010">
    <w:abstractNumId w:val="27"/>
  </w:num>
  <w:num w:numId="20" w16cid:durableId="1206256370">
    <w:abstractNumId w:val="18"/>
  </w:num>
  <w:num w:numId="21" w16cid:durableId="15425397">
    <w:abstractNumId w:val="30"/>
  </w:num>
  <w:num w:numId="22" w16cid:durableId="1929531755">
    <w:abstractNumId w:val="4"/>
  </w:num>
  <w:num w:numId="23" w16cid:durableId="1028944751">
    <w:abstractNumId w:val="11"/>
  </w:num>
  <w:num w:numId="24" w16cid:durableId="2051610298">
    <w:abstractNumId w:val="8"/>
  </w:num>
  <w:num w:numId="25" w16cid:durableId="629484151">
    <w:abstractNumId w:val="5"/>
  </w:num>
  <w:num w:numId="26" w16cid:durableId="1574856084">
    <w:abstractNumId w:val="22"/>
  </w:num>
  <w:num w:numId="27" w16cid:durableId="253244100">
    <w:abstractNumId w:val="6"/>
  </w:num>
  <w:num w:numId="28" w16cid:durableId="448548883">
    <w:abstractNumId w:val="19"/>
  </w:num>
  <w:num w:numId="29" w16cid:durableId="921913526">
    <w:abstractNumId w:val="16"/>
  </w:num>
  <w:num w:numId="30" w16cid:durableId="641302347">
    <w:abstractNumId w:val="14"/>
  </w:num>
  <w:num w:numId="31" w16cid:durableId="1894148617">
    <w:abstractNumId w:val="20"/>
  </w:num>
  <w:num w:numId="32" w16cid:durableId="1929847061">
    <w:abstractNumId w:val="1"/>
  </w:num>
  <w:num w:numId="33" w16cid:durableId="1986159848">
    <w:abstractNumId w:val="23"/>
  </w:num>
  <w:num w:numId="34" w16cid:durableId="1140226266">
    <w:abstractNumId w:val="24"/>
  </w:num>
  <w:num w:numId="35" w16cid:durableId="1672104590">
    <w:abstractNumId w:val="7"/>
  </w:num>
  <w:num w:numId="36" w16cid:durableId="638416686">
    <w:abstractNumId w:val="37"/>
  </w:num>
  <w:num w:numId="37" w16cid:durableId="1416442162">
    <w:abstractNumId w:val="33"/>
  </w:num>
  <w:num w:numId="38" w16cid:durableId="223107189">
    <w:abstractNumId w:val="38"/>
  </w:num>
  <w:num w:numId="39" w16cid:durableId="1386950254">
    <w:abstractNumId w:val="25"/>
  </w:num>
  <w:num w:numId="40" w16cid:durableId="152987969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697"/>
    <w:rsid w:val="000709AE"/>
    <w:rsid w:val="00097697"/>
    <w:rsid w:val="0036449F"/>
    <w:rsid w:val="003B210C"/>
    <w:rsid w:val="00411589"/>
    <w:rsid w:val="00535133"/>
    <w:rsid w:val="006E059E"/>
    <w:rsid w:val="007B4CEF"/>
    <w:rsid w:val="00853597"/>
    <w:rsid w:val="009202FB"/>
    <w:rsid w:val="00A37873"/>
    <w:rsid w:val="00AB09A6"/>
    <w:rsid w:val="00B30617"/>
    <w:rsid w:val="00BB2557"/>
    <w:rsid w:val="00EB38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804B4"/>
  <w15:chartTrackingRefBased/>
  <w15:docId w15:val="{202C2E11-E7AF-48FD-8113-7787EF809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6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76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76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76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76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76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76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76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76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6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76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76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76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76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76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76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76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7697"/>
    <w:rPr>
      <w:rFonts w:eastAsiaTheme="majorEastAsia" w:cstheme="majorBidi"/>
      <w:color w:val="272727" w:themeColor="text1" w:themeTint="D8"/>
    </w:rPr>
  </w:style>
  <w:style w:type="paragraph" w:styleId="Title">
    <w:name w:val="Title"/>
    <w:basedOn w:val="Normal"/>
    <w:next w:val="Normal"/>
    <w:link w:val="TitleChar"/>
    <w:uiPriority w:val="10"/>
    <w:qFormat/>
    <w:rsid w:val="000976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6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6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6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697"/>
    <w:pPr>
      <w:spacing w:before="160"/>
      <w:jc w:val="center"/>
    </w:pPr>
    <w:rPr>
      <w:i/>
      <w:iCs/>
      <w:color w:val="404040" w:themeColor="text1" w:themeTint="BF"/>
    </w:rPr>
  </w:style>
  <w:style w:type="character" w:customStyle="1" w:styleId="QuoteChar">
    <w:name w:val="Quote Char"/>
    <w:basedOn w:val="DefaultParagraphFont"/>
    <w:link w:val="Quote"/>
    <w:uiPriority w:val="29"/>
    <w:rsid w:val="00097697"/>
    <w:rPr>
      <w:i/>
      <w:iCs/>
      <w:color w:val="404040" w:themeColor="text1" w:themeTint="BF"/>
    </w:rPr>
  </w:style>
  <w:style w:type="paragraph" w:styleId="ListParagraph">
    <w:name w:val="List Paragraph"/>
    <w:basedOn w:val="Normal"/>
    <w:uiPriority w:val="34"/>
    <w:qFormat/>
    <w:rsid w:val="00097697"/>
    <w:pPr>
      <w:ind w:left="720"/>
      <w:contextualSpacing/>
    </w:pPr>
  </w:style>
  <w:style w:type="character" w:styleId="IntenseEmphasis">
    <w:name w:val="Intense Emphasis"/>
    <w:basedOn w:val="DefaultParagraphFont"/>
    <w:uiPriority w:val="21"/>
    <w:qFormat/>
    <w:rsid w:val="00097697"/>
    <w:rPr>
      <w:i/>
      <w:iCs/>
      <w:color w:val="0F4761" w:themeColor="accent1" w:themeShade="BF"/>
    </w:rPr>
  </w:style>
  <w:style w:type="paragraph" w:styleId="IntenseQuote">
    <w:name w:val="Intense Quote"/>
    <w:basedOn w:val="Normal"/>
    <w:next w:val="Normal"/>
    <w:link w:val="IntenseQuoteChar"/>
    <w:uiPriority w:val="30"/>
    <w:qFormat/>
    <w:rsid w:val="000976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7697"/>
    <w:rPr>
      <w:i/>
      <w:iCs/>
      <w:color w:val="0F4761" w:themeColor="accent1" w:themeShade="BF"/>
    </w:rPr>
  </w:style>
  <w:style w:type="character" w:styleId="IntenseReference">
    <w:name w:val="Intense Reference"/>
    <w:basedOn w:val="DefaultParagraphFont"/>
    <w:uiPriority w:val="32"/>
    <w:qFormat/>
    <w:rsid w:val="00097697"/>
    <w:rPr>
      <w:b/>
      <w:bCs/>
      <w:smallCaps/>
      <w:color w:val="0F4761" w:themeColor="accent1" w:themeShade="BF"/>
      <w:spacing w:val="5"/>
    </w:rPr>
  </w:style>
  <w:style w:type="paragraph" w:styleId="NormalWeb">
    <w:name w:val="Normal (Web)"/>
    <w:basedOn w:val="Normal"/>
    <w:uiPriority w:val="99"/>
    <w:unhideWhenUsed/>
    <w:rsid w:val="0009769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3B210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2340</Words>
  <Characters>13338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Karen EatonThomas</cp:lastModifiedBy>
  <cp:revision>1</cp:revision>
  <dcterms:created xsi:type="dcterms:W3CDTF">2026-04-20T10:20:00Z</dcterms:created>
  <dcterms:modified xsi:type="dcterms:W3CDTF">2026-04-20T13:57:00Z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077c0d1f-81fc-4b3e-967d-c1aeb3db2329</vt:lpwstr>
  </property>
</Properties>
</file>