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84808" w14:textId="6067DE2E" w:rsidR="003B53D9" w:rsidRPr="003B53D9" w:rsidRDefault="003B53D9" w:rsidP="003B53D9">
      <w:pPr>
        <w:rPr>
          <w:sz w:val="32"/>
          <w:szCs w:val="32"/>
        </w:rPr>
      </w:pPr>
      <w:bookmarkStart w:id="0" w:name="_Hlk7607586"/>
      <w:bookmarkEnd w:id="0"/>
      <w:r w:rsidRPr="003B53D9">
        <w:rPr>
          <w:sz w:val="32"/>
          <w:szCs w:val="32"/>
        </w:rPr>
        <w:t xml:space="preserve">Part 1 </w:t>
      </w:r>
    </w:p>
    <w:p w14:paraId="363CC529" w14:textId="22B80082" w:rsidR="003E34F3" w:rsidRDefault="003E34F3" w:rsidP="003E34F3">
      <w:pPr>
        <w:pStyle w:val="Title"/>
        <w:jc w:val="center"/>
        <w:rPr>
          <w:b/>
        </w:rPr>
      </w:pPr>
      <w:r>
        <w:rPr>
          <w:b/>
        </w:rPr>
        <w:t>IPv6 Security</w:t>
      </w:r>
    </w:p>
    <w:p w14:paraId="65C37DFA" w14:textId="17C4D6CF" w:rsidR="003E34F3" w:rsidRDefault="003E34F3" w:rsidP="003E34F3"/>
    <w:p w14:paraId="757187C1" w14:textId="7BBA54AB" w:rsidR="003E34F3" w:rsidRPr="00BE1EE4" w:rsidRDefault="00BE1EE4" w:rsidP="00BE1EE4">
      <w:pPr>
        <w:pStyle w:val="Subtitle"/>
        <w:jc w:val="both"/>
        <w:rPr>
          <w:b/>
          <w:sz w:val="32"/>
          <w:szCs w:val="32"/>
        </w:rPr>
      </w:pPr>
      <w:r w:rsidRPr="00BE1EE4">
        <w:rPr>
          <w:b/>
          <w:sz w:val="32"/>
          <w:szCs w:val="32"/>
        </w:rPr>
        <w:t>1.</w:t>
      </w:r>
      <w:r w:rsidR="00AF50A1" w:rsidRPr="00BE1EE4">
        <w:rPr>
          <w:sz w:val="32"/>
          <w:szCs w:val="32"/>
        </w:rPr>
        <w:t>Introduction</w:t>
      </w:r>
      <w:r w:rsidR="00AF50A1" w:rsidRPr="00BE1EE4">
        <w:rPr>
          <w:b/>
          <w:sz w:val="32"/>
          <w:szCs w:val="32"/>
        </w:rPr>
        <w:t xml:space="preserve"> </w:t>
      </w:r>
    </w:p>
    <w:p w14:paraId="201CADDC" w14:textId="151FA008" w:rsidR="00880EA8" w:rsidRDefault="00435DFF" w:rsidP="00880EA8">
      <w:pPr>
        <w:ind w:firstLine="720"/>
        <w:rPr>
          <w:rFonts w:ascii="Arial" w:hAnsi="Arial" w:cs="Arial"/>
          <w:sz w:val="24"/>
          <w:szCs w:val="24"/>
        </w:rPr>
      </w:pPr>
      <w:r w:rsidRPr="007913CE">
        <w:rPr>
          <w:rFonts w:ascii="Arial" w:hAnsi="Arial" w:cs="Arial"/>
          <w:sz w:val="24"/>
          <w:szCs w:val="24"/>
        </w:rPr>
        <w:t xml:space="preserve">Internet protocol (IP) is a protocol which data is transferred from a computer to another through the </w:t>
      </w:r>
      <w:r w:rsidR="007A4384" w:rsidRPr="007913CE">
        <w:rPr>
          <w:rFonts w:ascii="Arial" w:hAnsi="Arial" w:cs="Arial"/>
          <w:sz w:val="24"/>
          <w:szCs w:val="24"/>
        </w:rPr>
        <w:t>I</w:t>
      </w:r>
      <w:r w:rsidRPr="007913CE">
        <w:rPr>
          <w:rFonts w:ascii="Arial" w:hAnsi="Arial" w:cs="Arial"/>
          <w:sz w:val="24"/>
          <w:szCs w:val="24"/>
        </w:rPr>
        <w:t xml:space="preserve">nternet. Every computer (known as “host”) have on the </w:t>
      </w:r>
      <w:r w:rsidR="007A4384" w:rsidRPr="007913CE">
        <w:rPr>
          <w:rFonts w:ascii="Arial" w:hAnsi="Arial" w:cs="Arial"/>
          <w:sz w:val="24"/>
          <w:szCs w:val="24"/>
        </w:rPr>
        <w:t>I</w:t>
      </w:r>
      <w:r w:rsidRPr="007913CE">
        <w:rPr>
          <w:rFonts w:ascii="Arial" w:hAnsi="Arial" w:cs="Arial"/>
          <w:sz w:val="24"/>
          <w:szCs w:val="24"/>
        </w:rPr>
        <w:t xml:space="preserve">nternet at least one unique address, which identifies it between all computers in the network. The Internet Protocol version 6 (IPv6) is the most recent version of the Internet protocol, and it is a TCP/IP protocol </w:t>
      </w:r>
      <w:r w:rsidR="007A4384" w:rsidRPr="007913CE">
        <w:rPr>
          <w:rFonts w:ascii="Arial" w:hAnsi="Arial" w:cs="Arial"/>
          <w:sz w:val="24"/>
          <w:szCs w:val="24"/>
        </w:rPr>
        <w:t xml:space="preserve">that enables data communications over packed switched </w:t>
      </w:r>
      <w:r w:rsidRPr="007913CE">
        <w:rPr>
          <w:rFonts w:ascii="Arial" w:hAnsi="Arial" w:cs="Arial"/>
          <w:sz w:val="24"/>
          <w:szCs w:val="24"/>
        </w:rPr>
        <w:t>network</w:t>
      </w:r>
      <w:r w:rsidR="007A4384" w:rsidRPr="007913CE">
        <w:rPr>
          <w:rFonts w:ascii="Arial" w:hAnsi="Arial" w:cs="Arial"/>
          <w:sz w:val="24"/>
          <w:szCs w:val="24"/>
        </w:rPr>
        <w:t>s</w:t>
      </w:r>
      <w:r w:rsidRPr="007913CE">
        <w:rPr>
          <w:rFonts w:ascii="Arial" w:hAnsi="Arial" w:cs="Arial"/>
          <w:sz w:val="24"/>
          <w:szCs w:val="24"/>
        </w:rPr>
        <w:t xml:space="preserve">, including the </w:t>
      </w:r>
      <w:r w:rsidR="007A4384" w:rsidRPr="007913CE">
        <w:rPr>
          <w:rFonts w:ascii="Arial" w:hAnsi="Arial" w:cs="Arial"/>
          <w:sz w:val="24"/>
          <w:szCs w:val="24"/>
        </w:rPr>
        <w:t>I</w:t>
      </w:r>
      <w:r w:rsidRPr="007913CE">
        <w:rPr>
          <w:rFonts w:ascii="Arial" w:hAnsi="Arial" w:cs="Arial"/>
          <w:sz w:val="24"/>
          <w:szCs w:val="24"/>
        </w:rPr>
        <w:t>nternet</w:t>
      </w:r>
      <w:r w:rsidR="007A4384" w:rsidRPr="007913CE">
        <w:rPr>
          <w:rFonts w:ascii="Arial" w:hAnsi="Arial" w:cs="Arial"/>
          <w:sz w:val="24"/>
          <w:szCs w:val="24"/>
        </w:rPr>
        <w:t>. It also provides identification and location system for computers on routes traffic and networks across the Internet.</w:t>
      </w:r>
      <w:r w:rsidR="00027027" w:rsidRPr="007913CE">
        <w:rPr>
          <w:rFonts w:ascii="Arial" w:hAnsi="Arial" w:cs="Arial"/>
          <w:sz w:val="24"/>
          <w:szCs w:val="24"/>
        </w:rPr>
        <w:t xml:space="preserve"> It was developed to deal with the long-anticipated problem of IPv4 address exhaustion an</w:t>
      </w:r>
      <w:r w:rsidR="007913CE" w:rsidRPr="007913CE">
        <w:rPr>
          <w:rFonts w:ascii="Arial" w:hAnsi="Arial" w:cs="Arial"/>
          <w:sz w:val="24"/>
          <w:szCs w:val="24"/>
        </w:rPr>
        <w:t>d</w:t>
      </w:r>
      <w:r w:rsidR="00027027" w:rsidRPr="007913CE">
        <w:rPr>
          <w:rFonts w:ascii="Arial" w:hAnsi="Arial" w:cs="Arial"/>
          <w:sz w:val="24"/>
          <w:szCs w:val="24"/>
        </w:rPr>
        <w:t xml:space="preserve"> it is intended to replace the IPv4.</w:t>
      </w:r>
      <w:r w:rsidR="00AC4567">
        <w:rPr>
          <w:rFonts w:ascii="Arial" w:hAnsi="Arial" w:cs="Arial"/>
          <w:sz w:val="24"/>
          <w:szCs w:val="24"/>
        </w:rPr>
        <w:t xml:space="preserve"> (</w:t>
      </w:r>
      <w:r w:rsidR="00E63303">
        <w:rPr>
          <w:rFonts w:ascii="Arial" w:hAnsi="Arial" w:cs="Arial"/>
          <w:sz w:val="24"/>
          <w:szCs w:val="24"/>
        </w:rPr>
        <w:t xml:space="preserve">“IPv6”, </w:t>
      </w:r>
      <w:proofErr w:type="spellStart"/>
      <w:r w:rsidR="00E63303">
        <w:rPr>
          <w:rFonts w:ascii="Arial" w:hAnsi="Arial" w:cs="Arial"/>
          <w:sz w:val="24"/>
          <w:szCs w:val="24"/>
        </w:rPr>
        <w:t>wikipedia</w:t>
      </w:r>
      <w:proofErr w:type="spellEnd"/>
      <w:r w:rsidR="00AC4567">
        <w:rPr>
          <w:rFonts w:ascii="Arial" w:hAnsi="Arial" w:cs="Arial"/>
          <w:sz w:val="24"/>
          <w:szCs w:val="24"/>
        </w:rPr>
        <w:t>)</w:t>
      </w:r>
    </w:p>
    <w:p w14:paraId="4C819A5B" w14:textId="66741328" w:rsidR="00880EA8" w:rsidRDefault="00027027" w:rsidP="00880EA8">
      <w:pPr>
        <w:ind w:firstLine="720"/>
        <w:rPr>
          <w:rFonts w:ascii="Arial" w:hAnsi="Arial" w:cs="Arial"/>
          <w:sz w:val="24"/>
          <w:szCs w:val="24"/>
        </w:rPr>
      </w:pPr>
      <w:r w:rsidRPr="007913CE">
        <w:rPr>
          <w:rFonts w:ascii="Arial" w:hAnsi="Arial" w:cs="Arial"/>
          <w:sz w:val="24"/>
          <w:szCs w:val="24"/>
        </w:rPr>
        <w:t>The most obvious improvement is the increase of the address space from 2</w:t>
      </w:r>
      <w:r w:rsidRPr="007913CE">
        <w:rPr>
          <w:rFonts w:ascii="Arial" w:hAnsi="Arial" w:cs="Arial"/>
          <w:sz w:val="24"/>
          <w:szCs w:val="24"/>
          <w:vertAlign w:val="superscript"/>
        </w:rPr>
        <w:t>32</w:t>
      </w:r>
      <w:r w:rsidRPr="007913CE">
        <w:rPr>
          <w:rFonts w:ascii="Arial" w:hAnsi="Arial" w:cs="Arial"/>
          <w:sz w:val="24"/>
          <w:szCs w:val="24"/>
        </w:rPr>
        <w:t xml:space="preserve"> to 2</w:t>
      </w:r>
      <w:r w:rsidRPr="007913CE">
        <w:rPr>
          <w:rFonts w:ascii="Arial" w:hAnsi="Arial" w:cs="Arial"/>
          <w:sz w:val="24"/>
          <w:szCs w:val="24"/>
          <w:vertAlign w:val="superscript"/>
        </w:rPr>
        <w:t>128</w:t>
      </w:r>
      <w:r w:rsidRPr="007913CE">
        <w:rPr>
          <w:rFonts w:ascii="Arial" w:hAnsi="Arial" w:cs="Arial"/>
          <w:sz w:val="24"/>
          <w:szCs w:val="24"/>
        </w:rPr>
        <w:t>. This extension will solve the problem of the future growth of the Internet. It also provides auto-configuration through a state</w:t>
      </w:r>
      <w:r w:rsidR="009F0E60">
        <w:rPr>
          <w:rFonts w:ascii="Arial" w:hAnsi="Arial" w:cs="Arial"/>
          <w:sz w:val="24"/>
          <w:szCs w:val="24"/>
        </w:rPr>
        <w:t>-</w:t>
      </w:r>
      <w:r w:rsidRPr="007913CE">
        <w:rPr>
          <w:rFonts w:ascii="Arial" w:hAnsi="Arial" w:cs="Arial"/>
          <w:sz w:val="24"/>
          <w:szCs w:val="24"/>
        </w:rPr>
        <w:t xml:space="preserve">less mechanism, standardization of a subnet size and integration of security in the </w:t>
      </w:r>
      <w:proofErr w:type="spellStart"/>
      <w:r w:rsidRPr="007913CE">
        <w:rPr>
          <w:rFonts w:ascii="Arial" w:hAnsi="Arial" w:cs="Arial"/>
          <w:sz w:val="24"/>
          <w:szCs w:val="24"/>
        </w:rPr>
        <w:t>IPSec</w:t>
      </w:r>
      <w:proofErr w:type="spellEnd"/>
      <w:r w:rsidRPr="007913CE">
        <w:rPr>
          <w:rFonts w:ascii="Arial" w:hAnsi="Arial" w:cs="Arial"/>
          <w:sz w:val="24"/>
          <w:szCs w:val="24"/>
        </w:rPr>
        <w:t xml:space="preserve"> (Internet Protocol Security) protocol. </w:t>
      </w:r>
      <w:r w:rsidR="00E63303">
        <w:rPr>
          <w:rFonts w:ascii="Arial" w:hAnsi="Arial" w:cs="Arial"/>
          <w:sz w:val="24"/>
          <w:szCs w:val="24"/>
        </w:rPr>
        <w:t>(Rouse, 2010)</w:t>
      </w:r>
    </w:p>
    <w:p w14:paraId="75C999CD" w14:textId="5EE18F66" w:rsidR="00880EA8" w:rsidRDefault="007913CE" w:rsidP="00880EA8">
      <w:pPr>
        <w:ind w:firstLine="720"/>
        <w:rPr>
          <w:rFonts w:ascii="Arial" w:hAnsi="Arial" w:cs="Arial"/>
          <w:sz w:val="24"/>
          <w:szCs w:val="24"/>
        </w:rPr>
      </w:pPr>
      <w:r w:rsidRPr="007913CE">
        <w:rPr>
          <w:rFonts w:ascii="Arial" w:hAnsi="Arial" w:cs="Arial"/>
          <w:sz w:val="24"/>
          <w:szCs w:val="24"/>
        </w:rPr>
        <w:t>The explosive growth in devices, including laptops, mobile phones, and wireless handheld devices involves a need for additional blocks of IP addresses. IPv4 currently supports a maximum of 2</w:t>
      </w:r>
      <w:r w:rsidRPr="007913CE">
        <w:rPr>
          <w:rFonts w:ascii="Arial" w:hAnsi="Arial" w:cs="Arial"/>
          <w:sz w:val="24"/>
          <w:szCs w:val="24"/>
          <w:vertAlign w:val="superscript"/>
        </w:rPr>
        <w:t>32</w:t>
      </w:r>
      <w:r w:rsidRPr="007913CE">
        <w:rPr>
          <w:rFonts w:ascii="Arial" w:hAnsi="Arial" w:cs="Arial"/>
          <w:sz w:val="24"/>
          <w:szCs w:val="24"/>
        </w:rPr>
        <w:t xml:space="preserve"> (4,294,967,296) unique IP addresses. IPv6 supports a theoretical maximum of 2</w:t>
      </w:r>
      <w:r w:rsidRPr="007913CE">
        <w:rPr>
          <w:rFonts w:ascii="Arial" w:hAnsi="Arial" w:cs="Arial"/>
          <w:sz w:val="24"/>
          <w:szCs w:val="24"/>
          <w:vertAlign w:val="superscript"/>
        </w:rPr>
        <w:t>128</w:t>
      </w:r>
      <w:r w:rsidRPr="007913CE">
        <w:rPr>
          <w:rFonts w:ascii="Arial" w:hAnsi="Arial" w:cs="Arial"/>
          <w:sz w:val="24"/>
          <w:szCs w:val="24"/>
        </w:rPr>
        <w:t xml:space="preserve"> (</w:t>
      </w:r>
      <w:r w:rsidRPr="007913CE">
        <w:rPr>
          <w:rFonts w:ascii="Arial" w:hAnsi="Arial" w:cs="Arial"/>
          <w:color w:val="333333"/>
          <w:sz w:val="24"/>
          <w:szCs w:val="24"/>
          <w:shd w:val="clear" w:color="auto" w:fill="FFFFFF"/>
        </w:rPr>
        <w:t>340,282,366,920,938,463,463,374,607,431,768,211,456</w:t>
      </w:r>
      <w:r w:rsidRPr="007913CE">
        <w:rPr>
          <w:rFonts w:ascii="Arial" w:hAnsi="Arial" w:cs="Arial"/>
          <w:sz w:val="24"/>
          <w:szCs w:val="24"/>
        </w:rPr>
        <w:t>) unique IP addresses.</w:t>
      </w:r>
      <w:r>
        <w:rPr>
          <w:rFonts w:ascii="Arial" w:hAnsi="Arial" w:cs="Arial"/>
          <w:sz w:val="24"/>
          <w:szCs w:val="24"/>
        </w:rPr>
        <w:t xml:space="preserve"> Let’s see how the security is for that enormous number.</w:t>
      </w:r>
    </w:p>
    <w:p w14:paraId="6B312CE9" w14:textId="5894CF78" w:rsidR="00880EA8" w:rsidRDefault="00880EA8" w:rsidP="00880EA8">
      <w:pPr>
        <w:rPr>
          <w:rFonts w:ascii="Arial" w:hAnsi="Arial" w:cs="Arial"/>
          <w:sz w:val="24"/>
          <w:szCs w:val="24"/>
        </w:rPr>
      </w:pPr>
    </w:p>
    <w:p w14:paraId="1B35C769" w14:textId="00729E1F" w:rsidR="00FC601E" w:rsidRPr="00FC601E" w:rsidRDefault="00BE1EE4" w:rsidP="009F0E60">
      <w:pPr>
        <w:rPr>
          <w:rFonts w:asciiTheme="majorHAnsi" w:hAnsiTheme="majorHAnsi" w:cs="Arial"/>
          <w:sz w:val="32"/>
          <w:szCs w:val="32"/>
        </w:rPr>
      </w:pPr>
      <w:r w:rsidRPr="00BE1EE4">
        <w:rPr>
          <w:rFonts w:asciiTheme="majorHAnsi" w:hAnsiTheme="majorHAnsi" w:cs="Arial"/>
          <w:b/>
          <w:sz w:val="32"/>
          <w:szCs w:val="32"/>
        </w:rPr>
        <w:t xml:space="preserve">2. </w:t>
      </w:r>
      <w:r w:rsidRPr="00BE1EE4">
        <w:rPr>
          <w:rFonts w:asciiTheme="majorHAnsi" w:hAnsiTheme="majorHAnsi" w:cs="Arial"/>
          <w:sz w:val="32"/>
          <w:szCs w:val="32"/>
        </w:rPr>
        <w:t>IPv6</w:t>
      </w:r>
      <w:r w:rsidR="00F035EF">
        <w:rPr>
          <w:rFonts w:asciiTheme="majorHAnsi" w:hAnsiTheme="majorHAnsi" w:cs="Arial"/>
          <w:sz w:val="32"/>
          <w:szCs w:val="32"/>
        </w:rPr>
        <w:t xml:space="preserve"> Security</w:t>
      </w:r>
      <w:r>
        <w:rPr>
          <w:rFonts w:asciiTheme="majorHAnsi" w:hAnsiTheme="majorHAnsi" w:cs="Arial"/>
          <w:sz w:val="32"/>
          <w:szCs w:val="32"/>
        </w:rPr>
        <w:t xml:space="preserve"> Vulnerabilities</w:t>
      </w:r>
    </w:p>
    <w:p w14:paraId="577F1483" w14:textId="0CC520A3" w:rsidR="009F0E60" w:rsidRDefault="009F0E60" w:rsidP="007913CE">
      <w:pPr>
        <w:rPr>
          <w:rFonts w:ascii="Arial" w:hAnsi="Arial" w:cs="Arial"/>
          <w:sz w:val="24"/>
          <w:szCs w:val="24"/>
        </w:rPr>
      </w:pPr>
    </w:p>
    <w:p w14:paraId="0181C87D" w14:textId="0C8A0E26" w:rsidR="009F0E60" w:rsidRDefault="009F0E60" w:rsidP="007913CE">
      <w:pPr>
        <w:rPr>
          <w:rFonts w:ascii="Arial" w:hAnsi="Arial" w:cs="Arial"/>
          <w:sz w:val="24"/>
          <w:szCs w:val="24"/>
        </w:rPr>
      </w:pPr>
      <w:r>
        <w:rPr>
          <w:rFonts w:ascii="Arial" w:hAnsi="Arial" w:cs="Arial"/>
          <w:sz w:val="24"/>
          <w:szCs w:val="24"/>
        </w:rPr>
        <w:tab/>
        <w:t xml:space="preserve">Most of the vulnerabilities are common between IPv4 and IPv6, but additional vulnerabilities appeared because of the changes that were made in the IPv6 related to the IPv4. Some of the vulnerabilities are: </w:t>
      </w:r>
    </w:p>
    <w:p w14:paraId="274D85C6" w14:textId="7185151C" w:rsidR="009F0E60" w:rsidRDefault="00387E0C" w:rsidP="00387E0C">
      <w:pPr>
        <w:pStyle w:val="ListParagraph"/>
        <w:numPr>
          <w:ilvl w:val="0"/>
          <w:numId w:val="3"/>
        </w:numPr>
        <w:rPr>
          <w:rFonts w:ascii="Arial" w:hAnsi="Arial" w:cs="Arial"/>
          <w:sz w:val="24"/>
          <w:szCs w:val="24"/>
        </w:rPr>
      </w:pPr>
      <w:r>
        <w:rPr>
          <w:rFonts w:ascii="Arial" w:hAnsi="Arial" w:cs="Arial"/>
          <w:sz w:val="24"/>
          <w:szCs w:val="24"/>
        </w:rPr>
        <w:t>Autoconfiguration</w:t>
      </w:r>
    </w:p>
    <w:p w14:paraId="3429BE4A" w14:textId="45B2B302" w:rsidR="00387E0C" w:rsidRDefault="00387E0C" w:rsidP="00387E0C">
      <w:pPr>
        <w:pStyle w:val="ListParagraph"/>
        <w:numPr>
          <w:ilvl w:val="0"/>
          <w:numId w:val="3"/>
        </w:numPr>
        <w:rPr>
          <w:rFonts w:ascii="Arial" w:hAnsi="Arial" w:cs="Arial"/>
          <w:sz w:val="24"/>
          <w:szCs w:val="24"/>
        </w:rPr>
      </w:pPr>
      <w:r>
        <w:rPr>
          <w:rFonts w:ascii="Arial" w:hAnsi="Arial" w:cs="Arial"/>
          <w:sz w:val="24"/>
          <w:szCs w:val="24"/>
        </w:rPr>
        <w:t xml:space="preserve">IPv6 </w:t>
      </w:r>
      <w:proofErr w:type="spellStart"/>
      <w:r>
        <w:rPr>
          <w:rFonts w:ascii="Arial" w:hAnsi="Arial" w:cs="Arial"/>
          <w:sz w:val="24"/>
          <w:szCs w:val="24"/>
        </w:rPr>
        <w:t>Tunneling</w:t>
      </w:r>
      <w:proofErr w:type="spellEnd"/>
    </w:p>
    <w:p w14:paraId="06855ABB" w14:textId="66D92E6C" w:rsidR="00D55AE0" w:rsidRDefault="00387E0C" w:rsidP="00D55AE0">
      <w:pPr>
        <w:pStyle w:val="ListParagraph"/>
        <w:numPr>
          <w:ilvl w:val="0"/>
          <w:numId w:val="3"/>
        </w:numPr>
        <w:rPr>
          <w:rFonts w:ascii="Arial" w:hAnsi="Arial" w:cs="Arial"/>
          <w:sz w:val="24"/>
          <w:szCs w:val="24"/>
        </w:rPr>
      </w:pPr>
      <w:r>
        <w:rPr>
          <w:rFonts w:ascii="Arial" w:hAnsi="Arial" w:cs="Arial"/>
          <w:sz w:val="24"/>
          <w:szCs w:val="24"/>
        </w:rPr>
        <w:t>Extension headers</w:t>
      </w:r>
    </w:p>
    <w:p w14:paraId="34D6C418" w14:textId="1E074CAE" w:rsidR="00D55AE0" w:rsidRDefault="00D55AE0" w:rsidP="00D55AE0">
      <w:pPr>
        <w:pStyle w:val="ListParagraph"/>
        <w:numPr>
          <w:ilvl w:val="0"/>
          <w:numId w:val="3"/>
        </w:numPr>
        <w:rPr>
          <w:rFonts w:ascii="Arial" w:hAnsi="Arial" w:cs="Arial"/>
          <w:sz w:val="24"/>
          <w:szCs w:val="24"/>
        </w:rPr>
      </w:pPr>
      <w:r>
        <w:rPr>
          <w:rFonts w:ascii="Arial" w:hAnsi="Arial" w:cs="Arial"/>
          <w:sz w:val="24"/>
          <w:szCs w:val="24"/>
        </w:rPr>
        <w:t>Multicast</w:t>
      </w:r>
    </w:p>
    <w:p w14:paraId="67B806E0" w14:textId="7E699AF8" w:rsidR="00387E0C" w:rsidRDefault="00387E0C" w:rsidP="00387E0C">
      <w:pPr>
        <w:pStyle w:val="ListParagraph"/>
        <w:numPr>
          <w:ilvl w:val="0"/>
          <w:numId w:val="3"/>
        </w:numPr>
        <w:rPr>
          <w:rFonts w:ascii="Arial" w:hAnsi="Arial" w:cs="Arial"/>
          <w:sz w:val="24"/>
          <w:szCs w:val="24"/>
        </w:rPr>
      </w:pPr>
      <w:r>
        <w:rPr>
          <w:rFonts w:ascii="Arial" w:hAnsi="Arial" w:cs="Arial"/>
          <w:sz w:val="24"/>
          <w:szCs w:val="24"/>
        </w:rPr>
        <w:t>More hacking tools support IPv6</w:t>
      </w:r>
    </w:p>
    <w:p w14:paraId="346B2105" w14:textId="425C37E5" w:rsidR="00D55AE0" w:rsidRPr="00D55AE0" w:rsidRDefault="00D55AE0" w:rsidP="00D55AE0">
      <w:pPr>
        <w:pStyle w:val="ListParagraph"/>
        <w:numPr>
          <w:ilvl w:val="0"/>
          <w:numId w:val="3"/>
        </w:numPr>
        <w:rPr>
          <w:rFonts w:ascii="Arial" w:hAnsi="Arial" w:cs="Arial"/>
          <w:sz w:val="24"/>
          <w:szCs w:val="24"/>
        </w:rPr>
      </w:pPr>
      <w:r w:rsidRPr="00D55AE0">
        <w:rPr>
          <w:rFonts w:ascii="Arial" w:hAnsi="Arial" w:cs="Arial"/>
          <w:sz w:val="24"/>
          <w:szCs w:val="24"/>
        </w:rPr>
        <w:t>Lack of experience in countermeasures</w:t>
      </w:r>
    </w:p>
    <w:p w14:paraId="55AABB10" w14:textId="77777777" w:rsidR="00387E0C" w:rsidRDefault="00387E0C" w:rsidP="00387E0C">
      <w:pPr>
        <w:ind w:left="720"/>
        <w:rPr>
          <w:rFonts w:ascii="Arial" w:hAnsi="Arial" w:cs="Arial"/>
          <w:sz w:val="24"/>
          <w:szCs w:val="24"/>
        </w:rPr>
      </w:pPr>
      <w:r>
        <w:rPr>
          <w:rFonts w:ascii="Arial" w:hAnsi="Arial" w:cs="Arial"/>
          <w:sz w:val="24"/>
          <w:szCs w:val="24"/>
        </w:rPr>
        <w:t>These are the most common vulnerabilities, but there are a lot more. Now let’s describe them</w:t>
      </w:r>
    </w:p>
    <w:p w14:paraId="080172B6" w14:textId="11D72FC7" w:rsidR="00387E0C" w:rsidRDefault="00387E0C" w:rsidP="00387E0C">
      <w:pPr>
        <w:rPr>
          <w:rFonts w:ascii="Arial" w:hAnsi="Arial" w:cs="Arial"/>
          <w:sz w:val="24"/>
          <w:szCs w:val="24"/>
        </w:rPr>
      </w:pPr>
      <w:r>
        <w:rPr>
          <w:rFonts w:ascii="Arial" w:hAnsi="Arial" w:cs="Arial"/>
          <w:sz w:val="24"/>
          <w:szCs w:val="24"/>
        </w:rPr>
        <w:t>one by one.</w:t>
      </w:r>
    </w:p>
    <w:p w14:paraId="65F77F9F" w14:textId="3CF2AD5B" w:rsidR="00387E0C" w:rsidRDefault="00387E0C" w:rsidP="00387E0C">
      <w:pPr>
        <w:rPr>
          <w:rFonts w:ascii="Arial" w:hAnsi="Arial" w:cs="Arial"/>
          <w:sz w:val="24"/>
          <w:szCs w:val="24"/>
        </w:rPr>
      </w:pPr>
    </w:p>
    <w:p w14:paraId="052181CD" w14:textId="77777777" w:rsidR="00210151" w:rsidRDefault="00210151" w:rsidP="00387E0C">
      <w:pPr>
        <w:rPr>
          <w:rFonts w:asciiTheme="majorHAnsi" w:hAnsiTheme="majorHAnsi" w:cs="Arial"/>
          <w:sz w:val="32"/>
          <w:szCs w:val="32"/>
        </w:rPr>
      </w:pPr>
    </w:p>
    <w:p w14:paraId="193E4E51" w14:textId="06D3C461" w:rsidR="00E32D35" w:rsidRDefault="00387E0C" w:rsidP="00387E0C">
      <w:pPr>
        <w:rPr>
          <w:rFonts w:asciiTheme="majorHAnsi" w:hAnsiTheme="majorHAnsi" w:cs="Arial"/>
          <w:sz w:val="32"/>
          <w:szCs w:val="32"/>
        </w:rPr>
      </w:pPr>
      <w:r>
        <w:rPr>
          <w:rFonts w:asciiTheme="majorHAnsi" w:hAnsiTheme="majorHAnsi" w:cs="Arial"/>
          <w:sz w:val="32"/>
          <w:szCs w:val="32"/>
        </w:rPr>
        <w:t>2.1 Autoconfiguration</w:t>
      </w:r>
    </w:p>
    <w:p w14:paraId="58969D0B" w14:textId="123EB124" w:rsidR="00387E0C" w:rsidRDefault="00387E0C" w:rsidP="00387E0C">
      <w:pPr>
        <w:rPr>
          <w:rFonts w:ascii="Arial" w:hAnsi="Arial" w:cs="Arial"/>
          <w:sz w:val="24"/>
          <w:szCs w:val="24"/>
        </w:rPr>
      </w:pPr>
      <w:r>
        <w:rPr>
          <w:rFonts w:asciiTheme="majorHAnsi" w:hAnsiTheme="majorHAnsi" w:cs="Arial"/>
          <w:sz w:val="32"/>
          <w:szCs w:val="32"/>
        </w:rPr>
        <w:tab/>
      </w:r>
      <w:r>
        <w:rPr>
          <w:rFonts w:ascii="Arial" w:hAnsi="Arial" w:cs="Arial"/>
          <w:sz w:val="24"/>
          <w:szCs w:val="24"/>
        </w:rPr>
        <w:t>As I said in the beginning, one of the new features that came with the IPv6 is the State-Less Address Auto Configuration (SLAAC)</w:t>
      </w:r>
      <w:r w:rsidR="003D343F">
        <w:rPr>
          <w:rFonts w:ascii="Arial" w:hAnsi="Arial" w:cs="Arial"/>
          <w:sz w:val="24"/>
          <w:szCs w:val="24"/>
        </w:rPr>
        <w:t xml:space="preserve">. But it also raises serious security concerns. </w:t>
      </w:r>
      <w:r w:rsidR="005F1C32">
        <w:rPr>
          <w:rFonts w:ascii="Arial" w:hAnsi="Arial" w:cs="Arial"/>
          <w:sz w:val="24"/>
          <w:szCs w:val="24"/>
        </w:rPr>
        <w:t>One of the problems will be the overlapping fragments</w:t>
      </w:r>
      <w:r w:rsidR="00EB5235">
        <w:rPr>
          <w:rFonts w:ascii="Arial" w:hAnsi="Arial" w:cs="Arial"/>
          <w:sz w:val="24"/>
          <w:szCs w:val="24"/>
        </w:rPr>
        <w:t>, rose attack, teardrop attack.</w:t>
      </w:r>
    </w:p>
    <w:p w14:paraId="6F3E542B" w14:textId="36DFE007" w:rsidR="00325123" w:rsidRPr="00325123" w:rsidRDefault="00EB5235" w:rsidP="00325123">
      <w:pPr>
        <w:pStyle w:val="ListParagraph"/>
        <w:numPr>
          <w:ilvl w:val="0"/>
          <w:numId w:val="4"/>
        </w:numPr>
        <w:rPr>
          <w:rFonts w:ascii="Arial" w:hAnsi="Arial" w:cs="Arial"/>
          <w:i/>
          <w:sz w:val="28"/>
          <w:szCs w:val="28"/>
        </w:rPr>
      </w:pPr>
      <w:r w:rsidRPr="00EB5235">
        <w:rPr>
          <w:rFonts w:ascii="Arial" w:hAnsi="Arial" w:cs="Arial"/>
          <w:i/>
          <w:sz w:val="28"/>
          <w:szCs w:val="28"/>
        </w:rPr>
        <w:t xml:space="preserve">Overlapping fragments </w:t>
      </w:r>
      <w:r>
        <w:rPr>
          <w:rFonts w:ascii="Arial" w:hAnsi="Arial" w:cs="Arial"/>
          <w:i/>
          <w:sz w:val="28"/>
          <w:szCs w:val="28"/>
        </w:rPr>
        <w:t>–</w:t>
      </w:r>
      <w:r w:rsidRPr="00EB5235">
        <w:rPr>
          <w:rFonts w:ascii="Arial" w:hAnsi="Arial" w:cs="Arial"/>
          <w:i/>
          <w:sz w:val="28"/>
          <w:szCs w:val="28"/>
        </w:rPr>
        <w:t xml:space="preserve"> </w:t>
      </w:r>
      <w:r>
        <w:rPr>
          <w:rFonts w:ascii="Arial" w:hAnsi="Arial" w:cs="Arial"/>
          <w:sz w:val="24"/>
          <w:szCs w:val="24"/>
        </w:rPr>
        <w:t>it appears when two fragments contains the same IP packet that in</w:t>
      </w:r>
      <w:r w:rsidR="00325123">
        <w:rPr>
          <w:rFonts w:ascii="Arial" w:hAnsi="Arial" w:cs="Arial"/>
          <w:sz w:val="24"/>
          <w:szCs w:val="24"/>
        </w:rPr>
        <w:t xml:space="preserve">dicate the fact that they overlap each other in positioning in the packet. This would mean, either the fragment A is completely overwritten by the fragment B, or that the fragment B is completely overwritten by the fragment A. Some systems can’t really handle correctly fragments that overlap in this way and may throw exceptions. This is the basic of the </w:t>
      </w:r>
      <w:r w:rsidR="00325123" w:rsidRPr="00325123">
        <w:rPr>
          <w:rFonts w:ascii="Arial" w:hAnsi="Arial" w:cs="Arial"/>
          <w:i/>
          <w:sz w:val="24"/>
          <w:szCs w:val="24"/>
        </w:rPr>
        <w:t>teardrop attack</w:t>
      </w:r>
      <w:r w:rsidR="00325123">
        <w:rPr>
          <w:rFonts w:ascii="Arial" w:hAnsi="Arial" w:cs="Arial"/>
          <w:i/>
          <w:sz w:val="24"/>
          <w:szCs w:val="24"/>
        </w:rPr>
        <w:t>.</w:t>
      </w:r>
      <w:r w:rsidR="00E63303">
        <w:rPr>
          <w:rFonts w:ascii="Arial" w:hAnsi="Arial" w:cs="Arial"/>
          <w:i/>
          <w:sz w:val="24"/>
          <w:szCs w:val="24"/>
        </w:rPr>
        <w:t xml:space="preserve"> (“Ip fragmentation attack”, Wikipedia)</w:t>
      </w:r>
    </w:p>
    <w:p w14:paraId="5924AF4E" w14:textId="0310C279" w:rsidR="00325123" w:rsidRPr="00325123" w:rsidRDefault="00325123" w:rsidP="00325123">
      <w:pPr>
        <w:pStyle w:val="ListParagraph"/>
        <w:numPr>
          <w:ilvl w:val="0"/>
          <w:numId w:val="4"/>
        </w:numPr>
        <w:rPr>
          <w:rFonts w:ascii="Arial" w:hAnsi="Arial" w:cs="Arial"/>
          <w:i/>
          <w:sz w:val="28"/>
          <w:szCs w:val="28"/>
        </w:rPr>
      </w:pPr>
      <w:r>
        <w:rPr>
          <w:rFonts w:ascii="Arial" w:hAnsi="Arial" w:cs="Arial"/>
          <w:i/>
          <w:sz w:val="28"/>
          <w:szCs w:val="28"/>
        </w:rPr>
        <w:t xml:space="preserve">Rose attack – </w:t>
      </w:r>
      <w:r>
        <w:rPr>
          <w:rFonts w:ascii="Arial" w:hAnsi="Arial" w:cs="Arial"/>
          <w:sz w:val="24"/>
          <w:szCs w:val="24"/>
        </w:rPr>
        <w:t xml:space="preserve">“too many packets” operation is identified by an </w:t>
      </w:r>
      <w:r w:rsidR="004553B4">
        <w:rPr>
          <w:rFonts w:ascii="Arial" w:hAnsi="Arial" w:cs="Arial"/>
          <w:sz w:val="24"/>
          <w:szCs w:val="24"/>
        </w:rPr>
        <w:t xml:space="preserve">exaggerated </w:t>
      </w:r>
      <w:r>
        <w:rPr>
          <w:rFonts w:ascii="Arial" w:hAnsi="Arial" w:cs="Arial"/>
          <w:sz w:val="24"/>
          <w:szCs w:val="24"/>
        </w:rPr>
        <w:t xml:space="preserve">number of </w:t>
      </w:r>
      <w:r w:rsidR="004553B4">
        <w:rPr>
          <w:rFonts w:ascii="Arial" w:hAnsi="Arial" w:cs="Arial"/>
          <w:sz w:val="24"/>
          <w:szCs w:val="24"/>
        </w:rPr>
        <w:t>unfinished</w:t>
      </w:r>
      <w:r>
        <w:rPr>
          <w:rFonts w:ascii="Arial" w:hAnsi="Arial" w:cs="Arial"/>
          <w:sz w:val="24"/>
          <w:szCs w:val="24"/>
        </w:rPr>
        <w:t xml:space="preserve"> fragmented packets </w:t>
      </w:r>
      <w:r w:rsidR="004553B4">
        <w:rPr>
          <w:rFonts w:ascii="Arial" w:hAnsi="Arial" w:cs="Arial"/>
          <w:sz w:val="24"/>
          <w:szCs w:val="24"/>
        </w:rPr>
        <w:t>identified</w:t>
      </w:r>
      <w:r>
        <w:rPr>
          <w:rFonts w:ascii="Arial" w:hAnsi="Arial" w:cs="Arial"/>
          <w:sz w:val="24"/>
          <w:szCs w:val="24"/>
        </w:rPr>
        <w:t xml:space="preserve"> by the network. Usually, this could be either a denial-of-service (D</w:t>
      </w:r>
      <w:r w:rsidR="00E32D35">
        <w:rPr>
          <w:rFonts w:ascii="Arial" w:hAnsi="Arial" w:cs="Arial"/>
          <w:sz w:val="24"/>
          <w:szCs w:val="24"/>
        </w:rPr>
        <w:t>o</w:t>
      </w:r>
      <w:r>
        <w:rPr>
          <w:rFonts w:ascii="Arial" w:hAnsi="Arial" w:cs="Arial"/>
          <w:sz w:val="24"/>
          <w:szCs w:val="24"/>
        </w:rPr>
        <w:t>S) attack, or an attempt of dodging the security measures. One example of this is the rose attack.</w:t>
      </w:r>
      <w:r w:rsidR="00426AFC">
        <w:rPr>
          <w:rFonts w:ascii="Arial" w:hAnsi="Arial" w:cs="Arial"/>
          <w:sz w:val="24"/>
          <w:szCs w:val="24"/>
        </w:rPr>
        <w:t xml:space="preserve"> (Hollis, 2012)</w:t>
      </w:r>
    </w:p>
    <w:p w14:paraId="62D230BD" w14:textId="118C5D34" w:rsidR="00325123" w:rsidRPr="00E32D35" w:rsidRDefault="00325123" w:rsidP="00325123">
      <w:pPr>
        <w:pStyle w:val="ListParagraph"/>
        <w:numPr>
          <w:ilvl w:val="0"/>
          <w:numId w:val="4"/>
        </w:numPr>
        <w:rPr>
          <w:rFonts w:ascii="Arial" w:hAnsi="Arial" w:cs="Arial"/>
          <w:i/>
          <w:sz w:val="28"/>
          <w:szCs w:val="28"/>
        </w:rPr>
      </w:pPr>
      <w:r>
        <w:rPr>
          <w:rFonts w:ascii="Arial" w:hAnsi="Arial" w:cs="Arial"/>
          <w:i/>
          <w:sz w:val="28"/>
          <w:szCs w:val="28"/>
        </w:rPr>
        <w:t xml:space="preserve">Teardrop attack </w:t>
      </w:r>
      <w:r w:rsidR="00E32D35">
        <w:rPr>
          <w:rFonts w:ascii="Arial" w:hAnsi="Arial" w:cs="Arial"/>
          <w:i/>
          <w:sz w:val="28"/>
          <w:szCs w:val="28"/>
        </w:rPr>
        <w:t>–</w:t>
      </w:r>
      <w:r>
        <w:rPr>
          <w:rFonts w:ascii="Arial" w:hAnsi="Arial" w:cs="Arial"/>
          <w:i/>
          <w:sz w:val="28"/>
          <w:szCs w:val="28"/>
        </w:rPr>
        <w:t xml:space="preserve"> </w:t>
      </w:r>
      <w:r w:rsidR="00E32D35">
        <w:rPr>
          <w:rFonts w:ascii="Arial" w:hAnsi="Arial" w:cs="Arial"/>
          <w:sz w:val="24"/>
          <w:szCs w:val="24"/>
        </w:rPr>
        <w:t xml:space="preserve">is a denial-of-service (DoS) attack which implicates sending fragmented packets to a </w:t>
      </w:r>
      <w:r w:rsidR="004553B4">
        <w:rPr>
          <w:rFonts w:ascii="Arial" w:hAnsi="Arial" w:cs="Arial"/>
          <w:sz w:val="24"/>
          <w:szCs w:val="24"/>
        </w:rPr>
        <w:t xml:space="preserve">target </w:t>
      </w:r>
      <w:bookmarkStart w:id="1" w:name="_GoBack"/>
      <w:bookmarkEnd w:id="1"/>
      <w:r w:rsidR="00E32D35">
        <w:rPr>
          <w:rFonts w:ascii="Arial" w:hAnsi="Arial" w:cs="Arial"/>
          <w:sz w:val="24"/>
          <w:szCs w:val="24"/>
        </w:rPr>
        <w:t>system. The system cannot reassemble them due to a bug in TCP/IP fragmentation reassembly, the packets will overlap each other, crashing the system. If the sum of the offset and the size of the next packet are different, the packets will overlap. When this happens, the server vulnerable to teardrop attacks is unable to reassemble the fragmented packets, resulting a denial-of-service condition.</w:t>
      </w:r>
    </w:p>
    <w:p w14:paraId="646322FC" w14:textId="4ACF774C" w:rsidR="00E32D35" w:rsidRDefault="00E32D35" w:rsidP="00E32D35">
      <w:pPr>
        <w:rPr>
          <w:rFonts w:asciiTheme="majorHAnsi" w:hAnsiTheme="majorHAnsi" w:cs="Arial"/>
          <w:sz w:val="32"/>
          <w:szCs w:val="32"/>
        </w:rPr>
      </w:pPr>
      <w:r>
        <w:rPr>
          <w:rFonts w:asciiTheme="majorHAnsi" w:hAnsiTheme="majorHAnsi" w:cs="Arial"/>
          <w:sz w:val="32"/>
          <w:szCs w:val="32"/>
        </w:rPr>
        <w:t xml:space="preserve">2.2 IPv6 tunnels </w:t>
      </w:r>
    </w:p>
    <w:p w14:paraId="7EB70202" w14:textId="298F9197" w:rsidR="00210151" w:rsidRDefault="00210151" w:rsidP="00E32D35">
      <w:pPr>
        <w:rPr>
          <w:rFonts w:ascii="Arial" w:hAnsi="Arial" w:cs="Arial"/>
          <w:sz w:val="24"/>
          <w:szCs w:val="24"/>
        </w:rPr>
      </w:pPr>
      <w:r>
        <w:rPr>
          <w:rFonts w:asciiTheme="majorHAnsi" w:hAnsiTheme="majorHAnsi" w:cs="Arial"/>
          <w:sz w:val="32"/>
          <w:szCs w:val="32"/>
        </w:rPr>
        <w:tab/>
      </w:r>
      <w:r>
        <w:rPr>
          <w:rFonts w:ascii="Arial" w:hAnsi="Arial" w:cs="Arial"/>
          <w:sz w:val="24"/>
          <w:szCs w:val="24"/>
        </w:rPr>
        <w:t xml:space="preserve">Users can use tunnelling to “sneak” </w:t>
      </w:r>
      <w:proofErr w:type="spellStart"/>
      <w:r>
        <w:rPr>
          <w:rFonts w:ascii="Arial" w:hAnsi="Arial" w:cs="Arial"/>
          <w:sz w:val="24"/>
          <w:szCs w:val="24"/>
        </w:rPr>
        <w:t>throught</w:t>
      </w:r>
      <w:proofErr w:type="spellEnd"/>
      <w:r>
        <w:rPr>
          <w:rFonts w:ascii="Arial" w:hAnsi="Arial" w:cs="Arial"/>
          <w:sz w:val="24"/>
          <w:szCs w:val="24"/>
        </w:rPr>
        <w:t xml:space="preserve"> a firewall, using a “wrapped” protocol, that firewall would normally block, inside a protocol that the firewall doesn’t block. If the firewall policy doesn’t exclude this kind of “wrapping”, this “trick” can function to get around the </w:t>
      </w:r>
      <w:proofErr w:type="spellStart"/>
      <w:r>
        <w:rPr>
          <w:rFonts w:ascii="Arial" w:hAnsi="Arial" w:cs="Arial"/>
          <w:sz w:val="24"/>
          <w:szCs w:val="24"/>
        </w:rPr>
        <w:t>intented</w:t>
      </w:r>
      <w:proofErr w:type="spellEnd"/>
      <w:r>
        <w:rPr>
          <w:rFonts w:ascii="Arial" w:hAnsi="Arial" w:cs="Arial"/>
          <w:sz w:val="24"/>
          <w:szCs w:val="24"/>
        </w:rPr>
        <w:t xml:space="preserve"> firewall policy.</w:t>
      </w:r>
    </w:p>
    <w:p w14:paraId="03D12347" w14:textId="0FE955F4" w:rsidR="00210151" w:rsidRDefault="00210151" w:rsidP="00E32D35">
      <w:pPr>
        <w:rPr>
          <w:rFonts w:asciiTheme="majorHAnsi" w:hAnsiTheme="majorHAnsi" w:cs="Arial"/>
          <w:sz w:val="32"/>
          <w:szCs w:val="32"/>
        </w:rPr>
      </w:pPr>
      <w:r w:rsidRPr="00210151">
        <w:rPr>
          <w:rFonts w:asciiTheme="majorHAnsi" w:hAnsiTheme="majorHAnsi" w:cs="Arial"/>
          <w:sz w:val="32"/>
          <w:szCs w:val="32"/>
        </w:rPr>
        <w:t xml:space="preserve">2.3 </w:t>
      </w:r>
      <w:r w:rsidR="007626EF">
        <w:rPr>
          <w:rFonts w:asciiTheme="majorHAnsi" w:hAnsiTheme="majorHAnsi" w:cs="Arial"/>
          <w:sz w:val="32"/>
          <w:szCs w:val="32"/>
        </w:rPr>
        <w:t>Extension headers</w:t>
      </w:r>
    </w:p>
    <w:p w14:paraId="55642466" w14:textId="53FAF446" w:rsidR="007626EF" w:rsidRPr="007626EF" w:rsidRDefault="007626EF" w:rsidP="00E32D35">
      <w:pPr>
        <w:rPr>
          <w:rFonts w:ascii="Arial" w:hAnsi="Arial" w:cs="Arial"/>
          <w:sz w:val="24"/>
          <w:szCs w:val="24"/>
        </w:rPr>
      </w:pPr>
      <w:r>
        <w:rPr>
          <w:rFonts w:asciiTheme="majorHAnsi" w:hAnsiTheme="majorHAnsi" w:cs="Arial"/>
          <w:sz w:val="32"/>
          <w:szCs w:val="32"/>
        </w:rPr>
        <w:tab/>
      </w:r>
      <w:r>
        <w:rPr>
          <w:rFonts w:ascii="Arial" w:hAnsi="Arial" w:cs="Arial"/>
          <w:sz w:val="24"/>
          <w:szCs w:val="24"/>
        </w:rPr>
        <w:t xml:space="preserve">An attacker can create an IPv6 packet that have an unlimited number of extension headers and meets the protocol specification. Using this type of packet, the attacker can cause a denial-of-service (DoS) of the intermediary systems, he can pass through the network without any problem. Lots of extension together is a way to avoid the firewall system, </w:t>
      </w:r>
      <w:proofErr w:type="gramStart"/>
      <w:r>
        <w:rPr>
          <w:rFonts w:ascii="Arial" w:hAnsi="Arial" w:cs="Arial"/>
          <w:sz w:val="24"/>
          <w:szCs w:val="24"/>
        </w:rPr>
        <w:t>and also</w:t>
      </w:r>
      <w:proofErr w:type="gramEnd"/>
      <w:r>
        <w:rPr>
          <w:rFonts w:ascii="Arial" w:hAnsi="Arial" w:cs="Arial"/>
          <w:sz w:val="24"/>
          <w:szCs w:val="24"/>
        </w:rPr>
        <w:t xml:space="preserve"> the Intrusion Prevention System (IPS). </w:t>
      </w:r>
      <w:r w:rsidR="00E63303">
        <w:rPr>
          <w:rFonts w:ascii="Arial" w:hAnsi="Arial" w:cs="Arial"/>
          <w:sz w:val="24"/>
          <w:szCs w:val="24"/>
        </w:rPr>
        <w:t>(</w:t>
      </w:r>
      <w:proofErr w:type="spellStart"/>
      <w:r w:rsidR="00E63303">
        <w:rPr>
          <w:rFonts w:ascii="Arial" w:hAnsi="Arial" w:cs="Arial"/>
          <w:sz w:val="24"/>
          <w:szCs w:val="24"/>
        </w:rPr>
        <w:t>Dawooth</w:t>
      </w:r>
      <w:proofErr w:type="spellEnd"/>
      <w:r w:rsidR="00E63303">
        <w:rPr>
          <w:rFonts w:ascii="Arial" w:hAnsi="Arial" w:cs="Arial"/>
          <w:sz w:val="24"/>
          <w:szCs w:val="24"/>
        </w:rPr>
        <w:t xml:space="preserve">, Vol.1, No. 4, </w:t>
      </w:r>
      <w:proofErr w:type="spellStart"/>
      <w:r w:rsidR="00E63303">
        <w:rPr>
          <w:rFonts w:ascii="Arial" w:hAnsi="Arial" w:cs="Arial"/>
          <w:sz w:val="24"/>
          <w:szCs w:val="24"/>
        </w:rPr>
        <w:t>n.d</w:t>
      </w:r>
      <w:proofErr w:type="spellEnd"/>
      <w:r w:rsidR="00E63303">
        <w:rPr>
          <w:rFonts w:ascii="Arial" w:hAnsi="Arial" w:cs="Arial"/>
          <w:sz w:val="24"/>
          <w:szCs w:val="24"/>
        </w:rPr>
        <w:t>)</w:t>
      </w:r>
    </w:p>
    <w:p w14:paraId="28BB7D78" w14:textId="14909BA4" w:rsidR="00D55AE0" w:rsidRPr="00644120" w:rsidRDefault="00D55AE0" w:rsidP="00D55AE0">
      <w:pPr>
        <w:rPr>
          <w:rFonts w:ascii="Arial" w:hAnsi="Arial" w:cs="Arial"/>
          <w:sz w:val="24"/>
          <w:szCs w:val="24"/>
        </w:rPr>
      </w:pPr>
      <w:r>
        <w:rPr>
          <w:rFonts w:asciiTheme="majorHAnsi" w:hAnsiTheme="majorHAnsi" w:cs="Arial"/>
          <w:sz w:val="32"/>
          <w:szCs w:val="32"/>
        </w:rPr>
        <w:t xml:space="preserve">2.4 IPv6 Multicast </w:t>
      </w:r>
    </w:p>
    <w:p w14:paraId="00747C1F" w14:textId="52458608" w:rsidR="00D55AE0" w:rsidRPr="00644120" w:rsidRDefault="00D55AE0" w:rsidP="00D55AE0">
      <w:pPr>
        <w:rPr>
          <w:rFonts w:ascii="Arial" w:hAnsi="Arial" w:cs="Arial"/>
          <w:sz w:val="24"/>
          <w:szCs w:val="24"/>
        </w:rPr>
      </w:pPr>
      <w:r>
        <w:rPr>
          <w:rFonts w:asciiTheme="majorHAnsi" w:hAnsiTheme="majorHAnsi" w:cs="Arial"/>
          <w:sz w:val="32"/>
          <w:szCs w:val="32"/>
        </w:rPr>
        <w:tab/>
      </w:r>
      <w:r w:rsidR="00644120">
        <w:rPr>
          <w:rFonts w:ascii="Arial" w:hAnsi="Arial" w:cs="Arial"/>
          <w:sz w:val="24"/>
          <w:szCs w:val="24"/>
        </w:rPr>
        <w:t xml:space="preserve">An attacker can use the multicast to send traffic to all the system that are a part of the multicast group. If </w:t>
      </w:r>
      <w:proofErr w:type="gramStart"/>
      <w:r w:rsidR="00644120">
        <w:rPr>
          <w:rFonts w:ascii="Arial" w:hAnsi="Arial" w:cs="Arial"/>
          <w:sz w:val="24"/>
          <w:szCs w:val="24"/>
        </w:rPr>
        <w:t>all of</w:t>
      </w:r>
      <w:proofErr w:type="gramEnd"/>
      <w:r w:rsidR="00644120">
        <w:rPr>
          <w:rFonts w:ascii="Arial" w:hAnsi="Arial" w:cs="Arial"/>
          <w:sz w:val="24"/>
          <w:szCs w:val="24"/>
        </w:rPr>
        <w:t xml:space="preserve"> the systems respond, that would give the attacker the information he can use for further attacks. To launch a blind attack against all the servers, the attacker </w:t>
      </w:r>
      <w:proofErr w:type="gramStart"/>
      <w:r w:rsidR="00644120">
        <w:rPr>
          <w:rFonts w:ascii="Arial" w:hAnsi="Arial" w:cs="Arial"/>
          <w:sz w:val="24"/>
          <w:szCs w:val="24"/>
        </w:rPr>
        <w:t>have</w:t>
      </w:r>
      <w:proofErr w:type="gramEnd"/>
      <w:r w:rsidR="00644120">
        <w:rPr>
          <w:rFonts w:ascii="Arial" w:hAnsi="Arial" w:cs="Arial"/>
          <w:sz w:val="24"/>
          <w:szCs w:val="24"/>
        </w:rPr>
        <w:t xml:space="preserve"> to send his packet to FF05::1:3(</w:t>
      </w:r>
      <w:r w:rsidR="00644120" w:rsidRPr="00644120">
        <w:rPr>
          <w:rFonts w:ascii="Arial" w:hAnsi="Arial" w:cs="Arial"/>
          <w:color w:val="222222"/>
          <w:sz w:val="24"/>
          <w:szCs w:val="24"/>
          <w:shd w:val="clear" w:color="auto" w:fill="FFFFFF" w:themeFill="background1"/>
        </w:rPr>
        <w:t>All DHCP servers on the local network site)</w:t>
      </w:r>
      <w:r w:rsidR="00644120">
        <w:rPr>
          <w:rFonts w:ascii="Arial" w:hAnsi="Arial" w:cs="Arial"/>
          <w:color w:val="222222"/>
          <w:sz w:val="24"/>
          <w:szCs w:val="24"/>
          <w:shd w:val="clear" w:color="auto" w:fill="FFFFFF" w:themeFill="background1"/>
        </w:rPr>
        <w:t>.</w:t>
      </w:r>
      <w:r w:rsidR="003B53D9">
        <w:rPr>
          <w:rFonts w:ascii="Arial" w:hAnsi="Arial" w:cs="Arial"/>
          <w:color w:val="222222"/>
          <w:sz w:val="24"/>
          <w:szCs w:val="24"/>
          <w:shd w:val="clear" w:color="auto" w:fill="FFFFFF" w:themeFill="background1"/>
        </w:rPr>
        <w:t xml:space="preserve"> (</w:t>
      </w:r>
      <w:proofErr w:type="spellStart"/>
      <w:r w:rsidR="003B53D9">
        <w:rPr>
          <w:rFonts w:ascii="Arial" w:hAnsi="Arial" w:cs="Arial"/>
          <w:color w:val="222222"/>
          <w:sz w:val="24"/>
          <w:szCs w:val="24"/>
          <w:shd w:val="clear" w:color="auto" w:fill="FFFFFF" w:themeFill="background1"/>
        </w:rPr>
        <w:t>Dawooth</w:t>
      </w:r>
      <w:proofErr w:type="spellEnd"/>
      <w:r w:rsidR="003B53D9">
        <w:rPr>
          <w:rFonts w:ascii="Arial" w:hAnsi="Arial" w:cs="Arial"/>
          <w:color w:val="222222"/>
          <w:sz w:val="24"/>
          <w:szCs w:val="24"/>
          <w:shd w:val="clear" w:color="auto" w:fill="FFFFFF" w:themeFill="background1"/>
        </w:rPr>
        <w:t>, Vol.1, No.4, n.d.)</w:t>
      </w:r>
    </w:p>
    <w:p w14:paraId="128B267E" w14:textId="5367CFDC" w:rsidR="00482E2B" w:rsidRDefault="00482E2B" w:rsidP="00D55AE0">
      <w:pPr>
        <w:rPr>
          <w:rFonts w:asciiTheme="majorHAnsi" w:hAnsiTheme="majorHAnsi" w:cs="Arial"/>
          <w:sz w:val="32"/>
          <w:szCs w:val="32"/>
        </w:rPr>
      </w:pPr>
      <w:r>
        <w:rPr>
          <w:rFonts w:asciiTheme="majorHAnsi" w:hAnsiTheme="majorHAnsi" w:cs="Arial"/>
          <w:sz w:val="32"/>
          <w:szCs w:val="32"/>
        </w:rPr>
        <w:t>2.5 More hacking tools support IPv6</w:t>
      </w:r>
    </w:p>
    <w:p w14:paraId="509E0536" w14:textId="27CC52B2" w:rsidR="00482E2B" w:rsidRPr="00482E2B" w:rsidRDefault="00482E2B" w:rsidP="00D55AE0">
      <w:pPr>
        <w:rPr>
          <w:rFonts w:ascii="Arial" w:hAnsi="Arial" w:cs="Arial"/>
          <w:sz w:val="24"/>
          <w:szCs w:val="24"/>
        </w:rPr>
      </w:pPr>
      <w:r>
        <w:rPr>
          <w:rFonts w:asciiTheme="majorHAnsi" w:hAnsiTheme="majorHAnsi" w:cs="Arial"/>
          <w:sz w:val="32"/>
          <w:szCs w:val="32"/>
        </w:rPr>
        <w:lastRenderedPageBreak/>
        <w:tab/>
      </w:r>
      <w:r>
        <w:rPr>
          <w:rFonts w:ascii="Arial" w:hAnsi="Arial" w:cs="Arial"/>
          <w:sz w:val="24"/>
          <w:szCs w:val="24"/>
        </w:rPr>
        <w:t>By the time, many attackers have developed a lot of hacking tools for ipv6, being new it’s easier to “sneak” through the security than the IPv4, because of the experience behind. Ipv6 is a new internet protocol version, and of course will be easier to be attacked, because not too many people will know how to deal with the attack. It’s hard to counter an attack if you don’t really know how that attacker infiltrated through the security.</w:t>
      </w:r>
    </w:p>
    <w:p w14:paraId="55341760" w14:textId="223C6462" w:rsidR="00D55AE0" w:rsidRDefault="00D55AE0" w:rsidP="00D55AE0">
      <w:pPr>
        <w:rPr>
          <w:rFonts w:asciiTheme="majorHAnsi" w:hAnsiTheme="majorHAnsi" w:cs="Arial"/>
          <w:sz w:val="32"/>
          <w:szCs w:val="32"/>
        </w:rPr>
      </w:pPr>
      <w:r>
        <w:rPr>
          <w:rFonts w:asciiTheme="majorHAnsi" w:hAnsiTheme="majorHAnsi" w:cs="Arial"/>
          <w:sz w:val="32"/>
          <w:szCs w:val="32"/>
        </w:rPr>
        <w:t>2.</w:t>
      </w:r>
      <w:r w:rsidR="00482E2B">
        <w:rPr>
          <w:rFonts w:asciiTheme="majorHAnsi" w:hAnsiTheme="majorHAnsi" w:cs="Arial"/>
          <w:sz w:val="32"/>
          <w:szCs w:val="32"/>
        </w:rPr>
        <w:t>6</w:t>
      </w:r>
      <w:r>
        <w:rPr>
          <w:rFonts w:asciiTheme="majorHAnsi" w:hAnsiTheme="majorHAnsi" w:cs="Arial"/>
          <w:sz w:val="32"/>
          <w:szCs w:val="32"/>
        </w:rPr>
        <w:t xml:space="preserve"> Lack of experience in countermeasures</w:t>
      </w:r>
    </w:p>
    <w:p w14:paraId="1B045417" w14:textId="4FEBAABE" w:rsidR="007913CE" w:rsidRDefault="00D55AE0" w:rsidP="007913CE">
      <w:pPr>
        <w:rPr>
          <w:rFonts w:ascii="Arial" w:hAnsi="Arial" w:cs="Arial"/>
          <w:sz w:val="24"/>
          <w:szCs w:val="24"/>
        </w:rPr>
      </w:pPr>
      <w:r>
        <w:rPr>
          <w:rFonts w:ascii="Arial" w:hAnsi="Arial" w:cs="Arial"/>
          <w:sz w:val="24"/>
          <w:szCs w:val="24"/>
        </w:rPr>
        <w:tab/>
      </w:r>
      <w:r w:rsidR="00482E2B">
        <w:rPr>
          <w:rFonts w:ascii="Arial" w:hAnsi="Arial" w:cs="Arial"/>
          <w:sz w:val="24"/>
          <w:szCs w:val="24"/>
        </w:rPr>
        <w:t xml:space="preserve">For a new protocol, the lack of experience is something that is normal to happen. This will need years, a lot of experiences, such as attacks, or bugs. Practice is the key, but for </w:t>
      </w:r>
      <w:proofErr w:type="gramStart"/>
      <w:r w:rsidR="00482E2B">
        <w:rPr>
          <w:rFonts w:ascii="Arial" w:hAnsi="Arial" w:cs="Arial"/>
          <w:sz w:val="24"/>
          <w:szCs w:val="24"/>
        </w:rPr>
        <w:t>a</w:t>
      </w:r>
      <w:proofErr w:type="gramEnd"/>
      <w:r w:rsidR="00482E2B">
        <w:rPr>
          <w:rFonts w:ascii="Arial" w:hAnsi="Arial" w:cs="Arial"/>
          <w:sz w:val="24"/>
          <w:szCs w:val="24"/>
        </w:rPr>
        <w:t xml:space="preserve"> internet protocol, it’s dangerous to practice.</w:t>
      </w:r>
    </w:p>
    <w:p w14:paraId="1F022161" w14:textId="2FC73E5C" w:rsidR="00F035EF" w:rsidRDefault="00F035EF" w:rsidP="007913CE">
      <w:pPr>
        <w:rPr>
          <w:rFonts w:ascii="Arial" w:hAnsi="Arial" w:cs="Arial"/>
          <w:sz w:val="24"/>
          <w:szCs w:val="24"/>
        </w:rPr>
      </w:pPr>
    </w:p>
    <w:p w14:paraId="09B02B23" w14:textId="5EBF18A0" w:rsidR="00F035EF" w:rsidRDefault="00862154" w:rsidP="007913CE">
      <w:pPr>
        <w:rPr>
          <w:rFonts w:asciiTheme="majorHAnsi" w:hAnsiTheme="majorHAnsi" w:cs="Arial"/>
          <w:sz w:val="32"/>
          <w:szCs w:val="32"/>
        </w:rPr>
      </w:pPr>
      <w:r w:rsidRPr="00862154">
        <w:rPr>
          <w:rFonts w:asciiTheme="majorHAnsi" w:hAnsiTheme="majorHAnsi" w:cs="Arial"/>
          <w:b/>
          <w:sz w:val="32"/>
          <w:szCs w:val="32"/>
        </w:rPr>
        <w:t>3.</w:t>
      </w:r>
      <w:r w:rsidRPr="00862154">
        <w:rPr>
          <w:rFonts w:asciiTheme="majorHAnsi" w:hAnsiTheme="majorHAnsi" w:cs="Arial"/>
          <w:sz w:val="32"/>
          <w:szCs w:val="32"/>
        </w:rPr>
        <w:t xml:space="preserve"> IPv6 Security Model</w:t>
      </w:r>
    </w:p>
    <w:p w14:paraId="0D7F090C" w14:textId="77777777" w:rsidR="00862154" w:rsidRDefault="00862154" w:rsidP="00862154">
      <w:pPr>
        <w:rPr>
          <w:rFonts w:asciiTheme="majorHAnsi" w:hAnsiTheme="majorHAnsi" w:cs="Arial"/>
          <w:sz w:val="32"/>
          <w:szCs w:val="32"/>
        </w:rPr>
      </w:pPr>
      <w:r>
        <w:rPr>
          <w:rFonts w:asciiTheme="majorHAnsi" w:hAnsiTheme="majorHAnsi" w:cs="Arial"/>
          <w:sz w:val="32"/>
          <w:szCs w:val="32"/>
        </w:rPr>
        <w:tab/>
      </w:r>
    </w:p>
    <w:p w14:paraId="64209F38" w14:textId="0332E216" w:rsidR="00862154" w:rsidRDefault="00862154" w:rsidP="00862154">
      <w:pPr>
        <w:ind w:firstLine="720"/>
        <w:rPr>
          <w:rFonts w:ascii="Arial" w:hAnsi="Arial" w:cs="Arial"/>
          <w:sz w:val="24"/>
          <w:szCs w:val="24"/>
        </w:rPr>
      </w:pPr>
      <w:r>
        <w:rPr>
          <w:rFonts w:ascii="Arial" w:hAnsi="Arial" w:cs="Arial"/>
          <w:sz w:val="24"/>
          <w:szCs w:val="24"/>
        </w:rPr>
        <w:t xml:space="preserve">Overall the IPv6 security model is almost the same as the IPv4, only that it has some security improvements over IPv4. Some of them are: </w:t>
      </w:r>
    </w:p>
    <w:p w14:paraId="5218119A" w14:textId="2127DFD2" w:rsidR="00862154" w:rsidRDefault="00862154" w:rsidP="00862154">
      <w:pPr>
        <w:pStyle w:val="ListParagraph"/>
        <w:numPr>
          <w:ilvl w:val="0"/>
          <w:numId w:val="5"/>
        </w:numPr>
        <w:rPr>
          <w:rFonts w:asciiTheme="majorHAnsi" w:hAnsiTheme="majorHAnsi" w:cs="Arial"/>
          <w:sz w:val="28"/>
          <w:szCs w:val="28"/>
        </w:rPr>
      </w:pPr>
      <w:r>
        <w:rPr>
          <w:rFonts w:asciiTheme="majorHAnsi" w:hAnsiTheme="majorHAnsi" w:cs="Arial"/>
          <w:sz w:val="28"/>
          <w:szCs w:val="28"/>
        </w:rPr>
        <w:t xml:space="preserve"> </w:t>
      </w:r>
      <w:r w:rsidRPr="00862154">
        <w:rPr>
          <w:rFonts w:asciiTheme="majorHAnsi" w:hAnsiTheme="majorHAnsi" w:cs="Arial"/>
          <w:sz w:val="28"/>
          <w:szCs w:val="28"/>
        </w:rPr>
        <w:t>The massive size of the IP Address Space</w:t>
      </w:r>
    </w:p>
    <w:p w14:paraId="11C235BC" w14:textId="4EEE3EB4" w:rsidR="00DD4FE9" w:rsidRDefault="00DD4FE9" w:rsidP="00862154">
      <w:pPr>
        <w:pStyle w:val="ListParagraph"/>
        <w:numPr>
          <w:ilvl w:val="0"/>
          <w:numId w:val="5"/>
        </w:numPr>
        <w:rPr>
          <w:rFonts w:asciiTheme="majorHAnsi" w:hAnsiTheme="majorHAnsi" w:cs="Arial"/>
          <w:sz w:val="28"/>
          <w:szCs w:val="28"/>
        </w:rPr>
      </w:pPr>
      <w:r>
        <w:rPr>
          <w:rFonts w:asciiTheme="majorHAnsi" w:hAnsiTheme="majorHAnsi" w:cs="Arial"/>
          <w:sz w:val="28"/>
          <w:szCs w:val="28"/>
        </w:rPr>
        <w:t xml:space="preserve"> </w:t>
      </w:r>
      <w:proofErr w:type="spellStart"/>
      <w:r>
        <w:rPr>
          <w:rFonts w:asciiTheme="majorHAnsi" w:hAnsiTheme="majorHAnsi" w:cs="Arial"/>
          <w:sz w:val="28"/>
          <w:szCs w:val="28"/>
        </w:rPr>
        <w:t>Criptographically</w:t>
      </w:r>
      <w:proofErr w:type="spellEnd"/>
      <w:r>
        <w:rPr>
          <w:rFonts w:asciiTheme="majorHAnsi" w:hAnsiTheme="majorHAnsi" w:cs="Arial"/>
          <w:sz w:val="28"/>
          <w:szCs w:val="28"/>
        </w:rPr>
        <w:t xml:space="preserve"> Generated Address (CGA)</w:t>
      </w:r>
    </w:p>
    <w:p w14:paraId="5162FFD2" w14:textId="77777777" w:rsidR="00862154" w:rsidRDefault="00862154" w:rsidP="00862154">
      <w:pPr>
        <w:pStyle w:val="ListParagraph"/>
        <w:numPr>
          <w:ilvl w:val="0"/>
          <w:numId w:val="5"/>
        </w:numPr>
        <w:rPr>
          <w:rFonts w:asciiTheme="majorHAnsi" w:hAnsiTheme="majorHAnsi" w:cs="Arial"/>
          <w:sz w:val="28"/>
          <w:szCs w:val="28"/>
        </w:rPr>
      </w:pPr>
      <w:r>
        <w:rPr>
          <w:rFonts w:asciiTheme="majorHAnsi" w:hAnsiTheme="majorHAnsi" w:cs="Arial"/>
          <w:sz w:val="28"/>
          <w:szCs w:val="28"/>
        </w:rPr>
        <w:t xml:space="preserve"> IP Security</w:t>
      </w:r>
    </w:p>
    <w:p w14:paraId="77861E27" w14:textId="5DFCF07B" w:rsidR="00862154" w:rsidRPr="00862154" w:rsidRDefault="00862154" w:rsidP="00862154">
      <w:pPr>
        <w:pStyle w:val="ListParagraph"/>
        <w:numPr>
          <w:ilvl w:val="0"/>
          <w:numId w:val="5"/>
        </w:numPr>
        <w:rPr>
          <w:rFonts w:asciiTheme="majorHAnsi" w:hAnsiTheme="majorHAnsi" w:cs="Arial"/>
          <w:sz w:val="28"/>
          <w:szCs w:val="28"/>
        </w:rPr>
      </w:pPr>
      <w:r>
        <w:rPr>
          <w:rFonts w:asciiTheme="majorHAnsi" w:hAnsiTheme="majorHAnsi" w:cs="Arial"/>
          <w:sz w:val="28"/>
          <w:szCs w:val="28"/>
        </w:rPr>
        <w:t xml:space="preserve"> </w:t>
      </w:r>
      <w:r w:rsidRPr="00862154">
        <w:rPr>
          <w:rFonts w:asciiTheme="majorHAnsi" w:hAnsiTheme="majorHAnsi" w:cs="Arial"/>
          <w:sz w:val="28"/>
          <w:szCs w:val="28"/>
        </w:rPr>
        <w:t>Replacing Address Resolution Protocol (ARP) by Neighbour Discovery (ND) Protocol</w:t>
      </w:r>
    </w:p>
    <w:p w14:paraId="04331D78" w14:textId="4B58432A" w:rsidR="00862154" w:rsidRDefault="00862154" w:rsidP="00862154">
      <w:pPr>
        <w:rPr>
          <w:rFonts w:asciiTheme="majorHAnsi" w:hAnsiTheme="majorHAnsi" w:cs="Arial"/>
          <w:sz w:val="28"/>
          <w:szCs w:val="28"/>
        </w:rPr>
      </w:pPr>
      <w:r>
        <w:rPr>
          <w:rFonts w:asciiTheme="majorHAnsi" w:hAnsiTheme="majorHAnsi" w:cs="Arial"/>
          <w:sz w:val="28"/>
          <w:szCs w:val="28"/>
        </w:rPr>
        <w:t>3.1 The massive size of the IP Address Space</w:t>
      </w:r>
    </w:p>
    <w:p w14:paraId="2CA04582" w14:textId="77777777" w:rsidR="000745F1" w:rsidRDefault="00862154" w:rsidP="00862154">
      <w:pPr>
        <w:rPr>
          <w:rFonts w:ascii="Arial" w:hAnsi="Arial" w:cs="Arial"/>
          <w:sz w:val="24"/>
          <w:szCs w:val="24"/>
        </w:rPr>
      </w:pPr>
      <w:r>
        <w:rPr>
          <w:rFonts w:asciiTheme="majorHAnsi" w:hAnsiTheme="majorHAnsi" w:cs="Arial"/>
          <w:sz w:val="28"/>
          <w:szCs w:val="28"/>
        </w:rPr>
        <w:tab/>
      </w:r>
      <w:r>
        <w:rPr>
          <w:rFonts w:ascii="Arial" w:hAnsi="Arial" w:cs="Arial"/>
          <w:sz w:val="24"/>
          <w:szCs w:val="24"/>
        </w:rPr>
        <w:t xml:space="preserve">As I said in the beginning, the most obvious improvement is the bigger space. </w:t>
      </w:r>
      <w:r w:rsidR="000745F1">
        <w:rPr>
          <w:rFonts w:ascii="Arial" w:hAnsi="Arial" w:cs="Arial"/>
          <w:sz w:val="24"/>
          <w:szCs w:val="24"/>
        </w:rPr>
        <w:t xml:space="preserve">This can be either a security threat, because it will be harder to recognize the attacker, or an improvement to the security. Let’s see how it improves the security. </w:t>
      </w:r>
    </w:p>
    <w:p w14:paraId="19F3B836" w14:textId="794F784C" w:rsidR="00862154" w:rsidRDefault="00862154" w:rsidP="000745F1">
      <w:pPr>
        <w:ind w:firstLine="720"/>
        <w:rPr>
          <w:rFonts w:ascii="Arial" w:hAnsi="Arial" w:cs="Arial"/>
          <w:sz w:val="24"/>
          <w:szCs w:val="24"/>
        </w:rPr>
      </w:pPr>
      <w:r>
        <w:rPr>
          <w:rFonts w:ascii="Arial" w:hAnsi="Arial" w:cs="Arial"/>
          <w:sz w:val="24"/>
          <w:szCs w:val="24"/>
        </w:rPr>
        <w:t xml:space="preserve">Usually, the attackers use the port scanning as a reconnaissance technique, so they can get </w:t>
      </w:r>
      <w:r w:rsidR="00B97505">
        <w:rPr>
          <w:rFonts w:ascii="Arial" w:hAnsi="Arial" w:cs="Arial"/>
          <w:sz w:val="24"/>
          <w:szCs w:val="24"/>
        </w:rPr>
        <w:t xml:space="preserve">a wide information </w:t>
      </w:r>
      <w:r>
        <w:rPr>
          <w:rFonts w:ascii="Arial" w:hAnsi="Arial" w:cs="Arial"/>
          <w:sz w:val="24"/>
          <w:szCs w:val="24"/>
        </w:rPr>
        <w:t xml:space="preserve">from a victim’s network. </w:t>
      </w:r>
      <w:r w:rsidR="000745F1">
        <w:rPr>
          <w:rFonts w:ascii="Arial" w:hAnsi="Arial" w:cs="Arial"/>
          <w:sz w:val="24"/>
          <w:szCs w:val="24"/>
        </w:rPr>
        <w:t>It is estimated that, with enough bandwidth,</w:t>
      </w:r>
      <w:r w:rsidR="00B97505">
        <w:rPr>
          <w:rFonts w:ascii="Arial" w:hAnsi="Arial" w:cs="Arial"/>
          <w:sz w:val="24"/>
          <w:szCs w:val="24"/>
        </w:rPr>
        <w:t xml:space="preserve"> all the IPv4 based internet would be scanned in approximately 10 hours</w:t>
      </w:r>
      <w:r w:rsidR="000745F1">
        <w:rPr>
          <w:rFonts w:ascii="Arial" w:hAnsi="Arial" w:cs="Arial"/>
          <w:sz w:val="24"/>
          <w:szCs w:val="24"/>
        </w:rPr>
        <w:t xml:space="preserve">. IPv6, having a huge address space, creates a notable barrier for attackers, who wants to attend the port scanning technique. However, </w:t>
      </w:r>
      <w:r w:rsidR="00B97505">
        <w:rPr>
          <w:rFonts w:ascii="Arial" w:hAnsi="Arial" w:cs="Arial"/>
          <w:sz w:val="24"/>
          <w:szCs w:val="24"/>
        </w:rPr>
        <w:t>in IPv6 is used the same technique as in the IPv4,</w:t>
      </w:r>
      <w:r w:rsidR="000745F1">
        <w:rPr>
          <w:rFonts w:ascii="Arial" w:hAnsi="Arial" w:cs="Arial"/>
          <w:sz w:val="24"/>
          <w:szCs w:val="24"/>
        </w:rPr>
        <w:t xml:space="preserve"> apart from the IP address space differences.</w:t>
      </w:r>
      <w:r w:rsidR="003B53D9">
        <w:rPr>
          <w:rFonts w:ascii="Arial" w:hAnsi="Arial" w:cs="Arial"/>
          <w:sz w:val="24"/>
          <w:szCs w:val="24"/>
        </w:rPr>
        <w:t xml:space="preserve"> (</w:t>
      </w:r>
      <w:r w:rsidR="00B97505">
        <w:rPr>
          <w:rFonts w:ascii="Arial" w:hAnsi="Arial" w:cs="Arial"/>
          <w:sz w:val="24"/>
          <w:szCs w:val="24"/>
        </w:rPr>
        <w:t>IJASCSE, Vol.3, Issue 4, 2014</w:t>
      </w:r>
      <w:r w:rsidR="003B53D9">
        <w:rPr>
          <w:rFonts w:ascii="Arial" w:hAnsi="Arial" w:cs="Arial"/>
          <w:sz w:val="24"/>
          <w:szCs w:val="24"/>
        </w:rPr>
        <w:t>)</w:t>
      </w:r>
    </w:p>
    <w:p w14:paraId="2869BA1A" w14:textId="15E46F25" w:rsidR="000745F1" w:rsidRDefault="000745F1" w:rsidP="00862154">
      <w:pPr>
        <w:rPr>
          <w:rFonts w:asciiTheme="majorHAnsi" w:hAnsiTheme="majorHAnsi" w:cs="Arial"/>
          <w:sz w:val="28"/>
          <w:szCs w:val="28"/>
        </w:rPr>
      </w:pPr>
      <w:r>
        <w:rPr>
          <w:rFonts w:asciiTheme="majorHAnsi" w:hAnsiTheme="majorHAnsi" w:cs="Arial"/>
          <w:sz w:val="28"/>
          <w:szCs w:val="28"/>
        </w:rPr>
        <w:t>3.2 Cryptographically Generated Address (CGA)</w:t>
      </w:r>
    </w:p>
    <w:p w14:paraId="022FD2EC" w14:textId="0B248927" w:rsidR="00AD3BA1" w:rsidRDefault="000745F1" w:rsidP="00862154">
      <w:pPr>
        <w:rPr>
          <w:rFonts w:ascii="Arial" w:hAnsi="Arial" w:cs="Arial"/>
          <w:sz w:val="24"/>
          <w:szCs w:val="24"/>
        </w:rPr>
      </w:pPr>
      <w:r>
        <w:rPr>
          <w:rFonts w:asciiTheme="majorHAnsi" w:hAnsiTheme="majorHAnsi" w:cs="Arial"/>
          <w:sz w:val="28"/>
          <w:szCs w:val="28"/>
        </w:rPr>
        <w:tab/>
      </w:r>
      <w:r w:rsidR="00AD3BA1">
        <w:rPr>
          <w:rFonts w:ascii="Arial" w:hAnsi="Arial" w:cs="Arial"/>
          <w:sz w:val="24"/>
          <w:szCs w:val="24"/>
        </w:rPr>
        <w:t xml:space="preserve">This is a new feature, available only on the IPv6, as it is impossible to retrofit it to the IPv4 with the current 32-bit address space. How it works? Well </w:t>
      </w:r>
      <w:r w:rsidR="00B97505">
        <w:rPr>
          <w:rFonts w:ascii="Arial" w:hAnsi="Arial" w:cs="Arial"/>
          <w:sz w:val="24"/>
          <w:szCs w:val="24"/>
        </w:rPr>
        <w:t>it</w:t>
      </w:r>
      <w:r w:rsidR="00AD3BA1">
        <w:rPr>
          <w:rFonts w:ascii="Arial" w:hAnsi="Arial" w:cs="Arial"/>
          <w:sz w:val="24"/>
          <w:szCs w:val="24"/>
        </w:rPr>
        <w:t xml:space="preserve"> is possible to bind a public signature key to an IPv6 address. The resulting </w:t>
      </w:r>
      <w:proofErr w:type="spellStart"/>
      <w:r w:rsidR="00AD3BA1">
        <w:rPr>
          <w:rFonts w:ascii="Arial" w:hAnsi="Arial" w:cs="Arial"/>
          <w:sz w:val="24"/>
          <w:szCs w:val="24"/>
        </w:rPr>
        <w:t>addres</w:t>
      </w:r>
      <w:proofErr w:type="spellEnd"/>
      <w:r w:rsidR="00AD3BA1">
        <w:rPr>
          <w:rFonts w:ascii="Arial" w:hAnsi="Arial" w:cs="Arial"/>
          <w:sz w:val="24"/>
          <w:szCs w:val="24"/>
        </w:rPr>
        <w:t xml:space="preserve"> is called Cryptographically Generated Address (CGA). This furnishes </w:t>
      </w:r>
      <w:r w:rsidR="00B97505">
        <w:rPr>
          <w:rFonts w:ascii="Arial" w:hAnsi="Arial" w:cs="Arial"/>
          <w:sz w:val="24"/>
          <w:szCs w:val="24"/>
        </w:rPr>
        <w:t xml:space="preserve">an additional layer of protection </w:t>
      </w:r>
      <w:r w:rsidR="00AD3BA1">
        <w:rPr>
          <w:rFonts w:ascii="Arial" w:hAnsi="Arial" w:cs="Arial"/>
          <w:sz w:val="24"/>
          <w:szCs w:val="24"/>
        </w:rPr>
        <w:t xml:space="preserve">for the IPv6 ND mechanism, and </w:t>
      </w:r>
      <w:r w:rsidR="00B97505">
        <w:rPr>
          <w:rFonts w:ascii="Arial" w:hAnsi="Arial" w:cs="Arial"/>
          <w:sz w:val="24"/>
          <w:szCs w:val="24"/>
        </w:rPr>
        <w:t xml:space="preserve">grants </w:t>
      </w:r>
      <w:r w:rsidR="00AD3BA1">
        <w:rPr>
          <w:rFonts w:ascii="Arial" w:hAnsi="Arial" w:cs="Arial"/>
          <w:sz w:val="24"/>
          <w:szCs w:val="24"/>
        </w:rPr>
        <w:t xml:space="preserve">the user </w:t>
      </w:r>
      <w:r w:rsidR="00B97505">
        <w:rPr>
          <w:rFonts w:ascii="Arial" w:hAnsi="Arial" w:cs="Arial"/>
          <w:sz w:val="24"/>
          <w:szCs w:val="24"/>
        </w:rPr>
        <w:t xml:space="preserve">the possibility of </w:t>
      </w:r>
      <w:r w:rsidR="00AD3BA1">
        <w:rPr>
          <w:rFonts w:ascii="Arial" w:hAnsi="Arial" w:cs="Arial"/>
          <w:sz w:val="24"/>
          <w:szCs w:val="24"/>
        </w:rPr>
        <w:t xml:space="preserve">a “proof of ownership” for a </w:t>
      </w:r>
      <w:proofErr w:type="gramStart"/>
      <w:r w:rsidR="00AD3BA1">
        <w:rPr>
          <w:rFonts w:ascii="Arial" w:hAnsi="Arial" w:cs="Arial"/>
          <w:sz w:val="24"/>
          <w:szCs w:val="24"/>
        </w:rPr>
        <w:t>particular IPv6</w:t>
      </w:r>
      <w:proofErr w:type="gramEnd"/>
      <w:r w:rsidR="00AD3BA1">
        <w:rPr>
          <w:rFonts w:ascii="Arial" w:hAnsi="Arial" w:cs="Arial"/>
          <w:sz w:val="24"/>
          <w:szCs w:val="24"/>
        </w:rPr>
        <w:t xml:space="preserve"> address. The main advantages of the CGA ar</w:t>
      </w:r>
      <w:r w:rsidR="003B53D9">
        <w:rPr>
          <w:rFonts w:ascii="Arial" w:hAnsi="Arial" w:cs="Arial"/>
          <w:sz w:val="24"/>
          <w:szCs w:val="24"/>
        </w:rPr>
        <w:t>e</w:t>
      </w:r>
      <w:r w:rsidR="00AD3BA1">
        <w:rPr>
          <w:rFonts w:ascii="Arial" w:hAnsi="Arial" w:cs="Arial"/>
          <w:sz w:val="24"/>
          <w:szCs w:val="24"/>
        </w:rPr>
        <w:t xml:space="preserve">: </w:t>
      </w:r>
    </w:p>
    <w:p w14:paraId="77888B3F" w14:textId="63D0DA86" w:rsidR="000745F1" w:rsidRDefault="00AD3BA1" w:rsidP="00AD3BA1">
      <w:pPr>
        <w:pStyle w:val="ListParagraph"/>
        <w:numPr>
          <w:ilvl w:val="0"/>
          <w:numId w:val="6"/>
        </w:numPr>
        <w:rPr>
          <w:rFonts w:ascii="Arial" w:hAnsi="Arial" w:cs="Arial"/>
          <w:sz w:val="24"/>
          <w:szCs w:val="24"/>
        </w:rPr>
      </w:pPr>
      <w:r>
        <w:rPr>
          <w:rFonts w:ascii="Arial" w:hAnsi="Arial" w:cs="Arial"/>
          <w:sz w:val="24"/>
          <w:szCs w:val="24"/>
        </w:rPr>
        <w:t xml:space="preserve">It makes fake attacks, and theft, </w:t>
      </w:r>
      <w:r w:rsidR="00B97505">
        <w:rPr>
          <w:rFonts w:ascii="Arial" w:hAnsi="Arial" w:cs="Arial"/>
          <w:sz w:val="24"/>
          <w:szCs w:val="24"/>
        </w:rPr>
        <w:t xml:space="preserve">on </w:t>
      </w:r>
      <w:r>
        <w:rPr>
          <w:rFonts w:ascii="Arial" w:hAnsi="Arial" w:cs="Arial"/>
          <w:sz w:val="24"/>
          <w:szCs w:val="24"/>
        </w:rPr>
        <w:t>IPv6 addresses more difficult.</w:t>
      </w:r>
    </w:p>
    <w:p w14:paraId="55412AEC" w14:textId="3700489C" w:rsidR="00AD3BA1" w:rsidRDefault="00AD3BA1" w:rsidP="00AD3BA1">
      <w:pPr>
        <w:pStyle w:val="ListParagraph"/>
        <w:numPr>
          <w:ilvl w:val="0"/>
          <w:numId w:val="6"/>
        </w:numPr>
        <w:rPr>
          <w:rFonts w:ascii="Arial" w:hAnsi="Arial" w:cs="Arial"/>
          <w:sz w:val="24"/>
          <w:szCs w:val="24"/>
        </w:rPr>
      </w:pPr>
      <w:r>
        <w:rPr>
          <w:rFonts w:ascii="Arial" w:hAnsi="Arial" w:cs="Arial"/>
          <w:sz w:val="24"/>
          <w:szCs w:val="24"/>
        </w:rPr>
        <w:lastRenderedPageBreak/>
        <w:t>It allows a digital signature with the owner’s private key.</w:t>
      </w:r>
    </w:p>
    <w:p w14:paraId="5F187256" w14:textId="77777777" w:rsidR="003B53D9" w:rsidRDefault="00DD4FE9" w:rsidP="003B53D9">
      <w:pPr>
        <w:pStyle w:val="ListParagraph"/>
        <w:numPr>
          <w:ilvl w:val="0"/>
          <w:numId w:val="6"/>
        </w:numPr>
        <w:rPr>
          <w:rFonts w:ascii="Arial" w:hAnsi="Arial" w:cs="Arial"/>
          <w:sz w:val="24"/>
          <w:szCs w:val="24"/>
        </w:rPr>
      </w:pPr>
      <w:r>
        <w:rPr>
          <w:rFonts w:ascii="Arial" w:hAnsi="Arial" w:cs="Arial"/>
          <w:sz w:val="24"/>
          <w:szCs w:val="24"/>
        </w:rPr>
        <w:t>It doesn’t require any upgrade to overall network infrastructure.</w:t>
      </w:r>
      <w:r w:rsidR="003B53D9">
        <w:rPr>
          <w:rFonts w:ascii="Arial" w:hAnsi="Arial" w:cs="Arial"/>
          <w:sz w:val="24"/>
          <w:szCs w:val="24"/>
        </w:rPr>
        <w:t xml:space="preserve"> </w:t>
      </w:r>
    </w:p>
    <w:p w14:paraId="2BEACBD9" w14:textId="24493F28" w:rsidR="00DD4FE9" w:rsidRPr="003B53D9" w:rsidRDefault="003B53D9" w:rsidP="003B53D9">
      <w:pPr>
        <w:rPr>
          <w:rFonts w:ascii="Arial" w:hAnsi="Arial" w:cs="Arial"/>
          <w:sz w:val="24"/>
          <w:szCs w:val="24"/>
        </w:rPr>
      </w:pPr>
      <w:r w:rsidRPr="003B53D9">
        <w:rPr>
          <w:rFonts w:ascii="Arial" w:hAnsi="Arial" w:cs="Arial"/>
          <w:sz w:val="24"/>
          <w:szCs w:val="24"/>
        </w:rPr>
        <w:t>(</w:t>
      </w:r>
      <w:r w:rsidR="00B97505">
        <w:rPr>
          <w:rFonts w:ascii="Arial" w:hAnsi="Arial" w:cs="Arial"/>
          <w:sz w:val="24"/>
          <w:szCs w:val="24"/>
        </w:rPr>
        <w:t>IJASCSE, Vol.3, Issue 4, 2014</w:t>
      </w:r>
      <w:r w:rsidRPr="003B53D9">
        <w:rPr>
          <w:rFonts w:ascii="Arial" w:hAnsi="Arial" w:cs="Arial"/>
          <w:sz w:val="24"/>
          <w:szCs w:val="24"/>
        </w:rPr>
        <w:t>)</w:t>
      </w:r>
    </w:p>
    <w:p w14:paraId="44FA2EDA" w14:textId="616E5A0C" w:rsidR="00DD4FE9" w:rsidRDefault="00DD4FE9" w:rsidP="00DD4FE9">
      <w:pPr>
        <w:rPr>
          <w:rFonts w:asciiTheme="majorHAnsi" w:hAnsiTheme="majorHAnsi" w:cs="Arial"/>
          <w:sz w:val="28"/>
          <w:szCs w:val="28"/>
        </w:rPr>
      </w:pPr>
      <w:r>
        <w:rPr>
          <w:rFonts w:asciiTheme="majorHAnsi" w:hAnsiTheme="majorHAnsi" w:cs="Arial"/>
          <w:sz w:val="28"/>
          <w:szCs w:val="28"/>
        </w:rPr>
        <w:t>3.3 IP Security (IPsec)</w:t>
      </w:r>
    </w:p>
    <w:p w14:paraId="79BEFA61" w14:textId="77777777" w:rsidR="00DD4FE9" w:rsidRDefault="00DD4FE9" w:rsidP="00DD4FE9">
      <w:pPr>
        <w:rPr>
          <w:rFonts w:ascii="Arial" w:hAnsi="Arial" w:cs="Arial"/>
          <w:sz w:val="24"/>
          <w:szCs w:val="24"/>
        </w:rPr>
      </w:pPr>
      <w:r>
        <w:rPr>
          <w:rFonts w:asciiTheme="majorHAnsi" w:hAnsiTheme="majorHAnsi" w:cs="Arial"/>
          <w:sz w:val="28"/>
          <w:szCs w:val="28"/>
        </w:rPr>
        <w:tab/>
      </w:r>
      <w:r>
        <w:rPr>
          <w:rFonts w:ascii="Arial" w:hAnsi="Arial" w:cs="Arial"/>
          <w:sz w:val="24"/>
          <w:szCs w:val="24"/>
        </w:rPr>
        <w:t>I said in the introduction panel about this new feature, but we’ll discuss about it in details now.</w:t>
      </w:r>
    </w:p>
    <w:p w14:paraId="61815799" w14:textId="2CB927C1" w:rsidR="00DD4FE9" w:rsidRPr="00DD4FE9" w:rsidRDefault="00DD4FE9" w:rsidP="00DD4FE9">
      <w:pPr>
        <w:rPr>
          <w:rFonts w:ascii="Arial" w:hAnsi="Arial" w:cs="Arial"/>
          <w:sz w:val="24"/>
          <w:szCs w:val="24"/>
        </w:rPr>
      </w:pPr>
      <w:r>
        <w:rPr>
          <w:rFonts w:ascii="Arial" w:hAnsi="Arial" w:cs="Arial"/>
          <w:sz w:val="24"/>
          <w:szCs w:val="24"/>
        </w:rPr>
        <w:t xml:space="preserve">First thing is that the IPsec became mandatory in the IPv6 protocol, while in the IPv4 it is optional. The IP security provides </w:t>
      </w:r>
      <w:r w:rsidR="00D91A8B">
        <w:rPr>
          <w:rFonts w:ascii="Arial" w:hAnsi="Arial" w:cs="Arial"/>
          <w:sz w:val="24"/>
          <w:szCs w:val="24"/>
        </w:rPr>
        <w:t>compatibility</w:t>
      </w:r>
      <w:r>
        <w:rPr>
          <w:rFonts w:ascii="Arial" w:hAnsi="Arial" w:cs="Arial"/>
          <w:sz w:val="24"/>
          <w:szCs w:val="24"/>
        </w:rPr>
        <w:t xml:space="preserve">, </w:t>
      </w:r>
      <w:r w:rsidR="00D91A8B">
        <w:rPr>
          <w:rFonts w:ascii="Arial" w:hAnsi="Arial" w:cs="Arial"/>
          <w:sz w:val="24"/>
          <w:szCs w:val="24"/>
        </w:rPr>
        <w:t xml:space="preserve">first-rate </w:t>
      </w:r>
      <w:r>
        <w:rPr>
          <w:rFonts w:ascii="Arial" w:hAnsi="Arial" w:cs="Arial"/>
          <w:sz w:val="24"/>
          <w:szCs w:val="24"/>
        </w:rPr>
        <w:t xml:space="preserve">and cryptographically </w:t>
      </w:r>
      <w:r w:rsidR="00D91A8B">
        <w:rPr>
          <w:rFonts w:ascii="Arial" w:hAnsi="Arial" w:cs="Arial"/>
          <w:sz w:val="24"/>
          <w:szCs w:val="24"/>
        </w:rPr>
        <w:t xml:space="preserve">built </w:t>
      </w:r>
      <w:r>
        <w:rPr>
          <w:rFonts w:ascii="Arial" w:hAnsi="Arial" w:cs="Arial"/>
          <w:sz w:val="24"/>
          <w:szCs w:val="24"/>
        </w:rPr>
        <w:t xml:space="preserve">security services for </w:t>
      </w:r>
      <w:r w:rsidR="00D91A8B">
        <w:rPr>
          <w:rFonts w:ascii="Arial" w:hAnsi="Arial" w:cs="Arial"/>
          <w:sz w:val="24"/>
          <w:szCs w:val="24"/>
        </w:rPr>
        <w:t>transport</w:t>
      </w:r>
      <w:r>
        <w:rPr>
          <w:rFonts w:ascii="Arial" w:hAnsi="Arial" w:cs="Arial"/>
          <w:sz w:val="24"/>
          <w:szCs w:val="24"/>
        </w:rPr>
        <w:t xml:space="preserve"> at the IP layer. It </w:t>
      </w:r>
      <w:r w:rsidR="004553B4">
        <w:rPr>
          <w:rFonts w:ascii="Arial" w:hAnsi="Arial" w:cs="Arial"/>
          <w:sz w:val="24"/>
          <w:szCs w:val="24"/>
        </w:rPr>
        <w:t>improves</w:t>
      </w:r>
      <w:r>
        <w:rPr>
          <w:rFonts w:ascii="Arial" w:hAnsi="Arial" w:cs="Arial"/>
          <w:sz w:val="24"/>
          <w:szCs w:val="24"/>
        </w:rPr>
        <w:t xml:space="preserve"> the original IP protocol offering authenticity, confidentiality</w:t>
      </w:r>
      <w:r w:rsidR="004553B4">
        <w:rPr>
          <w:rFonts w:ascii="Arial" w:hAnsi="Arial" w:cs="Arial"/>
          <w:sz w:val="24"/>
          <w:szCs w:val="24"/>
        </w:rPr>
        <w:t xml:space="preserve"> </w:t>
      </w:r>
      <w:r>
        <w:rPr>
          <w:rFonts w:ascii="Arial" w:hAnsi="Arial" w:cs="Arial"/>
          <w:sz w:val="24"/>
          <w:szCs w:val="24"/>
        </w:rPr>
        <w:t xml:space="preserve">and access control to any IP packet over within the use of two protocols: </w:t>
      </w:r>
      <w:r w:rsidR="00D91A8B">
        <w:rPr>
          <w:rFonts w:ascii="Arial" w:hAnsi="Arial" w:cs="Arial"/>
          <w:sz w:val="24"/>
          <w:szCs w:val="24"/>
        </w:rPr>
        <w:t>AH</w:t>
      </w:r>
      <w:r>
        <w:rPr>
          <w:rFonts w:ascii="Arial" w:hAnsi="Arial" w:cs="Arial"/>
          <w:sz w:val="24"/>
          <w:szCs w:val="24"/>
        </w:rPr>
        <w:t xml:space="preserve"> and ES</w:t>
      </w:r>
      <w:r w:rsidR="00D91A8B">
        <w:rPr>
          <w:rFonts w:ascii="Arial" w:hAnsi="Arial" w:cs="Arial"/>
          <w:sz w:val="24"/>
          <w:szCs w:val="24"/>
        </w:rPr>
        <w:t>P</w:t>
      </w:r>
      <w:r>
        <w:rPr>
          <w:rFonts w:ascii="Arial" w:hAnsi="Arial" w:cs="Arial"/>
          <w:sz w:val="24"/>
          <w:szCs w:val="24"/>
        </w:rPr>
        <w:t>.</w:t>
      </w:r>
    </w:p>
    <w:p w14:paraId="4D0802AD" w14:textId="6CE62F53" w:rsidR="000745F1" w:rsidRDefault="00DD4FE9" w:rsidP="00862154">
      <w:pPr>
        <w:rPr>
          <w:rFonts w:asciiTheme="majorHAnsi" w:hAnsiTheme="majorHAnsi" w:cs="Arial"/>
          <w:sz w:val="28"/>
          <w:szCs w:val="28"/>
        </w:rPr>
      </w:pPr>
      <w:r w:rsidRPr="00DD4FE9">
        <w:rPr>
          <w:rFonts w:asciiTheme="majorHAnsi" w:hAnsiTheme="majorHAnsi" w:cs="Arial"/>
          <w:sz w:val="28"/>
          <w:szCs w:val="28"/>
        </w:rPr>
        <w:t xml:space="preserve">3.4 </w:t>
      </w:r>
      <w:r>
        <w:rPr>
          <w:rFonts w:asciiTheme="majorHAnsi" w:hAnsiTheme="majorHAnsi" w:cs="Arial"/>
          <w:sz w:val="28"/>
          <w:szCs w:val="28"/>
        </w:rPr>
        <w:t>Replacing Address Resolution Protocol (ARP) by Neighbour Discovery (ND) Protocol.</w:t>
      </w:r>
    </w:p>
    <w:p w14:paraId="55B2775D" w14:textId="6D1B53E2" w:rsidR="00DD4FE9" w:rsidRDefault="00DD4FE9" w:rsidP="00862154">
      <w:pPr>
        <w:rPr>
          <w:rFonts w:ascii="Arial" w:hAnsi="Arial" w:cs="Arial"/>
          <w:sz w:val="24"/>
          <w:szCs w:val="24"/>
        </w:rPr>
      </w:pPr>
      <w:r>
        <w:rPr>
          <w:rFonts w:asciiTheme="majorHAnsi" w:hAnsiTheme="majorHAnsi" w:cs="Arial"/>
          <w:sz w:val="28"/>
          <w:szCs w:val="28"/>
        </w:rPr>
        <w:tab/>
      </w:r>
      <w:r w:rsidR="00A632B0">
        <w:rPr>
          <w:rFonts w:ascii="Arial" w:hAnsi="Arial" w:cs="Arial"/>
          <w:sz w:val="24"/>
          <w:szCs w:val="24"/>
        </w:rPr>
        <w:t xml:space="preserve">What is the Address Resolution Protocol (ARP)? Well, in the IPv4 protocol, the connection between two layers addresses is established with the ARP, which dynamically set up mapping between the two layers addresses in the local network segment. In the IPv6, </w:t>
      </w:r>
      <w:r w:rsidR="00D91A8B">
        <w:rPr>
          <w:rFonts w:ascii="Arial" w:hAnsi="Arial" w:cs="Arial"/>
          <w:sz w:val="24"/>
          <w:szCs w:val="24"/>
        </w:rPr>
        <w:t>it is unnecessary</w:t>
      </w:r>
      <w:r w:rsidR="00A632B0">
        <w:rPr>
          <w:rFonts w:ascii="Arial" w:hAnsi="Arial" w:cs="Arial"/>
          <w:sz w:val="24"/>
          <w:szCs w:val="24"/>
        </w:rPr>
        <w:t xml:space="preserve"> </w:t>
      </w:r>
      <w:r w:rsidR="00D91A8B">
        <w:rPr>
          <w:rFonts w:ascii="Arial" w:hAnsi="Arial" w:cs="Arial"/>
          <w:sz w:val="24"/>
          <w:szCs w:val="24"/>
        </w:rPr>
        <w:t xml:space="preserve">to have the </w:t>
      </w:r>
      <w:r w:rsidR="00A632B0">
        <w:rPr>
          <w:rFonts w:ascii="Arial" w:hAnsi="Arial" w:cs="Arial"/>
          <w:sz w:val="24"/>
          <w:szCs w:val="24"/>
        </w:rPr>
        <w:t>A</w:t>
      </w:r>
      <w:r w:rsidR="00D91A8B">
        <w:rPr>
          <w:rFonts w:ascii="Arial" w:hAnsi="Arial" w:cs="Arial"/>
          <w:sz w:val="24"/>
          <w:szCs w:val="24"/>
        </w:rPr>
        <w:t xml:space="preserve">ddress </w:t>
      </w:r>
      <w:r w:rsidR="00A632B0">
        <w:rPr>
          <w:rFonts w:ascii="Arial" w:hAnsi="Arial" w:cs="Arial"/>
          <w:sz w:val="24"/>
          <w:szCs w:val="24"/>
        </w:rPr>
        <w:t>R</w:t>
      </w:r>
      <w:r w:rsidR="00D91A8B">
        <w:rPr>
          <w:rFonts w:ascii="Arial" w:hAnsi="Arial" w:cs="Arial"/>
          <w:sz w:val="24"/>
          <w:szCs w:val="24"/>
        </w:rPr>
        <w:t xml:space="preserve">esolution </w:t>
      </w:r>
      <w:r w:rsidR="00A632B0">
        <w:rPr>
          <w:rFonts w:ascii="Arial" w:hAnsi="Arial" w:cs="Arial"/>
          <w:sz w:val="24"/>
          <w:szCs w:val="24"/>
        </w:rPr>
        <w:t>P</w:t>
      </w:r>
      <w:r w:rsidR="00D91A8B">
        <w:rPr>
          <w:rFonts w:ascii="Arial" w:hAnsi="Arial" w:cs="Arial"/>
          <w:sz w:val="24"/>
          <w:szCs w:val="24"/>
        </w:rPr>
        <w:t>rotocol</w:t>
      </w:r>
      <w:r w:rsidR="00A632B0">
        <w:rPr>
          <w:rFonts w:ascii="Arial" w:hAnsi="Arial" w:cs="Arial"/>
          <w:sz w:val="24"/>
          <w:szCs w:val="24"/>
        </w:rPr>
        <w:t xml:space="preserve"> because the ID portion of a layer address is</w:t>
      </w:r>
      <w:r w:rsidR="00D91A8B">
        <w:rPr>
          <w:rFonts w:ascii="Arial" w:hAnsi="Arial" w:cs="Arial"/>
          <w:sz w:val="24"/>
          <w:szCs w:val="24"/>
        </w:rPr>
        <w:t xml:space="preserve"> precisely</w:t>
      </w:r>
      <w:r w:rsidR="00A632B0">
        <w:rPr>
          <w:rFonts w:ascii="Arial" w:hAnsi="Arial" w:cs="Arial"/>
          <w:sz w:val="24"/>
          <w:szCs w:val="24"/>
        </w:rPr>
        <w:t xml:space="preserve"> derived from a device-specific layer address (MAC Address). So, the security threats from the ARP no longer apply to the IPv6. The new protocol called Neighbour Discovery (ND) protocol for IPv6 replaced the ARP.</w:t>
      </w:r>
    </w:p>
    <w:p w14:paraId="2699DEDE" w14:textId="3916A5A6" w:rsidR="00A632B0" w:rsidRDefault="00A632B0" w:rsidP="00862154">
      <w:pPr>
        <w:rPr>
          <w:rFonts w:ascii="Arial" w:hAnsi="Arial" w:cs="Arial"/>
          <w:sz w:val="24"/>
          <w:szCs w:val="24"/>
        </w:rPr>
      </w:pPr>
    </w:p>
    <w:p w14:paraId="471EFBF9" w14:textId="38192928" w:rsidR="00535BE8" w:rsidRDefault="00535BE8" w:rsidP="00862154">
      <w:pPr>
        <w:rPr>
          <w:rFonts w:asciiTheme="majorHAnsi" w:hAnsiTheme="majorHAnsi" w:cs="Arial"/>
          <w:sz w:val="32"/>
          <w:szCs w:val="32"/>
        </w:rPr>
      </w:pPr>
      <w:r w:rsidRPr="00535BE8">
        <w:rPr>
          <w:rFonts w:asciiTheme="majorHAnsi" w:hAnsiTheme="majorHAnsi" w:cs="Arial"/>
          <w:b/>
          <w:sz w:val="32"/>
          <w:szCs w:val="32"/>
        </w:rPr>
        <w:t>4.</w:t>
      </w:r>
      <w:r>
        <w:rPr>
          <w:rFonts w:asciiTheme="majorHAnsi" w:hAnsiTheme="majorHAnsi" w:cs="Arial"/>
          <w:sz w:val="32"/>
          <w:szCs w:val="32"/>
        </w:rPr>
        <w:t xml:space="preserve"> </w:t>
      </w:r>
      <w:r w:rsidRPr="00535BE8">
        <w:rPr>
          <w:rFonts w:asciiTheme="majorHAnsi" w:hAnsiTheme="majorHAnsi" w:cs="Arial"/>
          <w:sz w:val="32"/>
          <w:szCs w:val="32"/>
        </w:rPr>
        <w:t>Conclusion</w:t>
      </w:r>
    </w:p>
    <w:p w14:paraId="384CC4DD" w14:textId="32DC3842" w:rsidR="00535BE8" w:rsidRDefault="00535BE8" w:rsidP="00862154">
      <w:pPr>
        <w:rPr>
          <w:rFonts w:ascii="Arial" w:hAnsi="Arial" w:cs="Arial"/>
          <w:sz w:val="24"/>
          <w:szCs w:val="24"/>
        </w:rPr>
      </w:pPr>
      <w:r>
        <w:rPr>
          <w:rFonts w:asciiTheme="majorHAnsi" w:hAnsiTheme="majorHAnsi" w:cs="Arial"/>
          <w:sz w:val="32"/>
          <w:szCs w:val="32"/>
        </w:rPr>
        <w:tab/>
      </w:r>
      <w:r>
        <w:rPr>
          <w:rFonts w:ascii="Arial" w:hAnsi="Arial" w:cs="Arial"/>
          <w:sz w:val="24"/>
          <w:szCs w:val="24"/>
        </w:rPr>
        <w:t xml:space="preserve">The newest version of internet protocol may have some issues and vulnerabilities, but it’s something normal, and I am pretty sure that some experts are already working on solving them. In my opinion the IPv6 as safe as the IPv4. Because </w:t>
      </w:r>
      <w:proofErr w:type="gramStart"/>
      <w:r>
        <w:rPr>
          <w:rFonts w:ascii="Arial" w:hAnsi="Arial" w:cs="Arial"/>
          <w:sz w:val="24"/>
          <w:szCs w:val="24"/>
        </w:rPr>
        <w:t>both of them</w:t>
      </w:r>
      <w:proofErr w:type="gramEnd"/>
      <w:r>
        <w:rPr>
          <w:rFonts w:ascii="Arial" w:hAnsi="Arial" w:cs="Arial"/>
          <w:sz w:val="24"/>
          <w:szCs w:val="24"/>
        </w:rPr>
        <w:t xml:space="preserve"> have issues, but they also have a good security. </w:t>
      </w:r>
    </w:p>
    <w:p w14:paraId="45670B67" w14:textId="1D2D3694" w:rsidR="00535BE8" w:rsidRDefault="00535BE8" w:rsidP="00862154">
      <w:pPr>
        <w:rPr>
          <w:rFonts w:ascii="Arial" w:hAnsi="Arial" w:cs="Arial"/>
          <w:sz w:val="24"/>
          <w:szCs w:val="24"/>
        </w:rPr>
      </w:pPr>
    </w:p>
    <w:p w14:paraId="6A937C2B" w14:textId="776D5ABC" w:rsidR="00535BE8" w:rsidRDefault="00AC4567" w:rsidP="00862154">
      <w:pPr>
        <w:rPr>
          <w:rFonts w:ascii="Arial" w:hAnsi="Arial" w:cs="Arial"/>
          <w:sz w:val="24"/>
          <w:szCs w:val="24"/>
        </w:rPr>
      </w:pPr>
      <w:r>
        <w:rPr>
          <w:rFonts w:ascii="Arial" w:hAnsi="Arial" w:cs="Arial"/>
          <w:sz w:val="24"/>
          <w:szCs w:val="24"/>
        </w:rPr>
        <w:t>References</w:t>
      </w:r>
      <w:r w:rsidR="00535BE8">
        <w:rPr>
          <w:rFonts w:ascii="Arial" w:hAnsi="Arial" w:cs="Arial"/>
          <w:sz w:val="24"/>
          <w:szCs w:val="24"/>
        </w:rPr>
        <w:t xml:space="preserve">: </w:t>
      </w:r>
    </w:p>
    <w:p w14:paraId="2A3AC539" w14:textId="53319BAF" w:rsidR="00535BE8" w:rsidRPr="004F36A3" w:rsidRDefault="00535BE8" w:rsidP="004F36A3">
      <w:pPr>
        <w:pStyle w:val="ListParagraph"/>
        <w:numPr>
          <w:ilvl w:val="0"/>
          <w:numId w:val="7"/>
        </w:numPr>
        <w:rPr>
          <w:rFonts w:ascii="Arial" w:hAnsi="Arial" w:cs="Arial"/>
          <w:sz w:val="24"/>
          <w:szCs w:val="24"/>
        </w:rPr>
      </w:pPr>
      <w:r w:rsidRPr="00C15E3E">
        <w:rPr>
          <w:rFonts w:ascii="Arial" w:hAnsi="Arial" w:cs="Arial"/>
          <w:sz w:val="24"/>
          <w:szCs w:val="24"/>
        </w:rPr>
        <w:t xml:space="preserve">International journal of information security science </w:t>
      </w:r>
      <w:proofErr w:type="spellStart"/>
      <w:r w:rsidRPr="00C15E3E">
        <w:rPr>
          <w:rFonts w:ascii="Arial" w:hAnsi="Arial" w:cs="Arial"/>
          <w:sz w:val="24"/>
          <w:szCs w:val="24"/>
        </w:rPr>
        <w:t>harith</w:t>
      </w:r>
      <w:proofErr w:type="spellEnd"/>
      <w:r w:rsidRPr="00C15E3E">
        <w:rPr>
          <w:rFonts w:ascii="Arial" w:hAnsi="Arial" w:cs="Arial"/>
          <w:sz w:val="24"/>
          <w:szCs w:val="24"/>
        </w:rPr>
        <w:t xml:space="preserve"> </w:t>
      </w:r>
      <w:proofErr w:type="spellStart"/>
      <w:r w:rsidRPr="00C15E3E">
        <w:rPr>
          <w:rFonts w:ascii="Arial" w:hAnsi="Arial" w:cs="Arial"/>
          <w:sz w:val="24"/>
          <w:szCs w:val="24"/>
        </w:rPr>
        <w:t>dawood</w:t>
      </w:r>
      <w:proofErr w:type="spellEnd"/>
      <w:r w:rsidRPr="00C15E3E">
        <w:rPr>
          <w:rFonts w:ascii="Arial" w:hAnsi="Arial" w:cs="Arial"/>
          <w:sz w:val="24"/>
          <w:szCs w:val="24"/>
        </w:rPr>
        <w:t>, vol. 1, no. 4</w:t>
      </w:r>
      <w:r w:rsidR="004F36A3">
        <w:rPr>
          <w:rFonts w:ascii="Arial" w:hAnsi="Arial" w:cs="Arial"/>
          <w:sz w:val="24"/>
          <w:szCs w:val="24"/>
        </w:rPr>
        <w:t xml:space="preserve"> </w:t>
      </w:r>
      <w:hyperlink r:id="rId6" w:history="1">
        <w:r w:rsidR="00E63303" w:rsidRPr="00E8155B">
          <w:rPr>
            <w:rStyle w:val="Hyperlink"/>
            <w:rFonts w:ascii="Arial" w:hAnsi="Arial" w:cs="Arial"/>
            <w:sz w:val="24"/>
            <w:szCs w:val="24"/>
          </w:rPr>
          <w:t>https://moodle.uwtsd.ac.uk/pluginfile.php/101313/mod_resource/content/1/IPv6%20Security%20Vulnerabilities.pdf</w:t>
        </w:r>
      </w:hyperlink>
    </w:p>
    <w:p w14:paraId="1530F49E" w14:textId="04AB4E7D" w:rsidR="00C15E3E" w:rsidRPr="004F36A3" w:rsidRDefault="00C15E3E" w:rsidP="004F36A3">
      <w:pPr>
        <w:pStyle w:val="ListParagraph"/>
        <w:numPr>
          <w:ilvl w:val="0"/>
          <w:numId w:val="7"/>
        </w:numPr>
        <w:rPr>
          <w:rFonts w:ascii="Arial" w:hAnsi="Arial" w:cs="Arial"/>
          <w:sz w:val="24"/>
          <w:szCs w:val="24"/>
        </w:rPr>
      </w:pPr>
      <w:r>
        <w:rPr>
          <w:rFonts w:ascii="Arial" w:hAnsi="Arial" w:cs="Arial"/>
          <w:sz w:val="24"/>
          <w:szCs w:val="24"/>
        </w:rPr>
        <w:t xml:space="preserve">Bruce Sinclair (Nov. 2013) “Biggest risks in IPv6 security today” </w:t>
      </w:r>
      <w:r w:rsidR="004F36A3">
        <w:rPr>
          <w:rFonts w:ascii="Arial" w:hAnsi="Arial" w:cs="Arial"/>
          <w:sz w:val="24"/>
          <w:szCs w:val="24"/>
        </w:rPr>
        <w:t xml:space="preserve">  </w:t>
      </w:r>
      <w:hyperlink r:id="rId7" w:history="1">
        <w:r w:rsidR="004F36A3" w:rsidRPr="00E8155B">
          <w:rPr>
            <w:rStyle w:val="Hyperlink"/>
            <w:rFonts w:ascii="Arial" w:hAnsi="Arial" w:cs="Arial"/>
            <w:sz w:val="24"/>
            <w:szCs w:val="24"/>
          </w:rPr>
          <w:t>https://www.networkworld.com/article/2171504/biggest-risks-in-ipv6-security-today.html</w:t>
        </w:r>
      </w:hyperlink>
    </w:p>
    <w:p w14:paraId="65F556A4" w14:textId="013F2507" w:rsidR="00C15E3E" w:rsidRPr="004F36A3" w:rsidRDefault="00C15E3E" w:rsidP="004F36A3">
      <w:pPr>
        <w:pStyle w:val="ListParagraph"/>
        <w:numPr>
          <w:ilvl w:val="0"/>
          <w:numId w:val="7"/>
        </w:numPr>
        <w:rPr>
          <w:rFonts w:ascii="Arial" w:hAnsi="Arial" w:cs="Arial"/>
          <w:sz w:val="24"/>
          <w:szCs w:val="24"/>
        </w:rPr>
      </w:pPr>
      <w:r>
        <w:rPr>
          <w:rFonts w:ascii="Arial" w:hAnsi="Arial" w:cs="Arial"/>
          <w:sz w:val="24"/>
          <w:szCs w:val="24"/>
        </w:rPr>
        <w:t>“</w:t>
      </w:r>
      <w:r w:rsidRPr="00C15E3E">
        <w:rPr>
          <w:rFonts w:ascii="Arial" w:hAnsi="Arial" w:cs="Arial"/>
          <w:sz w:val="24"/>
          <w:szCs w:val="24"/>
        </w:rPr>
        <w:t>what is a denial of service attack (DoS)?” (</w:t>
      </w:r>
      <w:proofErr w:type="spellStart"/>
      <w:r w:rsidRPr="00C15E3E">
        <w:rPr>
          <w:rFonts w:ascii="Arial" w:hAnsi="Arial" w:cs="Arial"/>
          <w:sz w:val="24"/>
          <w:szCs w:val="24"/>
        </w:rPr>
        <w:t>n.d</w:t>
      </w:r>
      <w:proofErr w:type="spellEnd"/>
      <w:r w:rsidRPr="00C15E3E">
        <w:rPr>
          <w:rFonts w:ascii="Arial" w:hAnsi="Arial" w:cs="Arial"/>
          <w:sz w:val="24"/>
          <w:szCs w:val="24"/>
        </w:rPr>
        <w:t>)</w:t>
      </w:r>
      <w:r w:rsidR="004F36A3">
        <w:rPr>
          <w:rFonts w:ascii="Arial" w:hAnsi="Arial" w:cs="Arial"/>
          <w:sz w:val="24"/>
          <w:szCs w:val="24"/>
        </w:rPr>
        <w:t xml:space="preserve"> </w:t>
      </w:r>
      <w:hyperlink r:id="rId8" w:history="1">
        <w:r w:rsidR="004F36A3" w:rsidRPr="00E8155B">
          <w:rPr>
            <w:rStyle w:val="Hyperlink"/>
            <w:rFonts w:ascii="Arial" w:hAnsi="Arial" w:cs="Arial"/>
            <w:sz w:val="24"/>
            <w:szCs w:val="24"/>
          </w:rPr>
          <w:t>https://www.paloaltonetworks.com/cyberpedia/what-is-a-denial-of-service-attack-dos</w:t>
        </w:r>
      </w:hyperlink>
    </w:p>
    <w:p w14:paraId="5349EA14" w14:textId="55CB8D99" w:rsidR="00535BE8" w:rsidRDefault="00C15E3E" w:rsidP="00C15E3E">
      <w:pPr>
        <w:pStyle w:val="ListParagraph"/>
        <w:numPr>
          <w:ilvl w:val="0"/>
          <w:numId w:val="7"/>
        </w:numPr>
        <w:rPr>
          <w:rFonts w:ascii="Arial" w:hAnsi="Arial" w:cs="Arial"/>
          <w:sz w:val="24"/>
          <w:szCs w:val="24"/>
        </w:rPr>
      </w:pPr>
      <w:r>
        <w:rPr>
          <w:rFonts w:ascii="Arial" w:hAnsi="Arial" w:cs="Arial"/>
          <w:sz w:val="24"/>
          <w:szCs w:val="24"/>
        </w:rPr>
        <w:t xml:space="preserve">“IPv6”, Wikipedia, retrieved 23 </w:t>
      </w:r>
      <w:proofErr w:type="spellStart"/>
      <w:r>
        <w:rPr>
          <w:rFonts w:ascii="Arial" w:hAnsi="Arial" w:cs="Arial"/>
          <w:sz w:val="24"/>
          <w:szCs w:val="24"/>
        </w:rPr>
        <w:t>april</w:t>
      </w:r>
      <w:proofErr w:type="spellEnd"/>
      <w:r>
        <w:rPr>
          <w:rFonts w:ascii="Arial" w:hAnsi="Arial" w:cs="Arial"/>
          <w:sz w:val="24"/>
          <w:szCs w:val="24"/>
        </w:rPr>
        <w:t xml:space="preserve">, 2019, from </w:t>
      </w:r>
      <w:hyperlink r:id="rId9" w:history="1">
        <w:r w:rsidRPr="00C15E3E">
          <w:rPr>
            <w:rStyle w:val="Hyperlink"/>
            <w:rFonts w:ascii="Arial" w:hAnsi="Arial" w:cs="Arial"/>
            <w:sz w:val="24"/>
            <w:szCs w:val="24"/>
          </w:rPr>
          <w:t>https://en.wikipedia.org/wiki/IPv6</w:t>
        </w:r>
      </w:hyperlink>
    </w:p>
    <w:p w14:paraId="7D040EE1" w14:textId="3B542802" w:rsidR="00C15E3E" w:rsidRDefault="00C15E3E" w:rsidP="00C15E3E">
      <w:pPr>
        <w:pStyle w:val="ListParagraph"/>
        <w:numPr>
          <w:ilvl w:val="0"/>
          <w:numId w:val="7"/>
        </w:numPr>
        <w:rPr>
          <w:rFonts w:ascii="Arial" w:hAnsi="Arial" w:cs="Arial"/>
          <w:sz w:val="24"/>
          <w:szCs w:val="24"/>
        </w:rPr>
      </w:pPr>
      <w:r>
        <w:rPr>
          <w:rFonts w:ascii="Arial" w:hAnsi="Arial" w:cs="Arial"/>
          <w:sz w:val="24"/>
          <w:szCs w:val="24"/>
        </w:rPr>
        <w:t>“What is IPv6?” (</w:t>
      </w:r>
      <w:proofErr w:type="spellStart"/>
      <w:r>
        <w:rPr>
          <w:rFonts w:ascii="Arial" w:hAnsi="Arial" w:cs="Arial"/>
          <w:sz w:val="24"/>
          <w:szCs w:val="24"/>
        </w:rPr>
        <w:t>n.d</w:t>
      </w:r>
      <w:proofErr w:type="spellEnd"/>
      <w:r>
        <w:rPr>
          <w:rFonts w:ascii="Arial" w:hAnsi="Arial" w:cs="Arial"/>
          <w:sz w:val="24"/>
          <w:szCs w:val="24"/>
        </w:rPr>
        <w:t xml:space="preserve">) </w:t>
      </w:r>
      <w:hyperlink r:id="rId10" w:history="1">
        <w:r w:rsidRPr="00C15E3E">
          <w:rPr>
            <w:rStyle w:val="Hyperlink"/>
            <w:rFonts w:ascii="Arial" w:hAnsi="Arial" w:cs="Arial"/>
            <w:sz w:val="24"/>
            <w:szCs w:val="24"/>
          </w:rPr>
          <w:t>https://whatismyipaddress.com/ip-v6</w:t>
        </w:r>
      </w:hyperlink>
    </w:p>
    <w:p w14:paraId="1A3ABEB7" w14:textId="3C627F32" w:rsidR="00C15E3E" w:rsidRPr="004F36A3" w:rsidRDefault="00C15E3E" w:rsidP="004F36A3">
      <w:pPr>
        <w:pStyle w:val="ListParagraph"/>
        <w:numPr>
          <w:ilvl w:val="0"/>
          <w:numId w:val="7"/>
        </w:numPr>
        <w:rPr>
          <w:rFonts w:ascii="Arial" w:hAnsi="Arial" w:cs="Arial"/>
          <w:sz w:val="24"/>
          <w:szCs w:val="24"/>
        </w:rPr>
      </w:pPr>
      <w:r>
        <w:rPr>
          <w:rFonts w:ascii="Arial" w:hAnsi="Arial" w:cs="Arial"/>
          <w:sz w:val="24"/>
          <w:szCs w:val="24"/>
        </w:rPr>
        <w:t>A.R. Choudhary (Nov. 2010) “Securing IPv6 network infrastructure : A new security model”</w:t>
      </w:r>
      <w:r w:rsidR="004F36A3">
        <w:rPr>
          <w:rFonts w:ascii="Arial" w:hAnsi="Arial" w:cs="Arial"/>
          <w:sz w:val="24"/>
          <w:szCs w:val="24"/>
        </w:rPr>
        <w:t xml:space="preserve"> </w:t>
      </w:r>
      <w:hyperlink r:id="rId11" w:history="1">
        <w:r w:rsidR="004F36A3" w:rsidRPr="00E8155B">
          <w:rPr>
            <w:rStyle w:val="Hyperlink"/>
            <w:rFonts w:ascii="Arial" w:hAnsi="Arial" w:cs="Arial"/>
            <w:sz w:val="24"/>
            <w:szCs w:val="24"/>
          </w:rPr>
          <w:t>https://www.researchgate.net/publication/261212332_Securing_IPv6_network_infrastructure_A_new_security_model</w:t>
        </w:r>
      </w:hyperlink>
    </w:p>
    <w:p w14:paraId="4785A397" w14:textId="2AE720A5" w:rsidR="00C15E3E" w:rsidRPr="004F36A3" w:rsidRDefault="00C15E3E" w:rsidP="004F36A3">
      <w:pPr>
        <w:pStyle w:val="ListParagraph"/>
        <w:numPr>
          <w:ilvl w:val="0"/>
          <w:numId w:val="7"/>
        </w:numPr>
        <w:rPr>
          <w:rFonts w:ascii="Arial" w:hAnsi="Arial" w:cs="Arial"/>
          <w:sz w:val="24"/>
          <w:szCs w:val="24"/>
        </w:rPr>
      </w:pPr>
      <w:r w:rsidRPr="004F36A3">
        <w:rPr>
          <w:rFonts w:ascii="Arial" w:hAnsi="Arial" w:cs="Arial"/>
          <w:sz w:val="24"/>
          <w:szCs w:val="24"/>
        </w:rPr>
        <w:lastRenderedPageBreak/>
        <w:t xml:space="preserve">“IPv6 extension headers and security: </w:t>
      </w:r>
      <w:proofErr w:type="spellStart"/>
      <w:r w:rsidRPr="004F36A3">
        <w:rPr>
          <w:rFonts w:ascii="Arial" w:hAnsi="Arial" w:cs="Arial"/>
          <w:sz w:val="24"/>
          <w:szCs w:val="24"/>
        </w:rPr>
        <w:t>Analyzing</w:t>
      </w:r>
      <w:proofErr w:type="spellEnd"/>
      <w:r w:rsidRPr="004F36A3">
        <w:rPr>
          <w:rFonts w:ascii="Arial" w:hAnsi="Arial" w:cs="Arial"/>
          <w:sz w:val="24"/>
          <w:szCs w:val="24"/>
        </w:rPr>
        <w:t xml:space="preserve"> the risk” (</w:t>
      </w:r>
      <w:proofErr w:type="spellStart"/>
      <w:r w:rsidRPr="004F36A3">
        <w:rPr>
          <w:rFonts w:ascii="Arial" w:hAnsi="Arial" w:cs="Arial"/>
          <w:sz w:val="24"/>
          <w:szCs w:val="24"/>
        </w:rPr>
        <w:t>n.d</w:t>
      </w:r>
      <w:proofErr w:type="spellEnd"/>
      <w:r w:rsidRPr="004F36A3">
        <w:rPr>
          <w:rFonts w:ascii="Arial" w:hAnsi="Arial" w:cs="Arial"/>
          <w:sz w:val="24"/>
          <w:szCs w:val="24"/>
        </w:rPr>
        <w:t xml:space="preserve">) </w:t>
      </w:r>
      <w:r w:rsidR="004F36A3" w:rsidRPr="004F36A3">
        <w:rPr>
          <w:rFonts w:ascii="Arial" w:hAnsi="Arial" w:cs="Arial"/>
          <w:sz w:val="24"/>
          <w:szCs w:val="24"/>
        </w:rPr>
        <w:t xml:space="preserve">  </w:t>
      </w:r>
      <w:hyperlink r:id="rId12" w:history="1">
        <w:r w:rsidR="004F36A3" w:rsidRPr="004F36A3">
          <w:rPr>
            <w:rStyle w:val="Hyperlink"/>
            <w:rFonts w:ascii="Arial" w:hAnsi="Arial" w:cs="Arial"/>
            <w:sz w:val="24"/>
            <w:szCs w:val="24"/>
          </w:rPr>
          <w:t>https://searchsecurity.techtarget.com/tip/IPv6-extension-headers-and-security-Analyzing-the-risk</w:t>
        </w:r>
      </w:hyperlink>
    </w:p>
    <w:p w14:paraId="0F9AA7AF" w14:textId="51ED7BCF" w:rsidR="00C15E3E" w:rsidRPr="004F36A3" w:rsidRDefault="004F36A3" w:rsidP="004F36A3">
      <w:pPr>
        <w:pStyle w:val="ListParagraph"/>
        <w:numPr>
          <w:ilvl w:val="0"/>
          <w:numId w:val="7"/>
        </w:numPr>
        <w:rPr>
          <w:rFonts w:ascii="Arial" w:hAnsi="Arial" w:cs="Arial"/>
          <w:sz w:val="24"/>
          <w:szCs w:val="24"/>
        </w:rPr>
      </w:pPr>
      <w:r w:rsidRPr="004F36A3">
        <w:rPr>
          <w:rFonts w:ascii="Arial" w:hAnsi="Arial" w:cs="Arial"/>
          <w:sz w:val="24"/>
          <w:szCs w:val="24"/>
        </w:rPr>
        <w:t>“IPv6 Security Impact” (</w:t>
      </w:r>
      <w:proofErr w:type="spellStart"/>
      <w:r w:rsidRPr="004F36A3">
        <w:rPr>
          <w:rFonts w:ascii="Arial" w:hAnsi="Arial" w:cs="Arial"/>
          <w:sz w:val="24"/>
          <w:szCs w:val="24"/>
        </w:rPr>
        <w:t>n.d</w:t>
      </w:r>
      <w:proofErr w:type="spellEnd"/>
      <w:r w:rsidRPr="004F36A3">
        <w:rPr>
          <w:rFonts w:ascii="Arial" w:hAnsi="Arial" w:cs="Arial"/>
          <w:sz w:val="24"/>
          <w:szCs w:val="24"/>
        </w:rPr>
        <w:t xml:space="preserve">) </w:t>
      </w:r>
      <w:hyperlink r:id="rId13" w:history="1">
        <w:r w:rsidRPr="004F36A3">
          <w:rPr>
            <w:rStyle w:val="Hyperlink"/>
            <w:rFonts w:ascii="Arial" w:hAnsi="Arial" w:cs="Arial"/>
            <w:sz w:val="24"/>
            <w:szCs w:val="24"/>
          </w:rPr>
          <w:t>http://www.ipv6now.com.au/primers/IPv6SecurityIssues.php</w:t>
        </w:r>
      </w:hyperlink>
    </w:p>
    <w:p w14:paraId="5D18206F" w14:textId="41879C4A" w:rsidR="00A632B0" w:rsidRPr="004F36A3" w:rsidRDefault="004F36A3" w:rsidP="004F36A3">
      <w:pPr>
        <w:pStyle w:val="ListParagraph"/>
        <w:numPr>
          <w:ilvl w:val="0"/>
          <w:numId w:val="7"/>
        </w:numPr>
        <w:rPr>
          <w:rFonts w:ascii="Arial" w:hAnsi="Arial" w:cs="Arial"/>
          <w:sz w:val="24"/>
          <w:szCs w:val="24"/>
        </w:rPr>
      </w:pPr>
      <w:r w:rsidRPr="004F36A3">
        <w:rPr>
          <w:rFonts w:ascii="Arial" w:hAnsi="Arial" w:cs="Arial"/>
          <w:sz w:val="24"/>
          <w:szCs w:val="24"/>
        </w:rPr>
        <w:t xml:space="preserve">“Hidden threats of the IPv6” (2019) </w:t>
      </w:r>
      <w:hyperlink r:id="rId14" w:history="1">
        <w:r w:rsidRPr="004F36A3">
          <w:rPr>
            <w:rStyle w:val="Hyperlink"/>
            <w:rFonts w:ascii="Arial" w:hAnsi="Arial" w:cs="Arial"/>
            <w:sz w:val="24"/>
            <w:szCs w:val="24"/>
          </w:rPr>
          <w:t>https://hackmag.com/security/attacking-ipv6/</w:t>
        </w:r>
      </w:hyperlink>
    </w:p>
    <w:p w14:paraId="40C03F15" w14:textId="77777777" w:rsidR="004F36A3" w:rsidRDefault="004F36A3" w:rsidP="004F36A3">
      <w:pPr>
        <w:pStyle w:val="ListParagraph"/>
        <w:numPr>
          <w:ilvl w:val="0"/>
          <w:numId w:val="7"/>
        </w:numPr>
        <w:rPr>
          <w:rFonts w:ascii="Arial" w:hAnsi="Arial" w:cs="Arial"/>
          <w:sz w:val="24"/>
          <w:szCs w:val="24"/>
        </w:rPr>
      </w:pPr>
      <w:proofErr w:type="spellStart"/>
      <w:r w:rsidRPr="004F36A3">
        <w:rPr>
          <w:rFonts w:ascii="Arial" w:hAnsi="Arial" w:cs="Arial"/>
          <w:sz w:val="24"/>
          <w:szCs w:val="24"/>
        </w:rPr>
        <w:t>Atlasis</w:t>
      </w:r>
      <w:proofErr w:type="spellEnd"/>
      <w:r w:rsidRPr="004F36A3">
        <w:rPr>
          <w:rFonts w:ascii="Arial" w:hAnsi="Arial" w:cs="Arial"/>
          <w:sz w:val="24"/>
          <w:szCs w:val="24"/>
        </w:rPr>
        <w:t xml:space="preserve"> (</w:t>
      </w:r>
      <w:proofErr w:type="spellStart"/>
      <w:r w:rsidRPr="004F36A3">
        <w:rPr>
          <w:rFonts w:ascii="Arial" w:hAnsi="Arial" w:cs="Arial"/>
          <w:sz w:val="24"/>
          <w:szCs w:val="24"/>
        </w:rPr>
        <w:t>n.d</w:t>
      </w:r>
      <w:proofErr w:type="spellEnd"/>
      <w:r w:rsidRPr="004F36A3">
        <w:rPr>
          <w:rFonts w:ascii="Arial" w:hAnsi="Arial" w:cs="Arial"/>
          <w:sz w:val="24"/>
          <w:szCs w:val="24"/>
        </w:rPr>
        <w:t xml:space="preserve">) “Attacking IPv6 Implementation Using Fragmentation”   </w:t>
      </w:r>
    </w:p>
    <w:p w14:paraId="31C50C0C" w14:textId="58AC76D1" w:rsidR="004F36A3" w:rsidRPr="004F36A3" w:rsidRDefault="00B97505" w:rsidP="004F36A3">
      <w:pPr>
        <w:pStyle w:val="ListParagraph"/>
        <w:rPr>
          <w:rFonts w:ascii="Arial" w:hAnsi="Arial" w:cs="Arial"/>
          <w:sz w:val="24"/>
          <w:szCs w:val="24"/>
        </w:rPr>
      </w:pPr>
      <w:hyperlink r:id="rId15" w:history="1">
        <w:r w:rsidR="004F36A3" w:rsidRPr="00E8155B">
          <w:rPr>
            <w:rStyle w:val="Hyperlink"/>
            <w:rFonts w:ascii="Arial" w:hAnsi="Arial" w:cs="Arial"/>
            <w:sz w:val="24"/>
            <w:szCs w:val="24"/>
          </w:rPr>
          <w:t>https://media.blackhat.com/bh-eu-12/Atlasis/bh-eu-12-Atlasis-Attacking_IPv6-WP.pdf</w:t>
        </w:r>
      </w:hyperlink>
    </w:p>
    <w:p w14:paraId="77687C57" w14:textId="77777777" w:rsidR="00426AFC" w:rsidRDefault="00426AFC" w:rsidP="00426AFC">
      <w:pPr>
        <w:pStyle w:val="NoSpacing"/>
        <w:numPr>
          <w:ilvl w:val="0"/>
          <w:numId w:val="7"/>
        </w:numPr>
        <w:rPr>
          <w:rFonts w:ascii="Arial" w:hAnsi="Arial" w:cs="Arial"/>
          <w:sz w:val="24"/>
          <w:szCs w:val="24"/>
        </w:rPr>
      </w:pPr>
      <w:r w:rsidRPr="00426AFC">
        <w:rPr>
          <w:rFonts w:ascii="Arial" w:hAnsi="Arial" w:cs="Arial"/>
          <w:sz w:val="24"/>
          <w:szCs w:val="24"/>
        </w:rPr>
        <w:t>“Teardrop</w:t>
      </w:r>
      <w:r>
        <w:rPr>
          <w:rFonts w:ascii="Arial" w:hAnsi="Arial" w:cs="Arial"/>
          <w:sz w:val="24"/>
          <w:szCs w:val="24"/>
        </w:rPr>
        <w:t xml:space="preserve"> </w:t>
      </w:r>
      <w:r w:rsidRPr="00426AFC">
        <w:rPr>
          <w:rFonts w:ascii="Arial" w:hAnsi="Arial" w:cs="Arial"/>
          <w:sz w:val="24"/>
          <w:szCs w:val="24"/>
        </w:rPr>
        <w:t>attack”</w:t>
      </w:r>
      <w:r>
        <w:rPr>
          <w:rFonts w:ascii="Arial" w:hAnsi="Arial" w:cs="Arial"/>
          <w:sz w:val="24"/>
          <w:szCs w:val="24"/>
        </w:rPr>
        <w:t xml:space="preserve"> </w:t>
      </w:r>
      <w:r w:rsidRPr="00426AFC">
        <w:rPr>
          <w:rFonts w:ascii="Arial" w:hAnsi="Arial" w:cs="Arial"/>
          <w:sz w:val="24"/>
          <w:szCs w:val="24"/>
        </w:rPr>
        <w:t>(n.d.)</w:t>
      </w:r>
      <w:r>
        <w:rPr>
          <w:rFonts w:ascii="Arial" w:hAnsi="Arial" w:cs="Arial"/>
          <w:sz w:val="24"/>
          <w:szCs w:val="24"/>
        </w:rPr>
        <w:t xml:space="preserve"> </w:t>
      </w:r>
    </w:p>
    <w:p w14:paraId="570EA8F1" w14:textId="7FAD3B4D" w:rsidR="004F36A3" w:rsidRDefault="00B97505" w:rsidP="00426AFC">
      <w:pPr>
        <w:pStyle w:val="NoSpacing"/>
        <w:ind w:left="720"/>
        <w:rPr>
          <w:rFonts w:ascii="Arial" w:hAnsi="Arial" w:cs="Arial"/>
          <w:sz w:val="24"/>
          <w:szCs w:val="24"/>
        </w:rPr>
      </w:pPr>
      <w:hyperlink r:id="rId16" w:history="1">
        <w:r w:rsidR="00426AFC" w:rsidRPr="007B6151">
          <w:rPr>
            <w:rStyle w:val="Hyperlink"/>
            <w:rFonts w:ascii="Arial" w:hAnsi="Arial" w:cs="Arial"/>
            <w:sz w:val="24"/>
            <w:szCs w:val="24"/>
          </w:rPr>
          <w:t>https://security.radware.com/ddos-knowledge-center/ddospedia/teardrop-attack/</w:t>
        </w:r>
      </w:hyperlink>
    </w:p>
    <w:p w14:paraId="33C9077D" w14:textId="690EE33C" w:rsidR="00426AFC" w:rsidRDefault="00426AFC" w:rsidP="00426AFC">
      <w:pPr>
        <w:pStyle w:val="NoSpacing"/>
        <w:numPr>
          <w:ilvl w:val="0"/>
          <w:numId w:val="7"/>
        </w:numPr>
        <w:rPr>
          <w:rFonts w:ascii="Arial" w:hAnsi="Arial" w:cs="Arial"/>
          <w:sz w:val="24"/>
          <w:szCs w:val="24"/>
        </w:rPr>
      </w:pPr>
      <w:r>
        <w:rPr>
          <w:rFonts w:ascii="Arial" w:hAnsi="Arial" w:cs="Arial"/>
          <w:sz w:val="24"/>
          <w:szCs w:val="24"/>
        </w:rPr>
        <w:t xml:space="preserve">Hollis, K. (2012) “The Rose Fragmentation Attack Explained” </w:t>
      </w:r>
    </w:p>
    <w:p w14:paraId="7B305D05" w14:textId="1BFF2A38" w:rsidR="00F65C84" w:rsidRDefault="00B97505" w:rsidP="00F65C84">
      <w:pPr>
        <w:pStyle w:val="NoSpacing"/>
        <w:ind w:left="720"/>
        <w:rPr>
          <w:rFonts w:ascii="Arial" w:hAnsi="Arial" w:cs="Arial"/>
          <w:sz w:val="24"/>
          <w:szCs w:val="24"/>
        </w:rPr>
      </w:pPr>
      <w:hyperlink r:id="rId17" w:history="1">
        <w:r w:rsidR="00F65C84" w:rsidRPr="007B6151">
          <w:rPr>
            <w:rStyle w:val="Hyperlink"/>
            <w:rFonts w:ascii="Arial" w:hAnsi="Arial" w:cs="Arial"/>
            <w:sz w:val="24"/>
            <w:szCs w:val="24"/>
          </w:rPr>
          <w:t>http://www.digital.net/~gandalf/Rose_Frag_Attack_Explained.html</w:t>
        </w:r>
      </w:hyperlink>
      <w:r w:rsidR="00F65C84">
        <w:rPr>
          <w:rFonts w:ascii="Arial" w:hAnsi="Arial" w:cs="Arial"/>
          <w:sz w:val="24"/>
          <w:szCs w:val="24"/>
        </w:rPr>
        <w:t xml:space="preserve"> [Accessed on 23 April 2019]</w:t>
      </w:r>
    </w:p>
    <w:p w14:paraId="27036762" w14:textId="1B310E9F" w:rsidR="00F65C84" w:rsidRPr="00E63303" w:rsidRDefault="00E63303" w:rsidP="00F65C84">
      <w:pPr>
        <w:pStyle w:val="NoSpacing"/>
        <w:numPr>
          <w:ilvl w:val="0"/>
          <w:numId w:val="7"/>
        </w:numPr>
        <w:rPr>
          <w:rFonts w:ascii="Arial" w:hAnsi="Arial" w:cs="Arial"/>
          <w:sz w:val="24"/>
          <w:szCs w:val="24"/>
        </w:rPr>
      </w:pPr>
      <w:r>
        <w:rPr>
          <w:rFonts w:ascii="Arial" w:hAnsi="Arial" w:cs="Arial"/>
          <w:sz w:val="24"/>
          <w:szCs w:val="24"/>
        </w:rPr>
        <w:t xml:space="preserve">Rouse, M. (2010) “IPv6 (Internet Protocol Version 6) </w:t>
      </w:r>
    </w:p>
    <w:p w14:paraId="440A98AB" w14:textId="6DA89A75" w:rsidR="00E63303" w:rsidRDefault="00B97505" w:rsidP="00E63303">
      <w:pPr>
        <w:pStyle w:val="NoSpacing"/>
        <w:ind w:left="720"/>
        <w:rPr>
          <w:rFonts w:ascii="Arial" w:hAnsi="Arial" w:cs="Arial"/>
          <w:sz w:val="24"/>
          <w:szCs w:val="24"/>
        </w:rPr>
      </w:pPr>
      <w:hyperlink r:id="rId18" w:history="1">
        <w:r w:rsidR="00E63303" w:rsidRPr="00E63303">
          <w:rPr>
            <w:rStyle w:val="Hyperlink"/>
            <w:rFonts w:ascii="Arial" w:hAnsi="Arial" w:cs="Arial"/>
            <w:sz w:val="24"/>
            <w:szCs w:val="24"/>
          </w:rPr>
          <w:t>https://searchnetworking.techtarget.com/definition/IPv6-Internet-Protocol-Version-6</w:t>
        </w:r>
      </w:hyperlink>
    </w:p>
    <w:p w14:paraId="783A7A8E" w14:textId="5D7A0C6D" w:rsidR="00E63303" w:rsidRDefault="00E63303" w:rsidP="00E63303">
      <w:pPr>
        <w:pStyle w:val="NoSpacing"/>
        <w:ind w:left="720"/>
        <w:rPr>
          <w:rFonts w:ascii="Arial" w:hAnsi="Arial" w:cs="Arial"/>
          <w:sz w:val="24"/>
          <w:szCs w:val="24"/>
        </w:rPr>
      </w:pPr>
      <w:r>
        <w:rPr>
          <w:rFonts w:ascii="Arial" w:hAnsi="Arial" w:cs="Arial"/>
          <w:sz w:val="24"/>
          <w:szCs w:val="24"/>
        </w:rPr>
        <w:t>[Accessed on 24 April 2019]</w:t>
      </w:r>
    </w:p>
    <w:p w14:paraId="5C6ED179" w14:textId="77777777" w:rsidR="00E63303" w:rsidRDefault="00E63303" w:rsidP="00E63303">
      <w:pPr>
        <w:pStyle w:val="NoSpacing"/>
        <w:numPr>
          <w:ilvl w:val="0"/>
          <w:numId w:val="7"/>
        </w:numPr>
        <w:rPr>
          <w:rFonts w:ascii="Arial" w:hAnsi="Arial" w:cs="Arial"/>
          <w:sz w:val="24"/>
          <w:szCs w:val="24"/>
        </w:rPr>
      </w:pPr>
      <w:r>
        <w:rPr>
          <w:rFonts w:ascii="Arial" w:hAnsi="Arial" w:cs="Arial"/>
          <w:sz w:val="24"/>
          <w:szCs w:val="24"/>
        </w:rPr>
        <w:t xml:space="preserve">Dawood, H., Vol. 1, No. 4, n.d. </w:t>
      </w:r>
    </w:p>
    <w:p w14:paraId="2E3B9A20" w14:textId="4907055C" w:rsidR="00E63303" w:rsidRDefault="00B97505" w:rsidP="00E63303">
      <w:pPr>
        <w:pStyle w:val="NoSpacing"/>
        <w:ind w:left="720"/>
        <w:rPr>
          <w:rFonts w:ascii="Arial" w:hAnsi="Arial" w:cs="Arial"/>
          <w:sz w:val="24"/>
          <w:szCs w:val="24"/>
        </w:rPr>
      </w:pPr>
      <w:hyperlink r:id="rId19" w:history="1">
        <w:r w:rsidR="00E63303" w:rsidRPr="007B6151">
          <w:rPr>
            <w:rStyle w:val="Hyperlink"/>
            <w:rFonts w:ascii="Arial" w:hAnsi="Arial" w:cs="Arial"/>
            <w:sz w:val="24"/>
            <w:szCs w:val="24"/>
          </w:rPr>
          <w:t>https://pdfs.semanticscholar.org/c278/6f69b74f9c18e5e88e5895f4ca7b0136e9e0.pdf</w:t>
        </w:r>
      </w:hyperlink>
      <w:r w:rsidR="00E63303">
        <w:rPr>
          <w:rFonts w:ascii="Arial" w:hAnsi="Arial" w:cs="Arial"/>
          <w:sz w:val="24"/>
          <w:szCs w:val="24"/>
        </w:rPr>
        <w:t xml:space="preserve"> [Accessed on 24 April 2019]</w:t>
      </w:r>
    </w:p>
    <w:p w14:paraId="029FA9CB" w14:textId="65357EFE" w:rsidR="00D91A8B" w:rsidRDefault="00D91A8B" w:rsidP="00D91A8B">
      <w:pPr>
        <w:pStyle w:val="NoSpacing"/>
        <w:numPr>
          <w:ilvl w:val="0"/>
          <w:numId w:val="7"/>
        </w:numPr>
        <w:rPr>
          <w:rFonts w:ascii="Arial" w:hAnsi="Arial" w:cs="Arial"/>
          <w:sz w:val="24"/>
          <w:szCs w:val="24"/>
        </w:rPr>
      </w:pPr>
      <w:r>
        <w:rPr>
          <w:rFonts w:ascii="Arial" w:hAnsi="Arial" w:cs="Arial"/>
          <w:sz w:val="24"/>
          <w:szCs w:val="24"/>
        </w:rPr>
        <w:t>IJASCSE, Vol. 3, Issue 4, 2014 –</w:t>
      </w:r>
    </w:p>
    <w:p w14:paraId="2D657922" w14:textId="5DF106D3" w:rsidR="00D91A8B" w:rsidRDefault="00D91A8B" w:rsidP="00D91A8B">
      <w:pPr>
        <w:pStyle w:val="NoSpacing"/>
        <w:ind w:left="720"/>
        <w:rPr>
          <w:rFonts w:ascii="Arial" w:hAnsi="Arial" w:cs="Arial"/>
          <w:sz w:val="24"/>
          <w:szCs w:val="24"/>
        </w:rPr>
      </w:pPr>
      <w:r>
        <w:rPr>
          <w:rFonts w:ascii="Arial" w:hAnsi="Arial" w:cs="Arial"/>
          <w:sz w:val="24"/>
          <w:szCs w:val="24"/>
        </w:rPr>
        <w:t xml:space="preserve"> </w:t>
      </w:r>
      <w:hyperlink r:id="rId20" w:history="1">
        <w:r w:rsidRPr="00D91A8B">
          <w:rPr>
            <w:rStyle w:val="Hyperlink"/>
            <w:rFonts w:ascii="Arial" w:hAnsi="Arial" w:cs="Arial"/>
            <w:sz w:val="24"/>
            <w:szCs w:val="24"/>
          </w:rPr>
          <w:t>http://www.ijascse.org/volume-3-issue-4/Deploying_Ipv6_Security.pdf?cv=1</w:t>
        </w:r>
      </w:hyperlink>
    </w:p>
    <w:p w14:paraId="0DD9C2D7" w14:textId="312E7AD7" w:rsidR="00E63303" w:rsidRDefault="00E63303" w:rsidP="00E63303">
      <w:pPr>
        <w:pStyle w:val="NoSpacing"/>
        <w:rPr>
          <w:rFonts w:ascii="Arial" w:hAnsi="Arial" w:cs="Arial"/>
          <w:sz w:val="24"/>
          <w:szCs w:val="24"/>
        </w:rPr>
      </w:pPr>
    </w:p>
    <w:p w14:paraId="5F2B6405" w14:textId="1EA8EC75" w:rsidR="00E63303" w:rsidRDefault="00E63303" w:rsidP="00E63303">
      <w:pPr>
        <w:pStyle w:val="NoSpacing"/>
        <w:rPr>
          <w:rFonts w:ascii="Arial" w:hAnsi="Arial" w:cs="Arial"/>
          <w:sz w:val="24"/>
          <w:szCs w:val="24"/>
        </w:rPr>
      </w:pPr>
    </w:p>
    <w:p w14:paraId="518419C6" w14:textId="783E5AD1" w:rsidR="00E63303" w:rsidRDefault="00E63303" w:rsidP="00E63303">
      <w:pPr>
        <w:pStyle w:val="NoSpacing"/>
        <w:rPr>
          <w:rFonts w:ascii="Arial" w:hAnsi="Arial" w:cs="Arial"/>
          <w:sz w:val="24"/>
          <w:szCs w:val="24"/>
        </w:rPr>
      </w:pPr>
      <w:r>
        <w:rPr>
          <w:rFonts w:ascii="Arial" w:hAnsi="Arial" w:cs="Arial"/>
          <w:sz w:val="24"/>
          <w:szCs w:val="24"/>
        </w:rPr>
        <w:t xml:space="preserve">Articles: </w:t>
      </w:r>
    </w:p>
    <w:p w14:paraId="0B2EEB68" w14:textId="77777777" w:rsidR="00E63303" w:rsidRDefault="00E63303" w:rsidP="00E63303">
      <w:pPr>
        <w:pStyle w:val="NoSpacing"/>
        <w:rPr>
          <w:rFonts w:ascii="Arial" w:hAnsi="Arial" w:cs="Arial"/>
          <w:sz w:val="24"/>
          <w:szCs w:val="24"/>
        </w:rPr>
      </w:pPr>
    </w:p>
    <w:p w14:paraId="17D222FB" w14:textId="6760155A" w:rsidR="00E63303" w:rsidRDefault="00B97505" w:rsidP="00E63303">
      <w:pPr>
        <w:pStyle w:val="NoSpacing"/>
        <w:numPr>
          <w:ilvl w:val="0"/>
          <w:numId w:val="7"/>
        </w:numPr>
        <w:rPr>
          <w:rFonts w:ascii="Arial" w:hAnsi="Arial" w:cs="Arial"/>
          <w:sz w:val="24"/>
          <w:szCs w:val="24"/>
        </w:rPr>
      </w:pPr>
      <w:hyperlink r:id="rId21" w:anchor="gref" w:history="1">
        <w:r w:rsidR="00E63303" w:rsidRPr="00E63303">
          <w:rPr>
            <w:rStyle w:val="Hyperlink"/>
            <w:rFonts w:ascii="Arial" w:hAnsi="Arial" w:cs="Arial"/>
            <w:sz w:val="24"/>
            <w:szCs w:val="24"/>
          </w:rPr>
          <w:t>https://resources.infosecinstitute.com/security-vulnerabilities-ipv6-tunnels/#gref</w:t>
        </w:r>
      </w:hyperlink>
      <w:r w:rsidR="00E63303">
        <w:rPr>
          <w:rFonts w:ascii="Arial" w:hAnsi="Arial" w:cs="Arial"/>
          <w:sz w:val="24"/>
          <w:szCs w:val="24"/>
        </w:rPr>
        <w:t xml:space="preserve"> – IPv6 </w:t>
      </w:r>
      <w:proofErr w:type="spellStart"/>
      <w:r w:rsidR="00E63303">
        <w:rPr>
          <w:rFonts w:ascii="Arial" w:hAnsi="Arial" w:cs="Arial"/>
          <w:sz w:val="24"/>
          <w:szCs w:val="24"/>
        </w:rPr>
        <w:t>tunneling</w:t>
      </w:r>
      <w:proofErr w:type="spellEnd"/>
      <w:r w:rsidR="00E63303">
        <w:rPr>
          <w:rFonts w:ascii="Arial" w:hAnsi="Arial" w:cs="Arial"/>
          <w:sz w:val="24"/>
          <w:szCs w:val="24"/>
        </w:rPr>
        <w:t xml:space="preserve"> attack.</w:t>
      </w:r>
    </w:p>
    <w:p w14:paraId="6C201295" w14:textId="7E9FA745" w:rsidR="00E63303" w:rsidRDefault="00B97505" w:rsidP="00E63303">
      <w:pPr>
        <w:pStyle w:val="NoSpacing"/>
        <w:numPr>
          <w:ilvl w:val="0"/>
          <w:numId w:val="7"/>
        </w:numPr>
        <w:rPr>
          <w:rFonts w:ascii="Arial" w:hAnsi="Arial" w:cs="Arial"/>
          <w:sz w:val="24"/>
          <w:szCs w:val="24"/>
        </w:rPr>
      </w:pPr>
      <w:hyperlink r:id="rId22" w:anchor="gref" w:history="1">
        <w:r w:rsidR="003B53D9" w:rsidRPr="003B53D9">
          <w:rPr>
            <w:rStyle w:val="Hyperlink"/>
            <w:rFonts w:ascii="Arial" w:hAnsi="Arial" w:cs="Arial"/>
            <w:sz w:val="24"/>
            <w:szCs w:val="24"/>
          </w:rPr>
          <w:t>https://resources.infosecinstitute.com/slaac-attack/#gref</w:t>
        </w:r>
      </w:hyperlink>
      <w:r w:rsidR="003B53D9">
        <w:rPr>
          <w:rFonts w:ascii="Arial" w:hAnsi="Arial" w:cs="Arial"/>
          <w:sz w:val="24"/>
          <w:szCs w:val="24"/>
        </w:rPr>
        <w:t xml:space="preserve"> – IPv6 SLAAC attack</w:t>
      </w:r>
    </w:p>
    <w:p w14:paraId="4DE0F947" w14:textId="4AC7F255" w:rsidR="003B53D9" w:rsidRDefault="003B53D9" w:rsidP="003B53D9">
      <w:pPr>
        <w:pStyle w:val="NoSpacing"/>
        <w:rPr>
          <w:rFonts w:ascii="Arial" w:hAnsi="Arial" w:cs="Arial"/>
          <w:sz w:val="24"/>
          <w:szCs w:val="24"/>
        </w:rPr>
      </w:pPr>
    </w:p>
    <w:p w14:paraId="73A8830A" w14:textId="5C01BB0D" w:rsidR="003B53D9" w:rsidRDefault="003B53D9" w:rsidP="003B53D9">
      <w:pPr>
        <w:pStyle w:val="NoSpacing"/>
        <w:rPr>
          <w:rFonts w:ascii="Arial" w:hAnsi="Arial" w:cs="Arial"/>
          <w:sz w:val="24"/>
          <w:szCs w:val="24"/>
        </w:rPr>
      </w:pPr>
    </w:p>
    <w:p w14:paraId="5483B88B" w14:textId="77777777" w:rsidR="00722E1E" w:rsidRDefault="00722E1E" w:rsidP="003B53D9">
      <w:pPr>
        <w:pStyle w:val="NoSpacing"/>
        <w:rPr>
          <w:rFonts w:asciiTheme="majorHAnsi" w:hAnsiTheme="majorHAnsi" w:cs="Arial"/>
          <w:sz w:val="32"/>
          <w:szCs w:val="32"/>
        </w:rPr>
      </w:pPr>
    </w:p>
    <w:p w14:paraId="5C9D92AD" w14:textId="77777777" w:rsidR="00722E1E" w:rsidRDefault="00722E1E" w:rsidP="003B53D9">
      <w:pPr>
        <w:pStyle w:val="NoSpacing"/>
        <w:rPr>
          <w:rFonts w:asciiTheme="majorHAnsi" w:hAnsiTheme="majorHAnsi" w:cs="Arial"/>
          <w:sz w:val="32"/>
          <w:szCs w:val="32"/>
        </w:rPr>
      </w:pPr>
    </w:p>
    <w:p w14:paraId="33ACE6EA" w14:textId="77777777" w:rsidR="00722E1E" w:rsidRDefault="00722E1E" w:rsidP="003B53D9">
      <w:pPr>
        <w:pStyle w:val="NoSpacing"/>
        <w:rPr>
          <w:rFonts w:asciiTheme="majorHAnsi" w:hAnsiTheme="majorHAnsi" w:cs="Arial"/>
          <w:sz w:val="32"/>
          <w:szCs w:val="32"/>
        </w:rPr>
      </w:pPr>
    </w:p>
    <w:p w14:paraId="6761F6B9" w14:textId="77777777" w:rsidR="00722E1E" w:rsidRDefault="00722E1E" w:rsidP="003B53D9">
      <w:pPr>
        <w:pStyle w:val="NoSpacing"/>
        <w:rPr>
          <w:rFonts w:asciiTheme="majorHAnsi" w:hAnsiTheme="majorHAnsi" w:cs="Arial"/>
          <w:sz w:val="32"/>
          <w:szCs w:val="32"/>
        </w:rPr>
      </w:pPr>
    </w:p>
    <w:p w14:paraId="096DB0C8" w14:textId="77777777" w:rsidR="00722E1E" w:rsidRDefault="00722E1E" w:rsidP="003B53D9">
      <w:pPr>
        <w:pStyle w:val="NoSpacing"/>
        <w:rPr>
          <w:rFonts w:asciiTheme="majorHAnsi" w:hAnsiTheme="majorHAnsi" w:cs="Arial"/>
          <w:sz w:val="32"/>
          <w:szCs w:val="32"/>
        </w:rPr>
      </w:pPr>
    </w:p>
    <w:p w14:paraId="0234EA00" w14:textId="77777777" w:rsidR="00722E1E" w:rsidRDefault="00722E1E" w:rsidP="003B53D9">
      <w:pPr>
        <w:pStyle w:val="NoSpacing"/>
        <w:rPr>
          <w:rFonts w:asciiTheme="majorHAnsi" w:hAnsiTheme="majorHAnsi" w:cs="Arial"/>
          <w:sz w:val="32"/>
          <w:szCs w:val="32"/>
        </w:rPr>
      </w:pPr>
    </w:p>
    <w:p w14:paraId="3398FB20" w14:textId="77777777" w:rsidR="00722E1E" w:rsidRDefault="00722E1E" w:rsidP="003B53D9">
      <w:pPr>
        <w:pStyle w:val="NoSpacing"/>
        <w:rPr>
          <w:rFonts w:asciiTheme="majorHAnsi" w:hAnsiTheme="majorHAnsi" w:cs="Arial"/>
          <w:sz w:val="32"/>
          <w:szCs w:val="32"/>
        </w:rPr>
      </w:pPr>
    </w:p>
    <w:p w14:paraId="46B13F14" w14:textId="77777777" w:rsidR="00722E1E" w:rsidRDefault="00722E1E" w:rsidP="003B53D9">
      <w:pPr>
        <w:pStyle w:val="NoSpacing"/>
        <w:rPr>
          <w:rFonts w:asciiTheme="majorHAnsi" w:hAnsiTheme="majorHAnsi" w:cs="Arial"/>
          <w:sz w:val="32"/>
          <w:szCs w:val="32"/>
        </w:rPr>
      </w:pPr>
    </w:p>
    <w:p w14:paraId="26407A4B" w14:textId="77777777" w:rsidR="00722E1E" w:rsidRDefault="00722E1E" w:rsidP="003B53D9">
      <w:pPr>
        <w:pStyle w:val="NoSpacing"/>
        <w:rPr>
          <w:rFonts w:asciiTheme="majorHAnsi" w:hAnsiTheme="majorHAnsi" w:cs="Arial"/>
          <w:sz w:val="32"/>
          <w:szCs w:val="32"/>
        </w:rPr>
      </w:pPr>
    </w:p>
    <w:p w14:paraId="2EA745C5" w14:textId="77777777" w:rsidR="00722E1E" w:rsidRDefault="00722E1E" w:rsidP="003B53D9">
      <w:pPr>
        <w:pStyle w:val="NoSpacing"/>
        <w:rPr>
          <w:rFonts w:asciiTheme="majorHAnsi" w:hAnsiTheme="majorHAnsi" w:cs="Arial"/>
          <w:sz w:val="32"/>
          <w:szCs w:val="32"/>
        </w:rPr>
      </w:pPr>
    </w:p>
    <w:p w14:paraId="5B62F429" w14:textId="77777777" w:rsidR="00722E1E" w:rsidRDefault="00722E1E" w:rsidP="003B53D9">
      <w:pPr>
        <w:pStyle w:val="NoSpacing"/>
        <w:rPr>
          <w:rFonts w:asciiTheme="majorHAnsi" w:hAnsiTheme="majorHAnsi" w:cs="Arial"/>
          <w:sz w:val="32"/>
          <w:szCs w:val="32"/>
        </w:rPr>
      </w:pPr>
    </w:p>
    <w:p w14:paraId="2267209F" w14:textId="77777777" w:rsidR="00722E1E" w:rsidRDefault="00722E1E" w:rsidP="003B53D9">
      <w:pPr>
        <w:pStyle w:val="NoSpacing"/>
        <w:rPr>
          <w:rFonts w:asciiTheme="majorHAnsi" w:hAnsiTheme="majorHAnsi" w:cs="Arial"/>
          <w:sz w:val="32"/>
          <w:szCs w:val="32"/>
        </w:rPr>
      </w:pPr>
    </w:p>
    <w:p w14:paraId="69141FCC" w14:textId="77777777" w:rsidR="00722E1E" w:rsidRDefault="00722E1E" w:rsidP="003B53D9">
      <w:pPr>
        <w:pStyle w:val="NoSpacing"/>
        <w:rPr>
          <w:rFonts w:asciiTheme="majorHAnsi" w:hAnsiTheme="majorHAnsi" w:cs="Arial"/>
          <w:sz w:val="32"/>
          <w:szCs w:val="32"/>
        </w:rPr>
      </w:pPr>
    </w:p>
    <w:p w14:paraId="69462969" w14:textId="77777777" w:rsidR="00722E1E" w:rsidRDefault="00722E1E" w:rsidP="003B53D9">
      <w:pPr>
        <w:pStyle w:val="NoSpacing"/>
        <w:rPr>
          <w:rFonts w:asciiTheme="majorHAnsi" w:hAnsiTheme="majorHAnsi" w:cs="Arial"/>
          <w:sz w:val="32"/>
          <w:szCs w:val="32"/>
        </w:rPr>
      </w:pPr>
    </w:p>
    <w:p w14:paraId="43382BBB" w14:textId="77777777" w:rsidR="00722E1E" w:rsidRDefault="00722E1E" w:rsidP="003B53D9">
      <w:pPr>
        <w:pStyle w:val="NoSpacing"/>
        <w:rPr>
          <w:rFonts w:asciiTheme="majorHAnsi" w:hAnsiTheme="majorHAnsi" w:cs="Arial"/>
          <w:sz w:val="32"/>
          <w:szCs w:val="32"/>
        </w:rPr>
      </w:pPr>
    </w:p>
    <w:p w14:paraId="5B839FCB" w14:textId="77777777" w:rsidR="00722E1E" w:rsidRDefault="00722E1E" w:rsidP="003B53D9">
      <w:pPr>
        <w:pStyle w:val="NoSpacing"/>
        <w:rPr>
          <w:rFonts w:asciiTheme="majorHAnsi" w:hAnsiTheme="majorHAnsi" w:cs="Arial"/>
          <w:sz w:val="32"/>
          <w:szCs w:val="32"/>
        </w:rPr>
      </w:pPr>
    </w:p>
    <w:p w14:paraId="102A1944" w14:textId="77777777" w:rsidR="00722E1E" w:rsidRDefault="00722E1E" w:rsidP="003B53D9">
      <w:pPr>
        <w:pStyle w:val="NoSpacing"/>
        <w:rPr>
          <w:rFonts w:asciiTheme="majorHAnsi" w:hAnsiTheme="majorHAnsi" w:cs="Arial"/>
          <w:sz w:val="32"/>
          <w:szCs w:val="32"/>
        </w:rPr>
      </w:pPr>
    </w:p>
    <w:p w14:paraId="4873C0B4" w14:textId="77777777" w:rsidR="00722E1E" w:rsidRDefault="00722E1E" w:rsidP="003B53D9">
      <w:pPr>
        <w:pStyle w:val="NoSpacing"/>
        <w:rPr>
          <w:rFonts w:asciiTheme="majorHAnsi" w:hAnsiTheme="majorHAnsi" w:cs="Arial"/>
          <w:sz w:val="32"/>
          <w:szCs w:val="32"/>
        </w:rPr>
      </w:pPr>
    </w:p>
    <w:p w14:paraId="4971C30E" w14:textId="3A1811E8" w:rsidR="003B53D9" w:rsidRDefault="003B53D9" w:rsidP="003B53D9">
      <w:pPr>
        <w:pStyle w:val="NoSpacing"/>
        <w:rPr>
          <w:rFonts w:asciiTheme="majorHAnsi" w:hAnsiTheme="majorHAnsi" w:cs="Arial"/>
          <w:sz w:val="32"/>
          <w:szCs w:val="32"/>
        </w:rPr>
      </w:pPr>
      <w:r>
        <w:rPr>
          <w:rFonts w:asciiTheme="majorHAnsi" w:hAnsiTheme="majorHAnsi" w:cs="Arial"/>
          <w:sz w:val="32"/>
          <w:szCs w:val="32"/>
        </w:rPr>
        <w:t>Part 2</w:t>
      </w:r>
    </w:p>
    <w:p w14:paraId="31495FE3" w14:textId="66F05503" w:rsidR="003B53D9" w:rsidRDefault="003B53D9" w:rsidP="003B53D9">
      <w:pPr>
        <w:pStyle w:val="NoSpacing"/>
        <w:rPr>
          <w:rFonts w:asciiTheme="majorHAnsi" w:hAnsiTheme="majorHAnsi" w:cs="Arial"/>
          <w:sz w:val="32"/>
          <w:szCs w:val="32"/>
        </w:rPr>
      </w:pPr>
    </w:p>
    <w:p w14:paraId="2CFA5438" w14:textId="685A5708" w:rsidR="003B53D9" w:rsidRDefault="003B53D9" w:rsidP="003B53D9">
      <w:pPr>
        <w:pStyle w:val="NoSpacing"/>
        <w:numPr>
          <w:ilvl w:val="0"/>
          <w:numId w:val="14"/>
        </w:numPr>
        <w:rPr>
          <w:rFonts w:asciiTheme="majorHAnsi" w:hAnsiTheme="majorHAnsi" w:cs="Arial"/>
          <w:sz w:val="32"/>
          <w:szCs w:val="32"/>
        </w:rPr>
      </w:pPr>
      <w:r>
        <w:rPr>
          <w:rFonts w:asciiTheme="majorHAnsi" w:hAnsiTheme="majorHAnsi" w:cs="Arial"/>
          <w:sz w:val="32"/>
          <w:szCs w:val="32"/>
        </w:rPr>
        <w:t xml:space="preserve"> School </w:t>
      </w:r>
      <w:proofErr w:type="gramStart"/>
      <w:r>
        <w:rPr>
          <w:rFonts w:asciiTheme="majorHAnsi" w:hAnsiTheme="majorHAnsi" w:cs="Arial"/>
          <w:sz w:val="32"/>
          <w:szCs w:val="32"/>
        </w:rPr>
        <w:t>Of</w:t>
      </w:r>
      <w:proofErr w:type="gramEnd"/>
      <w:r>
        <w:rPr>
          <w:rFonts w:asciiTheme="majorHAnsi" w:hAnsiTheme="majorHAnsi" w:cs="Arial"/>
          <w:sz w:val="32"/>
          <w:szCs w:val="32"/>
        </w:rPr>
        <w:t xml:space="preserve"> Applied Computing </w:t>
      </w:r>
    </w:p>
    <w:p w14:paraId="6CC9BCB9" w14:textId="78118BE6" w:rsidR="003B53D9" w:rsidRDefault="003B53D9" w:rsidP="003B53D9">
      <w:pPr>
        <w:pStyle w:val="NoSpacing"/>
        <w:ind w:left="720"/>
      </w:pPr>
    </w:p>
    <w:p w14:paraId="5430DCD5" w14:textId="2EF1A120" w:rsidR="00722E1E" w:rsidRDefault="00722E1E" w:rsidP="003B53D9">
      <w:pPr>
        <w:pStyle w:val="NoSpacing"/>
        <w:ind w:left="720"/>
      </w:pPr>
    </w:p>
    <w:tbl>
      <w:tblPr>
        <w:tblpPr w:leftFromText="180" w:rightFromText="180" w:vertAnchor="page" w:horzAnchor="margin" w:tblpXSpec="center" w:tblpY="2491"/>
        <w:tblW w:w="11613" w:type="dxa"/>
        <w:shd w:val="clear" w:color="auto" w:fill="FFFFFF"/>
        <w:tblCellMar>
          <w:left w:w="0" w:type="dxa"/>
          <w:right w:w="0" w:type="dxa"/>
        </w:tblCellMar>
        <w:tblLook w:val="04A0" w:firstRow="1" w:lastRow="0" w:firstColumn="1" w:lastColumn="0" w:noHBand="0" w:noVBand="1"/>
      </w:tblPr>
      <w:tblGrid>
        <w:gridCol w:w="1830"/>
        <w:gridCol w:w="733"/>
        <w:gridCol w:w="2432"/>
        <w:gridCol w:w="1557"/>
        <w:gridCol w:w="1557"/>
        <w:gridCol w:w="1617"/>
        <w:gridCol w:w="1887"/>
      </w:tblGrid>
      <w:tr w:rsidR="00722E1E" w:rsidRPr="00722E1E" w14:paraId="738B73D9" w14:textId="77777777" w:rsidTr="00722E1E">
        <w:trPr>
          <w:trHeight w:val="879"/>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hideMark/>
          </w:tcPr>
          <w:p w14:paraId="4B3DDF05"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Lab no</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1FA1ABCB" w14:textId="77777777" w:rsidR="00722E1E" w:rsidRPr="00722E1E" w:rsidRDefault="00722E1E" w:rsidP="00722E1E">
            <w:pPr>
              <w:keepNext/>
              <w:keepLines/>
              <w:spacing w:before="40" w:after="0"/>
              <w:jc w:val="left"/>
              <w:outlineLvl w:val="1"/>
              <w:rPr>
                <w:rFonts w:ascii="Cambria" w:eastAsia="Times New Roman" w:hAnsi="Cambria" w:cs="Times New Roman"/>
                <w:color w:val="365F91"/>
                <w:sz w:val="26"/>
                <w:szCs w:val="26"/>
                <w:lang w:eastAsia="en-GB"/>
              </w:rPr>
            </w:pPr>
            <w:r w:rsidRPr="00722E1E">
              <w:rPr>
                <w:rFonts w:ascii="Cambria" w:eastAsia="Times New Roman" w:hAnsi="Cambria" w:cs="Times New Roman"/>
                <w:color w:val="365F91"/>
                <w:sz w:val="26"/>
                <w:szCs w:val="26"/>
                <w:lang w:eastAsia="en-GB"/>
              </w:rPr>
              <w:t>No.</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hideMark/>
          </w:tcPr>
          <w:p w14:paraId="18485095"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Network address</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294822B2"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 xml:space="preserve">First </w:t>
            </w:r>
            <w:proofErr w:type="spellStart"/>
            <w:r w:rsidRPr="00722E1E">
              <w:rPr>
                <w:rFonts w:ascii="Cambria" w:eastAsia="Times New Roman" w:hAnsi="Cambria" w:cs="Times New Roman"/>
                <w:color w:val="365F91"/>
                <w:sz w:val="26"/>
                <w:szCs w:val="26"/>
                <w:lang w:eastAsia="en-GB"/>
              </w:rPr>
              <w:t>ip</w:t>
            </w:r>
            <w:proofErr w:type="spellEnd"/>
            <w:r w:rsidRPr="00722E1E">
              <w:rPr>
                <w:rFonts w:ascii="Cambria" w:eastAsia="Times New Roman" w:hAnsi="Cambria" w:cs="Times New Roman"/>
                <w:color w:val="365F91"/>
                <w:sz w:val="26"/>
                <w:szCs w:val="26"/>
                <w:lang w:eastAsia="en-GB"/>
              </w:rPr>
              <w:t xml:space="preserve"> address</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F67D3D7"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 xml:space="preserve">Last </w:t>
            </w:r>
            <w:proofErr w:type="spellStart"/>
            <w:r w:rsidRPr="00722E1E">
              <w:rPr>
                <w:rFonts w:ascii="Cambria" w:eastAsia="Times New Roman" w:hAnsi="Cambria" w:cs="Times New Roman"/>
                <w:color w:val="365F91"/>
                <w:sz w:val="26"/>
                <w:szCs w:val="26"/>
                <w:lang w:eastAsia="en-GB"/>
              </w:rPr>
              <w:t>ip</w:t>
            </w:r>
            <w:proofErr w:type="spellEnd"/>
            <w:r w:rsidRPr="00722E1E">
              <w:rPr>
                <w:rFonts w:ascii="Cambria" w:eastAsia="Times New Roman" w:hAnsi="Cambria" w:cs="Times New Roman"/>
                <w:color w:val="365F91"/>
                <w:sz w:val="26"/>
                <w:szCs w:val="26"/>
                <w:lang w:eastAsia="en-GB"/>
              </w:rPr>
              <w:t xml:space="preserve"> address</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5D36BC64"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Broadcast address</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7E627A4" w14:textId="77777777" w:rsidR="00722E1E" w:rsidRPr="00722E1E" w:rsidRDefault="00722E1E" w:rsidP="00722E1E">
            <w:pPr>
              <w:keepNext/>
              <w:keepLines/>
              <w:spacing w:before="40" w:after="0"/>
              <w:jc w:val="left"/>
              <w:outlineLvl w:val="1"/>
              <w:rPr>
                <w:rFonts w:ascii="Segoe UI" w:eastAsia="Times New Roman" w:hAnsi="Segoe UI" w:cs="Segoe UI"/>
                <w:color w:val="212121"/>
                <w:sz w:val="23"/>
                <w:szCs w:val="23"/>
                <w:lang w:eastAsia="en-GB"/>
              </w:rPr>
            </w:pPr>
            <w:r w:rsidRPr="00722E1E">
              <w:rPr>
                <w:rFonts w:ascii="Cambria" w:eastAsia="Times New Roman" w:hAnsi="Cambria" w:cs="Times New Roman"/>
                <w:color w:val="365F91"/>
                <w:sz w:val="26"/>
                <w:szCs w:val="26"/>
                <w:lang w:eastAsia="en-GB"/>
              </w:rPr>
              <w:t>Subnet mask</w:t>
            </w:r>
          </w:p>
        </w:tc>
      </w:tr>
      <w:tr w:rsidR="00722E1E" w:rsidRPr="00722E1E" w14:paraId="1727571F" w14:textId="77777777" w:rsidTr="00722E1E">
        <w:trPr>
          <w:trHeight w:val="313"/>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47E851A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Open access Lab</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36915D65"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250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1B8AA7C"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172.31.0.0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47112C4"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172.31.0.1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0E9BA21"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172.31.0.254</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1965510"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172.31.0.255</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F4A0ED2" w14:textId="77777777" w:rsidR="00722E1E" w:rsidRPr="00722E1E" w:rsidRDefault="00722E1E" w:rsidP="00722E1E">
            <w:pPr>
              <w:spacing w:after="0" w:line="240" w:lineRule="auto"/>
              <w:jc w:val="left"/>
              <w:rPr>
                <w:rFonts w:ascii="Calibri" w:eastAsia="Times New Roman" w:hAnsi="Calibri" w:cs="Times New Roman"/>
                <w:sz w:val="24"/>
                <w:szCs w:val="24"/>
                <w:lang w:eastAsia="en-GB"/>
              </w:rPr>
            </w:pPr>
            <w:r w:rsidRPr="00722E1E">
              <w:rPr>
                <w:rFonts w:ascii="Calibri" w:eastAsia="Times New Roman" w:hAnsi="Calibri" w:cs="Times New Roman"/>
                <w:sz w:val="24"/>
                <w:szCs w:val="24"/>
                <w:lang w:eastAsia="en-GB"/>
              </w:rPr>
              <w:t>255.255.255.0</w:t>
            </w:r>
          </w:p>
        </w:tc>
      </w:tr>
      <w:tr w:rsidR="00722E1E" w:rsidRPr="00722E1E" w14:paraId="55C85512"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5B46090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308</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8D4C69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140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5D3EE3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172.31.1.0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E669FE1"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172.31.1.1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21043C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172.31.1.254</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505A06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172.31.1.255</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3E7919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255.255.255.0</w:t>
            </w:r>
          </w:p>
        </w:tc>
      </w:tr>
      <w:tr w:rsidR="00722E1E" w:rsidRPr="00722E1E" w14:paraId="33B1044D" w14:textId="77777777" w:rsidTr="00722E1E">
        <w:trPr>
          <w:trHeight w:val="333"/>
        </w:trPr>
        <w:tc>
          <w:tcPr>
            <w:tcW w:w="1830" w:type="dxa"/>
            <w:tcBorders>
              <w:top w:val="single" w:sz="8" w:space="0" w:color="auto"/>
              <w:left w:val="single" w:sz="8" w:space="0" w:color="auto"/>
              <w:bottom w:val="single" w:sz="4" w:space="0" w:color="auto"/>
              <w:right w:val="single" w:sz="4" w:space="0" w:color="auto"/>
            </w:tcBorders>
            <w:shd w:val="clear" w:color="auto" w:fill="FFFFFF"/>
            <w:tcMar>
              <w:top w:w="0" w:type="dxa"/>
              <w:left w:w="108" w:type="dxa"/>
              <w:bottom w:w="0" w:type="dxa"/>
              <w:right w:w="108" w:type="dxa"/>
            </w:tcMar>
          </w:tcPr>
          <w:p w14:paraId="017474E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301</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6BB466F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60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2DF681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FA9866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5954EB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172.31.2.62</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BFACA81"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172.31.2.63</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F379DE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6403703D" w14:textId="77777777" w:rsidTr="00722E1E">
        <w:trPr>
          <w:trHeight w:val="351"/>
        </w:trPr>
        <w:tc>
          <w:tcPr>
            <w:tcW w:w="1830" w:type="dxa"/>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28FEDAF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309</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5422D2C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50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56FDEE9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172.31.2.64</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6B71B2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172.31.2.65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99A850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172.31.2.126</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7ED7AA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172.31.2.127</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C86A20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41D93990" w14:textId="77777777" w:rsidTr="00722E1E">
        <w:trPr>
          <w:trHeight w:val="351"/>
        </w:trPr>
        <w:tc>
          <w:tcPr>
            <w:tcW w:w="1830" w:type="dxa"/>
            <w:tcBorders>
              <w:top w:val="single" w:sz="4"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72F5B1BE"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304</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56B0C13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45</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55F0D96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172.31.2.128</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3D14BBE"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172.31.2.129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F536D2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172.31.2.190</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E8F1C5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172.31.2.191</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33E8DF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10F5B3AE"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4582147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306</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A57FA3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40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C25DEEE"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172.31.2.192</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3E5FB9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172.31.2.193</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8F2CE3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172.31.2.254</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5DDEA7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172.31.2.255</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D7808C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02B25E11"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3CFAD79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303</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7E2D198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36</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233995A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32E1AE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AC9F7F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172.31.3.62</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13A8A7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172.31.3.63</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DDF830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052B00EB"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0FCF606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302</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1B2526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30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510FCAA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172.31.3.64</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5DE39F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172.31.3.65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96295A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172.31.3.126</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613976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172.31.3.127</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8A4610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255.255.255.192</w:t>
            </w:r>
          </w:p>
        </w:tc>
      </w:tr>
      <w:tr w:rsidR="00722E1E" w:rsidRPr="00722E1E" w14:paraId="7B781A41"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5DCEF3C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Test centre</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676A691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784F5F3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172.31.3.128</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05A1F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172.31.3.129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B2375D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172.31.3.158</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A6CB5A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172.31.3.159</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78103B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255.255.255.224</w:t>
            </w:r>
          </w:p>
        </w:tc>
      </w:tr>
      <w:tr w:rsidR="00722E1E" w:rsidRPr="00722E1E" w14:paraId="0FBAFC87"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4994383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Staff</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563D283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20</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33B989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172.31.3.160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059F34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172.31.3.161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5D6F8D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172.31.3.190</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315E96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172.31.3.191</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AA7502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255.255.255.224</w:t>
            </w:r>
          </w:p>
        </w:tc>
      </w:tr>
      <w:tr w:rsidR="00722E1E" w:rsidRPr="00722E1E" w14:paraId="6A4B87C9"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1376936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Lab 310</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4701670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18</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1BDB4401"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172.31.3.192</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5CC8B8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172.31.3.193</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31126C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172.31.3.222</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409D31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172.31.3.223</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7F3428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255.255.255.224</w:t>
            </w:r>
          </w:p>
        </w:tc>
      </w:tr>
      <w:tr w:rsidR="00722E1E" w:rsidRPr="00722E1E" w14:paraId="001F814B"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6EA50EF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O.</w:t>
            </w:r>
            <w:proofErr w:type="gramStart"/>
            <w:r w:rsidRPr="00722E1E">
              <w:rPr>
                <w:rFonts w:ascii="Calibri" w:eastAsia="Calibri" w:hAnsi="Calibri" w:cs="Times New Roman"/>
                <w:sz w:val="24"/>
                <w:szCs w:val="24"/>
                <w:lang w:eastAsia="en-GB"/>
              </w:rPr>
              <w:t>A.L</w:t>
            </w:r>
            <w:proofErr w:type="gramEnd"/>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4D3B4D7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7717389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172.31.3.224</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0E24CA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4A34FD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172.31.3.226</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83B25F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172.31.3.227</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02CC21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5CD13528"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53AFDAE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308</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1C6DED1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402E834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172.31.3.228</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36ED31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172.31.3.229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DA42DA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172.31.3.230</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E796BB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172.31.3.231</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327115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5AD8250E"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60F137B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301</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0F34EC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3123212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172.31.3.232</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BBCD49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172.31.3.233</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633F6B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172.31.3.234</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28C0F11"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172.31.3.235</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22AB11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22BC4271"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31126D4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309</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AF79C9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783FAF4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172.31.3.236</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E34809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172.31.3.237</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F35676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172.31.3.238</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ECC0E9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172.31.3.239</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558979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126A2755"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2B4DA09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304</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5C15F1B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50E773F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A58AD2F"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6F8D7D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172.31.3.242</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37D1EEE"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172.31.3.243</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21889C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6FE7B537"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0D73966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306</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265E0C4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109698B"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172.31.3.244</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122AEFE"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AA03AA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172.31.3.246</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FF667E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172.31.3.247</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AFC662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089E2DE6"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271FF11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303</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0F71182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0B7B835"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172.31.3.248</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322734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172.31.3.249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BADB3E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172.31.3.250</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1DB77F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172.31.3.251</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B9685F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6A6E83E8"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37538A0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Lab 302</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1AE2EE3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0EDA366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172.31.3.252</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4661FFA"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172.31.3.253</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CE59EC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172.31.3.254</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007F8E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172.31.3.255</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CE5796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359F001A"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2CC75D4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Test Centre</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7752729D"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3103DA9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172.31.4.0</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BE669F6"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17BF3A8"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172.31.4.2</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B3F667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172.31.4.3</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A4A0B43"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r w:rsidR="00722E1E" w:rsidRPr="00722E1E" w14:paraId="7FB9D22F" w14:textId="77777777" w:rsidTr="00722E1E">
        <w:trPr>
          <w:trHeight w:val="351"/>
        </w:trPr>
        <w:tc>
          <w:tcPr>
            <w:tcW w:w="1830" w:type="dxa"/>
            <w:tcBorders>
              <w:top w:val="single" w:sz="8" w:space="0" w:color="auto"/>
              <w:left w:val="single" w:sz="8" w:space="0" w:color="auto"/>
              <w:bottom w:val="single" w:sz="8" w:space="0" w:color="auto"/>
              <w:right w:val="single" w:sz="4" w:space="0" w:color="auto"/>
            </w:tcBorders>
            <w:shd w:val="clear" w:color="auto" w:fill="FFFFFF"/>
            <w:tcMar>
              <w:top w:w="0" w:type="dxa"/>
              <w:left w:w="108" w:type="dxa"/>
              <w:bottom w:w="0" w:type="dxa"/>
              <w:right w:w="108" w:type="dxa"/>
            </w:tcMar>
          </w:tcPr>
          <w:p w14:paraId="2FD3BB77"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Net Staff</w:t>
            </w:r>
          </w:p>
        </w:tc>
        <w:tc>
          <w:tcPr>
            <w:tcW w:w="733" w:type="dxa"/>
            <w:tcBorders>
              <w:top w:val="single" w:sz="4" w:space="0" w:color="auto"/>
              <w:left w:val="single" w:sz="4" w:space="0" w:color="auto"/>
              <w:bottom w:val="single" w:sz="4" w:space="0" w:color="auto"/>
              <w:right w:val="single" w:sz="4" w:space="0" w:color="auto"/>
            </w:tcBorders>
            <w:shd w:val="clear" w:color="auto" w:fill="FFFFFF"/>
          </w:tcPr>
          <w:p w14:paraId="68CB8BC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w:t>
            </w:r>
          </w:p>
        </w:tc>
        <w:tc>
          <w:tcPr>
            <w:tcW w:w="2432" w:type="dxa"/>
            <w:tcBorders>
              <w:top w:val="single" w:sz="8"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14:paraId="63BE89C4"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172.31.4.4</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FB805B0"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1BEF079"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172.31.4.6</w:t>
            </w:r>
          </w:p>
        </w:tc>
        <w:tc>
          <w:tcPr>
            <w:tcW w:w="161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51C535C"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172.31.4.7</w:t>
            </w:r>
          </w:p>
        </w:tc>
        <w:tc>
          <w:tcPr>
            <w:tcW w:w="188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AB6BE92" w14:textId="77777777" w:rsidR="00722E1E" w:rsidRPr="00722E1E" w:rsidRDefault="00722E1E" w:rsidP="00722E1E">
            <w:pPr>
              <w:spacing w:after="0" w:line="240" w:lineRule="auto"/>
              <w:jc w:val="left"/>
              <w:rPr>
                <w:rFonts w:ascii="Calibri" w:eastAsia="Calibri" w:hAnsi="Calibri" w:cs="Times New Roman"/>
                <w:sz w:val="24"/>
                <w:szCs w:val="24"/>
                <w:lang w:eastAsia="en-GB"/>
              </w:rPr>
            </w:pPr>
            <w:r w:rsidRPr="00722E1E">
              <w:rPr>
                <w:rFonts w:ascii="Calibri" w:eastAsia="Calibri" w:hAnsi="Calibri" w:cs="Times New Roman"/>
                <w:sz w:val="24"/>
                <w:szCs w:val="24"/>
                <w:lang w:eastAsia="en-GB"/>
              </w:rPr>
              <w:t>255.255.255.252</w:t>
            </w:r>
          </w:p>
        </w:tc>
      </w:tr>
    </w:tbl>
    <w:p w14:paraId="06BF0BB1" w14:textId="1C438354" w:rsidR="00722E1E" w:rsidRDefault="00722E1E" w:rsidP="003B53D9">
      <w:pPr>
        <w:pStyle w:val="NoSpacing"/>
        <w:ind w:left="720"/>
        <w:rPr>
          <w:rFonts w:asciiTheme="majorHAnsi" w:hAnsiTheme="majorHAnsi" w:cs="Arial"/>
          <w:sz w:val="32"/>
          <w:szCs w:val="32"/>
        </w:rPr>
      </w:pPr>
    </w:p>
    <w:p w14:paraId="6511E795" w14:textId="7AEE3690" w:rsidR="00722E1E" w:rsidRDefault="00722E1E" w:rsidP="003B53D9">
      <w:pPr>
        <w:pStyle w:val="NoSpacing"/>
        <w:ind w:left="720"/>
        <w:rPr>
          <w:rFonts w:asciiTheme="majorHAnsi" w:hAnsiTheme="majorHAnsi" w:cs="Arial"/>
          <w:sz w:val="32"/>
          <w:szCs w:val="32"/>
        </w:rPr>
      </w:pPr>
    </w:p>
    <w:p w14:paraId="1FB020AF" w14:textId="42E2A27B" w:rsidR="00722E1E" w:rsidRDefault="00722E1E" w:rsidP="003B53D9">
      <w:pPr>
        <w:pStyle w:val="NoSpacing"/>
        <w:ind w:left="720"/>
        <w:rPr>
          <w:rFonts w:asciiTheme="majorHAnsi" w:hAnsiTheme="majorHAnsi" w:cs="Arial"/>
          <w:sz w:val="32"/>
          <w:szCs w:val="32"/>
        </w:rPr>
      </w:pPr>
    </w:p>
    <w:p w14:paraId="0B801869" w14:textId="4C3531CF" w:rsidR="00722E1E" w:rsidRDefault="00722E1E" w:rsidP="003B53D9">
      <w:pPr>
        <w:pStyle w:val="NoSpacing"/>
        <w:ind w:left="720"/>
        <w:rPr>
          <w:rFonts w:asciiTheme="majorHAnsi" w:hAnsiTheme="majorHAnsi" w:cs="Arial"/>
          <w:sz w:val="32"/>
          <w:szCs w:val="32"/>
        </w:rPr>
      </w:pPr>
    </w:p>
    <w:p w14:paraId="2FC4BED9" w14:textId="29DA4CD8" w:rsidR="00722E1E" w:rsidRDefault="00722E1E" w:rsidP="003B53D9">
      <w:pPr>
        <w:pStyle w:val="NoSpacing"/>
        <w:ind w:left="720"/>
        <w:rPr>
          <w:rFonts w:asciiTheme="majorHAnsi" w:hAnsiTheme="majorHAnsi" w:cs="Arial"/>
          <w:sz w:val="32"/>
          <w:szCs w:val="32"/>
        </w:rPr>
      </w:pPr>
    </w:p>
    <w:p w14:paraId="36C2D548" w14:textId="6B7D0AB0" w:rsidR="00722E1E" w:rsidRDefault="00722E1E" w:rsidP="003B53D9">
      <w:pPr>
        <w:pStyle w:val="NoSpacing"/>
        <w:ind w:left="720"/>
        <w:rPr>
          <w:rFonts w:asciiTheme="majorHAnsi" w:hAnsiTheme="majorHAnsi" w:cs="Arial"/>
          <w:sz w:val="32"/>
          <w:szCs w:val="32"/>
        </w:rPr>
      </w:pPr>
    </w:p>
    <w:p w14:paraId="370FF27B" w14:textId="79D62BED" w:rsidR="00722E1E" w:rsidRDefault="00722E1E" w:rsidP="003B53D9">
      <w:pPr>
        <w:pStyle w:val="NoSpacing"/>
        <w:ind w:left="720"/>
        <w:rPr>
          <w:rFonts w:asciiTheme="majorHAnsi" w:hAnsiTheme="majorHAnsi" w:cs="Arial"/>
          <w:sz w:val="32"/>
          <w:szCs w:val="32"/>
        </w:rPr>
      </w:pPr>
    </w:p>
    <w:p w14:paraId="28601BBC" w14:textId="0A14BFDC" w:rsidR="00722E1E" w:rsidRDefault="00722E1E" w:rsidP="003B53D9">
      <w:pPr>
        <w:pStyle w:val="NoSpacing"/>
        <w:ind w:left="720"/>
        <w:rPr>
          <w:rFonts w:asciiTheme="majorHAnsi" w:hAnsiTheme="majorHAnsi" w:cs="Arial"/>
          <w:sz w:val="32"/>
          <w:szCs w:val="32"/>
        </w:rPr>
      </w:pPr>
    </w:p>
    <w:p w14:paraId="5911161D" w14:textId="7F8A4367" w:rsidR="00722E1E" w:rsidRDefault="00722E1E" w:rsidP="003B53D9">
      <w:pPr>
        <w:pStyle w:val="NoSpacing"/>
        <w:ind w:left="720"/>
        <w:rPr>
          <w:rFonts w:asciiTheme="majorHAnsi" w:hAnsiTheme="majorHAnsi" w:cs="Arial"/>
          <w:sz w:val="32"/>
          <w:szCs w:val="32"/>
        </w:rPr>
      </w:pPr>
    </w:p>
    <w:p w14:paraId="7648C3B2" w14:textId="6088787A" w:rsidR="00722E1E" w:rsidRDefault="00722E1E" w:rsidP="003B53D9">
      <w:pPr>
        <w:pStyle w:val="NoSpacing"/>
        <w:ind w:left="720"/>
        <w:rPr>
          <w:rFonts w:asciiTheme="majorHAnsi" w:hAnsiTheme="majorHAnsi" w:cs="Arial"/>
          <w:sz w:val="32"/>
          <w:szCs w:val="32"/>
        </w:rPr>
      </w:pPr>
    </w:p>
    <w:p w14:paraId="6E82C10D" w14:textId="2934FCAC" w:rsidR="00722E1E" w:rsidRDefault="00722E1E" w:rsidP="003B53D9">
      <w:pPr>
        <w:pStyle w:val="NoSpacing"/>
        <w:ind w:left="720"/>
        <w:rPr>
          <w:rFonts w:asciiTheme="majorHAnsi" w:hAnsiTheme="majorHAnsi" w:cs="Arial"/>
          <w:sz w:val="32"/>
          <w:szCs w:val="32"/>
        </w:rPr>
      </w:pPr>
    </w:p>
    <w:p w14:paraId="70CE0A27" w14:textId="77777777" w:rsidR="00722E1E" w:rsidRDefault="00722E1E" w:rsidP="003B53D9">
      <w:pPr>
        <w:pStyle w:val="NoSpacing"/>
        <w:ind w:left="720"/>
        <w:rPr>
          <w:rFonts w:asciiTheme="majorHAnsi" w:hAnsiTheme="majorHAnsi" w:cs="Arial"/>
          <w:sz w:val="32"/>
          <w:szCs w:val="32"/>
        </w:rPr>
      </w:pPr>
    </w:p>
    <w:p w14:paraId="716CE5FD" w14:textId="6705A3D2" w:rsidR="00722E1E" w:rsidRDefault="00722E1E" w:rsidP="00722E1E">
      <w:pPr>
        <w:pStyle w:val="NoSpacing"/>
        <w:numPr>
          <w:ilvl w:val="0"/>
          <w:numId w:val="14"/>
        </w:numPr>
        <w:rPr>
          <w:rFonts w:asciiTheme="majorHAnsi" w:hAnsiTheme="majorHAnsi" w:cs="Arial"/>
          <w:sz w:val="32"/>
          <w:szCs w:val="32"/>
        </w:rPr>
      </w:pPr>
      <w:r>
        <w:rPr>
          <w:rFonts w:asciiTheme="majorHAnsi" w:hAnsiTheme="majorHAnsi" w:cs="Arial"/>
          <w:sz w:val="32"/>
          <w:szCs w:val="32"/>
        </w:rPr>
        <w:t xml:space="preserve">School </w:t>
      </w:r>
      <w:proofErr w:type="gramStart"/>
      <w:r>
        <w:rPr>
          <w:rFonts w:asciiTheme="majorHAnsi" w:hAnsiTheme="majorHAnsi" w:cs="Arial"/>
          <w:sz w:val="32"/>
          <w:szCs w:val="32"/>
        </w:rPr>
        <w:t>Of</w:t>
      </w:r>
      <w:proofErr w:type="gramEnd"/>
      <w:r>
        <w:rPr>
          <w:rFonts w:asciiTheme="majorHAnsi" w:hAnsiTheme="majorHAnsi" w:cs="Arial"/>
          <w:sz w:val="32"/>
          <w:szCs w:val="32"/>
        </w:rPr>
        <w:t xml:space="preserve"> Automotive Engineering</w:t>
      </w:r>
    </w:p>
    <w:p w14:paraId="3A0A1637" w14:textId="30030DCE" w:rsidR="00722E1E" w:rsidRDefault="00722E1E" w:rsidP="00722E1E">
      <w:pPr>
        <w:pStyle w:val="NoSpacing"/>
        <w:rPr>
          <w:rFonts w:asciiTheme="majorHAnsi" w:hAnsiTheme="majorHAnsi" w:cs="Arial"/>
          <w:sz w:val="32"/>
          <w:szCs w:val="32"/>
        </w:rPr>
      </w:pPr>
    </w:p>
    <w:tbl>
      <w:tblPr>
        <w:tblStyle w:val="TableGrid"/>
        <w:tblW w:w="11624" w:type="dxa"/>
        <w:tblInd w:w="-572" w:type="dxa"/>
        <w:tblLook w:val="04A0" w:firstRow="1" w:lastRow="0" w:firstColumn="1" w:lastColumn="0" w:noHBand="0" w:noVBand="1"/>
      </w:tblPr>
      <w:tblGrid>
        <w:gridCol w:w="1670"/>
        <w:gridCol w:w="842"/>
        <w:gridCol w:w="1979"/>
        <w:gridCol w:w="1970"/>
        <w:gridCol w:w="1694"/>
        <w:gridCol w:w="1493"/>
        <w:gridCol w:w="1976"/>
      </w:tblGrid>
      <w:tr w:rsidR="00722E1E" w14:paraId="5B64271A" w14:textId="77777777" w:rsidTr="00722E1E">
        <w:tc>
          <w:tcPr>
            <w:tcW w:w="1701" w:type="dxa"/>
          </w:tcPr>
          <w:p w14:paraId="3270D66A" w14:textId="27567555"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Lab no.</w:t>
            </w:r>
          </w:p>
        </w:tc>
        <w:tc>
          <w:tcPr>
            <w:tcW w:w="851" w:type="dxa"/>
          </w:tcPr>
          <w:p w14:paraId="2DDE68F7" w14:textId="3BE10E48"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No</w:t>
            </w:r>
          </w:p>
        </w:tc>
        <w:tc>
          <w:tcPr>
            <w:tcW w:w="1984" w:type="dxa"/>
          </w:tcPr>
          <w:p w14:paraId="486D9802" w14:textId="5F6CC711"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Network address</w:t>
            </w:r>
          </w:p>
        </w:tc>
        <w:tc>
          <w:tcPr>
            <w:tcW w:w="1985" w:type="dxa"/>
          </w:tcPr>
          <w:p w14:paraId="2F6D5B1F" w14:textId="1CBF6960"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 xml:space="preserve">First </w:t>
            </w:r>
            <w:proofErr w:type="spellStart"/>
            <w:r w:rsidRPr="00722E1E">
              <w:rPr>
                <w:rStyle w:val="IntenseEmphasis"/>
                <w:rFonts w:ascii="Cambria" w:hAnsi="Cambria"/>
                <w:b w:val="0"/>
                <w:i w:val="0"/>
                <w:color w:val="1C6194" w:themeColor="accent6" w:themeShade="BF"/>
                <w:sz w:val="26"/>
                <w:szCs w:val="26"/>
              </w:rPr>
              <w:t>ip</w:t>
            </w:r>
            <w:proofErr w:type="spellEnd"/>
            <w:r w:rsidRPr="00722E1E">
              <w:rPr>
                <w:rStyle w:val="IntenseEmphasis"/>
                <w:rFonts w:ascii="Cambria" w:hAnsi="Cambria"/>
                <w:b w:val="0"/>
                <w:i w:val="0"/>
                <w:color w:val="1C6194" w:themeColor="accent6" w:themeShade="BF"/>
                <w:sz w:val="26"/>
                <w:szCs w:val="26"/>
              </w:rPr>
              <w:t xml:space="preserve"> address</w:t>
            </w:r>
          </w:p>
        </w:tc>
        <w:tc>
          <w:tcPr>
            <w:tcW w:w="1700" w:type="dxa"/>
          </w:tcPr>
          <w:p w14:paraId="114D784D" w14:textId="7FEF3F79"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 xml:space="preserve">Last </w:t>
            </w:r>
            <w:proofErr w:type="spellStart"/>
            <w:r w:rsidRPr="00722E1E">
              <w:rPr>
                <w:rStyle w:val="IntenseEmphasis"/>
                <w:rFonts w:ascii="Cambria" w:hAnsi="Cambria"/>
                <w:b w:val="0"/>
                <w:i w:val="0"/>
                <w:color w:val="1C6194" w:themeColor="accent6" w:themeShade="BF"/>
                <w:sz w:val="26"/>
                <w:szCs w:val="26"/>
              </w:rPr>
              <w:t>ip</w:t>
            </w:r>
            <w:proofErr w:type="spellEnd"/>
            <w:r w:rsidRPr="00722E1E">
              <w:rPr>
                <w:rStyle w:val="IntenseEmphasis"/>
                <w:rFonts w:ascii="Cambria" w:hAnsi="Cambria"/>
                <w:b w:val="0"/>
                <w:i w:val="0"/>
                <w:color w:val="1C6194" w:themeColor="accent6" w:themeShade="BF"/>
                <w:sz w:val="26"/>
                <w:szCs w:val="26"/>
              </w:rPr>
              <w:t xml:space="preserve"> address</w:t>
            </w:r>
          </w:p>
        </w:tc>
        <w:tc>
          <w:tcPr>
            <w:tcW w:w="1423" w:type="dxa"/>
          </w:tcPr>
          <w:p w14:paraId="640CD2C0" w14:textId="1F498D3F"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Broadcast address</w:t>
            </w:r>
          </w:p>
        </w:tc>
        <w:tc>
          <w:tcPr>
            <w:tcW w:w="1980" w:type="dxa"/>
          </w:tcPr>
          <w:p w14:paraId="5AFDF31B" w14:textId="25FF86EA" w:rsidR="00722E1E" w:rsidRPr="00722E1E" w:rsidRDefault="00722E1E" w:rsidP="00BC512B">
            <w:pPr>
              <w:pStyle w:val="NoSpacing"/>
              <w:jc w:val="left"/>
              <w:rPr>
                <w:rStyle w:val="IntenseEmphasis"/>
                <w:rFonts w:ascii="Cambria" w:hAnsi="Cambria"/>
                <w:b w:val="0"/>
                <w:i w:val="0"/>
                <w:color w:val="1C6194" w:themeColor="accent6" w:themeShade="BF"/>
                <w:sz w:val="26"/>
                <w:szCs w:val="26"/>
              </w:rPr>
            </w:pPr>
            <w:r w:rsidRPr="00722E1E">
              <w:rPr>
                <w:rStyle w:val="IntenseEmphasis"/>
                <w:rFonts w:ascii="Cambria" w:hAnsi="Cambria"/>
                <w:b w:val="0"/>
                <w:i w:val="0"/>
                <w:color w:val="1C6194" w:themeColor="accent6" w:themeShade="BF"/>
                <w:sz w:val="26"/>
                <w:szCs w:val="26"/>
              </w:rPr>
              <w:t>Subnet mask</w:t>
            </w:r>
          </w:p>
        </w:tc>
      </w:tr>
      <w:tr w:rsidR="00722E1E" w14:paraId="41037838" w14:textId="77777777" w:rsidTr="00722E1E">
        <w:tc>
          <w:tcPr>
            <w:tcW w:w="1701" w:type="dxa"/>
          </w:tcPr>
          <w:p w14:paraId="2C3CF78C" w14:textId="14448399"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301</w:t>
            </w:r>
          </w:p>
        </w:tc>
        <w:tc>
          <w:tcPr>
            <w:tcW w:w="851" w:type="dxa"/>
          </w:tcPr>
          <w:p w14:paraId="39F18D4D" w14:textId="7FCC8210"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50</w:t>
            </w:r>
          </w:p>
        </w:tc>
        <w:tc>
          <w:tcPr>
            <w:tcW w:w="1984" w:type="dxa"/>
          </w:tcPr>
          <w:p w14:paraId="02C69BD7" w14:textId="73C96EF8" w:rsidR="00722E1E" w:rsidRPr="00722E1E" w:rsidRDefault="00722E1E" w:rsidP="003B53D9">
            <w:pPr>
              <w:pStyle w:val="NoSpacing"/>
              <w:rPr>
                <w:rFonts w:ascii="Calibri" w:hAnsi="Calibri" w:cs="Calibri"/>
                <w:sz w:val="24"/>
                <w:szCs w:val="24"/>
              </w:rPr>
            </w:pPr>
            <w:r>
              <w:rPr>
                <w:rFonts w:ascii="Calibri" w:hAnsi="Calibri" w:cs="Calibri"/>
                <w:sz w:val="24"/>
                <w:szCs w:val="24"/>
              </w:rPr>
              <w:t>172.30.0.0/26</w:t>
            </w:r>
          </w:p>
        </w:tc>
        <w:tc>
          <w:tcPr>
            <w:tcW w:w="1985" w:type="dxa"/>
          </w:tcPr>
          <w:p w14:paraId="18554AEB" w14:textId="05654B0F" w:rsidR="00722E1E" w:rsidRPr="00722E1E" w:rsidRDefault="00722E1E" w:rsidP="003B53D9">
            <w:pPr>
              <w:pStyle w:val="NoSpacing"/>
              <w:rPr>
                <w:rFonts w:ascii="Calibri" w:hAnsi="Calibri" w:cs="Calibri"/>
                <w:sz w:val="24"/>
                <w:szCs w:val="24"/>
              </w:rPr>
            </w:pPr>
            <w:r>
              <w:rPr>
                <w:rFonts w:ascii="Calibri" w:hAnsi="Calibri" w:cs="Calibri"/>
                <w:sz w:val="24"/>
                <w:szCs w:val="24"/>
              </w:rPr>
              <w:t>172.30.0.1</w:t>
            </w:r>
          </w:p>
        </w:tc>
        <w:tc>
          <w:tcPr>
            <w:tcW w:w="1700" w:type="dxa"/>
          </w:tcPr>
          <w:p w14:paraId="1B27DB9D" w14:textId="23C42800" w:rsidR="00722E1E" w:rsidRPr="00722E1E" w:rsidRDefault="00722E1E" w:rsidP="003B53D9">
            <w:pPr>
              <w:pStyle w:val="NoSpacing"/>
              <w:rPr>
                <w:rFonts w:ascii="Calibri" w:hAnsi="Calibri" w:cs="Calibri"/>
                <w:sz w:val="24"/>
                <w:szCs w:val="24"/>
              </w:rPr>
            </w:pPr>
            <w:r>
              <w:rPr>
                <w:rFonts w:ascii="Calibri" w:hAnsi="Calibri" w:cs="Calibri"/>
                <w:sz w:val="24"/>
                <w:szCs w:val="24"/>
              </w:rPr>
              <w:t>172.30.0.62</w:t>
            </w:r>
          </w:p>
        </w:tc>
        <w:tc>
          <w:tcPr>
            <w:tcW w:w="1423" w:type="dxa"/>
          </w:tcPr>
          <w:p w14:paraId="6320D007" w14:textId="60FD7F2C" w:rsidR="00722E1E" w:rsidRPr="00722E1E" w:rsidRDefault="00722E1E" w:rsidP="003B53D9">
            <w:pPr>
              <w:pStyle w:val="NoSpacing"/>
              <w:rPr>
                <w:rFonts w:ascii="Calibri" w:hAnsi="Calibri" w:cs="Calibri"/>
                <w:sz w:val="24"/>
                <w:szCs w:val="24"/>
              </w:rPr>
            </w:pPr>
            <w:r>
              <w:rPr>
                <w:rFonts w:ascii="Calibri" w:hAnsi="Calibri" w:cs="Calibri"/>
                <w:sz w:val="24"/>
                <w:szCs w:val="24"/>
              </w:rPr>
              <w:t>172.31.0.63</w:t>
            </w:r>
          </w:p>
        </w:tc>
        <w:tc>
          <w:tcPr>
            <w:tcW w:w="1980" w:type="dxa"/>
          </w:tcPr>
          <w:p w14:paraId="7CD98D02" w14:textId="072E19F3" w:rsidR="00722E1E" w:rsidRPr="00722E1E" w:rsidRDefault="00722E1E" w:rsidP="003B53D9">
            <w:pPr>
              <w:pStyle w:val="NoSpacing"/>
              <w:rPr>
                <w:rFonts w:ascii="Calibri" w:hAnsi="Calibri" w:cs="Calibri"/>
                <w:sz w:val="24"/>
                <w:szCs w:val="24"/>
              </w:rPr>
            </w:pPr>
            <w:r>
              <w:rPr>
                <w:rFonts w:ascii="Calibri" w:hAnsi="Calibri" w:cs="Calibri"/>
                <w:sz w:val="24"/>
                <w:szCs w:val="24"/>
              </w:rPr>
              <w:t>255.255.255.192</w:t>
            </w:r>
          </w:p>
        </w:tc>
      </w:tr>
      <w:tr w:rsidR="00722E1E" w14:paraId="41988A1A" w14:textId="77777777" w:rsidTr="00722E1E">
        <w:tc>
          <w:tcPr>
            <w:tcW w:w="1701" w:type="dxa"/>
          </w:tcPr>
          <w:p w14:paraId="3D27C4CD" w14:textId="58C807B5"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206</w:t>
            </w:r>
          </w:p>
        </w:tc>
        <w:tc>
          <w:tcPr>
            <w:tcW w:w="851" w:type="dxa"/>
          </w:tcPr>
          <w:p w14:paraId="39B5B8C0" w14:textId="051C32C5"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48</w:t>
            </w:r>
          </w:p>
        </w:tc>
        <w:tc>
          <w:tcPr>
            <w:tcW w:w="1984" w:type="dxa"/>
          </w:tcPr>
          <w:p w14:paraId="0B7D7425" w14:textId="62B02A4B" w:rsidR="00722E1E" w:rsidRPr="00722E1E" w:rsidRDefault="00722E1E" w:rsidP="003B53D9">
            <w:pPr>
              <w:pStyle w:val="NoSpacing"/>
              <w:rPr>
                <w:rFonts w:ascii="Calibri" w:hAnsi="Calibri" w:cs="Calibri"/>
                <w:sz w:val="24"/>
                <w:szCs w:val="24"/>
              </w:rPr>
            </w:pPr>
            <w:r>
              <w:rPr>
                <w:rFonts w:ascii="Calibri" w:hAnsi="Calibri" w:cs="Calibri"/>
                <w:sz w:val="24"/>
                <w:szCs w:val="24"/>
              </w:rPr>
              <w:t>172.30.0.64/26</w:t>
            </w:r>
          </w:p>
        </w:tc>
        <w:tc>
          <w:tcPr>
            <w:tcW w:w="1985" w:type="dxa"/>
          </w:tcPr>
          <w:p w14:paraId="66DD7379" w14:textId="482A1C1D" w:rsidR="00722E1E" w:rsidRPr="00722E1E" w:rsidRDefault="00722E1E" w:rsidP="003B53D9">
            <w:pPr>
              <w:pStyle w:val="NoSpacing"/>
              <w:rPr>
                <w:rFonts w:ascii="Calibri" w:hAnsi="Calibri" w:cs="Calibri"/>
                <w:sz w:val="24"/>
                <w:szCs w:val="24"/>
              </w:rPr>
            </w:pPr>
            <w:r>
              <w:rPr>
                <w:rFonts w:ascii="Calibri" w:hAnsi="Calibri" w:cs="Calibri"/>
                <w:sz w:val="24"/>
                <w:szCs w:val="24"/>
              </w:rPr>
              <w:t>172.30.0.65</w:t>
            </w:r>
          </w:p>
        </w:tc>
        <w:tc>
          <w:tcPr>
            <w:tcW w:w="1700" w:type="dxa"/>
          </w:tcPr>
          <w:p w14:paraId="58A3E676" w14:textId="13E10056" w:rsidR="00722E1E" w:rsidRPr="00722E1E" w:rsidRDefault="00722E1E" w:rsidP="003B53D9">
            <w:pPr>
              <w:pStyle w:val="NoSpacing"/>
              <w:rPr>
                <w:rFonts w:ascii="Calibri" w:hAnsi="Calibri" w:cs="Calibri"/>
                <w:sz w:val="24"/>
                <w:szCs w:val="24"/>
              </w:rPr>
            </w:pPr>
            <w:r>
              <w:rPr>
                <w:rFonts w:ascii="Calibri" w:hAnsi="Calibri" w:cs="Calibri"/>
                <w:sz w:val="24"/>
                <w:szCs w:val="24"/>
              </w:rPr>
              <w:t>172.30.0.126</w:t>
            </w:r>
          </w:p>
        </w:tc>
        <w:tc>
          <w:tcPr>
            <w:tcW w:w="1423" w:type="dxa"/>
          </w:tcPr>
          <w:p w14:paraId="22CD2039" w14:textId="18079B66" w:rsidR="00722E1E" w:rsidRPr="00722E1E" w:rsidRDefault="00722E1E" w:rsidP="003B53D9">
            <w:pPr>
              <w:pStyle w:val="NoSpacing"/>
              <w:rPr>
                <w:rFonts w:ascii="Calibri" w:hAnsi="Calibri" w:cs="Calibri"/>
                <w:sz w:val="24"/>
                <w:szCs w:val="24"/>
              </w:rPr>
            </w:pPr>
            <w:r>
              <w:rPr>
                <w:rFonts w:ascii="Calibri" w:hAnsi="Calibri" w:cs="Calibri"/>
                <w:sz w:val="24"/>
                <w:szCs w:val="24"/>
              </w:rPr>
              <w:t>172.30.0.127</w:t>
            </w:r>
          </w:p>
        </w:tc>
        <w:tc>
          <w:tcPr>
            <w:tcW w:w="1980" w:type="dxa"/>
          </w:tcPr>
          <w:p w14:paraId="3259FF01" w14:textId="082B503A" w:rsidR="00722E1E" w:rsidRPr="00722E1E" w:rsidRDefault="00722E1E" w:rsidP="003B53D9">
            <w:pPr>
              <w:pStyle w:val="NoSpacing"/>
              <w:rPr>
                <w:rFonts w:ascii="Calibri" w:hAnsi="Calibri" w:cs="Calibri"/>
                <w:sz w:val="24"/>
                <w:szCs w:val="24"/>
              </w:rPr>
            </w:pPr>
            <w:r>
              <w:rPr>
                <w:rFonts w:ascii="Calibri" w:hAnsi="Calibri" w:cs="Calibri"/>
                <w:sz w:val="24"/>
                <w:szCs w:val="24"/>
              </w:rPr>
              <w:t>255.255.255.192</w:t>
            </w:r>
          </w:p>
        </w:tc>
      </w:tr>
      <w:tr w:rsidR="00722E1E" w14:paraId="5334E17E" w14:textId="77777777" w:rsidTr="00722E1E">
        <w:tc>
          <w:tcPr>
            <w:tcW w:w="1701" w:type="dxa"/>
          </w:tcPr>
          <w:p w14:paraId="13F6DEE4" w14:textId="4EBFBB2E"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205</w:t>
            </w:r>
          </w:p>
        </w:tc>
        <w:tc>
          <w:tcPr>
            <w:tcW w:w="851" w:type="dxa"/>
          </w:tcPr>
          <w:p w14:paraId="00D18355" w14:textId="45B6306C"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40</w:t>
            </w:r>
          </w:p>
        </w:tc>
        <w:tc>
          <w:tcPr>
            <w:tcW w:w="1984" w:type="dxa"/>
          </w:tcPr>
          <w:p w14:paraId="00A817B1" w14:textId="4E009224" w:rsidR="00722E1E" w:rsidRPr="00722E1E" w:rsidRDefault="00722E1E" w:rsidP="003B53D9">
            <w:pPr>
              <w:pStyle w:val="NoSpacing"/>
              <w:rPr>
                <w:rFonts w:ascii="Calibri" w:hAnsi="Calibri" w:cs="Calibri"/>
                <w:sz w:val="24"/>
                <w:szCs w:val="24"/>
              </w:rPr>
            </w:pPr>
            <w:r>
              <w:rPr>
                <w:rFonts w:ascii="Calibri" w:hAnsi="Calibri" w:cs="Calibri"/>
                <w:sz w:val="24"/>
                <w:szCs w:val="24"/>
              </w:rPr>
              <w:t>172.30.0.128/26</w:t>
            </w:r>
          </w:p>
        </w:tc>
        <w:tc>
          <w:tcPr>
            <w:tcW w:w="1985" w:type="dxa"/>
          </w:tcPr>
          <w:p w14:paraId="4BA1A38A" w14:textId="02940F1B" w:rsidR="00722E1E" w:rsidRPr="00722E1E" w:rsidRDefault="00722E1E" w:rsidP="003B53D9">
            <w:pPr>
              <w:pStyle w:val="NoSpacing"/>
              <w:rPr>
                <w:rFonts w:ascii="Calibri" w:hAnsi="Calibri" w:cs="Calibri"/>
                <w:sz w:val="24"/>
                <w:szCs w:val="24"/>
              </w:rPr>
            </w:pPr>
            <w:r>
              <w:rPr>
                <w:rFonts w:ascii="Calibri" w:hAnsi="Calibri" w:cs="Calibri"/>
                <w:sz w:val="24"/>
                <w:szCs w:val="24"/>
              </w:rPr>
              <w:t>172.30.0.129</w:t>
            </w:r>
          </w:p>
        </w:tc>
        <w:tc>
          <w:tcPr>
            <w:tcW w:w="1700" w:type="dxa"/>
          </w:tcPr>
          <w:p w14:paraId="130BB9FD" w14:textId="5D30BEF2" w:rsidR="00722E1E" w:rsidRPr="00722E1E" w:rsidRDefault="00722E1E" w:rsidP="003B53D9">
            <w:pPr>
              <w:pStyle w:val="NoSpacing"/>
              <w:rPr>
                <w:rFonts w:ascii="Calibri" w:hAnsi="Calibri" w:cs="Calibri"/>
                <w:sz w:val="24"/>
                <w:szCs w:val="24"/>
              </w:rPr>
            </w:pPr>
            <w:r>
              <w:rPr>
                <w:rFonts w:ascii="Calibri" w:hAnsi="Calibri" w:cs="Calibri"/>
                <w:sz w:val="24"/>
                <w:szCs w:val="24"/>
              </w:rPr>
              <w:t>172.30.0.190</w:t>
            </w:r>
          </w:p>
        </w:tc>
        <w:tc>
          <w:tcPr>
            <w:tcW w:w="1423" w:type="dxa"/>
          </w:tcPr>
          <w:p w14:paraId="43EAE9C3" w14:textId="4401C935" w:rsidR="00722E1E" w:rsidRPr="00722E1E" w:rsidRDefault="00722E1E" w:rsidP="003B53D9">
            <w:pPr>
              <w:pStyle w:val="NoSpacing"/>
              <w:rPr>
                <w:rFonts w:ascii="Calibri" w:hAnsi="Calibri" w:cs="Calibri"/>
                <w:sz w:val="24"/>
                <w:szCs w:val="24"/>
              </w:rPr>
            </w:pPr>
            <w:r>
              <w:rPr>
                <w:rFonts w:ascii="Calibri" w:hAnsi="Calibri" w:cs="Calibri"/>
                <w:sz w:val="24"/>
                <w:szCs w:val="24"/>
              </w:rPr>
              <w:t>172.30.0.191</w:t>
            </w:r>
          </w:p>
        </w:tc>
        <w:tc>
          <w:tcPr>
            <w:tcW w:w="1980" w:type="dxa"/>
          </w:tcPr>
          <w:p w14:paraId="2616C94A" w14:textId="16502B90" w:rsidR="00722E1E" w:rsidRPr="00722E1E" w:rsidRDefault="00722E1E" w:rsidP="003B53D9">
            <w:pPr>
              <w:pStyle w:val="NoSpacing"/>
              <w:rPr>
                <w:rFonts w:ascii="Calibri" w:hAnsi="Calibri" w:cs="Calibri"/>
                <w:sz w:val="24"/>
                <w:szCs w:val="24"/>
              </w:rPr>
            </w:pPr>
            <w:r>
              <w:rPr>
                <w:rFonts w:ascii="Calibri" w:hAnsi="Calibri" w:cs="Calibri"/>
                <w:sz w:val="24"/>
                <w:szCs w:val="24"/>
              </w:rPr>
              <w:t>255.255.255.192</w:t>
            </w:r>
          </w:p>
        </w:tc>
      </w:tr>
      <w:tr w:rsidR="00722E1E" w14:paraId="1404085C" w14:textId="77777777" w:rsidTr="00722E1E">
        <w:tc>
          <w:tcPr>
            <w:tcW w:w="1701" w:type="dxa"/>
          </w:tcPr>
          <w:p w14:paraId="2EBB6ECC" w14:textId="35D82E7E"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101</w:t>
            </w:r>
          </w:p>
        </w:tc>
        <w:tc>
          <w:tcPr>
            <w:tcW w:w="851" w:type="dxa"/>
          </w:tcPr>
          <w:p w14:paraId="679661A6" w14:textId="5BDD9FB3"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40</w:t>
            </w:r>
          </w:p>
        </w:tc>
        <w:tc>
          <w:tcPr>
            <w:tcW w:w="1984" w:type="dxa"/>
          </w:tcPr>
          <w:p w14:paraId="0F2CF978" w14:textId="15F2DBCC" w:rsidR="00722E1E" w:rsidRPr="00722E1E" w:rsidRDefault="00722E1E" w:rsidP="003B53D9">
            <w:pPr>
              <w:pStyle w:val="NoSpacing"/>
              <w:rPr>
                <w:rFonts w:ascii="Calibri" w:hAnsi="Calibri" w:cs="Calibri"/>
                <w:sz w:val="24"/>
                <w:szCs w:val="24"/>
              </w:rPr>
            </w:pPr>
            <w:r>
              <w:rPr>
                <w:rFonts w:ascii="Calibri" w:hAnsi="Calibri" w:cs="Calibri"/>
                <w:sz w:val="24"/>
                <w:szCs w:val="24"/>
              </w:rPr>
              <w:t>172.30.0.192/26</w:t>
            </w:r>
          </w:p>
        </w:tc>
        <w:tc>
          <w:tcPr>
            <w:tcW w:w="1985" w:type="dxa"/>
          </w:tcPr>
          <w:p w14:paraId="4B6B341B" w14:textId="7C0DFC81" w:rsidR="00722E1E" w:rsidRPr="00722E1E" w:rsidRDefault="00722E1E" w:rsidP="003B53D9">
            <w:pPr>
              <w:pStyle w:val="NoSpacing"/>
              <w:rPr>
                <w:rFonts w:ascii="Calibri" w:hAnsi="Calibri" w:cs="Calibri"/>
                <w:sz w:val="24"/>
                <w:szCs w:val="24"/>
              </w:rPr>
            </w:pPr>
            <w:r>
              <w:rPr>
                <w:rFonts w:ascii="Calibri" w:hAnsi="Calibri" w:cs="Calibri"/>
                <w:sz w:val="24"/>
                <w:szCs w:val="24"/>
              </w:rPr>
              <w:t>172.30.0.193</w:t>
            </w:r>
          </w:p>
        </w:tc>
        <w:tc>
          <w:tcPr>
            <w:tcW w:w="1700" w:type="dxa"/>
          </w:tcPr>
          <w:p w14:paraId="6ABABC88" w14:textId="75B2D1A4" w:rsidR="00722E1E" w:rsidRPr="00722E1E" w:rsidRDefault="00722E1E" w:rsidP="003B53D9">
            <w:pPr>
              <w:pStyle w:val="NoSpacing"/>
              <w:rPr>
                <w:rFonts w:ascii="Calibri" w:hAnsi="Calibri" w:cs="Calibri"/>
                <w:sz w:val="24"/>
                <w:szCs w:val="24"/>
              </w:rPr>
            </w:pPr>
            <w:r>
              <w:rPr>
                <w:rFonts w:ascii="Calibri" w:hAnsi="Calibri" w:cs="Calibri"/>
                <w:sz w:val="24"/>
                <w:szCs w:val="24"/>
              </w:rPr>
              <w:t>172.30.0.254</w:t>
            </w:r>
          </w:p>
        </w:tc>
        <w:tc>
          <w:tcPr>
            <w:tcW w:w="1423" w:type="dxa"/>
          </w:tcPr>
          <w:p w14:paraId="18DFAD9C" w14:textId="301C85B5" w:rsidR="00722E1E" w:rsidRPr="00722E1E" w:rsidRDefault="00722E1E" w:rsidP="003B53D9">
            <w:pPr>
              <w:pStyle w:val="NoSpacing"/>
              <w:rPr>
                <w:rFonts w:ascii="Calibri" w:hAnsi="Calibri" w:cs="Calibri"/>
                <w:sz w:val="24"/>
                <w:szCs w:val="24"/>
              </w:rPr>
            </w:pPr>
            <w:r>
              <w:rPr>
                <w:rFonts w:ascii="Calibri" w:hAnsi="Calibri" w:cs="Calibri"/>
                <w:sz w:val="24"/>
                <w:szCs w:val="24"/>
              </w:rPr>
              <w:t>172.30.0.255</w:t>
            </w:r>
          </w:p>
        </w:tc>
        <w:tc>
          <w:tcPr>
            <w:tcW w:w="1980" w:type="dxa"/>
          </w:tcPr>
          <w:p w14:paraId="58140B58" w14:textId="4ACA28D4" w:rsidR="00722E1E" w:rsidRPr="00722E1E" w:rsidRDefault="00722E1E" w:rsidP="003B53D9">
            <w:pPr>
              <w:pStyle w:val="NoSpacing"/>
              <w:rPr>
                <w:rFonts w:ascii="Calibri" w:hAnsi="Calibri" w:cs="Calibri"/>
                <w:sz w:val="24"/>
                <w:szCs w:val="24"/>
              </w:rPr>
            </w:pPr>
            <w:r>
              <w:rPr>
                <w:rFonts w:ascii="Calibri" w:hAnsi="Calibri" w:cs="Calibri"/>
                <w:sz w:val="24"/>
                <w:szCs w:val="24"/>
              </w:rPr>
              <w:t>255.255.255.192</w:t>
            </w:r>
          </w:p>
        </w:tc>
      </w:tr>
      <w:tr w:rsidR="00722E1E" w14:paraId="4332D6BA" w14:textId="77777777" w:rsidTr="00722E1E">
        <w:tc>
          <w:tcPr>
            <w:tcW w:w="1701" w:type="dxa"/>
          </w:tcPr>
          <w:p w14:paraId="79C17FA5" w14:textId="7ECF42CC"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103</w:t>
            </w:r>
          </w:p>
        </w:tc>
        <w:tc>
          <w:tcPr>
            <w:tcW w:w="851" w:type="dxa"/>
          </w:tcPr>
          <w:p w14:paraId="0F4ACF0F" w14:textId="416D0912"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35</w:t>
            </w:r>
          </w:p>
        </w:tc>
        <w:tc>
          <w:tcPr>
            <w:tcW w:w="1984" w:type="dxa"/>
          </w:tcPr>
          <w:p w14:paraId="43F63E80" w14:textId="186EA445" w:rsidR="00722E1E" w:rsidRPr="00722E1E" w:rsidRDefault="00722E1E" w:rsidP="003B53D9">
            <w:pPr>
              <w:pStyle w:val="NoSpacing"/>
              <w:rPr>
                <w:rFonts w:ascii="Calibri" w:hAnsi="Calibri" w:cs="Calibri"/>
                <w:sz w:val="24"/>
                <w:szCs w:val="24"/>
              </w:rPr>
            </w:pPr>
            <w:r>
              <w:rPr>
                <w:rFonts w:ascii="Calibri" w:hAnsi="Calibri" w:cs="Calibri"/>
                <w:sz w:val="24"/>
                <w:szCs w:val="24"/>
              </w:rPr>
              <w:t>172.30.1.0/26</w:t>
            </w:r>
          </w:p>
        </w:tc>
        <w:tc>
          <w:tcPr>
            <w:tcW w:w="1985" w:type="dxa"/>
          </w:tcPr>
          <w:p w14:paraId="58C89C59" w14:textId="4173E212" w:rsidR="00722E1E" w:rsidRPr="00722E1E" w:rsidRDefault="00722E1E" w:rsidP="003B53D9">
            <w:pPr>
              <w:pStyle w:val="NoSpacing"/>
              <w:rPr>
                <w:rFonts w:ascii="Calibri" w:hAnsi="Calibri" w:cs="Calibri"/>
                <w:sz w:val="24"/>
                <w:szCs w:val="24"/>
              </w:rPr>
            </w:pPr>
            <w:r>
              <w:rPr>
                <w:rFonts w:ascii="Calibri" w:hAnsi="Calibri" w:cs="Calibri"/>
                <w:sz w:val="24"/>
                <w:szCs w:val="24"/>
              </w:rPr>
              <w:t>172.30.1.1</w:t>
            </w:r>
          </w:p>
        </w:tc>
        <w:tc>
          <w:tcPr>
            <w:tcW w:w="1700" w:type="dxa"/>
          </w:tcPr>
          <w:p w14:paraId="2322F918" w14:textId="03E48303" w:rsidR="00722E1E" w:rsidRPr="00722E1E" w:rsidRDefault="00722E1E" w:rsidP="003B53D9">
            <w:pPr>
              <w:pStyle w:val="NoSpacing"/>
              <w:rPr>
                <w:rFonts w:ascii="Calibri" w:hAnsi="Calibri" w:cs="Calibri"/>
                <w:sz w:val="24"/>
                <w:szCs w:val="24"/>
              </w:rPr>
            </w:pPr>
            <w:r>
              <w:rPr>
                <w:rFonts w:ascii="Calibri" w:hAnsi="Calibri" w:cs="Calibri"/>
                <w:sz w:val="24"/>
                <w:szCs w:val="24"/>
              </w:rPr>
              <w:t>172.30.1.62</w:t>
            </w:r>
          </w:p>
        </w:tc>
        <w:tc>
          <w:tcPr>
            <w:tcW w:w="1423" w:type="dxa"/>
          </w:tcPr>
          <w:p w14:paraId="0FBAE3BD" w14:textId="095D3D1B" w:rsidR="00722E1E" w:rsidRPr="00722E1E" w:rsidRDefault="00722E1E" w:rsidP="003B53D9">
            <w:pPr>
              <w:pStyle w:val="NoSpacing"/>
              <w:rPr>
                <w:rFonts w:ascii="Calibri" w:hAnsi="Calibri" w:cs="Calibri"/>
                <w:sz w:val="24"/>
                <w:szCs w:val="24"/>
              </w:rPr>
            </w:pPr>
            <w:r>
              <w:rPr>
                <w:rFonts w:ascii="Calibri" w:hAnsi="Calibri" w:cs="Calibri"/>
                <w:sz w:val="24"/>
                <w:szCs w:val="24"/>
              </w:rPr>
              <w:t>172.30.1.63</w:t>
            </w:r>
          </w:p>
        </w:tc>
        <w:tc>
          <w:tcPr>
            <w:tcW w:w="1980" w:type="dxa"/>
          </w:tcPr>
          <w:p w14:paraId="0FBF9138" w14:textId="0AEC1F02" w:rsidR="00722E1E" w:rsidRPr="00722E1E" w:rsidRDefault="00722E1E" w:rsidP="003B53D9">
            <w:pPr>
              <w:pStyle w:val="NoSpacing"/>
              <w:rPr>
                <w:rFonts w:ascii="Calibri" w:hAnsi="Calibri" w:cs="Calibri"/>
                <w:sz w:val="24"/>
                <w:szCs w:val="24"/>
              </w:rPr>
            </w:pPr>
            <w:r>
              <w:rPr>
                <w:rFonts w:ascii="Calibri" w:hAnsi="Calibri" w:cs="Calibri"/>
                <w:sz w:val="24"/>
                <w:szCs w:val="24"/>
              </w:rPr>
              <w:t>255.255.255.192</w:t>
            </w:r>
          </w:p>
        </w:tc>
      </w:tr>
      <w:tr w:rsidR="00722E1E" w14:paraId="2AB36DD3" w14:textId="77777777" w:rsidTr="00722E1E">
        <w:tc>
          <w:tcPr>
            <w:tcW w:w="1701" w:type="dxa"/>
          </w:tcPr>
          <w:p w14:paraId="10647F0E" w14:textId="2752E320"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Lab 102</w:t>
            </w:r>
          </w:p>
        </w:tc>
        <w:tc>
          <w:tcPr>
            <w:tcW w:w="851" w:type="dxa"/>
          </w:tcPr>
          <w:p w14:paraId="7A6AFB9F" w14:textId="79E81E7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25</w:t>
            </w:r>
          </w:p>
        </w:tc>
        <w:tc>
          <w:tcPr>
            <w:tcW w:w="1984" w:type="dxa"/>
          </w:tcPr>
          <w:p w14:paraId="75440429" w14:textId="7B9EB151" w:rsidR="00722E1E" w:rsidRPr="00722E1E" w:rsidRDefault="00722E1E" w:rsidP="003B53D9">
            <w:pPr>
              <w:pStyle w:val="NoSpacing"/>
              <w:rPr>
                <w:rFonts w:ascii="Calibri" w:hAnsi="Calibri" w:cs="Calibri"/>
                <w:sz w:val="24"/>
                <w:szCs w:val="24"/>
              </w:rPr>
            </w:pPr>
            <w:r>
              <w:rPr>
                <w:rFonts w:ascii="Calibri" w:hAnsi="Calibri" w:cs="Calibri"/>
                <w:sz w:val="24"/>
                <w:szCs w:val="24"/>
              </w:rPr>
              <w:t>172.30.1.64/27</w:t>
            </w:r>
          </w:p>
        </w:tc>
        <w:tc>
          <w:tcPr>
            <w:tcW w:w="1985" w:type="dxa"/>
          </w:tcPr>
          <w:p w14:paraId="4D608D68" w14:textId="26E75FD5" w:rsidR="00722E1E" w:rsidRPr="00722E1E" w:rsidRDefault="00722E1E" w:rsidP="003B53D9">
            <w:pPr>
              <w:pStyle w:val="NoSpacing"/>
              <w:rPr>
                <w:rFonts w:ascii="Calibri" w:hAnsi="Calibri" w:cs="Calibri"/>
                <w:sz w:val="24"/>
                <w:szCs w:val="24"/>
              </w:rPr>
            </w:pPr>
            <w:r>
              <w:rPr>
                <w:rFonts w:ascii="Calibri" w:hAnsi="Calibri" w:cs="Calibri"/>
                <w:sz w:val="24"/>
                <w:szCs w:val="24"/>
              </w:rPr>
              <w:t>172.30.1.65</w:t>
            </w:r>
          </w:p>
        </w:tc>
        <w:tc>
          <w:tcPr>
            <w:tcW w:w="1700" w:type="dxa"/>
          </w:tcPr>
          <w:p w14:paraId="0C1DBA02" w14:textId="4B9D46A3" w:rsidR="00722E1E" w:rsidRPr="00722E1E" w:rsidRDefault="00722E1E" w:rsidP="00722E1E">
            <w:pPr>
              <w:pStyle w:val="NoSpacing"/>
              <w:jc w:val="left"/>
              <w:rPr>
                <w:rFonts w:ascii="Calibri" w:hAnsi="Calibri" w:cs="Calibri"/>
                <w:sz w:val="24"/>
                <w:szCs w:val="24"/>
              </w:rPr>
            </w:pPr>
            <w:r>
              <w:rPr>
                <w:rFonts w:ascii="Calibri" w:hAnsi="Calibri" w:cs="Calibri"/>
                <w:sz w:val="24"/>
                <w:szCs w:val="24"/>
              </w:rPr>
              <w:t>172.30.1.94</w:t>
            </w:r>
          </w:p>
        </w:tc>
        <w:tc>
          <w:tcPr>
            <w:tcW w:w="1423" w:type="dxa"/>
          </w:tcPr>
          <w:p w14:paraId="6B758F6D" w14:textId="2A154AD4" w:rsidR="00722E1E" w:rsidRPr="00722E1E" w:rsidRDefault="00722E1E" w:rsidP="003B53D9">
            <w:pPr>
              <w:pStyle w:val="NoSpacing"/>
              <w:rPr>
                <w:rFonts w:ascii="Calibri" w:hAnsi="Calibri" w:cs="Calibri"/>
                <w:sz w:val="24"/>
                <w:szCs w:val="24"/>
              </w:rPr>
            </w:pPr>
            <w:r>
              <w:rPr>
                <w:rFonts w:ascii="Calibri" w:hAnsi="Calibri" w:cs="Calibri"/>
                <w:sz w:val="24"/>
                <w:szCs w:val="24"/>
              </w:rPr>
              <w:t>172.30.1.95</w:t>
            </w:r>
          </w:p>
        </w:tc>
        <w:tc>
          <w:tcPr>
            <w:tcW w:w="1980" w:type="dxa"/>
          </w:tcPr>
          <w:p w14:paraId="180C4B5A" w14:textId="75D99274" w:rsidR="00722E1E" w:rsidRPr="00722E1E" w:rsidRDefault="00722E1E" w:rsidP="003B53D9">
            <w:pPr>
              <w:pStyle w:val="NoSpacing"/>
              <w:rPr>
                <w:rFonts w:ascii="Calibri" w:hAnsi="Calibri" w:cs="Calibri"/>
                <w:sz w:val="24"/>
                <w:szCs w:val="24"/>
              </w:rPr>
            </w:pPr>
            <w:r>
              <w:rPr>
                <w:rFonts w:ascii="Calibri" w:hAnsi="Calibri" w:cs="Calibri"/>
                <w:sz w:val="24"/>
                <w:szCs w:val="24"/>
              </w:rPr>
              <w:t>255.255.255.224</w:t>
            </w:r>
          </w:p>
        </w:tc>
      </w:tr>
      <w:tr w:rsidR="00722E1E" w14:paraId="7274A6BC" w14:textId="77777777" w:rsidTr="00722E1E">
        <w:tc>
          <w:tcPr>
            <w:tcW w:w="1701" w:type="dxa"/>
          </w:tcPr>
          <w:p w14:paraId="4088FEFC" w14:textId="7677B691"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 xml:space="preserve">Staff </w:t>
            </w:r>
          </w:p>
        </w:tc>
        <w:tc>
          <w:tcPr>
            <w:tcW w:w="851" w:type="dxa"/>
          </w:tcPr>
          <w:p w14:paraId="62AAE063" w14:textId="4A4609A1"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25</w:t>
            </w:r>
          </w:p>
        </w:tc>
        <w:tc>
          <w:tcPr>
            <w:tcW w:w="1984" w:type="dxa"/>
          </w:tcPr>
          <w:p w14:paraId="506F23CF" w14:textId="13667DB0" w:rsidR="00722E1E" w:rsidRPr="00722E1E" w:rsidRDefault="00722E1E" w:rsidP="003B53D9">
            <w:pPr>
              <w:pStyle w:val="NoSpacing"/>
              <w:rPr>
                <w:rFonts w:ascii="Calibri" w:hAnsi="Calibri" w:cs="Calibri"/>
                <w:sz w:val="24"/>
                <w:szCs w:val="24"/>
              </w:rPr>
            </w:pPr>
            <w:r>
              <w:rPr>
                <w:rFonts w:ascii="Calibri" w:hAnsi="Calibri" w:cs="Calibri"/>
                <w:sz w:val="24"/>
                <w:szCs w:val="24"/>
              </w:rPr>
              <w:t>172.30.1.96/27</w:t>
            </w:r>
          </w:p>
        </w:tc>
        <w:tc>
          <w:tcPr>
            <w:tcW w:w="1985" w:type="dxa"/>
          </w:tcPr>
          <w:p w14:paraId="52BDA0FA" w14:textId="68168CF1" w:rsidR="00722E1E" w:rsidRPr="00722E1E" w:rsidRDefault="00722E1E" w:rsidP="003B53D9">
            <w:pPr>
              <w:pStyle w:val="NoSpacing"/>
              <w:rPr>
                <w:rFonts w:ascii="Calibri" w:hAnsi="Calibri" w:cs="Calibri"/>
                <w:sz w:val="24"/>
                <w:szCs w:val="24"/>
              </w:rPr>
            </w:pPr>
            <w:r>
              <w:rPr>
                <w:rFonts w:ascii="Calibri" w:hAnsi="Calibri" w:cs="Calibri"/>
                <w:sz w:val="24"/>
                <w:szCs w:val="24"/>
              </w:rPr>
              <w:t>172.30.1.97</w:t>
            </w:r>
          </w:p>
        </w:tc>
        <w:tc>
          <w:tcPr>
            <w:tcW w:w="1700" w:type="dxa"/>
          </w:tcPr>
          <w:p w14:paraId="4FD57C6C" w14:textId="73B41C39" w:rsidR="00722E1E" w:rsidRPr="00722E1E" w:rsidRDefault="00722E1E" w:rsidP="003B53D9">
            <w:pPr>
              <w:pStyle w:val="NoSpacing"/>
              <w:rPr>
                <w:rFonts w:ascii="Calibri" w:hAnsi="Calibri" w:cs="Calibri"/>
                <w:sz w:val="24"/>
                <w:szCs w:val="24"/>
              </w:rPr>
            </w:pPr>
            <w:r>
              <w:rPr>
                <w:rFonts w:ascii="Calibri" w:hAnsi="Calibri" w:cs="Calibri"/>
                <w:sz w:val="24"/>
                <w:szCs w:val="24"/>
              </w:rPr>
              <w:t>172.30.1.126</w:t>
            </w:r>
          </w:p>
        </w:tc>
        <w:tc>
          <w:tcPr>
            <w:tcW w:w="1423" w:type="dxa"/>
          </w:tcPr>
          <w:p w14:paraId="4C1320C3" w14:textId="0862DBAA" w:rsidR="00722E1E" w:rsidRPr="00722E1E" w:rsidRDefault="00722E1E" w:rsidP="003B53D9">
            <w:pPr>
              <w:pStyle w:val="NoSpacing"/>
              <w:rPr>
                <w:rFonts w:ascii="Calibri" w:hAnsi="Calibri" w:cs="Calibri"/>
                <w:sz w:val="24"/>
                <w:szCs w:val="24"/>
              </w:rPr>
            </w:pPr>
            <w:r>
              <w:rPr>
                <w:rFonts w:ascii="Calibri" w:hAnsi="Calibri" w:cs="Calibri"/>
                <w:sz w:val="24"/>
                <w:szCs w:val="24"/>
              </w:rPr>
              <w:t>172.30.1.127</w:t>
            </w:r>
          </w:p>
        </w:tc>
        <w:tc>
          <w:tcPr>
            <w:tcW w:w="1980" w:type="dxa"/>
          </w:tcPr>
          <w:p w14:paraId="14DCB767" w14:textId="4FF4F571" w:rsidR="00722E1E" w:rsidRPr="00722E1E" w:rsidRDefault="00722E1E" w:rsidP="003B53D9">
            <w:pPr>
              <w:pStyle w:val="NoSpacing"/>
              <w:rPr>
                <w:rFonts w:ascii="Calibri" w:hAnsi="Calibri" w:cs="Calibri"/>
                <w:sz w:val="24"/>
                <w:szCs w:val="24"/>
              </w:rPr>
            </w:pPr>
            <w:r>
              <w:rPr>
                <w:rFonts w:ascii="Calibri" w:hAnsi="Calibri" w:cs="Calibri"/>
                <w:sz w:val="24"/>
                <w:szCs w:val="24"/>
              </w:rPr>
              <w:t>255.255.255.224</w:t>
            </w:r>
          </w:p>
        </w:tc>
      </w:tr>
      <w:tr w:rsidR="00722E1E" w14:paraId="21ABBC70" w14:textId="77777777" w:rsidTr="00722E1E">
        <w:tc>
          <w:tcPr>
            <w:tcW w:w="1701" w:type="dxa"/>
          </w:tcPr>
          <w:p w14:paraId="002D5C9B" w14:textId="51DC2912"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CAD Lab</w:t>
            </w:r>
          </w:p>
        </w:tc>
        <w:tc>
          <w:tcPr>
            <w:tcW w:w="851" w:type="dxa"/>
          </w:tcPr>
          <w:p w14:paraId="674665C5" w14:textId="2D32C319"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20</w:t>
            </w:r>
          </w:p>
        </w:tc>
        <w:tc>
          <w:tcPr>
            <w:tcW w:w="1984" w:type="dxa"/>
          </w:tcPr>
          <w:p w14:paraId="12BB3101" w14:textId="3E05B6FA" w:rsidR="00722E1E" w:rsidRPr="00722E1E" w:rsidRDefault="00722E1E" w:rsidP="003B53D9">
            <w:pPr>
              <w:pStyle w:val="NoSpacing"/>
              <w:rPr>
                <w:rFonts w:ascii="Calibri" w:hAnsi="Calibri" w:cs="Calibri"/>
                <w:sz w:val="24"/>
                <w:szCs w:val="24"/>
              </w:rPr>
            </w:pPr>
            <w:r>
              <w:rPr>
                <w:rFonts w:ascii="Calibri" w:hAnsi="Calibri" w:cs="Calibri"/>
                <w:sz w:val="24"/>
                <w:szCs w:val="24"/>
              </w:rPr>
              <w:t>172.30.1.128/27</w:t>
            </w:r>
          </w:p>
        </w:tc>
        <w:tc>
          <w:tcPr>
            <w:tcW w:w="1985" w:type="dxa"/>
          </w:tcPr>
          <w:p w14:paraId="3253AD95" w14:textId="6C80B25E" w:rsidR="00722E1E" w:rsidRPr="00722E1E" w:rsidRDefault="00722E1E" w:rsidP="003B53D9">
            <w:pPr>
              <w:pStyle w:val="NoSpacing"/>
              <w:rPr>
                <w:rFonts w:ascii="Calibri" w:hAnsi="Calibri" w:cs="Calibri"/>
                <w:sz w:val="24"/>
                <w:szCs w:val="24"/>
              </w:rPr>
            </w:pPr>
            <w:r>
              <w:rPr>
                <w:rFonts w:ascii="Calibri" w:hAnsi="Calibri" w:cs="Calibri"/>
                <w:sz w:val="24"/>
                <w:szCs w:val="24"/>
              </w:rPr>
              <w:t>172.30.1.129</w:t>
            </w:r>
          </w:p>
        </w:tc>
        <w:tc>
          <w:tcPr>
            <w:tcW w:w="1700" w:type="dxa"/>
          </w:tcPr>
          <w:p w14:paraId="4F370C23" w14:textId="6667172F" w:rsidR="00722E1E" w:rsidRPr="00722E1E" w:rsidRDefault="00722E1E" w:rsidP="003B53D9">
            <w:pPr>
              <w:pStyle w:val="NoSpacing"/>
              <w:rPr>
                <w:rFonts w:ascii="Calibri" w:hAnsi="Calibri" w:cs="Calibri"/>
                <w:sz w:val="24"/>
                <w:szCs w:val="24"/>
              </w:rPr>
            </w:pPr>
            <w:r>
              <w:rPr>
                <w:rFonts w:ascii="Calibri" w:hAnsi="Calibri" w:cs="Calibri"/>
                <w:sz w:val="24"/>
                <w:szCs w:val="24"/>
              </w:rPr>
              <w:t>172.30.1.158</w:t>
            </w:r>
          </w:p>
        </w:tc>
        <w:tc>
          <w:tcPr>
            <w:tcW w:w="1423" w:type="dxa"/>
          </w:tcPr>
          <w:p w14:paraId="0DD980D8" w14:textId="5BEDD9B7" w:rsidR="00722E1E" w:rsidRPr="00722E1E" w:rsidRDefault="00722E1E" w:rsidP="003B53D9">
            <w:pPr>
              <w:pStyle w:val="NoSpacing"/>
              <w:rPr>
                <w:rFonts w:ascii="Calibri" w:hAnsi="Calibri" w:cs="Calibri"/>
                <w:sz w:val="24"/>
                <w:szCs w:val="24"/>
              </w:rPr>
            </w:pPr>
            <w:r>
              <w:rPr>
                <w:rFonts w:ascii="Calibri" w:hAnsi="Calibri" w:cs="Calibri"/>
                <w:sz w:val="24"/>
                <w:szCs w:val="24"/>
              </w:rPr>
              <w:t>172.30.1.159</w:t>
            </w:r>
          </w:p>
        </w:tc>
        <w:tc>
          <w:tcPr>
            <w:tcW w:w="1980" w:type="dxa"/>
          </w:tcPr>
          <w:p w14:paraId="6C30A80C" w14:textId="3614AC0A" w:rsidR="00722E1E" w:rsidRPr="00722E1E" w:rsidRDefault="00722E1E" w:rsidP="003B53D9">
            <w:pPr>
              <w:pStyle w:val="NoSpacing"/>
              <w:rPr>
                <w:rFonts w:ascii="Calibri" w:hAnsi="Calibri" w:cs="Calibri"/>
                <w:sz w:val="24"/>
                <w:szCs w:val="24"/>
              </w:rPr>
            </w:pPr>
            <w:r>
              <w:rPr>
                <w:rFonts w:ascii="Calibri" w:hAnsi="Calibri" w:cs="Calibri"/>
                <w:sz w:val="24"/>
                <w:szCs w:val="24"/>
              </w:rPr>
              <w:t>255.255.255.224</w:t>
            </w:r>
          </w:p>
        </w:tc>
      </w:tr>
      <w:tr w:rsidR="00722E1E" w14:paraId="1954356B" w14:textId="77777777" w:rsidTr="00722E1E">
        <w:tc>
          <w:tcPr>
            <w:tcW w:w="1701" w:type="dxa"/>
          </w:tcPr>
          <w:p w14:paraId="5468D3B4" w14:textId="46F39B76"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301</w:t>
            </w:r>
          </w:p>
        </w:tc>
        <w:tc>
          <w:tcPr>
            <w:tcW w:w="851" w:type="dxa"/>
          </w:tcPr>
          <w:p w14:paraId="548E7103" w14:textId="0F737385"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77926B02" w14:textId="4654E6AE" w:rsidR="00722E1E" w:rsidRPr="00722E1E" w:rsidRDefault="00722E1E" w:rsidP="003B53D9">
            <w:pPr>
              <w:pStyle w:val="NoSpacing"/>
              <w:rPr>
                <w:rFonts w:ascii="Calibri" w:hAnsi="Calibri" w:cs="Calibri"/>
                <w:sz w:val="24"/>
                <w:szCs w:val="24"/>
              </w:rPr>
            </w:pPr>
            <w:r>
              <w:rPr>
                <w:rFonts w:ascii="Calibri" w:hAnsi="Calibri" w:cs="Calibri"/>
                <w:sz w:val="24"/>
                <w:szCs w:val="24"/>
              </w:rPr>
              <w:t>172.30.1.160/30</w:t>
            </w:r>
          </w:p>
        </w:tc>
        <w:tc>
          <w:tcPr>
            <w:tcW w:w="1985" w:type="dxa"/>
          </w:tcPr>
          <w:p w14:paraId="472033A5" w14:textId="4D02CEDA" w:rsidR="00722E1E" w:rsidRPr="00722E1E" w:rsidRDefault="00722E1E" w:rsidP="003B53D9">
            <w:pPr>
              <w:pStyle w:val="NoSpacing"/>
              <w:rPr>
                <w:rFonts w:ascii="Calibri" w:hAnsi="Calibri" w:cs="Calibri"/>
                <w:sz w:val="24"/>
                <w:szCs w:val="24"/>
              </w:rPr>
            </w:pPr>
            <w:r>
              <w:rPr>
                <w:rFonts w:ascii="Calibri" w:hAnsi="Calibri" w:cs="Calibri"/>
                <w:sz w:val="24"/>
                <w:szCs w:val="24"/>
              </w:rPr>
              <w:t>172.30.1.161</w:t>
            </w:r>
          </w:p>
        </w:tc>
        <w:tc>
          <w:tcPr>
            <w:tcW w:w="1700" w:type="dxa"/>
          </w:tcPr>
          <w:p w14:paraId="396A2DF6" w14:textId="65F6941A" w:rsidR="00722E1E" w:rsidRPr="00722E1E" w:rsidRDefault="00722E1E" w:rsidP="003B53D9">
            <w:pPr>
              <w:pStyle w:val="NoSpacing"/>
              <w:rPr>
                <w:rFonts w:ascii="Calibri" w:hAnsi="Calibri" w:cs="Calibri"/>
                <w:sz w:val="24"/>
                <w:szCs w:val="24"/>
              </w:rPr>
            </w:pPr>
            <w:r>
              <w:rPr>
                <w:rFonts w:ascii="Calibri" w:hAnsi="Calibri" w:cs="Calibri"/>
                <w:sz w:val="24"/>
                <w:szCs w:val="24"/>
              </w:rPr>
              <w:t>172.30.1.162</w:t>
            </w:r>
          </w:p>
        </w:tc>
        <w:tc>
          <w:tcPr>
            <w:tcW w:w="1423" w:type="dxa"/>
          </w:tcPr>
          <w:p w14:paraId="39721B39" w14:textId="4A28AFCF" w:rsidR="00722E1E" w:rsidRPr="00722E1E" w:rsidRDefault="00722E1E" w:rsidP="003B53D9">
            <w:pPr>
              <w:pStyle w:val="NoSpacing"/>
              <w:rPr>
                <w:rFonts w:ascii="Calibri" w:hAnsi="Calibri" w:cs="Calibri"/>
                <w:sz w:val="24"/>
                <w:szCs w:val="24"/>
              </w:rPr>
            </w:pPr>
            <w:r>
              <w:rPr>
                <w:rFonts w:ascii="Calibri" w:hAnsi="Calibri" w:cs="Calibri"/>
                <w:sz w:val="24"/>
                <w:szCs w:val="24"/>
              </w:rPr>
              <w:t>172.30.1.163</w:t>
            </w:r>
          </w:p>
        </w:tc>
        <w:tc>
          <w:tcPr>
            <w:tcW w:w="1980" w:type="dxa"/>
          </w:tcPr>
          <w:p w14:paraId="698B1FEA" w14:textId="44C4B7DF"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36C81B38" w14:textId="77777777" w:rsidTr="00722E1E">
        <w:tc>
          <w:tcPr>
            <w:tcW w:w="1701" w:type="dxa"/>
          </w:tcPr>
          <w:p w14:paraId="4E920271" w14:textId="1EC35F4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206</w:t>
            </w:r>
          </w:p>
        </w:tc>
        <w:tc>
          <w:tcPr>
            <w:tcW w:w="851" w:type="dxa"/>
          </w:tcPr>
          <w:p w14:paraId="52748835" w14:textId="5B237C32"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5B9A4D51" w14:textId="58FE87A6" w:rsidR="00722E1E" w:rsidRPr="00722E1E" w:rsidRDefault="00722E1E" w:rsidP="003B53D9">
            <w:pPr>
              <w:pStyle w:val="NoSpacing"/>
              <w:rPr>
                <w:rFonts w:ascii="Calibri" w:hAnsi="Calibri" w:cs="Calibri"/>
                <w:sz w:val="24"/>
                <w:szCs w:val="24"/>
              </w:rPr>
            </w:pPr>
            <w:r>
              <w:rPr>
                <w:rFonts w:ascii="Calibri" w:hAnsi="Calibri" w:cs="Calibri"/>
                <w:sz w:val="24"/>
                <w:szCs w:val="24"/>
              </w:rPr>
              <w:t>172.30.1.164/30</w:t>
            </w:r>
          </w:p>
        </w:tc>
        <w:tc>
          <w:tcPr>
            <w:tcW w:w="1985" w:type="dxa"/>
          </w:tcPr>
          <w:p w14:paraId="49950420" w14:textId="7F79E519" w:rsidR="00722E1E" w:rsidRPr="00722E1E" w:rsidRDefault="00722E1E" w:rsidP="003B53D9">
            <w:pPr>
              <w:pStyle w:val="NoSpacing"/>
              <w:rPr>
                <w:rFonts w:ascii="Calibri" w:hAnsi="Calibri" w:cs="Calibri"/>
                <w:sz w:val="24"/>
                <w:szCs w:val="24"/>
              </w:rPr>
            </w:pPr>
            <w:r>
              <w:rPr>
                <w:rFonts w:ascii="Calibri" w:hAnsi="Calibri" w:cs="Calibri"/>
                <w:sz w:val="24"/>
                <w:szCs w:val="24"/>
              </w:rPr>
              <w:t>172.30.1.165</w:t>
            </w:r>
          </w:p>
        </w:tc>
        <w:tc>
          <w:tcPr>
            <w:tcW w:w="1700" w:type="dxa"/>
          </w:tcPr>
          <w:p w14:paraId="74CC2872" w14:textId="21810485" w:rsidR="00722E1E" w:rsidRPr="00722E1E" w:rsidRDefault="00722E1E" w:rsidP="003B53D9">
            <w:pPr>
              <w:pStyle w:val="NoSpacing"/>
              <w:rPr>
                <w:rFonts w:ascii="Calibri" w:hAnsi="Calibri" w:cs="Calibri"/>
                <w:sz w:val="24"/>
                <w:szCs w:val="24"/>
              </w:rPr>
            </w:pPr>
            <w:r>
              <w:rPr>
                <w:rFonts w:ascii="Calibri" w:hAnsi="Calibri" w:cs="Calibri"/>
                <w:sz w:val="24"/>
                <w:szCs w:val="24"/>
              </w:rPr>
              <w:t>172.30.1.166</w:t>
            </w:r>
          </w:p>
        </w:tc>
        <w:tc>
          <w:tcPr>
            <w:tcW w:w="1423" w:type="dxa"/>
          </w:tcPr>
          <w:p w14:paraId="5738A209" w14:textId="3F1DD309" w:rsidR="00722E1E" w:rsidRPr="00722E1E" w:rsidRDefault="00722E1E" w:rsidP="003B53D9">
            <w:pPr>
              <w:pStyle w:val="NoSpacing"/>
              <w:rPr>
                <w:rFonts w:ascii="Calibri" w:hAnsi="Calibri" w:cs="Calibri"/>
                <w:sz w:val="24"/>
                <w:szCs w:val="24"/>
              </w:rPr>
            </w:pPr>
            <w:r>
              <w:rPr>
                <w:rFonts w:ascii="Calibri" w:hAnsi="Calibri" w:cs="Calibri"/>
                <w:sz w:val="24"/>
                <w:szCs w:val="24"/>
              </w:rPr>
              <w:t>172.30.1.167</w:t>
            </w:r>
          </w:p>
        </w:tc>
        <w:tc>
          <w:tcPr>
            <w:tcW w:w="1980" w:type="dxa"/>
          </w:tcPr>
          <w:p w14:paraId="32AD2097" w14:textId="1A018B0B"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3F76DE53" w14:textId="77777777" w:rsidTr="00722E1E">
        <w:tc>
          <w:tcPr>
            <w:tcW w:w="1701" w:type="dxa"/>
          </w:tcPr>
          <w:p w14:paraId="35C90F6E" w14:textId="0BF7D48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205</w:t>
            </w:r>
          </w:p>
        </w:tc>
        <w:tc>
          <w:tcPr>
            <w:tcW w:w="851" w:type="dxa"/>
          </w:tcPr>
          <w:p w14:paraId="7D61D1DD" w14:textId="7B6083E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2CBD027F" w14:textId="4DEF65FB" w:rsidR="00722E1E" w:rsidRPr="00722E1E" w:rsidRDefault="00722E1E" w:rsidP="003B53D9">
            <w:pPr>
              <w:pStyle w:val="NoSpacing"/>
              <w:rPr>
                <w:rFonts w:ascii="Calibri" w:hAnsi="Calibri" w:cs="Calibri"/>
                <w:sz w:val="24"/>
                <w:szCs w:val="24"/>
              </w:rPr>
            </w:pPr>
            <w:r>
              <w:rPr>
                <w:rFonts w:ascii="Calibri" w:hAnsi="Calibri" w:cs="Calibri"/>
                <w:sz w:val="24"/>
                <w:szCs w:val="24"/>
              </w:rPr>
              <w:t>172.30.1.168/30</w:t>
            </w:r>
          </w:p>
        </w:tc>
        <w:tc>
          <w:tcPr>
            <w:tcW w:w="1985" w:type="dxa"/>
          </w:tcPr>
          <w:p w14:paraId="6A159BAC" w14:textId="4676CEEF" w:rsidR="00722E1E" w:rsidRPr="00722E1E" w:rsidRDefault="00722E1E" w:rsidP="003B53D9">
            <w:pPr>
              <w:pStyle w:val="NoSpacing"/>
              <w:rPr>
                <w:rFonts w:ascii="Calibri" w:hAnsi="Calibri" w:cs="Calibri"/>
                <w:sz w:val="24"/>
                <w:szCs w:val="24"/>
              </w:rPr>
            </w:pPr>
            <w:r>
              <w:rPr>
                <w:rFonts w:ascii="Calibri" w:hAnsi="Calibri" w:cs="Calibri"/>
                <w:sz w:val="24"/>
                <w:szCs w:val="24"/>
              </w:rPr>
              <w:t>172.30.1.169</w:t>
            </w:r>
          </w:p>
        </w:tc>
        <w:tc>
          <w:tcPr>
            <w:tcW w:w="1700" w:type="dxa"/>
          </w:tcPr>
          <w:p w14:paraId="5A021802" w14:textId="136D67AC" w:rsidR="00722E1E" w:rsidRPr="00722E1E" w:rsidRDefault="00722E1E" w:rsidP="003B53D9">
            <w:pPr>
              <w:pStyle w:val="NoSpacing"/>
              <w:rPr>
                <w:rFonts w:ascii="Calibri" w:hAnsi="Calibri" w:cs="Calibri"/>
                <w:sz w:val="24"/>
                <w:szCs w:val="24"/>
              </w:rPr>
            </w:pPr>
            <w:r>
              <w:rPr>
                <w:rFonts w:ascii="Calibri" w:hAnsi="Calibri" w:cs="Calibri"/>
                <w:sz w:val="24"/>
                <w:szCs w:val="24"/>
              </w:rPr>
              <w:t>172.30.1.170</w:t>
            </w:r>
          </w:p>
        </w:tc>
        <w:tc>
          <w:tcPr>
            <w:tcW w:w="1423" w:type="dxa"/>
          </w:tcPr>
          <w:p w14:paraId="1D5FEE9A" w14:textId="57880E81" w:rsidR="00722E1E" w:rsidRPr="00722E1E" w:rsidRDefault="00722E1E" w:rsidP="003B53D9">
            <w:pPr>
              <w:pStyle w:val="NoSpacing"/>
              <w:rPr>
                <w:rFonts w:ascii="Calibri" w:hAnsi="Calibri" w:cs="Calibri"/>
                <w:sz w:val="24"/>
                <w:szCs w:val="24"/>
              </w:rPr>
            </w:pPr>
            <w:r>
              <w:rPr>
                <w:rFonts w:ascii="Calibri" w:hAnsi="Calibri" w:cs="Calibri"/>
                <w:sz w:val="24"/>
                <w:szCs w:val="24"/>
              </w:rPr>
              <w:t>172.30.1.171</w:t>
            </w:r>
          </w:p>
        </w:tc>
        <w:tc>
          <w:tcPr>
            <w:tcW w:w="1980" w:type="dxa"/>
          </w:tcPr>
          <w:p w14:paraId="045156AD" w14:textId="483FF3F8"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57CA7267" w14:textId="77777777" w:rsidTr="00722E1E">
        <w:tc>
          <w:tcPr>
            <w:tcW w:w="1701" w:type="dxa"/>
          </w:tcPr>
          <w:p w14:paraId="4E3BE7D3" w14:textId="12DAA479"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101</w:t>
            </w:r>
          </w:p>
        </w:tc>
        <w:tc>
          <w:tcPr>
            <w:tcW w:w="851" w:type="dxa"/>
          </w:tcPr>
          <w:p w14:paraId="6B39630A" w14:textId="40B1D4F1"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13996B39" w14:textId="749E08F1" w:rsidR="00722E1E" w:rsidRPr="00722E1E" w:rsidRDefault="00722E1E" w:rsidP="003B53D9">
            <w:pPr>
              <w:pStyle w:val="NoSpacing"/>
              <w:rPr>
                <w:rFonts w:ascii="Calibri" w:hAnsi="Calibri" w:cs="Calibri"/>
                <w:sz w:val="24"/>
                <w:szCs w:val="24"/>
              </w:rPr>
            </w:pPr>
            <w:r>
              <w:rPr>
                <w:rFonts w:ascii="Calibri" w:hAnsi="Calibri" w:cs="Calibri"/>
                <w:sz w:val="24"/>
                <w:szCs w:val="24"/>
              </w:rPr>
              <w:t>172.30.1.172/30</w:t>
            </w:r>
          </w:p>
        </w:tc>
        <w:tc>
          <w:tcPr>
            <w:tcW w:w="1985" w:type="dxa"/>
          </w:tcPr>
          <w:p w14:paraId="7FB33575" w14:textId="59F94007" w:rsidR="00722E1E" w:rsidRPr="00722E1E" w:rsidRDefault="00722E1E" w:rsidP="003B53D9">
            <w:pPr>
              <w:pStyle w:val="NoSpacing"/>
              <w:rPr>
                <w:rFonts w:ascii="Calibri" w:hAnsi="Calibri" w:cs="Calibri"/>
                <w:sz w:val="24"/>
                <w:szCs w:val="24"/>
              </w:rPr>
            </w:pPr>
            <w:r>
              <w:rPr>
                <w:rFonts w:ascii="Calibri" w:hAnsi="Calibri" w:cs="Calibri"/>
                <w:sz w:val="24"/>
                <w:szCs w:val="24"/>
              </w:rPr>
              <w:t>172.30.1.173</w:t>
            </w:r>
          </w:p>
        </w:tc>
        <w:tc>
          <w:tcPr>
            <w:tcW w:w="1700" w:type="dxa"/>
          </w:tcPr>
          <w:p w14:paraId="1916BBD9" w14:textId="4A288FA9" w:rsidR="00722E1E" w:rsidRPr="00722E1E" w:rsidRDefault="00722E1E" w:rsidP="003B53D9">
            <w:pPr>
              <w:pStyle w:val="NoSpacing"/>
              <w:rPr>
                <w:rFonts w:ascii="Calibri" w:hAnsi="Calibri" w:cs="Calibri"/>
                <w:sz w:val="24"/>
                <w:szCs w:val="24"/>
              </w:rPr>
            </w:pPr>
            <w:r>
              <w:rPr>
                <w:rFonts w:ascii="Calibri" w:hAnsi="Calibri" w:cs="Calibri"/>
                <w:sz w:val="24"/>
                <w:szCs w:val="24"/>
              </w:rPr>
              <w:t>172.30.1.174</w:t>
            </w:r>
          </w:p>
        </w:tc>
        <w:tc>
          <w:tcPr>
            <w:tcW w:w="1423" w:type="dxa"/>
          </w:tcPr>
          <w:p w14:paraId="18312E81" w14:textId="1156E48A" w:rsidR="00722E1E" w:rsidRPr="00722E1E" w:rsidRDefault="00722E1E" w:rsidP="003B53D9">
            <w:pPr>
              <w:pStyle w:val="NoSpacing"/>
              <w:rPr>
                <w:rFonts w:ascii="Calibri" w:hAnsi="Calibri" w:cs="Calibri"/>
                <w:sz w:val="24"/>
                <w:szCs w:val="24"/>
              </w:rPr>
            </w:pPr>
            <w:r>
              <w:rPr>
                <w:rFonts w:ascii="Calibri" w:hAnsi="Calibri" w:cs="Calibri"/>
                <w:sz w:val="24"/>
                <w:szCs w:val="24"/>
              </w:rPr>
              <w:t>172.30.1.175</w:t>
            </w:r>
          </w:p>
        </w:tc>
        <w:tc>
          <w:tcPr>
            <w:tcW w:w="1980" w:type="dxa"/>
          </w:tcPr>
          <w:p w14:paraId="31D1C6F5" w14:textId="587F5C2A"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76708EF1" w14:textId="77777777" w:rsidTr="00722E1E">
        <w:tc>
          <w:tcPr>
            <w:tcW w:w="1701" w:type="dxa"/>
          </w:tcPr>
          <w:p w14:paraId="0C93CB9D" w14:textId="662EC03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103</w:t>
            </w:r>
          </w:p>
        </w:tc>
        <w:tc>
          <w:tcPr>
            <w:tcW w:w="851" w:type="dxa"/>
          </w:tcPr>
          <w:p w14:paraId="1CF6F29F" w14:textId="01430416"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48C67429" w14:textId="5170838D" w:rsidR="00722E1E" w:rsidRPr="00722E1E" w:rsidRDefault="00722E1E" w:rsidP="003B53D9">
            <w:pPr>
              <w:pStyle w:val="NoSpacing"/>
              <w:rPr>
                <w:rFonts w:ascii="Calibri" w:hAnsi="Calibri" w:cs="Calibri"/>
                <w:sz w:val="24"/>
                <w:szCs w:val="24"/>
              </w:rPr>
            </w:pPr>
            <w:r>
              <w:rPr>
                <w:rFonts w:ascii="Calibri" w:hAnsi="Calibri" w:cs="Calibri"/>
                <w:sz w:val="24"/>
                <w:szCs w:val="24"/>
              </w:rPr>
              <w:t>172.30.1.176/30</w:t>
            </w:r>
          </w:p>
        </w:tc>
        <w:tc>
          <w:tcPr>
            <w:tcW w:w="1985" w:type="dxa"/>
          </w:tcPr>
          <w:p w14:paraId="00631DCB" w14:textId="4BEE95FD" w:rsidR="00722E1E" w:rsidRPr="00722E1E" w:rsidRDefault="00722E1E" w:rsidP="003B53D9">
            <w:pPr>
              <w:pStyle w:val="NoSpacing"/>
              <w:rPr>
                <w:rFonts w:ascii="Calibri" w:hAnsi="Calibri" w:cs="Calibri"/>
                <w:sz w:val="24"/>
                <w:szCs w:val="24"/>
              </w:rPr>
            </w:pPr>
            <w:r>
              <w:rPr>
                <w:rFonts w:ascii="Calibri" w:hAnsi="Calibri" w:cs="Calibri"/>
                <w:sz w:val="24"/>
                <w:szCs w:val="24"/>
              </w:rPr>
              <w:t>172.30.1.177</w:t>
            </w:r>
          </w:p>
        </w:tc>
        <w:tc>
          <w:tcPr>
            <w:tcW w:w="1700" w:type="dxa"/>
          </w:tcPr>
          <w:p w14:paraId="757AA080" w14:textId="00D78C80" w:rsidR="00722E1E" w:rsidRPr="00722E1E" w:rsidRDefault="00722E1E" w:rsidP="003B53D9">
            <w:pPr>
              <w:pStyle w:val="NoSpacing"/>
              <w:rPr>
                <w:rFonts w:ascii="Calibri" w:hAnsi="Calibri" w:cs="Calibri"/>
                <w:sz w:val="24"/>
                <w:szCs w:val="24"/>
              </w:rPr>
            </w:pPr>
            <w:r>
              <w:rPr>
                <w:rFonts w:ascii="Calibri" w:hAnsi="Calibri" w:cs="Calibri"/>
                <w:sz w:val="24"/>
                <w:szCs w:val="24"/>
              </w:rPr>
              <w:t>172.30.1.178</w:t>
            </w:r>
          </w:p>
        </w:tc>
        <w:tc>
          <w:tcPr>
            <w:tcW w:w="1423" w:type="dxa"/>
          </w:tcPr>
          <w:p w14:paraId="7C6C51B3" w14:textId="7B2973B4" w:rsidR="00722E1E" w:rsidRPr="00722E1E" w:rsidRDefault="00722E1E" w:rsidP="003B53D9">
            <w:pPr>
              <w:pStyle w:val="NoSpacing"/>
              <w:rPr>
                <w:rFonts w:ascii="Calibri" w:hAnsi="Calibri" w:cs="Calibri"/>
                <w:sz w:val="24"/>
                <w:szCs w:val="24"/>
              </w:rPr>
            </w:pPr>
            <w:r>
              <w:rPr>
                <w:rFonts w:ascii="Calibri" w:hAnsi="Calibri" w:cs="Calibri"/>
                <w:sz w:val="24"/>
                <w:szCs w:val="24"/>
              </w:rPr>
              <w:t>172.30.1.179</w:t>
            </w:r>
          </w:p>
        </w:tc>
        <w:tc>
          <w:tcPr>
            <w:tcW w:w="1980" w:type="dxa"/>
          </w:tcPr>
          <w:p w14:paraId="62872A59" w14:textId="28FFA6C1"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51E8C4A4" w14:textId="77777777" w:rsidTr="00722E1E">
        <w:tc>
          <w:tcPr>
            <w:tcW w:w="1701" w:type="dxa"/>
          </w:tcPr>
          <w:p w14:paraId="5728A1FE" w14:textId="1CDB0407"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Lab 102</w:t>
            </w:r>
          </w:p>
        </w:tc>
        <w:tc>
          <w:tcPr>
            <w:tcW w:w="851" w:type="dxa"/>
          </w:tcPr>
          <w:p w14:paraId="4CDB8396" w14:textId="03006E01"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1C53E411" w14:textId="036FE703" w:rsidR="00722E1E" w:rsidRPr="00722E1E" w:rsidRDefault="00722E1E" w:rsidP="003B53D9">
            <w:pPr>
              <w:pStyle w:val="NoSpacing"/>
              <w:rPr>
                <w:rFonts w:ascii="Calibri" w:hAnsi="Calibri" w:cs="Calibri"/>
                <w:sz w:val="24"/>
                <w:szCs w:val="24"/>
              </w:rPr>
            </w:pPr>
            <w:r>
              <w:rPr>
                <w:rFonts w:ascii="Calibri" w:hAnsi="Calibri" w:cs="Calibri"/>
                <w:sz w:val="24"/>
                <w:szCs w:val="24"/>
              </w:rPr>
              <w:t>172.30.1.180/30</w:t>
            </w:r>
          </w:p>
        </w:tc>
        <w:tc>
          <w:tcPr>
            <w:tcW w:w="1985" w:type="dxa"/>
          </w:tcPr>
          <w:p w14:paraId="59611A18" w14:textId="5CB6AA45" w:rsidR="00722E1E" w:rsidRPr="00722E1E" w:rsidRDefault="00722E1E" w:rsidP="003B53D9">
            <w:pPr>
              <w:pStyle w:val="NoSpacing"/>
              <w:rPr>
                <w:rFonts w:ascii="Calibri" w:hAnsi="Calibri" w:cs="Calibri"/>
                <w:sz w:val="24"/>
                <w:szCs w:val="24"/>
              </w:rPr>
            </w:pPr>
            <w:r>
              <w:rPr>
                <w:rFonts w:ascii="Calibri" w:hAnsi="Calibri" w:cs="Calibri"/>
                <w:sz w:val="24"/>
                <w:szCs w:val="24"/>
              </w:rPr>
              <w:t>172.30.1.181</w:t>
            </w:r>
          </w:p>
        </w:tc>
        <w:tc>
          <w:tcPr>
            <w:tcW w:w="1700" w:type="dxa"/>
          </w:tcPr>
          <w:p w14:paraId="7D32F437" w14:textId="780336F5" w:rsidR="00722E1E" w:rsidRPr="00722E1E" w:rsidRDefault="00722E1E" w:rsidP="003B53D9">
            <w:pPr>
              <w:pStyle w:val="NoSpacing"/>
              <w:rPr>
                <w:rFonts w:ascii="Calibri" w:hAnsi="Calibri" w:cs="Calibri"/>
                <w:sz w:val="24"/>
                <w:szCs w:val="24"/>
              </w:rPr>
            </w:pPr>
            <w:r>
              <w:rPr>
                <w:rFonts w:ascii="Calibri" w:hAnsi="Calibri" w:cs="Calibri"/>
                <w:sz w:val="24"/>
                <w:szCs w:val="24"/>
              </w:rPr>
              <w:t>172.30.1.182</w:t>
            </w:r>
          </w:p>
        </w:tc>
        <w:tc>
          <w:tcPr>
            <w:tcW w:w="1423" w:type="dxa"/>
          </w:tcPr>
          <w:p w14:paraId="26CFD898" w14:textId="43E4C142" w:rsidR="00722E1E" w:rsidRPr="00722E1E" w:rsidRDefault="00722E1E" w:rsidP="003B53D9">
            <w:pPr>
              <w:pStyle w:val="NoSpacing"/>
              <w:rPr>
                <w:rFonts w:ascii="Calibri" w:hAnsi="Calibri" w:cs="Calibri"/>
                <w:sz w:val="24"/>
                <w:szCs w:val="24"/>
              </w:rPr>
            </w:pPr>
            <w:r>
              <w:rPr>
                <w:rFonts w:ascii="Calibri" w:hAnsi="Calibri" w:cs="Calibri"/>
                <w:sz w:val="24"/>
                <w:szCs w:val="24"/>
              </w:rPr>
              <w:t>172.30.1.183</w:t>
            </w:r>
          </w:p>
        </w:tc>
        <w:tc>
          <w:tcPr>
            <w:tcW w:w="1980" w:type="dxa"/>
          </w:tcPr>
          <w:p w14:paraId="0EB50761" w14:textId="72ACF860"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149E2061" w14:textId="77777777" w:rsidTr="00722E1E">
        <w:tc>
          <w:tcPr>
            <w:tcW w:w="1701" w:type="dxa"/>
          </w:tcPr>
          <w:p w14:paraId="69CCAE74" w14:textId="0D9C6F8B"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Staff</w:t>
            </w:r>
          </w:p>
        </w:tc>
        <w:tc>
          <w:tcPr>
            <w:tcW w:w="851" w:type="dxa"/>
          </w:tcPr>
          <w:p w14:paraId="6C4D810A" w14:textId="4288BDB5"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745C41DC" w14:textId="4AFC0958" w:rsidR="00722E1E" w:rsidRPr="00722E1E" w:rsidRDefault="00722E1E" w:rsidP="003B53D9">
            <w:pPr>
              <w:pStyle w:val="NoSpacing"/>
              <w:rPr>
                <w:rFonts w:ascii="Calibri" w:hAnsi="Calibri" w:cs="Calibri"/>
                <w:sz w:val="24"/>
                <w:szCs w:val="24"/>
              </w:rPr>
            </w:pPr>
            <w:r>
              <w:rPr>
                <w:rFonts w:ascii="Calibri" w:hAnsi="Calibri" w:cs="Calibri"/>
                <w:sz w:val="24"/>
                <w:szCs w:val="24"/>
              </w:rPr>
              <w:t>172.30.1.184/30</w:t>
            </w:r>
          </w:p>
        </w:tc>
        <w:tc>
          <w:tcPr>
            <w:tcW w:w="1985" w:type="dxa"/>
          </w:tcPr>
          <w:p w14:paraId="12577E0D" w14:textId="61D47F60" w:rsidR="00722E1E" w:rsidRPr="00722E1E" w:rsidRDefault="00722E1E" w:rsidP="003B53D9">
            <w:pPr>
              <w:pStyle w:val="NoSpacing"/>
              <w:rPr>
                <w:rFonts w:ascii="Calibri" w:hAnsi="Calibri" w:cs="Calibri"/>
                <w:sz w:val="24"/>
                <w:szCs w:val="24"/>
              </w:rPr>
            </w:pPr>
            <w:r>
              <w:rPr>
                <w:rFonts w:ascii="Calibri" w:hAnsi="Calibri" w:cs="Calibri"/>
                <w:sz w:val="24"/>
                <w:szCs w:val="24"/>
              </w:rPr>
              <w:t>172.30.1.185</w:t>
            </w:r>
          </w:p>
        </w:tc>
        <w:tc>
          <w:tcPr>
            <w:tcW w:w="1700" w:type="dxa"/>
          </w:tcPr>
          <w:p w14:paraId="418B6634" w14:textId="51CACE44" w:rsidR="00722E1E" w:rsidRPr="00722E1E" w:rsidRDefault="00722E1E" w:rsidP="003B53D9">
            <w:pPr>
              <w:pStyle w:val="NoSpacing"/>
              <w:rPr>
                <w:rFonts w:ascii="Calibri" w:hAnsi="Calibri" w:cs="Calibri"/>
                <w:sz w:val="24"/>
                <w:szCs w:val="24"/>
              </w:rPr>
            </w:pPr>
            <w:r>
              <w:rPr>
                <w:rFonts w:ascii="Calibri" w:hAnsi="Calibri" w:cs="Calibri"/>
                <w:sz w:val="24"/>
                <w:szCs w:val="24"/>
              </w:rPr>
              <w:t>172.30.1.186</w:t>
            </w:r>
          </w:p>
        </w:tc>
        <w:tc>
          <w:tcPr>
            <w:tcW w:w="1423" w:type="dxa"/>
          </w:tcPr>
          <w:p w14:paraId="1BDCBC8C" w14:textId="6EF828E5" w:rsidR="00722E1E" w:rsidRPr="00722E1E" w:rsidRDefault="00722E1E" w:rsidP="003B53D9">
            <w:pPr>
              <w:pStyle w:val="NoSpacing"/>
              <w:rPr>
                <w:rFonts w:ascii="Calibri" w:hAnsi="Calibri" w:cs="Calibri"/>
                <w:sz w:val="24"/>
                <w:szCs w:val="24"/>
              </w:rPr>
            </w:pPr>
            <w:r>
              <w:rPr>
                <w:rFonts w:ascii="Calibri" w:hAnsi="Calibri" w:cs="Calibri"/>
                <w:sz w:val="24"/>
                <w:szCs w:val="24"/>
              </w:rPr>
              <w:t>172.30.1.187</w:t>
            </w:r>
          </w:p>
        </w:tc>
        <w:tc>
          <w:tcPr>
            <w:tcW w:w="1980" w:type="dxa"/>
          </w:tcPr>
          <w:p w14:paraId="7E3A10A9" w14:textId="70C178E7"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r w:rsidR="00722E1E" w14:paraId="23246615" w14:textId="77777777" w:rsidTr="00722E1E">
        <w:tc>
          <w:tcPr>
            <w:tcW w:w="1701" w:type="dxa"/>
          </w:tcPr>
          <w:p w14:paraId="114CDBD1" w14:textId="4D3F59B3"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Net CAD Lab</w:t>
            </w:r>
          </w:p>
        </w:tc>
        <w:tc>
          <w:tcPr>
            <w:tcW w:w="851" w:type="dxa"/>
          </w:tcPr>
          <w:p w14:paraId="4C99ABB4" w14:textId="12E2A794" w:rsidR="00722E1E" w:rsidRPr="00722E1E" w:rsidRDefault="00722E1E" w:rsidP="003B53D9">
            <w:pPr>
              <w:pStyle w:val="NoSpacing"/>
              <w:rPr>
                <w:rFonts w:ascii="Calibri" w:hAnsi="Calibri" w:cs="Calibri"/>
                <w:sz w:val="24"/>
                <w:szCs w:val="24"/>
              </w:rPr>
            </w:pPr>
            <w:r w:rsidRPr="00722E1E">
              <w:rPr>
                <w:rFonts w:ascii="Calibri" w:hAnsi="Calibri" w:cs="Calibri"/>
                <w:sz w:val="24"/>
                <w:szCs w:val="24"/>
              </w:rPr>
              <w:t>2</w:t>
            </w:r>
          </w:p>
        </w:tc>
        <w:tc>
          <w:tcPr>
            <w:tcW w:w="1984" w:type="dxa"/>
          </w:tcPr>
          <w:p w14:paraId="3E5CFCDF" w14:textId="281AE093" w:rsidR="00722E1E" w:rsidRPr="00722E1E" w:rsidRDefault="00722E1E" w:rsidP="003B53D9">
            <w:pPr>
              <w:pStyle w:val="NoSpacing"/>
              <w:rPr>
                <w:rFonts w:ascii="Calibri" w:hAnsi="Calibri" w:cs="Calibri"/>
                <w:sz w:val="24"/>
                <w:szCs w:val="24"/>
              </w:rPr>
            </w:pPr>
            <w:r>
              <w:rPr>
                <w:rFonts w:ascii="Calibri" w:hAnsi="Calibri" w:cs="Calibri"/>
                <w:sz w:val="24"/>
                <w:szCs w:val="24"/>
              </w:rPr>
              <w:t>172.30.1.188/30</w:t>
            </w:r>
          </w:p>
        </w:tc>
        <w:tc>
          <w:tcPr>
            <w:tcW w:w="1985" w:type="dxa"/>
          </w:tcPr>
          <w:p w14:paraId="105DC0BF" w14:textId="5F11D49C" w:rsidR="00722E1E" w:rsidRPr="00722E1E" w:rsidRDefault="00722E1E" w:rsidP="003B53D9">
            <w:pPr>
              <w:pStyle w:val="NoSpacing"/>
              <w:rPr>
                <w:rFonts w:ascii="Calibri" w:hAnsi="Calibri" w:cs="Calibri"/>
                <w:sz w:val="24"/>
                <w:szCs w:val="24"/>
              </w:rPr>
            </w:pPr>
            <w:r>
              <w:rPr>
                <w:rFonts w:ascii="Calibri" w:hAnsi="Calibri" w:cs="Calibri"/>
                <w:sz w:val="24"/>
                <w:szCs w:val="24"/>
              </w:rPr>
              <w:t>172.30.1.189</w:t>
            </w:r>
          </w:p>
        </w:tc>
        <w:tc>
          <w:tcPr>
            <w:tcW w:w="1700" w:type="dxa"/>
          </w:tcPr>
          <w:p w14:paraId="77B808AB" w14:textId="71646490" w:rsidR="00722E1E" w:rsidRPr="00722E1E" w:rsidRDefault="00722E1E" w:rsidP="003B53D9">
            <w:pPr>
              <w:pStyle w:val="NoSpacing"/>
              <w:rPr>
                <w:rFonts w:ascii="Calibri" w:hAnsi="Calibri" w:cs="Calibri"/>
                <w:sz w:val="24"/>
                <w:szCs w:val="24"/>
              </w:rPr>
            </w:pPr>
            <w:r>
              <w:rPr>
                <w:rFonts w:ascii="Calibri" w:hAnsi="Calibri" w:cs="Calibri"/>
                <w:sz w:val="24"/>
                <w:szCs w:val="24"/>
              </w:rPr>
              <w:t>172.30.1.190</w:t>
            </w:r>
          </w:p>
        </w:tc>
        <w:tc>
          <w:tcPr>
            <w:tcW w:w="1423" w:type="dxa"/>
          </w:tcPr>
          <w:p w14:paraId="6A318B8B" w14:textId="4C86A784" w:rsidR="00722E1E" w:rsidRPr="00722E1E" w:rsidRDefault="00722E1E" w:rsidP="003B53D9">
            <w:pPr>
              <w:pStyle w:val="NoSpacing"/>
              <w:rPr>
                <w:rFonts w:ascii="Calibri" w:hAnsi="Calibri" w:cs="Calibri"/>
                <w:sz w:val="24"/>
                <w:szCs w:val="24"/>
              </w:rPr>
            </w:pPr>
            <w:r>
              <w:rPr>
                <w:rFonts w:ascii="Calibri" w:hAnsi="Calibri" w:cs="Calibri"/>
                <w:sz w:val="24"/>
                <w:szCs w:val="24"/>
              </w:rPr>
              <w:t>172.30.1.191</w:t>
            </w:r>
          </w:p>
        </w:tc>
        <w:tc>
          <w:tcPr>
            <w:tcW w:w="1980" w:type="dxa"/>
          </w:tcPr>
          <w:p w14:paraId="09C3446B" w14:textId="494823D6" w:rsidR="00722E1E" w:rsidRPr="00722E1E" w:rsidRDefault="00722E1E" w:rsidP="003B53D9">
            <w:pPr>
              <w:pStyle w:val="NoSpacing"/>
              <w:rPr>
                <w:rFonts w:ascii="Calibri" w:hAnsi="Calibri" w:cs="Calibri"/>
                <w:sz w:val="24"/>
                <w:szCs w:val="24"/>
              </w:rPr>
            </w:pPr>
            <w:r>
              <w:rPr>
                <w:rFonts w:ascii="Calibri" w:hAnsi="Calibri" w:cs="Calibri"/>
                <w:sz w:val="24"/>
                <w:szCs w:val="24"/>
              </w:rPr>
              <w:t>255.255.255.252</w:t>
            </w:r>
          </w:p>
        </w:tc>
      </w:tr>
    </w:tbl>
    <w:p w14:paraId="20861660" w14:textId="0C6BFC20" w:rsidR="003B53D9" w:rsidRDefault="003B53D9" w:rsidP="003B53D9">
      <w:pPr>
        <w:pStyle w:val="NoSpacing"/>
        <w:ind w:left="720"/>
        <w:rPr>
          <w:rFonts w:asciiTheme="majorHAnsi" w:hAnsiTheme="majorHAnsi" w:cs="Arial"/>
          <w:sz w:val="32"/>
          <w:szCs w:val="32"/>
        </w:rPr>
      </w:pPr>
    </w:p>
    <w:p w14:paraId="25B412BF" w14:textId="346150BA" w:rsidR="00BC512B" w:rsidRDefault="00BC512B" w:rsidP="003B53D9">
      <w:pPr>
        <w:pStyle w:val="NoSpacing"/>
        <w:ind w:left="720"/>
        <w:rPr>
          <w:rFonts w:asciiTheme="majorHAnsi" w:hAnsiTheme="majorHAnsi" w:cs="Arial"/>
          <w:sz w:val="32"/>
          <w:szCs w:val="32"/>
        </w:rPr>
      </w:pPr>
      <w:r>
        <w:rPr>
          <w:rFonts w:asciiTheme="majorHAnsi" w:hAnsiTheme="majorHAnsi" w:cs="Arial"/>
          <w:sz w:val="32"/>
          <w:szCs w:val="32"/>
        </w:rPr>
        <w:t xml:space="preserve">C)School </w:t>
      </w:r>
      <w:proofErr w:type="gramStart"/>
      <w:r>
        <w:rPr>
          <w:rFonts w:asciiTheme="majorHAnsi" w:hAnsiTheme="majorHAnsi" w:cs="Arial"/>
          <w:sz w:val="32"/>
          <w:szCs w:val="32"/>
        </w:rPr>
        <w:t>Of</w:t>
      </w:r>
      <w:proofErr w:type="gramEnd"/>
      <w:r>
        <w:rPr>
          <w:rFonts w:asciiTheme="majorHAnsi" w:hAnsiTheme="majorHAnsi" w:cs="Arial"/>
          <w:sz w:val="32"/>
          <w:szCs w:val="32"/>
        </w:rPr>
        <w:t xml:space="preserve"> Engineering</w:t>
      </w:r>
    </w:p>
    <w:p w14:paraId="1462D181" w14:textId="2E0C04DA" w:rsidR="00BC512B" w:rsidRDefault="00BC512B" w:rsidP="003B53D9">
      <w:pPr>
        <w:pStyle w:val="NoSpacing"/>
        <w:ind w:left="720"/>
        <w:rPr>
          <w:rFonts w:asciiTheme="majorHAnsi" w:hAnsiTheme="majorHAnsi" w:cs="Arial"/>
          <w:sz w:val="32"/>
          <w:szCs w:val="32"/>
        </w:rPr>
      </w:pPr>
    </w:p>
    <w:tbl>
      <w:tblPr>
        <w:tblStyle w:val="TableGrid"/>
        <w:tblW w:w="11624" w:type="dxa"/>
        <w:tblInd w:w="-572" w:type="dxa"/>
        <w:tblLook w:val="04A0" w:firstRow="1" w:lastRow="0" w:firstColumn="1" w:lastColumn="0" w:noHBand="0" w:noVBand="1"/>
      </w:tblPr>
      <w:tblGrid>
        <w:gridCol w:w="1701"/>
        <w:gridCol w:w="709"/>
        <w:gridCol w:w="1843"/>
        <w:gridCol w:w="1843"/>
        <w:gridCol w:w="1984"/>
        <w:gridCol w:w="1557"/>
        <w:gridCol w:w="1987"/>
      </w:tblGrid>
      <w:tr w:rsidR="00BC512B" w14:paraId="7BA7B9B8" w14:textId="77777777" w:rsidTr="00BC512B">
        <w:tc>
          <w:tcPr>
            <w:tcW w:w="1701" w:type="dxa"/>
          </w:tcPr>
          <w:p w14:paraId="223347E5" w14:textId="694E3ADD"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Lab no.</w:t>
            </w:r>
          </w:p>
        </w:tc>
        <w:tc>
          <w:tcPr>
            <w:tcW w:w="709" w:type="dxa"/>
          </w:tcPr>
          <w:p w14:paraId="2459E21A" w14:textId="073ECC59"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No</w:t>
            </w:r>
          </w:p>
        </w:tc>
        <w:tc>
          <w:tcPr>
            <w:tcW w:w="1843" w:type="dxa"/>
          </w:tcPr>
          <w:p w14:paraId="2743C4FB" w14:textId="3B7DA827"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Network address</w:t>
            </w:r>
          </w:p>
        </w:tc>
        <w:tc>
          <w:tcPr>
            <w:tcW w:w="1843" w:type="dxa"/>
          </w:tcPr>
          <w:p w14:paraId="6DE89A3C" w14:textId="4D32541E" w:rsidR="00BC512B" w:rsidRPr="00BC512B" w:rsidRDefault="00BC512B" w:rsidP="00BC512B">
            <w:pPr>
              <w:pStyle w:val="NoSpacing"/>
              <w:jc w:val="left"/>
              <w:rPr>
                <w:rFonts w:ascii="Cambria" w:hAnsi="Cambria" w:cs="Arial"/>
                <w:color w:val="1C6194" w:themeColor="accent6" w:themeShade="BF"/>
                <w:sz w:val="26"/>
                <w:szCs w:val="26"/>
              </w:rPr>
            </w:pPr>
            <w:proofErr w:type="gramStart"/>
            <w:r w:rsidRPr="00BC512B">
              <w:rPr>
                <w:rFonts w:ascii="Cambria" w:hAnsi="Cambria" w:cs="Arial"/>
                <w:color w:val="1C6194" w:themeColor="accent6" w:themeShade="BF"/>
                <w:sz w:val="26"/>
                <w:szCs w:val="26"/>
              </w:rPr>
              <w:t>First</w:t>
            </w:r>
            <w:r>
              <w:rPr>
                <w:rFonts w:ascii="Cambria" w:hAnsi="Cambria" w:cs="Arial"/>
                <w:color w:val="1C6194" w:themeColor="accent6" w:themeShade="BF"/>
                <w:sz w:val="26"/>
                <w:szCs w:val="26"/>
              </w:rPr>
              <w:t xml:space="preserve">  </w:t>
            </w:r>
            <w:proofErr w:type="spellStart"/>
            <w:r w:rsidRPr="00BC512B">
              <w:rPr>
                <w:rFonts w:ascii="Cambria" w:hAnsi="Cambria" w:cs="Arial"/>
                <w:color w:val="1C6194" w:themeColor="accent6" w:themeShade="BF"/>
                <w:sz w:val="26"/>
                <w:szCs w:val="26"/>
              </w:rPr>
              <w:t>ip</w:t>
            </w:r>
            <w:proofErr w:type="spellEnd"/>
            <w:proofErr w:type="gramEnd"/>
            <w:r w:rsidRPr="00BC512B">
              <w:rPr>
                <w:rFonts w:ascii="Cambria" w:hAnsi="Cambria" w:cs="Arial"/>
                <w:color w:val="1C6194" w:themeColor="accent6" w:themeShade="BF"/>
                <w:sz w:val="26"/>
                <w:szCs w:val="26"/>
              </w:rPr>
              <w:t xml:space="preserve"> address</w:t>
            </w:r>
          </w:p>
        </w:tc>
        <w:tc>
          <w:tcPr>
            <w:tcW w:w="1984" w:type="dxa"/>
          </w:tcPr>
          <w:p w14:paraId="0F71F3D3" w14:textId="12F6BA71"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 xml:space="preserve">Last </w:t>
            </w:r>
            <w:proofErr w:type="spellStart"/>
            <w:r w:rsidRPr="00BC512B">
              <w:rPr>
                <w:rFonts w:ascii="Cambria" w:hAnsi="Cambria" w:cs="Arial"/>
                <w:color w:val="1C6194" w:themeColor="accent6" w:themeShade="BF"/>
                <w:sz w:val="26"/>
                <w:szCs w:val="26"/>
              </w:rPr>
              <w:t>ip</w:t>
            </w:r>
            <w:proofErr w:type="spellEnd"/>
            <w:r w:rsidRPr="00BC512B">
              <w:rPr>
                <w:rFonts w:ascii="Cambria" w:hAnsi="Cambria" w:cs="Arial"/>
                <w:color w:val="1C6194" w:themeColor="accent6" w:themeShade="BF"/>
                <w:sz w:val="26"/>
                <w:szCs w:val="26"/>
              </w:rPr>
              <w:t xml:space="preserve"> address</w:t>
            </w:r>
          </w:p>
        </w:tc>
        <w:tc>
          <w:tcPr>
            <w:tcW w:w="1557" w:type="dxa"/>
          </w:tcPr>
          <w:p w14:paraId="21A39B3A" w14:textId="5EC8395A"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Broadcast address</w:t>
            </w:r>
          </w:p>
        </w:tc>
        <w:tc>
          <w:tcPr>
            <w:tcW w:w="1987" w:type="dxa"/>
          </w:tcPr>
          <w:p w14:paraId="1C86D50B" w14:textId="742FB485" w:rsidR="00BC512B" w:rsidRPr="00BC512B" w:rsidRDefault="00BC512B" w:rsidP="003B53D9">
            <w:pPr>
              <w:pStyle w:val="NoSpacing"/>
              <w:rPr>
                <w:rFonts w:ascii="Cambria" w:hAnsi="Cambria" w:cs="Arial"/>
                <w:color w:val="1C6194" w:themeColor="accent6" w:themeShade="BF"/>
                <w:sz w:val="26"/>
                <w:szCs w:val="26"/>
              </w:rPr>
            </w:pPr>
            <w:r w:rsidRPr="00BC512B">
              <w:rPr>
                <w:rFonts w:ascii="Cambria" w:hAnsi="Cambria" w:cs="Arial"/>
                <w:color w:val="1C6194" w:themeColor="accent6" w:themeShade="BF"/>
                <w:sz w:val="26"/>
                <w:szCs w:val="26"/>
              </w:rPr>
              <w:t>Subnet mask</w:t>
            </w:r>
          </w:p>
        </w:tc>
      </w:tr>
      <w:tr w:rsidR="00BC512B" w14:paraId="0E5442D3" w14:textId="77777777" w:rsidTr="00BC512B">
        <w:tc>
          <w:tcPr>
            <w:tcW w:w="1701" w:type="dxa"/>
          </w:tcPr>
          <w:p w14:paraId="6C8CC6EB" w14:textId="1DD3374F"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202</w:t>
            </w:r>
          </w:p>
        </w:tc>
        <w:tc>
          <w:tcPr>
            <w:tcW w:w="709" w:type="dxa"/>
          </w:tcPr>
          <w:p w14:paraId="6FB827F8" w14:textId="7B411D23"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80</w:t>
            </w:r>
          </w:p>
        </w:tc>
        <w:tc>
          <w:tcPr>
            <w:tcW w:w="1843" w:type="dxa"/>
          </w:tcPr>
          <w:p w14:paraId="06E24604" w14:textId="10A10B94" w:rsidR="00BC512B" w:rsidRPr="00BC512B" w:rsidRDefault="00BC512B" w:rsidP="003B53D9">
            <w:pPr>
              <w:pStyle w:val="NoSpacing"/>
              <w:rPr>
                <w:rFonts w:ascii="Calibri" w:hAnsi="Calibri" w:cs="Calibri"/>
                <w:sz w:val="24"/>
                <w:szCs w:val="24"/>
              </w:rPr>
            </w:pPr>
            <w:r>
              <w:rPr>
                <w:rFonts w:ascii="Calibri" w:hAnsi="Calibri" w:cs="Calibri"/>
                <w:sz w:val="24"/>
                <w:szCs w:val="24"/>
              </w:rPr>
              <w:t>172.29.0.0/25</w:t>
            </w:r>
          </w:p>
        </w:tc>
        <w:tc>
          <w:tcPr>
            <w:tcW w:w="1843" w:type="dxa"/>
          </w:tcPr>
          <w:p w14:paraId="31A4B0BD" w14:textId="63AAF266" w:rsidR="00BC512B" w:rsidRPr="00BC512B" w:rsidRDefault="00BC512B" w:rsidP="003B53D9">
            <w:pPr>
              <w:pStyle w:val="NoSpacing"/>
              <w:rPr>
                <w:rFonts w:ascii="Calibri" w:hAnsi="Calibri" w:cs="Calibri"/>
                <w:sz w:val="24"/>
                <w:szCs w:val="24"/>
              </w:rPr>
            </w:pPr>
            <w:r>
              <w:rPr>
                <w:rFonts w:ascii="Calibri" w:hAnsi="Calibri" w:cs="Calibri"/>
                <w:sz w:val="24"/>
                <w:szCs w:val="24"/>
              </w:rPr>
              <w:t>172.29.0.1</w:t>
            </w:r>
          </w:p>
        </w:tc>
        <w:tc>
          <w:tcPr>
            <w:tcW w:w="1984" w:type="dxa"/>
          </w:tcPr>
          <w:p w14:paraId="161D1FB9" w14:textId="4F0F21F1" w:rsidR="00BC512B" w:rsidRPr="00BC512B" w:rsidRDefault="00BC512B" w:rsidP="003B53D9">
            <w:pPr>
              <w:pStyle w:val="NoSpacing"/>
              <w:rPr>
                <w:rFonts w:ascii="Calibri" w:hAnsi="Calibri" w:cs="Calibri"/>
                <w:sz w:val="24"/>
                <w:szCs w:val="24"/>
              </w:rPr>
            </w:pPr>
            <w:r>
              <w:rPr>
                <w:rFonts w:ascii="Calibri" w:hAnsi="Calibri" w:cs="Calibri"/>
                <w:sz w:val="24"/>
                <w:szCs w:val="24"/>
              </w:rPr>
              <w:t>172.29.0.126</w:t>
            </w:r>
          </w:p>
        </w:tc>
        <w:tc>
          <w:tcPr>
            <w:tcW w:w="1557" w:type="dxa"/>
          </w:tcPr>
          <w:p w14:paraId="7656C69C" w14:textId="0FE702D3" w:rsidR="00BC512B" w:rsidRPr="00BC512B" w:rsidRDefault="00BC512B" w:rsidP="003B53D9">
            <w:pPr>
              <w:pStyle w:val="NoSpacing"/>
              <w:rPr>
                <w:rFonts w:ascii="Calibri" w:hAnsi="Calibri" w:cs="Calibri"/>
                <w:sz w:val="24"/>
                <w:szCs w:val="24"/>
              </w:rPr>
            </w:pPr>
            <w:r>
              <w:rPr>
                <w:rFonts w:ascii="Calibri" w:hAnsi="Calibri" w:cs="Calibri"/>
                <w:sz w:val="24"/>
                <w:szCs w:val="24"/>
              </w:rPr>
              <w:t>172.29.0.127</w:t>
            </w:r>
          </w:p>
        </w:tc>
        <w:tc>
          <w:tcPr>
            <w:tcW w:w="1987" w:type="dxa"/>
          </w:tcPr>
          <w:p w14:paraId="7A0E36AB" w14:textId="21DA02EA" w:rsidR="00BC512B" w:rsidRPr="00BC512B" w:rsidRDefault="00BC512B" w:rsidP="003B53D9">
            <w:pPr>
              <w:pStyle w:val="NoSpacing"/>
              <w:rPr>
                <w:rFonts w:ascii="Calibri" w:hAnsi="Calibri" w:cs="Calibri"/>
                <w:sz w:val="24"/>
                <w:szCs w:val="24"/>
              </w:rPr>
            </w:pPr>
            <w:r>
              <w:rPr>
                <w:rFonts w:ascii="Calibri" w:hAnsi="Calibri" w:cs="Calibri"/>
                <w:sz w:val="24"/>
                <w:szCs w:val="24"/>
              </w:rPr>
              <w:t>255.255.255.128</w:t>
            </w:r>
          </w:p>
        </w:tc>
      </w:tr>
      <w:tr w:rsidR="00BC512B" w14:paraId="3E524728" w14:textId="77777777" w:rsidTr="00BC512B">
        <w:tc>
          <w:tcPr>
            <w:tcW w:w="1701" w:type="dxa"/>
          </w:tcPr>
          <w:p w14:paraId="51944024" w14:textId="531B264A"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409</w:t>
            </w:r>
          </w:p>
        </w:tc>
        <w:tc>
          <w:tcPr>
            <w:tcW w:w="709" w:type="dxa"/>
          </w:tcPr>
          <w:p w14:paraId="3F6D745A" w14:textId="2CEBFDC4"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80</w:t>
            </w:r>
          </w:p>
        </w:tc>
        <w:tc>
          <w:tcPr>
            <w:tcW w:w="1843" w:type="dxa"/>
          </w:tcPr>
          <w:p w14:paraId="65158147" w14:textId="37A1D6CF" w:rsidR="00BC512B" w:rsidRPr="00BC512B" w:rsidRDefault="00BC512B" w:rsidP="003B53D9">
            <w:pPr>
              <w:pStyle w:val="NoSpacing"/>
              <w:rPr>
                <w:rFonts w:ascii="Calibri" w:hAnsi="Calibri" w:cs="Calibri"/>
                <w:sz w:val="24"/>
                <w:szCs w:val="24"/>
              </w:rPr>
            </w:pPr>
            <w:r>
              <w:rPr>
                <w:rFonts w:ascii="Calibri" w:hAnsi="Calibri" w:cs="Calibri"/>
                <w:sz w:val="24"/>
                <w:szCs w:val="24"/>
              </w:rPr>
              <w:t>172.29.0.128/25</w:t>
            </w:r>
          </w:p>
        </w:tc>
        <w:tc>
          <w:tcPr>
            <w:tcW w:w="1843" w:type="dxa"/>
          </w:tcPr>
          <w:p w14:paraId="050D5FCE" w14:textId="38C2D791" w:rsidR="00BC512B" w:rsidRPr="00BC512B" w:rsidRDefault="00BC512B" w:rsidP="003B53D9">
            <w:pPr>
              <w:pStyle w:val="NoSpacing"/>
              <w:rPr>
                <w:rFonts w:ascii="Calibri" w:hAnsi="Calibri" w:cs="Calibri"/>
                <w:sz w:val="24"/>
                <w:szCs w:val="24"/>
              </w:rPr>
            </w:pPr>
            <w:r>
              <w:rPr>
                <w:rFonts w:ascii="Calibri" w:hAnsi="Calibri" w:cs="Calibri"/>
                <w:sz w:val="24"/>
                <w:szCs w:val="24"/>
              </w:rPr>
              <w:t>172.29.0.129</w:t>
            </w:r>
          </w:p>
        </w:tc>
        <w:tc>
          <w:tcPr>
            <w:tcW w:w="1984" w:type="dxa"/>
          </w:tcPr>
          <w:p w14:paraId="6D212199" w14:textId="156FBD00" w:rsidR="00BC512B" w:rsidRPr="00BC512B" w:rsidRDefault="00BC512B" w:rsidP="003B53D9">
            <w:pPr>
              <w:pStyle w:val="NoSpacing"/>
              <w:rPr>
                <w:rFonts w:ascii="Calibri" w:hAnsi="Calibri" w:cs="Calibri"/>
                <w:sz w:val="24"/>
                <w:szCs w:val="24"/>
              </w:rPr>
            </w:pPr>
            <w:r>
              <w:rPr>
                <w:rFonts w:ascii="Calibri" w:hAnsi="Calibri" w:cs="Calibri"/>
                <w:sz w:val="24"/>
                <w:szCs w:val="24"/>
              </w:rPr>
              <w:t>172.29.0.254</w:t>
            </w:r>
          </w:p>
        </w:tc>
        <w:tc>
          <w:tcPr>
            <w:tcW w:w="1557" w:type="dxa"/>
          </w:tcPr>
          <w:p w14:paraId="2B12DA87" w14:textId="28BA98AC" w:rsidR="00BC512B" w:rsidRPr="00BC512B" w:rsidRDefault="00BC512B" w:rsidP="003B53D9">
            <w:pPr>
              <w:pStyle w:val="NoSpacing"/>
              <w:rPr>
                <w:rFonts w:ascii="Calibri" w:hAnsi="Calibri" w:cs="Calibri"/>
                <w:sz w:val="24"/>
                <w:szCs w:val="24"/>
              </w:rPr>
            </w:pPr>
            <w:r>
              <w:rPr>
                <w:rFonts w:ascii="Calibri" w:hAnsi="Calibri" w:cs="Calibri"/>
                <w:sz w:val="24"/>
                <w:szCs w:val="24"/>
              </w:rPr>
              <w:t>172.29.0.255</w:t>
            </w:r>
          </w:p>
        </w:tc>
        <w:tc>
          <w:tcPr>
            <w:tcW w:w="1987" w:type="dxa"/>
          </w:tcPr>
          <w:p w14:paraId="0D562EE9" w14:textId="4565C987" w:rsidR="00BC512B" w:rsidRPr="00BC512B" w:rsidRDefault="00BC512B" w:rsidP="003B53D9">
            <w:pPr>
              <w:pStyle w:val="NoSpacing"/>
              <w:rPr>
                <w:rFonts w:ascii="Calibri" w:hAnsi="Calibri" w:cs="Calibri"/>
                <w:sz w:val="24"/>
                <w:szCs w:val="24"/>
              </w:rPr>
            </w:pPr>
            <w:r>
              <w:rPr>
                <w:rFonts w:ascii="Calibri" w:hAnsi="Calibri" w:cs="Calibri"/>
                <w:sz w:val="24"/>
                <w:szCs w:val="24"/>
              </w:rPr>
              <w:t>255.255.255.128</w:t>
            </w:r>
          </w:p>
        </w:tc>
      </w:tr>
      <w:tr w:rsidR="00BC512B" w14:paraId="2664294E" w14:textId="77777777" w:rsidTr="00BC512B">
        <w:tc>
          <w:tcPr>
            <w:tcW w:w="1701" w:type="dxa"/>
          </w:tcPr>
          <w:p w14:paraId="7580B14E" w14:textId="66BB2241"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203</w:t>
            </w:r>
          </w:p>
        </w:tc>
        <w:tc>
          <w:tcPr>
            <w:tcW w:w="709" w:type="dxa"/>
          </w:tcPr>
          <w:p w14:paraId="651EED21" w14:textId="7BD780BD"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65</w:t>
            </w:r>
          </w:p>
        </w:tc>
        <w:tc>
          <w:tcPr>
            <w:tcW w:w="1843" w:type="dxa"/>
          </w:tcPr>
          <w:p w14:paraId="6E7BE520" w14:textId="094479E1" w:rsidR="00BC512B" w:rsidRPr="00BC512B" w:rsidRDefault="00BC512B" w:rsidP="003B53D9">
            <w:pPr>
              <w:pStyle w:val="NoSpacing"/>
              <w:rPr>
                <w:rFonts w:ascii="Calibri" w:hAnsi="Calibri" w:cs="Calibri"/>
                <w:sz w:val="24"/>
                <w:szCs w:val="24"/>
              </w:rPr>
            </w:pPr>
            <w:r>
              <w:rPr>
                <w:rFonts w:ascii="Calibri" w:hAnsi="Calibri" w:cs="Calibri"/>
                <w:sz w:val="24"/>
                <w:szCs w:val="24"/>
              </w:rPr>
              <w:t>172.29.1.0/25</w:t>
            </w:r>
          </w:p>
        </w:tc>
        <w:tc>
          <w:tcPr>
            <w:tcW w:w="1843" w:type="dxa"/>
          </w:tcPr>
          <w:p w14:paraId="2211EA2C" w14:textId="763FA38C" w:rsidR="00BC512B" w:rsidRPr="00BC512B" w:rsidRDefault="00BC512B" w:rsidP="003B53D9">
            <w:pPr>
              <w:pStyle w:val="NoSpacing"/>
              <w:rPr>
                <w:rFonts w:ascii="Calibri" w:hAnsi="Calibri" w:cs="Calibri"/>
                <w:sz w:val="24"/>
                <w:szCs w:val="24"/>
              </w:rPr>
            </w:pPr>
            <w:r>
              <w:rPr>
                <w:rFonts w:ascii="Calibri" w:hAnsi="Calibri" w:cs="Calibri"/>
                <w:sz w:val="24"/>
                <w:szCs w:val="24"/>
              </w:rPr>
              <w:t>172.29.1.1</w:t>
            </w:r>
          </w:p>
        </w:tc>
        <w:tc>
          <w:tcPr>
            <w:tcW w:w="1984" w:type="dxa"/>
          </w:tcPr>
          <w:p w14:paraId="2451630B" w14:textId="0F63BD23" w:rsidR="00BC512B" w:rsidRPr="00BC512B" w:rsidRDefault="00BC512B" w:rsidP="003B53D9">
            <w:pPr>
              <w:pStyle w:val="NoSpacing"/>
              <w:rPr>
                <w:rFonts w:ascii="Calibri" w:hAnsi="Calibri" w:cs="Calibri"/>
                <w:sz w:val="24"/>
                <w:szCs w:val="24"/>
              </w:rPr>
            </w:pPr>
            <w:r>
              <w:rPr>
                <w:rFonts w:ascii="Calibri" w:hAnsi="Calibri" w:cs="Calibri"/>
                <w:sz w:val="24"/>
                <w:szCs w:val="24"/>
              </w:rPr>
              <w:t>172.29.1.126</w:t>
            </w:r>
          </w:p>
        </w:tc>
        <w:tc>
          <w:tcPr>
            <w:tcW w:w="1557" w:type="dxa"/>
          </w:tcPr>
          <w:p w14:paraId="6151544B" w14:textId="14880C30" w:rsidR="00BC512B" w:rsidRPr="00BC512B" w:rsidRDefault="00BC512B" w:rsidP="003B53D9">
            <w:pPr>
              <w:pStyle w:val="NoSpacing"/>
              <w:rPr>
                <w:rFonts w:ascii="Calibri" w:hAnsi="Calibri" w:cs="Calibri"/>
                <w:sz w:val="24"/>
                <w:szCs w:val="24"/>
              </w:rPr>
            </w:pPr>
            <w:r>
              <w:rPr>
                <w:rFonts w:ascii="Calibri" w:hAnsi="Calibri" w:cs="Calibri"/>
                <w:sz w:val="24"/>
                <w:szCs w:val="24"/>
              </w:rPr>
              <w:t>172.29.1.127</w:t>
            </w:r>
          </w:p>
        </w:tc>
        <w:tc>
          <w:tcPr>
            <w:tcW w:w="1987" w:type="dxa"/>
          </w:tcPr>
          <w:p w14:paraId="081B9D09" w14:textId="504FC1BF" w:rsidR="00BC512B" w:rsidRPr="00BC512B" w:rsidRDefault="00BC512B" w:rsidP="003B53D9">
            <w:pPr>
              <w:pStyle w:val="NoSpacing"/>
              <w:rPr>
                <w:rFonts w:ascii="Calibri" w:hAnsi="Calibri" w:cs="Calibri"/>
                <w:sz w:val="24"/>
                <w:szCs w:val="24"/>
              </w:rPr>
            </w:pPr>
            <w:r>
              <w:rPr>
                <w:rFonts w:ascii="Calibri" w:hAnsi="Calibri" w:cs="Calibri"/>
                <w:sz w:val="24"/>
                <w:szCs w:val="24"/>
              </w:rPr>
              <w:t>255.255.255.128</w:t>
            </w:r>
          </w:p>
        </w:tc>
      </w:tr>
      <w:tr w:rsidR="00BC512B" w14:paraId="0B85D27C" w14:textId="77777777" w:rsidTr="00BC512B">
        <w:tc>
          <w:tcPr>
            <w:tcW w:w="1701" w:type="dxa"/>
          </w:tcPr>
          <w:p w14:paraId="6B91504D" w14:textId="5E541503"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404</w:t>
            </w:r>
          </w:p>
        </w:tc>
        <w:tc>
          <w:tcPr>
            <w:tcW w:w="709" w:type="dxa"/>
          </w:tcPr>
          <w:p w14:paraId="40C2984D" w14:textId="719A33D2"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45</w:t>
            </w:r>
          </w:p>
        </w:tc>
        <w:tc>
          <w:tcPr>
            <w:tcW w:w="1843" w:type="dxa"/>
          </w:tcPr>
          <w:p w14:paraId="0459A568" w14:textId="5C66BA92" w:rsidR="00BC512B" w:rsidRPr="00BC512B" w:rsidRDefault="00BC512B" w:rsidP="003B53D9">
            <w:pPr>
              <w:pStyle w:val="NoSpacing"/>
              <w:rPr>
                <w:rFonts w:ascii="Calibri" w:hAnsi="Calibri" w:cs="Calibri"/>
                <w:sz w:val="24"/>
                <w:szCs w:val="24"/>
              </w:rPr>
            </w:pPr>
            <w:r>
              <w:rPr>
                <w:rFonts w:ascii="Calibri" w:hAnsi="Calibri" w:cs="Calibri"/>
                <w:sz w:val="24"/>
                <w:szCs w:val="24"/>
              </w:rPr>
              <w:t>172.29.1.128/26</w:t>
            </w:r>
          </w:p>
        </w:tc>
        <w:tc>
          <w:tcPr>
            <w:tcW w:w="1843" w:type="dxa"/>
          </w:tcPr>
          <w:p w14:paraId="7E2B3BAD" w14:textId="1321DC51" w:rsidR="00BC512B" w:rsidRPr="00BC512B" w:rsidRDefault="00BC512B" w:rsidP="003B53D9">
            <w:pPr>
              <w:pStyle w:val="NoSpacing"/>
              <w:rPr>
                <w:rFonts w:ascii="Calibri" w:hAnsi="Calibri" w:cs="Calibri"/>
                <w:sz w:val="24"/>
                <w:szCs w:val="24"/>
              </w:rPr>
            </w:pPr>
            <w:r>
              <w:rPr>
                <w:rFonts w:ascii="Calibri" w:hAnsi="Calibri" w:cs="Calibri"/>
                <w:sz w:val="24"/>
                <w:szCs w:val="24"/>
              </w:rPr>
              <w:t>172.29.1.129</w:t>
            </w:r>
          </w:p>
        </w:tc>
        <w:tc>
          <w:tcPr>
            <w:tcW w:w="1984" w:type="dxa"/>
          </w:tcPr>
          <w:p w14:paraId="5B9D6531" w14:textId="498711E8" w:rsidR="00BC512B" w:rsidRPr="00BC512B" w:rsidRDefault="00BC512B" w:rsidP="003B53D9">
            <w:pPr>
              <w:pStyle w:val="NoSpacing"/>
              <w:rPr>
                <w:rFonts w:ascii="Calibri" w:hAnsi="Calibri" w:cs="Calibri"/>
                <w:sz w:val="24"/>
                <w:szCs w:val="24"/>
              </w:rPr>
            </w:pPr>
            <w:r>
              <w:rPr>
                <w:rFonts w:ascii="Calibri" w:hAnsi="Calibri" w:cs="Calibri"/>
                <w:sz w:val="24"/>
                <w:szCs w:val="24"/>
              </w:rPr>
              <w:t>172.29.1.190</w:t>
            </w:r>
          </w:p>
        </w:tc>
        <w:tc>
          <w:tcPr>
            <w:tcW w:w="1557" w:type="dxa"/>
          </w:tcPr>
          <w:p w14:paraId="403FE0B1" w14:textId="06E4DBF4" w:rsidR="00BC512B" w:rsidRPr="00BC512B" w:rsidRDefault="00BC512B" w:rsidP="003B53D9">
            <w:pPr>
              <w:pStyle w:val="NoSpacing"/>
              <w:rPr>
                <w:rFonts w:ascii="Calibri" w:hAnsi="Calibri" w:cs="Calibri"/>
                <w:sz w:val="24"/>
                <w:szCs w:val="24"/>
              </w:rPr>
            </w:pPr>
            <w:r>
              <w:rPr>
                <w:rFonts w:ascii="Calibri" w:hAnsi="Calibri" w:cs="Calibri"/>
                <w:sz w:val="24"/>
                <w:szCs w:val="24"/>
              </w:rPr>
              <w:t>172.29.1.191</w:t>
            </w:r>
          </w:p>
        </w:tc>
        <w:tc>
          <w:tcPr>
            <w:tcW w:w="1987" w:type="dxa"/>
          </w:tcPr>
          <w:p w14:paraId="6D9BC29C" w14:textId="1796E8B3" w:rsidR="00BC512B" w:rsidRPr="00BC512B" w:rsidRDefault="00BC512B" w:rsidP="003B53D9">
            <w:pPr>
              <w:pStyle w:val="NoSpacing"/>
              <w:rPr>
                <w:rFonts w:ascii="Calibri" w:hAnsi="Calibri" w:cs="Calibri"/>
                <w:sz w:val="24"/>
                <w:szCs w:val="24"/>
              </w:rPr>
            </w:pPr>
            <w:r>
              <w:rPr>
                <w:rFonts w:ascii="Calibri" w:hAnsi="Calibri" w:cs="Calibri"/>
                <w:sz w:val="24"/>
                <w:szCs w:val="24"/>
              </w:rPr>
              <w:t>255.255.255.192</w:t>
            </w:r>
          </w:p>
        </w:tc>
      </w:tr>
      <w:tr w:rsidR="00BC512B" w14:paraId="78318EDD" w14:textId="77777777" w:rsidTr="00BC512B">
        <w:tc>
          <w:tcPr>
            <w:tcW w:w="1701" w:type="dxa"/>
          </w:tcPr>
          <w:p w14:paraId="27E8A39C" w14:textId="33C172F4"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410</w:t>
            </w:r>
          </w:p>
        </w:tc>
        <w:tc>
          <w:tcPr>
            <w:tcW w:w="709" w:type="dxa"/>
          </w:tcPr>
          <w:p w14:paraId="22D952DE" w14:textId="2AE475B1"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45</w:t>
            </w:r>
          </w:p>
        </w:tc>
        <w:tc>
          <w:tcPr>
            <w:tcW w:w="1843" w:type="dxa"/>
          </w:tcPr>
          <w:p w14:paraId="064CD529" w14:textId="23583881" w:rsidR="00BC512B" w:rsidRPr="00BC512B" w:rsidRDefault="00BC512B" w:rsidP="003B53D9">
            <w:pPr>
              <w:pStyle w:val="NoSpacing"/>
              <w:rPr>
                <w:rFonts w:ascii="Calibri" w:hAnsi="Calibri" w:cs="Calibri"/>
                <w:sz w:val="24"/>
                <w:szCs w:val="24"/>
              </w:rPr>
            </w:pPr>
            <w:r>
              <w:rPr>
                <w:rFonts w:ascii="Calibri" w:hAnsi="Calibri" w:cs="Calibri"/>
                <w:sz w:val="24"/>
                <w:szCs w:val="24"/>
              </w:rPr>
              <w:t>172.29.1.192/26</w:t>
            </w:r>
          </w:p>
        </w:tc>
        <w:tc>
          <w:tcPr>
            <w:tcW w:w="1843" w:type="dxa"/>
          </w:tcPr>
          <w:p w14:paraId="4C9A3673" w14:textId="7D13CF8E" w:rsidR="00BC512B" w:rsidRPr="00BC512B" w:rsidRDefault="00BC512B" w:rsidP="003B53D9">
            <w:pPr>
              <w:pStyle w:val="NoSpacing"/>
              <w:rPr>
                <w:rFonts w:ascii="Calibri" w:hAnsi="Calibri" w:cs="Calibri"/>
                <w:sz w:val="24"/>
                <w:szCs w:val="24"/>
              </w:rPr>
            </w:pPr>
            <w:r>
              <w:rPr>
                <w:rFonts w:ascii="Calibri" w:hAnsi="Calibri" w:cs="Calibri"/>
                <w:sz w:val="24"/>
                <w:szCs w:val="24"/>
              </w:rPr>
              <w:t>172.29.1.193</w:t>
            </w:r>
          </w:p>
        </w:tc>
        <w:tc>
          <w:tcPr>
            <w:tcW w:w="1984" w:type="dxa"/>
          </w:tcPr>
          <w:p w14:paraId="5327A83A" w14:textId="3130E3D0" w:rsidR="00BC512B" w:rsidRPr="00BC512B" w:rsidRDefault="00BC512B" w:rsidP="003B53D9">
            <w:pPr>
              <w:pStyle w:val="NoSpacing"/>
              <w:rPr>
                <w:rFonts w:ascii="Calibri" w:hAnsi="Calibri" w:cs="Calibri"/>
                <w:sz w:val="24"/>
                <w:szCs w:val="24"/>
              </w:rPr>
            </w:pPr>
            <w:r>
              <w:rPr>
                <w:rFonts w:ascii="Calibri" w:hAnsi="Calibri" w:cs="Calibri"/>
                <w:sz w:val="24"/>
                <w:szCs w:val="24"/>
              </w:rPr>
              <w:t>172.29.1.254</w:t>
            </w:r>
          </w:p>
        </w:tc>
        <w:tc>
          <w:tcPr>
            <w:tcW w:w="1557" w:type="dxa"/>
          </w:tcPr>
          <w:p w14:paraId="336D99BB" w14:textId="61507E4A" w:rsidR="00BC512B" w:rsidRPr="00BC512B" w:rsidRDefault="00BC512B" w:rsidP="003B53D9">
            <w:pPr>
              <w:pStyle w:val="NoSpacing"/>
              <w:rPr>
                <w:rFonts w:ascii="Calibri" w:hAnsi="Calibri" w:cs="Calibri"/>
                <w:sz w:val="24"/>
                <w:szCs w:val="24"/>
              </w:rPr>
            </w:pPr>
            <w:r>
              <w:rPr>
                <w:rFonts w:ascii="Calibri" w:hAnsi="Calibri" w:cs="Calibri"/>
                <w:sz w:val="24"/>
                <w:szCs w:val="24"/>
              </w:rPr>
              <w:t>172.29.1.255</w:t>
            </w:r>
          </w:p>
        </w:tc>
        <w:tc>
          <w:tcPr>
            <w:tcW w:w="1987" w:type="dxa"/>
          </w:tcPr>
          <w:p w14:paraId="0EAF5A8D" w14:textId="0DD605B1" w:rsidR="00BC512B" w:rsidRPr="00BC512B" w:rsidRDefault="00BC512B" w:rsidP="003B53D9">
            <w:pPr>
              <w:pStyle w:val="NoSpacing"/>
              <w:rPr>
                <w:rFonts w:ascii="Calibri" w:hAnsi="Calibri" w:cs="Calibri"/>
                <w:sz w:val="24"/>
                <w:szCs w:val="24"/>
              </w:rPr>
            </w:pPr>
            <w:r>
              <w:rPr>
                <w:rFonts w:ascii="Calibri" w:hAnsi="Calibri" w:cs="Calibri"/>
                <w:sz w:val="24"/>
                <w:szCs w:val="24"/>
              </w:rPr>
              <w:t>255.255.255.192</w:t>
            </w:r>
          </w:p>
        </w:tc>
      </w:tr>
      <w:tr w:rsidR="00BC512B" w14:paraId="2AB51B1E" w14:textId="77777777" w:rsidTr="00BC512B">
        <w:tc>
          <w:tcPr>
            <w:tcW w:w="1701" w:type="dxa"/>
          </w:tcPr>
          <w:p w14:paraId="2042A49B" w14:textId="73F4DF2C"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408</w:t>
            </w:r>
          </w:p>
        </w:tc>
        <w:tc>
          <w:tcPr>
            <w:tcW w:w="709" w:type="dxa"/>
          </w:tcPr>
          <w:p w14:paraId="37B18C93" w14:textId="7113AE42"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28</w:t>
            </w:r>
          </w:p>
        </w:tc>
        <w:tc>
          <w:tcPr>
            <w:tcW w:w="1843" w:type="dxa"/>
          </w:tcPr>
          <w:p w14:paraId="316ABB12" w14:textId="34E562AB" w:rsidR="00BC512B" w:rsidRPr="00BC512B" w:rsidRDefault="00BC512B" w:rsidP="003B53D9">
            <w:pPr>
              <w:pStyle w:val="NoSpacing"/>
              <w:rPr>
                <w:rFonts w:ascii="Calibri" w:hAnsi="Calibri" w:cs="Calibri"/>
                <w:sz w:val="24"/>
                <w:szCs w:val="24"/>
              </w:rPr>
            </w:pPr>
            <w:r>
              <w:rPr>
                <w:rFonts w:ascii="Calibri" w:hAnsi="Calibri" w:cs="Calibri"/>
                <w:sz w:val="24"/>
                <w:szCs w:val="24"/>
              </w:rPr>
              <w:t>172.29.2.0/27</w:t>
            </w:r>
          </w:p>
        </w:tc>
        <w:tc>
          <w:tcPr>
            <w:tcW w:w="1843" w:type="dxa"/>
          </w:tcPr>
          <w:p w14:paraId="669768F2" w14:textId="21F6BFEE" w:rsidR="00BC512B" w:rsidRPr="00BC512B" w:rsidRDefault="00BC512B" w:rsidP="003B53D9">
            <w:pPr>
              <w:pStyle w:val="NoSpacing"/>
              <w:rPr>
                <w:rFonts w:ascii="Calibri" w:hAnsi="Calibri" w:cs="Calibri"/>
                <w:sz w:val="24"/>
                <w:szCs w:val="24"/>
              </w:rPr>
            </w:pPr>
            <w:r>
              <w:rPr>
                <w:rFonts w:ascii="Calibri" w:hAnsi="Calibri" w:cs="Calibri"/>
                <w:sz w:val="24"/>
                <w:szCs w:val="24"/>
              </w:rPr>
              <w:t>172.29.2.1</w:t>
            </w:r>
          </w:p>
        </w:tc>
        <w:tc>
          <w:tcPr>
            <w:tcW w:w="1984" w:type="dxa"/>
          </w:tcPr>
          <w:p w14:paraId="59A1E9B9" w14:textId="50A3E981" w:rsidR="00BC512B" w:rsidRPr="00BC512B" w:rsidRDefault="00BC512B" w:rsidP="003B53D9">
            <w:pPr>
              <w:pStyle w:val="NoSpacing"/>
              <w:rPr>
                <w:rFonts w:ascii="Calibri" w:hAnsi="Calibri" w:cs="Calibri"/>
                <w:sz w:val="24"/>
                <w:szCs w:val="24"/>
              </w:rPr>
            </w:pPr>
            <w:r>
              <w:rPr>
                <w:rFonts w:ascii="Calibri" w:hAnsi="Calibri" w:cs="Calibri"/>
                <w:sz w:val="24"/>
                <w:szCs w:val="24"/>
              </w:rPr>
              <w:t>172.29.2.30</w:t>
            </w:r>
          </w:p>
        </w:tc>
        <w:tc>
          <w:tcPr>
            <w:tcW w:w="1557" w:type="dxa"/>
          </w:tcPr>
          <w:p w14:paraId="339047EF" w14:textId="5B6D6A85" w:rsidR="00BC512B" w:rsidRPr="00BC512B" w:rsidRDefault="00BC512B" w:rsidP="003B53D9">
            <w:pPr>
              <w:pStyle w:val="NoSpacing"/>
              <w:rPr>
                <w:rFonts w:ascii="Calibri" w:hAnsi="Calibri" w:cs="Calibri"/>
                <w:sz w:val="24"/>
                <w:szCs w:val="24"/>
              </w:rPr>
            </w:pPr>
            <w:r>
              <w:rPr>
                <w:rFonts w:ascii="Calibri" w:hAnsi="Calibri" w:cs="Calibri"/>
                <w:sz w:val="24"/>
                <w:szCs w:val="24"/>
              </w:rPr>
              <w:t>172.29.2.31</w:t>
            </w:r>
          </w:p>
        </w:tc>
        <w:tc>
          <w:tcPr>
            <w:tcW w:w="1987" w:type="dxa"/>
          </w:tcPr>
          <w:p w14:paraId="41245A9D" w14:textId="1C4C45AD" w:rsidR="00BC512B" w:rsidRPr="00BC512B" w:rsidRDefault="00BC512B" w:rsidP="003B53D9">
            <w:pPr>
              <w:pStyle w:val="NoSpacing"/>
              <w:rPr>
                <w:rFonts w:ascii="Calibri" w:hAnsi="Calibri" w:cs="Calibri"/>
                <w:sz w:val="24"/>
                <w:szCs w:val="24"/>
              </w:rPr>
            </w:pPr>
            <w:r>
              <w:rPr>
                <w:rFonts w:ascii="Calibri" w:hAnsi="Calibri" w:cs="Calibri"/>
                <w:sz w:val="24"/>
                <w:szCs w:val="24"/>
              </w:rPr>
              <w:t>255.255.255.224</w:t>
            </w:r>
          </w:p>
        </w:tc>
      </w:tr>
      <w:tr w:rsidR="00BC512B" w14:paraId="1E0A8269" w14:textId="77777777" w:rsidTr="00BC512B">
        <w:tc>
          <w:tcPr>
            <w:tcW w:w="1701" w:type="dxa"/>
          </w:tcPr>
          <w:p w14:paraId="00DE1ED3" w14:textId="548EBF40"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205</w:t>
            </w:r>
          </w:p>
        </w:tc>
        <w:tc>
          <w:tcPr>
            <w:tcW w:w="709" w:type="dxa"/>
          </w:tcPr>
          <w:p w14:paraId="64513EB8" w14:textId="7A3487BC"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25</w:t>
            </w:r>
          </w:p>
        </w:tc>
        <w:tc>
          <w:tcPr>
            <w:tcW w:w="1843" w:type="dxa"/>
          </w:tcPr>
          <w:p w14:paraId="1BE01048" w14:textId="3820D38E" w:rsidR="00BC512B" w:rsidRPr="00BC512B" w:rsidRDefault="00BC512B" w:rsidP="003B53D9">
            <w:pPr>
              <w:pStyle w:val="NoSpacing"/>
              <w:rPr>
                <w:rFonts w:ascii="Calibri" w:hAnsi="Calibri" w:cs="Calibri"/>
                <w:sz w:val="24"/>
                <w:szCs w:val="24"/>
              </w:rPr>
            </w:pPr>
            <w:r>
              <w:rPr>
                <w:rFonts w:ascii="Calibri" w:hAnsi="Calibri" w:cs="Calibri"/>
                <w:sz w:val="24"/>
                <w:szCs w:val="24"/>
              </w:rPr>
              <w:t>172.29.2.32/27</w:t>
            </w:r>
          </w:p>
        </w:tc>
        <w:tc>
          <w:tcPr>
            <w:tcW w:w="1843" w:type="dxa"/>
          </w:tcPr>
          <w:p w14:paraId="7DDD6D9F" w14:textId="3A29EB27" w:rsidR="00BC512B" w:rsidRPr="00BC512B" w:rsidRDefault="00BC512B" w:rsidP="003B53D9">
            <w:pPr>
              <w:pStyle w:val="NoSpacing"/>
              <w:rPr>
                <w:rFonts w:ascii="Calibri" w:hAnsi="Calibri" w:cs="Calibri"/>
                <w:sz w:val="24"/>
                <w:szCs w:val="24"/>
              </w:rPr>
            </w:pPr>
            <w:r>
              <w:rPr>
                <w:rFonts w:ascii="Calibri" w:hAnsi="Calibri" w:cs="Calibri"/>
                <w:sz w:val="24"/>
                <w:szCs w:val="24"/>
              </w:rPr>
              <w:t>172.29.2.33</w:t>
            </w:r>
          </w:p>
        </w:tc>
        <w:tc>
          <w:tcPr>
            <w:tcW w:w="1984" w:type="dxa"/>
          </w:tcPr>
          <w:p w14:paraId="32C37A4D" w14:textId="66CE1BAA" w:rsidR="00BC512B" w:rsidRPr="00BC512B" w:rsidRDefault="00BC512B" w:rsidP="003B53D9">
            <w:pPr>
              <w:pStyle w:val="NoSpacing"/>
              <w:rPr>
                <w:rFonts w:ascii="Calibri" w:hAnsi="Calibri" w:cs="Calibri"/>
                <w:sz w:val="24"/>
                <w:szCs w:val="24"/>
              </w:rPr>
            </w:pPr>
            <w:r>
              <w:rPr>
                <w:rFonts w:ascii="Calibri" w:hAnsi="Calibri" w:cs="Calibri"/>
                <w:sz w:val="24"/>
                <w:szCs w:val="24"/>
              </w:rPr>
              <w:t>172.29.2.62</w:t>
            </w:r>
          </w:p>
        </w:tc>
        <w:tc>
          <w:tcPr>
            <w:tcW w:w="1557" w:type="dxa"/>
          </w:tcPr>
          <w:p w14:paraId="1037BA76" w14:textId="428A92EB" w:rsidR="00BC512B" w:rsidRPr="00BC512B" w:rsidRDefault="00BC512B" w:rsidP="003B53D9">
            <w:pPr>
              <w:pStyle w:val="NoSpacing"/>
              <w:rPr>
                <w:rFonts w:ascii="Calibri" w:hAnsi="Calibri" w:cs="Calibri"/>
                <w:sz w:val="24"/>
                <w:szCs w:val="24"/>
              </w:rPr>
            </w:pPr>
            <w:r>
              <w:rPr>
                <w:rFonts w:ascii="Calibri" w:hAnsi="Calibri" w:cs="Calibri"/>
                <w:sz w:val="24"/>
                <w:szCs w:val="24"/>
              </w:rPr>
              <w:t>172.29.2.63</w:t>
            </w:r>
          </w:p>
        </w:tc>
        <w:tc>
          <w:tcPr>
            <w:tcW w:w="1987" w:type="dxa"/>
          </w:tcPr>
          <w:p w14:paraId="44F8F637" w14:textId="40D87160" w:rsidR="00BC512B" w:rsidRPr="00BC512B" w:rsidRDefault="00BC512B" w:rsidP="003B53D9">
            <w:pPr>
              <w:pStyle w:val="NoSpacing"/>
              <w:rPr>
                <w:rFonts w:ascii="Calibri" w:hAnsi="Calibri" w:cs="Calibri"/>
                <w:sz w:val="24"/>
                <w:szCs w:val="24"/>
              </w:rPr>
            </w:pPr>
            <w:r>
              <w:rPr>
                <w:rFonts w:ascii="Calibri" w:hAnsi="Calibri" w:cs="Calibri"/>
                <w:sz w:val="24"/>
                <w:szCs w:val="24"/>
              </w:rPr>
              <w:t>255.255.255.224</w:t>
            </w:r>
          </w:p>
        </w:tc>
      </w:tr>
      <w:tr w:rsidR="00BC512B" w14:paraId="0700DB89" w14:textId="77777777" w:rsidTr="00BC512B">
        <w:tc>
          <w:tcPr>
            <w:tcW w:w="1701" w:type="dxa"/>
          </w:tcPr>
          <w:p w14:paraId="1439B53D" w14:textId="7FCB6D29"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Lab 201</w:t>
            </w:r>
          </w:p>
        </w:tc>
        <w:tc>
          <w:tcPr>
            <w:tcW w:w="709" w:type="dxa"/>
          </w:tcPr>
          <w:p w14:paraId="04EA9664" w14:textId="065E3FAB"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20</w:t>
            </w:r>
          </w:p>
        </w:tc>
        <w:tc>
          <w:tcPr>
            <w:tcW w:w="1843" w:type="dxa"/>
          </w:tcPr>
          <w:p w14:paraId="36983AC4" w14:textId="14030462" w:rsidR="00BC512B" w:rsidRPr="00BC512B" w:rsidRDefault="00BC512B" w:rsidP="003B53D9">
            <w:pPr>
              <w:pStyle w:val="NoSpacing"/>
              <w:rPr>
                <w:rFonts w:ascii="Calibri" w:hAnsi="Calibri" w:cs="Calibri"/>
                <w:sz w:val="24"/>
                <w:szCs w:val="24"/>
              </w:rPr>
            </w:pPr>
            <w:r>
              <w:rPr>
                <w:rFonts w:ascii="Calibri" w:hAnsi="Calibri" w:cs="Calibri"/>
                <w:sz w:val="24"/>
                <w:szCs w:val="24"/>
              </w:rPr>
              <w:t>172.29.2.64/27</w:t>
            </w:r>
          </w:p>
        </w:tc>
        <w:tc>
          <w:tcPr>
            <w:tcW w:w="1843" w:type="dxa"/>
          </w:tcPr>
          <w:p w14:paraId="09135323" w14:textId="1A439976" w:rsidR="00BC512B" w:rsidRPr="00BC512B" w:rsidRDefault="00BC512B" w:rsidP="003B53D9">
            <w:pPr>
              <w:pStyle w:val="NoSpacing"/>
              <w:rPr>
                <w:rFonts w:ascii="Calibri" w:hAnsi="Calibri" w:cs="Calibri"/>
                <w:sz w:val="24"/>
                <w:szCs w:val="24"/>
              </w:rPr>
            </w:pPr>
            <w:r>
              <w:rPr>
                <w:rFonts w:ascii="Calibri" w:hAnsi="Calibri" w:cs="Calibri"/>
                <w:sz w:val="24"/>
                <w:szCs w:val="24"/>
              </w:rPr>
              <w:t>172.29.2.65</w:t>
            </w:r>
          </w:p>
        </w:tc>
        <w:tc>
          <w:tcPr>
            <w:tcW w:w="1984" w:type="dxa"/>
          </w:tcPr>
          <w:p w14:paraId="456928B3" w14:textId="1440EAB2" w:rsidR="00BC512B" w:rsidRPr="00BC512B" w:rsidRDefault="00BC512B" w:rsidP="003B53D9">
            <w:pPr>
              <w:pStyle w:val="NoSpacing"/>
              <w:rPr>
                <w:rFonts w:ascii="Calibri" w:hAnsi="Calibri" w:cs="Calibri"/>
                <w:sz w:val="24"/>
                <w:szCs w:val="24"/>
              </w:rPr>
            </w:pPr>
            <w:r>
              <w:rPr>
                <w:rFonts w:ascii="Calibri" w:hAnsi="Calibri" w:cs="Calibri"/>
                <w:sz w:val="24"/>
                <w:szCs w:val="24"/>
              </w:rPr>
              <w:t>172.29.2.94</w:t>
            </w:r>
          </w:p>
        </w:tc>
        <w:tc>
          <w:tcPr>
            <w:tcW w:w="1557" w:type="dxa"/>
          </w:tcPr>
          <w:p w14:paraId="6E4B43B3" w14:textId="117F358C" w:rsidR="00BC512B" w:rsidRPr="00BC512B" w:rsidRDefault="00BC512B" w:rsidP="003B53D9">
            <w:pPr>
              <w:pStyle w:val="NoSpacing"/>
              <w:rPr>
                <w:rFonts w:ascii="Calibri" w:hAnsi="Calibri" w:cs="Calibri"/>
                <w:sz w:val="24"/>
                <w:szCs w:val="24"/>
              </w:rPr>
            </w:pPr>
            <w:r>
              <w:rPr>
                <w:rFonts w:ascii="Calibri" w:hAnsi="Calibri" w:cs="Calibri"/>
                <w:sz w:val="24"/>
                <w:szCs w:val="24"/>
              </w:rPr>
              <w:t>172.29.2.95</w:t>
            </w:r>
          </w:p>
        </w:tc>
        <w:tc>
          <w:tcPr>
            <w:tcW w:w="1987" w:type="dxa"/>
          </w:tcPr>
          <w:p w14:paraId="587120B6" w14:textId="4A823748" w:rsidR="00BC512B" w:rsidRPr="00BC512B" w:rsidRDefault="00BC512B" w:rsidP="003B53D9">
            <w:pPr>
              <w:pStyle w:val="NoSpacing"/>
              <w:rPr>
                <w:rFonts w:ascii="Calibri" w:hAnsi="Calibri" w:cs="Calibri"/>
                <w:sz w:val="24"/>
                <w:szCs w:val="24"/>
              </w:rPr>
            </w:pPr>
            <w:r>
              <w:rPr>
                <w:rFonts w:ascii="Calibri" w:hAnsi="Calibri" w:cs="Calibri"/>
                <w:sz w:val="24"/>
                <w:szCs w:val="24"/>
              </w:rPr>
              <w:t>255.255.255.224</w:t>
            </w:r>
          </w:p>
        </w:tc>
      </w:tr>
      <w:tr w:rsidR="00BC512B" w14:paraId="677DDB4F" w14:textId="77777777" w:rsidTr="00BC512B">
        <w:tc>
          <w:tcPr>
            <w:tcW w:w="1701" w:type="dxa"/>
          </w:tcPr>
          <w:p w14:paraId="46F2BC15" w14:textId="5D417262"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Staff</w:t>
            </w:r>
          </w:p>
        </w:tc>
        <w:tc>
          <w:tcPr>
            <w:tcW w:w="709" w:type="dxa"/>
          </w:tcPr>
          <w:p w14:paraId="69265D00" w14:textId="3B3B1BE8"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18</w:t>
            </w:r>
          </w:p>
        </w:tc>
        <w:tc>
          <w:tcPr>
            <w:tcW w:w="1843" w:type="dxa"/>
          </w:tcPr>
          <w:p w14:paraId="7FCAAE00" w14:textId="0B10F976" w:rsidR="00BC512B" w:rsidRPr="00BC512B" w:rsidRDefault="00BC512B" w:rsidP="003B53D9">
            <w:pPr>
              <w:pStyle w:val="NoSpacing"/>
              <w:rPr>
                <w:rFonts w:ascii="Calibri" w:hAnsi="Calibri" w:cs="Calibri"/>
                <w:sz w:val="24"/>
                <w:szCs w:val="24"/>
              </w:rPr>
            </w:pPr>
            <w:r>
              <w:rPr>
                <w:rFonts w:ascii="Calibri" w:hAnsi="Calibri" w:cs="Calibri"/>
                <w:sz w:val="24"/>
                <w:szCs w:val="24"/>
              </w:rPr>
              <w:t>172.29.2.96/27</w:t>
            </w:r>
          </w:p>
        </w:tc>
        <w:tc>
          <w:tcPr>
            <w:tcW w:w="1843" w:type="dxa"/>
          </w:tcPr>
          <w:p w14:paraId="1D823083" w14:textId="5C81EF09" w:rsidR="00BC512B" w:rsidRPr="00BC512B" w:rsidRDefault="00BC512B" w:rsidP="003B53D9">
            <w:pPr>
              <w:pStyle w:val="NoSpacing"/>
              <w:rPr>
                <w:rFonts w:ascii="Calibri" w:hAnsi="Calibri" w:cs="Calibri"/>
                <w:sz w:val="24"/>
                <w:szCs w:val="24"/>
              </w:rPr>
            </w:pPr>
            <w:r>
              <w:rPr>
                <w:rFonts w:ascii="Calibri" w:hAnsi="Calibri" w:cs="Calibri"/>
                <w:sz w:val="24"/>
                <w:szCs w:val="24"/>
              </w:rPr>
              <w:t>172.29.2.97</w:t>
            </w:r>
          </w:p>
        </w:tc>
        <w:tc>
          <w:tcPr>
            <w:tcW w:w="1984" w:type="dxa"/>
          </w:tcPr>
          <w:p w14:paraId="268BC478" w14:textId="3C2B236E" w:rsidR="00BC512B" w:rsidRPr="00BC512B" w:rsidRDefault="00BC512B" w:rsidP="003B53D9">
            <w:pPr>
              <w:pStyle w:val="NoSpacing"/>
              <w:rPr>
                <w:rFonts w:ascii="Calibri" w:hAnsi="Calibri" w:cs="Calibri"/>
                <w:sz w:val="24"/>
                <w:szCs w:val="24"/>
              </w:rPr>
            </w:pPr>
            <w:r>
              <w:rPr>
                <w:rFonts w:ascii="Calibri" w:hAnsi="Calibri" w:cs="Calibri"/>
                <w:sz w:val="24"/>
                <w:szCs w:val="24"/>
              </w:rPr>
              <w:t>172.29.2.126</w:t>
            </w:r>
          </w:p>
        </w:tc>
        <w:tc>
          <w:tcPr>
            <w:tcW w:w="1557" w:type="dxa"/>
          </w:tcPr>
          <w:p w14:paraId="5AFCEFE2" w14:textId="6683A02A" w:rsidR="00BC512B" w:rsidRPr="00BC512B" w:rsidRDefault="00BC512B" w:rsidP="003B53D9">
            <w:pPr>
              <w:pStyle w:val="NoSpacing"/>
              <w:rPr>
                <w:rFonts w:ascii="Calibri" w:hAnsi="Calibri" w:cs="Calibri"/>
                <w:sz w:val="24"/>
                <w:szCs w:val="24"/>
              </w:rPr>
            </w:pPr>
            <w:r>
              <w:rPr>
                <w:rFonts w:ascii="Calibri" w:hAnsi="Calibri" w:cs="Calibri"/>
                <w:sz w:val="24"/>
                <w:szCs w:val="24"/>
              </w:rPr>
              <w:t>172.29.2.127</w:t>
            </w:r>
          </w:p>
        </w:tc>
        <w:tc>
          <w:tcPr>
            <w:tcW w:w="1987" w:type="dxa"/>
          </w:tcPr>
          <w:p w14:paraId="348B8519" w14:textId="008FA2F8" w:rsidR="00BC512B" w:rsidRPr="00BC512B" w:rsidRDefault="00BC512B" w:rsidP="003B53D9">
            <w:pPr>
              <w:pStyle w:val="NoSpacing"/>
              <w:rPr>
                <w:rFonts w:ascii="Calibri" w:hAnsi="Calibri" w:cs="Calibri"/>
                <w:sz w:val="24"/>
                <w:szCs w:val="24"/>
              </w:rPr>
            </w:pPr>
            <w:r>
              <w:rPr>
                <w:rFonts w:ascii="Calibri" w:hAnsi="Calibri" w:cs="Calibri"/>
                <w:sz w:val="24"/>
                <w:szCs w:val="24"/>
              </w:rPr>
              <w:t>255.255.255.224</w:t>
            </w:r>
          </w:p>
        </w:tc>
      </w:tr>
      <w:tr w:rsidR="00BC512B" w14:paraId="19E2F759" w14:textId="77777777" w:rsidTr="00BC512B">
        <w:tc>
          <w:tcPr>
            <w:tcW w:w="1701" w:type="dxa"/>
          </w:tcPr>
          <w:p w14:paraId="62534D9F" w14:textId="63BBE456"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202</w:t>
            </w:r>
          </w:p>
        </w:tc>
        <w:tc>
          <w:tcPr>
            <w:tcW w:w="709" w:type="dxa"/>
          </w:tcPr>
          <w:p w14:paraId="30D5CA7E" w14:textId="65AA57EA"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14C615AC" w14:textId="5043848A" w:rsidR="00BC512B" w:rsidRPr="00BC512B" w:rsidRDefault="00BC512B" w:rsidP="003B53D9">
            <w:pPr>
              <w:pStyle w:val="NoSpacing"/>
              <w:rPr>
                <w:rFonts w:ascii="Calibri" w:hAnsi="Calibri" w:cs="Calibri"/>
                <w:sz w:val="24"/>
                <w:szCs w:val="24"/>
              </w:rPr>
            </w:pPr>
            <w:r>
              <w:rPr>
                <w:rFonts w:ascii="Calibri" w:hAnsi="Calibri" w:cs="Calibri"/>
                <w:sz w:val="24"/>
                <w:szCs w:val="24"/>
              </w:rPr>
              <w:t>172.29.2.128/30</w:t>
            </w:r>
          </w:p>
        </w:tc>
        <w:tc>
          <w:tcPr>
            <w:tcW w:w="1843" w:type="dxa"/>
          </w:tcPr>
          <w:p w14:paraId="0E3A2F6B" w14:textId="1CDF3033" w:rsidR="00BC512B" w:rsidRPr="00BC512B" w:rsidRDefault="00BC3D6D" w:rsidP="003B53D9">
            <w:pPr>
              <w:pStyle w:val="NoSpacing"/>
              <w:rPr>
                <w:rFonts w:ascii="Calibri" w:hAnsi="Calibri" w:cs="Calibri"/>
                <w:sz w:val="24"/>
                <w:szCs w:val="24"/>
              </w:rPr>
            </w:pPr>
            <w:r>
              <w:rPr>
                <w:rFonts w:ascii="Calibri" w:hAnsi="Calibri" w:cs="Calibri"/>
                <w:sz w:val="24"/>
                <w:szCs w:val="24"/>
              </w:rPr>
              <w:t>172.29.2.129</w:t>
            </w:r>
          </w:p>
        </w:tc>
        <w:tc>
          <w:tcPr>
            <w:tcW w:w="1984" w:type="dxa"/>
          </w:tcPr>
          <w:p w14:paraId="6939DDBB" w14:textId="2C938A7B" w:rsidR="00BC512B" w:rsidRPr="00BC512B" w:rsidRDefault="00BC3D6D" w:rsidP="003B53D9">
            <w:pPr>
              <w:pStyle w:val="NoSpacing"/>
              <w:rPr>
                <w:rFonts w:ascii="Calibri" w:hAnsi="Calibri" w:cs="Calibri"/>
                <w:sz w:val="24"/>
                <w:szCs w:val="24"/>
              </w:rPr>
            </w:pPr>
            <w:r>
              <w:rPr>
                <w:rFonts w:ascii="Calibri" w:hAnsi="Calibri" w:cs="Calibri"/>
                <w:sz w:val="24"/>
                <w:szCs w:val="24"/>
              </w:rPr>
              <w:t>172.29.2.130</w:t>
            </w:r>
          </w:p>
        </w:tc>
        <w:tc>
          <w:tcPr>
            <w:tcW w:w="1557" w:type="dxa"/>
          </w:tcPr>
          <w:p w14:paraId="6BFC422C" w14:textId="1708B4FF" w:rsidR="00BC512B" w:rsidRPr="00BC512B" w:rsidRDefault="00BC3D6D" w:rsidP="003B53D9">
            <w:pPr>
              <w:pStyle w:val="NoSpacing"/>
              <w:rPr>
                <w:rFonts w:ascii="Calibri" w:hAnsi="Calibri" w:cs="Calibri"/>
                <w:sz w:val="24"/>
                <w:szCs w:val="24"/>
              </w:rPr>
            </w:pPr>
            <w:r>
              <w:rPr>
                <w:rFonts w:ascii="Calibri" w:hAnsi="Calibri" w:cs="Calibri"/>
                <w:sz w:val="24"/>
                <w:szCs w:val="24"/>
              </w:rPr>
              <w:t>172.29.2.131</w:t>
            </w:r>
          </w:p>
        </w:tc>
        <w:tc>
          <w:tcPr>
            <w:tcW w:w="1987" w:type="dxa"/>
          </w:tcPr>
          <w:p w14:paraId="478379C3" w14:textId="1561B22C"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4FF167AA" w14:textId="77777777" w:rsidTr="00BC512B">
        <w:tc>
          <w:tcPr>
            <w:tcW w:w="1701" w:type="dxa"/>
          </w:tcPr>
          <w:p w14:paraId="3337CC14" w14:textId="11191473"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409</w:t>
            </w:r>
          </w:p>
        </w:tc>
        <w:tc>
          <w:tcPr>
            <w:tcW w:w="709" w:type="dxa"/>
          </w:tcPr>
          <w:p w14:paraId="7E9CDE53" w14:textId="52FB9488"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630A05CB" w14:textId="213ECAEF" w:rsidR="00BC512B" w:rsidRPr="00BC512B" w:rsidRDefault="00BC512B" w:rsidP="003B53D9">
            <w:pPr>
              <w:pStyle w:val="NoSpacing"/>
              <w:rPr>
                <w:rFonts w:ascii="Calibri" w:hAnsi="Calibri" w:cs="Calibri"/>
                <w:sz w:val="24"/>
                <w:szCs w:val="24"/>
              </w:rPr>
            </w:pPr>
            <w:r>
              <w:rPr>
                <w:rFonts w:ascii="Calibri" w:hAnsi="Calibri" w:cs="Calibri"/>
                <w:sz w:val="24"/>
                <w:szCs w:val="24"/>
              </w:rPr>
              <w:t>172.29.2.132/30</w:t>
            </w:r>
          </w:p>
        </w:tc>
        <w:tc>
          <w:tcPr>
            <w:tcW w:w="1843" w:type="dxa"/>
          </w:tcPr>
          <w:p w14:paraId="128D2F77" w14:textId="4A972E9B" w:rsidR="00BC512B" w:rsidRPr="00BC512B" w:rsidRDefault="00BC3D6D" w:rsidP="003B53D9">
            <w:pPr>
              <w:pStyle w:val="NoSpacing"/>
              <w:rPr>
                <w:rFonts w:ascii="Calibri" w:hAnsi="Calibri" w:cs="Calibri"/>
                <w:sz w:val="24"/>
                <w:szCs w:val="24"/>
              </w:rPr>
            </w:pPr>
            <w:r>
              <w:rPr>
                <w:rFonts w:ascii="Calibri" w:hAnsi="Calibri" w:cs="Calibri"/>
                <w:sz w:val="24"/>
                <w:szCs w:val="24"/>
              </w:rPr>
              <w:t>172.29.2.133</w:t>
            </w:r>
          </w:p>
        </w:tc>
        <w:tc>
          <w:tcPr>
            <w:tcW w:w="1984" w:type="dxa"/>
          </w:tcPr>
          <w:p w14:paraId="4D629F3A" w14:textId="59F47257" w:rsidR="00BC512B" w:rsidRPr="00BC512B" w:rsidRDefault="00BC3D6D" w:rsidP="003B53D9">
            <w:pPr>
              <w:pStyle w:val="NoSpacing"/>
              <w:rPr>
                <w:rFonts w:ascii="Calibri" w:hAnsi="Calibri" w:cs="Calibri"/>
                <w:sz w:val="24"/>
                <w:szCs w:val="24"/>
              </w:rPr>
            </w:pPr>
            <w:r>
              <w:rPr>
                <w:rFonts w:ascii="Calibri" w:hAnsi="Calibri" w:cs="Calibri"/>
                <w:sz w:val="24"/>
                <w:szCs w:val="24"/>
              </w:rPr>
              <w:t>172.29.2.134</w:t>
            </w:r>
          </w:p>
        </w:tc>
        <w:tc>
          <w:tcPr>
            <w:tcW w:w="1557" w:type="dxa"/>
          </w:tcPr>
          <w:p w14:paraId="5B835A59" w14:textId="6578C096" w:rsidR="00BC512B" w:rsidRPr="00BC512B" w:rsidRDefault="00BC3D6D" w:rsidP="003B53D9">
            <w:pPr>
              <w:pStyle w:val="NoSpacing"/>
              <w:rPr>
                <w:rFonts w:ascii="Calibri" w:hAnsi="Calibri" w:cs="Calibri"/>
                <w:sz w:val="24"/>
                <w:szCs w:val="24"/>
              </w:rPr>
            </w:pPr>
            <w:r>
              <w:rPr>
                <w:rFonts w:ascii="Calibri" w:hAnsi="Calibri" w:cs="Calibri"/>
                <w:sz w:val="24"/>
                <w:szCs w:val="24"/>
              </w:rPr>
              <w:t>172.29.2.135</w:t>
            </w:r>
          </w:p>
        </w:tc>
        <w:tc>
          <w:tcPr>
            <w:tcW w:w="1987" w:type="dxa"/>
          </w:tcPr>
          <w:p w14:paraId="592DDFD9" w14:textId="3F9EA599"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7EE1B065" w14:textId="77777777" w:rsidTr="00BC512B">
        <w:tc>
          <w:tcPr>
            <w:tcW w:w="1701" w:type="dxa"/>
          </w:tcPr>
          <w:p w14:paraId="7B22CACF" w14:textId="203FF77A"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203</w:t>
            </w:r>
          </w:p>
        </w:tc>
        <w:tc>
          <w:tcPr>
            <w:tcW w:w="709" w:type="dxa"/>
          </w:tcPr>
          <w:p w14:paraId="00CB502E" w14:textId="187E0E29"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12CF9442" w14:textId="556C3037" w:rsidR="00BC512B" w:rsidRPr="00BC512B" w:rsidRDefault="00BC512B" w:rsidP="003B53D9">
            <w:pPr>
              <w:pStyle w:val="NoSpacing"/>
              <w:rPr>
                <w:rFonts w:ascii="Calibri" w:hAnsi="Calibri" w:cs="Calibri"/>
                <w:sz w:val="24"/>
                <w:szCs w:val="24"/>
              </w:rPr>
            </w:pPr>
            <w:r>
              <w:rPr>
                <w:rFonts w:ascii="Calibri" w:hAnsi="Calibri" w:cs="Calibri"/>
                <w:sz w:val="24"/>
                <w:szCs w:val="24"/>
              </w:rPr>
              <w:t>172.29.2.136/30</w:t>
            </w:r>
          </w:p>
        </w:tc>
        <w:tc>
          <w:tcPr>
            <w:tcW w:w="1843" w:type="dxa"/>
          </w:tcPr>
          <w:p w14:paraId="40776D83" w14:textId="3743C09D" w:rsidR="00BC512B" w:rsidRPr="00BC512B" w:rsidRDefault="00BC3D6D" w:rsidP="003B53D9">
            <w:pPr>
              <w:pStyle w:val="NoSpacing"/>
              <w:rPr>
                <w:rFonts w:ascii="Calibri" w:hAnsi="Calibri" w:cs="Calibri"/>
                <w:sz w:val="24"/>
                <w:szCs w:val="24"/>
              </w:rPr>
            </w:pPr>
            <w:r>
              <w:rPr>
                <w:rFonts w:ascii="Calibri" w:hAnsi="Calibri" w:cs="Calibri"/>
                <w:sz w:val="24"/>
                <w:szCs w:val="24"/>
              </w:rPr>
              <w:t>172.29.2.137</w:t>
            </w:r>
          </w:p>
        </w:tc>
        <w:tc>
          <w:tcPr>
            <w:tcW w:w="1984" w:type="dxa"/>
          </w:tcPr>
          <w:p w14:paraId="40B10F26" w14:textId="5C6DF75C" w:rsidR="00BC512B" w:rsidRPr="00BC512B" w:rsidRDefault="00BC3D6D" w:rsidP="003B53D9">
            <w:pPr>
              <w:pStyle w:val="NoSpacing"/>
              <w:rPr>
                <w:rFonts w:ascii="Calibri" w:hAnsi="Calibri" w:cs="Calibri"/>
                <w:sz w:val="24"/>
                <w:szCs w:val="24"/>
              </w:rPr>
            </w:pPr>
            <w:r>
              <w:rPr>
                <w:rFonts w:ascii="Calibri" w:hAnsi="Calibri" w:cs="Calibri"/>
                <w:sz w:val="24"/>
                <w:szCs w:val="24"/>
              </w:rPr>
              <w:t>172.29.2.138</w:t>
            </w:r>
          </w:p>
        </w:tc>
        <w:tc>
          <w:tcPr>
            <w:tcW w:w="1557" w:type="dxa"/>
          </w:tcPr>
          <w:p w14:paraId="639EEAC9" w14:textId="034A90FD" w:rsidR="00BC512B" w:rsidRPr="00BC512B" w:rsidRDefault="00BC3D6D" w:rsidP="003B53D9">
            <w:pPr>
              <w:pStyle w:val="NoSpacing"/>
              <w:rPr>
                <w:rFonts w:ascii="Calibri" w:hAnsi="Calibri" w:cs="Calibri"/>
                <w:sz w:val="24"/>
                <w:szCs w:val="24"/>
              </w:rPr>
            </w:pPr>
            <w:r>
              <w:rPr>
                <w:rFonts w:ascii="Calibri" w:hAnsi="Calibri" w:cs="Calibri"/>
                <w:sz w:val="24"/>
                <w:szCs w:val="24"/>
              </w:rPr>
              <w:t>172.29.2.139</w:t>
            </w:r>
          </w:p>
        </w:tc>
        <w:tc>
          <w:tcPr>
            <w:tcW w:w="1987" w:type="dxa"/>
          </w:tcPr>
          <w:p w14:paraId="62A213E2" w14:textId="4443BF17"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3075F90A" w14:textId="77777777" w:rsidTr="00BC512B">
        <w:tc>
          <w:tcPr>
            <w:tcW w:w="1701" w:type="dxa"/>
          </w:tcPr>
          <w:p w14:paraId="33391717" w14:textId="4AE16080"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404</w:t>
            </w:r>
          </w:p>
        </w:tc>
        <w:tc>
          <w:tcPr>
            <w:tcW w:w="709" w:type="dxa"/>
          </w:tcPr>
          <w:p w14:paraId="3037A5B2" w14:textId="36F1EBD3"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61DC7D6C" w14:textId="006A35CA" w:rsidR="00BC512B" w:rsidRPr="00BC512B" w:rsidRDefault="00BC512B" w:rsidP="003B53D9">
            <w:pPr>
              <w:pStyle w:val="NoSpacing"/>
              <w:rPr>
                <w:rFonts w:ascii="Calibri" w:hAnsi="Calibri" w:cs="Calibri"/>
                <w:sz w:val="24"/>
                <w:szCs w:val="24"/>
              </w:rPr>
            </w:pPr>
            <w:r>
              <w:rPr>
                <w:rFonts w:ascii="Calibri" w:hAnsi="Calibri" w:cs="Calibri"/>
                <w:sz w:val="24"/>
                <w:szCs w:val="24"/>
              </w:rPr>
              <w:t>172.29.2.140/30</w:t>
            </w:r>
          </w:p>
        </w:tc>
        <w:tc>
          <w:tcPr>
            <w:tcW w:w="1843" w:type="dxa"/>
          </w:tcPr>
          <w:p w14:paraId="62C47751" w14:textId="31173ABC" w:rsidR="00BC512B" w:rsidRPr="00BC512B" w:rsidRDefault="00BC3D6D" w:rsidP="003B53D9">
            <w:pPr>
              <w:pStyle w:val="NoSpacing"/>
              <w:rPr>
                <w:rFonts w:ascii="Calibri" w:hAnsi="Calibri" w:cs="Calibri"/>
                <w:sz w:val="24"/>
                <w:szCs w:val="24"/>
              </w:rPr>
            </w:pPr>
            <w:r>
              <w:rPr>
                <w:rFonts w:ascii="Calibri" w:hAnsi="Calibri" w:cs="Calibri"/>
                <w:sz w:val="24"/>
                <w:szCs w:val="24"/>
              </w:rPr>
              <w:t>172.29.2.141</w:t>
            </w:r>
          </w:p>
        </w:tc>
        <w:tc>
          <w:tcPr>
            <w:tcW w:w="1984" w:type="dxa"/>
          </w:tcPr>
          <w:p w14:paraId="26224B86" w14:textId="27A3662E" w:rsidR="00BC512B" w:rsidRPr="00BC512B" w:rsidRDefault="00BC3D6D" w:rsidP="003B53D9">
            <w:pPr>
              <w:pStyle w:val="NoSpacing"/>
              <w:rPr>
                <w:rFonts w:ascii="Calibri" w:hAnsi="Calibri" w:cs="Calibri"/>
                <w:sz w:val="24"/>
                <w:szCs w:val="24"/>
              </w:rPr>
            </w:pPr>
            <w:r>
              <w:rPr>
                <w:rFonts w:ascii="Calibri" w:hAnsi="Calibri" w:cs="Calibri"/>
                <w:sz w:val="24"/>
                <w:szCs w:val="24"/>
              </w:rPr>
              <w:t>172.29.2.142</w:t>
            </w:r>
          </w:p>
        </w:tc>
        <w:tc>
          <w:tcPr>
            <w:tcW w:w="1557" w:type="dxa"/>
          </w:tcPr>
          <w:p w14:paraId="0CB81924" w14:textId="7F177AAC" w:rsidR="00BC512B" w:rsidRPr="00BC512B" w:rsidRDefault="00BC3D6D" w:rsidP="003B53D9">
            <w:pPr>
              <w:pStyle w:val="NoSpacing"/>
              <w:rPr>
                <w:rFonts w:ascii="Calibri" w:hAnsi="Calibri" w:cs="Calibri"/>
                <w:sz w:val="24"/>
                <w:szCs w:val="24"/>
              </w:rPr>
            </w:pPr>
            <w:r>
              <w:rPr>
                <w:rFonts w:ascii="Calibri" w:hAnsi="Calibri" w:cs="Calibri"/>
                <w:sz w:val="24"/>
                <w:szCs w:val="24"/>
              </w:rPr>
              <w:t>172.29.2.143</w:t>
            </w:r>
          </w:p>
        </w:tc>
        <w:tc>
          <w:tcPr>
            <w:tcW w:w="1987" w:type="dxa"/>
          </w:tcPr>
          <w:p w14:paraId="0DA93C2B" w14:textId="7606AD65"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449B263C" w14:textId="77777777" w:rsidTr="00BC512B">
        <w:tc>
          <w:tcPr>
            <w:tcW w:w="1701" w:type="dxa"/>
          </w:tcPr>
          <w:p w14:paraId="38DFD00C" w14:textId="1685AA83"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410</w:t>
            </w:r>
          </w:p>
        </w:tc>
        <w:tc>
          <w:tcPr>
            <w:tcW w:w="709" w:type="dxa"/>
          </w:tcPr>
          <w:p w14:paraId="7D3D26E9" w14:textId="79F0C894"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2E0AAE95" w14:textId="7F7B7FE2" w:rsidR="00BC512B" w:rsidRPr="00BC512B" w:rsidRDefault="00BC512B" w:rsidP="003B53D9">
            <w:pPr>
              <w:pStyle w:val="NoSpacing"/>
              <w:rPr>
                <w:rFonts w:ascii="Calibri" w:hAnsi="Calibri" w:cs="Calibri"/>
                <w:sz w:val="24"/>
                <w:szCs w:val="24"/>
              </w:rPr>
            </w:pPr>
            <w:r>
              <w:rPr>
                <w:rFonts w:ascii="Calibri" w:hAnsi="Calibri" w:cs="Calibri"/>
                <w:sz w:val="24"/>
                <w:szCs w:val="24"/>
              </w:rPr>
              <w:t>172.29.2.144/30</w:t>
            </w:r>
          </w:p>
        </w:tc>
        <w:tc>
          <w:tcPr>
            <w:tcW w:w="1843" w:type="dxa"/>
          </w:tcPr>
          <w:p w14:paraId="6AD8605E" w14:textId="0D78317C" w:rsidR="00BC512B" w:rsidRPr="00BC512B" w:rsidRDefault="00BC3D6D" w:rsidP="003B53D9">
            <w:pPr>
              <w:pStyle w:val="NoSpacing"/>
              <w:rPr>
                <w:rFonts w:ascii="Calibri" w:hAnsi="Calibri" w:cs="Calibri"/>
                <w:sz w:val="24"/>
                <w:szCs w:val="24"/>
              </w:rPr>
            </w:pPr>
            <w:r>
              <w:rPr>
                <w:rFonts w:ascii="Calibri" w:hAnsi="Calibri" w:cs="Calibri"/>
                <w:sz w:val="24"/>
                <w:szCs w:val="24"/>
              </w:rPr>
              <w:t>172.29.2.145</w:t>
            </w:r>
          </w:p>
        </w:tc>
        <w:tc>
          <w:tcPr>
            <w:tcW w:w="1984" w:type="dxa"/>
          </w:tcPr>
          <w:p w14:paraId="09F5F8FA" w14:textId="29FC5C27" w:rsidR="00BC512B" w:rsidRPr="00BC512B" w:rsidRDefault="00BC3D6D" w:rsidP="003B53D9">
            <w:pPr>
              <w:pStyle w:val="NoSpacing"/>
              <w:rPr>
                <w:rFonts w:ascii="Calibri" w:hAnsi="Calibri" w:cs="Calibri"/>
                <w:sz w:val="24"/>
                <w:szCs w:val="24"/>
              </w:rPr>
            </w:pPr>
            <w:r>
              <w:rPr>
                <w:rFonts w:ascii="Calibri" w:hAnsi="Calibri" w:cs="Calibri"/>
                <w:sz w:val="24"/>
                <w:szCs w:val="24"/>
              </w:rPr>
              <w:t>172.29.2.146</w:t>
            </w:r>
          </w:p>
        </w:tc>
        <w:tc>
          <w:tcPr>
            <w:tcW w:w="1557" w:type="dxa"/>
          </w:tcPr>
          <w:p w14:paraId="3C5D47FE" w14:textId="76AC96C2" w:rsidR="00BC512B" w:rsidRPr="00BC512B" w:rsidRDefault="00BC3D6D" w:rsidP="003B53D9">
            <w:pPr>
              <w:pStyle w:val="NoSpacing"/>
              <w:rPr>
                <w:rFonts w:ascii="Calibri" w:hAnsi="Calibri" w:cs="Calibri"/>
                <w:sz w:val="24"/>
                <w:szCs w:val="24"/>
              </w:rPr>
            </w:pPr>
            <w:r>
              <w:rPr>
                <w:rFonts w:ascii="Calibri" w:hAnsi="Calibri" w:cs="Calibri"/>
                <w:sz w:val="24"/>
                <w:szCs w:val="24"/>
              </w:rPr>
              <w:t>172.29.2.147</w:t>
            </w:r>
          </w:p>
        </w:tc>
        <w:tc>
          <w:tcPr>
            <w:tcW w:w="1987" w:type="dxa"/>
          </w:tcPr>
          <w:p w14:paraId="619FA573" w14:textId="7936E5F0"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0671BB38" w14:textId="77777777" w:rsidTr="00BC512B">
        <w:tc>
          <w:tcPr>
            <w:tcW w:w="1701" w:type="dxa"/>
          </w:tcPr>
          <w:p w14:paraId="0F16B680" w14:textId="5D73F0FA"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408</w:t>
            </w:r>
          </w:p>
        </w:tc>
        <w:tc>
          <w:tcPr>
            <w:tcW w:w="709" w:type="dxa"/>
          </w:tcPr>
          <w:p w14:paraId="7563F2C9" w14:textId="254BC82F"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16660242" w14:textId="17421229" w:rsidR="00BC512B" w:rsidRPr="00BC512B" w:rsidRDefault="00BC512B" w:rsidP="003B53D9">
            <w:pPr>
              <w:pStyle w:val="NoSpacing"/>
              <w:rPr>
                <w:rFonts w:ascii="Calibri" w:hAnsi="Calibri" w:cs="Calibri"/>
                <w:sz w:val="24"/>
                <w:szCs w:val="24"/>
              </w:rPr>
            </w:pPr>
            <w:r>
              <w:rPr>
                <w:rFonts w:ascii="Calibri" w:hAnsi="Calibri" w:cs="Calibri"/>
                <w:sz w:val="24"/>
                <w:szCs w:val="24"/>
              </w:rPr>
              <w:t>172.29.2.148/30</w:t>
            </w:r>
          </w:p>
        </w:tc>
        <w:tc>
          <w:tcPr>
            <w:tcW w:w="1843" w:type="dxa"/>
          </w:tcPr>
          <w:p w14:paraId="62714D8E" w14:textId="047C11A8" w:rsidR="00BC512B" w:rsidRPr="00BC512B" w:rsidRDefault="00BC3D6D" w:rsidP="003B53D9">
            <w:pPr>
              <w:pStyle w:val="NoSpacing"/>
              <w:rPr>
                <w:rFonts w:ascii="Calibri" w:hAnsi="Calibri" w:cs="Calibri"/>
                <w:sz w:val="24"/>
                <w:szCs w:val="24"/>
              </w:rPr>
            </w:pPr>
            <w:r>
              <w:rPr>
                <w:rFonts w:ascii="Calibri" w:hAnsi="Calibri" w:cs="Calibri"/>
                <w:sz w:val="24"/>
                <w:szCs w:val="24"/>
              </w:rPr>
              <w:t>172.29.2.149</w:t>
            </w:r>
          </w:p>
        </w:tc>
        <w:tc>
          <w:tcPr>
            <w:tcW w:w="1984" w:type="dxa"/>
          </w:tcPr>
          <w:p w14:paraId="2FB9278A" w14:textId="225D8AEA" w:rsidR="00BC512B" w:rsidRPr="00BC512B" w:rsidRDefault="00BC3D6D" w:rsidP="003B53D9">
            <w:pPr>
              <w:pStyle w:val="NoSpacing"/>
              <w:rPr>
                <w:rFonts w:ascii="Calibri" w:hAnsi="Calibri" w:cs="Calibri"/>
                <w:sz w:val="24"/>
                <w:szCs w:val="24"/>
              </w:rPr>
            </w:pPr>
            <w:r>
              <w:rPr>
                <w:rFonts w:ascii="Calibri" w:hAnsi="Calibri" w:cs="Calibri"/>
                <w:sz w:val="24"/>
                <w:szCs w:val="24"/>
              </w:rPr>
              <w:t>172.29.2.150</w:t>
            </w:r>
          </w:p>
        </w:tc>
        <w:tc>
          <w:tcPr>
            <w:tcW w:w="1557" w:type="dxa"/>
          </w:tcPr>
          <w:p w14:paraId="6D2EA2A3" w14:textId="56029A52" w:rsidR="00BC512B" w:rsidRPr="00BC512B" w:rsidRDefault="00BC3D6D" w:rsidP="003B53D9">
            <w:pPr>
              <w:pStyle w:val="NoSpacing"/>
              <w:rPr>
                <w:rFonts w:ascii="Calibri" w:hAnsi="Calibri" w:cs="Calibri"/>
                <w:sz w:val="24"/>
                <w:szCs w:val="24"/>
              </w:rPr>
            </w:pPr>
            <w:r>
              <w:rPr>
                <w:rFonts w:ascii="Calibri" w:hAnsi="Calibri" w:cs="Calibri"/>
                <w:sz w:val="24"/>
                <w:szCs w:val="24"/>
              </w:rPr>
              <w:t>172.29.2.151</w:t>
            </w:r>
          </w:p>
        </w:tc>
        <w:tc>
          <w:tcPr>
            <w:tcW w:w="1987" w:type="dxa"/>
          </w:tcPr>
          <w:p w14:paraId="31222853" w14:textId="4A2017E8"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5D1792D4" w14:textId="77777777" w:rsidTr="00BC512B">
        <w:tc>
          <w:tcPr>
            <w:tcW w:w="1701" w:type="dxa"/>
          </w:tcPr>
          <w:p w14:paraId="5427F642" w14:textId="1257F7B6"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205</w:t>
            </w:r>
          </w:p>
        </w:tc>
        <w:tc>
          <w:tcPr>
            <w:tcW w:w="709" w:type="dxa"/>
          </w:tcPr>
          <w:p w14:paraId="1C1F348B" w14:textId="674B74A2"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742F87EB" w14:textId="0BB71FBF" w:rsidR="00BC512B" w:rsidRPr="00BC512B" w:rsidRDefault="00BC512B" w:rsidP="003B53D9">
            <w:pPr>
              <w:pStyle w:val="NoSpacing"/>
              <w:rPr>
                <w:rFonts w:ascii="Calibri" w:hAnsi="Calibri" w:cs="Calibri"/>
                <w:sz w:val="24"/>
                <w:szCs w:val="24"/>
              </w:rPr>
            </w:pPr>
            <w:r>
              <w:rPr>
                <w:rFonts w:ascii="Calibri" w:hAnsi="Calibri" w:cs="Calibri"/>
                <w:sz w:val="24"/>
                <w:szCs w:val="24"/>
              </w:rPr>
              <w:t>172.29.2.152/30</w:t>
            </w:r>
          </w:p>
        </w:tc>
        <w:tc>
          <w:tcPr>
            <w:tcW w:w="1843" w:type="dxa"/>
          </w:tcPr>
          <w:p w14:paraId="5E7E30E4" w14:textId="7389CB75" w:rsidR="00BC512B" w:rsidRPr="00BC512B" w:rsidRDefault="00BC3D6D" w:rsidP="003B53D9">
            <w:pPr>
              <w:pStyle w:val="NoSpacing"/>
              <w:rPr>
                <w:rFonts w:ascii="Calibri" w:hAnsi="Calibri" w:cs="Calibri"/>
                <w:sz w:val="24"/>
                <w:szCs w:val="24"/>
              </w:rPr>
            </w:pPr>
            <w:r>
              <w:rPr>
                <w:rFonts w:ascii="Calibri" w:hAnsi="Calibri" w:cs="Calibri"/>
                <w:sz w:val="24"/>
                <w:szCs w:val="24"/>
              </w:rPr>
              <w:t>172.29.2.153</w:t>
            </w:r>
          </w:p>
        </w:tc>
        <w:tc>
          <w:tcPr>
            <w:tcW w:w="1984" w:type="dxa"/>
          </w:tcPr>
          <w:p w14:paraId="2A2671AC" w14:textId="7B0E1D20" w:rsidR="00BC512B" w:rsidRPr="00BC512B" w:rsidRDefault="00BC3D6D" w:rsidP="003B53D9">
            <w:pPr>
              <w:pStyle w:val="NoSpacing"/>
              <w:rPr>
                <w:rFonts w:ascii="Calibri" w:hAnsi="Calibri" w:cs="Calibri"/>
                <w:sz w:val="24"/>
                <w:szCs w:val="24"/>
              </w:rPr>
            </w:pPr>
            <w:r>
              <w:rPr>
                <w:rFonts w:ascii="Calibri" w:hAnsi="Calibri" w:cs="Calibri"/>
                <w:sz w:val="24"/>
                <w:szCs w:val="24"/>
              </w:rPr>
              <w:t>172.29.2.154</w:t>
            </w:r>
          </w:p>
        </w:tc>
        <w:tc>
          <w:tcPr>
            <w:tcW w:w="1557" w:type="dxa"/>
          </w:tcPr>
          <w:p w14:paraId="1FE39AF8" w14:textId="3B9B4261" w:rsidR="00BC512B" w:rsidRPr="00BC512B" w:rsidRDefault="00BC3D6D" w:rsidP="003B53D9">
            <w:pPr>
              <w:pStyle w:val="NoSpacing"/>
              <w:rPr>
                <w:rFonts w:ascii="Calibri" w:hAnsi="Calibri" w:cs="Calibri"/>
                <w:sz w:val="24"/>
                <w:szCs w:val="24"/>
              </w:rPr>
            </w:pPr>
            <w:r>
              <w:rPr>
                <w:rFonts w:ascii="Calibri" w:hAnsi="Calibri" w:cs="Calibri"/>
                <w:sz w:val="24"/>
                <w:szCs w:val="24"/>
              </w:rPr>
              <w:t>172.29.2.155</w:t>
            </w:r>
          </w:p>
        </w:tc>
        <w:tc>
          <w:tcPr>
            <w:tcW w:w="1987" w:type="dxa"/>
          </w:tcPr>
          <w:p w14:paraId="79BCDA81" w14:textId="4C41F287"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7FEEBAAE" w14:textId="77777777" w:rsidTr="00BC512B">
        <w:tc>
          <w:tcPr>
            <w:tcW w:w="1701" w:type="dxa"/>
          </w:tcPr>
          <w:p w14:paraId="211BD948" w14:textId="4A672B9E"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Lab 201</w:t>
            </w:r>
          </w:p>
        </w:tc>
        <w:tc>
          <w:tcPr>
            <w:tcW w:w="709" w:type="dxa"/>
          </w:tcPr>
          <w:p w14:paraId="446B52EF" w14:textId="54C66895"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64596201" w14:textId="3E250A9C" w:rsidR="00BC512B" w:rsidRPr="00BC512B" w:rsidRDefault="00BC512B" w:rsidP="003B53D9">
            <w:pPr>
              <w:pStyle w:val="NoSpacing"/>
              <w:rPr>
                <w:rFonts w:ascii="Calibri" w:hAnsi="Calibri" w:cs="Calibri"/>
                <w:sz w:val="24"/>
                <w:szCs w:val="24"/>
              </w:rPr>
            </w:pPr>
            <w:r>
              <w:rPr>
                <w:rFonts w:ascii="Calibri" w:hAnsi="Calibri" w:cs="Calibri"/>
                <w:sz w:val="24"/>
                <w:szCs w:val="24"/>
              </w:rPr>
              <w:t>172.29.2.156/30</w:t>
            </w:r>
          </w:p>
        </w:tc>
        <w:tc>
          <w:tcPr>
            <w:tcW w:w="1843" w:type="dxa"/>
          </w:tcPr>
          <w:p w14:paraId="5411AFA2" w14:textId="5479C1D0" w:rsidR="00BC512B" w:rsidRPr="00BC512B" w:rsidRDefault="00BC3D6D" w:rsidP="003B53D9">
            <w:pPr>
              <w:pStyle w:val="NoSpacing"/>
              <w:rPr>
                <w:rFonts w:ascii="Calibri" w:hAnsi="Calibri" w:cs="Calibri"/>
                <w:sz w:val="24"/>
                <w:szCs w:val="24"/>
              </w:rPr>
            </w:pPr>
            <w:r>
              <w:rPr>
                <w:rFonts w:ascii="Calibri" w:hAnsi="Calibri" w:cs="Calibri"/>
                <w:sz w:val="24"/>
                <w:szCs w:val="24"/>
              </w:rPr>
              <w:t>172.29.2.157</w:t>
            </w:r>
          </w:p>
        </w:tc>
        <w:tc>
          <w:tcPr>
            <w:tcW w:w="1984" w:type="dxa"/>
          </w:tcPr>
          <w:p w14:paraId="458BA993" w14:textId="1B57CEBA" w:rsidR="00BC512B" w:rsidRPr="00BC512B" w:rsidRDefault="00BC3D6D" w:rsidP="003B53D9">
            <w:pPr>
              <w:pStyle w:val="NoSpacing"/>
              <w:rPr>
                <w:rFonts w:ascii="Calibri" w:hAnsi="Calibri" w:cs="Calibri"/>
                <w:sz w:val="24"/>
                <w:szCs w:val="24"/>
              </w:rPr>
            </w:pPr>
            <w:r>
              <w:rPr>
                <w:rFonts w:ascii="Calibri" w:hAnsi="Calibri" w:cs="Calibri"/>
                <w:sz w:val="24"/>
                <w:szCs w:val="24"/>
              </w:rPr>
              <w:t>172.29.2.158</w:t>
            </w:r>
          </w:p>
        </w:tc>
        <w:tc>
          <w:tcPr>
            <w:tcW w:w="1557" w:type="dxa"/>
          </w:tcPr>
          <w:p w14:paraId="19F5506F" w14:textId="339C99FE" w:rsidR="00BC512B" w:rsidRPr="00BC512B" w:rsidRDefault="00BC3D6D" w:rsidP="003B53D9">
            <w:pPr>
              <w:pStyle w:val="NoSpacing"/>
              <w:rPr>
                <w:rFonts w:ascii="Calibri" w:hAnsi="Calibri" w:cs="Calibri"/>
                <w:sz w:val="24"/>
                <w:szCs w:val="24"/>
              </w:rPr>
            </w:pPr>
            <w:r>
              <w:rPr>
                <w:rFonts w:ascii="Calibri" w:hAnsi="Calibri" w:cs="Calibri"/>
                <w:sz w:val="24"/>
                <w:szCs w:val="24"/>
              </w:rPr>
              <w:t>172.29.2.159</w:t>
            </w:r>
          </w:p>
        </w:tc>
        <w:tc>
          <w:tcPr>
            <w:tcW w:w="1987" w:type="dxa"/>
          </w:tcPr>
          <w:p w14:paraId="731B789B" w14:textId="1901F751"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r w:rsidR="00BC512B" w14:paraId="07DC210D" w14:textId="77777777" w:rsidTr="00BC512B">
        <w:tc>
          <w:tcPr>
            <w:tcW w:w="1701" w:type="dxa"/>
          </w:tcPr>
          <w:p w14:paraId="0FE7E189" w14:textId="77A480C5"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Net Staff</w:t>
            </w:r>
          </w:p>
        </w:tc>
        <w:tc>
          <w:tcPr>
            <w:tcW w:w="709" w:type="dxa"/>
          </w:tcPr>
          <w:p w14:paraId="4DC3F0C0" w14:textId="5AA6EE06" w:rsidR="00BC512B" w:rsidRPr="00BC512B" w:rsidRDefault="00BC512B" w:rsidP="003B53D9">
            <w:pPr>
              <w:pStyle w:val="NoSpacing"/>
              <w:rPr>
                <w:rFonts w:ascii="Calibri" w:hAnsi="Calibri" w:cs="Calibri"/>
                <w:sz w:val="24"/>
                <w:szCs w:val="24"/>
              </w:rPr>
            </w:pPr>
            <w:r w:rsidRPr="00BC512B">
              <w:rPr>
                <w:rFonts w:ascii="Calibri" w:hAnsi="Calibri" w:cs="Calibri"/>
                <w:sz w:val="24"/>
                <w:szCs w:val="24"/>
              </w:rPr>
              <w:t>2</w:t>
            </w:r>
          </w:p>
        </w:tc>
        <w:tc>
          <w:tcPr>
            <w:tcW w:w="1843" w:type="dxa"/>
          </w:tcPr>
          <w:p w14:paraId="70F7E77D" w14:textId="4B60447D" w:rsidR="00BC512B" w:rsidRPr="00BC512B" w:rsidRDefault="00BC512B" w:rsidP="003B53D9">
            <w:pPr>
              <w:pStyle w:val="NoSpacing"/>
              <w:rPr>
                <w:rFonts w:ascii="Calibri" w:hAnsi="Calibri" w:cs="Calibri"/>
                <w:sz w:val="24"/>
                <w:szCs w:val="24"/>
              </w:rPr>
            </w:pPr>
            <w:r>
              <w:rPr>
                <w:rFonts w:ascii="Calibri" w:hAnsi="Calibri" w:cs="Calibri"/>
                <w:sz w:val="24"/>
                <w:szCs w:val="24"/>
              </w:rPr>
              <w:t>172.29.2.160/30</w:t>
            </w:r>
          </w:p>
        </w:tc>
        <w:tc>
          <w:tcPr>
            <w:tcW w:w="1843" w:type="dxa"/>
          </w:tcPr>
          <w:p w14:paraId="71789C45" w14:textId="17AE062F" w:rsidR="00BC512B" w:rsidRPr="00BC512B" w:rsidRDefault="00BC3D6D" w:rsidP="003B53D9">
            <w:pPr>
              <w:pStyle w:val="NoSpacing"/>
              <w:rPr>
                <w:rFonts w:ascii="Calibri" w:hAnsi="Calibri" w:cs="Calibri"/>
                <w:sz w:val="24"/>
                <w:szCs w:val="24"/>
              </w:rPr>
            </w:pPr>
            <w:r>
              <w:rPr>
                <w:rFonts w:ascii="Calibri" w:hAnsi="Calibri" w:cs="Calibri"/>
                <w:sz w:val="24"/>
                <w:szCs w:val="24"/>
              </w:rPr>
              <w:t>172.29.2.161</w:t>
            </w:r>
          </w:p>
        </w:tc>
        <w:tc>
          <w:tcPr>
            <w:tcW w:w="1984" w:type="dxa"/>
          </w:tcPr>
          <w:p w14:paraId="3B0FF8A1" w14:textId="4775E7ED" w:rsidR="00BC512B" w:rsidRPr="00BC512B" w:rsidRDefault="00BC3D6D" w:rsidP="003B53D9">
            <w:pPr>
              <w:pStyle w:val="NoSpacing"/>
              <w:rPr>
                <w:rFonts w:ascii="Calibri" w:hAnsi="Calibri" w:cs="Calibri"/>
                <w:sz w:val="24"/>
                <w:szCs w:val="24"/>
              </w:rPr>
            </w:pPr>
            <w:r>
              <w:rPr>
                <w:rFonts w:ascii="Calibri" w:hAnsi="Calibri" w:cs="Calibri"/>
                <w:sz w:val="24"/>
                <w:szCs w:val="24"/>
              </w:rPr>
              <w:t>172.29.2.162</w:t>
            </w:r>
          </w:p>
        </w:tc>
        <w:tc>
          <w:tcPr>
            <w:tcW w:w="1557" w:type="dxa"/>
          </w:tcPr>
          <w:p w14:paraId="6EC2122D" w14:textId="45F73CB3" w:rsidR="00BC512B" w:rsidRPr="00BC512B" w:rsidRDefault="00BC3D6D" w:rsidP="003B53D9">
            <w:pPr>
              <w:pStyle w:val="NoSpacing"/>
              <w:rPr>
                <w:rFonts w:ascii="Calibri" w:hAnsi="Calibri" w:cs="Calibri"/>
                <w:sz w:val="24"/>
                <w:szCs w:val="24"/>
              </w:rPr>
            </w:pPr>
            <w:r>
              <w:rPr>
                <w:rFonts w:ascii="Calibri" w:hAnsi="Calibri" w:cs="Calibri"/>
                <w:sz w:val="24"/>
                <w:szCs w:val="24"/>
              </w:rPr>
              <w:t>172.29.2.163</w:t>
            </w:r>
          </w:p>
        </w:tc>
        <w:tc>
          <w:tcPr>
            <w:tcW w:w="1987" w:type="dxa"/>
          </w:tcPr>
          <w:p w14:paraId="26403273" w14:textId="7B79A2D5" w:rsidR="00BC512B" w:rsidRPr="00BC512B" w:rsidRDefault="00BC512B" w:rsidP="003B53D9">
            <w:pPr>
              <w:pStyle w:val="NoSpacing"/>
              <w:rPr>
                <w:rFonts w:ascii="Calibri" w:hAnsi="Calibri" w:cs="Calibri"/>
                <w:sz w:val="24"/>
                <w:szCs w:val="24"/>
              </w:rPr>
            </w:pPr>
            <w:r>
              <w:rPr>
                <w:rFonts w:ascii="Calibri" w:hAnsi="Calibri" w:cs="Calibri"/>
                <w:sz w:val="24"/>
                <w:szCs w:val="24"/>
              </w:rPr>
              <w:t>255.255.255.252</w:t>
            </w:r>
          </w:p>
        </w:tc>
      </w:tr>
    </w:tbl>
    <w:p w14:paraId="1E22E182" w14:textId="38E07F89" w:rsidR="00BC512B" w:rsidRDefault="00BC512B" w:rsidP="003B53D9">
      <w:pPr>
        <w:pStyle w:val="NoSpacing"/>
        <w:ind w:left="720"/>
        <w:rPr>
          <w:rFonts w:asciiTheme="majorHAnsi" w:hAnsiTheme="majorHAnsi" w:cs="Arial"/>
          <w:sz w:val="32"/>
          <w:szCs w:val="32"/>
        </w:rPr>
      </w:pPr>
    </w:p>
    <w:p w14:paraId="178982D0" w14:textId="769FB2A3" w:rsidR="00BC3D6D" w:rsidRDefault="00BC3D6D" w:rsidP="003B53D9">
      <w:pPr>
        <w:pStyle w:val="NoSpacing"/>
        <w:ind w:left="720"/>
        <w:rPr>
          <w:rFonts w:asciiTheme="majorHAnsi" w:hAnsiTheme="majorHAnsi" w:cs="Arial"/>
          <w:sz w:val="32"/>
          <w:szCs w:val="32"/>
        </w:rPr>
      </w:pPr>
      <w:r>
        <w:rPr>
          <w:rFonts w:asciiTheme="majorHAnsi" w:hAnsiTheme="majorHAnsi" w:cs="Arial"/>
          <w:sz w:val="32"/>
          <w:szCs w:val="32"/>
        </w:rPr>
        <w:t xml:space="preserve">The 6 servers are located in the School </w:t>
      </w:r>
      <w:proofErr w:type="gramStart"/>
      <w:r>
        <w:rPr>
          <w:rFonts w:asciiTheme="majorHAnsi" w:hAnsiTheme="majorHAnsi" w:cs="Arial"/>
          <w:sz w:val="32"/>
          <w:szCs w:val="32"/>
        </w:rPr>
        <w:t>Of</w:t>
      </w:r>
      <w:proofErr w:type="gramEnd"/>
      <w:r>
        <w:rPr>
          <w:rFonts w:asciiTheme="majorHAnsi" w:hAnsiTheme="majorHAnsi" w:cs="Arial"/>
          <w:sz w:val="32"/>
          <w:szCs w:val="32"/>
        </w:rPr>
        <w:t xml:space="preserve"> Applied computing, because it is the main building. </w:t>
      </w:r>
    </w:p>
    <w:p w14:paraId="79F934FC" w14:textId="77777777" w:rsidR="00BC3D6D" w:rsidRDefault="00BC3D6D" w:rsidP="00BC3D6D">
      <w:pPr>
        <w:pStyle w:val="NoSpacing"/>
        <w:ind w:left="1440"/>
        <w:rPr>
          <w:rFonts w:asciiTheme="majorHAnsi" w:hAnsiTheme="majorHAnsi" w:cs="Arial"/>
          <w:sz w:val="32"/>
          <w:szCs w:val="32"/>
        </w:rPr>
      </w:pPr>
    </w:p>
    <w:p w14:paraId="679517B7" w14:textId="565F2F21" w:rsidR="00BC3D6D" w:rsidRDefault="00BC3D6D"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 xml:space="preserve">DNS Server – </w:t>
      </w:r>
      <w:proofErr w:type="gramStart"/>
      <w:r>
        <w:rPr>
          <w:rFonts w:asciiTheme="majorHAnsi" w:hAnsiTheme="majorHAnsi" w:cs="Arial"/>
          <w:sz w:val="32"/>
          <w:szCs w:val="32"/>
        </w:rPr>
        <w:t>2001:FE</w:t>
      </w:r>
      <w:proofErr w:type="gramEnd"/>
      <w:r>
        <w:rPr>
          <w:rFonts w:asciiTheme="majorHAnsi" w:hAnsiTheme="majorHAnsi" w:cs="Arial"/>
          <w:sz w:val="32"/>
          <w:szCs w:val="32"/>
        </w:rPr>
        <w:t>80::10  - I choose global because I think everyone can visit the site of the university.</w:t>
      </w:r>
    </w:p>
    <w:p w14:paraId="15CEB9AD" w14:textId="3D44E9EF" w:rsidR="00BC3D6D" w:rsidRDefault="00BC3D6D"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 xml:space="preserve">Email server – FF00:A40::98 – I choose multicast because I am thinking that a teacher would want to send a message to </w:t>
      </w:r>
      <w:proofErr w:type="gramStart"/>
      <w:r>
        <w:rPr>
          <w:rFonts w:asciiTheme="majorHAnsi" w:hAnsiTheme="majorHAnsi" w:cs="Arial"/>
          <w:sz w:val="32"/>
          <w:szCs w:val="32"/>
        </w:rPr>
        <w:t>all of</w:t>
      </w:r>
      <w:proofErr w:type="gramEnd"/>
      <w:r>
        <w:rPr>
          <w:rFonts w:asciiTheme="majorHAnsi" w:hAnsiTheme="majorHAnsi" w:cs="Arial"/>
          <w:sz w:val="32"/>
          <w:szCs w:val="32"/>
        </w:rPr>
        <w:t xml:space="preserve"> his students. </w:t>
      </w:r>
    </w:p>
    <w:p w14:paraId="640494ED" w14:textId="655F4B7C" w:rsidR="00BC3D6D" w:rsidRDefault="00BC3D6D"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 xml:space="preserve">Finance server </w:t>
      </w:r>
      <w:r w:rsidR="007274BE">
        <w:rPr>
          <w:rFonts w:asciiTheme="majorHAnsi" w:hAnsiTheme="majorHAnsi" w:cs="Arial"/>
          <w:sz w:val="32"/>
          <w:szCs w:val="32"/>
        </w:rPr>
        <w:t>–</w:t>
      </w:r>
      <w:r>
        <w:rPr>
          <w:rFonts w:asciiTheme="majorHAnsi" w:hAnsiTheme="majorHAnsi" w:cs="Arial"/>
          <w:sz w:val="32"/>
          <w:szCs w:val="32"/>
        </w:rPr>
        <w:t xml:space="preserve"> </w:t>
      </w:r>
      <w:r w:rsidR="007274BE">
        <w:rPr>
          <w:rFonts w:asciiTheme="majorHAnsi" w:hAnsiTheme="majorHAnsi" w:cs="Arial"/>
          <w:sz w:val="32"/>
          <w:szCs w:val="32"/>
        </w:rPr>
        <w:t>FD00:D49::200</w:t>
      </w:r>
      <w:r>
        <w:rPr>
          <w:rFonts w:asciiTheme="majorHAnsi" w:hAnsiTheme="majorHAnsi" w:cs="Arial"/>
          <w:sz w:val="32"/>
          <w:szCs w:val="32"/>
        </w:rPr>
        <w:t xml:space="preserve"> – I choose </w:t>
      </w:r>
      <w:r w:rsidR="007274BE">
        <w:rPr>
          <w:rFonts w:asciiTheme="majorHAnsi" w:hAnsiTheme="majorHAnsi" w:cs="Arial"/>
          <w:sz w:val="32"/>
          <w:szCs w:val="32"/>
        </w:rPr>
        <w:t>Unique</w:t>
      </w:r>
      <w:r>
        <w:rPr>
          <w:rFonts w:asciiTheme="majorHAnsi" w:hAnsiTheme="majorHAnsi" w:cs="Arial"/>
          <w:sz w:val="32"/>
          <w:szCs w:val="32"/>
        </w:rPr>
        <w:t xml:space="preserve"> local because I think </w:t>
      </w:r>
      <w:r w:rsidR="007274BE">
        <w:rPr>
          <w:rFonts w:asciiTheme="majorHAnsi" w:hAnsiTheme="majorHAnsi" w:cs="Arial"/>
          <w:sz w:val="32"/>
          <w:szCs w:val="32"/>
        </w:rPr>
        <w:t xml:space="preserve">the finance server will be more secure just on the main building. </w:t>
      </w:r>
    </w:p>
    <w:p w14:paraId="13DFBBE7" w14:textId="5CFDFAF0" w:rsidR="007274BE" w:rsidRDefault="007274BE"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Registry server – FE</w:t>
      </w:r>
      <w:proofErr w:type="gramStart"/>
      <w:r>
        <w:rPr>
          <w:rFonts w:asciiTheme="majorHAnsi" w:hAnsiTheme="majorHAnsi" w:cs="Arial"/>
          <w:sz w:val="32"/>
          <w:szCs w:val="32"/>
        </w:rPr>
        <w:t>80:a</w:t>
      </w:r>
      <w:proofErr w:type="gramEnd"/>
      <w:r>
        <w:rPr>
          <w:rFonts w:asciiTheme="majorHAnsi" w:hAnsiTheme="majorHAnsi" w:cs="Arial"/>
          <w:sz w:val="32"/>
          <w:szCs w:val="32"/>
        </w:rPr>
        <w:t xml:space="preserve">40:2001::10 – I choose the link-local unicast because I am thinking that it is easier if you can register from any building. </w:t>
      </w:r>
    </w:p>
    <w:p w14:paraId="546DDE91" w14:textId="0DDD8CD7" w:rsidR="007274BE" w:rsidRDefault="007274BE"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File server – FE</w:t>
      </w:r>
      <w:proofErr w:type="gramStart"/>
      <w:r>
        <w:rPr>
          <w:rFonts w:asciiTheme="majorHAnsi" w:hAnsiTheme="majorHAnsi" w:cs="Arial"/>
          <w:sz w:val="32"/>
          <w:szCs w:val="32"/>
        </w:rPr>
        <w:t>80:2001:F</w:t>
      </w:r>
      <w:proofErr w:type="gramEnd"/>
      <w:r>
        <w:rPr>
          <w:rFonts w:asciiTheme="majorHAnsi" w:hAnsiTheme="majorHAnsi" w:cs="Arial"/>
          <w:sz w:val="32"/>
          <w:szCs w:val="32"/>
        </w:rPr>
        <w:t xml:space="preserve">20::100:D9 – I choose link-local unicast because I think that you can use it from any building. </w:t>
      </w:r>
    </w:p>
    <w:p w14:paraId="0770BDFF" w14:textId="45BE0A15" w:rsidR="007274BE" w:rsidRPr="003B53D9" w:rsidRDefault="007274BE" w:rsidP="00BC3D6D">
      <w:pPr>
        <w:pStyle w:val="NoSpacing"/>
        <w:numPr>
          <w:ilvl w:val="0"/>
          <w:numId w:val="15"/>
        </w:numPr>
        <w:rPr>
          <w:rFonts w:asciiTheme="majorHAnsi" w:hAnsiTheme="majorHAnsi" w:cs="Arial"/>
          <w:sz w:val="32"/>
          <w:szCs w:val="32"/>
        </w:rPr>
      </w:pPr>
      <w:r>
        <w:rPr>
          <w:rFonts w:asciiTheme="majorHAnsi" w:hAnsiTheme="majorHAnsi" w:cs="Arial"/>
          <w:sz w:val="32"/>
          <w:szCs w:val="32"/>
        </w:rPr>
        <w:t>Print server – FC04:564:DB80::100 – I choose the unique local because I think it is better if you can use only the printer located in the room.</w:t>
      </w:r>
    </w:p>
    <w:sectPr w:rsidR="007274BE" w:rsidRPr="003B53D9" w:rsidSect="007913CE">
      <w:pgSz w:w="11906" w:h="16838" w:code="9"/>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7657C"/>
    <w:multiLevelType w:val="hybridMultilevel"/>
    <w:tmpl w:val="9D94BA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443EE"/>
    <w:multiLevelType w:val="hybridMultilevel"/>
    <w:tmpl w:val="7802864A"/>
    <w:lvl w:ilvl="0" w:tplc="08090019">
      <w:start w:val="1"/>
      <w:numFmt w:val="lowerLetter"/>
      <w:lvlText w:val="%1."/>
      <w:lvlJc w:val="left"/>
      <w:pPr>
        <w:ind w:left="1380" w:hanging="360"/>
      </w:pPr>
    </w:lvl>
    <w:lvl w:ilvl="1" w:tplc="08090019" w:tentative="1">
      <w:start w:val="1"/>
      <w:numFmt w:val="lowerLetter"/>
      <w:lvlText w:val="%2."/>
      <w:lvlJc w:val="left"/>
      <w:pPr>
        <w:ind w:left="2100" w:hanging="360"/>
      </w:pPr>
    </w:lvl>
    <w:lvl w:ilvl="2" w:tplc="0809001B" w:tentative="1">
      <w:start w:val="1"/>
      <w:numFmt w:val="lowerRoman"/>
      <w:lvlText w:val="%3."/>
      <w:lvlJc w:val="right"/>
      <w:pPr>
        <w:ind w:left="2820" w:hanging="180"/>
      </w:pPr>
    </w:lvl>
    <w:lvl w:ilvl="3" w:tplc="0809000F" w:tentative="1">
      <w:start w:val="1"/>
      <w:numFmt w:val="decimal"/>
      <w:lvlText w:val="%4."/>
      <w:lvlJc w:val="left"/>
      <w:pPr>
        <w:ind w:left="3540" w:hanging="360"/>
      </w:pPr>
    </w:lvl>
    <w:lvl w:ilvl="4" w:tplc="08090019" w:tentative="1">
      <w:start w:val="1"/>
      <w:numFmt w:val="lowerLetter"/>
      <w:lvlText w:val="%5."/>
      <w:lvlJc w:val="left"/>
      <w:pPr>
        <w:ind w:left="4260" w:hanging="360"/>
      </w:pPr>
    </w:lvl>
    <w:lvl w:ilvl="5" w:tplc="0809001B" w:tentative="1">
      <w:start w:val="1"/>
      <w:numFmt w:val="lowerRoman"/>
      <w:lvlText w:val="%6."/>
      <w:lvlJc w:val="right"/>
      <w:pPr>
        <w:ind w:left="4980" w:hanging="180"/>
      </w:pPr>
    </w:lvl>
    <w:lvl w:ilvl="6" w:tplc="0809000F" w:tentative="1">
      <w:start w:val="1"/>
      <w:numFmt w:val="decimal"/>
      <w:lvlText w:val="%7."/>
      <w:lvlJc w:val="left"/>
      <w:pPr>
        <w:ind w:left="5700" w:hanging="360"/>
      </w:pPr>
    </w:lvl>
    <w:lvl w:ilvl="7" w:tplc="08090019" w:tentative="1">
      <w:start w:val="1"/>
      <w:numFmt w:val="lowerLetter"/>
      <w:lvlText w:val="%8."/>
      <w:lvlJc w:val="left"/>
      <w:pPr>
        <w:ind w:left="6420" w:hanging="360"/>
      </w:pPr>
    </w:lvl>
    <w:lvl w:ilvl="8" w:tplc="0809001B" w:tentative="1">
      <w:start w:val="1"/>
      <w:numFmt w:val="lowerRoman"/>
      <w:lvlText w:val="%9."/>
      <w:lvlJc w:val="right"/>
      <w:pPr>
        <w:ind w:left="7140" w:hanging="180"/>
      </w:pPr>
    </w:lvl>
  </w:abstractNum>
  <w:abstractNum w:abstractNumId="2" w15:restartNumberingAfterBreak="0">
    <w:nsid w:val="1CAA4C65"/>
    <w:multiLevelType w:val="hybridMultilevel"/>
    <w:tmpl w:val="5E8CB7B0"/>
    <w:lvl w:ilvl="0" w:tplc="E93ADAF4">
      <w:start w:val="1"/>
      <w:numFmt w:val="decimal"/>
      <w:lvlText w:val="3.%1"/>
      <w:lvlJc w:val="left"/>
      <w:pPr>
        <w:ind w:left="1080" w:hanging="360"/>
      </w:pPr>
      <w:rPr>
        <w:rFonts w:ascii="Arial" w:hAnsi="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52C521D"/>
    <w:multiLevelType w:val="hybridMultilevel"/>
    <w:tmpl w:val="B09E3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4E3197"/>
    <w:multiLevelType w:val="hybridMultilevel"/>
    <w:tmpl w:val="C90EC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8672C"/>
    <w:multiLevelType w:val="hybridMultilevel"/>
    <w:tmpl w:val="821E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E2573A"/>
    <w:multiLevelType w:val="hybridMultilevel"/>
    <w:tmpl w:val="CB02C19C"/>
    <w:lvl w:ilvl="0" w:tplc="2F16C6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1B4248"/>
    <w:multiLevelType w:val="hybridMultilevel"/>
    <w:tmpl w:val="205A7034"/>
    <w:lvl w:ilvl="0" w:tplc="867245FE">
      <w:start w:val="1"/>
      <w:numFmt w:val="decimal"/>
      <w:lvlText w:val="2.%1"/>
      <w:lvlJc w:val="right"/>
      <w:pPr>
        <w:ind w:left="13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274140"/>
    <w:multiLevelType w:val="hybridMultilevel"/>
    <w:tmpl w:val="E14A5C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6205646"/>
    <w:multiLevelType w:val="hybridMultilevel"/>
    <w:tmpl w:val="DED638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AB226A6"/>
    <w:multiLevelType w:val="hybridMultilevel"/>
    <w:tmpl w:val="E410B59E"/>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1" w15:restartNumberingAfterBreak="0">
    <w:nsid w:val="5DBA051F"/>
    <w:multiLevelType w:val="hybridMultilevel"/>
    <w:tmpl w:val="4614EC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70B4F56"/>
    <w:multiLevelType w:val="hybridMultilevel"/>
    <w:tmpl w:val="5C9E6DFC"/>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3" w15:restartNumberingAfterBreak="0">
    <w:nsid w:val="68734660"/>
    <w:multiLevelType w:val="hybridMultilevel"/>
    <w:tmpl w:val="2ED64EB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2CC5751"/>
    <w:multiLevelType w:val="hybridMultilevel"/>
    <w:tmpl w:val="02B05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7"/>
  </w:num>
  <w:num w:numId="4">
    <w:abstractNumId w:val="14"/>
  </w:num>
  <w:num w:numId="5">
    <w:abstractNumId w:val="2"/>
  </w:num>
  <w:num w:numId="6">
    <w:abstractNumId w:val="12"/>
  </w:num>
  <w:num w:numId="7">
    <w:abstractNumId w:val="4"/>
  </w:num>
  <w:num w:numId="8">
    <w:abstractNumId w:val="8"/>
  </w:num>
  <w:num w:numId="9">
    <w:abstractNumId w:val="10"/>
  </w:num>
  <w:num w:numId="10">
    <w:abstractNumId w:val="9"/>
  </w:num>
  <w:num w:numId="11">
    <w:abstractNumId w:val="0"/>
  </w:num>
  <w:num w:numId="12">
    <w:abstractNumId w:val="13"/>
  </w:num>
  <w:num w:numId="13">
    <w:abstractNumId w:val="5"/>
  </w:num>
  <w:num w:numId="14">
    <w:abstractNumId w:val="6"/>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E08"/>
    <w:rsid w:val="00027027"/>
    <w:rsid w:val="000745F1"/>
    <w:rsid w:val="00210151"/>
    <w:rsid w:val="00325123"/>
    <w:rsid w:val="00332397"/>
    <w:rsid w:val="00387E0C"/>
    <w:rsid w:val="003B53D9"/>
    <w:rsid w:val="003D343F"/>
    <w:rsid w:val="003E34F3"/>
    <w:rsid w:val="00426AFC"/>
    <w:rsid w:val="00435DFF"/>
    <w:rsid w:val="004553B4"/>
    <w:rsid w:val="00482E2B"/>
    <w:rsid w:val="004F36A3"/>
    <w:rsid w:val="00535BE8"/>
    <w:rsid w:val="005B5E08"/>
    <w:rsid w:val="005F1C32"/>
    <w:rsid w:val="00644120"/>
    <w:rsid w:val="006B094C"/>
    <w:rsid w:val="00722E1E"/>
    <w:rsid w:val="007274BE"/>
    <w:rsid w:val="007626EF"/>
    <w:rsid w:val="007913CE"/>
    <w:rsid w:val="007A4384"/>
    <w:rsid w:val="00862154"/>
    <w:rsid w:val="00880EA8"/>
    <w:rsid w:val="009F0E60"/>
    <w:rsid w:val="00A632B0"/>
    <w:rsid w:val="00AC4567"/>
    <w:rsid w:val="00AC6817"/>
    <w:rsid w:val="00AD3BA1"/>
    <w:rsid w:val="00AF50A1"/>
    <w:rsid w:val="00B97505"/>
    <w:rsid w:val="00BC3D6D"/>
    <w:rsid w:val="00BC512B"/>
    <w:rsid w:val="00BE1EE4"/>
    <w:rsid w:val="00C15E3E"/>
    <w:rsid w:val="00D55AE0"/>
    <w:rsid w:val="00D91A8B"/>
    <w:rsid w:val="00DD4FE9"/>
    <w:rsid w:val="00E32D35"/>
    <w:rsid w:val="00E63303"/>
    <w:rsid w:val="00EB5235"/>
    <w:rsid w:val="00F035EF"/>
    <w:rsid w:val="00F65C84"/>
    <w:rsid w:val="00FC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EE367"/>
  <w15:chartTrackingRefBased/>
  <w15:docId w15:val="{23C23514-D03C-4227-8E9C-836C354CA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EA8"/>
  </w:style>
  <w:style w:type="paragraph" w:styleId="Heading1">
    <w:name w:val="heading 1"/>
    <w:basedOn w:val="Normal"/>
    <w:next w:val="Normal"/>
    <w:link w:val="Heading1Char"/>
    <w:uiPriority w:val="9"/>
    <w:qFormat/>
    <w:rsid w:val="00880EA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880EA8"/>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80EA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80EA8"/>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880EA8"/>
    <w:pPr>
      <w:spacing w:after="0"/>
      <w:jc w:val="left"/>
      <w:outlineLvl w:val="4"/>
    </w:pPr>
    <w:rPr>
      <w:smallCaps/>
      <w:color w:val="1C6194" w:themeColor="accent6" w:themeShade="BF"/>
      <w:spacing w:val="10"/>
      <w:sz w:val="22"/>
      <w:szCs w:val="22"/>
    </w:rPr>
  </w:style>
  <w:style w:type="paragraph" w:styleId="Heading6">
    <w:name w:val="heading 6"/>
    <w:basedOn w:val="Normal"/>
    <w:next w:val="Normal"/>
    <w:link w:val="Heading6Char"/>
    <w:uiPriority w:val="9"/>
    <w:semiHidden/>
    <w:unhideWhenUsed/>
    <w:qFormat/>
    <w:rsid w:val="00880EA8"/>
    <w:pPr>
      <w:spacing w:after="0"/>
      <w:jc w:val="left"/>
      <w:outlineLvl w:val="5"/>
    </w:pPr>
    <w:rPr>
      <w:smallCaps/>
      <w:color w:val="2683C6" w:themeColor="accent6"/>
      <w:spacing w:val="5"/>
      <w:sz w:val="22"/>
      <w:szCs w:val="22"/>
    </w:rPr>
  </w:style>
  <w:style w:type="paragraph" w:styleId="Heading7">
    <w:name w:val="heading 7"/>
    <w:basedOn w:val="Normal"/>
    <w:next w:val="Normal"/>
    <w:link w:val="Heading7Char"/>
    <w:uiPriority w:val="9"/>
    <w:semiHidden/>
    <w:unhideWhenUsed/>
    <w:qFormat/>
    <w:rsid w:val="00880EA8"/>
    <w:pPr>
      <w:spacing w:after="0"/>
      <w:jc w:val="left"/>
      <w:outlineLvl w:val="6"/>
    </w:pPr>
    <w:rPr>
      <w:b/>
      <w:bCs/>
      <w:smallCaps/>
      <w:color w:val="2683C6" w:themeColor="accent6"/>
      <w:spacing w:val="10"/>
    </w:rPr>
  </w:style>
  <w:style w:type="paragraph" w:styleId="Heading8">
    <w:name w:val="heading 8"/>
    <w:basedOn w:val="Normal"/>
    <w:next w:val="Normal"/>
    <w:link w:val="Heading8Char"/>
    <w:uiPriority w:val="9"/>
    <w:semiHidden/>
    <w:unhideWhenUsed/>
    <w:qFormat/>
    <w:rsid w:val="00880EA8"/>
    <w:pPr>
      <w:spacing w:after="0"/>
      <w:jc w:val="left"/>
      <w:outlineLvl w:val="7"/>
    </w:pPr>
    <w:rPr>
      <w:b/>
      <w:bCs/>
      <w:i/>
      <w:iCs/>
      <w:smallCaps/>
      <w:color w:val="1C6194" w:themeColor="accent6" w:themeShade="BF"/>
    </w:rPr>
  </w:style>
  <w:style w:type="paragraph" w:styleId="Heading9">
    <w:name w:val="heading 9"/>
    <w:basedOn w:val="Normal"/>
    <w:next w:val="Normal"/>
    <w:link w:val="Heading9Char"/>
    <w:uiPriority w:val="9"/>
    <w:semiHidden/>
    <w:unhideWhenUsed/>
    <w:qFormat/>
    <w:rsid w:val="00880EA8"/>
    <w:pPr>
      <w:spacing w:after="0"/>
      <w:jc w:val="left"/>
      <w:outlineLvl w:val="8"/>
    </w:pPr>
    <w:rPr>
      <w:b/>
      <w:bCs/>
      <w:i/>
      <w:iCs/>
      <w:smallCaps/>
      <w:color w:val="13416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80EA8"/>
    <w:pPr>
      <w:pBdr>
        <w:top w:val="single" w:sz="8" w:space="1" w:color="2683C6"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880EA8"/>
    <w:rPr>
      <w:smallCaps/>
      <w:color w:val="262626" w:themeColor="text1" w:themeTint="D9"/>
      <w:sz w:val="52"/>
      <w:szCs w:val="52"/>
    </w:rPr>
  </w:style>
  <w:style w:type="paragraph" w:styleId="Subtitle">
    <w:name w:val="Subtitle"/>
    <w:basedOn w:val="Normal"/>
    <w:next w:val="Normal"/>
    <w:link w:val="SubtitleChar"/>
    <w:uiPriority w:val="11"/>
    <w:qFormat/>
    <w:rsid w:val="00880EA8"/>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80EA8"/>
    <w:rPr>
      <w:rFonts w:asciiTheme="majorHAnsi" w:eastAsiaTheme="majorEastAsia" w:hAnsiTheme="majorHAnsi" w:cstheme="majorBidi"/>
    </w:rPr>
  </w:style>
  <w:style w:type="paragraph" w:styleId="NoSpacing">
    <w:name w:val="No Spacing"/>
    <w:uiPriority w:val="1"/>
    <w:qFormat/>
    <w:rsid w:val="00880EA8"/>
    <w:pPr>
      <w:spacing w:after="0" w:line="240" w:lineRule="auto"/>
    </w:pPr>
  </w:style>
  <w:style w:type="character" w:customStyle="1" w:styleId="Heading1Char">
    <w:name w:val="Heading 1 Char"/>
    <w:basedOn w:val="DefaultParagraphFont"/>
    <w:link w:val="Heading1"/>
    <w:uiPriority w:val="9"/>
    <w:rsid w:val="00880EA8"/>
    <w:rPr>
      <w:smallCaps/>
      <w:spacing w:val="5"/>
      <w:sz w:val="32"/>
      <w:szCs w:val="32"/>
    </w:rPr>
  </w:style>
  <w:style w:type="character" w:customStyle="1" w:styleId="Heading2Char">
    <w:name w:val="Heading 2 Char"/>
    <w:basedOn w:val="DefaultParagraphFont"/>
    <w:link w:val="Heading2"/>
    <w:uiPriority w:val="9"/>
    <w:rsid w:val="00880EA8"/>
    <w:rPr>
      <w:smallCaps/>
      <w:spacing w:val="5"/>
      <w:sz w:val="28"/>
      <w:szCs w:val="28"/>
    </w:rPr>
  </w:style>
  <w:style w:type="character" w:customStyle="1" w:styleId="Heading3Char">
    <w:name w:val="Heading 3 Char"/>
    <w:basedOn w:val="DefaultParagraphFont"/>
    <w:link w:val="Heading3"/>
    <w:uiPriority w:val="9"/>
    <w:semiHidden/>
    <w:rsid w:val="00880EA8"/>
    <w:rPr>
      <w:smallCaps/>
      <w:spacing w:val="5"/>
      <w:sz w:val="24"/>
      <w:szCs w:val="24"/>
    </w:rPr>
  </w:style>
  <w:style w:type="character" w:customStyle="1" w:styleId="Heading4Char">
    <w:name w:val="Heading 4 Char"/>
    <w:basedOn w:val="DefaultParagraphFont"/>
    <w:link w:val="Heading4"/>
    <w:uiPriority w:val="9"/>
    <w:semiHidden/>
    <w:rsid w:val="00880EA8"/>
    <w:rPr>
      <w:i/>
      <w:iCs/>
      <w:smallCaps/>
      <w:spacing w:val="10"/>
      <w:sz w:val="22"/>
      <w:szCs w:val="22"/>
    </w:rPr>
  </w:style>
  <w:style w:type="character" w:customStyle="1" w:styleId="Heading5Char">
    <w:name w:val="Heading 5 Char"/>
    <w:basedOn w:val="DefaultParagraphFont"/>
    <w:link w:val="Heading5"/>
    <w:uiPriority w:val="9"/>
    <w:semiHidden/>
    <w:rsid w:val="00880EA8"/>
    <w:rPr>
      <w:smallCaps/>
      <w:color w:val="1C6194" w:themeColor="accent6" w:themeShade="BF"/>
      <w:spacing w:val="10"/>
      <w:sz w:val="22"/>
      <w:szCs w:val="22"/>
    </w:rPr>
  </w:style>
  <w:style w:type="character" w:customStyle="1" w:styleId="Heading6Char">
    <w:name w:val="Heading 6 Char"/>
    <w:basedOn w:val="DefaultParagraphFont"/>
    <w:link w:val="Heading6"/>
    <w:uiPriority w:val="9"/>
    <w:semiHidden/>
    <w:rsid w:val="00880EA8"/>
    <w:rPr>
      <w:smallCaps/>
      <w:color w:val="2683C6" w:themeColor="accent6"/>
      <w:spacing w:val="5"/>
      <w:sz w:val="22"/>
      <w:szCs w:val="22"/>
    </w:rPr>
  </w:style>
  <w:style w:type="character" w:customStyle="1" w:styleId="Heading7Char">
    <w:name w:val="Heading 7 Char"/>
    <w:basedOn w:val="DefaultParagraphFont"/>
    <w:link w:val="Heading7"/>
    <w:uiPriority w:val="9"/>
    <w:semiHidden/>
    <w:rsid w:val="00880EA8"/>
    <w:rPr>
      <w:b/>
      <w:bCs/>
      <w:smallCaps/>
      <w:color w:val="2683C6" w:themeColor="accent6"/>
      <w:spacing w:val="10"/>
    </w:rPr>
  </w:style>
  <w:style w:type="character" w:customStyle="1" w:styleId="Heading8Char">
    <w:name w:val="Heading 8 Char"/>
    <w:basedOn w:val="DefaultParagraphFont"/>
    <w:link w:val="Heading8"/>
    <w:uiPriority w:val="9"/>
    <w:semiHidden/>
    <w:rsid w:val="00880EA8"/>
    <w:rPr>
      <w:b/>
      <w:bCs/>
      <w:i/>
      <w:iCs/>
      <w:smallCaps/>
      <w:color w:val="1C6194" w:themeColor="accent6" w:themeShade="BF"/>
    </w:rPr>
  </w:style>
  <w:style w:type="character" w:customStyle="1" w:styleId="Heading9Char">
    <w:name w:val="Heading 9 Char"/>
    <w:basedOn w:val="DefaultParagraphFont"/>
    <w:link w:val="Heading9"/>
    <w:uiPriority w:val="9"/>
    <w:semiHidden/>
    <w:rsid w:val="00880EA8"/>
    <w:rPr>
      <w:b/>
      <w:bCs/>
      <w:i/>
      <w:iCs/>
      <w:smallCaps/>
      <w:color w:val="134163" w:themeColor="accent6" w:themeShade="80"/>
    </w:rPr>
  </w:style>
  <w:style w:type="paragraph" w:styleId="Caption">
    <w:name w:val="caption"/>
    <w:basedOn w:val="Normal"/>
    <w:next w:val="Normal"/>
    <w:uiPriority w:val="35"/>
    <w:semiHidden/>
    <w:unhideWhenUsed/>
    <w:qFormat/>
    <w:rsid w:val="00880EA8"/>
    <w:rPr>
      <w:b/>
      <w:bCs/>
      <w:caps/>
      <w:sz w:val="16"/>
      <w:szCs w:val="16"/>
    </w:rPr>
  </w:style>
  <w:style w:type="character" w:styleId="Strong">
    <w:name w:val="Strong"/>
    <w:uiPriority w:val="22"/>
    <w:qFormat/>
    <w:rsid w:val="00880EA8"/>
    <w:rPr>
      <w:b/>
      <w:bCs/>
      <w:color w:val="2683C6" w:themeColor="accent6"/>
    </w:rPr>
  </w:style>
  <w:style w:type="character" w:styleId="Emphasis">
    <w:name w:val="Emphasis"/>
    <w:uiPriority w:val="20"/>
    <w:qFormat/>
    <w:rsid w:val="00880EA8"/>
    <w:rPr>
      <w:b/>
      <w:bCs/>
      <w:i/>
      <w:iCs/>
      <w:spacing w:val="10"/>
    </w:rPr>
  </w:style>
  <w:style w:type="paragraph" w:styleId="Quote">
    <w:name w:val="Quote"/>
    <w:basedOn w:val="Normal"/>
    <w:next w:val="Normal"/>
    <w:link w:val="QuoteChar"/>
    <w:uiPriority w:val="29"/>
    <w:qFormat/>
    <w:rsid w:val="00880EA8"/>
    <w:rPr>
      <w:i/>
      <w:iCs/>
    </w:rPr>
  </w:style>
  <w:style w:type="character" w:customStyle="1" w:styleId="QuoteChar">
    <w:name w:val="Quote Char"/>
    <w:basedOn w:val="DefaultParagraphFont"/>
    <w:link w:val="Quote"/>
    <w:uiPriority w:val="29"/>
    <w:rsid w:val="00880EA8"/>
    <w:rPr>
      <w:i/>
      <w:iCs/>
    </w:rPr>
  </w:style>
  <w:style w:type="paragraph" w:styleId="IntenseQuote">
    <w:name w:val="Intense Quote"/>
    <w:basedOn w:val="Normal"/>
    <w:next w:val="Normal"/>
    <w:link w:val="IntenseQuoteChar"/>
    <w:uiPriority w:val="30"/>
    <w:qFormat/>
    <w:rsid w:val="00880EA8"/>
    <w:pPr>
      <w:pBdr>
        <w:top w:val="single" w:sz="8" w:space="1" w:color="2683C6"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880EA8"/>
    <w:rPr>
      <w:b/>
      <w:bCs/>
      <w:i/>
      <w:iCs/>
    </w:rPr>
  </w:style>
  <w:style w:type="character" w:styleId="SubtleEmphasis">
    <w:name w:val="Subtle Emphasis"/>
    <w:uiPriority w:val="19"/>
    <w:qFormat/>
    <w:rsid w:val="00880EA8"/>
    <w:rPr>
      <w:i/>
      <w:iCs/>
    </w:rPr>
  </w:style>
  <w:style w:type="character" w:styleId="IntenseEmphasis">
    <w:name w:val="Intense Emphasis"/>
    <w:uiPriority w:val="21"/>
    <w:qFormat/>
    <w:rsid w:val="00880EA8"/>
    <w:rPr>
      <w:b/>
      <w:bCs/>
      <w:i/>
      <w:iCs/>
      <w:color w:val="2683C6" w:themeColor="accent6"/>
      <w:spacing w:val="10"/>
    </w:rPr>
  </w:style>
  <w:style w:type="character" w:styleId="SubtleReference">
    <w:name w:val="Subtle Reference"/>
    <w:uiPriority w:val="31"/>
    <w:qFormat/>
    <w:rsid w:val="00880EA8"/>
    <w:rPr>
      <w:b/>
      <w:bCs/>
    </w:rPr>
  </w:style>
  <w:style w:type="character" w:styleId="IntenseReference">
    <w:name w:val="Intense Reference"/>
    <w:uiPriority w:val="32"/>
    <w:qFormat/>
    <w:rsid w:val="00880EA8"/>
    <w:rPr>
      <w:b/>
      <w:bCs/>
      <w:smallCaps/>
      <w:spacing w:val="5"/>
      <w:sz w:val="22"/>
      <w:szCs w:val="22"/>
      <w:u w:val="single"/>
    </w:rPr>
  </w:style>
  <w:style w:type="character" w:styleId="BookTitle">
    <w:name w:val="Book Title"/>
    <w:uiPriority w:val="33"/>
    <w:qFormat/>
    <w:rsid w:val="00880EA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80EA8"/>
    <w:pPr>
      <w:outlineLvl w:val="9"/>
    </w:pPr>
  </w:style>
  <w:style w:type="paragraph" w:styleId="ListParagraph">
    <w:name w:val="List Paragraph"/>
    <w:basedOn w:val="Normal"/>
    <w:uiPriority w:val="34"/>
    <w:qFormat/>
    <w:rsid w:val="00387E0C"/>
    <w:pPr>
      <w:ind w:left="720"/>
      <w:contextualSpacing/>
    </w:pPr>
  </w:style>
  <w:style w:type="character" w:styleId="Hyperlink">
    <w:name w:val="Hyperlink"/>
    <w:basedOn w:val="DefaultParagraphFont"/>
    <w:uiPriority w:val="99"/>
    <w:unhideWhenUsed/>
    <w:rsid w:val="00535BE8"/>
    <w:rPr>
      <w:color w:val="0000FF"/>
      <w:u w:val="single"/>
    </w:rPr>
  </w:style>
  <w:style w:type="character" w:styleId="UnresolvedMention">
    <w:name w:val="Unresolved Mention"/>
    <w:basedOn w:val="DefaultParagraphFont"/>
    <w:uiPriority w:val="99"/>
    <w:semiHidden/>
    <w:unhideWhenUsed/>
    <w:rsid w:val="00C15E3E"/>
    <w:rPr>
      <w:color w:val="605E5C"/>
      <w:shd w:val="clear" w:color="auto" w:fill="E1DFDD"/>
    </w:rPr>
  </w:style>
  <w:style w:type="character" w:styleId="FollowedHyperlink">
    <w:name w:val="FollowedHyperlink"/>
    <w:basedOn w:val="DefaultParagraphFont"/>
    <w:uiPriority w:val="99"/>
    <w:semiHidden/>
    <w:unhideWhenUsed/>
    <w:rsid w:val="00AC4567"/>
    <w:rPr>
      <w:color w:val="9F6715" w:themeColor="followedHyperlink"/>
      <w:u w:val="single"/>
    </w:rPr>
  </w:style>
  <w:style w:type="table" w:styleId="TableGrid">
    <w:name w:val="Table Grid"/>
    <w:basedOn w:val="TableNormal"/>
    <w:uiPriority w:val="39"/>
    <w:rsid w:val="00722E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653996">
      <w:bodyDiv w:val="1"/>
      <w:marLeft w:val="0"/>
      <w:marRight w:val="0"/>
      <w:marTop w:val="0"/>
      <w:marBottom w:val="0"/>
      <w:divBdr>
        <w:top w:val="none" w:sz="0" w:space="0" w:color="auto"/>
        <w:left w:val="none" w:sz="0" w:space="0" w:color="auto"/>
        <w:bottom w:val="none" w:sz="0" w:space="0" w:color="auto"/>
        <w:right w:val="none" w:sz="0" w:space="0" w:color="auto"/>
      </w:divBdr>
    </w:div>
    <w:div w:id="2050840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loaltonetworks.com/cyberpedia/what-is-a-denial-of-service-attack-dos" TargetMode="External"/><Relationship Id="rId13" Type="http://schemas.openxmlformats.org/officeDocument/2006/relationships/hyperlink" Target="http://www.ipv6now.com.au/primers/IPv6SecurityIssues.php" TargetMode="External"/><Relationship Id="rId18" Type="http://schemas.openxmlformats.org/officeDocument/2006/relationships/hyperlink" Target="https://searchnetworking.techtarget.com/definition/IPv6-Internet-Protocol-Version-6" TargetMode="External"/><Relationship Id="rId3" Type="http://schemas.openxmlformats.org/officeDocument/2006/relationships/styles" Target="styles.xml"/><Relationship Id="rId21" Type="http://schemas.openxmlformats.org/officeDocument/2006/relationships/hyperlink" Target="https://resources.infosecinstitute.com/security-vulnerabilities-ipv6-tunnels/" TargetMode="External"/><Relationship Id="rId7" Type="http://schemas.openxmlformats.org/officeDocument/2006/relationships/hyperlink" Target="https://www.networkworld.com/article/2171504/biggest-risks-in-ipv6-security-today.html" TargetMode="External"/><Relationship Id="rId12" Type="http://schemas.openxmlformats.org/officeDocument/2006/relationships/hyperlink" Target="https://searchsecurity.techtarget.com/tip/IPv6-extension-headers-and-security-Analyzing-the-risk" TargetMode="External"/><Relationship Id="rId17" Type="http://schemas.openxmlformats.org/officeDocument/2006/relationships/hyperlink" Target="http://www.digital.net/~gandalf/Rose_Frag_Attack_Explained.html" TargetMode="External"/><Relationship Id="rId2" Type="http://schemas.openxmlformats.org/officeDocument/2006/relationships/numbering" Target="numbering.xml"/><Relationship Id="rId16" Type="http://schemas.openxmlformats.org/officeDocument/2006/relationships/hyperlink" Target="https://security.radware.com/ddos-knowledge-center/ddospedia/teardrop-attack/" TargetMode="External"/><Relationship Id="rId20" Type="http://schemas.openxmlformats.org/officeDocument/2006/relationships/hyperlink" Target="http://www.ijascse.org/volume-3-issue-4/Deploying_Ipv6_Security.pdf?cv=1" TargetMode="External"/><Relationship Id="rId1" Type="http://schemas.openxmlformats.org/officeDocument/2006/relationships/customXml" Target="../customXml/item1.xml"/><Relationship Id="rId6" Type="http://schemas.openxmlformats.org/officeDocument/2006/relationships/hyperlink" Target="https://moodle.uwtsd.ac.uk/pluginfile.php/101313/mod_resource/content/1/IPv6%20Security%20Vulnerabilities.pdf" TargetMode="External"/><Relationship Id="rId11" Type="http://schemas.openxmlformats.org/officeDocument/2006/relationships/hyperlink" Target="https://www.researchgate.net/publication/261212332_Securing_IPv6_network_infrastructure_A_new_security_mode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dia.blackhat.com/bh-eu-12/Atlasis/bh-eu-12-Atlasis-Attacking_IPv6-WP.pdf" TargetMode="External"/><Relationship Id="rId23" Type="http://schemas.openxmlformats.org/officeDocument/2006/relationships/fontTable" Target="fontTable.xml"/><Relationship Id="rId10" Type="http://schemas.openxmlformats.org/officeDocument/2006/relationships/hyperlink" Target="https://whatismyipaddress.com/ip-v6" TargetMode="External"/><Relationship Id="rId19" Type="http://schemas.openxmlformats.org/officeDocument/2006/relationships/hyperlink" Target="https://pdfs.semanticscholar.org/c278/6f69b74f9c18e5e88e5895f4ca7b0136e9e0.pdf" TargetMode="External"/><Relationship Id="rId4" Type="http://schemas.openxmlformats.org/officeDocument/2006/relationships/settings" Target="settings.xml"/><Relationship Id="rId9" Type="http://schemas.openxmlformats.org/officeDocument/2006/relationships/hyperlink" Target="https://en.wikipedia.org/wiki/IPv6" TargetMode="External"/><Relationship Id="rId14" Type="http://schemas.openxmlformats.org/officeDocument/2006/relationships/hyperlink" Target="https://hackmag.com/security/attacking-ipv6/" TargetMode="External"/><Relationship Id="rId22" Type="http://schemas.openxmlformats.org/officeDocument/2006/relationships/hyperlink" Target="https://resources.infosecinstitute.com/slaac-attack/" TargetMode="External"/></Relationships>
</file>

<file path=word/theme/theme1.xml><?xml version="1.0" encoding="utf-8"?>
<a:theme xmlns:a="http://schemas.openxmlformats.org/drawingml/2006/main" name="Vapor Trail">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AC204-0E84-44F1-AC4F-B687CCE5A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878</TotalTime>
  <Pages>8</Pages>
  <Words>2762</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6</cp:revision>
  <dcterms:created xsi:type="dcterms:W3CDTF">2019-04-18T10:31:00Z</dcterms:created>
  <dcterms:modified xsi:type="dcterms:W3CDTF">2019-05-01T16:22:00Z</dcterms:modified>
</cp:coreProperties>
</file>