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center"/>
        <w:rPr>
          <w:b w:val="1"/>
          <w:bCs w:val="1"/>
          <w:i w:val="1"/>
          <w:iCs w:val="1"/>
          <w:outline w:val="0"/>
          <w:color w:val="333333"/>
          <w:sz w:val="46"/>
          <w:szCs w:val="46"/>
          <w:u w:color="333333"/>
          <w:shd w:val="clear" w:color="auto" w:fill="ffffff"/>
          <w14:textFill>
            <w14:solidFill>
              <w14:srgbClr w14:val="333333"/>
            </w14:solidFill>
          </w14:textFill>
        </w:rPr>
      </w:pPr>
      <w:r>
        <w:rPr>
          <w:sz w:val="46"/>
          <w:szCs w:val="46"/>
        </w:rPr>
        <mc:AlternateContent>
          <mc:Choice Requires="wpg">
            <w:drawing xmlns:a="http://schemas.openxmlformats.org/drawingml/2006/main">
              <wp:anchor distT="0" distB="0" distL="0" distR="0" simplePos="0" relativeHeight="251659264" behindDoc="0" locked="0" layoutInCell="1" allowOverlap="1">
                <wp:simplePos x="0" y="0"/>
                <wp:positionH relativeFrom="page">
                  <wp:posOffset>-94668</wp:posOffset>
                </wp:positionH>
                <wp:positionV relativeFrom="page">
                  <wp:posOffset>0</wp:posOffset>
                </wp:positionV>
                <wp:extent cx="7651176" cy="1271217"/>
                <wp:effectExtent l="0" t="0" r="0" b="0"/>
                <wp:wrapNone/>
                <wp:docPr id="1073741827" name="officeArt object" descr="Group 149"/>
                <wp:cNvGraphicFramePr/>
                <a:graphic xmlns:a="http://schemas.openxmlformats.org/drawingml/2006/main">
                  <a:graphicData uri="http://schemas.microsoft.com/office/word/2010/wordprocessingGroup">
                    <wpg:wgp>
                      <wpg:cNvGrpSpPr/>
                      <wpg:grpSpPr>
                        <a:xfrm>
                          <a:off x="0" y="0"/>
                          <a:ext cx="7651176" cy="1271217"/>
                          <a:chOff x="-1" y="0"/>
                          <a:chExt cx="7651175" cy="1271215"/>
                        </a:xfrm>
                      </wpg:grpSpPr>
                      <wps:wsp>
                        <wps:cNvPr id="1073741825" name="Rectangle 51"/>
                        <wps:cNvSpPr/>
                        <wps:spPr>
                          <a:xfrm>
                            <a:off x="-2" y="-2"/>
                            <a:ext cx="7651177" cy="118155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0"/>
                                </a:lnTo>
                                <a:lnTo>
                                  <a:pt x="21600" y="21600"/>
                                </a:lnTo>
                                <a:lnTo>
                                  <a:pt x="10691" y="14024"/>
                                </a:lnTo>
                                <a:lnTo>
                                  <a:pt x="0" y="20872"/>
                                </a:lnTo>
                                <a:lnTo>
                                  <a:pt x="0" y="0"/>
                                </a:lnTo>
                                <a:close/>
                              </a:path>
                            </a:pathLst>
                          </a:custGeom>
                          <a:solidFill>
                            <a:schemeClr val="accent5"/>
                          </a:solidFill>
                          <a:ln w="12700" cap="flat">
                            <a:noFill/>
                            <a:miter lim="400000"/>
                          </a:ln>
                          <a:effectLst/>
                        </wps:spPr>
                        <wps:bodyPr/>
                      </wps:wsp>
                      <wps:wsp>
                        <wps:cNvPr id="1073741826" name="Rectangle 151"/>
                        <wps:cNvSpPr/>
                        <wps:spPr>
                          <a:xfrm>
                            <a:off x="-1" y="0"/>
                            <a:ext cx="7651173" cy="1271215"/>
                          </a:xfrm>
                          <a:prstGeom prst="rect">
                            <a:avLst/>
                          </a:prstGeom>
                          <a:blipFill rotWithShape="1">
                            <a:blip r:embed="rId4"/>
                            <a:srcRect l="0" t="0" r="0" b="0"/>
                            <a:stretch>
                              <a:fillRect/>
                            </a:stretch>
                          </a:blipFill>
                          <a:ln w="12700" cap="flat">
                            <a:noFill/>
                            <a:miter lim="400000"/>
                          </a:ln>
                          <a:effectLst/>
                        </wps:spPr>
                        <wps:bodyPr/>
                      </wps:wsp>
                    </wpg:wgp>
                  </a:graphicData>
                </a:graphic>
              </wp:anchor>
            </w:drawing>
          </mc:Choice>
          <mc:Fallback>
            <w:pict>
              <v:group id="_x0000_s1026" style="visibility:visible;position:absolute;margin-left:-7.5pt;margin-top:0.0pt;width:602.5pt;height:100.1pt;z-index:251659264;mso-position-horizontal:absolute;mso-position-horizontal-relative:page;mso-position-vertical:absolute;mso-position-vertical-relative:page;mso-wrap-distance-left:0.0pt;mso-wrap-distance-top:0.0pt;mso-wrap-distance-right:0.0pt;mso-wrap-distance-bottom:0.0pt;" coordorigin="-1,-1" coordsize="7651176,1271216">
                <w10:wrap type="none" side="bothSides" anchorx="page" anchory="page"/>
                <v:shape id="_x0000_s1027" style="position:absolute;left:-1;top:-1;width:7651176;height:1181552;" coordorigin="0,0" coordsize="21600,21600" path="M 0,0 L 21600,0 L 21600,21600 L 10691,14024 L 0,20872 L 0,0 X E">
                  <v:fill color="#4472C4" opacity="100.0%" type="solid"/>
                  <v:stroke on="f" weight="1.0pt" dashstyle="solid" endcap="flat" miterlimit="400.0%" joinstyle="miter" linestyle="single" startarrow="none" startarrowwidth="medium" startarrowlength="medium" endarrow="none" endarrowwidth="medium" endarrowlength="medium"/>
                </v:shape>
                <v:rect id="_x0000_s1028" style="position:absolute;left:-1;top:0;width:7651172;height:1271215;">
                  <v:fill r:id="rId4" o:title="image1.png" rotate="t" type="frame"/>
                  <v:stroke on="f" weight="1.0pt" dashstyle="solid" endcap="flat" miterlimit="400.0%" joinstyle="miter" linestyle="single" startarrow="none" startarrowwidth="medium" startarrowlength="medium" endarrow="none" endarrowwidth="medium" endarrowlength="medium"/>
                </v:rect>
              </v:group>
            </w:pict>
          </mc:Fallback>
        </mc:AlternateContent>
      </w:r>
    </w:p>
    <w:p>
      <w:pPr>
        <w:pStyle w:val="Body A"/>
        <w:spacing w:line="240" w:lineRule="auto"/>
        <w:jc w:val="center"/>
        <w:rPr>
          <w:b w:val="1"/>
          <w:bCs w:val="1"/>
          <w:i w:val="1"/>
          <w:iCs w:val="1"/>
          <w:outline w:val="0"/>
          <w:color w:val="333333"/>
          <w:sz w:val="46"/>
          <w:szCs w:val="46"/>
          <w:u w:color="333333"/>
          <w:shd w:val="clear" w:color="auto" w:fill="ffffff"/>
          <w14:textFill>
            <w14:solidFill>
              <w14:srgbClr w14:val="333333"/>
            </w14:solidFill>
          </w14:textFill>
        </w:rPr>
      </w:pPr>
    </w:p>
    <w:p>
      <w:pPr>
        <w:pStyle w:val="Body A"/>
        <w:spacing w:line="240" w:lineRule="auto"/>
        <w:jc w:val="center"/>
        <w:rPr>
          <w:b w:val="1"/>
          <w:bCs w:val="1"/>
          <w:i w:val="1"/>
          <w:iCs w:val="1"/>
          <w:outline w:val="0"/>
          <w:color w:val="333333"/>
          <w:sz w:val="46"/>
          <w:szCs w:val="46"/>
          <w:u w:color="333333"/>
          <w:shd w:val="clear" w:color="auto" w:fill="ffffff"/>
          <w14:textFill>
            <w14:solidFill>
              <w14:srgbClr w14:val="333333"/>
            </w14:solidFill>
          </w14:textFill>
        </w:rPr>
      </w:pPr>
    </w:p>
    <w:p>
      <w:pPr>
        <w:pStyle w:val="Body A"/>
        <w:spacing w:line="240" w:lineRule="auto"/>
        <w:jc w:val="center"/>
        <w:rPr>
          <w:b w:val="1"/>
          <w:bCs w:val="1"/>
          <w:i w:val="1"/>
          <w:iCs w:val="1"/>
          <w:outline w:val="0"/>
          <w:color w:val="333333"/>
          <w:sz w:val="46"/>
          <w:szCs w:val="46"/>
          <w:u w:color="333333"/>
          <w:shd w:val="clear" w:color="auto" w:fill="ffffff"/>
          <w14:textFill>
            <w14:solidFill>
              <w14:srgbClr w14:val="333333"/>
            </w14:solidFill>
          </w14:textFill>
        </w:rPr>
      </w:pPr>
    </w:p>
    <w:p>
      <w:pPr>
        <w:pStyle w:val="Body A"/>
        <w:spacing w:line="240" w:lineRule="auto"/>
        <w:jc w:val="center"/>
        <w:rPr>
          <w:b w:val="1"/>
          <w:bCs w:val="1"/>
          <w:i w:val="1"/>
          <w:iCs w:val="1"/>
          <w:outline w:val="0"/>
          <w:color w:val="333333"/>
          <w:sz w:val="46"/>
          <w:szCs w:val="46"/>
          <w:u w:color="333333"/>
          <w:shd w:val="clear" w:color="auto" w:fill="ffffff"/>
          <w14:textFill>
            <w14:solidFill>
              <w14:srgbClr w14:val="333333"/>
            </w14:solidFill>
          </w14:textFill>
        </w:rPr>
      </w:pPr>
    </w:p>
    <w:p>
      <w:pPr>
        <w:pStyle w:val="Body A"/>
        <w:spacing w:line="240" w:lineRule="auto"/>
        <w:jc w:val="center"/>
        <w:rPr>
          <w:sz w:val="46"/>
          <w:szCs w:val="46"/>
          <w:u w:color="333333"/>
          <w:shd w:val="clear" w:color="auto" w:fill="ffffff"/>
        </w:rPr>
      </w:pPr>
      <w:r>
        <w:rPr>
          <w:sz w:val="46"/>
          <w:szCs w:val="46"/>
          <w:u w:color="333333"/>
          <w:shd w:val="clear" w:color="auto" w:fill="ffffff"/>
          <w:rtl w:val="0"/>
          <w:lang w:val="en-US"/>
        </w:rPr>
        <w:t xml:space="preserve">ASSESSMENT </w:t>
      </w:r>
    </w:p>
    <w:p>
      <w:pPr>
        <w:pStyle w:val="Body A"/>
        <w:spacing w:line="240" w:lineRule="auto"/>
        <w:jc w:val="center"/>
        <w:rPr>
          <w:sz w:val="46"/>
          <w:szCs w:val="46"/>
          <w:u w:color="333333"/>
          <w:shd w:val="clear" w:color="auto" w:fill="ffffff"/>
        </w:rPr>
      </w:pPr>
      <w:r>
        <w:rPr>
          <w:sz w:val="46"/>
          <w:szCs w:val="46"/>
          <w:u w:color="333333"/>
          <w:shd w:val="clear" w:color="auto" w:fill="ffffff"/>
          <w:rtl w:val="0"/>
          <w:lang w:val="en-US"/>
        </w:rPr>
        <w:t xml:space="preserve">TO </w:t>
      </w:r>
    </w:p>
    <w:p>
      <w:pPr>
        <w:pStyle w:val="Body A"/>
        <w:spacing w:line="240" w:lineRule="auto"/>
        <w:jc w:val="center"/>
        <w:rPr>
          <w:outline w:val="0"/>
          <w:color w:val="333333"/>
          <w:sz w:val="46"/>
          <w:szCs w:val="46"/>
          <w:u w:color="333333"/>
          <w:shd w:val="clear" w:color="auto" w:fill="ffffff"/>
          <w14:textFill>
            <w14:solidFill>
              <w14:srgbClr w14:val="333333"/>
            </w14:solidFill>
          </w14:textFill>
        </w:rPr>
      </w:pPr>
      <w:r>
        <w:rPr>
          <w:sz w:val="46"/>
          <w:szCs w:val="46"/>
          <w:u w:color="333333"/>
          <w:shd w:val="clear" w:color="auto" w:fill="ffffff"/>
          <w:rtl w:val="0"/>
          <w:lang w:val="en-US"/>
        </w:rPr>
        <w:t xml:space="preserve">MARKET RESEARCH &amp; WEBSITE DESIGN </w:t>
      </w:r>
    </w:p>
    <w:p>
      <w:pPr>
        <w:pStyle w:val="Body A"/>
        <w:spacing w:line="240" w:lineRule="auto"/>
        <w:jc w:val="center"/>
        <w:rPr>
          <w:outline w:val="0"/>
          <w:color w:val="333333"/>
          <w:sz w:val="46"/>
          <w:szCs w:val="46"/>
          <w:u w:color="333333"/>
          <w:shd w:val="clear" w:color="auto" w:fill="ffffff"/>
          <w14:textFill>
            <w14:solidFill>
              <w14:srgbClr w14:val="333333"/>
            </w14:solidFill>
          </w14:textFill>
        </w:rPr>
      </w:pPr>
    </w:p>
    <w:tbl>
      <w:tblPr>
        <w:tblW w:w="9020" w:type="dxa"/>
        <w:jc w:val="center"/>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9020"/>
      </w:tblGrid>
      <w:tr>
        <w:tblPrEx>
          <w:shd w:val="clear" w:color="auto" w:fill="d0ddef"/>
        </w:tblPrEx>
        <w:trPr>
          <w:trHeight w:val="376" w:hRule="atLeast"/>
        </w:trPr>
        <w:tc>
          <w:tcPr>
            <w:tcW w:type="dxa" w:w="90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rPr>
              <w:t xml:space="preserve">Name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lang w:val="de-DE"/>
              </w:rPr>
              <w:t>: Shikder Sujan</w:t>
            </w:r>
          </w:p>
        </w:tc>
      </w:tr>
      <w:tr>
        <w:tblPrEx>
          <w:shd w:val="clear" w:color="auto" w:fill="d0ddef"/>
        </w:tblPrEx>
        <w:trPr>
          <w:trHeight w:val="376" w:hRule="atLeast"/>
        </w:trPr>
        <w:tc>
          <w:tcPr>
            <w:tcW w:type="dxa" w:w="90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de-DE"/>
              </w:rPr>
              <w:t xml:space="preserve">Student Number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rPr>
              <w:t xml:space="preserve"> : 2115669</w:t>
            </w:r>
          </w:p>
        </w:tc>
      </w:tr>
      <w:tr>
        <w:tblPrEx>
          <w:shd w:val="clear" w:color="auto" w:fill="d0ddef"/>
        </w:tblPrEx>
        <w:trPr>
          <w:trHeight w:val="477" w:hRule="atLeast"/>
        </w:trPr>
        <w:tc>
          <w:tcPr>
            <w:tcW w:type="dxa" w:w="90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Programme                : Skills for the Workplace (CertHE)</w:t>
            </w:r>
          </w:p>
        </w:tc>
      </w:tr>
      <w:tr>
        <w:tblPrEx>
          <w:shd w:val="clear" w:color="auto" w:fill="d0ddef"/>
        </w:tblPrEx>
        <w:trPr>
          <w:trHeight w:val="376" w:hRule="atLeast"/>
        </w:trPr>
        <w:tc>
          <w:tcPr>
            <w:tcW w:type="dxa" w:w="90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Module                       : Digital Skills &amp; Research Methods</w:t>
            </w:r>
          </w:p>
        </w:tc>
      </w:tr>
      <w:tr>
        <w:tblPrEx>
          <w:shd w:val="clear" w:color="auto" w:fill="d0ddef"/>
        </w:tblPrEx>
        <w:trPr>
          <w:trHeight w:val="376" w:hRule="atLeast"/>
        </w:trPr>
        <w:tc>
          <w:tcPr>
            <w:tcW w:type="dxa" w:w="90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rPr>
              <w:t>Module Code             : BMSW400</w:t>
            </w:r>
            <w:r>
              <w:rPr>
                <w:rFonts w:ascii="Times New Roman" w:hAnsi="Times New Roman"/>
                <w:b w:val="1"/>
                <w:bCs w:val="1"/>
                <w:sz w:val="32"/>
                <w:szCs w:val="32"/>
                <w:shd w:val="nil" w:color="auto" w:fill="auto"/>
                <w:rtl w:val="0"/>
                <w:lang w:val="en-US"/>
              </w:rPr>
              <w:t>3</w:t>
            </w:r>
          </w:p>
        </w:tc>
      </w:tr>
      <w:tr>
        <w:tblPrEx>
          <w:shd w:val="clear" w:color="auto" w:fill="d0ddef"/>
        </w:tblPrEx>
        <w:trPr>
          <w:trHeight w:val="376" w:hRule="atLeast"/>
        </w:trPr>
        <w:tc>
          <w:tcPr>
            <w:tcW w:type="dxa" w:w="90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Word Count</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rPr>
              <w:t xml:space="preserve">       : </w:t>
            </w:r>
            <w:r>
              <w:rPr>
                <w:rFonts w:ascii="Times New Roman" w:hAnsi="Times New Roman"/>
                <w:b w:val="1"/>
                <w:bCs w:val="1"/>
                <w:sz w:val="32"/>
                <w:szCs w:val="32"/>
                <w:shd w:val="nil" w:color="auto" w:fill="auto"/>
                <w:rtl w:val="0"/>
                <w:lang w:val="en-US"/>
              </w:rPr>
              <w:t>1642</w:t>
            </w:r>
          </w:p>
        </w:tc>
      </w:tr>
      <w:tr>
        <w:tblPrEx>
          <w:shd w:val="clear" w:color="auto" w:fill="d0ddef"/>
        </w:tblPrEx>
        <w:trPr>
          <w:trHeight w:val="376" w:hRule="atLeast"/>
        </w:trPr>
        <w:tc>
          <w:tcPr>
            <w:tcW w:type="dxa" w:w="90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Lecturer</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en-US"/>
              </w:rPr>
              <w:t xml:space="preserve">  </w:t>
            </w:r>
            <w:r>
              <w:rPr>
                <w:rFonts w:ascii="Times New Roman" w:hAnsi="Times New Roman"/>
                <w:b w:val="1"/>
                <w:bCs w:val="1"/>
                <w:sz w:val="32"/>
                <w:szCs w:val="32"/>
                <w:shd w:val="nil" w:color="auto" w:fill="auto"/>
                <w:rtl w:val="0"/>
                <w:lang w:val="fr-FR"/>
              </w:rPr>
              <w:t xml:space="preserve">  : </w:t>
            </w:r>
            <w:r>
              <w:rPr>
                <w:rFonts w:ascii="Times New Roman" w:hAnsi="Times New Roman"/>
                <w:b w:val="1"/>
                <w:bCs w:val="1"/>
                <w:sz w:val="32"/>
                <w:szCs w:val="32"/>
                <w:shd w:val="nil" w:color="auto" w:fill="auto"/>
                <w:rtl w:val="0"/>
                <w:lang w:val="en-US"/>
              </w:rPr>
              <w:t>Christian Felices</w:t>
            </w:r>
          </w:p>
        </w:tc>
      </w:tr>
      <w:tr>
        <w:tblPrEx>
          <w:shd w:val="clear" w:color="auto" w:fill="d0ddef"/>
        </w:tblPrEx>
        <w:trPr>
          <w:trHeight w:val="376" w:hRule="atLeast"/>
        </w:trPr>
        <w:tc>
          <w:tcPr>
            <w:tcW w:type="dxa" w:w="90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2"/>
                <w:szCs w:val="32"/>
                <w:shd w:val="nil" w:color="auto" w:fill="auto"/>
                <w:rtl w:val="0"/>
                <w:lang w:val="en-US"/>
              </w:rPr>
              <w:t>Date of Submission</w:t>
            </w:r>
            <w:r>
              <w:rPr>
                <w:rFonts w:ascii="Times New Roman" w:hAnsi="Times New Roman"/>
                <w:b w:val="1"/>
                <w:bCs w:val="1"/>
                <w:sz w:val="32"/>
                <w:szCs w:val="32"/>
                <w:shd w:val="nil" w:color="auto" w:fill="auto"/>
                <w:rtl w:val="0"/>
              </w:rPr>
              <w:t xml:space="preserve"> </w:t>
            </w:r>
            <w:r>
              <w:rPr>
                <w:rFonts w:ascii="Times New Roman" w:hAnsi="Times New Roman"/>
                <w:b w:val="1"/>
                <w:bCs w:val="1"/>
                <w:sz w:val="32"/>
                <w:szCs w:val="32"/>
                <w:shd w:val="nil" w:color="auto" w:fill="auto"/>
                <w:rtl w:val="0"/>
                <w:lang w:val="fr-FR"/>
              </w:rPr>
              <w:t xml:space="preserve">  : </w:t>
            </w:r>
            <w:r>
              <w:rPr>
                <w:rFonts w:ascii="Times New Roman" w:hAnsi="Times New Roman"/>
                <w:b w:val="1"/>
                <w:bCs w:val="1"/>
                <w:sz w:val="32"/>
                <w:szCs w:val="32"/>
                <w:shd w:val="nil" w:color="auto" w:fill="auto"/>
                <w:rtl w:val="0"/>
                <w:lang w:val="en-US"/>
              </w:rPr>
              <w:t>0</w:t>
            </w:r>
            <w:r>
              <w:rPr>
                <w:rFonts w:ascii="Times New Roman" w:hAnsi="Times New Roman"/>
                <w:b w:val="1"/>
                <w:bCs w:val="1"/>
                <w:sz w:val="32"/>
                <w:szCs w:val="32"/>
                <w:shd w:val="nil" w:color="auto" w:fill="auto"/>
                <w:rtl w:val="0"/>
                <w:lang w:val="en-US"/>
              </w:rPr>
              <w:t>6</w:t>
            </w:r>
            <w:r>
              <w:rPr>
                <w:rFonts w:ascii="Times New Roman" w:hAnsi="Times New Roman"/>
                <w:b w:val="1"/>
                <w:bCs w:val="1"/>
                <w:sz w:val="32"/>
                <w:szCs w:val="32"/>
                <w:shd w:val="nil" w:color="auto" w:fill="auto"/>
                <w:rtl w:val="0"/>
                <w:lang w:val="en-US"/>
              </w:rPr>
              <w:t>/07/2022</w:t>
            </w:r>
          </w:p>
        </w:tc>
      </w:tr>
    </w:tbl>
    <w:p>
      <w:pPr>
        <w:pStyle w:val="Body A"/>
        <w:widowControl w:val="0"/>
        <w:spacing w:line="240" w:lineRule="auto"/>
        <w:ind w:left="324" w:hanging="324"/>
        <w:jc w:val="center"/>
        <w:rPr>
          <w:outline w:val="0"/>
          <w:color w:val="333333"/>
          <w:sz w:val="46"/>
          <w:szCs w:val="46"/>
          <w:u w:color="333333"/>
          <w:shd w:val="clear" w:color="auto" w:fill="ffffff"/>
          <w14:textFill>
            <w14:solidFill>
              <w14:srgbClr w14:val="333333"/>
            </w14:solidFill>
          </w14:textFill>
        </w:rPr>
      </w:pPr>
    </w:p>
    <w:p>
      <w:pPr>
        <w:pStyle w:val="Body A"/>
        <w:widowControl w:val="0"/>
        <w:spacing w:line="240" w:lineRule="auto"/>
        <w:ind w:left="216" w:hanging="216"/>
        <w:jc w:val="center"/>
      </w:pPr>
      <w:r>
        <w:rPr>
          <w:rFonts w:ascii="Arial Unicode MS" w:cs="Arial Unicode MS" w:hAnsi="Arial Unicode MS" w:eastAsia="Arial Unicode MS"/>
          <w:b w:val="0"/>
          <w:bCs w:val="0"/>
          <w:i w:val="0"/>
          <w:iCs w:val="0"/>
          <w:outline w:val="0"/>
          <w:color w:val="333333"/>
          <w:sz w:val="96"/>
          <w:szCs w:val="96"/>
          <w:u w:color="333333"/>
          <w:shd w:val="clear" w:color="auto" w:fill="ffffff"/>
          <w14:textFill>
            <w14:solidFill>
              <w14:srgbClr w14:val="333333"/>
            </w14:solidFill>
          </w14:textFill>
        </w:rPr>
        <w:br w:type="page"/>
      </w:r>
    </w:p>
    <w:p>
      <w:pPr>
        <w:pStyle w:val="TOC Heading"/>
        <w:jc w:val="center"/>
        <w:rPr>
          <w:rFonts w:ascii="Times New Roman" w:cs="Times New Roman" w:hAnsi="Times New Roman" w:eastAsia="Times New Roman"/>
          <w:b w:val="1"/>
          <w:bCs w:val="1"/>
        </w:rPr>
      </w:pPr>
      <w:r>
        <w:rPr>
          <w:rFonts w:ascii="Times New Roman" w:hAnsi="Times New Roman"/>
          <w:b w:val="1"/>
          <w:bCs w:val="1"/>
          <w:rtl w:val="0"/>
          <w:lang w:val="en-US"/>
        </w:rPr>
        <w:t>Contents</w:t>
      </w:r>
    </w:p>
    <w:p>
      <w:pPr>
        <w:pStyle w:val="Body A"/>
      </w:pPr>
      <w:r>
        <w:rPr>
          <w:b w:val="1"/>
          <w:bCs w:val="1"/>
        </w:rPr>
        <w:fldChar w:fldCharType="begin" w:fldLock="0"/>
      </w:r>
      <w:r>
        <w:rPr>
          <w:b w:val="1"/>
          <w:bCs w:val="1"/>
        </w:rPr>
        <w:instrText xml:space="preserve"> TOC \o 1-1 </w:instrText>
      </w:r>
      <w:r>
        <w:rPr>
          <w:b w:val="1"/>
          <w:bCs w:val="1"/>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QUESTIONNAIRE DESIGN &amp; ANALYSIS</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WEBSITE DESIGN</w:t>
        <w:tab/>
      </w:r>
      <w:r>
        <w:rPr/>
        <w:fldChar w:fldCharType="begin" w:fldLock="0"/>
      </w:r>
      <w:r>
        <w:instrText xml:space="preserve"> PAGEREF _Toc2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CONCLUSION</w:t>
        <w:tab/>
      </w:r>
      <w:r>
        <w:rPr/>
        <w:fldChar w:fldCharType="begin" w:fldLock="0"/>
      </w:r>
      <w:r>
        <w:instrText xml:space="preserve"> PAGEREF _Toc3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REFERENCES</w:t>
        <w:tab/>
      </w:r>
      <w:r>
        <w:rPr/>
        <w:fldChar w:fldCharType="begin" w:fldLock="0"/>
      </w:r>
      <w:r>
        <w:instrText xml:space="preserve"> PAGEREF _Toc4 \h </w:instrText>
      </w:r>
      <w:r>
        <w:rPr/>
        <w:fldChar w:fldCharType="separate" w:fldLock="0"/>
      </w:r>
      <w:r>
        <w:rPr>
          <w:rFonts w:cs="Arial Unicode MS" w:eastAsia="Arial Unicode MS"/>
          <w:rtl w:val="0"/>
        </w:rPr>
        <w:t>15</w:t>
      </w:r>
      <w:r>
        <w:rPr/>
        <w:fldChar w:fldCharType="end" w:fldLock="0"/>
      </w:r>
    </w:p>
    <w:p>
      <w:pPr>
        <w:pStyle w:val="Body A"/>
        <w:rPr>
          <w:rFonts w:ascii="Calibri" w:cs="Calibri" w:hAnsi="Calibri" w:eastAsia="Calibri"/>
          <w:sz w:val="22"/>
          <w:szCs w:val="22"/>
        </w:rPr>
      </w:pPr>
      <w:r>
        <w:rPr>
          <w:b w:val="1"/>
          <w:bCs w:val="1"/>
        </w:rPr>
        <w:fldChar w:fldCharType="end" w:fldLock="0"/>
      </w:r>
    </w:p>
    <w:p>
      <w:pPr>
        <w:pStyle w:val="Body A"/>
        <w:rPr>
          <w:b w:val="1"/>
          <w:bCs w:val="1"/>
          <w:i w:val="1"/>
          <w:iCs w:val="1"/>
          <w:sz w:val="96"/>
          <w:szCs w:val="96"/>
        </w:rPr>
      </w:pPr>
    </w:p>
    <w:p>
      <w:pPr>
        <w:pStyle w:val="Heading"/>
        <w:rPr>
          <w:rFonts w:ascii="Arial Unicode MS" w:cs="Arial Unicode MS" w:hAnsi="Arial Unicode MS" w:eastAsia="Arial Unicode MS"/>
          <w:b w:val="0"/>
          <w:bCs w:val="0"/>
        </w:rPr>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B"/>
      </w:pPr>
    </w:p>
    <w:p>
      <w:pPr>
        <w:pStyle w:val="Body B"/>
      </w:pPr>
    </w:p>
    <w:p>
      <w:pPr>
        <w:pStyle w:val="Body B"/>
      </w:pPr>
    </w:p>
    <w:p>
      <w:pPr>
        <w:pStyle w:val="Body B"/>
      </w:pPr>
    </w:p>
    <w:p>
      <w:pPr>
        <w:pStyle w:val="Body B"/>
      </w:pPr>
    </w:p>
    <w:p>
      <w:pPr>
        <w:pStyle w:val="Body B"/>
      </w:pPr>
    </w:p>
    <w:p>
      <w:pPr>
        <w:pStyle w:val="Body B"/>
      </w:pPr>
    </w:p>
    <w:p>
      <w:pPr>
        <w:pStyle w:val="Body B"/>
      </w:pPr>
    </w:p>
    <w:p>
      <w:pPr>
        <w:pStyle w:val="Body B"/>
      </w:pPr>
    </w:p>
    <w:p>
      <w:pPr>
        <w:pStyle w:val="Body B"/>
      </w:pPr>
    </w:p>
    <w:p>
      <w:pPr>
        <w:pStyle w:val="Body B"/>
        <w:rPr>
          <w:rStyle w:val="None"/>
          <w:sz w:val="26"/>
          <w:szCs w:val="26"/>
        </w:rPr>
      </w:pPr>
      <w:r>
        <w:rPr>
          <w:rFonts w:cs="Arial Unicode MS" w:eastAsia="Arial Unicode MS"/>
          <w:b w:val="1"/>
          <w:bCs w:val="1"/>
          <w:sz w:val="28"/>
          <w:szCs w:val="28"/>
          <w:rtl w:val="0"/>
          <w:lang w:val="en-US"/>
        </w:rPr>
        <w:t>WEBSITE LOGIN DETAILS</w:t>
      </w:r>
      <w:r>
        <w:rPr>
          <w:rStyle w:val="None A"/>
        </w:rPr>
        <w:br w:type="textWrapping"/>
        <w:br w:type="textWrapping"/>
      </w:r>
      <w:r>
        <w:rPr>
          <w:rFonts w:cs="Arial Unicode MS" w:eastAsia="Arial Unicode MS"/>
          <w:sz w:val="26"/>
          <w:szCs w:val="26"/>
          <w:rtl w:val="0"/>
          <w:lang w:val="en-US"/>
        </w:rPr>
        <w:t xml:space="preserve">Email address : </w:t>
      </w:r>
      <w:r>
        <w:rPr>
          <w:rStyle w:val="Hyperlink.0"/>
        </w:rPr>
        <w:fldChar w:fldCharType="begin" w:fldLock="0"/>
      </w:r>
      <w:r>
        <w:rPr>
          <w:rStyle w:val="Hyperlink.0"/>
        </w:rPr>
        <w:instrText xml:space="preserve"> HYPERLINK "mailto:shikdersujan@gmail.com"</w:instrText>
      </w:r>
      <w:r>
        <w:rPr>
          <w:rStyle w:val="Hyperlink.0"/>
        </w:rPr>
        <w:fldChar w:fldCharType="separate" w:fldLock="0"/>
      </w:r>
      <w:r>
        <w:rPr>
          <w:rStyle w:val="Hyperlink.0"/>
          <w:rFonts w:cs="Arial Unicode MS" w:eastAsia="Arial Unicode MS"/>
          <w:rtl w:val="0"/>
        </w:rPr>
        <w:t>shikdersujan@gmail.com</w:t>
      </w:r>
      <w:r>
        <w:rPr/>
        <w:fldChar w:fldCharType="end" w:fldLock="0"/>
      </w:r>
    </w:p>
    <w:p>
      <w:pPr>
        <w:pStyle w:val="Body B"/>
        <w:rPr>
          <w:rStyle w:val="None"/>
          <w:sz w:val="26"/>
          <w:szCs w:val="26"/>
        </w:rPr>
      </w:pPr>
      <w:r>
        <w:rPr>
          <w:rStyle w:val="None"/>
          <w:rFonts w:cs="Arial Unicode MS" w:eastAsia="Arial Unicode MS"/>
          <w:sz w:val="26"/>
          <w:szCs w:val="26"/>
          <w:rtl w:val="0"/>
          <w:lang w:val="en-US"/>
        </w:rPr>
        <w:t>Password : UKbds2022</w:t>
      </w:r>
    </w:p>
    <w:p>
      <w:pPr>
        <w:pStyle w:val="Body A"/>
      </w:pPr>
    </w:p>
    <w:p>
      <w:pPr>
        <w:pStyle w:val="Body A"/>
      </w:pPr>
    </w:p>
    <w:p>
      <w:pPr>
        <w:pStyle w:val="Heading"/>
      </w:pPr>
      <w:bookmarkStart w:name="_Toc" w:id="0"/>
      <w:r>
        <w:rPr>
          <w:rStyle w:val="None"/>
          <w:rFonts w:cs="Arial Unicode MS" w:eastAsia="Arial Unicode MS"/>
          <w:rtl w:val="0"/>
          <w:lang w:val="en-US"/>
        </w:rPr>
        <w:t xml:space="preserve">INTRODUCTION </w:t>
      </w:r>
      <w:bookmarkEnd w:id="0"/>
    </w:p>
    <w:p>
      <w:pPr>
        <w:pStyle w:val="Body A"/>
        <w:ind w:firstLine="720"/>
        <w:rPr>
          <w:rStyle w:val="None"/>
          <w:sz w:val="26"/>
          <w:szCs w:val="26"/>
        </w:rPr>
      </w:pPr>
      <w:r>
        <w:rPr>
          <w:rStyle w:val="None"/>
          <w:sz w:val="26"/>
          <w:szCs w:val="26"/>
          <w:rtl w:val="0"/>
          <w:lang w:val="en-US"/>
        </w:rPr>
        <w:t xml:space="preserve">In this report, it will design the website of </w:t>
      </w:r>
      <w:r>
        <w:rPr>
          <w:rStyle w:val="None"/>
          <w:rFonts w:ascii="Arial Unicode MS" w:hAnsi="Arial Unicode MS" w:hint="default"/>
          <w:sz w:val="26"/>
          <w:szCs w:val="26"/>
          <w:rtl w:val="1"/>
          <w:lang w:val="ar-SA" w:bidi="ar-SA"/>
        </w:rPr>
        <w:t>“</w:t>
      </w:r>
      <w:r>
        <w:rPr>
          <w:rStyle w:val="None"/>
          <w:sz w:val="26"/>
          <w:szCs w:val="26"/>
          <w:rtl w:val="0"/>
          <w:lang w:val="en-US"/>
        </w:rPr>
        <w:t>Redchillis Corporation</w:t>
      </w:r>
      <w:r>
        <w:rPr>
          <w:rStyle w:val="None"/>
          <w:sz w:val="26"/>
          <w:szCs w:val="26"/>
          <w:rtl w:val="0"/>
          <w:lang w:val="en-US"/>
        </w:rPr>
        <w:t xml:space="preserve">” </w:t>
      </w:r>
      <w:r>
        <w:rPr>
          <w:rStyle w:val="None"/>
          <w:sz w:val="26"/>
          <w:szCs w:val="26"/>
          <w:rtl w:val="0"/>
          <w:lang w:val="en-US"/>
        </w:rPr>
        <w:t xml:space="preserve">and provide different kind of services such as visa processing, accomodation, career advice etc. It providing the best opportunity to the potential student, where they can easily check the procedure of admission. It will be creating the questionnaires related to the business idea of </w:t>
      </w:r>
      <w:r>
        <w:rPr>
          <w:rStyle w:val="None"/>
          <w:sz w:val="26"/>
          <w:szCs w:val="26"/>
          <w:rtl w:val="0"/>
          <w:lang w:val="en-US"/>
        </w:rPr>
        <w:t>“</w:t>
      </w:r>
      <w:r>
        <w:rPr>
          <w:rStyle w:val="None"/>
          <w:sz w:val="26"/>
          <w:szCs w:val="26"/>
          <w:rtl w:val="0"/>
          <w:lang w:val="en-US"/>
        </w:rPr>
        <w:t>Redchillis Corporation</w:t>
      </w:r>
      <w:r>
        <w:rPr>
          <w:rStyle w:val="None"/>
          <w:sz w:val="26"/>
          <w:szCs w:val="26"/>
          <w:rtl w:val="0"/>
        </w:rPr>
        <w:t>”</w:t>
      </w:r>
      <w:r>
        <w:rPr>
          <w:rStyle w:val="None"/>
          <w:sz w:val="26"/>
          <w:szCs w:val="26"/>
          <w:rtl w:val="0"/>
          <w:lang w:val="en-US"/>
        </w:rPr>
        <w:t xml:space="preserve">. It will be conducting the questionnaires data through primary research technique and identify the suitable trends, demand and pertinent information governed from that selecting questionnaires. Furthermore, it outlined the knowledge &amp; understanding the demand of questionnaires that is always influenced the website design, colour, theory and layout. </w:t>
      </w:r>
    </w:p>
    <w:p>
      <w:pPr>
        <w:pStyle w:val="Body A"/>
        <w:ind w:firstLine="720"/>
      </w:pPr>
    </w:p>
    <w:p>
      <w:pPr>
        <w:pStyle w:val="Heading"/>
      </w:pPr>
      <w:bookmarkStart w:name="_Toc1" w:id="1"/>
      <w:r>
        <w:rPr>
          <w:rStyle w:val="None"/>
          <w:rFonts w:cs="Arial Unicode MS" w:eastAsia="Arial Unicode MS"/>
          <w:rtl w:val="0"/>
          <w:lang w:val="en-US"/>
        </w:rPr>
        <w:t>QUESTIONNAIRE DESIGN &amp; ANALYSIS</w:t>
      </w:r>
      <w:bookmarkEnd w:id="1"/>
    </w:p>
    <w:p>
      <w:pPr>
        <w:pStyle w:val="Body A"/>
        <w:ind w:firstLine="720"/>
        <w:rPr>
          <w:rStyle w:val="None"/>
          <w:sz w:val="26"/>
          <w:szCs w:val="26"/>
        </w:rPr>
      </w:pPr>
      <w:r>
        <w:rPr>
          <w:rStyle w:val="None"/>
          <w:sz w:val="26"/>
          <w:szCs w:val="26"/>
          <w:rtl w:val="0"/>
        </w:rPr>
        <w:t>P</w:t>
      </w:r>
      <w:r>
        <w:rPr>
          <w:rStyle w:val="None"/>
          <w:sz w:val="26"/>
          <w:szCs w:val="26"/>
          <w:rtl w:val="0"/>
          <w:lang w:val="en-US"/>
        </w:rPr>
        <w:t>rimary research is important for the purpose of market research. Primary research is based on the collection of original data, the researchers can be very specific about its aims, objectives, and rationale (Young, 2013).</w:t>
      </w:r>
      <w:r>
        <w:rPr>
          <w:rStyle w:val="None"/>
          <w:sz w:val="26"/>
          <w:szCs w:val="26"/>
          <w:rtl w:val="0"/>
          <w:lang w:val="en-US"/>
        </w:rPr>
        <w:t> </w:t>
      </w:r>
    </w:p>
    <w:p>
      <w:pPr>
        <w:pStyle w:val="Body A"/>
        <w:rPr>
          <w:rStyle w:val="None"/>
          <w:sz w:val="26"/>
          <w:szCs w:val="26"/>
        </w:rPr>
      </w:pPr>
      <w:r>
        <w:rPr>
          <w:rStyle w:val="None"/>
          <w:sz w:val="26"/>
          <w:szCs w:val="26"/>
          <w:rtl w:val="0"/>
          <w:lang w:val="en-US"/>
        </w:rPr>
        <w:t xml:space="preserve">        By using primary research, analysing the findings from below questions, it is clearly expressed the idea, assumptions on the business idea (</w:t>
      </w:r>
      <w:r>
        <w:rPr>
          <w:rStyle w:val="None"/>
          <w:outline w:val="0"/>
          <w:color w:val="222222"/>
          <w:sz w:val="26"/>
          <w:szCs w:val="26"/>
          <w:u w:color="222222"/>
          <w:shd w:val="clear" w:color="auto" w:fill="ffffff"/>
          <w:rtl w:val="0"/>
          <w14:textFill>
            <w14:solidFill>
              <w14:srgbClr w14:val="222222"/>
            </w14:solidFill>
          </w14:textFill>
        </w:rPr>
        <w:t>Liang</w:t>
      </w:r>
      <w:r>
        <w:rPr>
          <w:rStyle w:val="None"/>
          <w:sz w:val="26"/>
          <w:szCs w:val="26"/>
          <w:rtl w:val="0"/>
        </w:rPr>
        <w:t xml:space="preserve"> </w:t>
      </w:r>
      <w:r>
        <w:rPr>
          <w:rStyle w:val="None"/>
          <w:outline w:val="0"/>
          <w:color w:val="222222"/>
          <w:sz w:val="26"/>
          <w:szCs w:val="26"/>
          <w:u w:color="222222"/>
          <w:shd w:val="clear" w:color="auto" w:fill="ffffff"/>
          <w:rtl w:val="0"/>
          <w:lang w:val="en-US"/>
          <w14:textFill>
            <w14:solidFill>
              <w14:srgbClr w14:val="222222"/>
            </w14:solidFill>
          </w14:textFill>
        </w:rPr>
        <w:t>and et</w:t>
      </w:r>
      <w:r>
        <w:rPr>
          <w:rStyle w:val="None"/>
          <w:sz w:val="26"/>
          <w:szCs w:val="26"/>
          <w:rtl w:val="0"/>
        </w:rPr>
        <w:t>.</w:t>
      </w:r>
      <w:r>
        <w:rPr>
          <w:rStyle w:val="None"/>
          <w:outline w:val="0"/>
          <w:color w:val="222222"/>
          <w:sz w:val="26"/>
          <w:szCs w:val="26"/>
          <w:u w:color="222222"/>
          <w:shd w:val="clear" w:color="auto" w:fill="ffffff"/>
          <w:rtl w:val="0"/>
          <w14:textFill>
            <w14:solidFill>
              <w14:srgbClr w14:val="222222"/>
            </w14:solidFill>
          </w14:textFill>
        </w:rPr>
        <w:t>al., 2021</w:t>
      </w:r>
      <w:r>
        <w:rPr>
          <w:rStyle w:val="None"/>
          <w:sz w:val="26"/>
          <w:szCs w:val="26"/>
          <w:rtl w:val="0"/>
          <w:lang w:val="en-US"/>
        </w:rPr>
        <w:t xml:space="preserve">). Majority of target respondents fall between the age of 18 to 35. This kind of suggestion help to find the best possible outcomes. </w:t>
      </w:r>
    </w:p>
    <w:p>
      <w:pPr>
        <w:pStyle w:val="Body A"/>
      </w:pPr>
    </w:p>
    <w:p>
      <w:pPr>
        <w:pStyle w:val="Body A"/>
        <w:rPr>
          <w:rStyle w:val="None"/>
          <w:b w:val="1"/>
          <w:bCs w:val="1"/>
          <w:sz w:val="26"/>
          <w:szCs w:val="26"/>
        </w:rPr>
      </w:pPr>
      <w:r>
        <w:rPr>
          <w:rStyle w:val="None"/>
          <w:b w:val="1"/>
          <w:bCs w:val="1"/>
          <w:sz w:val="26"/>
          <w:szCs w:val="26"/>
          <w:rtl w:val="0"/>
          <w:lang w:val="fr-FR"/>
        </w:rPr>
        <w:t>Questionnaires</w:t>
      </w:r>
    </w:p>
    <w:p>
      <w:pPr>
        <w:pStyle w:val="Body A"/>
        <w:jc w:val="center"/>
        <w:rPr>
          <w:rStyle w:val="None"/>
          <w:b w:val="1"/>
          <w:bCs w:val="1"/>
        </w:rPr>
      </w:pPr>
    </w:p>
    <w:p>
      <w:pPr>
        <w:pStyle w:val="Body A"/>
        <w:jc w:val="center"/>
        <w:rPr>
          <w:rStyle w:val="None"/>
          <w:b w:val="1"/>
          <w:bCs w:val="1"/>
        </w:rPr>
      </w:pPr>
    </w:p>
    <w:p>
      <w:pPr>
        <w:pStyle w:val="Body A"/>
        <w:jc w:val="center"/>
      </w:pPr>
      <w:r>
        <w:rPr>
          <w:rStyle w:val="None A"/>
        </w:rPr>
        <w:drawing xmlns:a="http://schemas.openxmlformats.org/drawingml/2006/main">
          <wp:inline distT="0" distB="0" distL="0" distR="0">
            <wp:extent cx="5727573" cy="1994437"/>
            <wp:effectExtent l="0" t="0" r="0" b="0"/>
            <wp:docPr id="1073741828" name="officeArt object" descr="Picture 13"/>
            <wp:cNvGraphicFramePr/>
            <a:graphic xmlns:a="http://schemas.openxmlformats.org/drawingml/2006/main">
              <a:graphicData uri="http://schemas.openxmlformats.org/drawingml/2006/picture">
                <pic:pic xmlns:pic="http://schemas.openxmlformats.org/drawingml/2006/picture">
                  <pic:nvPicPr>
                    <pic:cNvPr id="1073741828" name="Picture 13" descr="Picture 13"/>
                    <pic:cNvPicPr>
                      <a:picLocks noChangeAspect="1"/>
                    </pic:cNvPicPr>
                  </pic:nvPicPr>
                  <pic:blipFill>
                    <a:blip r:embed="rId5">
                      <a:extLst/>
                    </a:blip>
                    <a:stretch>
                      <a:fillRect/>
                    </a:stretch>
                  </pic:blipFill>
                  <pic:spPr>
                    <a:xfrm>
                      <a:off x="0" y="0"/>
                      <a:ext cx="5727573" cy="1994437"/>
                    </a:xfrm>
                    <a:prstGeom prst="rect">
                      <a:avLst/>
                    </a:prstGeom>
                    <a:ln w="12700" cap="flat">
                      <a:noFill/>
                      <a:miter lim="400000"/>
                    </a:ln>
                    <a:effectLst/>
                  </pic:spPr>
                </pic:pic>
              </a:graphicData>
            </a:graphic>
          </wp:inline>
        </w:drawing>
      </w:r>
    </w:p>
    <w:p>
      <w:pPr>
        <w:pStyle w:val="Body A"/>
        <w:jc w:val="center"/>
        <w:rPr>
          <w:rStyle w:val="None A"/>
        </w:rPr>
      </w:pPr>
      <w:r>
        <w:rPr>
          <w:rStyle w:val="None"/>
          <w:rtl w:val="0"/>
          <w:lang w:val="en-US"/>
        </w:rPr>
        <w:t>Figure: 1</w:t>
      </w:r>
    </w:p>
    <w:p>
      <w:pPr>
        <w:pStyle w:val="Body A"/>
        <w:jc w:val="center"/>
        <w:rPr>
          <w:rStyle w:val="None"/>
          <w:u w:val="single"/>
        </w:rPr>
      </w:pPr>
    </w:p>
    <w:p>
      <w:pPr>
        <w:pStyle w:val="Body A"/>
        <w:ind w:firstLine="720"/>
        <w:rPr>
          <w:rStyle w:val="None"/>
          <w:sz w:val="26"/>
          <w:szCs w:val="26"/>
        </w:rPr>
      </w:pPr>
      <w:r>
        <w:rPr>
          <w:rStyle w:val="None"/>
          <w:sz w:val="26"/>
          <w:szCs w:val="26"/>
          <w:rtl w:val="0"/>
          <w:lang w:val="en-US"/>
        </w:rPr>
        <w:t xml:space="preserve">In above figure, it has been identified the statement- which subject area do the interest most of the potential respondents. The Redchillis website provide the variety of information related to the courses. Based on the analysis, it has been identified the different options and showing interest of respondents towards particular subject. On the other hand, it has been summarised that 9 are business &amp; management, 0 science &amp; engineering, 1 Arts &amp; social subjects, 0 education &amp; foreign language and 0 in others. </w:t>
      </w:r>
    </w:p>
    <w:p>
      <w:pPr>
        <w:pStyle w:val="Body A"/>
        <w:ind w:firstLine="720"/>
      </w:pPr>
    </w:p>
    <w:p>
      <w:pPr>
        <w:pStyle w:val="Body A"/>
        <w:ind w:firstLine="720"/>
      </w:pPr>
    </w:p>
    <w:p>
      <w:pPr>
        <w:pStyle w:val="Body A"/>
        <w:jc w:val="center"/>
      </w:pPr>
      <w:r>
        <w:rPr>
          <w:rStyle w:val="None A"/>
        </w:rPr>
        <w:drawing xmlns:a="http://schemas.openxmlformats.org/drawingml/2006/main">
          <wp:inline distT="0" distB="0" distL="0" distR="0">
            <wp:extent cx="5731510" cy="2045970"/>
            <wp:effectExtent l="0" t="0" r="0" b="0"/>
            <wp:docPr id="1073741829" name="officeArt object" descr="Picture 1"/>
            <wp:cNvGraphicFramePr/>
            <a:graphic xmlns:a="http://schemas.openxmlformats.org/drawingml/2006/main">
              <a:graphicData uri="http://schemas.openxmlformats.org/drawingml/2006/picture">
                <pic:pic xmlns:pic="http://schemas.openxmlformats.org/drawingml/2006/picture">
                  <pic:nvPicPr>
                    <pic:cNvPr id="1073741829" name="Picture 1" descr="Picture 1"/>
                    <pic:cNvPicPr>
                      <a:picLocks noChangeAspect="1"/>
                    </pic:cNvPicPr>
                  </pic:nvPicPr>
                  <pic:blipFill>
                    <a:blip r:embed="rId6">
                      <a:extLst/>
                    </a:blip>
                    <a:stretch>
                      <a:fillRect/>
                    </a:stretch>
                  </pic:blipFill>
                  <pic:spPr>
                    <a:xfrm>
                      <a:off x="0" y="0"/>
                      <a:ext cx="5731510" cy="2045970"/>
                    </a:xfrm>
                    <a:prstGeom prst="rect">
                      <a:avLst/>
                    </a:prstGeom>
                    <a:ln w="12700" cap="flat">
                      <a:noFill/>
                      <a:miter lim="400000"/>
                    </a:ln>
                    <a:effectLst/>
                  </pic:spPr>
                </pic:pic>
              </a:graphicData>
            </a:graphic>
          </wp:inline>
        </w:drawing>
      </w:r>
    </w:p>
    <w:p>
      <w:pPr>
        <w:pStyle w:val="Body A"/>
        <w:jc w:val="center"/>
      </w:pPr>
      <w:r>
        <w:rPr>
          <w:rStyle w:val="None"/>
          <w:rtl w:val="0"/>
          <w:lang w:val="en-US"/>
        </w:rPr>
        <w:t>Figure</w:t>
      </w:r>
      <w:r>
        <w:rPr>
          <w:rStyle w:val="None A"/>
          <w:rtl w:val="0"/>
        </w:rPr>
        <w:t xml:space="preserve">: 2 </w:t>
      </w:r>
      <w:r>
        <w:rPr>
          <w:rStyle w:val="None A"/>
        </w:rPr>
        <w:br w:type="textWrapping"/>
      </w:r>
    </w:p>
    <w:p>
      <w:pPr>
        <w:pStyle w:val="Body A"/>
        <w:rPr>
          <w:rStyle w:val="None"/>
          <w:u w:val="single"/>
        </w:rPr>
      </w:pPr>
    </w:p>
    <w:p>
      <w:pPr>
        <w:pStyle w:val="Body A"/>
        <w:ind w:firstLine="720"/>
        <w:rPr>
          <w:rStyle w:val="None"/>
          <w:sz w:val="26"/>
          <w:szCs w:val="26"/>
        </w:rPr>
      </w:pPr>
      <w:r>
        <w:rPr>
          <w:rStyle w:val="None"/>
          <w:sz w:val="26"/>
          <w:szCs w:val="26"/>
          <w:rtl w:val="0"/>
          <w:lang w:val="en-US"/>
        </w:rPr>
        <w:t xml:space="preserve">In above figure, it has been identified that how they hear about </w:t>
      </w:r>
      <w:r>
        <w:rPr>
          <w:rStyle w:val="None"/>
          <w:sz w:val="26"/>
          <w:szCs w:val="26"/>
          <w:rtl w:val="0"/>
          <w:lang w:val="en-US"/>
        </w:rPr>
        <w:t>“</w:t>
      </w:r>
      <w:r>
        <w:rPr>
          <w:rStyle w:val="None"/>
          <w:sz w:val="26"/>
          <w:szCs w:val="26"/>
          <w:rtl w:val="0"/>
          <w:lang w:val="en-US"/>
        </w:rPr>
        <w:t>Redchillis corporation</w:t>
      </w:r>
      <w:r>
        <w:rPr>
          <w:rStyle w:val="None"/>
          <w:sz w:val="26"/>
          <w:szCs w:val="26"/>
          <w:rtl w:val="0"/>
          <w:lang w:val="en-US"/>
        </w:rPr>
        <w:t>”</w:t>
      </w:r>
      <w:r>
        <w:rPr>
          <w:rStyle w:val="None"/>
          <w:sz w:val="26"/>
          <w:szCs w:val="26"/>
          <w:rtl w:val="0"/>
          <w:lang w:val="en-US"/>
        </w:rPr>
        <w:t xml:space="preserve">. Based on the analysis, every students have shared their opinion on the basis of their real-time experiences. On the other hand, it has been summarised that 3 in company website, 3 in social media, 0 in printing media, 4 in friends &amp; family and 0 in others. </w:t>
      </w:r>
    </w:p>
    <w:p>
      <w:pPr>
        <w:pStyle w:val="Body A"/>
        <w:ind w:firstLine="720"/>
        <w:rPr>
          <w:rStyle w:val="None A"/>
        </w:rPr>
      </w:pPr>
    </w:p>
    <w:p>
      <w:pPr>
        <w:pStyle w:val="Body A"/>
      </w:pPr>
      <w:r>
        <w:rPr>
          <w:rStyle w:val="None A"/>
        </w:rPr>
        <w:drawing xmlns:a="http://schemas.openxmlformats.org/drawingml/2006/main">
          <wp:inline distT="0" distB="0" distL="0" distR="0">
            <wp:extent cx="5727573" cy="1513066"/>
            <wp:effectExtent l="0" t="0" r="0" b="0"/>
            <wp:docPr id="1073741830" name="officeArt object" descr="Picture 14"/>
            <wp:cNvGraphicFramePr/>
            <a:graphic xmlns:a="http://schemas.openxmlformats.org/drawingml/2006/main">
              <a:graphicData uri="http://schemas.openxmlformats.org/drawingml/2006/picture">
                <pic:pic xmlns:pic="http://schemas.openxmlformats.org/drawingml/2006/picture">
                  <pic:nvPicPr>
                    <pic:cNvPr id="1073741830" name="Picture 14" descr="Picture 14"/>
                    <pic:cNvPicPr>
                      <a:picLocks noChangeAspect="1"/>
                    </pic:cNvPicPr>
                  </pic:nvPicPr>
                  <pic:blipFill>
                    <a:blip r:embed="rId7">
                      <a:extLst/>
                    </a:blip>
                    <a:stretch>
                      <a:fillRect/>
                    </a:stretch>
                  </pic:blipFill>
                  <pic:spPr>
                    <a:xfrm>
                      <a:off x="0" y="0"/>
                      <a:ext cx="5727573" cy="1513066"/>
                    </a:xfrm>
                    <a:prstGeom prst="rect">
                      <a:avLst/>
                    </a:prstGeom>
                    <a:ln w="12700" cap="flat">
                      <a:noFill/>
                      <a:miter lim="400000"/>
                    </a:ln>
                    <a:effectLst/>
                  </pic:spPr>
                </pic:pic>
              </a:graphicData>
            </a:graphic>
          </wp:inline>
        </w:drawing>
      </w:r>
    </w:p>
    <w:p>
      <w:pPr>
        <w:pStyle w:val="Body A"/>
        <w:jc w:val="center"/>
        <w:rPr>
          <w:rStyle w:val="None"/>
          <w:u w:val="single"/>
        </w:rPr>
      </w:pPr>
      <w:r>
        <w:rPr>
          <w:rStyle w:val="None"/>
          <w:rtl w:val="0"/>
          <w:lang w:val="it-IT"/>
        </w:rPr>
        <w:t>Figure: 3</w:t>
      </w:r>
      <w:r>
        <w:rPr>
          <w:rStyle w:val="None"/>
          <w:lang w:val="it-IT"/>
        </w:rPr>
        <w:br w:type="textWrapping"/>
      </w:r>
    </w:p>
    <w:p>
      <w:pPr>
        <w:pStyle w:val="Body A"/>
        <w:ind w:firstLine="720"/>
        <w:rPr>
          <w:rStyle w:val="None"/>
          <w:sz w:val="26"/>
          <w:szCs w:val="26"/>
        </w:rPr>
      </w:pPr>
      <w:r>
        <w:rPr>
          <w:rStyle w:val="None"/>
          <w:sz w:val="26"/>
          <w:szCs w:val="26"/>
          <w:rtl w:val="0"/>
          <w:lang w:val="en-US"/>
        </w:rPr>
        <w:t xml:space="preserve">In above figure, it has been focused on the statement- suggested the </w:t>
      </w:r>
      <w:r>
        <w:rPr>
          <w:rStyle w:val="None"/>
          <w:rFonts w:ascii="Arial Unicode MS" w:hAnsi="Arial Unicode MS" w:hint="default"/>
          <w:sz w:val="26"/>
          <w:szCs w:val="26"/>
          <w:rtl w:val="1"/>
          <w:lang w:val="ar-SA" w:bidi="ar-SA"/>
        </w:rPr>
        <w:t>“</w:t>
      </w:r>
      <w:r>
        <w:rPr>
          <w:rStyle w:val="None"/>
          <w:sz w:val="26"/>
          <w:szCs w:val="26"/>
          <w:rtl w:val="0"/>
          <w:lang w:val="en-US"/>
        </w:rPr>
        <w:t>Redchillis corporation</w:t>
      </w:r>
      <w:r>
        <w:rPr>
          <w:rStyle w:val="None"/>
          <w:sz w:val="26"/>
          <w:szCs w:val="26"/>
          <w:rtl w:val="0"/>
        </w:rPr>
        <w:t xml:space="preserve">” </w:t>
      </w:r>
      <w:r>
        <w:rPr>
          <w:rStyle w:val="None"/>
          <w:sz w:val="26"/>
          <w:szCs w:val="26"/>
          <w:rtl w:val="0"/>
          <w:lang w:val="en-US"/>
        </w:rPr>
        <w:t xml:space="preserve">to different family and friends. In order to provide brief idea about the corporation in systematic manner. Based on the analysis, it has been collected response of target audience because every users have shared their opinion through experience. On the other hand, it has been summarised that 5 respondents are very likely, 3 respondents are somewhat likely, 1 respondents are somewhat unlikely, 0 is very unlikely and 1 respondent is neither likely nor unlikely. </w:t>
      </w:r>
    </w:p>
    <w:p>
      <w:pPr>
        <w:pStyle w:val="Body A"/>
      </w:pPr>
      <w:r>
        <w:rPr>
          <w:rStyle w:val="None A"/>
        </w:rPr>
        <w:drawing xmlns:a="http://schemas.openxmlformats.org/drawingml/2006/main">
          <wp:inline distT="0" distB="0" distL="0" distR="0">
            <wp:extent cx="5731510" cy="4965065"/>
            <wp:effectExtent l="0" t="0" r="0" b="0"/>
            <wp:docPr id="1073741831" name="officeArt object" descr="Picture 15"/>
            <wp:cNvGraphicFramePr/>
            <a:graphic xmlns:a="http://schemas.openxmlformats.org/drawingml/2006/main">
              <a:graphicData uri="http://schemas.openxmlformats.org/drawingml/2006/picture">
                <pic:pic xmlns:pic="http://schemas.openxmlformats.org/drawingml/2006/picture">
                  <pic:nvPicPr>
                    <pic:cNvPr id="1073741831" name="Picture 15" descr="Picture 15"/>
                    <pic:cNvPicPr>
                      <a:picLocks noChangeAspect="1"/>
                    </pic:cNvPicPr>
                  </pic:nvPicPr>
                  <pic:blipFill>
                    <a:blip r:embed="rId8">
                      <a:extLst/>
                    </a:blip>
                    <a:stretch>
                      <a:fillRect/>
                    </a:stretch>
                  </pic:blipFill>
                  <pic:spPr>
                    <a:xfrm>
                      <a:off x="0" y="0"/>
                      <a:ext cx="5731510" cy="4965065"/>
                    </a:xfrm>
                    <a:prstGeom prst="rect">
                      <a:avLst/>
                    </a:prstGeom>
                    <a:ln w="12700" cap="flat">
                      <a:noFill/>
                      <a:miter lim="400000"/>
                    </a:ln>
                    <a:effectLst/>
                  </pic:spPr>
                </pic:pic>
              </a:graphicData>
            </a:graphic>
          </wp:inline>
        </w:drawing>
      </w:r>
    </w:p>
    <w:p>
      <w:pPr>
        <w:pStyle w:val="Body A"/>
        <w:jc w:val="center"/>
      </w:pPr>
      <w:r>
        <w:rPr>
          <w:rStyle w:val="None"/>
          <w:rtl w:val="0"/>
          <w:lang w:val="it-IT"/>
        </w:rPr>
        <w:t>Figure: 4</w:t>
      </w:r>
    </w:p>
    <w:p>
      <w:pPr>
        <w:pStyle w:val="Body A"/>
        <w:rPr>
          <w:rStyle w:val="None"/>
          <w:u w:val="single"/>
        </w:rPr>
      </w:pPr>
    </w:p>
    <w:p>
      <w:pPr>
        <w:pStyle w:val="Body A"/>
        <w:ind w:firstLine="720"/>
        <w:rPr>
          <w:rStyle w:val="None"/>
          <w:sz w:val="26"/>
          <w:szCs w:val="26"/>
        </w:rPr>
      </w:pPr>
      <w:r>
        <w:rPr>
          <w:rStyle w:val="None"/>
          <w:sz w:val="26"/>
          <w:szCs w:val="26"/>
          <w:rtl w:val="0"/>
          <w:lang w:val="en-US"/>
        </w:rPr>
        <w:t>In above chart, it has found that different options that support to select students accordingly. Analysing the different options such as course quality &amp; content, strong reputation, experience of student, campus environment, safety &amp; security, geographic locations, academic majors and scholarships. These are considered the better options which can be selected by student at university level. Based on the analysis, it has been collected response of target audience because every student have shared their opinion through experience which they have gained during service detailed.</w:t>
      </w:r>
    </w:p>
    <w:p>
      <w:pPr>
        <w:pStyle w:val="Body A"/>
        <w:rPr>
          <w:rStyle w:val="None"/>
          <w:u w:val="single"/>
        </w:rPr>
      </w:pPr>
    </w:p>
    <w:p>
      <w:pPr>
        <w:pStyle w:val="Body A"/>
        <w:rPr>
          <w:rStyle w:val="None"/>
          <w:u w:val="single"/>
        </w:rPr>
      </w:pPr>
      <w:r>
        <w:rPr>
          <w:rStyle w:val="None A"/>
        </w:rPr>
        <w:drawing xmlns:a="http://schemas.openxmlformats.org/drawingml/2006/main">
          <wp:inline distT="0" distB="0" distL="0" distR="0">
            <wp:extent cx="5553075" cy="1857375"/>
            <wp:effectExtent l="0" t="0" r="0" b="0"/>
            <wp:docPr id="1073741832" name="officeArt object" descr="Picture 16"/>
            <wp:cNvGraphicFramePr/>
            <a:graphic xmlns:a="http://schemas.openxmlformats.org/drawingml/2006/main">
              <a:graphicData uri="http://schemas.openxmlformats.org/drawingml/2006/picture">
                <pic:pic xmlns:pic="http://schemas.openxmlformats.org/drawingml/2006/picture">
                  <pic:nvPicPr>
                    <pic:cNvPr id="1073741832" name="Picture 16" descr="Picture 16"/>
                    <pic:cNvPicPr>
                      <a:picLocks noChangeAspect="1"/>
                    </pic:cNvPicPr>
                  </pic:nvPicPr>
                  <pic:blipFill>
                    <a:blip r:embed="rId9">
                      <a:extLst/>
                    </a:blip>
                    <a:stretch>
                      <a:fillRect/>
                    </a:stretch>
                  </pic:blipFill>
                  <pic:spPr>
                    <a:xfrm>
                      <a:off x="0" y="0"/>
                      <a:ext cx="5553075" cy="1857375"/>
                    </a:xfrm>
                    <a:prstGeom prst="rect">
                      <a:avLst/>
                    </a:prstGeom>
                    <a:ln w="12700" cap="flat">
                      <a:noFill/>
                      <a:miter lim="400000"/>
                    </a:ln>
                    <a:effectLst/>
                  </pic:spPr>
                </pic:pic>
              </a:graphicData>
            </a:graphic>
          </wp:inline>
        </w:drawing>
      </w:r>
    </w:p>
    <w:p>
      <w:pPr>
        <w:pStyle w:val="Body A"/>
        <w:jc w:val="center"/>
      </w:pPr>
      <w:r>
        <w:rPr>
          <w:rStyle w:val="None"/>
          <w:rtl w:val="0"/>
          <w:lang w:val="it-IT"/>
        </w:rPr>
        <w:t>Figure: 5</w:t>
      </w:r>
    </w:p>
    <w:p>
      <w:pPr>
        <w:pStyle w:val="Body A"/>
        <w:rPr>
          <w:rStyle w:val="None"/>
          <w:u w:val="single"/>
        </w:rPr>
      </w:pPr>
    </w:p>
    <w:p>
      <w:pPr>
        <w:pStyle w:val="Body A"/>
        <w:ind w:firstLine="720"/>
        <w:rPr>
          <w:rStyle w:val="None"/>
          <w:sz w:val="26"/>
          <w:szCs w:val="26"/>
        </w:rPr>
      </w:pPr>
      <w:r>
        <w:rPr>
          <w:rStyle w:val="None"/>
          <w:sz w:val="26"/>
          <w:szCs w:val="26"/>
          <w:rtl w:val="0"/>
          <w:lang w:val="en-US"/>
        </w:rPr>
        <w:t xml:space="preserve">In above figure, it has been examined that in which course student are majorly interested adequately. So, it has been categorised in such ways: - Masters, PhD, bachelor and others. Based on the analysis, it has been gathered or collected response of target audience because every students have shared their opinion through experience, when they have used the website of Redchillis Corporation. On the other hand, it has been summarise that 1 respondents are agreed on the PhD, 6 respondents are agreed on Masters, 3 respondents are highly agree on the bachelor and 0 respondent is agreed on other. </w:t>
      </w:r>
    </w:p>
    <w:p>
      <w:pPr>
        <w:pStyle w:val="Body A"/>
        <w:ind w:firstLine="720"/>
        <w:rPr>
          <w:rStyle w:val="None A"/>
          <w:lang w:val="en-US"/>
        </w:rPr>
      </w:pPr>
    </w:p>
    <w:p>
      <w:pPr>
        <w:pStyle w:val="Body A"/>
        <w:ind w:firstLine="720"/>
      </w:pPr>
      <w:r>
        <w:rPr>
          <w:rStyle w:val="None"/>
          <w:rFonts w:ascii="Arial Unicode MS" w:cs="Arial Unicode MS" w:hAnsi="Arial Unicode MS" w:eastAsia="Arial Unicode MS"/>
          <w:b w:val="0"/>
          <w:bCs w:val="0"/>
          <w:i w:val="0"/>
          <w:iCs w:val="0"/>
        </w:rPr>
        <w:br w:type="page"/>
      </w:r>
    </w:p>
    <w:p>
      <w:pPr>
        <w:pStyle w:val="Body A"/>
        <w:rPr>
          <w:rStyle w:val="None"/>
          <w:rFonts w:ascii="Arial Unicode MS" w:cs="Arial Unicode MS" w:hAnsi="Arial Unicode MS" w:eastAsia="Arial Unicode MS"/>
        </w:rPr>
      </w:pPr>
    </w:p>
    <w:p>
      <w:pPr>
        <w:pStyle w:val="Heading"/>
      </w:pPr>
      <w:bookmarkStart w:name="_Toc2" w:id="2"/>
      <w:r>
        <w:rPr>
          <w:rStyle w:val="None"/>
          <w:rFonts w:cs="Arial Unicode MS" w:eastAsia="Arial Unicode MS"/>
          <w:rtl w:val="0"/>
          <w:lang w:val="en-US"/>
        </w:rPr>
        <w:t>WEBSITE DESIGN</w:t>
      </w:r>
      <w:bookmarkEnd w:id="2"/>
    </w:p>
    <w:p>
      <w:pPr>
        <w:pStyle w:val="Body A"/>
        <w:rPr>
          <w:rStyle w:val="None"/>
          <w:b w:val="1"/>
          <w:bCs w:val="1"/>
          <w:i w:val="1"/>
          <w:iCs w:val="1"/>
          <w:sz w:val="26"/>
          <w:szCs w:val="26"/>
        </w:rPr>
      </w:pPr>
      <w:r>
        <w:rPr>
          <w:rStyle w:val="None"/>
          <w:b w:val="1"/>
          <w:bCs w:val="1"/>
          <w:i w:val="1"/>
          <w:iCs w:val="1"/>
          <w:sz w:val="26"/>
          <w:szCs w:val="26"/>
          <w:rtl w:val="0"/>
          <w:lang w:val="en-US"/>
        </w:rPr>
        <w:t xml:space="preserve">Information obtained from Questionnaires </w:t>
      </w:r>
    </w:p>
    <w:p>
      <w:pPr>
        <w:pStyle w:val="Body A"/>
        <w:ind w:firstLine="720"/>
        <w:rPr>
          <w:rStyle w:val="None"/>
          <w:sz w:val="26"/>
          <w:szCs w:val="26"/>
        </w:rPr>
      </w:pPr>
      <w:r>
        <w:rPr>
          <w:rStyle w:val="None"/>
          <w:sz w:val="26"/>
          <w:szCs w:val="26"/>
          <w:rtl w:val="0"/>
          <w:lang w:val="en-US"/>
        </w:rPr>
        <w:t>Based on the interpretation, it has been conducted the primary research through questionnaires technique, which influenced the website design. It obvious thing to focus on the development of website (</w:t>
      </w:r>
      <w:r>
        <w:rPr>
          <w:rStyle w:val="None"/>
          <w:outline w:val="0"/>
          <w:color w:val="222222"/>
          <w:sz w:val="26"/>
          <w:szCs w:val="26"/>
          <w:u w:color="222222"/>
          <w:shd w:val="clear" w:color="auto" w:fill="ffffff"/>
          <w:rtl w:val="0"/>
          <w14:textFill>
            <w14:solidFill>
              <w14:srgbClr w14:val="222222"/>
            </w14:solidFill>
          </w14:textFill>
        </w:rPr>
        <w:t>Kuchkovskiy</w:t>
      </w:r>
      <w:r>
        <w:rPr>
          <w:rStyle w:val="None"/>
          <w:sz w:val="26"/>
          <w:szCs w:val="26"/>
          <w:rtl w:val="0"/>
        </w:rPr>
        <w:t xml:space="preserve"> </w:t>
      </w:r>
      <w:r>
        <w:rPr>
          <w:rStyle w:val="None"/>
          <w:outline w:val="0"/>
          <w:color w:val="222222"/>
          <w:sz w:val="26"/>
          <w:szCs w:val="26"/>
          <w:u w:color="222222"/>
          <w:shd w:val="clear" w:color="auto" w:fill="ffffff"/>
          <w:rtl w:val="0"/>
          <w:lang w:val="en-US"/>
          <w14:textFill>
            <w14:solidFill>
              <w14:srgbClr w14:val="222222"/>
            </w14:solidFill>
          </w14:textFill>
        </w:rPr>
        <w:t>and et</w:t>
      </w:r>
      <w:r>
        <w:rPr>
          <w:rStyle w:val="None"/>
          <w:sz w:val="26"/>
          <w:szCs w:val="26"/>
          <w:rtl w:val="0"/>
        </w:rPr>
        <w:t>.</w:t>
      </w:r>
      <w:r>
        <w:rPr>
          <w:rStyle w:val="None"/>
          <w:outline w:val="0"/>
          <w:color w:val="222222"/>
          <w:sz w:val="26"/>
          <w:szCs w:val="26"/>
          <w:u w:color="222222"/>
          <w:shd w:val="clear" w:color="auto" w:fill="ffffff"/>
          <w:rtl w:val="0"/>
          <w14:textFill>
            <w14:solidFill>
              <w14:srgbClr w14:val="222222"/>
            </w14:solidFill>
          </w14:textFill>
        </w:rPr>
        <w:t>al</w:t>
      </w:r>
      <w:r>
        <w:rPr>
          <w:rStyle w:val="None"/>
          <w:sz w:val="26"/>
          <w:szCs w:val="26"/>
          <w:rtl w:val="0"/>
        </w:rPr>
        <w:t xml:space="preserve">., </w:t>
      </w:r>
      <w:r>
        <w:rPr>
          <w:rStyle w:val="None"/>
          <w:outline w:val="0"/>
          <w:color w:val="222222"/>
          <w:sz w:val="26"/>
          <w:szCs w:val="26"/>
          <w:u w:color="222222"/>
          <w:shd w:val="clear" w:color="auto" w:fill="ffffff"/>
          <w:rtl w:val="0"/>
          <w:lang w:val="en-US"/>
          <w14:textFill>
            <w14:solidFill>
              <w14:srgbClr w14:val="222222"/>
            </w14:solidFill>
          </w14:textFill>
        </w:rPr>
        <w:t>2021</w:t>
      </w:r>
      <w:r>
        <w:rPr>
          <w:rStyle w:val="None"/>
          <w:sz w:val="26"/>
          <w:szCs w:val="26"/>
          <w:rtl w:val="0"/>
          <w:lang w:val="en-US"/>
        </w:rPr>
        <w:t>). Through analysis, it has been summarised that maximum respondents have shared the positive response because they have faced a real based experience.</w:t>
      </w:r>
    </w:p>
    <w:p>
      <w:pPr>
        <w:pStyle w:val="Body A"/>
        <w:ind w:firstLine="720"/>
        <w:rPr>
          <w:rStyle w:val="None"/>
          <w:sz w:val="26"/>
          <w:szCs w:val="26"/>
        </w:rPr>
      </w:pPr>
      <w:r>
        <w:rPr>
          <w:rStyle w:val="None"/>
          <w:sz w:val="26"/>
          <w:szCs w:val="26"/>
          <w:rtl w:val="0"/>
          <w:lang w:val="en-US"/>
        </w:rPr>
        <w:t>The questionnaires data influenced the website design which has become reliable, accessible and accurate. Since, it was introduced a targeted audience, access to the information or data through experience (</w:t>
      </w:r>
      <w:r>
        <w:rPr>
          <w:rStyle w:val="None"/>
          <w:outline w:val="0"/>
          <w:color w:val="222222"/>
          <w:sz w:val="26"/>
          <w:szCs w:val="26"/>
          <w:u w:color="222222"/>
          <w:shd w:val="clear" w:color="auto" w:fill="ffffff"/>
          <w:rtl w:val="0"/>
          <w14:textFill>
            <w14:solidFill>
              <w14:srgbClr w14:val="222222"/>
            </w14:solidFill>
          </w14:textFill>
        </w:rPr>
        <w:t>Vu</w:t>
      </w:r>
      <w:r>
        <w:rPr>
          <w:rStyle w:val="None"/>
          <w:sz w:val="26"/>
          <w:szCs w:val="26"/>
          <w:rtl w:val="0"/>
        </w:rPr>
        <w:t xml:space="preserve">, </w:t>
      </w:r>
      <w:r>
        <w:rPr>
          <w:rStyle w:val="None"/>
          <w:outline w:val="0"/>
          <w:color w:val="222222"/>
          <w:sz w:val="26"/>
          <w:szCs w:val="26"/>
          <w:u w:color="222222"/>
          <w:shd w:val="clear" w:color="auto" w:fill="ffffff"/>
          <w:rtl w:val="0"/>
          <w14:textFill>
            <w14:solidFill>
              <w14:srgbClr w14:val="222222"/>
            </w14:solidFill>
          </w14:textFill>
        </w:rPr>
        <w:t>Proctor</w:t>
      </w:r>
      <w:r>
        <w:rPr>
          <w:rStyle w:val="None"/>
          <w:sz w:val="26"/>
          <w:szCs w:val="26"/>
          <w:rtl w:val="0"/>
        </w:rPr>
        <w:t xml:space="preserve"> </w:t>
      </w:r>
      <w:r>
        <w:rPr>
          <w:rStyle w:val="None"/>
          <w:outline w:val="0"/>
          <w:color w:val="222222"/>
          <w:sz w:val="26"/>
          <w:szCs w:val="26"/>
          <w:u w:color="222222"/>
          <w:shd w:val="clear" w:color="auto" w:fill="ffffff"/>
          <w:rtl w:val="0"/>
          <w:lang w:val="de-DE"/>
          <w14:textFill>
            <w14:solidFill>
              <w14:srgbClr w14:val="222222"/>
            </w14:solidFill>
          </w14:textFill>
        </w:rPr>
        <w:t>and Hung</w:t>
      </w:r>
      <w:r>
        <w:rPr>
          <w:rStyle w:val="None"/>
          <w:sz w:val="26"/>
          <w:szCs w:val="26"/>
          <w:rtl w:val="0"/>
        </w:rPr>
        <w:t xml:space="preserve">, </w:t>
      </w:r>
      <w:r>
        <w:rPr>
          <w:rStyle w:val="None"/>
          <w:outline w:val="0"/>
          <w:color w:val="222222"/>
          <w:sz w:val="26"/>
          <w:szCs w:val="26"/>
          <w:u w:color="222222"/>
          <w:shd w:val="clear" w:color="auto" w:fill="ffffff"/>
          <w:rtl w:val="0"/>
          <w:lang w:val="en-US"/>
          <w14:textFill>
            <w14:solidFill>
              <w14:srgbClr w14:val="222222"/>
            </w14:solidFill>
          </w14:textFill>
        </w:rPr>
        <w:t>2021</w:t>
      </w:r>
      <w:r>
        <w:rPr>
          <w:rStyle w:val="None"/>
          <w:sz w:val="26"/>
          <w:szCs w:val="26"/>
          <w:rtl w:val="0"/>
          <w:lang w:val="en-US"/>
        </w:rPr>
        <w:t xml:space="preserve">). It supports readily available, especially with considering inflation of online website design, colours. </w:t>
      </w:r>
    </w:p>
    <w:p>
      <w:pPr>
        <w:pStyle w:val="Body A"/>
        <w:ind w:firstLine="720"/>
        <w:rPr>
          <w:rStyle w:val="None"/>
          <w:sz w:val="26"/>
          <w:szCs w:val="26"/>
        </w:rPr>
      </w:pPr>
      <w:r>
        <w:rPr>
          <w:rStyle w:val="None"/>
          <w:sz w:val="26"/>
          <w:szCs w:val="26"/>
          <w:rtl w:val="0"/>
          <w:lang w:val="en-US"/>
        </w:rPr>
        <w:t>The potential users can use the internet to find the relevant information of website, if required.  Based on the questionnaires data, it has found that 90% of the audience had been suggested to use online website and find the relevant information. It must have shown the indication in their study of the potential users or students, who are majorly consider online website (</w:t>
      </w:r>
      <w:r>
        <w:rPr>
          <w:rStyle w:val="None"/>
          <w:outline w:val="0"/>
          <w:color w:val="222222"/>
          <w:sz w:val="26"/>
          <w:szCs w:val="26"/>
          <w:u w:color="222222"/>
          <w:shd w:val="clear" w:color="auto" w:fill="ffffff"/>
          <w:rtl w:val="0"/>
          <w:lang w:val="fr-FR"/>
          <w14:textFill>
            <w14:solidFill>
              <w14:srgbClr w14:val="222222"/>
            </w14:solidFill>
          </w14:textFill>
        </w:rPr>
        <w:t>Shaouf</w:t>
      </w:r>
      <w:r>
        <w:rPr>
          <w:rStyle w:val="None"/>
          <w:sz w:val="26"/>
          <w:szCs w:val="26"/>
          <w:rtl w:val="0"/>
        </w:rPr>
        <w:t xml:space="preserve"> </w:t>
      </w:r>
      <w:r>
        <w:rPr>
          <w:rStyle w:val="None"/>
          <w:outline w:val="0"/>
          <w:color w:val="222222"/>
          <w:sz w:val="26"/>
          <w:szCs w:val="26"/>
          <w:u w:color="222222"/>
          <w:shd w:val="clear" w:color="auto" w:fill="ffffff"/>
          <w:rtl w:val="0"/>
          <w:lang w:val="en-US"/>
          <w14:textFill>
            <w14:solidFill>
              <w14:srgbClr w14:val="222222"/>
            </w14:solidFill>
          </w14:textFill>
        </w:rPr>
        <w:t xml:space="preserve">and Lu, </w:t>
      </w:r>
      <w:r>
        <w:rPr>
          <w:rStyle w:val="None"/>
          <w:sz w:val="26"/>
          <w:szCs w:val="26"/>
          <w:rtl w:val="0"/>
        </w:rPr>
        <w:t xml:space="preserve"> </w:t>
      </w:r>
      <w:r>
        <w:rPr>
          <w:rStyle w:val="None"/>
          <w:outline w:val="0"/>
          <w:color w:val="222222"/>
          <w:sz w:val="26"/>
          <w:szCs w:val="26"/>
          <w:u w:color="222222"/>
          <w:shd w:val="clear" w:color="auto" w:fill="ffffff"/>
          <w:rtl w:val="0"/>
          <w14:textFill>
            <w14:solidFill>
              <w14:srgbClr w14:val="222222"/>
            </w14:solidFill>
          </w14:textFill>
        </w:rPr>
        <w:t>2022</w:t>
      </w:r>
      <w:r>
        <w:rPr>
          <w:rStyle w:val="None"/>
          <w:sz w:val="26"/>
          <w:szCs w:val="26"/>
          <w:rtl w:val="0"/>
          <w:lang w:val="en-US"/>
        </w:rPr>
        <w:t>). In addition, it provided the relevant information by the respondent</w:t>
      </w:r>
      <w:r>
        <w:rPr>
          <w:rStyle w:val="None"/>
          <w:rFonts w:ascii="Arial Unicode MS" w:hAnsi="Arial Unicode MS" w:hint="default"/>
          <w:sz w:val="26"/>
          <w:szCs w:val="26"/>
          <w:rtl w:val="1"/>
        </w:rPr>
        <w:t>’</w:t>
      </w:r>
      <w:r>
        <w:rPr>
          <w:rStyle w:val="None"/>
          <w:sz w:val="26"/>
          <w:szCs w:val="26"/>
          <w:rtl w:val="0"/>
          <w:lang w:val="en-US"/>
        </w:rPr>
        <w:t>s. On the other hand, it has been analysed that 60% of respondent</w:t>
      </w:r>
      <w:r>
        <w:rPr>
          <w:rStyle w:val="None"/>
          <w:rFonts w:ascii="Arial Unicode MS" w:hAnsi="Arial Unicode MS" w:hint="default"/>
          <w:sz w:val="26"/>
          <w:szCs w:val="26"/>
          <w:rtl w:val="1"/>
        </w:rPr>
        <w:t>’</w:t>
      </w:r>
      <w:r>
        <w:rPr>
          <w:rStyle w:val="None"/>
          <w:sz w:val="26"/>
          <w:szCs w:val="26"/>
          <w:rtl w:val="0"/>
          <w:lang w:val="en-US"/>
        </w:rPr>
        <w:t xml:space="preserve">s rated the data, they have found that use as online website. It became valuable and received a lot of data about various services. This kind of indication would be shown a value of data through online, even in its early stage. </w:t>
      </w:r>
    </w:p>
    <w:p>
      <w:pPr>
        <w:pStyle w:val="Body A"/>
        <w:ind w:firstLine="720"/>
        <w:rPr>
          <w:rStyle w:val="None"/>
          <w:sz w:val="26"/>
          <w:szCs w:val="26"/>
        </w:rPr>
      </w:pPr>
      <w:r>
        <w:rPr>
          <w:rStyle w:val="None"/>
          <w:sz w:val="26"/>
          <w:szCs w:val="26"/>
          <w:rtl w:val="0"/>
          <w:lang w:val="en-US"/>
        </w:rPr>
        <w:t>The Development of Redchillis Corporation website is providing the information through questionnaires, resulting to find the best possible outcomes. The questionnaires data influenced the website design or patterns because of usability, which plays an important role to accept the important thing (</w:t>
      </w:r>
      <w:r>
        <w:rPr>
          <w:rStyle w:val="None"/>
          <w:outline w:val="0"/>
          <w:color w:val="222222"/>
          <w:sz w:val="26"/>
          <w:szCs w:val="26"/>
          <w:u w:color="222222"/>
          <w:shd w:val="clear" w:color="auto" w:fill="ffffff"/>
          <w:rtl w:val="0"/>
          <w14:textFill>
            <w14:solidFill>
              <w14:srgbClr w14:val="222222"/>
            </w14:solidFill>
          </w14:textFill>
        </w:rPr>
        <w:t>S</w:t>
      </w:r>
      <w:r>
        <w:rPr>
          <w:rStyle w:val="None"/>
          <w:outline w:val="0"/>
          <w:color w:val="222222"/>
          <w:sz w:val="26"/>
          <w:szCs w:val="26"/>
          <w:u w:color="222222"/>
          <w:shd w:val="clear" w:color="auto" w:fill="ffffff"/>
          <w:rtl w:val="0"/>
          <w14:textFill>
            <w14:solidFill>
              <w14:srgbClr w14:val="222222"/>
            </w14:solidFill>
          </w14:textFill>
        </w:rPr>
        <w:t>ü</w:t>
      </w:r>
      <w:r>
        <w:rPr>
          <w:rStyle w:val="None"/>
          <w:outline w:val="0"/>
          <w:color w:val="222222"/>
          <w:sz w:val="26"/>
          <w:szCs w:val="26"/>
          <w:u w:color="222222"/>
          <w:shd w:val="clear" w:color="auto" w:fill="ffffff"/>
          <w:rtl w:val="0"/>
          <w14:textFill>
            <w14:solidFill>
              <w14:srgbClr w14:val="222222"/>
            </w14:solidFill>
          </w14:textFill>
        </w:rPr>
        <w:t>nkler</w:t>
      </w:r>
      <w:r>
        <w:rPr>
          <w:rStyle w:val="None"/>
          <w:sz w:val="26"/>
          <w:szCs w:val="26"/>
          <w:rtl w:val="0"/>
        </w:rPr>
        <w:t xml:space="preserve">, </w:t>
      </w:r>
      <w:r>
        <w:rPr>
          <w:rStyle w:val="None"/>
          <w:outline w:val="0"/>
          <w:color w:val="222222"/>
          <w:sz w:val="26"/>
          <w:szCs w:val="26"/>
          <w:u w:color="222222"/>
          <w:shd w:val="clear" w:color="auto" w:fill="ffffff"/>
          <w:rtl w:val="0"/>
          <w:lang w:val="nl-NL"/>
          <w14:textFill>
            <w14:solidFill>
              <w14:srgbClr w14:val="222222"/>
            </w14:solidFill>
          </w14:textFill>
        </w:rPr>
        <w:t>Yagci</w:t>
      </w:r>
      <w:r>
        <w:rPr>
          <w:rStyle w:val="None"/>
          <w:sz w:val="26"/>
          <w:szCs w:val="26"/>
          <w:rtl w:val="0"/>
        </w:rPr>
        <w:t xml:space="preserve"> </w:t>
      </w:r>
      <w:r>
        <w:rPr>
          <w:rStyle w:val="None"/>
          <w:outline w:val="0"/>
          <w:color w:val="222222"/>
          <w:sz w:val="26"/>
          <w:szCs w:val="26"/>
          <w:u w:color="222222"/>
          <w:shd w:val="clear" w:color="auto" w:fill="ffffff"/>
          <w:rtl w:val="0"/>
          <w:lang w:val="en-US"/>
          <w14:textFill>
            <w14:solidFill>
              <w14:srgbClr w14:val="222222"/>
            </w14:solidFill>
          </w14:textFill>
        </w:rPr>
        <w:t>and Lewandowski</w:t>
      </w:r>
      <w:r>
        <w:rPr>
          <w:rStyle w:val="None"/>
          <w:sz w:val="26"/>
          <w:szCs w:val="26"/>
          <w:rtl w:val="0"/>
        </w:rPr>
        <w:t xml:space="preserve">, </w:t>
      </w:r>
      <w:r>
        <w:rPr>
          <w:rStyle w:val="None"/>
          <w:outline w:val="0"/>
          <w:color w:val="222222"/>
          <w:sz w:val="26"/>
          <w:szCs w:val="26"/>
          <w:u w:color="222222"/>
          <w:shd w:val="clear" w:color="auto" w:fill="ffffff"/>
          <w:rtl w:val="0"/>
          <w:lang w:val="en-US"/>
          <w14:textFill>
            <w14:solidFill>
              <w14:srgbClr w14:val="222222"/>
            </w14:solidFill>
          </w14:textFill>
        </w:rPr>
        <w:t>2021</w:t>
      </w:r>
      <w:r>
        <w:rPr>
          <w:rStyle w:val="None"/>
          <w:sz w:val="26"/>
          <w:szCs w:val="26"/>
          <w:rtl w:val="0"/>
          <w:lang w:val="en-US"/>
        </w:rPr>
        <w:t xml:space="preserve">). It supposed to be consider the best thing and achieve desired goals or objectives. </w:t>
      </w:r>
    </w:p>
    <w:p>
      <w:pPr>
        <w:pStyle w:val="Body A"/>
      </w:pPr>
    </w:p>
    <w:p>
      <w:pPr>
        <w:pStyle w:val="Body A"/>
        <w:rPr>
          <w:rStyle w:val="None"/>
          <w:b w:val="1"/>
          <w:bCs w:val="1"/>
          <w:i w:val="1"/>
          <w:iCs w:val="1"/>
          <w:sz w:val="26"/>
          <w:szCs w:val="26"/>
        </w:rPr>
      </w:pPr>
      <w:r>
        <w:rPr>
          <w:rStyle w:val="None A"/>
        </w:rPr>
        <w:br w:type="textWrapping"/>
      </w:r>
      <w:r>
        <w:rPr>
          <w:rStyle w:val="None"/>
          <w:b w:val="1"/>
          <w:bCs w:val="1"/>
          <w:i w:val="1"/>
          <w:iCs w:val="1"/>
          <w:sz w:val="26"/>
          <w:szCs w:val="26"/>
          <w:rtl w:val="0"/>
          <w:lang w:val="en-US"/>
        </w:rPr>
        <w:t xml:space="preserve">Website design </w:t>
      </w:r>
    </w:p>
    <w:p>
      <w:pPr>
        <w:pStyle w:val="Body A"/>
        <w:ind w:firstLine="720"/>
        <w:rPr>
          <w:rStyle w:val="None"/>
          <w:sz w:val="26"/>
          <w:szCs w:val="26"/>
          <w:u w:color="cc00cc"/>
        </w:rPr>
      </w:pPr>
      <w:r>
        <w:rPr>
          <w:rStyle w:val="None"/>
          <w:sz w:val="26"/>
          <w:szCs w:val="26"/>
          <w:rtl w:val="0"/>
          <w:lang w:val="en-US"/>
        </w:rPr>
        <w:t>Based on the website design, it has been identified the different keywords such as simple, affordable and memorable. These kind of keywords are easily attracts more users and increasing the ranking of website. The k</w:t>
      </w:r>
      <w:r>
        <w:rPr>
          <w:rStyle w:val="None"/>
          <w:sz w:val="26"/>
          <w:szCs w:val="26"/>
          <w:u w:color="cc00cc"/>
          <w:rtl w:val="0"/>
          <w:lang w:val="en-US"/>
        </w:rPr>
        <w:t>eyword Simple - it suggests that particular website is simple where the interface is simple, content written on it is in brief and useful, easy navigation for each user. Affordable word it is used within the website which justifies that the Redchillis corporation offers the services which are affordable to their consumer. Lastly, Memorable word it is used within the website which ensuring that their professional team is able to provide the memorable experience to the consumer.</w:t>
      </w:r>
    </w:p>
    <w:p>
      <w:pPr>
        <w:pStyle w:val="Body A"/>
        <w:ind w:firstLine="720"/>
        <w:rPr>
          <w:rStyle w:val="None"/>
          <w:sz w:val="26"/>
          <w:szCs w:val="26"/>
        </w:rPr>
      </w:pPr>
      <w:r>
        <w:rPr>
          <w:rStyle w:val="None"/>
          <w:sz w:val="26"/>
          <w:szCs w:val="26"/>
          <w:rtl w:val="0"/>
          <w:lang w:val="en-US"/>
        </w:rPr>
        <w:t>By using analysis, it has been including different menu options such as Home, about us, contact us, gallery and feedback form. These options are used by the students or user</w:t>
      </w:r>
      <w:r>
        <w:rPr>
          <w:rStyle w:val="None"/>
          <w:rFonts w:ascii="Arial Unicode MS" w:hAnsi="Arial Unicode MS" w:hint="default"/>
          <w:sz w:val="26"/>
          <w:szCs w:val="26"/>
          <w:rtl w:val="1"/>
        </w:rPr>
        <w:t>’</w:t>
      </w:r>
      <w:r>
        <w:rPr>
          <w:rStyle w:val="None"/>
          <w:sz w:val="26"/>
          <w:szCs w:val="26"/>
          <w:rtl w:val="0"/>
          <w:lang w:val="en-US"/>
        </w:rPr>
        <w:t xml:space="preserve">s to check availability of different services with the help of </w:t>
      </w:r>
      <w:r>
        <w:rPr>
          <w:rStyle w:val="None"/>
          <w:rFonts w:ascii="Arial Unicode MS" w:hAnsi="Arial Unicode MS" w:hint="default"/>
          <w:sz w:val="26"/>
          <w:szCs w:val="26"/>
          <w:rtl w:val="1"/>
          <w:lang w:val="ar-SA" w:bidi="ar-SA"/>
        </w:rPr>
        <w:t>“</w:t>
      </w:r>
      <w:r>
        <w:rPr>
          <w:rStyle w:val="None"/>
          <w:sz w:val="26"/>
          <w:szCs w:val="26"/>
          <w:rtl w:val="0"/>
          <w:lang w:val="en-US"/>
        </w:rPr>
        <w:t>Redchillis Corporation</w:t>
      </w:r>
      <w:r>
        <w:rPr>
          <w:rStyle w:val="None"/>
          <w:sz w:val="26"/>
          <w:szCs w:val="26"/>
          <w:rtl w:val="0"/>
        </w:rPr>
        <w:t xml:space="preserve">” </w:t>
      </w:r>
      <w:r>
        <w:rPr>
          <w:rStyle w:val="None"/>
          <w:sz w:val="26"/>
          <w:szCs w:val="26"/>
          <w:rtl w:val="0"/>
          <w:lang w:val="en-US"/>
        </w:rPr>
        <w:t>site (</w:t>
      </w:r>
      <w:r>
        <w:rPr>
          <w:rStyle w:val="None"/>
          <w:outline w:val="0"/>
          <w:color w:val="222222"/>
          <w:sz w:val="26"/>
          <w:szCs w:val="26"/>
          <w:u w:color="222222"/>
          <w:shd w:val="clear" w:color="auto" w:fill="ffffff"/>
          <w:rtl w:val="0"/>
          <w:lang w:val="de-DE"/>
          <w14:textFill>
            <w14:solidFill>
              <w14:srgbClr w14:val="222222"/>
            </w14:solidFill>
          </w14:textFill>
        </w:rPr>
        <w:t>Schmitt</w:t>
      </w:r>
      <w:r>
        <w:rPr>
          <w:rStyle w:val="None"/>
          <w:sz w:val="26"/>
          <w:szCs w:val="26"/>
          <w:rtl w:val="0"/>
        </w:rPr>
        <w:t xml:space="preserve">, </w:t>
      </w:r>
      <w:r>
        <w:rPr>
          <w:rStyle w:val="None"/>
          <w:outline w:val="0"/>
          <w:color w:val="222222"/>
          <w:sz w:val="26"/>
          <w:szCs w:val="26"/>
          <w:u w:color="222222"/>
          <w:shd w:val="clear" w:color="auto" w:fill="ffffff"/>
          <w:rtl w:val="0"/>
          <w:lang w:val="de-DE"/>
          <w14:textFill>
            <w14:solidFill>
              <w14:srgbClr w14:val="222222"/>
            </w14:solidFill>
          </w14:textFill>
        </w:rPr>
        <w:t>Haupenthal</w:t>
      </w:r>
      <w:r>
        <w:rPr>
          <w:rStyle w:val="None"/>
          <w:sz w:val="26"/>
          <w:szCs w:val="26"/>
          <w:rtl w:val="0"/>
        </w:rPr>
        <w:t xml:space="preserve"> </w:t>
      </w:r>
      <w:r>
        <w:rPr>
          <w:rStyle w:val="None"/>
          <w:outline w:val="0"/>
          <w:color w:val="222222"/>
          <w:sz w:val="26"/>
          <w:szCs w:val="26"/>
          <w:u w:color="222222"/>
          <w:shd w:val="clear" w:color="auto" w:fill="ffffff"/>
          <w:rtl w:val="0"/>
          <w14:textFill>
            <w14:solidFill>
              <w14:srgbClr w14:val="222222"/>
            </w14:solidFill>
          </w14:textFill>
        </w:rPr>
        <w:t>and Ahmed</w:t>
      </w:r>
      <w:r>
        <w:rPr>
          <w:rStyle w:val="None"/>
          <w:sz w:val="26"/>
          <w:szCs w:val="26"/>
          <w:rtl w:val="0"/>
        </w:rPr>
        <w:t xml:space="preserve">, </w:t>
      </w:r>
      <w:r>
        <w:rPr>
          <w:rStyle w:val="None"/>
          <w:outline w:val="0"/>
          <w:color w:val="222222"/>
          <w:sz w:val="26"/>
          <w:szCs w:val="26"/>
          <w:u w:color="222222"/>
          <w:shd w:val="clear" w:color="auto" w:fill="ffffff"/>
          <w:rtl w:val="0"/>
          <w:lang w:val="en-US"/>
          <w14:textFill>
            <w14:solidFill>
              <w14:srgbClr w14:val="222222"/>
            </w14:solidFill>
          </w14:textFill>
        </w:rPr>
        <w:t>2021</w:t>
      </w:r>
      <w:r>
        <w:rPr>
          <w:rStyle w:val="None"/>
          <w:sz w:val="26"/>
          <w:szCs w:val="26"/>
          <w:rtl w:val="0"/>
          <w:lang w:val="en-US"/>
        </w:rPr>
        <w:t xml:space="preserve">). Throughout research, it focused on the majority of users who are stated that they are intended to find a specific data. On the other hand,  the relevant data has been provided brief idea about the different procedure and approaches which can be used by people to find information of website. </w:t>
      </w:r>
    </w:p>
    <w:p>
      <w:pPr>
        <w:pStyle w:val="Body A"/>
        <w:ind w:firstLine="720"/>
        <w:rPr>
          <w:rStyle w:val="None"/>
          <w:sz w:val="26"/>
          <w:szCs w:val="26"/>
          <w:u w:color="002060"/>
        </w:rPr>
      </w:pPr>
      <w:r>
        <w:rPr>
          <w:rStyle w:val="None"/>
          <w:sz w:val="26"/>
          <w:szCs w:val="26"/>
          <w:u w:color="002060"/>
          <w:rtl w:val="0"/>
          <w:lang w:val="en-US"/>
        </w:rPr>
        <w:t>The images that have been involved within the website are highly or strongly based upon the interpretation that has been collected through questionnaire method. As per data that has been collected, it shows that students generally prefer the business and management course, while maximum of the students have stated that they come to know about Redchillis corporation through family and friends. Number of students have shown their interest in to enrol in master degree program. Thus images within the website is relevant.</w:t>
      </w:r>
    </w:p>
    <w:p>
      <w:pPr>
        <w:pStyle w:val="Body C"/>
        <w:rPr>
          <w:rStyle w:val="None"/>
          <w:b w:val="1"/>
          <w:bCs w:val="1"/>
          <w:i w:val="1"/>
          <w:iCs w:val="1"/>
          <w:sz w:val="26"/>
          <w:szCs w:val="26"/>
          <w:u w:color="002060"/>
        </w:rPr>
      </w:pPr>
    </w:p>
    <w:p>
      <w:pPr>
        <w:pStyle w:val="Body C"/>
        <w:rPr>
          <w:rStyle w:val="None"/>
          <w:b w:val="1"/>
          <w:bCs w:val="1"/>
          <w:i w:val="1"/>
          <w:iCs w:val="1"/>
          <w:sz w:val="26"/>
          <w:szCs w:val="26"/>
          <w:u w:color="002060"/>
        </w:rPr>
      </w:pPr>
    </w:p>
    <w:p>
      <w:pPr>
        <w:pStyle w:val="Body C"/>
        <w:rPr>
          <w:rStyle w:val="None"/>
          <w:b w:val="1"/>
          <w:bCs w:val="1"/>
          <w:i w:val="1"/>
          <w:iCs w:val="1"/>
          <w:sz w:val="26"/>
          <w:szCs w:val="26"/>
        </w:rPr>
      </w:pPr>
      <w:r>
        <w:rPr>
          <w:rStyle w:val="None"/>
          <w:rFonts w:cs="Arial Unicode MS" w:eastAsia="Arial Unicode MS"/>
          <w:b w:val="1"/>
          <w:bCs w:val="1"/>
          <w:i w:val="1"/>
          <w:iCs w:val="1"/>
          <w:sz w:val="26"/>
          <w:szCs w:val="26"/>
          <w:rtl w:val="0"/>
          <w:lang w:val="en-US"/>
        </w:rPr>
        <w:t>Colour theory:</w:t>
      </w:r>
    </w:p>
    <w:p>
      <w:pPr>
        <w:pStyle w:val="Body A"/>
        <w:rPr>
          <w:rStyle w:val="None"/>
          <w:sz w:val="26"/>
          <w:szCs w:val="26"/>
        </w:rPr>
      </w:pPr>
      <w:r>
        <w:rPr>
          <w:rStyle w:val="None"/>
          <w:sz w:val="26"/>
          <w:szCs w:val="26"/>
          <w:rtl w:val="0"/>
          <w:lang w:val="en-US"/>
        </w:rPr>
        <w:t xml:space="preserve">               </w:t>
      </w:r>
      <w:r>
        <w:rPr>
          <w:rStyle w:val="None"/>
          <w:sz w:val="26"/>
          <w:szCs w:val="26"/>
          <w:u w:color="1309dd"/>
          <w:rtl w:val="0"/>
          <w:lang w:val="en-US"/>
        </w:rPr>
        <w:t>In colour theory it involves the rules and instructions for the different colour combination along with their usability (</w:t>
      </w:r>
      <w:r>
        <w:rPr>
          <w:rStyle w:val="None"/>
          <w:sz w:val="26"/>
          <w:szCs w:val="26"/>
          <w:u w:color="ff0000"/>
          <w:shd w:val="clear" w:color="auto" w:fill="ffffff"/>
          <w:rtl w:val="0"/>
          <w:lang w:val="fr-FR"/>
        </w:rPr>
        <w:t>Mai, Gouiff</w:t>
      </w:r>
      <w:r>
        <w:rPr>
          <w:rStyle w:val="None"/>
          <w:sz w:val="26"/>
          <w:szCs w:val="26"/>
          <w:u w:color="ff0000"/>
          <w:shd w:val="clear" w:color="auto" w:fill="ffffff"/>
          <w:rtl w:val="0"/>
          <w:lang w:val="it-IT"/>
        </w:rPr>
        <w:t>è</w:t>
      </w:r>
      <w:r>
        <w:rPr>
          <w:rStyle w:val="None"/>
          <w:sz w:val="26"/>
          <w:szCs w:val="26"/>
          <w:u w:color="ff0000"/>
          <w:shd w:val="clear" w:color="auto" w:fill="ffffff"/>
          <w:rtl w:val="0"/>
          <w:lang w:val="de-DE"/>
        </w:rPr>
        <w:t>s and Bouchafa, 2020</w:t>
      </w:r>
      <w:r>
        <w:rPr>
          <w:rStyle w:val="None"/>
          <w:sz w:val="26"/>
          <w:szCs w:val="26"/>
          <w:u w:color="1309dd"/>
          <w:rtl w:val="0"/>
          <w:lang w:val="en-US"/>
        </w:rPr>
        <w:t>). Colour in web designing is important as it enhances the brand recognition, it helps in influencing the people to feel connected with the website. Different colours usually create the various emotions among the people. The Redchillis website uses RGB color models that are red, green and blue.</w:t>
      </w:r>
      <w:r>
        <w:rPr>
          <w:rStyle w:val="None"/>
          <w:sz w:val="26"/>
          <w:szCs w:val="26"/>
          <w:rtl w:val="0"/>
          <w:lang w:val="en-US"/>
        </w:rPr>
        <w:t xml:space="preserve">     </w:t>
      </w:r>
    </w:p>
    <w:p>
      <w:pPr>
        <w:pStyle w:val="Body A"/>
        <w:rPr>
          <w:rStyle w:val="None"/>
          <w:b w:val="1"/>
          <w:bCs w:val="1"/>
          <w:i w:val="1"/>
          <w:iCs w:val="1"/>
          <w:sz w:val="26"/>
          <w:szCs w:val="26"/>
          <w:u w:val="single"/>
        </w:rPr>
      </w:pPr>
      <w:r>
        <w:rPr>
          <w:rStyle w:val="None"/>
          <w:b w:val="1"/>
          <w:bCs w:val="1"/>
          <w:i w:val="1"/>
          <w:iCs w:val="1"/>
          <w:sz w:val="26"/>
          <w:szCs w:val="26"/>
          <w:rtl w:val="0"/>
          <w:lang w:val="en-US"/>
        </w:rPr>
        <w:t xml:space="preserve">Screenshot of website </w:t>
      </w:r>
    </w:p>
    <w:p>
      <w:pPr>
        <w:pStyle w:val="Body B"/>
        <w:spacing w:after="160" w:line="360" w:lineRule="auto"/>
        <w:jc w:val="both"/>
        <w:rPr>
          <w:rStyle w:val="None"/>
          <w:sz w:val="26"/>
          <w:szCs w:val="26"/>
        </w:rPr>
      </w:pPr>
      <w:r>
        <w:rPr>
          <w:rStyle w:val="Hyperlink.1"/>
        </w:rPr>
        <w:fldChar w:fldCharType="begin" w:fldLock="0"/>
      </w:r>
      <w:r>
        <w:rPr>
          <w:rStyle w:val="Hyperlink.1"/>
        </w:rPr>
        <w:instrText xml:space="preserve"> HYPERLINK "http://redchilliscorporation.square.site/"</w:instrText>
      </w:r>
      <w:r>
        <w:rPr>
          <w:rStyle w:val="Hyperlink.1"/>
        </w:rPr>
        <w:fldChar w:fldCharType="separate" w:fldLock="0"/>
      </w:r>
      <w:r>
        <w:rPr>
          <w:rStyle w:val="Hyperlink.1"/>
          <w:rtl w:val="0"/>
          <w:lang w:val="en-US"/>
        </w:rPr>
        <w:t>redchilliscorporation.square.site</w:t>
      </w:r>
      <w:r>
        <w:rPr/>
        <w:fldChar w:fldCharType="end" w:fldLock="0"/>
      </w:r>
    </w:p>
    <w:p>
      <w:pPr>
        <w:pStyle w:val="Body B"/>
        <w:spacing w:after="160" w:line="360" w:lineRule="auto"/>
        <w:jc w:val="both"/>
        <w:rPr>
          <w:rStyle w:val="None"/>
          <w:sz w:val="26"/>
          <w:szCs w:val="26"/>
        </w:rPr>
      </w:pPr>
      <w:r>
        <w:rPr>
          <w:rStyle w:val="None"/>
          <w:sz w:val="26"/>
          <w:szCs w:val="26"/>
        </w:rPr>
        <w:drawing xmlns:a="http://schemas.openxmlformats.org/drawingml/2006/main">
          <wp:inline distT="0" distB="0" distL="0" distR="0">
            <wp:extent cx="5727573" cy="2577601"/>
            <wp:effectExtent l="0" t="0" r="0" b="0"/>
            <wp:docPr id="1073741833" name="officeArt object" descr="Picture 3"/>
            <wp:cNvGraphicFramePr/>
            <a:graphic xmlns:a="http://schemas.openxmlformats.org/drawingml/2006/main">
              <a:graphicData uri="http://schemas.openxmlformats.org/drawingml/2006/picture">
                <pic:pic xmlns:pic="http://schemas.openxmlformats.org/drawingml/2006/picture">
                  <pic:nvPicPr>
                    <pic:cNvPr id="1073741833" name="Picture 3" descr="Picture 3"/>
                    <pic:cNvPicPr>
                      <a:picLocks noChangeAspect="1"/>
                    </pic:cNvPicPr>
                  </pic:nvPicPr>
                  <pic:blipFill>
                    <a:blip r:embed="rId10">
                      <a:extLst/>
                    </a:blip>
                    <a:stretch>
                      <a:fillRect/>
                    </a:stretch>
                  </pic:blipFill>
                  <pic:spPr>
                    <a:xfrm>
                      <a:off x="0" y="0"/>
                      <a:ext cx="5727573" cy="2577601"/>
                    </a:xfrm>
                    <a:prstGeom prst="rect">
                      <a:avLst/>
                    </a:prstGeom>
                    <a:ln w="12700" cap="flat">
                      <a:noFill/>
                      <a:miter lim="400000"/>
                    </a:ln>
                    <a:effectLst/>
                  </pic:spPr>
                </pic:pic>
              </a:graphicData>
            </a:graphic>
          </wp:inline>
        </w:drawing>
      </w:r>
    </w:p>
    <w:p>
      <w:pPr>
        <w:pStyle w:val="Body A"/>
        <w:rPr>
          <w:rStyle w:val="None"/>
          <w:sz w:val="26"/>
          <w:szCs w:val="26"/>
        </w:rPr>
      </w:pPr>
      <w:r>
        <w:rPr>
          <w:rStyle w:val="None"/>
          <w:sz w:val="26"/>
          <w:szCs w:val="26"/>
          <w:rtl w:val="0"/>
          <w:lang w:val="en-US"/>
        </w:rPr>
        <w:t xml:space="preserve">          </w:t>
      </w:r>
      <w:r>
        <w:rPr>
          <w:rStyle w:val="None"/>
          <w:sz w:val="26"/>
          <w:szCs w:val="26"/>
          <w:u w:color="ff0000"/>
          <w:rtl w:val="0"/>
          <w:lang w:val="en-US"/>
        </w:rPr>
        <w:t xml:space="preserve">Above image have included the mission statement of the corporation which stated that company is committed to provide better, qualitative and faster services to their audiences. That also used the </w:t>
      </w:r>
      <w:r>
        <w:rPr>
          <w:rStyle w:val="None"/>
          <w:rFonts w:ascii="Arial Unicode MS" w:hAnsi="Arial Unicode MS" w:hint="default"/>
          <w:sz w:val="26"/>
          <w:szCs w:val="26"/>
          <w:u w:color="ff0000"/>
          <w:rtl w:val="1"/>
          <w:lang w:val="ar-SA" w:bidi="ar-SA"/>
        </w:rPr>
        <w:t>“</w:t>
      </w:r>
      <w:r>
        <w:rPr>
          <w:rStyle w:val="None"/>
          <w:sz w:val="26"/>
          <w:szCs w:val="26"/>
          <w:u w:color="ff0000"/>
          <w:rtl w:val="0"/>
          <w:lang w:val="en-US"/>
        </w:rPr>
        <w:t>navigation buttons</w:t>
      </w:r>
      <w:r>
        <w:rPr>
          <w:rStyle w:val="None"/>
          <w:sz w:val="26"/>
          <w:szCs w:val="26"/>
          <w:u w:color="ff0000"/>
          <w:rtl w:val="0"/>
        </w:rPr>
        <w:t xml:space="preserve">” </w:t>
      </w:r>
      <w:r>
        <w:rPr>
          <w:rStyle w:val="None"/>
          <w:sz w:val="26"/>
          <w:szCs w:val="26"/>
          <w:u w:color="ff0000"/>
          <w:rtl w:val="0"/>
          <w:lang w:val="en-US"/>
        </w:rPr>
        <w:t>for this section.</w:t>
      </w:r>
    </w:p>
    <w:p>
      <w:pPr>
        <w:pStyle w:val="Body A"/>
        <w:jc w:val="left"/>
        <w:rPr>
          <w:rStyle w:val="None"/>
          <w:sz w:val="26"/>
          <w:szCs w:val="26"/>
        </w:rPr>
      </w:pPr>
      <w:r>
        <w:rPr>
          <w:rStyle w:val="None"/>
          <w:sz w:val="26"/>
          <w:szCs w:val="26"/>
        </w:rPr>
        <w:drawing xmlns:a="http://schemas.openxmlformats.org/drawingml/2006/main">
          <wp:inline distT="0" distB="0" distL="0" distR="0">
            <wp:extent cx="5727573" cy="3559905"/>
            <wp:effectExtent l="0" t="0" r="0" b="0"/>
            <wp:docPr id="1073741834" name="officeArt object" descr="Picture 9"/>
            <wp:cNvGraphicFramePr/>
            <a:graphic xmlns:a="http://schemas.openxmlformats.org/drawingml/2006/main">
              <a:graphicData uri="http://schemas.openxmlformats.org/drawingml/2006/picture">
                <pic:pic xmlns:pic="http://schemas.openxmlformats.org/drawingml/2006/picture">
                  <pic:nvPicPr>
                    <pic:cNvPr id="1073741834" name="Picture 9" descr="Picture 9"/>
                    <pic:cNvPicPr>
                      <a:picLocks noChangeAspect="1"/>
                    </pic:cNvPicPr>
                  </pic:nvPicPr>
                  <pic:blipFill>
                    <a:blip r:embed="rId11">
                      <a:extLst/>
                    </a:blip>
                    <a:stretch>
                      <a:fillRect/>
                    </a:stretch>
                  </pic:blipFill>
                  <pic:spPr>
                    <a:xfrm>
                      <a:off x="0" y="0"/>
                      <a:ext cx="5727573" cy="3559905"/>
                    </a:xfrm>
                    <a:prstGeom prst="rect">
                      <a:avLst/>
                    </a:prstGeom>
                    <a:ln w="12700" cap="flat">
                      <a:noFill/>
                      <a:miter lim="400000"/>
                    </a:ln>
                    <a:effectLst/>
                  </pic:spPr>
                </pic:pic>
              </a:graphicData>
            </a:graphic>
          </wp:inline>
        </w:drawing>
      </w:r>
      <w:r>
        <w:rPr>
          <w:rStyle w:val="None"/>
          <w:sz w:val="26"/>
          <w:szCs w:val="26"/>
          <w:rtl w:val="0"/>
          <w:lang w:val="en-US"/>
        </w:rPr>
        <w:t xml:space="preserve">     </w:t>
        <w:br w:type="textWrapping"/>
        <w:t xml:space="preserve">           </w:t>
      </w:r>
    </w:p>
    <w:p>
      <w:pPr>
        <w:pStyle w:val="Body A"/>
        <w:jc w:val="left"/>
        <w:rPr>
          <w:rStyle w:val="None"/>
          <w:sz w:val="26"/>
          <w:szCs w:val="26"/>
          <w:u w:color="ff0000"/>
        </w:rPr>
      </w:pPr>
      <w:r>
        <w:rPr>
          <w:rStyle w:val="None"/>
          <w:sz w:val="26"/>
          <w:szCs w:val="26"/>
          <w:rtl w:val="0"/>
          <w:lang w:val="en-US"/>
        </w:rPr>
        <w:t xml:space="preserve">           </w:t>
      </w:r>
      <w:r>
        <w:rPr>
          <w:rStyle w:val="None"/>
          <w:sz w:val="26"/>
          <w:szCs w:val="26"/>
          <w:u w:color="ff0000"/>
          <w:rtl w:val="0"/>
          <w:lang w:val="en-US"/>
        </w:rPr>
        <w:t xml:space="preserve">This section is particularly about the email section where the user can easily enter their email to get more information about the services. </w:t>
      </w:r>
    </w:p>
    <w:p>
      <w:pPr>
        <w:pStyle w:val="Body A"/>
        <w:jc w:val="left"/>
        <w:rPr>
          <w:rStyle w:val="None"/>
          <w:outline w:val="0"/>
          <w:color w:val="ff0000"/>
          <w:sz w:val="26"/>
          <w:szCs w:val="26"/>
          <w:u w:color="ff0000"/>
          <w14:textFill>
            <w14:solidFill>
              <w14:srgbClr w14:val="FF0000"/>
            </w14:solidFill>
          </w14:textFill>
        </w:rPr>
      </w:pPr>
      <w:r>
        <w:rPr>
          <w:rStyle w:val="None"/>
          <w:outline w:val="0"/>
          <w:color w:val="ff0000"/>
          <w:sz w:val="26"/>
          <w:szCs w:val="26"/>
          <w:u w:color="ff0000"/>
          <w14:textFill>
            <w14:solidFill>
              <w14:srgbClr w14:val="FF0000"/>
            </w14:solidFill>
          </w14:textFill>
        </w:rPr>
        <w:drawing xmlns:a="http://schemas.openxmlformats.org/drawingml/2006/main">
          <wp:inline distT="0" distB="0" distL="0" distR="0">
            <wp:extent cx="5727573" cy="1758377"/>
            <wp:effectExtent l="0" t="0" r="0" b="0"/>
            <wp:docPr id="1073741835" name="officeArt object" descr="Picture 10"/>
            <wp:cNvGraphicFramePr/>
            <a:graphic xmlns:a="http://schemas.openxmlformats.org/drawingml/2006/main">
              <a:graphicData uri="http://schemas.openxmlformats.org/drawingml/2006/picture">
                <pic:pic xmlns:pic="http://schemas.openxmlformats.org/drawingml/2006/picture">
                  <pic:nvPicPr>
                    <pic:cNvPr id="1073741835" name="Picture 10" descr="Picture 10"/>
                    <pic:cNvPicPr>
                      <a:picLocks noChangeAspect="1"/>
                    </pic:cNvPicPr>
                  </pic:nvPicPr>
                  <pic:blipFill>
                    <a:blip r:embed="rId12">
                      <a:extLst/>
                    </a:blip>
                    <a:stretch>
                      <a:fillRect/>
                    </a:stretch>
                  </pic:blipFill>
                  <pic:spPr>
                    <a:xfrm>
                      <a:off x="0" y="0"/>
                      <a:ext cx="5727573" cy="1758377"/>
                    </a:xfrm>
                    <a:prstGeom prst="rect">
                      <a:avLst/>
                    </a:prstGeom>
                    <a:ln w="12700" cap="flat">
                      <a:noFill/>
                      <a:miter lim="400000"/>
                    </a:ln>
                    <a:effectLst/>
                  </pic:spPr>
                </pic:pic>
              </a:graphicData>
            </a:graphic>
          </wp:inline>
        </w:drawing>
      </w:r>
    </w:p>
    <w:p>
      <w:pPr>
        <w:pStyle w:val="Body A"/>
        <w:rPr>
          <w:rStyle w:val="None"/>
          <w:sz w:val="26"/>
          <w:szCs w:val="26"/>
          <w:u w:color="ff0000"/>
        </w:rPr>
      </w:pPr>
      <w:r>
        <w:rPr>
          <w:rStyle w:val="None"/>
          <w:outline w:val="0"/>
          <w:color w:val="ff0000"/>
          <w:sz w:val="26"/>
          <w:szCs w:val="26"/>
          <w:u w:color="ff0000"/>
          <w:rtl w:val="0"/>
          <w:lang w:val="en-US"/>
          <w14:textFill>
            <w14:solidFill>
              <w14:srgbClr w14:val="FF0000"/>
            </w14:solidFill>
          </w14:textFill>
        </w:rPr>
        <w:t xml:space="preserve">   </w:t>
      </w:r>
      <w:r>
        <w:rPr>
          <w:rStyle w:val="None"/>
          <w:sz w:val="26"/>
          <w:szCs w:val="26"/>
          <w:rtl w:val="0"/>
          <w:lang w:val="en-US"/>
        </w:rPr>
        <w:t xml:space="preserve">   </w:t>
      </w:r>
      <w:r>
        <w:rPr>
          <w:rStyle w:val="None"/>
          <w:sz w:val="26"/>
          <w:szCs w:val="26"/>
          <w:u w:color="ff0000"/>
          <w:rtl w:val="0"/>
          <w:lang w:val="en-US"/>
        </w:rPr>
        <w:t>This is the footer note of the website where the information is present, background colour is used as red. In this clear logo is present also email section is there for sign up.</w:t>
      </w:r>
    </w:p>
    <w:p>
      <w:pPr>
        <w:pStyle w:val="Body A"/>
        <w:rPr>
          <w:rStyle w:val="None"/>
          <w:outline w:val="0"/>
          <w:color w:val="000000"/>
          <w:u w:color="ff0000"/>
          <w14:textFill>
            <w14:solidFill>
              <w14:srgbClr w14:val="000000"/>
            </w14:solidFill>
          </w14:textFill>
        </w:rPr>
      </w:pPr>
    </w:p>
    <w:p>
      <w:pPr>
        <w:pStyle w:val="Body A"/>
      </w:pPr>
      <w:r>
        <w:rPr>
          <w:rStyle w:val="None"/>
          <w:outline w:val="0"/>
          <w:color w:val="000000"/>
          <w:u w:color="ff0000"/>
          <w14:textFill>
            <w14:solidFill>
              <w14:srgbClr w14:val="000000"/>
            </w14:solidFill>
          </w14:textFill>
        </w:rPr>
        <w:drawing xmlns:a="http://schemas.openxmlformats.org/drawingml/2006/main">
          <wp:inline distT="0" distB="0" distL="0" distR="0">
            <wp:extent cx="5727573" cy="3053522"/>
            <wp:effectExtent l="0" t="0" r="0" b="0"/>
            <wp:docPr id="1073741836" name="officeArt object" descr="Picture 11"/>
            <wp:cNvGraphicFramePr/>
            <a:graphic xmlns:a="http://schemas.openxmlformats.org/drawingml/2006/main">
              <a:graphicData uri="http://schemas.openxmlformats.org/drawingml/2006/picture">
                <pic:pic xmlns:pic="http://schemas.openxmlformats.org/drawingml/2006/picture">
                  <pic:nvPicPr>
                    <pic:cNvPr id="1073741836" name="Picture 11" descr="Picture 11"/>
                    <pic:cNvPicPr>
                      <a:picLocks noChangeAspect="1"/>
                    </pic:cNvPicPr>
                  </pic:nvPicPr>
                  <pic:blipFill>
                    <a:blip r:embed="rId13">
                      <a:extLst/>
                    </a:blip>
                    <a:stretch>
                      <a:fillRect/>
                    </a:stretch>
                  </pic:blipFill>
                  <pic:spPr>
                    <a:xfrm>
                      <a:off x="0" y="0"/>
                      <a:ext cx="5727573" cy="3053522"/>
                    </a:xfrm>
                    <a:prstGeom prst="rect">
                      <a:avLst/>
                    </a:prstGeom>
                    <a:ln w="12700" cap="flat">
                      <a:noFill/>
                      <a:miter lim="400000"/>
                    </a:ln>
                    <a:effectLst/>
                  </pic:spPr>
                </pic:pic>
              </a:graphicData>
            </a:graphic>
          </wp:inline>
        </w:drawing>
      </w:r>
    </w:p>
    <w:p>
      <w:pPr>
        <w:pStyle w:val="Body A"/>
        <w:rPr>
          <w:rStyle w:val="None"/>
          <w:sz w:val="26"/>
          <w:szCs w:val="26"/>
        </w:rPr>
      </w:pPr>
      <w:r>
        <w:rPr>
          <w:rStyle w:val="None"/>
          <w:rtl w:val="0"/>
          <w:lang w:val="en-US"/>
        </w:rPr>
        <w:t xml:space="preserve">          </w:t>
      </w:r>
      <w:r>
        <w:rPr>
          <w:rStyle w:val="None"/>
          <w:sz w:val="26"/>
          <w:szCs w:val="26"/>
          <w:u w:color="ff0000"/>
          <w:rtl w:val="0"/>
          <w:lang w:val="en-US"/>
        </w:rPr>
        <w:t>This is about us page of the website where it shows the information of R</w:t>
      </w:r>
      <w:r>
        <w:rPr>
          <w:rStyle w:val="None"/>
          <w:sz w:val="26"/>
          <w:szCs w:val="26"/>
          <w:u w:color="ff0000"/>
          <w:rtl w:val="0"/>
        </w:rPr>
        <w:t>edchillis</w:t>
      </w:r>
      <w:r>
        <w:rPr>
          <w:rStyle w:val="None"/>
          <w:sz w:val="26"/>
          <w:szCs w:val="26"/>
          <w:u w:color="ff0000"/>
          <w:rtl w:val="0"/>
          <w:lang w:val="en-US"/>
        </w:rPr>
        <w:t xml:space="preserve"> corporation as what are their services and what they offer to the student. Where the image is present which gives the snap of the services which the firm offer like advice, guidance, support.</w:t>
      </w:r>
    </w:p>
    <w:p>
      <w:pPr>
        <w:pStyle w:val="Body A"/>
        <w:rPr>
          <w:rStyle w:val="None"/>
          <w:sz w:val="26"/>
          <w:szCs w:val="26"/>
        </w:rPr>
      </w:pPr>
      <w:r>
        <w:rPr>
          <w:rStyle w:val="None"/>
          <w:sz w:val="26"/>
          <w:szCs w:val="26"/>
        </w:rPr>
        <w:drawing xmlns:a="http://schemas.openxmlformats.org/drawingml/2006/main">
          <wp:inline distT="0" distB="0" distL="0" distR="0">
            <wp:extent cx="5727573" cy="2999584"/>
            <wp:effectExtent l="0" t="0" r="0" b="0"/>
            <wp:docPr id="1073741837" name="officeArt object" descr="Picture 17"/>
            <wp:cNvGraphicFramePr/>
            <a:graphic xmlns:a="http://schemas.openxmlformats.org/drawingml/2006/main">
              <a:graphicData uri="http://schemas.openxmlformats.org/drawingml/2006/picture">
                <pic:pic xmlns:pic="http://schemas.openxmlformats.org/drawingml/2006/picture">
                  <pic:nvPicPr>
                    <pic:cNvPr id="1073741837" name="Picture 17" descr="Picture 17"/>
                    <pic:cNvPicPr>
                      <a:picLocks noChangeAspect="1"/>
                    </pic:cNvPicPr>
                  </pic:nvPicPr>
                  <pic:blipFill>
                    <a:blip r:embed="rId14">
                      <a:extLst/>
                    </a:blip>
                    <a:stretch>
                      <a:fillRect/>
                    </a:stretch>
                  </pic:blipFill>
                  <pic:spPr>
                    <a:xfrm>
                      <a:off x="0" y="0"/>
                      <a:ext cx="5727573" cy="2999584"/>
                    </a:xfrm>
                    <a:prstGeom prst="rect">
                      <a:avLst/>
                    </a:prstGeom>
                    <a:ln w="12700" cap="flat">
                      <a:noFill/>
                      <a:miter lim="400000"/>
                    </a:ln>
                    <a:effectLst/>
                  </pic:spPr>
                </pic:pic>
              </a:graphicData>
            </a:graphic>
          </wp:inline>
        </w:drawing>
      </w:r>
    </w:p>
    <w:p>
      <w:pPr>
        <w:pStyle w:val="Body A"/>
        <w:rPr>
          <w:rStyle w:val="None"/>
          <w:sz w:val="26"/>
          <w:szCs w:val="26"/>
          <w:u w:color="ff0000"/>
        </w:rPr>
      </w:pPr>
      <w:r>
        <w:rPr>
          <w:rStyle w:val="None"/>
          <w:sz w:val="26"/>
          <w:szCs w:val="26"/>
          <w:rtl w:val="0"/>
          <w:lang w:val="en-US"/>
        </w:rPr>
        <w:t xml:space="preserve">          </w:t>
      </w:r>
      <w:r>
        <w:rPr>
          <w:rStyle w:val="None"/>
          <w:sz w:val="26"/>
          <w:szCs w:val="26"/>
          <w:u w:color="ff0000"/>
          <w:rtl w:val="0"/>
          <w:lang w:val="en-US"/>
        </w:rPr>
        <w:t xml:space="preserve">It also has the section where it presents the corporate team for that team member image has been used. Another image is about </w:t>
      </w:r>
      <w:r>
        <w:rPr>
          <w:rStyle w:val="None"/>
          <w:rFonts w:ascii="Arial Unicode MS" w:hAnsi="Arial Unicode MS" w:hint="default"/>
          <w:sz w:val="26"/>
          <w:szCs w:val="26"/>
          <w:u w:color="ff0000"/>
          <w:rtl w:val="1"/>
          <w:lang w:val="ar-SA" w:bidi="ar-SA"/>
        </w:rPr>
        <w:t>“</w:t>
      </w:r>
      <w:r>
        <w:rPr>
          <w:rStyle w:val="None"/>
          <w:sz w:val="26"/>
          <w:szCs w:val="26"/>
          <w:u w:color="ff0000"/>
          <w:rtl w:val="0"/>
          <w:lang w:val="en-US"/>
        </w:rPr>
        <w:t>why to choose us</w:t>
      </w:r>
      <w:r>
        <w:rPr>
          <w:rStyle w:val="None"/>
          <w:sz w:val="26"/>
          <w:szCs w:val="26"/>
          <w:u w:color="ff0000"/>
          <w:rtl w:val="0"/>
        </w:rPr>
        <w:t xml:space="preserve">” </w:t>
      </w:r>
      <w:r>
        <w:rPr>
          <w:rStyle w:val="None"/>
          <w:sz w:val="26"/>
          <w:szCs w:val="26"/>
          <w:u w:color="ff0000"/>
          <w:rtl w:val="0"/>
          <w:lang w:val="en-US"/>
        </w:rPr>
        <w:t>along with this all details have been present.</w:t>
      </w:r>
    </w:p>
    <w:p>
      <w:pPr>
        <w:pStyle w:val="Body A"/>
        <w:rPr>
          <w:rStyle w:val="None A"/>
          <w:sz w:val="26"/>
          <w:szCs w:val="26"/>
        </w:rPr>
      </w:pPr>
    </w:p>
    <w:p>
      <w:pPr>
        <w:pStyle w:val="Body A"/>
        <w:rPr>
          <w:rStyle w:val="None"/>
          <w:b w:val="1"/>
          <w:bCs w:val="1"/>
          <w:outline w:val="0"/>
          <w:color w:val="ff0000"/>
          <w:sz w:val="26"/>
          <w:szCs w:val="26"/>
          <w:u w:color="ff0000"/>
          <w14:textFill>
            <w14:solidFill>
              <w14:srgbClr w14:val="FF0000"/>
            </w14:solidFill>
          </w14:textFill>
        </w:rPr>
      </w:pPr>
      <w:r>
        <w:rPr>
          <w:rStyle w:val="None"/>
          <w:outline w:val="0"/>
          <w:color w:val="ff0000"/>
          <w:sz w:val="26"/>
          <w:szCs w:val="26"/>
          <w:u w:color="ff0000"/>
          <w14:textFill>
            <w14:solidFill>
              <w14:srgbClr w14:val="FF0000"/>
            </w14:solidFill>
          </w14:textFill>
        </w:rPr>
        <w:drawing xmlns:a="http://schemas.openxmlformats.org/drawingml/2006/main">
          <wp:inline distT="0" distB="0" distL="0" distR="0">
            <wp:extent cx="5727573" cy="1125083"/>
            <wp:effectExtent l="0" t="0" r="0" b="0"/>
            <wp:docPr id="1073741838" name="officeArt object" descr="Picture 12"/>
            <wp:cNvGraphicFramePr/>
            <a:graphic xmlns:a="http://schemas.openxmlformats.org/drawingml/2006/main">
              <a:graphicData uri="http://schemas.openxmlformats.org/drawingml/2006/picture">
                <pic:pic xmlns:pic="http://schemas.openxmlformats.org/drawingml/2006/picture">
                  <pic:nvPicPr>
                    <pic:cNvPr id="1073741838" name="Picture 12" descr="Picture 12"/>
                    <pic:cNvPicPr>
                      <a:picLocks noChangeAspect="1"/>
                    </pic:cNvPicPr>
                  </pic:nvPicPr>
                  <pic:blipFill>
                    <a:blip r:embed="rId15">
                      <a:extLst/>
                    </a:blip>
                    <a:stretch>
                      <a:fillRect/>
                    </a:stretch>
                  </pic:blipFill>
                  <pic:spPr>
                    <a:xfrm>
                      <a:off x="0" y="0"/>
                      <a:ext cx="5727573" cy="1125083"/>
                    </a:xfrm>
                    <a:prstGeom prst="rect">
                      <a:avLst/>
                    </a:prstGeom>
                    <a:ln w="12700" cap="flat">
                      <a:noFill/>
                      <a:miter lim="400000"/>
                    </a:ln>
                    <a:effectLst/>
                  </pic:spPr>
                </pic:pic>
              </a:graphicData>
            </a:graphic>
          </wp:inline>
        </w:drawing>
      </w:r>
    </w:p>
    <w:p>
      <w:pPr>
        <w:pStyle w:val="Body A"/>
        <w:rPr>
          <w:rStyle w:val="None"/>
          <w:outline w:val="0"/>
          <w:color w:val="ff0000"/>
          <w:sz w:val="26"/>
          <w:szCs w:val="26"/>
          <w:u w:color="ff0000"/>
          <w14:textFill>
            <w14:solidFill>
              <w14:srgbClr w14:val="FF0000"/>
            </w14:solidFill>
          </w14:textFill>
        </w:rPr>
      </w:pPr>
      <w:r>
        <w:rPr>
          <w:rStyle w:val="None"/>
          <w:b w:val="1"/>
          <w:bCs w:val="1"/>
          <w:sz w:val="26"/>
          <w:szCs w:val="26"/>
          <w:rtl w:val="0"/>
          <w:lang w:val="en-US"/>
        </w:rPr>
        <w:t xml:space="preserve">         </w:t>
      </w:r>
      <w:r>
        <w:rPr>
          <w:rStyle w:val="None"/>
          <w:sz w:val="26"/>
          <w:szCs w:val="26"/>
          <w:rtl w:val="0"/>
          <w:lang w:val="en-US"/>
        </w:rPr>
        <w:t xml:space="preserve"> </w:t>
      </w:r>
      <w:r>
        <w:rPr>
          <w:rStyle w:val="None"/>
          <w:sz w:val="26"/>
          <w:szCs w:val="26"/>
          <w:u w:color="ff0000"/>
          <w:rtl w:val="0"/>
          <w:lang w:val="en-US"/>
        </w:rPr>
        <w:t>For the location section clear and accurate font size and background colour has been selected for this. Where it shows the details about the corporation</w:t>
      </w:r>
      <w:r>
        <w:rPr>
          <w:rStyle w:val="None"/>
          <w:rFonts w:ascii="Arial Unicode MS" w:hAnsi="Arial Unicode MS" w:hint="default"/>
          <w:sz w:val="26"/>
          <w:szCs w:val="26"/>
          <w:u w:color="ff0000"/>
          <w:rtl w:val="1"/>
        </w:rPr>
        <w:t>’</w:t>
      </w:r>
      <w:r>
        <w:rPr>
          <w:rStyle w:val="None"/>
          <w:sz w:val="26"/>
          <w:szCs w:val="26"/>
          <w:u w:color="ff0000"/>
          <w:rtl w:val="0"/>
          <w:lang w:val="en-US"/>
        </w:rPr>
        <w:t>s address which shows both UK and Bangladesh office details.</w:t>
      </w:r>
    </w:p>
    <w:p>
      <w:pPr>
        <w:pStyle w:val="Body A"/>
        <w:rPr>
          <w:rStyle w:val="None"/>
          <w:b w:val="1"/>
          <w:bCs w:val="1"/>
        </w:rPr>
      </w:pPr>
      <w:r>
        <w:rPr>
          <w:rStyle w:val="None"/>
          <w:outline w:val="0"/>
          <w:color w:val="ff0000"/>
          <w:u w:color="ff0000"/>
          <w14:textFill>
            <w14:solidFill>
              <w14:srgbClr w14:val="FF0000"/>
            </w14:solidFill>
          </w14:textFill>
        </w:rPr>
        <w:drawing xmlns:a="http://schemas.openxmlformats.org/drawingml/2006/main">
          <wp:inline distT="0" distB="0" distL="0" distR="0">
            <wp:extent cx="5727573" cy="3024334"/>
            <wp:effectExtent l="0" t="0" r="0" b="0"/>
            <wp:docPr id="1073741839" name="officeArt object" descr="Picture 24"/>
            <wp:cNvGraphicFramePr/>
            <a:graphic xmlns:a="http://schemas.openxmlformats.org/drawingml/2006/main">
              <a:graphicData uri="http://schemas.openxmlformats.org/drawingml/2006/picture">
                <pic:pic xmlns:pic="http://schemas.openxmlformats.org/drawingml/2006/picture">
                  <pic:nvPicPr>
                    <pic:cNvPr id="1073741839" name="Picture 24" descr="Picture 24"/>
                    <pic:cNvPicPr>
                      <a:picLocks noChangeAspect="1"/>
                    </pic:cNvPicPr>
                  </pic:nvPicPr>
                  <pic:blipFill>
                    <a:blip r:embed="rId16">
                      <a:extLst/>
                    </a:blip>
                    <a:stretch>
                      <a:fillRect/>
                    </a:stretch>
                  </pic:blipFill>
                  <pic:spPr>
                    <a:xfrm>
                      <a:off x="0" y="0"/>
                      <a:ext cx="5727573" cy="3024334"/>
                    </a:xfrm>
                    <a:prstGeom prst="rect">
                      <a:avLst/>
                    </a:prstGeom>
                    <a:ln w="12700" cap="flat">
                      <a:noFill/>
                      <a:miter lim="400000"/>
                    </a:ln>
                    <a:effectLst/>
                  </pic:spPr>
                </pic:pic>
              </a:graphicData>
            </a:graphic>
          </wp:inline>
        </w:drawing>
      </w:r>
    </w:p>
    <w:p>
      <w:pPr>
        <w:pStyle w:val="Body A"/>
        <w:rPr>
          <w:rStyle w:val="None"/>
          <w:sz w:val="26"/>
          <w:szCs w:val="26"/>
          <w:u w:color="ff0000"/>
        </w:rPr>
      </w:pPr>
      <w:r>
        <w:rPr>
          <w:rStyle w:val="None"/>
          <w:b w:val="1"/>
          <w:bCs w:val="1"/>
          <w:rtl w:val="0"/>
          <w:lang w:val="en-US"/>
        </w:rPr>
        <w:t xml:space="preserve">       </w:t>
      </w:r>
      <w:r>
        <w:rPr>
          <w:rStyle w:val="None"/>
          <w:b w:val="1"/>
          <w:bCs w:val="1"/>
          <w:sz w:val="26"/>
          <w:szCs w:val="26"/>
          <w:rtl w:val="0"/>
          <w:lang w:val="en-US"/>
        </w:rPr>
        <w:t xml:space="preserve">  </w:t>
      </w:r>
      <w:r>
        <w:rPr>
          <w:rStyle w:val="None"/>
          <w:sz w:val="26"/>
          <w:szCs w:val="26"/>
          <w:u w:color="ff0000"/>
          <w:rtl w:val="0"/>
          <w:lang w:val="en-US"/>
        </w:rPr>
        <w:t>Above image is about the contact section where the user can easily found the navigation option along with this they can easily add up the details for any kind of services which they are looking for.</w:t>
      </w:r>
    </w:p>
    <w:p>
      <w:pPr>
        <w:pStyle w:val="Body A"/>
        <w:rPr>
          <w:rStyle w:val="None"/>
          <w:b w:val="1"/>
          <w:bCs w:val="1"/>
        </w:rPr>
      </w:pPr>
    </w:p>
    <w:p>
      <w:pPr>
        <w:pStyle w:val="Heading"/>
      </w:pPr>
      <w:r>
        <w:rPr>
          <w:rStyle w:val="None A"/>
        </w:rPr>
        <w:drawing xmlns:a="http://schemas.openxmlformats.org/drawingml/2006/main">
          <wp:inline distT="0" distB="0" distL="0" distR="0">
            <wp:extent cx="3952875" cy="533400"/>
            <wp:effectExtent l="0" t="0" r="0" b="0"/>
            <wp:docPr id="1073741840" name="officeArt object" descr="Picture 21"/>
            <wp:cNvGraphicFramePr/>
            <a:graphic xmlns:a="http://schemas.openxmlformats.org/drawingml/2006/main">
              <a:graphicData uri="http://schemas.openxmlformats.org/drawingml/2006/picture">
                <pic:pic xmlns:pic="http://schemas.openxmlformats.org/drawingml/2006/picture">
                  <pic:nvPicPr>
                    <pic:cNvPr id="1073741840" name="Picture 21" descr="Picture 21"/>
                    <pic:cNvPicPr>
                      <a:picLocks noChangeAspect="1"/>
                    </pic:cNvPicPr>
                  </pic:nvPicPr>
                  <pic:blipFill>
                    <a:blip r:embed="rId17">
                      <a:extLst/>
                    </a:blip>
                    <a:stretch>
                      <a:fillRect/>
                    </a:stretch>
                  </pic:blipFill>
                  <pic:spPr>
                    <a:xfrm>
                      <a:off x="0" y="0"/>
                      <a:ext cx="3952875" cy="533400"/>
                    </a:xfrm>
                    <a:prstGeom prst="rect">
                      <a:avLst/>
                    </a:prstGeom>
                    <a:ln w="12700" cap="flat">
                      <a:noFill/>
                      <a:miter lim="400000"/>
                    </a:ln>
                    <a:effectLst/>
                  </pic:spPr>
                </pic:pic>
              </a:graphicData>
            </a:graphic>
          </wp:inline>
        </w:drawing>
      </w:r>
    </w:p>
    <w:p>
      <w:pPr>
        <w:pStyle w:val="Heading"/>
      </w:pPr>
      <w:r>
        <w:rPr>
          <w:rStyle w:val="None A"/>
        </w:rPr>
        <w:drawing xmlns:a="http://schemas.openxmlformats.org/drawingml/2006/main">
          <wp:inline distT="0" distB="0" distL="0" distR="0">
            <wp:extent cx="3962400" cy="638175"/>
            <wp:effectExtent l="0" t="0" r="0" b="0"/>
            <wp:docPr id="1073741841" name="officeArt object" descr="Picture 22"/>
            <wp:cNvGraphicFramePr/>
            <a:graphic xmlns:a="http://schemas.openxmlformats.org/drawingml/2006/main">
              <a:graphicData uri="http://schemas.openxmlformats.org/drawingml/2006/picture">
                <pic:pic xmlns:pic="http://schemas.openxmlformats.org/drawingml/2006/picture">
                  <pic:nvPicPr>
                    <pic:cNvPr id="1073741841" name="Picture 22" descr="Picture 22"/>
                    <pic:cNvPicPr>
                      <a:picLocks noChangeAspect="1"/>
                    </pic:cNvPicPr>
                  </pic:nvPicPr>
                  <pic:blipFill>
                    <a:blip r:embed="rId18">
                      <a:extLst/>
                    </a:blip>
                    <a:stretch>
                      <a:fillRect/>
                    </a:stretch>
                  </pic:blipFill>
                  <pic:spPr>
                    <a:xfrm>
                      <a:off x="0" y="0"/>
                      <a:ext cx="3962400" cy="638175"/>
                    </a:xfrm>
                    <a:prstGeom prst="rect">
                      <a:avLst/>
                    </a:prstGeom>
                    <a:ln w="12700" cap="flat">
                      <a:noFill/>
                      <a:miter lim="400000"/>
                    </a:ln>
                    <a:effectLst/>
                  </pic:spPr>
                </pic:pic>
              </a:graphicData>
            </a:graphic>
          </wp:inline>
        </w:drawing>
      </w:r>
    </w:p>
    <w:p>
      <w:pPr>
        <w:pStyle w:val="Heading"/>
      </w:pPr>
      <w:r>
        <w:rPr>
          <w:rStyle w:val="None A"/>
        </w:rPr>
        <w:drawing xmlns:a="http://schemas.openxmlformats.org/drawingml/2006/main">
          <wp:inline distT="0" distB="0" distL="0" distR="0">
            <wp:extent cx="1371600" cy="495300"/>
            <wp:effectExtent l="0" t="0" r="0" b="0"/>
            <wp:docPr id="1073741842" name="officeArt object" descr="Picture 25"/>
            <wp:cNvGraphicFramePr/>
            <a:graphic xmlns:a="http://schemas.openxmlformats.org/drawingml/2006/main">
              <a:graphicData uri="http://schemas.openxmlformats.org/drawingml/2006/picture">
                <pic:pic xmlns:pic="http://schemas.openxmlformats.org/drawingml/2006/picture">
                  <pic:nvPicPr>
                    <pic:cNvPr id="1073741842" name="Picture 25" descr="Picture 25"/>
                    <pic:cNvPicPr>
                      <a:picLocks noChangeAspect="1"/>
                    </pic:cNvPicPr>
                  </pic:nvPicPr>
                  <pic:blipFill>
                    <a:blip r:embed="rId19">
                      <a:extLst/>
                    </a:blip>
                    <a:stretch>
                      <a:fillRect/>
                    </a:stretch>
                  </pic:blipFill>
                  <pic:spPr>
                    <a:xfrm>
                      <a:off x="0" y="0"/>
                      <a:ext cx="1371600" cy="495300"/>
                    </a:xfrm>
                    <a:prstGeom prst="rect">
                      <a:avLst/>
                    </a:prstGeom>
                    <a:ln w="12700" cap="flat">
                      <a:noFill/>
                      <a:miter lim="400000"/>
                    </a:ln>
                    <a:effectLst/>
                  </pic:spPr>
                </pic:pic>
              </a:graphicData>
            </a:graphic>
          </wp:inline>
        </w:drawing>
      </w:r>
    </w:p>
    <w:p>
      <w:pPr>
        <w:pStyle w:val="Body A"/>
        <w:rPr>
          <w:rStyle w:val="None"/>
          <w:outline w:val="0"/>
          <w:color w:val="ff0000"/>
          <w:u w:color="ff0000"/>
          <w14:textFill>
            <w14:solidFill>
              <w14:srgbClr w14:val="FF0000"/>
            </w14:solidFill>
          </w14:textFill>
        </w:rPr>
      </w:pPr>
      <w:r>
        <w:rPr>
          <w:rStyle w:val="None"/>
          <w:rtl w:val="0"/>
          <w:lang w:val="en-US"/>
        </w:rPr>
        <w:t xml:space="preserve">          </w:t>
      </w:r>
      <w:r>
        <w:rPr>
          <w:rStyle w:val="None"/>
          <w:sz w:val="26"/>
          <w:szCs w:val="26"/>
          <w:u w:color="ff0000"/>
          <w:rtl w:val="0"/>
          <w:lang w:val="en-US"/>
        </w:rPr>
        <w:t>This image is about the Facebook and Twitter section where the logo is also present.</w:t>
      </w:r>
    </w:p>
    <w:p>
      <w:pPr>
        <w:pStyle w:val="Heading"/>
        <w:rPr>
          <w:rStyle w:val="None"/>
          <w:outline w:val="0"/>
          <w:color w:val="ff0000"/>
          <w:u w:color="ff0000"/>
          <w14:textFill>
            <w14:solidFill>
              <w14:srgbClr w14:val="FF0000"/>
            </w14:solidFill>
          </w14:textFill>
        </w:rPr>
      </w:pPr>
    </w:p>
    <w:p>
      <w:pPr>
        <w:pStyle w:val="Heading"/>
      </w:pPr>
      <w:bookmarkStart w:name="_Toc3" w:id="3"/>
      <w:r>
        <w:rPr>
          <w:rStyle w:val="None A"/>
          <w:rFonts w:cs="Arial Unicode MS" w:eastAsia="Arial Unicode MS"/>
          <w:rtl w:val="0"/>
        </w:rPr>
        <w:t xml:space="preserve">CONCLUSION </w:t>
      </w:r>
      <w:bookmarkEnd w:id="3"/>
    </w:p>
    <w:p>
      <w:pPr>
        <w:pStyle w:val="Body A"/>
        <w:ind w:firstLine="720"/>
        <w:rPr>
          <w:rStyle w:val="None"/>
          <w:sz w:val="26"/>
          <w:szCs w:val="26"/>
        </w:rPr>
      </w:pPr>
      <w:r>
        <w:rPr>
          <w:rStyle w:val="None"/>
          <w:sz w:val="26"/>
          <w:szCs w:val="26"/>
          <w:rtl w:val="0"/>
          <w:lang w:val="en-US"/>
        </w:rPr>
        <w:t xml:space="preserve">In above analysis, it has been summarised the business idea- online site of Redchillis Corporation and identify its importance in the different areas. It has been examined the questionnaires data through primary research technique and influenced the website design, colour, theory and layout. On the other hand, it has been discussed the primary research uses by questionnaires, understanding the demand of website development and identifying opinion. Furthermore, it has been gained idea about the development area of Redchillis Corporation, implementing the best suitable design, colour, theory and layout in order to achieve desired goals or objectives. </w:t>
      </w:r>
    </w:p>
    <w:p>
      <w:pPr>
        <w:pStyle w:val="Heading"/>
        <w:rPr>
          <w:rStyle w:val="None"/>
          <w:rFonts w:ascii="Arial Unicode MS" w:cs="Arial Unicode MS" w:hAnsi="Arial Unicode MS" w:eastAsia="Arial Unicode MS"/>
          <w:b w:val="0"/>
          <w:bCs w:val="0"/>
        </w:rPr>
      </w:pPr>
    </w:p>
    <w:p>
      <w:pPr>
        <w:pStyle w:val="Heading"/>
      </w:pPr>
    </w:p>
    <w:p>
      <w:pPr>
        <w:pStyle w:val="Body A"/>
      </w:pPr>
    </w:p>
    <w:p>
      <w:pPr>
        <w:pStyle w:val="Body A"/>
      </w:pPr>
    </w:p>
    <w:p>
      <w:pPr>
        <w:pStyle w:val="Body A"/>
      </w:pPr>
    </w:p>
    <w:p>
      <w:pPr>
        <w:pStyle w:val="Heading"/>
      </w:pPr>
      <w:bookmarkStart w:name="_Toc4" w:id="4"/>
      <w:r>
        <w:rPr>
          <w:rStyle w:val="None"/>
          <w:rFonts w:cs="Arial Unicode MS" w:eastAsia="Arial Unicode MS"/>
          <w:rtl w:val="0"/>
          <w:lang w:val="de-DE"/>
        </w:rPr>
        <w:t>REFERENCES</w:t>
      </w:r>
      <w:bookmarkEnd w:id="4"/>
    </w:p>
    <w:p>
      <w:pPr>
        <w:pStyle w:val="Body A"/>
        <w:rPr>
          <w:rStyle w:val="None"/>
          <w:sz w:val="26"/>
          <w:szCs w:val="26"/>
          <w:u w:val="single"/>
        </w:rPr>
      </w:pPr>
      <w:r>
        <w:rPr>
          <w:rStyle w:val="None"/>
          <w:sz w:val="26"/>
          <w:szCs w:val="26"/>
          <w:u w:val="single"/>
          <w:rtl w:val="0"/>
          <w:lang w:val="en-US"/>
        </w:rPr>
        <w:t xml:space="preserve">Book and Journals </w:t>
      </w:r>
    </w:p>
    <w:p>
      <w:pPr>
        <w:pStyle w:val="Body A"/>
        <w:spacing w:line="276" w:lineRule="auto"/>
        <w:ind w:left="720" w:hanging="720"/>
        <w:rPr>
          <w:rStyle w:val="None"/>
          <w:sz w:val="26"/>
          <w:szCs w:val="26"/>
          <w:u w:color="222222"/>
          <w:shd w:val="clear" w:color="auto" w:fill="ffffff"/>
        </w:rPr>
      </w:pPr>
      <w:r>
        <w:rPr>
          <w:rStyle w:val="None"/>
          <w:sz w:val="26"/>
          <w:szCs w:val="26"/>
          <w:u w:color="222222"/>
          <w:shd w:val="clear" w:color="auto" w:fill="ffffff"/>
          <w:rtl w:val="0"/>
        </w:rPr>
        <w:t>Kuchkovskiy, V.</w:t>
      </w:r>
      <w:r>
        <w:rPr>
          <w:rStyle w:val="None"/>
          <w:sz w:val="26"/>
          <w:szCs w:val="26"/>
          <w:u w:color="222222"/>
          <w:shd w:val="clear" w:color="auto" w:fill="ffffff"/>
          <w:rtl w:val="0"/>
          <w:lang w:val="en-US"/>
        </w:rPr>
        <w:t>, Andrunyk, V., Krylyshyn, M., Chyrun, L., Vysotskyi, A., Chyrun, S., Sokulska, N., Brodovska, I., 2021, April. Application of Online Marketing Methods and SEO Technologies for Web Resources Analysis within the Region. In</w:t>
      </w:r>
      <w:r>
        <w:rPr>
          <w:rStyle w:val="None"/>
          <w:sz w:val="26"/>
          <w:szCs w:val="26"/>
          <w:u w:color="222222"/>
          <w:shd w:val="clear" w:color="auto" w:fill="ffffff"/>
          <w:rtl w:val="0"/>
        </w:rPr>
        <w:t> </w:t>
      </w:r>
      <w:r>
        <w:rPr>
          <w:rStyle w:val="None"/>
          <w:i w:val="1"/>
          <w:iCs w:val="1"/>
          <w:sz w:val="26"/>
          <w:szCs w:val="26"/>
          <w:u w:color="222222"/>
          <w:shd w:val="clear" w:color="auto" w:fill="ffffff"/>
          <w:rtl w:val="0"/>
          <w:lang w:val="it-IT"/>
        </w:rPr>
        <w:t>COLINS</w:t>
      </w:r>
      <w:r>
        <w:rPr>
          <w:rStyle w:val="None"/>
          <w:sz w:val="26"/>
          <w:szCs w:val="26"/>
          <w:u w:color="222222"/>
          <w:shd w:val="clear" w:color="auto" w:fill="ffffff"/>
          <w:rtl w:val="0"/>
        </w:rPr>
        <w:t> </w:t>
      </w:r>
      <w:r>
        <w:rPr>
          <w:rStyle w:val="None"/>
          <w:sz w:val="26"/>
          <w:szCs w:val="26"/>
          <w:u w:color="222222"/>
          <w:shd w:val="clear" w:color="auto" w:fill="ffffff"/>
          <w:rtl w:val="0"/>
        </w:rPr>
        <w:t>(pp. 1652-1693).</w:t>
      </w:r>
    </w:p>
    <w:p>
      <w:pPr>
        <w:pStyle w:val="Body A"/>
        <w:spacing w:line="276" w:lineRule="auto"/>
        <w:ind w:left="720" w:hanging="720"/>
        <w:rPr>
          <w:rStyle w:val="None"/>
          <w:sz w:val="26"/>
          <w:szCs w:val="26"/>
          <w:u w:color="222222"/>
          <w:shd w:val="clear" w:color="auto" w:fill="ffffff"/>
        </w:rPr>
      </w:pPr>
      <w:r>
        <w:rPr>
          <w:rStyle w:val="None"/>
          <w:sz w:val="26"/>
          <w:szCs w:val="26"/>
          <w:u w:color="222222"/>
          <w:shd w:val="clear" w:color="auto" w:fill="ffffff"/>
          <w:rtl w:val="0"/>
        </w:rPr>
        <w:t>Liang, T.P.</w:t>
      </w:r>
      <w:r>
        <w:rPr>
          <w:rStyle w:val="None"/>
          <w:sz w:val="26"/>
          <w:szCs w:val="26"/>
          <w:u w:color="222222"/>
          <w:shd w:val="clear" w:color="auto" w:fill="ffffff"/>
          <w:rtl w:val="0"/>
          <w:lang w:val="en-US"/>
        </w:rPr>
        <w:t>, Lin, Y.L., Shiau, W.L., Chen, S.F., 2021. INVESTIGATING COMMON METHOD BIAS VIA AN EEG STUDY OF THE FLOW EXPERIENCE IN WEBSITE DESIGN.</w:t>
      </w:r>
      <w:r>
        <w:rPr>
          <w:rStyle w:val="None"/>
          <w:sz w:val="26"/>
          <w:szCs w:val="26"/>
          <w:u w:color="222222"/>
          <w:shd w:val="clear" w:color="auto" w:fill="ffffff"/>
          <w:rtl w:val="0"/>
        </w:rPr>
        <w:t> </w:t>
      </w:r>
      <w:r>
        <w:rPr>
          <w:rStyle w:val="None"/>
          <w:i w:val="1"/>
          <w:iCs w:val="1"/>
          <w:sz w:val="26"/>
          <w:szCs w:val="26"/>
          <w:u w:color="222222"/>
          <w:shd w:val="clear" w:color="auto" w:fill="ffffff"/>
          <w:rtl w:val="0"/>
          <w:lang w:val="en-US"/>
        </w:rPr>
        <w:t>Journal of Electronic Commerce Research</w:t>
      </w:r>
      <w:r>
        <w:rPr>
          <w:rStyle w:val="None"/>
          <w:sz w:val="26"/>
          <w:szCs w:val="26"/>
          <w:u w:color="222222"/>
          <w:shd w:val="clear" w:color="auto" w:fill="ffffff"/>
          <w:rtl w:val="0"/>
        </w:rPr>
        <w:t xml:space="preserve">. </w:t>
      </w:r>
      <w:r>
        <w:rPr>
          <w:rStyle w:val="None"/>
          <w:i w:val="1"/>
          <w:iCs w:val="1"/>
          <w:sz w:val="26"/>
          <w:szCs w:val="26"/>
          <w:u w:color="222222"/>
          <w:shd w:val="clear" w:color="auto" w:fill="ffffff"/>
          <w:rtl w:val="0"/>
        </w:rPr>
        <w:t>22</w:t>
      </w:r>
      <w:r>
        <w:rPr>
          <w:rStyle w:val="None"/>
          <w:sz w:val="26"/>
          <w:szCs w:val="26"/>
          <w:u w:color="222222"/>
          <w:shd w:val="clear" w:color="auto" w:fill="ffffff"/>
          <w:rtl w:val="0"/>
        </w:rPr>
        <w:t>(4). pp.305-321.</w:t>
      </w:r>
    </w:p>
    <w:p>
      <w:pPr>
        <w:pStyle w:val="Body C"/>
        <w:spacing w:after="160" w:line="276" w:lineRule="auto"/>
        <w:ind w:left="720" w:hanging="720"/>
        <w:jc w:val="both"/>
        <w:rPr>
          <w:rStyle w:val="None"/>
          <w:sz w:val="26"/>
          <w:szCs w:val="26"/>
          <w:u w:color="222222"/>
          <w:shd w:val="clear" w:color="auto" w:fill="ffffff"/>
        </w:rPr>
      </w:pPr>
      <w:r>
        <w:rPr>
          <w:rStyle w:val="None"/>
          <w:sz w:val="26"/>
          <w:szCs w:val="26"/>
          <w:u w:color="ff0000"/>
          <w:shd w:val="clear" w:color="auto" w:fill="ffffff"/>
          <w:rtl w:val="0"/>
          <w:lang w:val="fr-FR"/>
        </w:rPr>
        <w:t>Mai, T.K., Gouiff</w:t>
      </w:r>
      <w:r>
        <w:rPr>
          <w:rStyle w:val="None"/>
          <w:sz w:val="26"/>
          <w:szCs w:val="26"/>
          <w:u w:color="ff0000"/>
          <w:shd w:val="clear" w:color="auto" w:fill="ffffff"/>
          <w:rtl w:val="0"/>
          <w:lang w:val="it-IT"/>
        </w:rPr>
        <w:t>è</w:t>
      </w:r>
      <w:r>
        <w:rPr>
          <w:rStyle w:val="None"/>
          <w:sz w:val="26"/>
          <w:szCs w:val="26"/>
          <w:u w:color="ff0000"/>
          <w:shd w:val="clear" w:color="auto" w:fill="ffffff"/>
          <w:rtl w:val="0"/>
          <w:lang w:val="en-US"/>
        </w:rPr>
        <w:t>s, M. and Bouchafa, S., 2020. Optical flow refinement using iterative propagation under colour, proximity and flow reliability constraints.</w:t>
      </w:r>
      <w:r>
        <w:rPr>
          <w:rStyle w:val="None"/>
          <w:sz w:val="26"/>
          <w:szCs w:val="26"/>
          <w:u w:color="ff0000"/>
          <w:shd w:val="clear" w:color="auto" w:fill="ffffff"/>
          <w:rtl w:val="0"/>
        </w:rPr>
        <w:t> </w:t>
      </w:r>
      <w:r>
        <w:rPr>
          <w:rStyle w:val="None"/>
          <w:i w:val="1"/>
          <w:iCs w:val="1"/>
          <w:sz w:val="26"/>
          <w:szCs w:val="26"/>
          <w:u w:color="ff0000"/>
          <w:shd w:val="clear" w:color="auto" w:fill="ffffff"/>
          <w:rtl w:val="0"/>
          <w:lang w:val="en-US"/>
        </w:rPr>
        <w:t>IET Image Processing</w:t>
      </w:r>
      <w:r>
        <w:rPr>
          <w:rStyle w:val="None"/>
          <w:sz w:val="26"/>
          <w:szCs w:val="26"/>
          <w:u w:color="ff0000"/>
          <w:shd w:val="clear" w:color="auto" w:fill="ffffff"/>
          <w:rtl w:val="0"/>
        </w:rPr>
        <w:t>.</w:t>
      </w:r>
      <w:r>
        <w:rPr>
          <w:rStyle w:val="None"/>
          <w:sz w:val="26"/>
          <w:szCs w:val="26"/>
          <w:u w:color="ff0000"/>
          <w:shd w:val="clear" w:color="auto" w:fill="ffffff"/>
          <w:rtl w:val="0"/>
        </w:rPr>
        <w:t> </w:t>
      </w:r>
      <w:r>
        <w:rPr>
          <w:rStyle w:val="None"/>
          <w:sz w:val="26"/>
          <w:szCs w:val="26"/>
          <w:u w:color="ff0000"/>
          <w:shd w:val="clear" w:color="auto" w:fill="ffffff"/>
          <w:rtl w:val="0"/>
        </w:rPr>
        <w:t>14(8). pp.1509-1519.</w:t>
      </w:r>
    </w:p>
    <w:p>
      <w:pPr>
        <w:pStyle w:val="Body A"/>
        <w:spacing w:line="276" w:lineRule="auto"/>
        <w:ind w:left="720" w:hanging="720"/>
        <w:rPr>
          <w:rStyle w:val="None"/>
          <w:sz w:val="26"/>
          <w:szCs w:val="26"/>
          <w:u w:color="222222"/>
          <w:shd w:val="clear" w:color="auto" w:fill="ffffff"/>
        </w:rPr>
      </w:pPr>
      <w:r>
        <w:rPr>
          <w:rStyle w:val="None"/>
          <w:sz w:val="26"/>
          <w:szCs w:val="26"/>
          <w:u w:color="222222"/>
          <w:shd w:val="clear" w:color="auto" w:fill="ffffff"/>
          <w:rtl w:val="0"/>
          <w:lang w:val="en-US"/>
        </w:rPr>
        <w:t>Schmitt, L., Haupenthal, I. and Ahmed, F.B., 2021. Website Design and Trust Elements: A/B Testing on a Start-up's Website.</w:t>
      </w:r>
      <w:r>
        <w:rPr>
          <w:rStyle w:val="None"/>
          <w:sz w:val="26"/>
          <w:szCs w:val="26"/>
          <w:u w:color="222222"/>
          <w:shd w:val="clear" w:color="auto" w:fill="ffffff"/>
          <w:rtl w:val="0"/>
        </w:rPr>
        <w:t> </w:t>
      </w:r>
      <w:r>
        <w:rPr>
          <w:rStyle w:val="None"/>
          <w:i w:val="1"/>
          <w:iCs w:val="1"/>
          <w:sz w:val="26"/>
          <w:szCs w:val="26"/>
          <w:u w:color="222222"/>
          <w:shd w:val="clear" w:color="auto" w:fill="ffffff"/>
          <w:rtl w:val="0"/>
          <w:lang w:val="en-US"/>
        </w:rPr>
        <w:t>ENTRENOVA-ENTerprise REsearch InNOVAtion</w:t>
      </w:r>
      <w:r>
        <w:rPr>
          <w:rStyle w:val="None"/>
          <w:sz w:val="26"/>
          <w:szCs w:val="26"/>
          <w:u w:color="222222"/>
          <w:shd w:val="clear" w:color="auto" w:fill="ffffff"/>
          <w:rtl w:val="0"/>
        </w:rPr>
        <w:t>. 7(1). pp.170-180.</w:t>
      </w:r>
    </w:p>
    <w:p>
      <w:pPr>
        <w:pStyle w:val="Body A"/>
        <w:spacing w:line="276" w:lineRule="auto"/>
        <w:ind w:left="720" w:hanging="720"/>
        <w:rPr>
          <w:rStyle w:val="None"/>
          <w:sz w:val="26"/>
          <w:szCs w:val="26"/>
          <w:u w:color="222222"/>
          <w:shd w:val="clear" w:color="auto" w:fill="ffffff"/>
        </w:rPr>
      </w:pPr>
      <w:r>
        <w:rPr>
          <w:rStyle w:val="None"/>
          <w:sz w:val="26"/>
          <w:szCs w:val="26"/>
          <w:u w:color="222222"/>
          <w:shd w:val="clear" w:color="auto" w:fill="ffffff"/>
          <w:rtl w:val="0"/>
          <w:lang w:val="en-US"/>
        </w:rPr>
        <w:t>Shaouf, A.A. and Lu, K., 2022. Establishing Trust in e-Commerce Through website design elements: The Moderating Role of Gender.</w:t>
      </w:r>
      <w:r>
        <w:rPr>
          <w:rStyle w:val="None"/>
          <w:sz w:val="26"/>
          <w:szCs w:val="26"/>
          <w:u w:color="222222"/>
          <w:shd w:val="clear" w:color="auto" w:fill="ffffff"/>
          <w:rtl w:val="0"/>
        </w:rPr>
        <w:t> </w:t>
      </w:r>
      <w:r>
        <w:rPr>
          <w:rStyle w:val="None"/>
          <w:i w:val="1"/>
          <w:iCs w:val="1"/>
          <w:sz w:val="26"/>
          <w:szCs w:val="26"/>
          <w:u w:color="222222"/>
          <w:shd w:val="clear" w:color="auto" w:fill="ffffff"/>
          <w:rtl w:val="0"/>
          <w:lang w:val="en-US"/>
        </w:rPr>
        <w:t>International Journal of Technology and Human Interaction (IJTHI)</w:t>
      </w:r>
      <w:r>
        <w:rPr>
          <w:rStyle w:val="None"/>
          <w:sz w:val="26"/>
          <w:szCs w:val="26"/>
          <w:u w:color="222222"/>
          <w:shd w:val="clear" w:color="auto" w:fill="ffffff"/>
          <w:rtl w:val="0"/>
        </w:rPr>
        <w:t xml:space="preserve">. </w:t>
      </w:r>
      <w:r>
        <w:rPr>
          <w:rStyle w:val="None"/>
          <w:i w:val="1"/>
          <w:iCs w:val="1"/>
          <w:sz w:val="26"/>
          <w:szCs w:val="26"/>
          <w:u w:color="222222"/>
          <w:shd w:val="clear" w:color="auto" w:fill="ffffff"/>
          <w:rtl w:val="0"/>
        </w:rPr>
        <w:t>18</w:t>
      </w:r>
      <w:r>
        <w:rPr>
          <w:rStyle w:val="None"/>
          <w:sz w:val="26"/>
          <w:szCs w:val="26"/>
          <w:u w:color="222222"/>
          <w:shd w:val="clear" w:color="auto" w:fill="ffffff"/>
          <w:rtl w:val="0"/>
        </w:rPr>
        <w:t>(1). pp.1-24.</w:t>
      </w:r>
    </w:p>
    <w:p>
      <w:pPr>
        <w:pStyle w:val="Body A"/>
        <w:spacing w:line="276" w:lineRule="auto"/>
        <w:ind w:left="720" w:hanging="720"/>
        <w:rPr>
          <w:rStyle w:val="None"/>
          <w:sz w:val="26"/>
          <w:szCs w:val="26"/>
          <w:u w:val="single"/>
        </w:rPr>
      </w:pPr>
      <w:r>
        <w:rPr>
          <w:rStyle w:val="None"/>
          <w:sz w:val="26"/>
          <w:szCs w:val="26"/>
          <w:u w:color="222222"/>
          <w:shd w:val="clear" w:color="auto" w:fill="ffffff"/>
          <w:rtl w:val="0"/>
        </w:rPr>
        <w:t>S</w:t>
      </w:r>
      <w:r>
        <w:rPr>
          <w:rStyle w:val="None"/>
          <w:sz w:val="26"/>
          <w:szCs w:val="26"/>
          <w:u w:color="222222"/>
          <w:shd w:val="clear" w:color="auto" w:fill="ffffff"/>
          <w:rtl w:val="0"/>
        </w:rPr>
        <w:t>ü</w:t>
      </w:r>
      <w:r>
        <w:rPr>
          <w:rStyle w:val="None"/>
          <w:sz w:val="26"/>
          <w:szCs w:val="26"/>
          <w:u w:color="222222"/>
          <w:shd w:val="clear" w:color="auto" w:fill="ffffff"/>
          <w:rtl w:val="0"/>
          <w:lang w:val="en-US"/>
        </w:rPr>
        <w:t>nkler, S., Yagci, N. and Lewandowski, D., 2021. Development and software implementation of a preliminary model to identify the probability of search engine optimization on webpages.</w:t>
      </w:r>
    </w:p>
    <w:p>
      <w:pPr>
        <w:pStyle w:val="Body A"/>
        <w:spacing w:line="276" w:lineRule="auto"/>
        <w:ind w:left="720" w:hanging="720"/>
        <w:rPr>
          <w:rStyle w:val="None"/>
          <w:sz w:val="26"/>
          <w:szCs w:val="26"/>
          <w:u w:color="222222"/>
          <w:shd w:val="clear" w:color="auto" w:fill="ffffff"/>
        </w:rPr>
      </w:pPr>
      <w:r>
        <w:rPr>
          <w:rStyle w:val="None"/>
          <w:sz w:val="26"/>
          <w:szCs w:val="26"/>
          <w:u w:color="222222"/>
          <w:shd w:val="clear" w:color="auto" w:fill="ffffff"/>
          <w:rtl w:val="0"/>
          <w:lang w:val="en-US"/>
        </w:rPr>
        <w:t>Vu, K.P.L., Proctor, R.W. and Hung, Y.H., 2021. Website design and evaluation.</w:t>
      </w:r>
      <w:r>
        <w:rPr>
          <w:rStyle w:val="None"/>
          <w:sz w:val="26"/>
          <w:szCs w:val="26"/>
          <w:u w:color="222222"/>
          <w:shd w:val="clear" w:color="auto" w:fill="ffffff"/>
          <w:rtl w:val="0"/>
        </w:rPr>
        <w:t> </w:t>
      </w:r>
      <w:r>
        <w:rPr>
          <w:rStyle w:val="None"/>
          <w:i w:val="1"/>
          <w:iCs w:val="1"/>
          <w:sz w:val="26"/>
          <w:szCs w:val="26"/>
          <w:u w:color="222222"/>
          <w:shd w:val="clear" w:color="auto" w:fill="ffffff"/>
          <w:rtl w:val="0"/>
          <w:lang w:val="en-US"/>
        </w:rPr>
        <w:t>Handbook of human factors and ergonomics</w:t>
      </w:r>
      <w:r>
        <w:rPr>
          <w:rStyle w:val="None"/>
          <w:sz w:val="26"/>
          <w:szCs w:val="26"/>
          <w:u w:color="222222"/>
          <w:shd w:val="clear" w:color="auto" w:fill="ffffff"/>
          <w:rtl w:val="0"/>
        </w:rPr>
        <w:t>. pp.1016-1036.</w:t>
      </w:r>
    </w:p>
    <w:p>
      <w:pPr>
        <w:pStyle w:val="Body A"/>
        <w:spacing w:line="276" w:lineRule="auto"/>
        <w:ind w:left="720" w:hanging="720"/>
      </w:pPr>
      <w:r>
        <w:rPr>
          <w:rStyle w:val="None"/>
          <w:sz w:val="26"/>
          <w:szCs w:val="26"/>
          <w:u w:color="222222"/>
          <w:shd w:val="clear" w:color="auto" w:fill="ffffff"/>
          <w:rtl w:val="0"/>
          <w:lang w:val="en-US"/>
        </w:rPr>
        <w:t>Young, G., 2013. Market research, available at: https://www.britannica.com/topic/market-research (accessed 25th June</w:t>
      </w:r>
      <w:r>
        <w:rPr>
          <w:rStyle w:val="None"/>
          <w:sz w:val="26"/>
          <w:szCs w:val="26"/>
          <w:u w:color="222222"/>
          <w:shd w:val="clear" w:color="auto" w:fill="ffffff"/>
          <w:rtl w:val="0"/>
        </w:rPr>
        <w:t>, 2022).</w:t>
      </w:r>
    </w:p>
    <w:sectPr>
      <w:headerReference w:type="default" r:id="rId20"/>
      <w:headerReference w:type="first" r:id="rId21"/>
      <w:footerReference w:type="default" r:id="rId22"/>
      <w:footerReference w:type="first" r:id="rId23"/>
      <w:pgSz w:w="11900" w:h="16840" w:orient="portrait"/>
      <w:pgMar w:top="1440" w:right="1440" w:bottom="1440" w:left="1440" w:header="708" w:footer="708"/>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tabs>
        <w:tab w:val="center" w:pos="4513"/>
        <w:tab w:val="right" w:pos="9000"/>
      </w:tabs>
      <w:spacing w:after="0" w:line="240" w:lineRule="auto"/>
      <w:jc w:val="center"/>
    </w:pPr>
    <w:r>
      <w:rPr>
        <w:outline w:val="0"/>
        <w:color w:val="000000"/>
        <w:u w:color="000000"/>
        <w14:textFill>
          <w14:solidFill>
            <w14:srgbClr w14:val="000000"/>
          </w14:solidFill>
        </w14:textFill>
      </w:rPr>
      <w:fldChar w:fldCharType="begin" w:fldLock="0"/>
    </w:r>
    <w:r>
      <w:rPr>
        <w:outline w:val="0"/>
        <w:color w:val="000000"/>
        <w:u w:color="000000"/>
        <w14:textFill>
          <w14:solidFill>
            <w14:srgbClr w14:val="000000"/>
          </w14:solidFill>
        </w14:textFill>
      </w:rPr>
      <w:instrText xml:space="preserve"> PAGE </w:instrText>
    </w:r>
    <w:r>
      <w:rPr>
        <w:outline w:val="0"/>
        <w:color w:val="000000"/>
        <w:u w:color="000000"/>
        <w14:textFill>
          <w14:solidFill>
            <w14:srgbClr w14:val="000000"/>
          </w14:solidFill>
        </w14:textFill>
      </w:rPr>
      <w:fldChar w:fldCharType="separate" w:fldLock="0"/>
    </w:r>
    <w:r>
      <w:rPr>
        <w:outline w:val="0"/>
        <w:color w:val="000000"/>
        <w:u w:color="000000"/>
        <w14:textFill>
          <w14:solidFill>
            <w14:srgbClr w14:val="000000"/>
          </w14:solidFill>
        </w14:textFill>
      </w:rPr>
    </w:r>
    <w:r>
      <w:rPr>
        <w:outline w:val="0"/>
        <w:color w:val="000000"/>
        <w:u w:color="000000"/>
        <w14:textFill>
          <w14:solidFill>
            <w14:srgbClr w14:val="000000"/>
          </w14:solidFill>
        </w14:textFill>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tabs>
        <w:tab w:val="center" w:pos="4513"/>
        <w:tab w:val="right" w:pos="9000"/>
      </w:tabs>
      <w:spacing w:after="0" w:line="240" w:lineRule="auto"/>
      <w:jc w:val="center"/>
    </w:pPr>
    <w:r>
      <w:rPr>
        <w:outline w:val="0"/>
        <w:color w:val="000000"/>
        <w:u w:color="000000"/>
        <w14:textFill>
          <w14:solidFill>
            <w14:srgbClr w14:val="000000"/>
          </w14:solidFill>
        </w14:textFill>
      </w:rPr>
      <w:fldChar w:fldCharType="begin" w:fldLock="0"/>
    </w:r>
    <w:r>
      <w:rPr>
        <w:outline w:val="0"/>
        <w:color w:val="000000"/>
        <w:u w:color="000000"/>
        <w14:textFill>
          <w14:solidFill>
            <w14:srgbClr w14:val="000000"/>
          </w14:solidFill>
        </w14:textFill>
      </w:rPr>
      <w:instrText xml:space="preserve"> PAGE </w:instrText>
    </w:r>
    <w:r>
      <w:rPr>
        <w:outline w:val="0"/>
        <w:color w:val="000000"/>
        <w:u w:color="000000"/>
        <w14:textFill>
          <w14:solidFill>
            <w14:srgbClr w14:val="000000"/>
          </w14:solidFill>
        </w14:textFill>
      </w:rPr>
      <w:fldChar w:fldCharType="separate" w:fldLock="0"/>
    </w:r>
    <w:r>
      <w:rPr>
        <w:outline w:val="0"/>
        <w:color w:val="000000"/>
        <w:u w:color="000000"/>
        <w14:textFill>
          <w14:solidFill>
            <w14:srgbClr w14:val="000000"/>
          </w14:solidFill>
        </w14:textFill>
      </w:rPr>
    </w:r>
    <w:r>
      <w:rPr>
        <w:outline w:val="0"/>
        <w:color w:val="000000"/>
        <w:u w:color="000000"/>
        <w14:textFill>
          <w14:solidFill>
            <w14:srgbClr w14:val="000000"/>
          </w14:solidFill>
        </w14:textFill>
      </w:rPr>
      <w:fldChar w:fldCharType="end" w:fldLock="0"/>
    </w:r>
    <w:r>
      <w:rPr>
        <w:outline w:val="0"/>
        <w:color w:val="000000"/>
        <w:u w:color="000000"/>
        <w:rtl w:val="0"/>
        <w:lang w:val="en-US"/>
        <w14:textFill>
          <w14:solidFill>
            <w14:srgbClr w14:val="000000"/>
          </w14:solidFill>
        </w14:textFill>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6"/>
      <w:szCs w:val="26"/>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A">
    <w:name w:val="None A"/>
  </w:style>
  <w:style w:type="character" w:styleId="None">
    <w:name w:val="None"/>
  </w:style>
  <w:style w:type="character" w:styleId="Hyperlink.0">
    <w:name w:val="Hyperlink.0"/>
    <w:basedOn w:val="None"/>
    <w:next w:val="Hyperlink.0"/>
    <w:rPr>
      <w:outline w:val="0"/>
      <w:color w:val="0000ff"/>
      <w:sz w:val="26"/>
      <w:szCs w:val="26"/>
      <w:u w:val="single" w:color="0000ff"/>
      <w14:textFill>
        <w14:solidFill>
          <w14:srgbClr w14:val="0000FF"/>
        </w14:solidFill>
      </w14:textFill>
    </w:rPr>
  </w:style>
  <w:style w:type="paragraph" w:styleId="Body C">
    <w:name w:val="Body C"/>
    <w:next w:val="Body C"/>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Hyperlink.1">
    <w:name w:val="Hyperlink.1"/>
    <w:basedOn w:val="None"/>
    <w:next w:val="Hyperlink.1"/>
    <w:rPr>
      <w:outline w:val="0"/>
      <w:color w:val="006aff"/>
      <w:sz w:val="26"/>
      <w:szCs w:val="26"/>
      <w:u w:val="single" w:color="006aff"/>
      <w:shd w:val="clear" w:color="auto" w:fill="ffffff"/>
      <w14:textFill>
        <w14:solidFill>
          <w14:srgbClr w14:val="006A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header" Target="header1.xml"/><Relationship Id="rId21" Type="http://schemas.openxmlformats.org/officeDocument/2006/relationships/header" Target="header2.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