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0A5E75" w14:textId="77777777" w:rsidR="0076097A" w:rsidRDefault="0076097A" w:rsidP="0076097A">
      <w:pPr>
        <w:jc w:val="center"/>
        <w:rPr>
          <w:sz w:val="24"/>
          <w:szCs w:val="24"/>
        </w:rPr>
      </w:pPr>
    </w:p>
    <w:p w14:paraId="4E0E2012" w14:textId="77777777" w:rsidR="0076097A" w:rsidRDefault="0076097A" w:rsidP="0076097A">
      <w:pPr>
        <w:jc w:val="center"/>
        <w:rPr>
          <w:sz w:val="24"/>
          <w:szCs w:val="24"/>
        </w:rPr>
      </w:pPr>
    </w:p>
    <w:p w14:paraId="5579D453" w14:textId="77777777" w:rsidR="0076097A" w:rsidRDefault="0076097A" w:rsidP="0076097A">
      <w:pPr>
        <w:jc w:val="center"/>
        <w:rPr>
          <w:sz w:val="24"/>
          <w:szCs w:val="24"/>
        </w:rPr>
      </w:pPr>
    </w:p>
    <w:p w14:paraId="6D78258C" w14:textId="77777777" w:rsidR="0076097A" w:rsidRDefault="0076097A" w:rsidP="0076097A">
      <w:pPr>
        <w:jc w:val="center"/>
        <w:rPr>
          <w:sz w:val="24"/>
          <w:szCs w:val="24"/>
        </w:rPr>
      </w:pPr>
    </w:p>
    <w:p w14:paraId="42248102" w14:textId="77777777" w:rsidR="0076097A" w:rsidRDefault="0076097A" w:rsidP="0076097A">
      <w:pPr>
        <w:jc w:val="center"/>
        <w:rPr>
          <w:sz w:val="24"/>
          <w:szCs w:val="24"/>
        </w:rPr>
      </w:pPr>
    </w:p>
    <w:p w14:paraId="056AACB8" w14:textId="77777777" w:rsidR="0076097A" w:rsidRDefault="0076097A" w:rsidP="0076097A">
      <w:pPr>
        <w:jc w:val="center"/>
        <w:rPr>
          <w:sz w:val="24"/>
          <w:szCs w:val="24"/>
        </w:rPr>
      </w:pPr>
    </w:p>
    <w:p w14:paraId="39B17ADF" w14:textId="77777777" w:rsidR="0076097A" w:rsidRPr="00AF3DE3" w:rsidRDefault="0076097A" w:rsidP="00AF3DE3">
      <w:pPr>
        <w:spacing w:line="480" w:lineRule="auto"/>
        <w:jc w:val="center"/>
        <w:rPr>
          <w:rFonts w:ascii="Times New Roman" w:hAnsi="Times New Roman" w:cs="Times New Roman"/>
          <w:sz w:val="24"/>
          <w:szCs w:val="24"/>
        </w:rPr>
      </w:pPr>
    </w:p>
    <w:p w14:paraId="2F2046C9" w14:textId="496FEDF5" w:rsidR="00A37888" w:rsidRPr="00AF3DE3" w:rsidRDefault="0076097A" w:rsidP="00AF3DE3">
      <w:pPr>
        <w:spacing w:line="480" w:lineRule="auto"/>
        <w:jc w:val="center"/>
        <w:rPr>
          <w:rFonts w:ascii="Times New Roman" w:hAnsi="Times New Roman" w:cs="Times New Roman"/>
          <w:sz w:val="24"/>
          <w:szCs w:val="24"/>
        </w:rPr>
      </w:pPr>
      <w:r w:rsidRPr="00AF3DE3">
        <w:rPr>
          <w:rFonts w:ascii="Times New Roman" w:hAnsi="Times New Roman" w:cs="Times New Roman"/>
          <w:sz w:val="24"/>
          <w:szCs w:val="24"/>
        </w:rPr>
        <w:t>Critically reflect on your experience as you have transitioned from face-to-face client work to online or telephone counselling.</w:t>
      </w:r>
    </w:p>
    <w:p w14:paraId="66089A2E" w14:textId="730FD02B" w:rsidR="0076097A" w:rsidRPr="00AF3DE3" w:rsidRDefault="0076097A" w:rsidP="00AF3DE3">
      <w:pPr>
        <w:spacing w:line="480" w:lineRule="auto"/>
        <w:jc w:val="center"/>
        <w:rPr>
          <w:rFonts w:ascii="Times New Roman" w:hAnsi="Times New Roman" w:cs="Times New Roman"/>
          <w:sz w:val="24"/>
          <w:szCs w:val="24"/>
        </w:rPr>
      </w:pPr>
    </w:p>
    <w:p w14:paraId="40B1EC52" w14:textId="04C3D272" w:rsidR="0076097A" w:rsidRPr="00AF3DE3" w:rsidRDefault="0076097A" w:rsidP="00AF3DE3">
      <w:pPr>
        <w:spacing w:line="480" w:lineRule="auto"/>
        <w:jc w:val="center"/>
        <w:rPr>
          <w:rFonts w:ascii="Times New Roman" w:hAnsi="Times New Roman" w:cs="Times New Roman"/>
          <w:sz w:val="24"/>
          <w:szCs w:val="24"/>
        </w:rPr>
      </w:pPr>
    </w:p>
    <w:p w14:paraId="676D0BEB" w14:textId="5D6F3287" w:rsidR="0076097A" w:rsidRPr="00AF3DE3" w:rsidRDefault="0076097A" w:rsidP="00AF3DE3">
      <w:pPr>
        <w:spacing w:line="480" w:lineRule="auto"/>
        <w:jc w:val="center"/>
        <w:rPr>
          <w:rFonts w:ascii="Times New Roman" w:hAnsi="Times New Roman" w:cs="Times New Roman"/>
          <w:sz w:val="24"/>
          <w:szCs w:val="24"/>
        </w:rPr>
      </w:pPr>
    </w:p>
    <w:p w14:paraId="0DF23E10" w14:textId="21439733" w:rsidR="0076097A" w:rsidRPr="00AF3DE3" w:rsidRDefault="0076097A" w:rsidP="00AF3DE3">
      <w:pPr>
        <w:spacing w:line="480" w:lineRule="auto"/>
        <w:jc w:val="center"/>
        <w:rPr>
          <w:rFonts w:ascii="Times New Roman" w:hAnsi="Times New Roman" w:cs="Times New Roman"/>
          <w:sz w:val="24"/>
          <w:szCs w:val="24"/>
        </w:rPr>
      </w:pPr>
    </w:p>
    <w:p w14:paraId="390C3986" w14:textId="250793C9" w:rsidR="0076097A" w:rsidRPr="00AF3DE3" w:rsidRDefault="0076097A" w:rsidP="00AF3DE3">
      <w:pPr>
        <w:spacing w:line="480" w:lineRule="auto"/>
        <w:jc w:val="center"/>
        <w:rPr>
          <w:rFonts w:ascii="Times New Roman" w:hAnsi="Times New Roman" w:cs="Times New Roman"/>
          <w:sz w:val="24"/>
          <w:szCs w:val="24"/>
        </w:rPr>
      </w:pPr>
    </w:p>
    <w:p w14:paraId="2EBD5226" w14:textId="30054443" w:rsidR="0076097A" w:rsidRPr="00AF3DE3" w:rsidRDefault="0076097A" w:rsidP="00AF3DE3">
      <w:pPr>
        <w:spacing w:line="480" w:lineRule="auto"/>
        <w:jc w:val="center"/>
        <w:rPr>
          <w:rFonts w:ascii="Times New Roman" w:hAnsi="Times New Roman" w:cs="Times New Roman"/>
          <w:sz w:val="24"/>
          <w:szCs w:val="24"/>
        </w:rPr>
      </w:pPr>
    </w:p>
    <w:p w14:paraId="55188A9E" w14:textId="298AA5CB" w:rsidR="0076097A" w:rsidRPr="00AF3DE3" w:rsidRDefault="0076097A" w:rsidP="00AF3DE3">
      <w:pPr>
        <w:spacing w:line="480" w:lineRule="auto"/>
        <w:jc w:val="center"/>
        <w:rPr>
          <w:rFonts w:ascii="Times New Roman" w:hAnsi="Times New Roman" w:cs="Times New Roman"/>
          <w:sz w:val="24"/>
          <w:szCs w:val="24"/>
        </w:rPr>
      </w:pPr>
    </w:p>
    <w:p w14:paraId="470720C8" w14:textId="77816FCB" w:rsidR="0076097A" w:rsidRPr="00AF3DE3" w:rsidRDefault="0076097A" w:rsidP="00AF3DE3">
      <w:pPr>
        <w:spacing w:line="480" w:lineRule="auto"/>
        <w:jc w:val="center"/>
        <w:rPr>
          <w:rFonts w:ascii="Times New Roman" w:hAnsi="Times New Roman" w:cs="Times New Roman"/>
          <w:sz w:val="24"/>
          <w:szCs w:val="24"/>
        </w:rPr>
      </w:pPr>
    </w:p>
    <w:p w14:paraId="3BAAC877" w14:textId="21D951AD" w:rsidR="0076097A" w:rsidRPr="00AF3DE3" w:rsidRDefault="0076097A" w:rsidP="00AF3DE3">
      <w:pPr>
        <w:spacing w:line="480" w:lineRule="auto"/>
        <w:jc w:val="center"/>
        <w:rPr>
          <w:rFonts w:ascii="Times New Roman" w:hAnsi="Times New Roman" w:cs="Times New Roman"/>
          <w:sz w:val="24"/>
          <w:szCs w:val="24"/>
        </w:rPr>
      </w:pPr>
    </w:p>
    <w:p w14:paraId="291F2886" w14:textId="2B626BE1" w:rsidR="0076097A" w:rsidRPr="00AF3DE3" w:rsidRDefault="0076097A" w:rsidP="00AF3DE3">
      <w:pPr>
        <w:spacing w:line="480" w:lineRule="auto"/>
        <w:jc w:val="center"/>
        <w:rPr>
          <w:rFonts w:ascii="Times New Roman" w:hAnsi="Times New Roman" w:cs="Times New Roman"/>
          <w:sz w:val="24"/>
          <w:szCs w:val="24"/>
        </w:rPr>
      </w:pPr>
    </w:p>
    <w:p w14:paraId="1605BAAD" w14:textId="77777777" w:rsidR="00AF3DE3" w:rsidRDefault="00AF3DE3" w:rsidP="00AF3DE3">
      <w:pPr>
        <w:spacing w:line="480" w:lineRule="auto"/>
        <w:rPr>
          <w:rFonts w:ascii="Times New Roman" w:hAnsi="Times New Roman" w:cs="Times New Roman"/>
          <w:sz w:val="24"/>
          <w:szCs w:val="24"/>
        </w:rPr>
      </w:pPr>
    </w:p>
    <w:p w14:paraId="7E5C2FB3" w14:textId="77777777" w:rsidR="00AF3DE3" w:rsidRDefault="00AF3DE3" w:rsidP="00AF3DE3">
      <w:pPr>
        <w:spacing w:line="480" w:lineRule="auto"/>
        <w:rPr>
          <w:rFonts w:ascii="Times New Roman" w:hAnsi="Times New Roman" w:cs="Times New Roman"/>
          <w:sz w:val="24"/>
          <w:szCs w:val="24"/>
        </w:rPr>
      </w:pPr>
    </w:p>
    <w:p w14:paraId="4FB053F2" w14:textId="74D73013" w:rsidR="00EA3C9D" w:rsidRPr="00AF3DE3" w:rsidRDefault="006A63BE" w:rsidP="00AF3DE3">
      <w:pPr>
        <w:spacing w:line="480" w:lineRule="auto"/>
        <w:rPr>
          <w:rFonts w:ascii="Times New Roman" w:hAnsi="Times New Roman" w:cs="Times New Roman"/>
          <w:sz w:val="24"/>
          <w:szCs w:val="24"/>
        </w:rPr>
      </w:pPr>
      <w:r w:rsidRPr="00AF3DE3">
        <w:rPr>
          <w:rFonts w:ascii="Times New Roman" w:hAnsi="Times New Roman" w:cs="Times New Roman"/>
          <w:sz w:val="24"/>
          <w:szCs w:val="24"/>
        </w:rPr>
        <w:lastRenderedPageBreak/>
        <w:t>With the year 2020 jittering to a halt as the global pandemic changed life as we know it, the Counselling profession along with every other vocation changed quickly in order to adapt to the new world.</w:t>
      </w:r>
      <w:r w:rsidR="008F6658" w:rsidRPr="00AF3DE3">
        <w:rPr>
          <w:rFonts w:ascii="Times New Roman" w:hAnsi="Times New Roman" w:cs="Times New Roman"/>
          <w:sz w:val="24"/>
          <w:szCs w:val="24"/>
        </w:rPr>
        <w:t xml:space="preserve"> </w:t>
      </w:r>
      <w:r w:rsidR="00F773CE" w:rsidRPr="00AF3DE3">
        <w:rPr>
          <w:rFonts w:ascii="Times New Roman" w:hAnsi="Times New Roman" w:cs="Times New Roman"/>
          <w:sz w:val="24"/>
          <w:szCs w:val="24"/>
        </w:rPr>
        <w:t xml:space="preserve">Telephone and internet connection </w:t>
      </w:r>
      <w:r w:rsidR="008321C1" w:rsidRPr="00AF3DE3">
        <w:rPr>
          <w:rFonts w:ascii="Times New Roman" w:hAnsi="Times New Roman" w:cs="Times New Roman"/>
          <w:sz w:val="24"/>
          <w:szCs w:val="24"/>
        </w:rPr>
        <w:t>serve</w:t>
      </w:r>
      <w:r w:rsidR="00F773CE" w:rsidRPr="00AF3DE3">
        <w:rPr>
          <w:rFonts w:ascii="Times New Roman" w:hAnsi="Times New Roman" w:cs="Times New Roman"/>
          <w:sz w:val="24"/>
          <w:szCs w:val="24"/>
        </w:rPr>
        <w:t xml:space="preserve"> as one of the main, and in cases, the only way to keep connections with others. Whether this be with loved ones or work, it has also been the case for Counselling (Vostanis Bell, 2020). My current placement with Cruse Bereavement Care moved </w:t>
      </w:r>
      <w:r w:rsidR="00AA7DF6" w:rsidRPr="00AF3DE3">
        <w:rPr>
          <w:rFonts w:ascii="Times New Roman" w:hAnsi="Times New Roman" w:cs="Times New Roman"/>
          <w:sz w:val="24"/>
          <w:szCs w:val="24"/>
        </w:rPr>
        <w:t>all</w:t>
      </w:r>
      <w:r w:rsidR="00F773CE" w:rsidRPr="00AF3DE3">
        <w:rPr>
          <w:rFonts w:ascii="Times New Roman" w:hAnsi="Times New Roman" w:cs="Times New Roman"/>
          <w:sz w:val="24"/>
          <w:szCs w:val="24"/>
        </w:rPr>
        <w:t xml:space="preserve"> their Counselling support sessions</w:t>
      </w:r>
      <w:r w:rsidR="00755FF3" w:rsidRPr="00AF3DE3">
        <w:rPr>
          <w:rFonts w:ascii="Times New Roman" w:hAnsi="Times New Roman" w:cs="Times New Roman"/>
          <w:sz w:val="24"/>
          <w:szCs w:val="24"/>
        </w:rPr>
        <w:t xml:space="preserve"> from face to face,</w:t>
      </w:r>
      <w:r w:rsidR="00F773CE" w:rsidRPr="00AF3DE3">
        <w:rPr>
          <w:rFonts w:ascii="Times New Roman" w:hAnsi="Times New Roman" w:cs="Times New Roman"/>
          <w:sz w:val="24"/>
          <w:szCs w:val="24"/>
        </w:rPr>
        <w:t xml:space="preserve"> to telephone and has recently p</w:t>
      </w:r>
      <w:r w:rsidR="00D83D80" w:rsidRPr="00AF3DE3">
        <w:rPr>
          <w:rFonts w:ascii="Times New Roman" w:hAnsi="Times New Roman" w:cs="Times New Roman"/>
          <w:sz w:val="24"/>
          <w:szCs w:val="24"/>
        </w:rPr>
        <w:t>rovided</w:t>
      </w:r>
      <w:r w:rsidR="00F773CE" w:rsidRPr="00AF3DE3">
        <w:rPr>
          <w:rFonts w:ascii="Times New Roman" w:hAnsi="Times New Roman" w:cs="Times New Roman"/>
          <w:sz w:val="24"/>
          <w:szCs w:val="24"/>
        </w:rPr>
        <w:t xml:space="preserve"> training for Zoom Counselling.</w:t>
      </w:r>
    </w:p>
    <w:p w14:paraId="4561EEAA" w14:textId="2FAF2904" w:rsidR="008321C1" w:rsidRPr="00AF3DE3" w:rsidRDefault="008321C1" w:rsidP="00AF3DE3">
      <w:pPr>
        <w:spacing w:line="480" w:lineRule="auto"/>
        <w:rPr>
          <w:rFonts w:ascii="Times New Roman" w:hAnsi="Times New Roman" w:cs="Times New Roman"/>
          <w:sz w:val="24"/>
          <w:szCs w:val="24"/>
        </w:rPr>
      </w:pPr>
      <w:r w:rsidRPr="00AF3DE3">
        <w:rPr>
          <w:rFonts w:ascii="Times New Roman" w:hAnsi="Times New Roman" w:cs="Times New Roman"/>
          <w:sz w:val="24"/>
          <w:szCs w:val="24"/>
        </w:rPr>
        <w:t>This essay will be a critical reflection on my experience of</w:t>
      </w:r>
      <w:r w:rsidR="00790F25" w:rsidRPr="00AF3DE3">
        <w:rPr>
          <w:rFonts w:ascii="Times New Roman" w:hAnsi="Times New Roman" w:cs="Times New Roman"/>
          <w:sz w:val="24"/>
          <w:szCs w:val="24"/>
        </w:rPr>
        <w:t xml:space="preserve"> the transition </w:t>
      </w:r>
      <w:r w:rsidR="006A37B8" w:rsidRPr="00AF3DE3">
        <w:rPr>
          <w:rFonts w:ascii="Times New Roman" w:hAnsi="Times New Roman" w:cs="Times New Roman"/>
          <w:sz w:val="24"/>
          <w:szCs w:val="24"/>
        </w:rPr>
        <w:t>from</w:t>
      </w:r>
      <w:r w:rsidRPr="00AF3DE3">
        <w:rPr>
          <w:rFonts w:ascii="Times New Roman" w:hAnsi="Times New Roman" w:cs="Times New Roman"/>
          <w:sz w:val="24"/>
          <w:szCs w:val="24"/>
        </w:rPr>
        <w:t xml:space="preserve"> working face to face</w:t>
      </w:r>
      <w:r w:rsidR="006A37B8" w:rsidRPr="00AF3DE3">
        <w:rPr>
          <w:rFonts w:ascii="Times New Roman" w:hAnsi="Times New Roman" w:cs="Times New Roman"/>
          <w:sz w:val="24"/>
          <w:szCs w:val="24"/>
        </w:rPr>
        <w:t xml:space="preserve"> with clients,</w:t>
      </w:r>
      <w:r w:rsidRPr="00AF3DE3">
        <w:rPr>
          <w:rFonts w:ascii="Times New Roman" w:hAnsi="Times New Roman" w:cs="Times New Roman"/>
          <w:sz w:val="24"/>
          <w:szCs w:val="24"/>
        </w:rPr>
        <w:t xml:space="preserve"> to now working over the telephone, with also an insight into working online as this will be something I will be experiencing over the </w:t>
      </w:r>
      <w:r w:rsidR="006A37B8" w:rsidRPr="00AF3DE3">
        <w:rPr>
          <w:rFonts w:ascii="Times New Roman" w:hAnsi="Times New Roman" w:cs="Times New Roman"/>
          <w:sz w:val="24"/>
          <w:szCs w:val="24"/>
        </w:rPr>
        <w:t>upcoming</w:t>
      </w:r>
      <w:r w:rsidRPr="00AF3DE3">
        <w:rPr>
          <w:rFonts w:ascii="Times New Roman" w:hAnsi="Times New Roman" w:cs="Times New Roman"/>
          <w:sz w:val="24"/>
          <w:szCs w:val="24"/>
        </w:rPr>
        <w:t xml:space="preserve"> month</w:t>
      </w:r>
      <w:r w:rsidR="006A37B8" w:rsidRPr="00AF3DE3">
        <w:rPr>
          <w:rFonts w:ascii="Times New Roman" w:hAnsi="Times New Roman" w:cs="Times New Roman"/>
          <w:sz w:val="24"/>
          <w:szCs w:val="24"/>
        </w:rPr>
        <w:t>s</w:t>
      </w:r>
      <w:r w:rsidRPr="00AF3DE3">
        <w:rPr>
          <w:rFonts w:ascii="Times New Roman" w:hAnsi="Times New Roman" w:cs="Times New Roman"/>
          <w:sz w:val="24"/>
          <w:szCs w:val="24"/>
        </w:rPr>
        <w:t xml:space="preserve">. </w:t>
      </w:r>
      <w:r w:rsidR="00386C1F" w:rsidRPr="00AF3DE3">
        <w:rPr>
          <w:rFonts w:ascii="Times New Roman" w:hAnsi="Times New Roman" w:cs="Times New Roman"/>
          <w:sz w:val="24"/>
          <w:szCs w:val="24"/>
        </w:rPr>
        <w:t>There will be consideration of how I found the therapeutic relationship with clients over the move to telephone Counselling and a look into how my skills developed and adapte</w:t>
      </w:r>
      <w:r w:rsidR="006A37B8" w:rsidRPr="00AF3DE3">
        <w:rPr>
          <w:rFonts w:ascii="Times New Roman" w:hAnsi="Times New Roman" w:cs="Times New Roman"/>
          <w:sz w:val="24"/>
          <w:szCs w:val="24"/>
        </w:rPr>
        <w:t>d</w:t>
      </w:r>
      <w:r w:rsidR="00386C1F" w:rsidRPr="00AF3DE3">
        <w:rPr>
          <w:rFonts w:ascii="Times New Roman" w:hAnsi="Times New Roman" w:cs="Times New Roman"/>
          <w:sz w:val="24"/>
          <w:szCs w:val="24"/>
        </w:rPr>
        <w:t>.</w:t>
      </w:r>
      <w:r w:rsidR="001A13EB" w:rsidRPr="00AF3DE3">
        <w:rPr>
          <w:rFonts w:ascii="Times New Roman" w:hAnsi="Times New Roman" w:cs="Times New Roman"/>
          <w:sz w:val="24"/>
          <w:szCs w:val="24"/>
        </w:rPr>
        <w:t xml:space="preserve"> I will look at what I found </w:t>
      </w:r>
      <w:r w:rsidR="006A37B8" w:rsidRPr="00AF3DE3">
        <w:rPr>
          <w:rFonts w:ascii="Times New Roman" w:hAnsi="Times New Roman" w:cs="Times New Roman"/>
          <w:sz w:val="24"/>
          <w:szCs w:val="24"/>
        </w:rPr>
        <w:t xml:space="preserve">to be </w:t>
      </w:r>
      <w:r w:rsidR="001A13EB" w:rsidRPr="00AF3DE3">
        <w:rPr>
          <w:rFonts w:ascii="Times New Roman" w:hAnsi="Times New Roman" w:cs="Times New Roman"/>
          <w:sz w:val="24"/>
          <w:szCs w:val="24"/>
        </w:rPr>
        <w:t>my strengths</w:t>
      </w:r>
      <w:r w:rsidR="006A37B8" w:rsidRPr="00AF3DE3">
        <w:rPr>
          <w:rFonts w:ascii="Times New Roman" w:hAnsi="Times New Roman" w:cs="Times New Roman"/>
          <w:sz w:val="24"/>
          <w:szCs w:val="24"/>
        </w:rPr>
        <w:t xml:space="preserve"> </w:t>
      </w:r>
      <w:r w:rsidR="001A13EB" w:rsidRPr="00AF3DE3">
        <w:rPr>
          <w:rFonts w:ascii="Times New Roman" w:hAnsi="Times New Roman" w:cs="Times New Roman"/>
          <w:sz w:val="24"/>
          <w:szCs w:val="24"/>
        </w:rPr>
        <w:t xml:space="preserve">and what </w:t>
      </w:r>
      <w:r w:rsidR="006A37B8" w:rsidRPr="00AF3DE3">
        <w:rPr>
          <w:rFonts w:ascii="Times New Roman" w:hAnsi="Times New Roman" w:cs="Times New Roman"/>
          <w:sz w:val="24"/>
          <w:szCs w:val="24"/>
        </w:rPr>
        <w:t xml:space="preserve">worked for me and I will also consider </w:t>
      </w:r>
      <w:r w:rsidR="001A13EB" w:rsidRPr="00AF3DE3">
        <w:rPr>
          <w:rFonts w:ascii="Times New Roman" w:hAnsi="Times New Roman" w:cs="Times New Roman"/>
          <w:sz w:val="24"/>
          <w:szCs w:val="24"/>
        </w:rPr>
        <w:t xml:space="preserve">what I found more difficult </w:t>
      </w:r>
      <w:r w:rsidR="006A37B8" w:rsidRPr="00AF3DE3">
        <w:rPr>
          <w:rFonts w:ascii="Times New Roman" w:hAnsi="Times New Roman" w:cs="Times New Roman"/>
          <w:sz w:val="24"/>
          <w:szCs w:val="24"/>
        </w:rPr>
        <w:t xml:space="preserve">and how this whole experience has contributed to my own personal development. </w:t>
      </w:r>
    </w:p>
    <w:p w14:paraId="16640FBA" w14:textId="1560467D" w:rsidR="00E5599C" w:rsidRPr="00AF3DE3" w:rsidRDefault="003F51E0" w:rsidP="00AF3DE3">
      <w:pPr>
        <w:spacing w:line="480" w:lineRule="auto"/>
        <w:rPr>
          <w:rFonts w:ascii="Times New Roman" w:hAnsi="Times New Roman" w:cs="Times New Roman"/>
          <w:color w:val="FF0000"/>
          <w:sz w:val="24"/>
          <w:szCs w:val="24"/>
        </w:rPr>
      </w:pPr>
      <w:r w:rsidRPr="00AF3DE3">
        <w:rPr>
          <w:rFonts w:ascii="Times New Roman" w:hAnsi="Times New Roman" w:cs="Times New Roman"/>
          <w:sz w:val="24"/>
          <w:szCs w:val="24"/>
        </w:rPr>
        <w:t>The therapeutic relationship is argued to be the most important part of therapy</w:t>
      </w:r>
      <w:r w:rsidR="00E54E87" w:rsidRPr="00AF3DE3">
        <w:rPr>
          <w:rFonts w:ascii="Times New Roman" w:hAnsi="Times New Roman" w:cs="Times New Roman"/>
          <w:sz w:val="24"/>
          <w:szCs w:val="24"/>
        </w:rPr>
        <w:t>.</w:t>
      </w:r>
      <w:r w:rsidRPr="00AF3DE3">
        <w:rPr>
          <w:rFonts w:ascii="Times New Roman" w:hAnsi="Times New Roman" w:cs="Times New Roman"/>
          <w:sz w:val="24"/>
          <w:szCs w:val="24"/>
        </w:rPr>
        <w:t xml:space="preserve"> </w:t>
      </w:r>
      <w:r w:rsidR="00E54E87" w:rsidRPr="00AF3DE3">
        <w:rPr>
          <w:rFonts w:ascii="Times New Roman" w:hAnsi="Times New Roman" w:cs="Times New Roman"/>
          <w:sz w:val="24"/>
          <w:szCs w:val="24"/>
        </w:rPr>
        <w:t>I</w:t>
      </w:r>
      <w:r w:rsidRPr="00AF3DE3">
        <w:rPr>
          <w:rFonts w:ascii="Times New Roman" w:hAnsi="Times New Roman" w:cs="Times New Roman"/>
          <w:sz w:val="24"/>
          <w:szCs w:val="24"/>
        </w:rPr>
        <w:t xml:space="preserve">t allows the client to </w:t>
      </w:r>
      <w:r w:rsidR="00210FC4" w:rsidRPr="00AF3DE3">
        <w:rPr>
          <w:rFonts w:ascii="Times New Roman" w:hAnsi="Times New Roman" w:cs="Times New Roman"/>
          <w:sz w:val="24"/>
          <w:szCs w:val="24"/>
        </w:rPr>
        <w:t>connect in a safe space in order to gain the best possible effects from therapy (DeAngelis, 2019).</w:t>
      </w:r>
      <w:r w:rsidR="00BA3B24" w:rsidRPr="00AF3DE3">
        <w:rPr>
          <w:rFonts w:ascii="Times New Roman" w:hAnsi="Times New Roman" w:cs="Times New Roman"/>
          <w:sz w:val="24"/>
          <w:szCs w:val="24"/>
        </w:rPr>
        <w:t xml:space="preserve"> As I had been used to using Carl Rogers</w:t>
      </w:r>
      <w:r w:rsidR="00F22E0F" w:rsidRPr="00AF3DE3">
        <w:rPr>
          <w:rFonts w:ascii="Times New Roman" w:hAnsi="Times New Roman" w:cs="Times New Roman"/>
          <w:sz w:val="24"/>
          <w:szCs w:val="24"/>
        </w:rPr>
        <w:t xml:space="preserve"> (1957)</w:t>
      </w:r>
      <w:r w:rsidR="00BA3B24" w:rsidRPr="00AF3DE3">
        <w:rPr>
          <w:rFonts w:ascii="Times New Roman" w:hAnsi="Times New Roman" w:cs="Times New Roman"/>
          <w:sz w:val="24"/>
          <w:szCs w:val="24"/>
        </w:rPr>
        <w:t xml:space="preserve"> core conditions of empathy, congruence and unconditional positive regard in person, I </w:t>
      </w:r>
      <w:r w:rsidR="00F22E0F" w:rsidRPr="00AF3DE3">
        <w:rPr>
          <w:rFonts w:ascii="Times New Roman" w:hAnsi="Times New Roman" w:cs="Times New Roman"/>
          <w:sz w:val="24"/>
          <w:szCs w:val="24"/>
        </w:rPr>
        <w:t xml:space="preserve">naturally </w:t>
      </w:r>
      <w:r w:rsidR="00BA3B24" w:rsidRPr="00AF3DE3">
        <w:rPr>
          <w:rFonts w:ascii="Times New Roman" w:hAnsi="Times New Roman" w:cs="Times New Roman"/>
          <w:sz w:val="24"/>
          <w:szCs w:val="24"/>
        </w:rPr>
        <w:t>took these skills to telephone support</w:t>
      </w:r>
      <w:r w:rsidR="00F22E0F" w:rsidRPr="00AF3DE3">
        <w:rPr>
          <w:rFonts w:ascii="Times New Roman" w:hAnsi="Times New Roman" w:cs="Times New Roman"/>
          <w:sz w:val="24"/>
          <w:szCs w:val="24"/>
        </w:rPr>
        <w:t xml:space="preserve"> in order to build and maintain a strong therapeutic relationship</w:t>
      </w:r>
      <w:r w:rsidR="00BA3B24" w:rsidRPr="00AF3DE3">
        <w:rPr>
          <w:rFonts w:ascii="Times New Roman" w:hAnsi="Times New Roman" w:cs="Times New Roman"/>
          <w:sz w:val="24"/>
          <w:szCs w:val="24"/>
        </w:rPr>
        <w:t>. Initially I was concerned that the therapeutic relationship would not be the same with the missing element of face to face contact, however I almost felt a deeper connection with clients as I found myself listening more intently. The lack of face to face contact did not seem an issue for parts</w:t>
      </w:r>
      <w:r w:rsidR="00E54E87" w:rsidRPr="00AF3DE3">
        <w:rPr>
          <w:rFonts w:ascii="Times New Roman" w:hAnsi="Times New Roman" w:cs="Times New Roman"/>
          <w:sz w:val="24"/>
          <w:szCs w:val="24"/>
        </w:rPr>
        <w:t>,</w:t>
      </w:r>
      <w:r w:rsidR="00BA3B24" w:rsidRPr="00AF3DE3">
        <w:rPr>
          <w:rFonts w:ascii="Times New Roman" w:hAnsi="Times New Roman" w:cs="Times New Roman"/>
          <w:sz w:val="24"/>
          <w:szCs w:val="24"/>
        </w:rPr>
        <w:t xml:space="preserve"> as some clients were so animated and emotional with their speech, I was able to visualise and feel their emotions</w:t>
      </w:r>
      <w:r w:rsidR="00C14A98" w:rsidRPr="00AF3DE3">
        <w:rPr>
          <w:rFonts w:ascii="Times New Roman" w:hAnsi="Times New Roman" w:cs="Times New Roman"/>
          <w:sz w:val="24"/>
          <w:szCs w:val="24"/>
        </w:rPr>
        <w:t xml:space="preserve"> with them</w:t>
      </w:r>
      <w:r w:rsidR="00BA3B24" w:rsidRPr="00AF3DE3">
        <w:rPr>
          <w:rFonts w:ascii="Times New Roman" w:hAnsi="Times New Roman" w:cs="Times New Roman"/>
          <w:sz w:val="24"/>
          <w:szCs w:val="24"/>
        </w:rPr>
        <w:t xml:space="preserve">. </w:t>
      </w:r>
      <w:r w:rsidR="008D0B1B" w:rsidRPr="00AF3DE3">
        <w:rPr>
          <w:rFonts w:ascii="Times New Roman" w:hAnsi="Times New Roman" w:cs="Times New Roman"/>
          <w:sz w:val="24"/>
          <w:szCs w:val="24"/>
        </w:rPr>
        <w:t xml:space="preserve">Supporting research has shown that by listening </w:t>
      </w:r>
      <w:r w:rsidR="008D0B1B" w:rsidRPr="00AF3DE3">
        <w:rPr>
          <w:rFonts w:ascii="Times New Roman" w:hAnsi="Times New Roman" w:cs="Times New Roman"/>
          <w:sz w:val="24"/>
          <w:szCs w:val="24"/>
        </w:rPr>
        <w:lastRenderedPageBreak/>
        <w:t>more intently over the telephone, therapists were able to empathise more with clients and used their imaginations to deepen an emotional connection and understanding of the client (</w:t>
      </w:r>
      <w:r w:rsidR="00EF233B" w:rsidRPr="00AF3DE3">
        <w:rPr>
          <w:rFonts w:ascii="Times New Roman" w:hAnsi="Times New Roman" w:cs="Times New Roman"/>
          <w:sz w:val="24"/>
          <w:szCs w:val="24"/>
        </w:rPr>
        <w:t>Phillip et al., 2020).</w:t>
      </w:r>
      <w:r w:rsidR="001A13EB" w:rsidRPr="00AF3DE3">
        <w:rPr>
          <w:rFonts w:ascii="Times New Roman" w:hAnsi="Times New Roman" w:cs="Times New Roman"/>
          <w:sz w:val="24"/>
          <w:szCs w:val="24"/>
        </w:rPr>
        <w:t xml:space="preserve">  </w:t>
      </w:r>
    </w:p>
    <w:p w14:paraId="2B08A594" w14:textId="3E1561D0" w:rsidR="00CA2306" w:rsidRPr="00AF3DE3" w:rsidRDefault="00CA2306" w:rsidP="00AF3DE3">
      <w:pPr>
        <w:spacing w:line="480" w:lineRule="auto"/>
        <w:rPr>
          <w:rFonts w:ascii="Times New Roman" w:hAnsi="Times New Roman" w:cs="Times New Roman"/>
          <w:sz w:val="24"/>
          <w:szCs w:val="24"/>
        </w:rPr>
      </w:pPr>
      <w:r w:rsidRPr="00AF3DE3">
        <w:rPr>
          <w:rFonts w:ascii="Times New Roman" w:hAnsi="Times New Roman" w:cs="Times New Roman"/>
          <w:sz w:val="24"/>
          <w:szCs w:val="24"/>
        </w:rPr>
        <w:t xml:space="preserve">Additionally, </w:t>
      </w:r>
      <w:r w:rsidR="00E54E87" w:rsidRPr="00AF3DE3">
        <w:rPr>
          <w:rFonts w:ascii="Times New Roman" w:hAnsi="Times New Roman" w:cs="Times New Roman"/>
          <w:sz w:val="24"/>
          <w:szCs w:val="24"/>
        </w:rPr>
        <w:t>along with projecting unconditional positive regard and accepting the client with no judgement</w:t>
      </w:r>
      <w:r w:rsidRPr="00AF3DE3">
        <w:rPr>
          <w:rFonts w:ascii="Times New Roman" w:hAnsi="Times New Roman" w:cs="Times New Roman"/>
          <w:sz w:val="24"/>
          <w:szCs w:val="24"/>
        </w:rPr>
        <w:t>, telephone Counselling can</w:t>
      </w:r>
      <w:r w:rsidR="00E54E87" w:rsidRPr="00AF3DE3">
        <w:rPr>
          <w:rFonts w:ascii="Times New Roman" w:hAnsi="Times New Roman" w:cs="Times New Roman"/>
          <w:sz w:val="24"/>
          <w:szCs w:val="24"/>
        </w:rPr>
        <w:t xml:space="preserve"> further</w:t>
      </w:r>
      <w:r w:rsidRPr="00AF3DE3">
        <w:rPr>
          <w:rFonts w:ascii="Times New Roman" w:hAnsi="Times New Roman" w:cs="Times New Roman"/>
          <w:sz w:val="24"/>
          <w:szCs w:val="24"/>
        </w:rPr>
        <w:t xml:space="preserve"> give clients a greater feeling of anonymity, allowing them to feel able to be more open and congruent with their therapist (Irvine et al., 2020). Telephone work provides people with the comfort of being in their own home, enabling flowing dialogue which might have been more difficult had they of had to travel to a more clinical, unfamiliar setting. Whilst this anonymity serves well for some clients in allowing them to be authentic, I also found this element helped me as a trainee therapist. I often find myself battling with insecurities of being too young and inexperienced in the eyes of others. I found my confidence increasing </w:t>
      </w:r>
      <w:r w:rsidR="00CD62E1" w:rsidRPr="00AF3DE3">
        <w:rPr>
          <w:rFonts w:ascii="Times New Roman" w:hAnsi="Times New Roman" w:cs="Times New Roman"/>
          <w:sz w:val="24"/>
          <w:szCs w:val="24"/>
        </w:rPr>
        <w:t xml:space="preserve">over telephone work </w:t>
      </w:r>
      <w:r w:rsidRPr="00AF3DE3">
        <w:rPr>
          <w:rFonts w:ascii="Times New Roman" w:hAnsi="Times New Roman" w:cs="Times New Roman"/>
          <w:sz w:val="24"/>
          <w:szCs w:val="24"/>
        </w:rPr>
        <w:t>as there was a lesser chance of me being judged as too young to understand and I felt more equipped to be taken seriously. Xavier (2020) has also voiced this age concern, stating that sometimes younger therapists felt the need to justify their places in placements or were met with assumptions that they had a lack of life experience purely down to their age. Would clients be willing to open up and form a therapeutic relationship with someone of their child’s or grandchild’s age? I found my age to be irrelevant and unobvious whilst telephone Counselling, something which developed my confidence. With the transfer to online Counselling via sites, such as Zoom, a clear move in the upcoming weeks, I wonder how this will affect my confidence with new clients as I will almost lose my own sense of anonymity. Although I know that a lot of this is my own assumption and lack of self-belief, I hope that my confidence in my Counselling ability will continue to grow like it has over the past few months, thus building stronger therapeutic relationships</w:t>
      </w:r>
      <w:r w:rsidR="00293E98" w:rsidRPr="00AF3DE3">
        <w:rPr>
          <w:rFonts w:ascii="Times New Roman" w:hAnsi="Times New Roman" w:cs="Times New Roman"/>
          <w:sz w:val="24"/>
          <w:szCs w:val="24"/>
        </w:rPr>
        <w:t xml:space="preserve"> and having more trust in my skills</w:t>
      </w:r>
      <w:r w:rsidRPr="00AF3DE3">
        <w:rPr>
          <w:rFonts w:ascii="Times New Roman" w:hAnsi="Times New Roman" w:cs="Times New Roman"/>
          <w:sz w:val="24"/>
          <w:szCs w:val="24"/>
        </w:rPr>
        <w:t>.</w:t>
      </w:r>
    </w:p>
    <w:p w14:paraId="4296AEEF" w14:textId="561F9BA7" w:rsidR="00394E34" w:rsidRPr="00AF3DE3" w:rsidRDefault="00F22E0F" w:rsidP="00AF3DE3">
      <w:pPr>
        <w:spacing w:line="480" w:lineRule="auto"/>
        <w:rPr>
          <w:rFonts w:ascii="Times New Roman" w:hAnsi="Times New Roman" w:cs="Times New Roman"/>
          <w:sz w:val="24"/>
          <w:szCs w:val="24"/>
        </w:rPr>
      </w:pPr>
      <w:r w:rsidRPr="00AF3DE3">
        <w:rPr>
          <w:rFonts w:ascii="Times New Roman" w:hAnsi="Times New Roman" w:cs="Times New Roman"/>
          <w:sz w:val="24"/>
          <w:szCs w:val="24"/>
        </w:rPr>
        <w:lastRenderedPageBreak/>
        <w:t>Contrastingly</w:t>
      </w:r>
      <w:r w:rsidR="008B1884" w:rsidRPr="00AF3DE3">
        <w:rPr>
          <w:rFonts w:ascii="Times New Roman" w:hAnsi="Times New Roman" w:cs="Times New Roman"/>
          <w:sz w:val="24"/>
          <w:szCs w:val="24"/>
        </w:rPr>
        <w:t>,</w:t>
      </w:r>
      <w:r w:rsidR="00A37888" w:rsidRPr="00AF3DE3">
        <w:rPr>
          <w:rFonts w:ascii="Times New Roman" w:hAnsi="Times New Roman" w:cs="Times New Roman"/>
          <w:sz w:val="24"/>
          <w:szCs w:val="24"/>
        </w:rPr>
        <w:t xml:space="preserve"> </w:t>
      </w:r>
      <w:r w:rsidR="00AA5F62" w:rsidRPr="00AF3DE3">
        <w:rPr>
          <w:rFonts w:ascii="Times New Roman" w:hAnsi="Times New Roman" w:cs="Times New Roman"/>
          <w:sz w:val="24"/>
          <w:szCs w:val="24"/>
        </w:rPr>
        <w:t>e</w:t>
      </w:r>
      <w:r w:rsidR="008424DC" w:rsidRPr="00AF3DE3">
        <w:rPr>
          <w:rFonts w:ascii="Times New Roman" w:hAnsi="Times New Roman" w:cs="Times New Roman"/>
          <w:sz w:val="24"/>
          <w:szCs w:val="24"/>
        </w:rPr>
        <w:t xml:space="preserve">ven </w:t>
      </w:r>
      <w:r w:rsidRPr="00AF3DE3">
        <w:rPr>
          <w:rFonts w:ascii="Times New Roman" w:hAnsi="Times New Roman" w:cs="Times New Roman"/>
          <w:sz w:val="24"/>
          <w:szCs w:val="24"/>
        </w:rPr>
        <w:t>though</w:t>
      </w:r>
      <w:r w:rsidR="008424DC" w:rsidRPr="00AF3DE3">
        <w:rPr>
          <w:rFonts w:ascii="Times New Roman" w:hAnsi="Times New Roman" w:cs="Times New Roman"/>
          <w:sz w:val="24"/>
          <w:szCs w:val="24"/>
        </w:rPr>
        <w:t xml:space="preserve"> I enjoyed some of the therapeutic relationships I had formed with clients over the telephone, I wonder how the relationship would have been in person</w:t>
      </w:r>
      <w:r w:rsidR="00AA5F62" w:rsidRPr="00AF3DE3">
        <w:rPr>
          <w:rFonts w:ascii="Times New Roman" w:hAnsi="Times New Roman" w:cs="Times New Roman"/>
          <w:sz w:val="24"/>
          <w:szCs w:val="24"/>
        </w:rPr>
        <w:t xml:space="preserve"> and </w:t>
      </w:r>
      <w:r w:rsidR="00A366C5" w:rsidRPr="00AF3DE3">
        <w:rPr>
          <w:rFonts w:ascii="Times New Roman" w:hAnsi="Times New Roman" w:cs="Times New Roman"/>
          <w:sz w:val="24"/>
          <w:szCs w:val="24"/>
        </w:rPr>
        <w:t xml:space="preserve">I </w:t>
      </w:r>
      <w:r w:rsidR="00AA5F62" w:rsidRPr="00AF3DE3">
        <w:rPr>
          <w:rFonts w:ascii="Times New Roman" w:hAnsi="Times New Roman" w:cs="Times New Roman"/>
          <w:sz w:val="24"/>
          <w:szCs w:val="24"/>
        </w:rPr>
        <w:t xml:space="preserve">missed </w:t>
      </w:r>
      <w:r w:rsidR="00CA2306" w:rsidRPr="00AF3DE3">
        <w:rPr>
          <w:rFonts w:ascii="Times New Roman" w:hAnsi="Times New Roman" w:cs="Times New Roman"/>
          <w:sz w:val="24"/>
          <w:szCs w:val="24"/>
        </w:rPr>
        <w:t>face to face contact</w:t>
      </w:r>
      <w:r w:rsidR="008424DC" w:rsidRPr="00AF3DE3">
        <w:rPr>
          <w:rFonts w:ascii="Times New Roman" w:hAnsi="Times New Roman" w:cs="Times New Roman"/>
          <w:sz w:val="24"/>
          <w:szCs w:val="24"/>
        </w:rPr>
        <w:t>. Would it have been stronger? I missed the opportunities of in person contact, sensing their emotions in the room and being able to make eye contact with the person I was speaking to. Sometimes, visual cues and physical presence in the therapeutic room can provide people with a stronger sense of therapeutic relationship, in turn, giving them the confidence to speak (Hancock, 2020).</w:t>
      </w:r>
      <w:r w:rsidR="00586DB4" w:rsidRPr="00AF3DE3">
        <w:rPr>
          <w:rFonts w:ascii="Times New Roman" w:hAnsi="Times New Roman" w:cs="Times New Roman"/>
          <w:sz w:val="24"/>
          <w:szCs w:val="24"/>
        </w:rPr>
        <w:t xml:space="preserve"> </w:t>
      </w:r>
      <w:r w:rsidR="00260DF3" w:rsidRPr="00AF3DE3">
        <w:rPr>
          <w:rFonts w:ascii="Times New Roman" w:hAnsi="Times New Roman" w:cs="Times New Roman"/>
          <w:sz w:val="24"/>
          <w:szCs w:val="24"/>
        </w:rPr>
        <w:t xml:space="preserve">As online Counselling will be a closer step to face to face work, I hope that this will provide me with the visual contact I </w:t>
      </w:r>
      <w:r w:rsidR="006B63EF" w:rsidRPr="00AF3DE3">
        <w:rPr>
          <w:rFonts w:ascii="Times New Roman" w:hAnsi="Times New Roman" w:cs="Times New Roman"/>
          <w:sz w:val="24"/>
          <w:szCs w:val="24"/>
        </w:rPr>
        <w:t xml:space="preserve">am </w:t>
      </w:r>
      <w:r w:rsidR="00260DF3" w:rsidRPr="00AF3DE3">
        <w:rPr>
          <w:rFonts w:ascii="Times New Roman" w:hAnsi="Times New Roman" w:cs="Times New Roman"/>
          <w:sz w:val="24"/>
          <w:szCs w:val="24"/>
        </w:rPr>
        <w:t>missing.</w:t>
      </w:r>
    </w:p>
    <w:p w14:paraId="589B425D" w14:textId="35F4D909" w:rsidR="00610F01" w:rsidRPr="00AF3DE3" w:rsidRDefault="00610F01" w:rsidP="00AF3DE3">
      <w:pPr>
        <w:spacing w:line="480" w:lineRule="auto"/>
        <w:rPr>
          <w:rFonts w:ascii="Times New Roman" w:hAnsi="Times New Roman" w:cs="Times New Roman"/>
          <w:sz w:val="24"/>
          <w:szCs w:val="24"/>
        </w:rPr>
      </w:pPr>
      <w:r w:rsidRPr="00AF3DE3">
        <w:rPr>
          <w:rFonts w:ascii="Times New Roman" w:hAnsi="Times New Roman" w:cs="Times New Roman"/>
          <w:sz w:val="24"/>
          <w:szCs w:val="24"/>
        </w:rPr>
        <w:t xml:space="preserve">In addition to adapting to a </w:t>
      </w:r>
      <w:r w:rsidR="00CA2306" w:rsidRPr="00AF3DE3">
        <w:rPr>
          <w:rFonts w:ascii="Times New Roman" w:hAnsi="Times New Roman" w:cs="Times New Roman"/>
          <w:sz w:val="24"/>
          <w:szCs w:val="24"/>
        </w:rPr>
        <w:t>therapeutic relationship over the telephone</w:t>
      </w:r>
      <w:r w:rsidRPr="00AF3DE3">
        <w:rPr>
          <w:rFonts w:ascii="Times New Roman" w:hAnsi="Times New Roman" w:cs="Times New Roman"/>
          <w:sz w:val="24"/>
          <w:szCs w:val="24"/>
        </w:rPr>
        <w:t xml:space="preserve">, my </w:t>
      </w:r>
      <w:r w:rsidR="00CA2306" w:rsidRPr="00AF3DE3">
        <w:rPr>
          <w:rFonts w:ascii="Times New Roman" w:hAnsi="Times New Roman" w:cs="Times New Roman"/>
          <w:sz w:val="24"/>
          <w:szCs w:val="24"/>
        </w:rPr>
        <w:t xml:space="preserve">techniques </w:t>
      </w:r>
      <w:r w:rsidRPr="00AF3DE3">
        <w:rPr>
          <w:rFonts w:ascii="Times New Roman" w:hAnsi="Times New Roman" w:cs="Times New Roman"/>
          <w:sz w:val="24"/>
          <w:szCs w:val="24"/>
        </w:rPr>
        <w:t>also had to transition with this change. At first, I was nervous of silences as they seem even quieter over the phone and I wanted the client to know I was still there. Feltham (2017) writes that although these silences can seem more prolonged over the phone, leaving a pause after a reflection or open question can be highly effective in allowing the client time to thin</w:t>
      </w:r>
      <w:r w:rsidR="007C06F9" w:rsidRPr="00AF3DE3">
        <w:rPr>
          <w:rFonts w:ascii="Times New Roman" w:hAnsi="Times New Roman" w:cs="Times New Roman"/>
          <w:sz w:val="24"/>
          <w:szCs w:val="24"/>
        </w:rPr>
        <w:t>k</w:t>
      </w:r>
      <w:r w:rsidRPr="00AF3DE3">
        <w:rPr>
          <w:rFonts w:ascii="Times New Roman" w:hAnsi="Times New Roman" w:cs="Times New Roman"/>
          <w:sz w:val="24"/>
          <w:szCs w:val="24"/>
        </w:rPr>
        <w:t xml:space="preserve"> and process their response or thoughts. </w:t>
      </w:r>
      <w:r w:rsidR="00A366C5" w:rsidRPr="00AF3DE3">
        <w:rPr>
          <w:rFonts w:ascii="Times New Roman" w:hAnsi="Times New Roman" w:cs="Times New Roman"/>
          <w:sz w:val="24"/>
          <w:szCs w:val="24"/>
        </w:rPr>
        <w:t xml:space="preserve">Whilst discussing these issues with my supervisor, </w:t>
      </w:r>
      <w:r w:rsidRPr="00AF3DE3">
        <w:rPr>
          <w:rFonts w:ascii="Times New Roman" w:hAnsi="Times New Roman" w:cs="Times New Roman"/>
          <w:sz w:val="24"/>
          <w:szCs w:val="24"/>
        </w:rPr>
        <w:t xml:space="preserve">I learned to try and ask more open </w:t>
      </w:r>
      <w:r w:rsidR="00586DB4" w:rsidRPr="00AF3DE3">
        <w:rPr>
          <w:rFonts w:ascii="Times New Roman" w:hAnsi="Times New Roman" w:cs="Times New Roman"/>
          <w:sz w:val="24"/>
          <w:szCs w:val="24"/>
        </w:rPr>
        <w:t xml:space="preserve">questions </w:t>
      </w:r>
      <w:r w:rsidRPr="00AF3DE3">
        <w:rPr>
          <w:rFonts w:ascii="Times New Roman" w:hAnsi="Times New Roman" w:cs="Times New Roman"/>
          <w:sz w:val="24"/>
          <w:szCs w:val="24"/>
        </w:rPr>
        <w:t xml:space="preserve">rather than closed questions and started being </w:t>
      </w:r>
      <w:r w:rsidR="002D4BC9" w:rsidRPr="00AF3DE3">
        <w:rPr>
          <w:rFonts w:ascii="Times New Roman" w:hAnsi="Times New Roman" w:cs="Times New Roman"/>
          <w:sz w:val="24"/>
          <w:szCs w:val="24"/>
        </w:rPr>
        <w:t xml:space="preserve">more </w:t>
      </w:r>
      <w:r w:rsidRPr="00AF3DE3">
        <w:rPr>
          <w:rFonts w:ascii="Times New Roman" w:hAnsi="Times New Roman" w:cs="Times New Roman"/>
          <w:sz w:val="24"/>
          <w:szCs w:val="24"/>
        </w:rPr>
        <w:t>comfortable with leaving slightly longer silences</w:t>
      </w:r>
      <w:r w:rsidR="0063323C" w:rsidRPr="00AF3DE3">
        <w:rPr>
          <w:rFonts w:ascii="Times New Roman" w:hAnsi="Times New Roman" w:cs="Times New Roman"/>
          <w:sz w:val="24"/>
          <w:szCs w:val="24"/>
        </w:rPr>
        <w:t>, in the hope of allowing time for the client to process their thoughts</w:t>
      </w:r>
      <w:r w:rsidRPr="00AF3DE3">
        <w:rPr>
          <w:rFonts w:ascii="Times New Roman" w:hAnsi="Times New Roman" w:cs="Times New Roman"/>
          <w:sz w:val="24"/>
          <w:szCs w:val="24"/>
        </w:rPr>
        <w:t>.</w:t>
      </w:r>
      <w:r w:rsidR="00A366C5" w:rsidRPr="00AF3DE3">
        <w:rPr>
          <w:rFonts w:ascii="Times New Roman" w:hAnsi="Times New Roman" w:cs="Times New Roman"/>
          <w:sz w:val="24"/>
          <w:szCs w:val="24"/>
        </w:rPr>
        <w:t xml:space="preserve"> </w:t>
      </w:r>
    </w:p>
    <w:p w14:paraId="336353AE" w14:textId="121CE0ED" w:rsidR="00A366C5" w:rsidRPr="00AF3DE3" w:rsidRDefault="0071579D" w:rsidP="00AF3DE3">
      <w:pPr>
        <w:spacing w:line="480" w:lineRule="auto"/>
        <w:rPr>
          <w:rFonts w:ascii="Times New Roman" w:hAnsi="Times New Roman" w:cs="Times New Roman"/>
          <w:color w:val="FF0000"/>
          <w:sz w:val="24"/>
          <w:szCs w:val="24"/>
        </w:rPr>
      </w:pPr>
      <w:r w:rsidRPr="00AF3DE3">
        <w:rPr>
          <w:rFonts w:ascii="Times New Roman" w:hAnsi="Times New Roman" w:cs="Times New Roman"/>
          <w:sz w:val="24"/>
          <w:szCs w:val="24"/>
        </w:rPr>
        <w:t>A further technique which I found difficult to adapt to telephone Counselling was gentle challenging</w:t>
      </w:r>
      <w:r w:rsidR="00A366C5" w:rsidRPr="00AF3DE3">
        <w:rPr>
          <w:rFonts w:ascii="Times New Roman" w:hAnsi="Times New Roman" w:cs="Times New Roman"/>
          <w:sz w:val="24"/>
          <w:szCs w:val="24"/>
        </w:rPr>
        <w:t xml:space="preserve">. A skill which I was more than comfortable using in person, I found myself withdrawing from </w:t>
      </w:r>
      <w:r w:rsidRPr="00AF3DE3">
        <w:rPr>
          <w:rFonts w:ascii="Times New Roman" w:hAnsi="Times New Roman" w:cs="Times New Roman"/>
          <w:sz w:val="24"/>
          <w:szCs w:val="24"/>
        </w:rPr>
        <w:t>doing this,</w:t>
      </w:r>
      <w:r w:rsidR="00A366C5" w:rsidRPr="00AF3DE3">
        <w:rPr>
          <w:rFonts w:ascii="Times New Roman" w:hAnsi="Times New Roman" w:cs="Times New Roman"/>
          <w:sz w:val="24"/>
          <w:szCs w:val="24"/>
        </w:rPr>
        <w:t xml:space="preserve"> in fear of sounding critical rather than it being</w:t>
      </w:r>
      <w:r w:rsidR="007C06F9" w:rsidRPr="00AF3DE3">
        <w:rPr>
          <w:rFonts w:ascii="Times New Roman" w:hAnsi="Times New Roman" w:cs="Times New Roman"/>
          <w:sz w:val="24"/>
          <w:szCs w:val="24"/>
        </w:rPr>
        <w:t xml:space="preserve"> a</w:t>
      </w:r>
      <w:r w:rsidR="00A366C5" w:rsidRPr="00AF3DE3">
        <w:rPr>
          <w:rFonts w:ascii="Times New Roman" w:hAnsi="Times New Roman" w:cs="Times New Roman"/>
          <w:sz w:val="24"/>
          <w:szCs w:val="24"/>
        </w:rPr>
        <w:t xml:space="preserve"> useful</w:t>
      </w:r>
      <w:r w:rsidR="007C06F9" w:rsidRPr="00AF3DE3">
        <w:rPr>
          <w:rFonts w:ascii="Times New Roman" w:hAnsi="Times New Roman" w:cs="Times New Roman"/>
          <w:sz w:val="24"/>
          <w:szCs w:val="24"/>
        </w:rPr>
        <w:t xml:space="preserve"> reflection point</w:t>
      </w:r>
      <w:r w:rsidR="00586DB4" w:rsidRPr="00AF3DE3">
        <w:rPr>
          <w:rFonts w:ascii="Times New Roman" w:hAnsi="Times New Roman" w:cs="Times New Roman"/>
          <w:sz w:val="24"/>
          <w:szCs w:val="24"/>
        </w:rPr>
        <w:t xml:space="preserve"> for the client</w:t>
      </w:r>
      <w:r w:rsidR="00A366C5" w:rsidRPr="00AF3DE3">
        <w:rPr>
          <w:rFonts w:ascii="Times New Roman" w:hAnsi="Times New Roman" w:cs="Times New Roman"/>
          <w:sz w:val="24"/>
          <w:szCs w:val="24"/>
        </w:rPr>
        <w:t xml:space="preserve">. </w:t>
      </w:r>
      <w:r w:rsidR="007C06F9" w:rsidRPr="00AF3DE3">
        <w:rPr>
          <w:rFonts w:ascii="Times New Roman" w:hAnsi="Times New Roman" w:cs="Times New Roman"/>
          <w:sz w:val="24"/>
          <w:szCs w:val="24"/>
        </w:rPr>
        <w:t xml:space="preserve">For example, </w:t>
      </w:r>
      <w:r w:rsidR="00A366C5" w:rsidRPr="00AF3DE3">
        <w:rPr>
          <w:rFonts w:ascii="Times New Roman" w:hAnsi="Times New Roman" w:cs="Times New Roman"/>
          <w:sz w:val="24"/>
          <w:szCs w:val="24"/>
        </w:rPr>
        <w:t xml:space="preserve">I </w:t>
      </w:r>
      <w:r w:rsidR="007C06F9" w:rsidRPr="00AF3DE3">
        <w:rPr>
          <w:rFonts w:ascii="Times New Roman" w:hAnsi="Times New Roman" w:cs="Times New Roman"/>
          <w:sz w:val="24"/>
          <w:szCs w:val="24"/>
        </w:rPr>
        <w:t>found</w:t>
      </w:r>
      <w:r w:rsidR="00A366C5" w:rsidRPr="00AF3DE3">
        <w:rPr>
          <w:rFonts w:ascii="Times New Roman" w:hAnsi="Times New Roman" w:cs="Times New Roman"/>
          <w:sz w:val="24"/>
          <w:szCs w:val="24"/>
        </w:rPr>
        <w:t xml:space="preserve"> it difficult to highlight that their </w:t>
      </w:r>
      <w:r w:rsidR="00854436" w:rsidRPr="00AF3DE3">
        <w:rPr>
          <w:rFonts w:ascii="Times New Roman" w:hAnsi="Times New Roman" w:cs="Times New Roman"/>
          <w:sz w:val="24"/>
          <w:szCs w:val="24"/>
        </w:rPr>
        <w:t>description of feeling anger</w:t>
      </w:r>
      <w:r w:rsidR="007C06F9" w:rsidRPr="00AF3DE3">
        <w:rPr>
          <w:rFonts w:ascii="Times New Roman" w:hAnsi="Times New Roman" w:cs="Times New Roman"/>
          <w:sz w:val="24"/>
          <w:szCs w:val="24"/>
        </w:rPr>
        <w:t xml:space="preserve"> in the current moment</w:t>
      </w:r>
      <w:r w:rsidR="00854436" w:rsidRPr="00AF3DE3">
        <w:rPr>
          <w:rFonts w:ascii="Times New Roman" w:hAnsi="Times New Roman" w:cs="Times New Roman"/>
          <w:sz w:val="24"/>
          <w:szCs w:val="24"/>
        </w:rPr>
        <w:t xml:space="preserve"> did not match their </w:t>
      </w:r>
      <w:r w:rsidR="00586DB4" w:rsidRPr="00AF3DE3">
        <w:rPr>
          <w:rFonts w:ascii="Times New Roman" w:hAnsi="Times New Roman" w:cs="Times New Roman"/>
          <w:sz w:val="24"/>
          <w:szCs w:val="24"/>
        </w:rPr>
        <w:t xml:space="preserve">calm </w:t>
      </w:r>
      <w:r w:rsidR="00854436" w:rsidRPr="00AF3DE3">
        <w:rPr>
          <w:rFonts w:ascii="Times New Roman" w:hAnsi="Times New Roman" w:cs="Times New Roman"/>
          <w:sz w:val="24"/>
          <w:szCs w:val="24"/>
        </w:rPr>
        <w:t xml:space="preserve">tone of voice. </w:t>
      </w:r>
      <w:r w:rsidR="007C06F9" w:rsidRPr="00AF3DE3">
        <w:rPr>
          <w:rFonts w:ascii="Times New Roman" w:hAnsi="Times New Roman" w:cs="Times New Roman"/>
          <w:sz w:val="24"/>
          <w:szCs w:val="24"/>
        </w:rPr>
        <w:t>Gentle challenging</w:t>
      </w:r>
      <w:r w:rsidR="00997C4D" w:rsidRPr="00AF3DE3">
        <w:rPr>
          <w:rFonts w:ascii="Times New Roman" w:hAnsi="Times New Roman" w:cs="Times New Roman"/>
          <w:sz w:val="24"/>
          <w:szCs w:val="24"/>
        </w:rPr>
        <w:t xml:space="preserve"> can be effective when working with clients as it </w:t>
      </w:r>
      <w:r w:rsidR="007C06F9" w:rsidRPr="00AF3DE3">
        <w:rPr>
          <w:rFonts w:ascii="Times New Roman" w:hAnsi="Times New Roman" w:cs="Times New Roman"/>
          <w:sz w:val="24"/>
          <w:szCs w:val="24"/>
        </w:rPr>
        <w:t xml:space="preserve">highlights when things do not match up, allowing the client to question and reflect on this (Lees-Oakes and Kelly, 2016). I hope that with time and practice this skill will develop and become more comfortable </w:t>
      </w:r>
      <w:r w:rsidR="007C06F9" w:rsidRPr="00AF3DE3">
        <w:rPr>
          <w:rFonts w:ascii="Times New Roman" w:hAnsi="Times New Roman" w:cs="Times New Roman"/>
          <w:sz w:val="24"/>
          <w:szCs w:val="24"/>
        </w:rPr>
        <w:lastRenderedPageBreak/>
        <w:t>to use over the phone.</w:t>
      </w:r>
      <w:r w:rsidRPr="00AF3DE3">
        <w:rPr>
          <w:rFonts w:ascii="Times New Roman" w:hAnsi="Times New Roman" w:cs="Times New Roman"/>
          <w:sz w:val="24"/>
          <w:szCs w:val="24"/>
        </w:rPr>
        <w:t xml:space="preserve"> A point to consider </w:t>
      </w:r>
      <w:r w:rsidR="00EC23CF" w:rsidRPr="00AF3DE3">
        <w:rPr>
          <w:rFonts w:ascii="Times New Roman" w:hAnsi="Times New Roman" w:cs="Times New Roman"/>
          <w:sz w:val="24"/>
          <w:szCs w:val="24"/>
        </w:rPr>
        <w:t>would be that there needs to be a strong therapeutic relationship established to ensure safe challenging. Moeseneder et al. (2018) concludes that whilst confrontation techniques can sometimes temporarily impact the therapeutic relationship, they are found to be beneficial by giving the client points to consider. Therefore, I wonder whether I may feel more comfortable using this technique when I have had a longer therapeutic relationship with clients</w:t>
      </w:r>
      <w:r w:rsidR="007E079E" w:rsidRPr="00AF3DE3">
        <w:rPr>
          <w:rFonts w:ascii="Times New Roman" w:hAnsi="Times New Roman" w:cs="Times New Roman"/>
          <w:sz w:val="24"/>
          <w:szCs w:val="24"/>
        </w:rPr>
        <w:t>,</w:t>
      </w:r>
      <w:r w:rsidR="00EC23CF" w:rsidRPr="00AF3DE3">
        <w:rPr>
          <w:rFonts w:ascii="Times New Roman" w:hAnsi="Times New Roman" w:cs="Times New Roman"/>
          <w:sz w:val="24"/>
          <w:szCs w:val="24"/>
        </w:rPr>
        <w:t xml:space="preserve"> as not only will I have </w:t>
      </w:r>
      <w:r w:rsidR="007E079E" w:rsidRPr="00AF3DE3">
        <w:rPr>
          <w:rFonts w:ascii="Times New Roman" w:hAnsi="Times New Roman" w:cs="Times New Roman"/>
          <w:sz w:val="24"/>
          <w:szCs w:val="24"/>
        </w:rPr>
        <w:t xml:space="preserve">a deeper understanding of </w:t>
      </w:r>
      <w:r w:rsidR="00EC23CF" w:rsidRPr="00AF3DE3">
        <w:rPr>
          <w:rFonts w:ascii="Times New Roman" w:hAnsi="Times New Roman" w:cs="Times New Roman"/>
          <w:sz w:val="24"/>
          <w:szCs w:val="24"/>
        </w:rPr>
        <w:t xml:space="preserve">their personality, but they will also </w:t>
      </w:r>
      <w:r w:rsidR="007E079E" w:rsidRPr="00AF3DE3">
        <w:rPr>
          <w:rFonts w:ascii="Times New Roman" w:hAnsi="Times New Roman" w:cs="Times New Roman"/>
          <w:sz w:val="24"/>
          <w:szCs w:val="24"/>
        </w:rPr>
        <w:t>be familiar with</w:t>
      </w:r>
      <w:r w:rsidR="00EC23CF" w:rsidRPr="00AF3DE3">
        <w:rPr>
          <w:rFonts w:ascii="Times New Roman" w:hAnsi="Times New Roman" w:cs="Times New Roman"/>
          <w:sz w:val="24"/>
          <w:szCs w:val="24"/>
        </w:rPr>
        <w:t xml:space="preserve"> mine and my techniques. </w:t>
      </w:r>
      <w:r w:rsidR="007C06F9" w:rsidRPr="00AF3DE3">
        <w:rPr>
          <w:rFonts w:ascii="Times New Roman" w:hAnsi="Times New Roman" w:cs="Times New Roman"/>
          <w:sz w:val="24"/>
          <w:szCs w:val="24"/>
        </w:rPr>
        <w:t xml:space="preserve"> I </w:t>
      </w:r>
      <w:r w:rsidR="00EC23CF" w:rsidRPr="00AF3DE3">
        <w:rPr>
          <w:rFonts w:ascii="Times New Roman" w:hAnsi="Times New Roman" w:cs="Times New Roman"/>
          <w:sz w:val="24"/>
          <w:szCs w:val="24"/>
        </w:rPr>
        <w:t>further</w:t>
      </w:r>
      <w:r w:rsidR="007C06F9" w:rsidRPr="00AF3DE3">
        <w:rPr>
          <w:rFonts w:ascii="Times New Roman" w:hAnsi="Times New Roman" w:cs="Times New Roman"/>
          <w:sz w:val="24"/>
          <w:szCs w:val="24"/>
        </w:rPr>
        <w:t xml:space="preserve"> wonder whether I will feel more comfortable challenging through online Counselling</w:t>
      </w:r>
      <w:r w:rsidR="007E079E" w:rsidRPr="00AF3DE3">
        <w:rPr>
          <w:rFonts w:ascii="Times New Roman" w:hAnsi="Times New Roman" w:cs="Times New Roman"/>
          <w:sz w:val="24"/>
          <w:szCs w:val="24"/>
        </w:rPr>
        <w:t>,</w:t>
      </w:r>
      <w:r w:rsidR="007C06F9" w:rsidRPr="00AF3DE3">
        <w:rPr>
          <w:rFonts w:ascii="Times New Roman" w:hAnsi="Times New Roman" w:cs="Times New Roman"/>
          <w:sz w:val="24"/>
          <w:szCs w:val="24"/>
        </w:rPr>
        <w:t xml:space="preserve"> as it </w:t>
      </w:r>
      <w:r w:rsidR="00602314" w:rsidRPr="00AF3DE3">
        <w:rPr>
          <w:rFonts w:ascii="Times New Roman" w:hAnsi="Times New Roman" w:cs="Times New Roman"/>
          <w:sz w:val="24"/>
          <w:szCs w:val="24"/>
        </w:rPr>
        <w:t>allows the opportunity for face to face contact</w:t>
      </w:r>
      <w:r w:rsidR="007E079E" w:rsidRPr="00AF3DE3">
        <w:rPr>
          <w:rFonts w:ascii="Times New Roman" w:hAnsi="Times New Roman" w:cs="Times New Roman"/>
          <w:sz w:val="24"/>
          <w:szCs w:val="24"/>
        </w:rPr>
        <w:t xml:space="preserve"> and it may come across as more empathic rather than critical if the client were able to see my facial expressions.</w:t>
      </w:r>
    </w:p>
    <w:p w14:paraId="2FDBB999" w14:textId="610868E5" w:rsidR="0079678C" w:rsidRPr="00AF3DE3" w:rsidRDefault="00C672DF" w:rsidP="00AF3DE3">
      <w:pPr>
        <w:spacing w:line="480" w:lineRule="auto"/>
        <w:rPr>
          <w:rFonts w:ascii="Times New Roman" w:hAnsi="Times New Roman" w:cs="Times New Roman"/>
          <w:sz w:val="24"/>
          <w:szCs w:val="24"/>
        </w:rPr>
      </w:pPr>
      <w:r w:rsidRPr="00AF3DE3">
        <w:rPr>
          <w:rFonts w:ascii="Times New Roman" w:hAnsi="Times New Roman" w:cs="Times New Roman"/>
          <w:sz w:val="24"/>
          <w:szCs w:val="24"/>
        </w:rPr>
        <w:t xml:space="preserve">Even though </w:t>
      </w:r>
      <w:r w:rsidR="00C85C60" w:rsidRPr="00AF3DE3">
        <w:rPr>
          <w:rFonts w:ascii="Times New Roman" w:hAnsi="Times New Roman" w:cs="Times New Roman"/>
          <w:sz w:val="24"/>
          <w:szCs w:val="24"/>
        </w:rPr>
        <w:t>transitioning</w:t>
      </w:r>
      <w:r w:rsidRPr="00AF3DE3">
        <w:rPr>
          <w:rFonts w:ascii="Times New Roman" w:hAnsi="Times New Roman" w:cs="Times New Roman"/>
          <w:sz w:val="24"/>
          <w:szCs w:val="24"/>
        </w:rPr>
        <w:t xml:space="preserve"> to telephone did bring nerves and some difficulties, I found it more accessible to </w:t>
      </w:r>
      <w:r w:rsidR="00C85C60" w:rsidRPr="00AF3DE3">
        <w:rPr>
          <w:rFonts w:ascii="Times New Roman" w:hAnsi="Times New Roman" w:cs="Times New Roman"/>
          <w:sz w:val="24"/>
          <w:szCs w:val="24"/>
        </w:rPr>
        <w:t>fit in</w:t>
      </w:r>
      <w:r w:rsidRPr="00AF3DE3">
        <w:rPr>
          <w:rFonts w:ascii="Times New Roman" w:hAnsi="Times New Roman" w:cs="Times New Roman"/>
          <w:sz w:val="24"/>
          <w:szCs w:val="24"/>
        </w:rPr>
        <w:t xml:space="preserve"> client sessions and organise my placement. Telephone support is easier for clients to access as it breaks down the barriers of physically travelling to a therapy room (Muller, 2014</w:t>
      </w:r>
      <w:r w:rsidR="00864281" w:rsidRPr="00AF3DE3">
        <w:rPr>
          <w:rFonts w:ascii="Times New Roman" w:hAnsi="Times New Roman" w:cs="Times New Roman"/>
          <w:sz w:val="24"/>
          <w:szCs w:val="24"/>
        </w:rPr>
        <w:t>).</w:t>
      </w:r>
      <w:r w:rsidRPr="00AF3DE3">
        <w:rPr>
          <w:rFonts w:ascii="Times New Roman" w:hAnsi="Times New Roman" w:cs="Times New Roman"/>
          <w:sz w:val="24"/>
          <w:szCs w:val="24"/>
        </w:rPr>
        <w:t xml:space="preserve"> I was </w:t>
      </w:r>
      <w:r w:rsidR="00864281" w:rsidRPr="00AF3DE3">
        <w:rPr>
          <w:rFonts w:ascii="Times New Roman" w:hAnsi="Times New Roman" w:cs="Times New Roman"/>
          <w:sz w:val="24"/>
          <w:szCs w:val="24"/>
        </w:rPr>
        <w:t xml:space="preserve">therefore </w:t>
      </w:r>
      <w:r w:rsidRPr="00AF3DE3">
        <w:rPr>
          <w:rFonts w:ascii="Times New Roman" w:hAnsi="Times New Roman" w:cs="Times New Roman"/>
          <w:sz w:val="24"/>
          <w:szCs w:val="24"/>
        </w:rPr>
        <w:t xml:space="preserve">able to connect with clients from different areas </w:t>
      </w:r>
      <w:r w:rsidR="00864281" w:rsidRPr="00AF3DE3">
        <w:rPr>
          <w:rFonts w:ascii="Times New Roman" w:hAnsi="Times New Roman" w:cs="Times New Roman"/>
          <w:sz w:val="24"/>
          <w:szCs w:val="24"/>
        </w:rPr>
        <w:t>and needs</w:t>
      </w:r>
      <w:r w:rsidRPr="00AF3DE3">
        <w:rPr>
          <w:rFonts w:ascii="Times New Roman" w:hAnsi="Times New Roman" w:cs="Times New Roman"/>
          <w:sz w:val="24"/>
          <w:szCs w:val="24"/>
        </w:rPr>
        <w:t>.</w:t>
      </w:r>
      <w:r w:rsidR="004865F1" w:rsidRPr="00AF3DE3">
        <w:rPr>
          <w:rFonts w:ascii="Times New Roman" w:hAnsi="Times New Roman" w:cs="Times New Roman"/>
          <w:sz w:val="24"/>
          <w:szCs w:val="24"/>
        </w:rPr>
        <w:t xml:space="preserve"> Watzke </w:t>
      </w:r>
      <w:r w:rsidR="000B62D4" w:rsidRPr="00AF3DE3">
        <w:rPr>
          <w:rFonts w:ascii="Times New Roman" w:hAnsi="Times New Roman" w:cs="Times New Roman"/>
          <w:sz w:val="24"/>
          <w:szCs w:val="24"/>
        </w:rPr>
        <w:t>(</w:t>
      </w:r>
      <w:r w:rsidR="004865F1" w:rsidRPr="00AF3DE3">
        <w:rPr>
          <w:rFonts w:ascii="Times New Roman" w:hAnsi="Times New Roman" w:cs="Times New Roman"/>
          <w:sz w:val="24"/>
          <w:szCs w:val="24"/>
        </w:rPr>
        <w:t>2017</w:t>
      </w:r>
      <w:r w:rsidR="000B62D4" w:rsidRPr="00AF3DE3">
        <w:rPr>
          <w:rFonts w:ascii="Times New Roman" w:hAnsi="Times New Roman" w:cs="Times New Roman"/>
          <w:sz w:val="24"/>
          <w:szCs w:val="24"/>
        </w:rPr>
        <w:t>) found that telephone psychotherapy was more flexible tha</w:t>
      </w:r>
      <w:r w:rsidR="00864281" w:rsidRPr="00AF3DE3">
        <w:rPr>
          <w:rFonts w:ascii="Times New Roman" w:hAnsi="Times New Roman" w:cs="Times New Roman"/>
          <w:sz w:val="24"/>
          <w:szCs w:val="24"/>
        </w:rPr>
        <w:t>n</w:t>
      </w:r>
      <w:r w:rsidR="000B62D4" w:rsidRPr="00AF3DE3">
        <w:rPr>
          <w:rFonts w:ascii="Times New Roman" w:hAnsi="Times New Roman" w:cs="Times New Roman"/>
          <w:sz w:val="24"/>
          <w:szCs w:val="24"/>
        </w:rPr>
        <w:t xml:space="preserve"> traditional therapy</w:t>
      </w:r>
      <w:r w:rsidR="004865F1" w:rsidRPr="00AF3DE3">
        <w:rPr>
          <w:rFonts w:ascii="Times New Roman" w:hAnsi="Times New Roman" w:cs="Times New Roman"/>
          <w:sz w:val="24"/>
          <w:szCs w:val="24"/>
        </w:rPr>
        <w:t xml:space="preserve">, leading to people being less </w:t>
      </w:r>
      <w:r w:rsidR="00C85C60" w:rsidRPr="00AF3DE3">
        <w:rPr>
          <w:rFonts w:ascii="Times New Roman" w:hAnsi="Times New Roman" w:cs="Times New Roman"/>
          <w:sz w:val="24"/>
          <w:szCs w:val="24"/>
        </w:rPr>
        <w:t>dubious</w:t>
      </w:r>
      <w:r w:rsidR="004865F1" w:rsidRPr="00AF3DE3">
        <w:rPr>
          <w:rFonts w:ascii="Times New Roman" w:hAnsi="Times New Roman" w:cs="Times New Roman"/>
          <w:sz w:val="24"/>
          <w:szCs w:val="24"/>
        </w:rPr>
        <w:t xml:space="preserve"> in attending therapy</w:t>
      </w:r>
      <w:r w:rsidR="000B62D4" w:rsidRPr="00AF3DE3">
        <w:rPr>
          <w:rFonts w:ascii="Times New Roman" w:hAnsi="Times New Roman" w:cs="Times New Roman"/>
          <w:sz w:val="24"/>
          <w:szCs w:val="24"/>
        </w:rPr>
        <w:t xml:space="preserve">. Telephone </w:t>
      </w:r>
      <w:r w:rsidR="00864281" w:rsidRPr="00AF3DE3">
        <w:rPr>
          <w:rFonts w:ascii="Times New Roman" w:hAnsi="Times New Roman" w:cs="Times New Roman"/>
          <w:sz w:val="24"/>
          <w:szCs w:val="24"/>
        </w:rPr>
        <w:t>C</w:t>
      </w:r>
      <w:r w:rsidR="000B62D4" w:rsidRPr="00AF3DE3">
        <w:rPr>
          <w:rFonts w:ascii="Times New Roman" w:hAnsi="Times New Roman" w:cs="Times New Roman"/>
          <w:sz w:val="24"/>
          <w:szCs w:val="24"/>
        </w:rPr>
        <w:t>ounselling allows clients to connect with Counsellors at m</w:t>
      </w:r>
      <w:r w:rsidR="004865F1" w:rsidRPr="00AF3DE3">
        <w:rPr>
          <w:rFonts w:ascii="Times New Roman" w:hAnsi="Times New Roman" w:cs="Times New Roman"/>
          <w:sz w:val="24"/>
          <w:szCs w:val="24"/>
        </w:rPr>
        <w:t>ore convenient times, without the added physical and time cost of travelling to a venue</w:t>
      </w:r>
      <w:r w:rsidR="00864281" w:rsidRPr="00AF3DE3">
        <w:rPr>
          <w:rFonts w:ascii="Times New Roman" w:hAnsi="Times New Roman" w:cs="Times New Roman"/>
          <w:sz w:val="24"/>
          <w:szCs w:val="24"/>
        </w:rPr>
        <w:t xml:space="preserve"> and</w:t>
      </w:r>
      <w:r w:rsidR="004865F1" w:rsidRPr="00AF3DE3">
        <w:rPr>
          <w:rFonts w:ascii="Times New Roman" w:hAnsi="Times New Roman" w:cs="Times New Roman"/>
          <w:sz w:val="24"/>
          <w:szCs w:val="24"/>
        </w:rPr>
        <w:t xml:space="preserve"> </w:t>
      </w:r>
      <w:r w:rsidR="003C4C3B" w:rsidRPr="00AF3DE3">
        <w:rPr>
          <w:rFonts w:ascii="Times New Roman" w:hAnsi="Times New Roman" w:cs="Times New Roman"/>
          <w:sz w:val="24"/>
          <w:szCs w:val="24"/>
        </w:rPr>
        <w:t>I found this to also benefit myself. I found it easier to structure my Counselling practice sessions as I also did not have the barrier o</w:t>
      </w:r>
      <w:r w:rsidR="00864281" w:rsidRPr="00AF3DE3">
        <w:rPr>
          <w:rFonts w:ascii="Times New Roman" w:hAnsi="Times New Roman" w:cs="Times New Roman"/>
          <w:sz w:val="24"/>
          <w:szCs w:val="24"/>
        </w:rPr>
        <w:t>f</w:t>
      </w:r>
      <w:r w:rsidR="003C4C3B" w:rsidRPr="00AF3DE3">
        <w:rPr>
          <w:rFonts w:ascii="Times New Roman" w:hAnsi="Times New Roman" w:cs="Times New Roman"/>
          <w:sz w:val="24"/>
          <w:szCs w:val="24"/>
        </w:rPr>
        <w:t xml:space="preserve"> booking a physical venue and travelling. Furthermore, </w:t>
      </w:r>
      <w:r w:rsidR="00443AA0" w:rsidRPr="00AF3DE3">
        <w:rPr>
          <w:rFonts w:ascii="Times New Roman" w:hAnsi="Times New Roman" w:cs="Times New Roman"/>
          <w:sz w:val="24"/>
          <w:szCs w:val="24"/>
        </w:rPr>
        <w:t xml:space="preserve">as </w:t>
      </w:r>
      <w:r w:rsidR="003C4C3B" w:rsidRPr="00AF3DE3">
        <w:rPr>
          <w:rFonts w:ascii="Times New Roman" w:hAnsi="Times New Roman" w:cs="Times New Roman"/>
          <w:sz w:val="24"/>
          <w:szCs w:val="24"/>
        </w:rPr>
        <w:t xml:space="preserve">the sessions were more accessible to clients, I did not have </w:t>
      </w:r>
      <w:r w:rsidR="00864281" w:rsidRPr="00AF3DE3">
        <w:rPr>
          <w:rFonts w:ascii="Times New Roman" w:hAnsi="Times New Roman" w:cs="Times New Roman"/>
          <w:sz w:val="24"/>
          <w:szCs w:val="24"/>
        </w:rPr>
        <w:t xml:space="preserve">the challenge of </w:t>
      </w:r>
      <w:r w:rsidR="003C4C3B" w:rsidRPr="00AF3DE3">
        <w:rPr>
          <w:rFonts w:ascii="Times New Roman" w:hAnsi="Times New Roman" w:cs="Times New Roman"/>
          <w:sz w:val="24"/>
          <w:szCs w:val="24"/>
        </w:rPr>
        <w:t xml:space="preserve">clients not </w:t>
      </w:r>
      <w:r w:rsidR="00864281" w:rsidRPr="00AF3DE3">
        <w:rPr>
          <w:rFonts w:ascii="Times New Roman" w:hAnsi="Times New Roman" w:cs="Times New Roman"/>
          <w:sz w:val="24"/>
          <w:szCs w:val="24"/>
        </w:rPr>
        <w:t>attending</w:t>
      </w:r>
      <w:r w:rsidR="003C4C3B" w:rsidRPr="00AF3DE3">
        <w:rPr>
          <w:rFonts w:ascii="Times New Roman" w:hAnsi="Times New Roman" w:cs="Times New Roman"/>
          <w:sz w:val="24"/>
          <w:szCs w:val="24"/>
        </w:rPr>
        <w:t xml:space="preserve"> their appointment, </w:t>
      </w:r>
      <w:r w:rsidR="00443AA0" w:rsidRPr="00AF3DE3">
        <w:rPr>
          <w:rFonts w:ascii="Times New Roman" w:hAnsi="Times New Roman" w:cs="Times New Roman"/>
          <w:sz w:val="24"/>
          <w:szCs w:val="24"/>
        </w:rPr>
        <w:t>thus I was able to use my time more effectively</w:t>
      </w:r>
      <w:r w:rsidR="0079678C" w:rsidRPr="00AF3DE3">
        <w:rPr>
          <w:rFonts w:ascii="Times New Roman" w:hAnsi="Times New Roman" w:cs="Times New Roman"/>
          <w:sz w:val="24"/>
          <w:szCs w:val="24"/>
        </w:rPr>
        <w:t>.</w:t>
      </w:r>
    </w:p>
    <w:p w14:paraId="678577AE" w14:textId="130C32DE" w:rsidR="0079678C" w:rsidRPr="00AF3DE3" w:rsidRDefault="00864281" w:rsidP="00AF3DE3">
      <w:pPr>
        <w:spacing w:line="480" w:lineRule="auto"/>
        <w:rPr>
          <w:rFonts w:ascii="Times New Roman" w:hAnsi="Times New Roman" w:cs="Times New Roman"/>
          <w:sz w:val="24"/>
          <w:szCs w:val="24"/>
        </w:rPr>
      </w:pPr>
      <w:r w:rsidRPr="00AF3DE3">
        <w:rPr>
          <w:rFonts w:ascii="Times New Roman" w:hAnsi="Times New Roman" w:cs="Times New Roman"/>
          <w:sz w:val="24"/>
          <w:szCs w:val="24"/>
        </w:rPr>
        <w:t>On the other hand of this, a</w:t>
      </w:r>
      <w:r w:rsidR="0079678C" w:rsidRPr="00AF3DE3">
        <w:rPr>
          <w:rFonts w:ascii="Times New Roman" w:hAnsi="Times New Roman" w:cs="Times New Roman"/>
          <w:sz w:val="24"/>
          <w:szCs w:val="24"/>
        </w:rPr>
        <w:t xml:space="preserve">lthough I found telephone Counselling easier to fit in with my daily life, I did notice myself starting to burn out towards the end of the summer. </w:t>
      </w:r>
      <w:r w:rsidR="00C91C28" w:rsidRPr="00AF3DE3">
        <w:rPr>
          <w:rFonts w:ascii="Times New Roman" w:hAnsi="Times New Roman" w:cs="Times New Roman"/>
          <w:sz w:val="24"/>
          <w:szCs w:val="24"/>
        </w:rPr>
        <w:t>As</w:t>
      </w:r>
      <w:r w:rsidR="00BE4DC4" w:rsidRPr="00AF3DE3">
        <w:rPr>
          <w:rFonts w:ascii="Times New Roman" w:hAnsi="Times New Roman" w:cs="Times New Roman"/>
          <w:sz w:val="24"/>
          <w:szCs w:val="24"/>
        </w:rPr>
        <w:t xml:space="preserve"> I faced difficulties in my personal life in</w:t>
      </w:r>
      <w:r w:rsidR="00C91C28" w:rsidRPr="00AF3DE3">
        <w:rPr>
          <w:rFonts w:ascii="Times New Roman" w:hAnsi="Times New Roman" w:cs="Times New Roman"/>
          <w:sz w:val="24"/>
          <w:szCs w:val="24"/>
        </w:rPr>
        <w:t xml:space="preserve"> the passing months, I talked with my supervisor and decided </w:t>
      </w:r>
      <w:r w:rsidR="00C91C28" w:rsidRPr="00AF3DE3">
        <w:rPr>
          <w:rFonts w:ascii="Times New Roman" w:hAnsi="Times New Roman" w:cs="Times New Roman"/>
          <w:sz w:val="24"/>
          <w:szCs w:val="24"/>
        </w:rPr>
        <w:lastRenderedPageBreak/>
        <w:t xml:space="preserve">to take it easier on myself and lightened my workload. Supervision is an essential part of being a Counsellor, it provides the opportunity to discuss </w:t>
      </w:r>
      <w:r w:rsidR="0047670B" w:rsidRPr="00AF3DE3">
        <w:rPr>
          <w:rFonts w:ascii="Times New Roman" w:hAnsi="Times New Roman" w:cs="Times New Roman"/>
          <w:sz w:val="24"/>
          <w:szCs w:val="24"/>
        </w:rPr>
        <w:t>any therapeutic work carried out, to air any concerns and to receive guidance</w:t>
      </w:r>
      <w:r w:rsidR="00BE4DC4" w:rsidRPr="00AF3DE3">
        <w:rPr>
          <w:rFonts w:ascii="Times New Roman" w:hAnsi="Times New Roman" w:cs="Times New Roman"/>
          <w:sz w:val="24"/>
          <w:szCs w:val="24"/>
        </w:rPr>
        <w:t xml:space="preserve">, supporting personal development and growth </w:t>
      </w:r>
      <w:r w:rsidR="0047670B" w:rsidRPr="00AF3DE3">
        <w:rPr>
          <w:rFonts w:ascii="Times New Roman" w:hAnsi="Times New Roman" w:cs="Times New Roman"/>
          <w:sz w:val="24"/>
          <w:szCs w:val="24"/>
        </w:rPr>
        <w:t>(BACP, 2020).</w:t>
      </w:r>
      <w:r w:rsidR="008D40E3" w:rsidRPr="00AF3DE3">
        <w:rPr>
          <w:rFonts w:ascii="Times New Roman" w:hAnsi="Times New Roman" w:cs="Times New Roman"/>
          <w:sz w:val="24"/>
          <w:szCs w:val="24"/>
        </w:rPr>
        <w:t xml:space="preserve"> As my supervision also moved to telephone sessions, I again found this easier to fit in with my </w:t>
      </w:r>
      <w:r w:rsidRPr="00AF3DE3">
        <w:rPr>
          <w:rFonts w:ascii="Times New Roman" w:hAnsi="Times New Roman" w:cs="Times New Roman"/>
          <w:sz w:val="24"/>
          <w:szCs w:val="24"/>
        </w:rPr>
        <w:t>routine</w:t>
      </w:r>
      <w:r w:rsidR="008D40E3" w:rsidRPr="00AF3DE3">
        <w:rPr>
          <w:rFonts w:ascii="Times New Roman" w:hAnsi="Times New Roman" w:cs="Times New Roman"/>
          <w:sz w:val="24"/>
          <w:szCs w:val="24"/>
        </w:rPr>
        <w:t xml:space="preserve">. It was easy to access and I found my supervisor to be a great support through transitioning my therapeutic work to the telephone. I was able to use their guidance on this new way of working </w:t>
      </w:r>
      <w:r w:rsidR="0063660B" w:rsidRPr="00AF3DE3">
        <w:rPr>
          <w:rFonts w:ascii="Times New Roman" w:hAnsi="Times New Roman" w:cs="Times New Roman"/>
          <w:sz w:val="24"/>
          <w:szCs w:val="24"/>
        </w:rPr>
        <w:t>and</w:t>
      </w:r>
      <w:r w:rsidR="008D40E3" w:rsidRPr="00AF3DE3">
        <w:rPr>
          <w:rFonts w:ascii="Times New Roman" w:hAnsi="Times New Roman" w:cs="Times New Roman"/>
          <w:sz w:val="24"/>
          <w:szCs w:val="24"/>
        </w:rPr>
        <w:t xml:space="preserve"> aired any concerns I had in order to ensure I was working ethically and in the best way possible. </w:t>
      </w:r>
      <w:r w:rsidR="00DC4F40" w:rsidRPr="00AF3DE3">
        <w:rPr>
          <w:rFonts w:ascii="Times New Roman" w:hAnsi="Times New Roman" w:cs="Times New Roman"/>
          <w:sz w:val="24"/>
          <w:szCs w:val="24"/>
        </w:rPr>
        <w:t xml:space="preserve">Telephone supervision has been shown to be effective in allowing Counsellors greater flexibility to accessing supervision </w:t>
      </w:r>
      <w:r w:rsidR="00DF46ED" w:rsidRPr="00AF3DE3">
        <w:rPr>
          <w:rFonts w:ascii="Times New Roman" w:hAnsi="Times New Roman" w:cs="Times New Roman"/>
          <w:sz w:val="24"/>
          <w:szCs w:val="24"/>
        </w:rPr>
        <w:t xml:space="preserve">which </w:t>
      </w:r>
      <w:r w:rsidR="00DC4F40" w:rsidRPr="00AF3DE3">
        <w:rPr>
          <w:rFonts w:ascii="Times New Roman" w:hAnsi="Times New Roman" w:cs="Times New Roman"/>
          <w:sz w:val="24"/>
          <w:szCs w:val="24"/>
        </w:rPr>
        <w:t xml:space="preserve">has provided safe working environments that </w:t>
      </w:r>
      <w:r w:rsidR="00880554" w:rsidRPr="00AF3DE3">
        <w:rPr>
          <w:rFonts w:ascii="Times New Roman" w:hAnsi="Times New Roman" w:cs="Times New Roman"/>
          <w:sz w:val="24"/>
          <w:szCs w:val="24"/>
        </w:rPr>
        <w:t>nourish</w:t>
      </w:r>
      <w:r w:rsidR="00DC4F40" w:rsidRPr="00AF3DE3">
        <w:rPr>
          <w:rFonts w:ascii="Times New Roman" w:hAnsi="Times New Roman" w:cs="Times New Roman"/>
          <w:sz w:val="24"/>
          <w:szCs w:val="24"/>
        </w:rPr>
        <w:t xml:space="preserve"> </w:t>
      </w:r>
      <w:r w:rsidR="00880554" w:rsidRPr="00AF3DE3">
        <w:rPr>
          <w:rFonts w:ascii="Times New Roman" w:hAnsi="Times New Roman" w:cs="Times New Roman"/>
          <w:sz w:val="24"/>
          <w:szCs w:val="24"/>
        </w:rPr>
        <w:t>growth and support</w:t>
      </w:r>
      <w:r w:rsidR="00DC4F40" w:rsidRPr="00AF3DE3">
        <w:rPr>
          <w:rFonts w:ascii="Times New Roman" w:hAnsi="Times New Roman" w:cs="Times New Roman"/>
          <w:sz w:val="24"/>
          <w:szCs w:val="24"/>
        </w:rPr>
        <w:t xml:space="preserve"> (Davidson and Harrison, 2020).</w:t>
      </w:r>
    </w:p>
    <w:p w14:paraId="47F29060" w14:textId="587B8ECD" w:rsidR="001221F7" w:rsidRPr="00AF3DE3" w:rsidRDefault="00DF6F29" w:rsidP="00AF3DE3">
      <w:pPr>
        <w:spacing w:line="480" w:lineRule="auto"/>
        <w:rPr>
          <w:rFonts w:ascii="Times New Roman" w:hAnsi="Times New Roman" w:cs="Times New Roman"/>
          <w:sz w:val="24"/>
          <w:szCs w:val="24"/>
        </w:rPr>
      </w:pPr>
      <w:r w:rsidRPr="00AF3DE3">
        <w:rPr>
          <w:rFonts w:ascii="Times New Roman" w:hAnsi="Times New Roman" w:cs="Times New Roman"/>
          <w:sz w:val="24"/>
          <w:szCs w:val="24"/>
        </w:rPr>
        <w:t>Applying myself to Bridges Theory of Transition</w:t>
      </w:r>
      <w:r w:rsidR="00880554" w:rsidRPr="00AF3DE3">
        <w:rPr>
          <w:rFonts w:ascii="Times New Roman" w:hAnsi="Times New Roman" w:cs="Times New Roman"/>
          <w:sz w:val="24"/>
          <w:szCs w:val="24"/>
        </w:rPr>
        <w:t xml:space="preserve"> during this time</w:t>
      </w:r>
      <w:r w:rsidRPr="00AF3DE3">
        <w:rPr>
          <w:rFonts w:ascii="Times New Roman" w:hAnsi="Times New Roman" w:cs="Times New Roman"/>
          <w:sz w:val="24"/>
          <w:szCs w:val="24"/>
        </w:rPr>
        <w:t>, I find myself in the neutral zone. The theory pinpoints three stages which individuals go through when transitioning</w:t>
      </w:r>
      <w:r w:rsidR="00880554" w:rsidRPr="00AF3DE3">
        <w:rPr>
          <w:rFonts w:ascii="Times New Roman" w:hAnsi="Times New Roman" w:cs="Times New Roman"/>
          <w:sz w:val="24"/>
          <w:szCs w:val="24"/>
        </w:rPr>
        <w:t xml:space="preserve"> through change</w:t>
      </w:r>
      <w:r w:rsidR="00DF6CD6" w:rsidRPr="00AF3DE3">
        <w:rPr>
          <w:rFonts w:ascii="Times New Roman" w:hAnsi="Times New Roman" w:cs="Times New Roman"/>
          <w:sz w:val="24"/>
          <w:szCs w:val="24"/>
        </w:rPr>
        <w:t>, which include the first phase of an ending, the next stage involves the neutral zone and finally the new beginning stage</w:t>
      </w:r>
      <w:r w:rsidR="007B42A5" w:rsidRPr="00AF3DE3">
        <w:rPr>
          <w:rFonts w:ascii="Times New Roman" w:hAnsi="Times New Roman" w:cs="Times New Roman"/>
          <w:sz w:val="24"/>
          <w:szCs w:val="24"/>
        </w:rPr>
        <w:t xml:space="preserve"> (Bridges, cited in Degenhardt and Duignan</w:t>
      </w:r>
      <w:r w:rsidR="00FC6BF1" w:rsidRPr="00AF3DE3">
        <w:rPr>
          <w:rFonts w:ascii="Times New Roman" w:hAnsi="Times New Roman" w:cs="Times New Roman"/>
          <w:sz w:val="24"/>
          <w:szCs w:val="24"/>
        </w:rPr>
        <w:t>,</w:t>
      </w:r>
      <w:r w:rsidR="007B42A5" w:rsidRPr="00AF3DE3">
        <w:rPr>
          <w:rFonts w:ascii="Times New Roman" w:hAnsi="Times New Roman" w:cs="Times New Roman"/>
          <w:sz w:val="24"/>
          <w:szCs w:val="24"/>
        </w:rPr>
        <w:t xml:space="preserve"> 2010).</w:t>
      </w:r>
      <w:r w:rsidR="00191B61" w:rsidRPr="00AF3DE3">
        <w:rPr>
          <w:rFonts w:ascii="Times New Roman" w:hAnsi="Times New Roman" w:cs="Times New Roman"/>
          <w:sz w:val="24"/>
          <w:szCs w:val="24"/>
        </w:rPr>
        <w:t xml:space="preserve"> The neutral zone </w:t>
      </w:r>
      <w:r w:rsidR="007F1058" w:rsidRPr="00AF3DE3">
        <w:rPr>
          <w:rFonts w:ascii="Times New Roman" w:hAnsi="Times New Roman" w:cs="Times New Roman"/>
          <w:sz w:val="24"/>
          <w:szCs w:val="24"/>
        </w:rPr>
        <w:t>is the time between old identity and the new one</w:t>
      </w:r>
      <w:r w:rsidR="00880554" w:rsidRPr="00AF3DE3">
        <w:rPr>
          <w:rFonts w:ascii="Times New Roman" w:hAnsi="Times New Roman" w:cs="Times New Roman"/>
          <w:sz w:val="24"/>
          <w:szCs w:val="24"/>
        </w:rPr>
        <w:t>,</w:t>
      </w:r>
      <w:r w:rsidR="007F1058" w:rsidRPr="00AF3DE3">
        <w:rPr>
          <w:rFonts w:ascii="Times New Roman" w:hAnsi="Times New Roman" w:cs="Times New Roman"/>
          <w:sz w:val="24"/>
          <w:szCs w:val="24"/>
        </w:rPr>
        <w:t xml:space="preserve"> where individuals learn about their new </w:t>
      </w:r>
      <w:r w:rsidR="00880554" w:rsidRPr="00AF3DE3">
        <w:rPr>
          <w:rFonts w:ascii="Times New Roman" w:hAnsi="Times New Roman" w:cs="Times New Roman"/>
          <w:sz w:val="24"/>
          <w:szCs w:val="24"/>
        </w:rPr>
        <w:t>roles</w:t>
      </w:r>
      <w:r w:rsidR="007F1058" w:rsidRPr="00AF3DE3">
        <w:rPr>
          <w:rFonts w:ascii="Times New Roman" w:hAnsi="Times New Roman" w:cs="Times New Roman"/>
          <w:sz w:val="24"/>
          <w:szCs w:val="24"/>
        </w:rPr>
        <w:t xml:space="preserve"> </w:t>
      </w:r>
      <w:r w:rsidR="00DF6CD6" w:rsidRPr="00AF3DE3">
        <w:rPr>
          <w:rFonts w:ascii="Times New Roman" w:hAnsi="Times New Roman" w:cs="Times New Roman"/>
          <w:sz w:val="24"/>
          <w:szCs w:val="24"/>
        </w:rPr>
        <w:t>(William Bridges Associates, 2020).</w:t>
      </w:r>
      <w:r w:rsidR="007F1058" w:rsidRPr="00AF3DE3">
        <w:rPr>
          <w:rFonts w:ascii="Times New Roman" w:hAnsi="Times New Roman" w:cs="Times New Roman"/>
          <w:sz w:val="24"/>
          <w:szCs w:val="24"/>
        </w:rPr>
        <w:t xml:space="preserve"> I believe I am in the neutral zone as I have left my old ways of working through face to face Counselling and I am making my way through learning and adapting with telephone work. I am also heading towards online work and will be learning new processes through this way of working.</w:t>
      </w:r>
      <w:r w:rsidR="007123D6" w:rsidRPr="00AF3DE3">
        <w:rPr>
          <w:rFonts w:ascii="Times New Roman" w:hAnsi="Times New Roman" w:cs="Times New Roman"/>
          <w:sz w:val="24"/>
          <w:szCs w:val="24"/>
        </w:rPr>
        <w:t xml:space="preserve"> Although the change was scary at first, I </w:t>
      </w:r>
      <w:r w:rsidR="00D82CCA" w:rsidRPr="00AF3DE3">
        <w:rPr>
          <w:rFonts w:ascii="Times New Roman" w:hAnsi="Times New Roman" w:cs="Times New Roman"/>
          <w:sz w:val="24"/>
          <w:szCs w:val="24"/>
        </w:rPr>
        <w:t>found j</w:t>
      </w:r>
      <w:r w:rsidR="007123D6" w:rsidRPr="00AF3DE3">
        <w:rPr>
          <w:rFonts w:ascii="Times New Roman" w:hAnsi="Times New Roman" w:cs="Times New Roman"/>
          <w:sz w:val="24"/>
          <w:szCs w:val="24"/>
        </w:rPr>
        <w:t xml:space="preserve">ournaling </w:t>
      </w:r>
      <w:r w:rsidR="00E17F26" w:rsidRPr="00AF3DE3">
        <w:rPr>
          <w:rFonts w:ascii="Times New Roman" w:hAnsi="Times New Roman" w:cs="Times New Roman"/>
          <w:sz w:val="24"/>
          <w:szCs w:val="24"/>
        </w:rPr>
        <w:t xml:space="preserve">to be a support through this stage </w:t>
      </w:r>
      <w:r w:rsidR="00BC2710" w:rsidRPr="00AF3DE3">
        <w:rPr>
          <w:rFonts w:ascii="Times New Roman" w:hAnsi="Times New Roman" w:cs="Times New Roman"/>
          <w:sz w:val="24"/>
          <w:szCs w:val="24"/>
        </w:rPr>
        <w:t xml:space="preserve">as it helped </w:t>
      </w:r>
      <w:r w:rsidR="007123D6" w:rsidRPr="00AF3DE3">
        <w:rPr>
          <w:rFonts w:ascii="Times New Roman" w:hAnsi="Times New Roman" w:cs="Times New Roman"/>
          <w:sz w:val="24"/>
          <w:szCs w:val="24"/>
        </w:rPr>
        <w:t>me reflect and process these changes</w:t>
      </w:r>
      <w:r w:rsidR="00D82CCA" w:rsidRPr="00AF3DE3">
        <w:rPr>
          <w:rFonts w:ascii="Times New Roman" w:hAnsi="Times New Roman" w:cs="Times New Roman"/>
          <w:sz w:val="24"/>
          <w:szCs w:val="24"/>
        </w:rPr>
        <w:t>.</w:t>
      </w:r>
      <w:r w:rsidR="00BC2710" w:rsidRPr="00AF3DE3">
        <w:rPr>
          <w:rFonts w:ascii="Times New Roman" w:hAnsi="Times New Roman" w:cs="Times New Roman"/>
          <w:sz w:val="24"/>
          <w:szCs w:val="24"/>
        </w:rPr>
        <w:t xml:space="preserve"> </w:t>
      </w:r>
      <w:r w:rsidR="00794BDB" w:rsidRPr="00AF3DE3">
        <w:rPr>
          <w:rFonts w:ascii="Times New Roman" w:hAnsi="Times New Roman" w:cs="Times New Roman"/>
          <w:sz w:val="24"/>
          <w:szCs w:val="24"/>
        </w:rPr>
        <w:t>Supporting this, Wright (2018) writes that reflective journaling provides time and space to look at and understand our experiences, giving them meaning and exploring emotions attached to them. In such a weird and uncertain time, journaling gave me the space to note my feelings and processes over the time and reflect on how I was coping with the changing time.</w:t>
      </w:r>
    </w:p>
    <w:p w14:paraId="25522E7A" w14:textId="7336BD1F" w:rsidR="00880554" w:rsidRPr="00AF3DE3" w:rsidRDefault="00880554" w:rsidP="00AF3DE3">
      <w:pPr>
        <w:spacing w:line="480" w:lineRule="auto"/>
        <w:rPr>
          <w:rFonts w:ascii="Times New Roman" w:hAnsi="Times New Roman" w:cs="Times New Roman"/>
          <w:sz w:val="24"/>
          <w:szCs w:val="24"/>
        </w:rPr>
      </w:pPr>
      <w:r w:rsidRPr="00AF3DE3">
        <w:rPr>
          <w:rFonts w:ascii="Times New Roman" w:hAnsi="Times New Roman" w:cs="Times New Roman"/>
          <w:sz w:val="24"/>
          <w:szCs w:val="24"/>
        </w:rPr>
        <w:lastRenderedPageBreak/>
        <w:t>In conclusion, the past few months have seen huge changes. I transitioned from face to face client work to telephone Counselling and look forward to a future with online work. Although there were initial doubts on how the change to technology would affect the therapeutic relationship, I found myself able to transfer the core conditions to telephone work and in some instances, found the connection to be even deeper as my listening skills had intensified and I used my imagination to be with the clients emotions. My confidence grew in parts as I was able to support people without the fear of being perceived as too young and I enjoyed making new connections through this new way of working. My skills and techniques also had to adapt during this change and at first, I found it daunting to use challenging and leaving silences. With the support from my supervisor however, I learned, and am still learning now, to adapt these skills and accept that this may feel different for a period over the telephone</w:t>
      </w:r>
      <w:r w:rsidR="007D6C7F" w:rsidRPr="00AF3DE3">
        <w:rPr>
          <w:rFonts w:ascii="Times New Roman" w:hAnsi="Times New Roman" w:cs="Times New Roman"/>
          <w:sz w:val="24"/>
          <w:szCs w:val="24"/>
        </w:rPr>
        <w:t xml:space="preserve">. I note the importance of supervision and journaling in grounding myself and helping me process my thoughts in order to work in the best and most healthy way possible. </w:t>
      </w:r>
      <w:r w:rsidR="00097B15" w:rsidRPr="00AF3DE3">
        <w:rPr>
          <w:rFonts w:ascii="Times New Roman" w:hAnsi="Times New Roman" w:cs="Times New Roman"/>
          <w:sz w:val="24"/>
          <w:szCs w:val="24"/>
        </w:rPr>
        <w:t>Finally, although I enjoy the contact of face to face work,</w:t>
      </w:r>
      <w:r w:rsidR="007D6C7F" w:rsidRPr="00AF3DE3">
        <w:rPr>
          <w:rFonts w:ascii="Times New Roman" w:hAnsi="Times New Roman" w:cs="Times New Roman"/>
          <w:sz w:val="24"/>
          <w:szCs w:val="24"/>
        </w:rPr>
        <w:t xml:space="preserve"> the move to online Counselling</w:t>
      </w:r>
      <w:r w:rsidR="00097B15" w:rsidRPr="00AF3DE3">
        <w:rPr>
          <w:rFonts w:ascii="Times New Roman" w:hAnsi="Times New Roman" w:cs="Times New Roman"/>
          <w:sz w:val="24"/>
          <w:szCs w:val="24"/>
        </w:rPr>
        <w:t xml:space="preserve"> in my placement is</w:t>
      </w:r>
      <w:r w:rsidR="007D6C7F" w:rsidRPr="00AF3DE3">
        <w:rPr>
          <w:rFonts w:ascii="Times New Roman" w:hAnsi="Times New Roman" w:cs="Times New Roman"/>
          <w:sz w:val="24"/>
          <w:szCs w:val="24"/>
        </w:rPr>
        <w:t xml:space="preserve"> imminent</w:t>
      </w:r>
      <w:r w:rsidR="00097B15" w:rsidRPr="00AF3DE3">
        <w:rPr>
          <w:rFonts w:ascii="Times New Roman" w:hAnsi="Times New Roman" w:cs="Times New Roman"/>
          <w:sz w:val="24"/>
          <w:szCs w:val="24"/>
        </w:rPr>
        <w:t>, which I am both nervous an excited for as it is a step closer to face to face and with</w:t>
      </w:r>
      <w:r w:rsidR="007D6C7F" w:rsidRPr="00AF3DE3">
        <w:rPr>
          <w:rFonts w:ascii="Times New Roman" w:hAnsi="Times New Roman" w:cs="Times New Roman"/>
          <w:sz w:val="24"/>
          <w:szCs w:val="24"/>
        </w:rPr>
        <w:t xml:space="preserve"> the proven effectiveness of telephone </w:t>
      </w:r>
      <w:r w:rsidR="00097B15" w:rsidRPr="00AF3DE3">
        <w:rPr>
          <w:rFonts w:ascii="Times New Roman" w:hAnsi="Times New Roman" w:cs="Times New Roman"/>
          <w:sz w:val="24"/>
          <w:szCs w:val="24"/>
        </w:rPr>
        <w:t>Counselling</w:t>
      </w:r>
      <w:r w:rsidR="007D6C7F" w:rsidRPr="00AF3DE3">
        <w:rPr>
          <w:rFonts w:ascii="Times New Roman" w:hAnsi="Times New Roman" w:cs="Times New Roman"/>
          <w:sz w:val="24"/>
          <w:szCs w:val="24"/>
        </w:rPr>
        <w:t xml:space="preserve">, this way of working is starting to become the new normal. </w:t>
      </w:r>
    </w:p>
    <w:p w14:paraId="0243C87D" w14:textId="7D6F05CC" w:rsidR="00910124" w:rsidRDefault="00910124" w:rsidP="0076097A">
      <w:pPr>
        <w:rPr>
          <w:sz w:val="24"/>
          <w:szCs w:val="24"/>
        </w:rPr>
      </w:pPr>
    </w:p>
    <w:p w14:paraId="412434E8" w14:textId="250E766F" w:rsidR="00EB57F9" w:rsidRDefault="00EB57F9" w:rsidP="0076097A">
      <w:pPr>
        <w:rPr>
          <w:sz w:val="24"/>
          <w:szCs w:val="24"/>
        </w:rPr>
      </w:pPr>
    </w:p>
    <w:p w14:paraId="36E2451C" w14:textId="21821346" w:rsidR="00EB57F9" w:rsidRDefault="00EB57F9" w:rsidP="0076097A">
      <w:pPr>
        <w:rPr>
          <w:sz w:val="24"/>
          <w:szCs w:val="24"/>
        </w:rPr>
      </w:pPr>
    </w:p>
    <w:p w14:paraId="162A1E94" w14:textId="68E3C571" w:rsidR="00EB57F9" w:rsidRDefault="00EB57F9" w:rsidP="0076097A">
      <w:pPr>
        <w:rPr>
          <w:sz w:val="24"/>
          <w:szCs w:val="24"/>
        </w:rPr>
      </w:pPr>
    </w:p>
    <w:p w14:paraId="051A6A4E" w14:textId="616CD52D" w:rsidR="00EB57F9" w:rsidRDefault="00EB57F9" w:rsidP="0076097A">
      <w:pPr>
        <w:rPr>
          <w:sz w:val="24"/>
          <w:szCs w:val="24"/>
        </w:rPr>
      </w:pPr>
    </w:p>
    <w:p w14:paraId="273B0AF2" w14:textId="556ACDC9" w:rsidR="00EB57F9" w:rsidRDefault="00EB57F9" w:rsidP="0076097A">
      <w:pPr>
        <w:rPr>
          <w:sz w:val="24"/>
          <w:szCs w:val="24"/>
        </w:rPr>
      </w:pPr>
      <w:r>
        <w:rPr>
          <w:sz w:val="24"/>
          <w:szCs w:val="24"/>
        </w:rPr>
        <w:t xml:space="preserve"> </w:t>
      </w:r>
    </w:p>
    <w:p w14:paraId="1F1AABA7" w14:textId="5D37D998" w:rsidR="00EB57F9" w:rsidRDefault="00EB57F9" w:rsidP="0076097A">
      <w:pPr>
        <w:rPr>
          <w:sz w:val="24"/>
          <w:szCs w:val="24"/>
        </w:rPr>
      </w:pPr>
    </w:p>
    <w:p w14:paraId="3698A35C" w14:textId="4B3F128B" w:rsidR="0063323C" w:rsidRDefault="0063323C" w:rsidP="0076097A">
      <w:pPr>
        <w:rPr>
          <w:sz w:val="24"/>
          <w:szCs w:val="24"/>
        </w:rPr>
      </w:pPr>
    </w:p>
    <w:p w14:paraId="76FEF6B1" w14:textId="7723C259" w:rsidR="00AF3DE3" w:rsidRDefault="00AF3DE3" w:rsidP="0076097A">
      <w:pPr>
        <w:rPr>
          <w:sz w:val="24"/>
          <w:szCs w:val="24"/>
        </w:rPr>
      </w:pPr>
    </w:p>
    <w:p w14:paraId="31E3D3FB" w14:textId="57BAB48D" w:rsidR="00AF3DE3" w:rsidRDefault="00AF3DE3" w:rsidP="0076097A">
      <w:pPr>
        <w:rPr>
          <w:rFonts w:ascii="Times New Roman" w:hAnsi="Times New Roman" w:cs="Times New Roman"/>
          <w:sz w:val="24"/>
          <w:szCs w:val="24"/>
        </w:rPr>
      </w:pPr>
      <w:r w:rsidRPr="00AF3DE3">
        <w:rPr>
          <w:rFonts w:ascii="Times New Roman" w:hAnsi="Times New Roman" w:cs="Times New Roman"/>
          <w:sz w:val="24"/>
          <w:szCs w:val="24"/>
        </w:rPr>
        <w:lastRenderedPageBreak/>
        <w:t xml:space="preserve">References </w:t>
      </w:r>
    </w:p>
    <w:p w14:paraId="30AD5AB8" w14:textId="057E01FD" w:rsidR="00AF3DE3" w:rsidRDefault="00AF3DE3" w:rsidP="0076097A">
      <w:pPr>
        <w:rPr>
          <w:rFonts w:ascii="Times New Roman" w:hAnsi="Times New Roman" w:cs="Times New Roman"/>
          <w:sz w:val="24"/>
          <w:szCs w:val="24"/>
        </w:rPr>
      </w:pPr>
    </w:p>
    <w:p w14:paraId="6D3A43E6"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BACP, 2020. </w:t>
      </w:r>
      <w:r w:rsidRPr="00AF3DE3">
        <w:rPr>
          <w:rFonts w:ascii="Times New Roman" w:hAnsi="Times New Roman" w:cs="Times New Roman"/>
          <w:i/>
          <w:iCs/>
          <w:color w:val="000000"/>
          <w:sz w:val="24"/>
          <w:szCs w:val="24"/>
          <w:shd w:val="clear" w:color="auto" w:fill="FFFFFF"/>
        </w:rPr>
        <w:t>BACP Ethical Framework | Supervision Resources</w:t>
      </w:r>
      <w:r w:rsidRPr="00AF3DE3">
        <w:rPr>
          <w:rFonts w:ascii="Times New Roman" w:hAnsi="Times New Roman" w:cs="Times New Roman"/>
          <w:color w:val="000000"/>
          <w:sz w:val="24"/>
          <w:szCs w:val="24"/>
          <w:shd w:val="clear" w:color="auto" w:fill="FFFFFF"/>
        </w:rPr>
        <w:t>. [online] Bacp.co.uk. Available at: &lt;https://www.bacp.co.uk/events-and-resources/ethics-and-standards/ethical-framework-for-the-counselling-professions/supervision/&gt; [Accessed 17 October 2020].</w:t>
      </w:r>
    </w:p>
    <w:p w14:paraId="6F4BB8E0"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Davidson, D. and Harrison, G., 2020. Heard but not seen: Exploring youth counsellors’ experiences of telephone counselling. </w:t>
      </w:r>
      <w:r w:rsidRPr="00AF3DE3">
        <w:rPr>
          <w:rFonts w:ascii="Times New Roman" w:hAnsi="Times New Roman" w:cs="Times New Roman"/>
          <w:i/>
          <w:iCs/>
          <w:color w:val="000000"/>
          <w:sz w:val="24"/>
          <w:szCs w:val="24"/>
          <w:shd w:val="clear" w:color="auto" w:fill="FFFFFF"/>
        </w:rPr>
        <w:t>Aotearoa New Zealand Social Work</w:t>
      </w:r>
      <w:r w:rsidRPr="00AF3DE3">
        <w:rPr>
          <w:rFonts w:ascii="Times New Roman" w:hAnsi="Times New Roman" w:cs="Times New Roman"/>
          <w:color w:val="000000"/>
          <w:sz w:val="24"/>
          <w:szCs w:val="24"/>
          <w:shd w:val="clear" w:color="auto" w:fill="FFFFFF"/>
        </w:rPr>
        <w:t>, [online] 32(1), pp.73-85. Available at: &lt;http://file:///C:/Users/Admin/Downloads/708-2167-1-SM.pdf&gt; [Accessed 17 October 2020].</w:t>
      </w:r>
    </w:p>
    <w:p w14:paraId="47005FFD"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DeAngelis, T., 2019. Better relationships with patients lead to better outcomes. </w:t>
      </w:r>
      <w:r w:rsidRPr="00AF3DE3">
        <w:rPr>
          <w:rFonts w:ascii="Times New Roman" w:hAnsi="Times New Roman" w:cs="Times New Roman"/>
          <w:i/>
          <w:iCs/>
          <w:color w:val="000000"/>
          <w:sz w:val="24"/>
          <w:szCs w:val="24"/>
          <w:shd w:val="clear" w:color="auto" w:fill="FFFFFF"/>
        </w:rPr>
        <w:t>Monitor on Psychology</w:t>
      </w:r>
      <w:r w:rsidRPr="00AF3DE3">
        <w:rPr>
          <w:rFonts w:ascii="Times New Roman" w:hAnsi="Times New Roman" w:cs="Times New Roman"/>
          <w:color w:val="000000"/>
          <w:sz w:val="24"/>
          <w:szCs w:val="24"/>
          <w:shd w:val="clear" w:color="auto" w:fill="FFFFFF"/>
        </w:rPr>
        <w:t>, [online] 50(10), p.38. Available at: &lt;https://www.apa.org/monitor/2019/11/ce-corner-relationships&gt; [Accessed 11 October 2020].</w:t>
      </w:r>
    </w:p>
    <w:p w14:paraId="746F3510"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Degenhardt, L. and Duignan, P., 2010. </w:t>
      </w:r>
      <w:r w:rsidRPr="00AF3DE3">
        <w:rPr>
          <w:rFonts w:ascii="Times New Roman" w:hAnsi="Times New Roman" w:cs="Times New Roman"/>
          <w:i/>
          <w:iCs/>
          <w:color w:val="000000"/>
          <w:sz w:val="24"/>
          <w:szCs w:val="24"/>
          <w:shd w:val="clear" w:color="auto" w:fill="FFFFFF"/>
        </w:rPr>
        <w:t>Dancing On A Shifting Carpet: Reinventing Traditional Schooling For The 21 Century</w:t>
      </w:r>
      <w:r w:rsidRPr="00AF3DE3">
        <w:rPr>
          <w:rFonts w:ascii="Times New Roman" w:hAnsi="Times New Roman" w:cs="Times New Roman"/>
          <w:color w:val="000000"/>
          <w:sz w:val="24"/>
          <w:szCs w:val="24"/>
          <w:shd w:val="clear" w:color="auto" w:fill="FFFFFF"/>
        </w:rPr>
        <w:t>. 1st ed. [ebook] Victoria: Acer Press, p.33. Available at: &lt;https://books.google.co.uk/books?id=vVwkOproNiQC&amp;pg=PA33&amp;dq=bridges+theory+of+transition+neutral+zone&amp;hl=en&amp;sa=X&amp;ved=2ahUKEwi04fSxjL7sAhVdSxUIHTzjCdUQ6AEwA3oECAEQAg#v=onepage&amp;q=bridges%20theory%20of%20transition%20neutral%20zone&amp;f=false&gt; [Accessed 18 October 2020].</w:t>
      </w:r>
    </w:p>
    <w:p w14:paraId="6953A3F1"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Feltham, C., Hanley, T. and Winter, L., 2017. </w:t>
      </w:r>
      <w:r w:rsidRPr="00AF3DE3">
        <w:rPr>
          <w:rFonts w:ascii="Times New Roman" w:hAnsi="Times New Roman" w:cs="Times New Roman"/>
          <w:i/>
          <w:iCs/>
          <w:color w:val="000000"/>
          <w:sz w:val="24"/>
          <w:szCs w:val="24"/>
          <w:shd w:val="clear" w:color="auto" w:fill="FFFFFF"/>
        </w:rPr>
        <w:t>The Sage Handbook Of Counselling And Psychotherapy</w:t>
      </w:r>
      <w:r w:rsidRPr="00AF3DE3">
        <w:rPr>
          <w:rFonts w:ascii="Times New Roman" w:hAnsi="Times New Roman" w:cs="Times New Roman"/>
          <w:color w:val="000000"/>
          <w:sz w:val="24"/>
          <w:szCs w:val="24"/>
          <w:shd w:val="clear" w:color="auto" w:fill="FFFFFF"/>
        </w:rPr>
        <w:t>. 4th ed. [ebook] London: Sage, p.7. Available at: &lt;https://uk.sagepub.com/sites/default/files/counselling_by_telephone.pdf&gt; [Accessed 11 October 2020].</w:t>
      </w:r>
    </w:p>
    <w:p w14:paraId="48C53B94"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Hancock, S., 2020. Hey Siri, FaceTime my therapist: Can digital counselling ever be as effective as face-to-face therapy?. </w:t>
      </w:r>
      <w:r w:rsidRPr="00AF3DE3">
        <w:rPr>
          <w:rFonts w:ascii="Times New Roman" w:hAnsi="Times New Roman" w:cs="Times New Roman"/>
          <w:i/>
          <w:iCs/>
          <w:color w:val="000000"/>
          <w:sz w:val="24"/>
          <w:szCs w:val="24"/>
          <w:shd w:val="clear" w:color="auto" w:fill="FFFFFF"/>
        </w:rPr>
        <w:t>The Independent</w:t>
      </w:r>
      <w:r w:rsidRPr="00AF3DE3">
        <w:rPr>
          <w:rFonts w:ascii="Times New Roman" w:hAnsi="Times New Roman" w:cs="Times New Roman"/>
          <w:color w:val="000000"/>
          <w:sz w:val="24"/>
          <w:szCs w:val="24"/>
          <w:shd w:val="clear" w:color="auto" w:fill="FFFFFF"/>
        </w:rPr>
        <w:t>, [online] Available at: &lt;https://www.independent.co.uk/news/long_reads/health-and-wellbeing/therapy-online-facetime-zoom-skype-digital-counselling-mental-health-a9503596.html&gt; [Accessed 11 October 2020].</w:t>
      </w:r>
    </w:p>
    <w:p w14:paraId="518B6D3D"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Irvine, A., Drew, P., Bower, P., Brooks, H., Gellatly, J., Armitage, C., Barkham, M., McMillan, D. and Bee, P., 2020. Are there interactional differences between telephone and face-to-face psychological therapy? A systematic review of comparative studies. </w:t>
      </w:r>
      <w:r w:rsidRPr="00AF3DE3">
        <w:rPr>
          <w:rFonts w:ascii="Times New Roman" w:hAnsi="Times New Roman" w:cs="Times New Roman"/>
          <w:i/>
          <w:iCs/>
          <w:color w:val="000000"/>
          <w:sz w:val="24"/>
          <w:szCs w:val="24"/>
          <w:shd w:val="clear" w:color="auto" w:fill="FFFFFF"/>
        </w:rPr>
        <w:t>Journal of Affective Disorders</w:t>
      </w:r>
      <w:r w:rsidRPr="00AF3DE3">
        <w:rPr>
          <w:rFonts w:ascii="Times New Roman" w:hAnsi="Times New Roman" w:cs="Times New Roman"/>
          <w:color w:val="000000"/>
          <w:sz w:val="24"/>
          <w:szCs w:val="24"/>
          <w:shd w:val="clear" w:color="auto" w:fill="FFFFFF"/>
        </w:rPr>
        <w:t>, [online] 265, pp.120-131. Available at: &lt;https://www.sciencedirect.com/science/article/pii/S0165032719319743&gt; [Accessed 11 October 2020].</w:t>
      </w:r>
    </w:p>
    <w:p w14:paraId="6CEA9A25"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Lees-Oakes, R. and Kelly, K., 2016. </w:t>
      </w:r>
      <w:r w:rsidRPr="00AF3DE3">
        <w:rPr>
          <w:rFonts w:ascii="Times New Roman" w:hAnsi="Times New Roman" w:cs="Times New Roman"/>
          <w:i/>
          <w:iCs/>
          <w:color w:val="000000"/>
          <w:sz w:val="24"/>
          <w:szCs w:val="24"/>
          <w:shd w:val="clear" w:color="auto" w:fill="FFFFFF"/>
        </w:rPr>
        <w:t>Power In Counselling</w:t>
      </w:r>
      <w:r w:rsidRPr="00AF3DE3">
        <w:rPr>
          <w:rFonts w:ascii="Times New Roman" w:hAnsi="Times New Roman" w:cs="Times New Roman"/>
          <w:color w:val="000000"/>
          <w:sz w:val="24"/>
          <w:szCs w:val="24"/>
          <w:shd w:val="clear" w:color="auto" w:fill="FFFFFF"/>
        </w:rPr>
        <w:t>. [podcast] Counselling Tutor Podcast. Available at: &lt;https://counsellingtutor.com/009-power-in-counselling-carl-rogers-biography-skill-of-challenge-and-psychopathology-vs-person-centred-therapy/&gt; [Accessed 11 October 2020].</w:t>
      </w:r>
    </w:p>
    <w:p w14:paraId="7F28673D"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Moeseneder, L., Ribeiro, E., Muran, J. and Caspar, F., 2018. Impact of confrontations by therapists on impairment and utilization of the therapeutic alliance. </w:t>
      </w:r>
      <w:r w:rsidRPr="00AF3DE3">
        <w:rPr>
          <w:rFonts w:ascii="Times New Roman" w:hAnsi="Times New Roman" w:cs="Times New Roman"/>
          <w:i/>
          <w:iCs/>
          <w:color w:val="000000"/>
          <w:sz w:val="24"/>
          <w:szCs w:val="24"/>
          <w:shd w:val="clear" w:color="auto" w:fill="FFFFFF"/>
        </w:rPr>
        <w:t>Psychotherapy Research</w:t>
      </w:r>
      <w:r w:rsidRPr="00AF3DE3">
        <w:rPr>
          <w:rFonts w:ascii="Times New Roman" w:hAnsi="Times New Roman" w:cs="Times New Roman"/>
          <w:color w:val="000000"/>
          <w:sz w:val="24"/>
          <w:szCs w:val="24"/>
          <w:shd w:val="clear" w:color="auto" w:fill="FFFFFF"/>
        </w:rPr>
        <w:t xml:space="preserve">, [online] 29(3), pp.293-305. Available at: </w:t>
      </w:r>
      <w:r w:rsidRPr="00AF3DE3">
        <w:rPr>
          <w:rFonts w:ascii="Times New Roman" w:hAnsi="Times New Roman" w:cs="Times New Roman"/>
          <w:color w:val="000000"/>
          <w:sz w:val="24"/>
          <w:szCs w:val="24"/>
          <w:shd w:val="clear" w:color="auto" w:fill="FFFFFF"/>
        </w:rPr>
        <w:lastRenderedPageBreak/>
        <w:t>&lt;https://www.tandfonline.com/doi/figure/10.1080/10503307.2018.1502897?scroll=top&amp;needAccess=true&gt; [Accessed 16 October 2020].</w:t>
      </w:r>
    </w:p>
    <w:p w14:paraId="4C0D7B48"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Muller, I., Kirby, S. and Yardley, L., 2014. The therapeutic relationship in telephone-delivered support for people undertaking rehabilitation: a mixed-methods interaction analysis. </w:t>
      </w:r>
      <w:r w:rsidRPr="00AF3DE3">
        <w:rPr>
          <w:rFonts w:ascii="Times New Roman" w:hAnsi="Times New Roman" w:cs="Times New Roman"/>
          <w:i/>
          <w:iCs/>
          <w:color w:val="000000"/>
          <w:sz w:val="24"/>
          <w:szCs w:val="24"/>
          <w:shd w:val="clear" w:color="auto" w:fill="FFFFFF"/>
        </w:rPr>
        <w:t>Disability and Rehabilitation</w:t>
      </w:r>
      <w:r w:rsidRPr="00AF3DE3">
        <w:rPr>
          <w:rFonts w:ascii="Times New Roman" w:hAnsi="Times New Roman" w:cs="Times New Roman"/>
          <w:color w:val="000000"/>
          <w:sz w:val="24"/>
          <w:szCs w:val="24"/>
          <w:shd w:val="clear" w:color="auto" w:fill="FFFFFF"/>
        </w:rPr>
        <w:t>, [online] 37(12), pp.1060-1065. Available at: &lt;https://www.researchgate.net/publication/265055726_The_therapeutic_relationship_in_telephone-delivered_support_for_people_undertaking_rehabilitation_A_mixed-methods_interaction_analysis#:~:text=self%2Ddirected%20rehabilitation.-,It%20is%20possible%20for%20rehabilitation%20therapists%20to%20build%20a%20strong,cues%20aid%20the%20therapeutic%20relationship.&gt; [Accessed 17 October 2020].</w:t>
      </w:r>
    </w:p>
    <w:p w14:paraId="3C3F5731"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Phillip, K., Beel, N. and Machin, T., 2020. Understanding the cues and strategies counsellors use to develop rapport with clients through telephone counselling. </w:t>
      </w:r>
      <w:r w:rsidRPr="00AF3DE3">
        <w:rPr>
          <w:rFonts w:ascii="Times New Roman" w:hAnsi="Times New Roman" w:cs="Times New Roman"/>
          <w:i/>
          <w:iCs/>
          <w:color w:val="000000"/>
          <w:sz w:val="24"/>
          <w:szCs w:val="24"/>
          <w:shd w:val="clear" w:color="auto" w:fill="FFFFFF"/>
        </w:rPr>
        <w:t>Psychotherapy and Counselling Journal of Australia</w:t>
      </w:r>
      <w:r w:rsidRPr="00AF3DE3">
        <w:rPr>
          <w:rFonts w:ascii="Times New Roman" w:hAnsi="Times New Roman" w:cs="Times New Roman"/>
          <w:color w:val="000000"/>
          <w:sz w:val="24"/>
          <w:szCs w:val="24"/>
          <w:shd w:val="clear" w:color="auto" w:fill="FFFFFF"/>
        </w:rPr>
        <w:t>, [online] 8(1). Available at: &lt;https://pacja.org.au/2020/07/understanding-the-cues-and-strategies-counsellors-use-to-develop-rapport-with-clients-through-telephone-counselling-2/&gt; [Accessed 11 October 2020].</w:t>
      </w:r>
    </w:p>
    <w:p w14:paraId="6500CB10"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Rogers, C., 1957. </w:t>
      </w:r>
      <w:r w:rsidRPr="00AF3DE3">
        <w:rPr>
          <w:rFonts w:ascii="Times New Roman" w:hAnsi="Times New Roman" w:cs="Times New Roman"/>
          <w:i/>
          <w:iCs/>
          <w:color w:val="000000"/>
          <w:sz w:val="24"/>
          <w:szCs w:val="24"/>
          <w:shd w:val="clear" w:color="auto" w:fill="FFFFFF"/>
        </w:rPr>
        <w:t>The Necessary And Sufficient Conditions Of Therapeutic Personality Change</w:t>
      </w:r>
      <w:r w:rsidRPr="00AF3DE3">
        <w:rPr>
          <w:rFonts w:ascii="Times New Roman" w:hAnsi="Times New Roman" w:cs="Times New Roman"/>
          <w:color w:val="000000"/>
          <w:sz w:val="24"/>
          <w:szCs w:val="24"/>
          <w:shd w:val="clear" w:color="auto" w:fill="FFFFFF"/>
        </w:rPr>
        <w:t>. 2nd ed. [ebook] Chicago: University of Chicago, pp.1-3. Available at: &lt;https://app.shoreline.edu/dchris/psych236/Documents/Rogers.pdf&gt; [Accessed 16 October 2020].</w:t>
      </w:r>
    </w:p>
    <w:p w14:paraId="6A7B23F7"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Vostanis, P. and Bell, C., 2020. Counselling and psychotherapy post‐COVID‐19. </w:t>
      </w:r>
      <w:r w:rsidRPr="00AF3DE3">
        <w:rPr>
          <w:rFonts w:ascii="Times New Roman" w:hAnsi="Times New Roman" w:cs="Times New Roman"/>
          <w:i/>
          <w:iCs/>
          <w:color w:val="000000"/>
          <w:sz w:val="24"/>
          <w:szCs w:val="24"/>
          <w:shd w:val="clear" w:color="auto" w:fill="FFFFFF"/>
        </w:rPr>
        <w:t>Counselling and Psychotherapy Research</w:t>
      </w:r>
      <w:r w:rsidRPr="00AF3DE3">
        <w:rPr>
          <w:rFonts w:ascii="Times New Roman" w:hAnsi="Times New Roman" w:cs="Times New Roman"/>
          <w:color w:val="000000"/>
          <w:sz w:val="24"/>
          <w:szCs w:val="24"/>
          <w:shd w:val="clear" w:color="auto" w:fill="FFFFFF"/>
        </w:rPr>
        <w:t>, [online] 20(3), pp.389-393. Available at: &lt;https://onlinelibrary.wiley.com/doi/10.1002/capr.12325&gt; [Accessed 10 October 2020].</w:t>
      </w:r>
    </w:p>
    <w:p w14:paraId="111F9DF0"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Watzke, B., Haller, E., Steinmann, M., Heddaeus, D., Härter, M., König, H., Wegscheider, K. and Rosemann, T., 2017. Effectiveness and cost-effectiveness of telephone-based cognitive-behavioural therapy in primary care: study protocol of TIDe – telephone intervention for depression. </w:t>
      </w:r>
      <w:r w:rsidRPr="00AF3DE3">
        <w:rPr>
          <w:rFonts w:ascii="Times New Roman" w:hAnsi="Times New Roman" w:cs="Times New Roman"/>
          <w:i/>
          <w:iCs/>
          <w:color w:val="000000"/>
          <w:sz w:val="24"/>
          <w:szCs w:val="24"/>
          <w:shd w:val="clear" w:color="auto" w:fill="FFFFFF"/>
        </w:rPr>
        <w:t>BMC Psychiatry</w:t>
      </w:r>
      <w:r w:rsidRPr="00AF3DE3">
        <w:rPr>
          <w:rFonts w:ascii="Times New Roman" w:hAnsi="Times New Roman" w:cs="Times New Roman"/>
          <w:color w:val="000000"/>
          <w:sz w:val="24"/>
          <w:szCs w:val="24"/>
          <w:shd w:val="clear" w:color="auto" w:fill="FFFFFF"/>
        </w:rPr>
        <w:t>, [online] 17(1). Available at: &lt;https://www.ncbi.nlm.nih.gov/pmc/articles/PMC5518124/&gt; [Accessed 17 October 2020].</w:t>
      </w:r>
    </w:p>
    <w:p w14:paraId="04FAC68D"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William Bridges Associates. 2020. </w:t>
      </w:r>
      <w:r w:rsidRPr="00AF3DE3">
        <w:rPr>
          <w:rFonts w:ascii="Times New Roman" w:hAnsi="Times New Roman" w:cs="Times New Roman"/>
          <w:i/>
          <w:iCs/>
          <w:color w:val="000000"/>
          <w:sz w:val="24"/>
          <w:szCs w:val="24"/>
          <w:shd w:val="clear" w:color="auto" w:fill="FFFFFF"/>
        </w:rPr>
        <w:t>Bridges Transition Model | William Bridges Associates</w:t>
      </w:r>
      <w:r w:rsidRPr="00AF3DE3">
        <w:rPr>
          <w:rFonts w:ascii="Times New Roman" w:hAnsi="Times New Roman" w:cs="Times New Roman"/>
          <w:color w:val="000000"/>
          <w:sz w:val="24"/>
          <w:szCs w:val="24"/>
          <w:shd w:val="clear" w:color="auto" w:fill="FFFFFF"/>
        </w:rPr>
        <w:t>. [online] Available at: &lt;https://wmbridges.com/about/what-is-transition/&gt; [Accessed 18 October 2020].</w:t>
      </w:r>
    </w:p>
    <w:p w14:paraId="239FB1D7" w14:textId="77777777" w:rsidR="00AF3DE3" w:rsidRPr="00AF3DE3" w:rsidRDefault="00AF3DE3" w:rsidP="00AF3DE3">
      <w:pPr>
        <w:rPr>
          <w:rFonts w:ascii="Times New Roman" w:hAnsi="Times New Roman" w:cs="Times New Roman"/>
          <w:sz w:val="24"/>
          <w:szCs w:val="24"/>
        </w:rPr>
      </w:pPr>
      <w:r w:rsidRPr="00AF3DE3">
        <w:rPr>
          <w:rFonts w:ascii="Times New Roman" w:hAnsi="Times New Roman" w:cs="Times New Roman"/>
          <w:color w:val="000000"/>
          <w:sz w:val="24"/>
          <w:szCs w:val="24"/>
          <w:shd w:val="clear" w:color="auto" w:fill="FFFFFF"/>
        </w:rPr>
        <w:t>Wright, J., 2018. </w:t>
      </w:r>
      <w:r w:rsidRPr="00AF3DE3">
        <w:rPr>
          <w:rFonts w:ascii="Times New Roman" w:hAnsi="Times New Roman" w:cs="Times New Roman"/>
          <w:i/>
          <w:iCs/>
          <w:color w:val="000000"/>
          <w:sz w:val="24"/>
          <w:szCs w:val="24"/>
          <w:shd w:val="clear" w:color="auto" w:fill="FFFFFF"/>
        </w:rPr>
        <w:t>Reflective Writing In Counselling And Psychotherapy</w:t>
      </w:r>
      <w:r w:rsidRPr="00AF3DE3">
        <w:rPr>
          <w:rFonts w:ascii="Times New Roman" w:hAnsi="Times New Roman" w:cs="Times New Roman"/>
          <w:color w:val="000000"/>
          <w:sz w:val="24"/>
          <w:szCs w:val="24"/>
          <w:shd w:val="clear" w:color="auto" w:fill="FFFFFF"/>
        </w:rPr>
        <w:t>. 2nd ed. [ebook] London: Sage, pp.6-7. Available at: &lt;https://books.google.co.uk/books?id=ATxsDwAAQBAJ&amp;printsec=frontcover&amp;dq=reflective+writing+therapist&amp;hl=en&amp;sa=X&amp;ved=2ahUKEwjx_vj5lr7sAhX_ShUIHeQJCQEQ6AEwAHoECAUQAg#v=onepage&amp;q=reflective%20writing%20therapist&amp;f=false&gt; [Accessed 18 October 2020].</w:t>
      </w:r>
    </w:p>
    <w:p w14:paraId="40765BCC" w14:textId="77777777" w:rsidR="00AF3DE3" w:rsidRPr="00AF3DE3" w:rsidRDefault="00AF3DE3" w:rsidP="00AF3DE3">
      <w:pPr>
        <w:rPr>
          <w:rFonts w:ascii="Times New Roman" w:hAnsi="Times New Roman" w:cs="Times New Roman"/>
          <w:color w:val="000000"/>
          <w:sz w:val="24"/>
          <w:szCs w:val="24"/>
          <w:shd w:val="clear" w:color="auto" w:fill="FFFFFF"/>
        </w:rPr>
      </w:pPr>
      <w:r w:rsidRPr="00AF3DE3">
        <w:rPr>
          <w:rFonts w:ascii="Times New Roman" w:hAnsi="Times New Roman" w:cs="Times New Roman"/>
          <w:color w:val="000000"/>
          <w:sz w:val="24"/>
          <w:szCs w:val="24"/>
          <w:shd w:val="clear" w:color="auto" w:fill="FFFFFF"/>
        </w:rPr>
        <w:t>Xavier, A., 2020. Playing the numbers game. </w:t>
      </w:r>
      <w:r w:rsidRPr="00AF3DE3">
        <w:rPr>
          <w:rFonts w:ascii="Times New Roman" w:hAnsi="Times New Roman" w:cs="Times New Roman"/>
          <w:i/>
          <w:iCs/>
          <w:color w:val="000000"/>
          <w:sz w:val="24"/>
          <w:szCs w:val="24"/>
          <w:shd w:val="clear" w:color="auto" w:fill="FFFFFF"/>
        </w:rPr>
        <w:t>Therapy Today</w:t>
      </w:r>
      <w:r w:rsidRPr="00AF3DE3">
        <w:rPr>
          <w:rFonts w:ascii="Times New Roman" w:hAnsi="Times New Roman" w:cs="Times New Roman"/>
          <w:color w:val="000000"/>
          <w:sz w:val="24"/>
          <w:szCs w:val="24"/>
          <w:shd w:val="clear" w:color="auto" w:fill="FFFFFF"/>
        </w:rPr>
        <w:t>, 31(6), pp.18-21.</w:t>
      </w:r>
    </w:p>
    <w:p w14:paraId="4E1F02C7" w14:textId="77777777" w:rsidR="00AF3DE3" w:rsidRPr="00AF3DE3" w:rsidRDefault="00AF3DE3" w:rsidP="0076097A">
      <w:pPr>
        <w:rPr>
          <w:rFonts w:ascii="Times New Roman" w:hAnsi="Times New Roman" w:cs="Times New Roman"/>
          <w:sz w:val="24"/>
          <w:szCs w:val="24"/>
        </w:rPr>
      </w:pPr>
    </w:p>
    <w:p w14:paraId="1CB8028B" w14:textId="77777777" w:rsidR="00922305" w:rsidRPr="008B1884" w:rsidRDefault="00922305" w:rsidP="0076097A">
      <w:pPr>
        <w:rPr>
          <w:sz w:val="24"/>
          <w:szCs w:val="24"/>
        </w:rPr>
      </w:pPr>
    </w:p>
    <w:p w14:paraId="14A44AB6" w14:textId="77777777" w:rsidR="00394E34" w:rsidRDefault="00394E34" w:rsidP="0076097A">
      <w:pPr>
        <w:rPr>
          <w:sz w:val="24"/>
          <w:szCs w:val="24"/>
        </w:rPr>
      </w:pPr>
    </w:p>
    <w:p w14:paraId="07562F78" w14:textId="1067CC43" w:rsidR="002154E1" w:rsidRDefault="002154E1" w:rsidP="0076097A">
      <w:pPr>
        <w:rPr>
          <w:sz w:val="24"/>
          <w:szCs w:val="24"/>
        </w:rPr>
      </w:pPr>
    </w:p>
    <w:p w14:paraId="7913EC9F" w14:textId="0C697824" w:rsidR="002154E1" w:rsidRDefault="002154E1" w:rsidP="0076097A">
      <w:pPr>
        <w:rPr>
          <w:sz w:val="24"/>
          <w:szCs w:val="24"/>
        </w:rPr>
      </w:pPr>
    </w:p>
    <w:p w14:paraId="4532B19A" w14:textId="44D44772" w:rsidR="002154E1" w:rsidRDefault="002154E1" w:rsidP="0076097A">
      <w:pPr>
        <w:rPr>
          <w:sz w:val="24"/>
          <w:szCs w:val="24"/>
        </w:rPr>
      </w:pPr>
    </w:p>
    <w:p w14:paraId="1EC5CCD6" w14:textId="25500137" w:rsidR="002154E1" w:rsidRDefault="002154E1" w:rsidP="0076097A">
      <w:pPr>
        <w:rPr>
          <w:sz w:val="24"/>
          <w:szCs w:val="24"/>
        </w:rPr>
      </w:pPr>
    </w:p>
    <w:p w14:paraId="094B5BCC" w14:textId="2B0D5928" w:rsidR="002154E1" w:rsidRDefault="002154E1" w:rsidP="0076097A">
      <w:pPr>
        <w:rPr>
          <w:sz w:val="24"/>
          <w:szCs w:val="24"/>
        </w:rPr>
      </w:pPr>
    </w:p>
    <w:p w14:paraId="3A222847" w14:textId="4B6FEFFA" w:rsidR="002154E1" w:rsidRDefault="002154E1" w:rsidP="0076097A">
      <w:pPr>
        <w:rPr>
          <w:sz w:val="24"/>
          <w:szCs w:val="24"/>
        </w:rPr>
      </w:pPr>
    </w:p>
    <w:p w14:paraId="20562EE7" w14:textId="255208AB" w:rsidR="002154E1" w:rsidRDefault="002154E1" w:rsidP="0076097A">
      <w:pPr>
        <w:rPr>
          <w:sz w:val="24"/>
          <w:szCs w:val="24"/>
        </w:rPr>
      </w:pPr>
    </w:p>
    <w:p w14:paraId="57235D2A" w14:textId="02B9F452" w:rsidR="002154E1" w:rsidRDefault="002154E1" w:rsidP="0076097A">
      <w:pPr>
        <w:rPr>
          <w:sz w:val="24"/>
          <w:szCs w:val="24"/>
        </w:rPr>
      </w:pPr>
    </w:p>
    <w:p w14:paraId="32DE9C05" w14:textId="2114486F" w:rsidR="002154E1" w:rsidRDefault="002154E1" w:rsidP="0076097A">
      <w:pPr>
        <w:rPr>
          <w:sz w:val="24"/>
          <w:szCs w:val="24"/>
        </w:rPr>
      </w:pPr>
    </w:p>
    <w:p w14:paraId="222B81EC" w14:textId="7A240C07" w:rsidR="002154E1" w:rsidRDefault="002154E1" w:rsidP="0076097A">
      <w:pPr>
        <w:rPr>
          <w:sz w:val="24"/>
          <w:szCs w:val="24"/>
        </w:rPr>
      </w:pPr>
    </w:p>
    <w:p w14:paraId="53EE6BD1" w14:textId="7CAB13C1" w:rsidR="002154E1" w:rsidRDefault="002154E1" w:rsidP="0076097A">
      <w:pPr>
        <w:rPr>
          <w:sz w:val="24"/>
          <w:szCs w:val="24"/>
        </w:rPr>
      </w:pPr>
    </w:p>
    <w:p w14:paraId="020661CC" w14:textId="1C5BC692" w:rsidR="00C8006D" w:rsidRDefault="00C8006D" w:rsidP="0076097A">
      <w:pPr>
        <w:rPr>
          <w:sz w:val="24"/>
          <w:szCs w:val="24"/>
        </w:rPr>
      </w:pPr>
    </w:p>
    <w:p w14:paraId="07DD8DFC" w14:textId="599C9FD6" w:rsidR="00C8006D" w:rsidRDefault="00C8006D" w:rsidP="0076097A">
      <w:pPr>
        <w:rPr>
          <w:sz w:val="24"/>
          <w:szCs w:val="24"/>
        </w:rPr>
      </w:pPr>
    </w:p>
    <w:p w14:paraId="6F5CD9A3" w14:textId="5816221F" w:rsidR="002154E1" w:rsidRDefault="002154E1" w:rsidP="0076097A">
      <w:pPr>
        <w:rPr>
          <w:sz w:val="24"/>
          <w:szCs w:val="24"/>
        </w:rPr>
      </w:pPr>
    </w:p>
    <w:p w14:paraId="6427EC48" w14:textId="112E1257" w:rsidR="002154E1" w:rsidRDefault="002154E1" w:rsidP="0076097A">
      <w:pPr>
        <w:rPr>
          <w:sz w:val="24"/>
          <w:szCs w:val="24"/>
        </w:rPr>
      </w:pPr>
    </w:p>
    <w:p w14:paraId="7016AAAE" w14:textId="309EB87E" w:rsidR="00204AEB" w:rsidRDefault="00204AEB" w:rsidP="0076097A">
      <w:pPr>
        <w:rPr>
          <w:sz w:val="24"/>
          <w:szCs w:val="24"/>
        </w:rPr>
      </w:pPr>
    </w:p>
    <w:p w14:paraId="5418872C" w14:textId="77777777" w:rsidR="00204AEB" w:rsidRPr="0076097A" w:rsidRDefault="00204AEB" w:rsidP="0076097A">
      <w:pPr>
        <w:rPr>
          <w:sz w:val="24"/>
          <w:szCs w:val="24"/>
        </w:rPr>
      </w:pPr>
    </w:p>
    <w:sectPr w:rsidR="00204AEB" w:rsidRPr="007609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97A"/>
    <w:rsid w:val="000166CA"/>
    <w:rsid w:val="00052160"/>
    <w:rsid w:val="00066571"/>
    <w:rsid w:val="00097B15"/>
    <w:rsid w:val="000B0F1D"/>
    <w:rsid w:val="000B62D4"/>
    <w:rsid w:val="001221F7"/>
    <w:rsid w:val="0016695B"/>
    <w:rsid w:val="00191584"/>
    <w:rsid w:val="00191B61"/>
    <w:rsid w:val="001A13EB"/>
    <w:rsid w:val="001B1748"/>
    <w:rsid w:val="001C2ACD"/>
    <w:rsid w:val="001F079F"/>
    <w:rsid w:val="00204AEB"/>
    <w:rsid w:val="00210FC4"/>
    <w:rsid w:val="002154E1"/>
    <w:rsid w:val="0021688C"/>
    <w:rsid w:val="002575A9"/>
    <w:rsid w:val="00260DF3"/>
    <w:rsid w:val="00263BA8"/>
    <w:rsid w:val="00293E98"/>
    <w:rsid w:val="002D4BC9"/>
    <w:rsid w:val="002E47A9"/>
    <w:rsid w:val="003601A8"/>
    <w:rsid w:val="00386C1F"/>
    <w:rsid w:val="00394E34"/>
    <w:rsid w:val="003C4C3B"/>
    <w:rsid w:val="003F51E0"/>
    <w:rsid w:val="00434E11"/>
    <w:rsid w:val="00443AA0"/>
    <w:rsid w:val="0047670B"/>
    <w:rsid w:val="004865F1"/>
    <w:rsid w:val="00571C1B"/>
    <w:rsid w:val="00586DB4"/>
    <w:rsid w:val="00602314"/>
    <w:rsid w:val="00610F01"/>
    <w:rsid w:val="006233F2"/>
    <w:rsid w:val="0063323C"/>
    <w:rsid w:val="0063442E"/>
    <w:rsid w:val="0063660B"/>
    <w:rsid w:val="006A37B8"/>
    <w:rsid w:val="006A63BE"/>
    <w:rsid w:val="006B63EF"/>
    <w:rsid w:val="007051D0"/>
    <w:rsid w:val="007123D6"/>
    <w:rsid w:val="0071579D"/>
    <w:rsid w:val="00755FF3"/>
    <w:rsid w:val="0076097A"/>
    <w:rsid w:val="00783A25"/>
    <w:rsid w:val="00790F25"/>
    <w:rsid w:val="00794BDB"/>
    <w:rsid w:val="0079678C"/>
    <w:rsid w:val="007B42A5"/>
    <w:rsid w:val="007C06F9"/>
    <w:rsid w:val="007D6C7F"/>
    <w:rsid w:val="007E079E"/>
    <w:rsid w:val="007F1058"/>
    <w:rsid w:val="008321C1"/>
    <w:rsid w:val="008424DC"/>
    <w:rsid w:val="00854436"/>
    <w:rsid w:val="00864281"/>
    <w:rsid w:val="008700A9"/>
    <w:rsid w:val="00880554"/>
    <w:rsid w:val="0089456C"/>
    <w:rsid w:val="008B1884"/>
    <w:rsid w:val="008D0B1B"/>
    <w:rsid w:val="008D40E3"/>
    <w:rsid w:val="008E7C33"/>
    <w:rsid w:val="008F6658"/>
    <w:rsid w:val="00910124"/>
    <w:rsid w:val="00922305"/>
    <w:rsid w:val="00972643"/>
    <w:rsid w:val="0097606E"/>
    <w:rsid w:val="00997C4D"/>
    <w:rsid w:val="00A366C5"/>
    <w:rsid w:val="00A37888"/>
    <w:rsid w:val="00A81C2B"/>
    <w:rsid w:val="00AA5F62"/>
    <w:rsid w:val="00AA7DF6"/>
    <w:rsid w:val="00AB49B9"/>
    <w:rsid w:val="00AF3DE3"/>
    <w:rsid w:val="00B84423"/>
    <w:rsid w:val="00BA3B24"/>
    <w:rsid w:val="00BB2B79"/>
    <w:rsid w:val="00BC2710"/>
    <w:rsid w:val="00BE4DC4"/>
    <w:rsid w:val="00C0647A"/>
    <w:rsid w:val="00C12DB5"/>
    <w:rsid w:val="00C14A98"/>
    <w:rsid w:val="00C66800"/>
    <w:rsid w:val="00C672DF"/>
    <w:rsid w:val="00C8006D"/>
    <w:rsid w:val="00C85C60"/>
    <w:rsid w:val="00C90E7F"/>
    <w:rsid w:val="00C91C28"/>
    <w:rsid w:val="00CA2306"/>
    <w:rsid w:val="00CD62E1"/>
    <w:rsid w:val="00D267B5"/>
    <w:rsid w:val="00D546D5"/>
    <w:rsid w:val="00D82CCA"/>
    <w:rsid w:val="00D83D80"/>
    <w:rsid w:val="00DC4F40"/>
    <w:rsid w:val="00DF46ED"/>
    <w:rsid w:val="00DF6CD6"/>
    <w:rsid w:val="00DF6F29"/>
    <w:rsid w:val="00E05145"/>
    <w:rsid w:val="00E17F26"/>
    <w:rsid w:val="00E54E87"/>
    <w:rsid w:val="00E5599C"/>
    <w:rsid w:val="00EA3C9D"/>
    <w:rsid w:val="00EB57F9"/>
    <w:rsid w:val="00EB66D4"/>
    <w:rsid w:val="00EC23CF"/>
    <w:rsid w:val="00EF0E65"/>
    <w:rsid w:val="00EF233B"/>
    <w:rsid w:val="00F22E0F"/>
    <w:rsid w:val="00F423E8"/>
    <w:rsid w:val="00F6432C"/>
    <w:rsid w:val="00F773CE"/>
    <w:rsid w:val="00FC0B1F"/>
    <w:rsid w:val="00FC6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10B52"/>
  <w15:chartTrackingRefBased/>
  <w15:docId w15:val="{F3BAF417-5499-4B7E-A611-77646F7BF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54E1"/>
    <w:rPr>
      <w:color w:val="0563C1" w:themeColor="hyperlink"/>
      <w:u w:val="single"/>
    </w:rPr>
  </w:style>
  <w:style w:type="character" w:styleId="UnresolvedMention">
    <w:name w:val="Unresolved Mention"/>
    <w:basedOn w:val="DefaultParagraphFont"/>
    <w:uiPriority w:val="99"/>
    <w:semiHidden/>
    <w:unhideWhenUsed/>
    <w:rsid w:val="002154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245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1206</TotalTime>
  <Pages>10</Pages>
  <Words>2703</Words>
  <Characters>15411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lambert</dc:creator>
  <cp:keywords/>
  <dc:description/>
  <cp:lastModifiedBy>alice lambert</cp:lastModifiedBy>
  <cp:revision>94</cp:revision>
  <dcterms:created xsi:type="dcterms:W3CDTF">2020-10-10T13:08:00Z</dcterms:created>
  <dcterms:modified xsi:type="dcterms:W3CDTF">2020-10-19T19:21:00Z</dcterms:modified>
</cp:coreProperties>
</file>