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A99995" w14:textId="454D9DEB" w:rsidR="005E43C9" w:rsidRPr="001211BB" w:rsidRDefault="004A1110" w:rsidP="001211BB">
      <w:pPr>
        <w:spacing w:line="360" w:lineRule="auto"/>
        <w:rPr>
          <w:rFonts w:ascii="Arial" w:hAnsi="Arial" w:cs="Arial"/>
          <w:sz w:val="22"/>
          <w:szCs w:val="22"/>
        </w:rPr>
      </w:pPr>
      <w:r w:rsidRPr="001211BB">
        <w:rPr>
          <w:rFonts w:ascii="Arial" w:hAnsi="Arial" w:cs="Arial"/>
          <w:noProof/>
          <w:sz w:val="22"/>
          <w:szCs w:val="22"/>
        </w:rPr>
        <w:drawing>
          <wp:inline distT="0" distB="0" distL="0" distR="0" wp14:anchorId="6F6CCD99" wp14:editId="4DFEDC13">
            <wp:extent cx="3213100" cy="1426845"/>
            <wp:effectExtent l="0" t="0" r="6350" b="1905"/>
            <wp:docPr id="18913727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213100" cy="1426845"/>
                    </a:xfrm>
                    <a:prstGeom prst="rect">
                      <a:avLst/>
                    </a:prstGeom>
                    <a:noFill/>
                  </pic:spPr>
                </pic:pic>
              </a:graphicData>
            </a:graphic>
          </wp:inline>
        </w:drawing>
      </w:r>
    </w:p>
    <w:p w14:paraId="3866551C" w14:textId="77777777" w:rsidR="004A1110" w:rsidRPr="001211BB" w:rsidRDefault="004A1110" w:rsidP="001211BB">
      <w:pPr>
        <w:spacing w:line="360" w:lineRule="auto"/>
        <w:rPr>
          <w:rFonts w:ascii="Arial" w:hAnsi="Arial" w:cs="Arial"/>
          <w:sz w:val="22"/>
          <w:szCs w:val="22"/>
        </w:rPr>
      </w:pPr>
    </w:p>
    <w:p w14:paraId="37F81F93" w14:textId="77777777" w:rsidR="004A1110" w:rsidRPr="001211BB" w:rsidRDefault="004A1110" w:rsidP="001211BB">
      <w:pPr>
        <w:spacing w:line="360" w:lineRule="auto"/>
        <w:rPr>
          <w:rFonts w:ascii="Arial" w:hAnsi="Arial" w:cs="Arial"/>
          <w:sz w:val="22"/>
          <w:szCs w:val="22"/>
        </w:rPr>
      </w:pPr>
    </w:p>
    <w:p w14:paraId="62EFD1D1" w14:textId="77777777" w:rsidR="004A1110" w:rsidRPr="001211BB" w:rsidRDefault="004A1110" w:rsidP="001211BB">
      <w:pPr>
        <w:spacing w:line="360" w:lineRule="auto"/>
        <w:rPr>
          <w:rFonts w:ascii="Arial" w:hAnsi="Arial" w:cs="Arial"/>
          <w:sz w:val="22"/>
          <w:szCs w:val="22"/>
        </w:rPr>
      </w:pPr>
    </w:p>
    <w:p w14:paraId="3876EC18" w14:textId="77777777" w:rsidR="004A1110" w:rsidRPr="001211BB" w:rsidRDefault="004A1110" w:rsidP="001211BB">
      <w:pPr>
        <w:spacing w:line="360" w:lineRule="auto"/>
        <w:rPr>
          <w:rFonts w:ascii="Arial" w:hAnsi="Arial" w:cs="Arial"/>
          <w:sz w:val="22"/>
          <w:szCs w:val="22"/>
        </w:rPr>
      </w:pPr>
    </w:p>
    <w:p w14:paraId="13C316BB" w14:textId="27A41C75" w:rsidR="004A1110" w:rsidRPr="00EC661C" w:rsidRDefault="00327919" w:rsidP="001211BB">
      <w:pPr>
        <w:spacing w:line="360" w:lineRule="auto"/>
        <w:rPr>
          <w:rFonts w:ascii="Arial" w:hAnsi="Arial" w:cs="Arial"/>
          <w:b/>
          <w:bCs/>
        </w:rPr>
      </w:pPr>
      <w:r w:rsidRPr="00EC661C">
        <w:rPr>
          <w:rFonts w:ascii="Arial" w:hAnsi="Arial" w:cs="Arial"/>
          <w:b/>
          <w:bCs/>
        </w:rPr>
        <w:t>Programme: BSc Health and Social Care</w:t>
      </w:r>
    </w:p>
    <w:p w14:paraId="2121FB14" w14:textId="5E26A782" w:rsidR="00327919" w:rsidRPr="00EC661C" w:rsidRDefault="00327919" w:rsidP="001211BB">
      <w:pPr>
        <w:spacing w:line="360" w:lineRule="auto"/>
        <w:rPr>
          <w:rFonts w:ascii="Arial" w:hAnsi="Arial" w:cs="Arial"/>
          <w:b/>
          <w:bCs/>
        </w:rPr>
      </w:pPr>
      <w:r w:rsidRPr="00EC661C">
        <w:rPr>
          <w:rFonts w:ascii="Arial" w:hAnsi="Arial" w:cs="Arial"/>
          <w:b/>
          <w:bCs/>
        </w:rPr>
        <w:t>Module: Changemakers: Building your Personal Brand for Sustainable Employment</w:t>
      </w:r>
    </w:p>
    <w:p w14:paraId="545203CE" w14:textId="54FA2128" w:rsidR="00327919" w:rsidRPr="00EC661C" w:rsidRDefault="00327919" w:rsidP="001211BB">
      <w:pPr>
        <w:spacing w:line="360" w:lineRule="auto"/>
        <w:rPr>
          <w:rFonts w:ascii="Arial" w:hAnsi="Arial" w:cs="Arial"/>
          <w:b/>
          <w:bCs/>
        </w:rPr>
      </w:pPr>
      <w:r w:rsidRPr="00EC661C">
        <w:rPr>
          <w:rFonts w:ascii="Arial" w:hAnsi="Arial" w:cs="Arial"/>
          <w:b/>
          <w:bCs/>
        </w:rPr>
        <w:t>Module Code: BMHP 5015</w:t>
      </w:r>
    </w:p>
    <w:p w14:paraId="403CFE3E" w14:textId="6F0D47C2" w:rsidR="00327919" w:rsidRPr="00EC661C" w:rsidRDefault="00327919" w:rsidP="001211BB">
      <w:pPr>
        <w:spacing w:line="360" w:lineRule="auto"/>
        <w:rPr>
          <w:rFonts w:ascii="Arial" w:hAnsi="Arial" w:cs="Arial"/>
          <w:b/>
          <w:bCs/>
        </w:rPr>
      </w:pPr>
      <w:r w:rsidRPr="00EC661C">
        <w:rPr>
          <w:rFonts w:ascii="Arial" w:hAnsi="Arial" w:cs="Arial"/>
          <w:b/>
          <w:bCs/>
        </w:rPr>
        <w:t>Lecturer:</w:t>
      </w:r>
    </w:p>
    <w:p w14:paraId="2DFC2484" w14:textId="75B09324" w:rsidR="00327919" w:rsidRPr="00EC661C" w:rsidRDefault="00327919" w:rsidP="001211BB">
      <w:pPr>
        <w:spacing w:line="360" w:lineRule="auto"/>
        <w:rPr>
          <w:rFonts w:ascii="Arial" w:hAnsi="Arial" w:cs="Arial"/>
          <w:b/>
          <w:bCs/>
        </w:rPr>
      </w:pPr>
      <w:r w:rsidRPr="00EC661C">
        <w:rPr>
          <w:rFonts w:ascii="Arial" w:hAnsi="Arial" w:cs="Arial"/>
          <w:b/>
          <w:bCs/>
        </w:rPr>
        <w:t xml:space="preserve"> Assignment Title: component 1 Online Portfolio of Set Exercises</w:t>
      </w:r>
    </w:p>
    <w:p w14:paraId="7E1FC4CC" w14:textId="556A93CE" w:rsidR="00327919" w:rsidRPr="00EC661C" w:rsidRDefault="00327919" w:rsidP="001211BB">
      <w:pPr>
        <w:spacing w:line="360" w:lineRule="auto"/>
        <w:rPr>
          <w:rFonts w:ascii="Arial" w:hAnsi="Arial" w:cs="Arial"/>
          <w:b/>
          <w:bCs/>
        </w:rPr>
      </w:pPr>
    </w:p>
    <w:p w14:paraId="666A008A" w14:textId="77777777" w:rsidR="00327919" w:rsidRPr="00EC661C" w:rsidRDefault="00327919" w:rsidP="001211BB">
      <w:pPr>
        <w:spacing w:line="360" w:lineRule="auto"/>
        <w:rPr>
          <w:rFonts w:ascii="Arial" w:hAnsi="Arial" w:cs="Arial"/>
          <w:b/>
          <w:bCs/>
        </w:rPr>
      </w:pPr>
    </w:p>
    <w:p w14:paraId="1F13C58F" w14:textId="77777777" w:rsidR="00327919" w:rsidRPr="00EC661C" w:rsidRDefault="00327919" w:rsidP="001211BB">
      <w:pPr>
        <w:spacing w:line="360" w:lineRule="auto"/>
        <w:rPr>
          <w:rFonts w:ascii="Arial" w:hAnsi="Arial" w:cs="Arial"/>
          <w:b/>
          <w:bCs/>
        </w:rPr>
      </w:pPr>
    </w:p>
    <w:p w14:paraId="020C4984" w14:textId="77777777" w:rsidR="00327919" w:rsidRPr="00EC661C" w:rsidRDefault="00327919" w:rsidP="001211BB">
      <w:pPr>
        <w:spacing w:line="360" w:lineRule="auto"/>
        <w:rPr>
          <w:rFonts w:ascii="Arial" w:hAnsi="Arial" w:cs="Arial"/>
          <w:b/>
          <w:bCs/>
        </w:rPr>
      </w:pPr>
    </w:p>
    <w:p w14:paraId="6A15ABE5" w14:textId="77777777" w:rsidR="00327919" w:rsidRPr="00EC661C" w:rsidRDefault="00327919" w:rsidP="001211BB">
      <w:pPr>
        <w:spacing w:line="360" w:lineRule="auto"/>
        <w:rPr>
          <w:rFonts w:ascii="Arial" w:hAnsi="Arial" w:cs="Arial"/>
          <w:b/>
          <w:bCs/>
        </w:rPr>
      </w:pPr>
    </w:p>
    <w:p w14:paraId="5EFF5699" w14:textId="02EF6E8C" w:rsidR="00327919" w:rsidRPr="00EC661C" w:rsidRDefault="00327919" w:rsidP="001211BB">
      <w:pPr>
        <w:spacing w:line="360" w:lineRule="auto"/>
        <w:rPr>
          <w:rFonts w:ascii="Arial" w:hAnsi="Arial" w:cs="Arial"/>
          <w:b/>
          <w:bCs/>
        </w:rPr>
      </w:pPr>
      <w:r w:rsidRPr="00EC661C">
        <w:rPr>
          <w:rFonts w:ascii="Arial" w:hAnsi="Arial" w:cs="Arial"/>
          <w:b/>
          <w:bCs/>
        </w:rPr>
        <w:t>Student Name: Mina Khorshid</w:t>
      </w:r>
    </w:p>
    <w:p w14:paraId="18D65A82" w14:textId="794B9885" w:rsidR="00327919" w:rsidRPr="00EC661C" w:rsidRDefault="00327919" w:rsidP="001211BB">
      <w:pPr>
        <w:spacing w:line="360" w:lineRule="auto"/>
        <w:rPr>
          <w:rFonts w:ascii="Arial" w:hAnsi="Arial" w:cs="Arial"/>
          <w:b/>
          <w:bCs/>
        </w:rPr>
      </w:pPr>
      <w:r w:rsidRPr="00EC661C">
        <w:rPr>
          <w:rFonts w:ascii="Arial" w:hAnsi="Arial" w:cs="Arial"/>
          <w:b/>
          <w:bCs/>
        </w:rPr>
        <w:t xml:space="preserve">ID: </w:t>
      </w:r>
      <w:r w:rsidR="00EC661C" w:rsidRPr="00EC661C">
        <w:rPr>
          <w:rFonts w:ascii="Arial" w:hAnsi="Arial" w:cs="Arial"/>
          <w:b/>
          <w:bCs/>
        </w:rPr>
        <w:t>2122088</w:t>
      </w:r>
    </w:p>
    <w:p w14:paraId="7C96A87B" w14:textId="77777777" w:rsidR="004A1110" w:rsidRPr="001211BB" w:rsidRDefault="004A1110" w:rsidP="001211BB">
      <w:pPr>
        <w:spacing w:line="360" w:lineRule="auto"/>
        <w:rPr>
          <w:rFonts w:ascii="Arial" w:hAnsi="Arial" w:cs="Arial"/>
          <w:sz w:val="22"/>
          <w:szCs w:val="22"/>
        </w:rPr>
      </w:pPr>
    </w:p>
    <w:p w14:paraId="05032B6C" w14:textId="77777777" w:rsidR="004A1110" w:rsidRPr="001211BB" w:rsidRDefault="004A1110" w:rsidP="001211BB">
      <w:pPr>
        <w:spacing w:line="360" w:lineRule="auto"/>
        <w:rPr>
          <w:rFonts w:ascii="Arial" w:hAnsi="Arial" w:cs="Arial"/>
          <w:sz w:val="22"/>
          <w:szCs w:val="22"/>
        </w:rPr>
      </w:pPr>
    </w:p>
    <w:p w14:paraId="18A79DB7" w14:textId="77777777" w:rsidR="004A1110" w:rsidRPr="001211BB" w:rsidRDefault="004A1110" w:rsidP="001211BB">
      <w:pPr>
        <w:spacing w:line="360" w:lineRule="auto"/>
        <w:rPr>
          <w:rFonts w:ascii="Arial" w:hAnsi="Arial" w:cs="Arial"/>
          <w:sz w:val="22"/>
          <w:szCs w:val="22"/>
        </w:rPr>
      </w:pPr>
    </w:p>
    <w:p w14:paraId="0D76D6DC" w14:textId="77777777" w:rsidR="004A1110" w:rsidRPr="001211BB" w:rsidRDefault="004A1110" w:rsidP="001211BB">
      <w:pPr>
        <w:spacing w:line="360" w:lineRule="auto"/>
        <w:rPr>
          <w:rFonts w:ascii="Arial" w:hAnsi="Arial" w:cs="Arial"/>
          <w:sz w:val="22"/>
          <w:szCs w:val="22"/>
        </w:rPr>
      </w:pPr>
    </w:p>
    <w:sdt>
      <w:sdtPr>
        <w:rPr>
          <w:rFonts w:asciiTheme="minorHAnsi" w:eastAsiaTheme="minorEastAsia" w:hAnsiTheme="minorHAnsi" w:cstheme="minorBidi"/>
          <w:color w:val="auto"/>
          <w:kern w:val="2"/>
          <w:sz w:val="24"/>
          <w:szCs w:val="24"/>
          <w:lang w:val="en-GB" w:eastAsia="zh-CN"/>
          <w14:ligatures w14:val="standardContextual"/>
        </w:rPr>
        <w:id w:val="994759220"/>
        <w:docPartObj>
          <w:docPartGallery w:val="Table of Contents"/>
          <w:docPartUnique/>
        </w:docPartObj>
      </w:sdtPr>
      <w:sdtEndPr>
        <w:rPr>
          <w:b/>
          <w:bCs/>
          <w:noProof/>
        </w:rPr>
      </w:sdtEndPr>
      <w:sdtContent>
        <w:p w14:paraId="6F9B2958" w14:textId="232C54E4" w:rsidR="001211BB" w:rsidRDefault="001211BB">
          <w:pPr>
            <w:pStyle w:val="TOCHeading"/>
          </w:pPr>
          <w:r>
            <w:t>Table of Contents</w:t>
          </w:r>
        </w:p>
        <w:p w14:paraId="3E603D99" w14:textId="77777777" w:rsidR="00EC661C" w:rsidRPr="00EC661C" w:rsidRDefault="00EC661C" w:rsidP="00EC661C">
          <w:pPr>
            <w:rPr>
              <w:lang w:val="en-US" w:eastAsia="en-US"/>
            </w:rPr>
          </w:pPr>
        </w:p>
        <w:p w14:paraId="23213D2B" w14:textId="17567CBE" w:rsidR="00C31241" w:rsidRDefault="001211BB">
          <w:pPr>
            <w:pStyle w:val="TOC2"/>
            <w:tabs>
              <w:tab w:val="right" w:leader="dot" w:pos="9016"/>
            </w:tabs>
          </w:pPr>
          <w:r>
            <w:fldChar w:fldCharType="begin"/>
          </w:r>
          <w:r>
            <w:instrText xml:space="preserve"> TOC \o "1-3" \h \z \u </w:instrText>
          </w:r>
          <w:r>
            <w:fldChar w:fldCharType="separate"/>
          </w:r>
          <w:hyperlink w:anchor="_Toc224740722" w:history="1">
            <w:r w:rsidR="00C31241" w:rsidRPr="00725C94">
              <w:rPr>
                <w:rStyle w:val="Hyperlink"/>
                <w:rFonts w:ascii="Arial" w:hAnsi="Arial" w:cs="Arial"/>
                <w:i/>
                <w:iCs/>
                <w:noProof/>
              </w:rPr>
              <w:t>Task 1 – Personal Brand</w:t>
            </w:r>
            <w:r w:rsidR="00C31241">
              <w:rPr>
                <w:noProof/>
                <w:webHidden/>
              </w:rPr>
              <w:tab/>
            </w:r>
            <w:r w:rsidR="00C31241">
              <w:rPr>
                <w:noProof/>
                <w:webHidden/>
              </w:rPr>
              <w:fldChar w:fldCharType="begin"/>
            </w:r>
            <w:r w:rsidR="00C31241">
              <w:rPr>
                <w:noProof/>
                <w:webHidden/>
              </w:rPr>
              <w:instrText xml:space="preserve"> PAGEREF _Toc224740722 \h </w:instrText>
            </w:r>
            <w:r w:rsidR="00C31241">
              <w:rPr>
                <w:noProof/>
                <w:webHidden/>
              </w:rPr>
            </w:r>
            <w:r w:rsidR="00C31241">
              <w:rPr>
                <w:noProof/>
                <w:webHidden/>
              </w:rPr>
              <w:fldChar w:fldCharType="separate"/>
            </w:r>
            <w:r w:rsidR="00C31241">
              <w:rPr>
                <w:noProof/>
                <w:webHidden/>
              </w:rPr>
              <w:t>3</w:t>
            </w:r>
            <w:r w:rsidR="00C31241">
              <w:rPr>
                <w:noProof/>
                <w:webHidden/>
              </w:rPr>
              <w:fldChar w:fldCharType="end"/>
            </w:r>
          </w:hyperlink>
        </w:p>
        <w:p w14:paraId="4F9E3826" w14:textId="77777777" w:rsidR="00EC661C" w:rsidRPr="00EC661C" w:rsidRDefault="00EC661C" w:rsidP="00EC661C"/>
        <w:p w14:paraId="4D3459DC" w14:textId="44D42666" w:rsidR="00C31241" w:rsidRDefault="00C31241">
          <w:pPr>
            <w:pStyle w:val="TOC2"/>
            <w:tabs>
              <w:tab w:val="right" w:leader="dot" w:pos="9016"/>
            </w:tabs>
          </w:pPr>
          <w:hyperlink w:anchor="_Toc224740723" w:history="1">
            <w:r w:rsidRPr="00725C94">
              <w:rPr>
                <w:rStyle w:val="Hyperlink"/>
                <w:rFonts w:ascii="Arial" w:hAnsi="Arial" w:cs="Arial"/>
                <w:i/>
                <w:iCs/>
                <w:noProof/>
              </w:rPr>
              <w:t>Task 2 - Network Map and Rationale</w:t>
            </w:r>
            <w:r>
              <w:rPr>
                <w:noProof/>
                <w:webHidden/>
              </w:rPr>
              <w:tab/>
            </w:r>
            <w:r>
              <w:rPr>
                <w:noProof/>
                <w:webHidden/>
              </w:rPr>
              <w:fldChar w:fldCharType="begin"/>
            </w:r>
            <w:r>
              <w:rPr>
                <w:noProof/>
                <w:webHidden/>
              </w:rPr>
              <w:instrText xml:space="preserve"> PAGEREF _Toc224740723 \h </w:instrText>
            </w:r>
            <w:r>
              <w:rPr>
                <w:noProof/>
                <w:webHidden/>
              </w:rPr>
            </w:r>
            <w:r>
              <w:rPr>
                <w:noProof/>
                <w:webHidden/>
              </w:rPr>
              <w:fldChar w:fldCharType="separate"/>
            </w:r>
            <w:r>
              <w:rPr>
                <w:noProof/>
                <w:webHidden/>
              </w:rPr>
              <w:t>4</w:t>
            </w:r>
            <w:r>
              <w:rPr>
                <w:noProof/>
                <w:webHidden/>
              </w:rPr>
              <w:fldChar w:fldCharType="end"/>
            </w:r>
          </w:hyperlink>
        </w:p>
        <w:p w14:paraId="4C1BC25B" w14:textId="77777777" w:rsidR="00EC661C" w:rsidRPr="00EC661C" w:rsidRDefault="00EC661C" w:rsidP="00EC661C"/>
        <w:p w14:paraId="6C683273" w14:textId="24F3DFCC" w:rsidR="00C31241" w:rsidRDefault="00C31241">
          <w:pPr>
            <w:pStyle w:val="TOC2"/>
            <w:tabs>
              <w:tab w:val="right" w:leader="dot" w:pos="9016"/>
            </w:tabs>
          </w:pPr>
          <w:hyperlink w:anchor="_Toc224740724" w:history="1">
            <w:r w:rsidRPr="00725C94">
              <w:rPr>
                <w:rStyle w:val="Hyperlink"/>
                <w:rFonts w:ascii="Arial" w:hAnsi="Arial" w:cs="Arial"/>
                <w:i/>
                <w:iCs/>
                <w:noProof/>
              </w:rPr>
              <w:t>Task 3- Blog</w:t>
            </w:r>
            <w:r>
              <w:rPr>
                <w:noProof/>
                <w:webHidden/>
              </w:rPr>
              <w:tab/>
            </w:r>
            <w:r>
              <w:rPr>
                <w:noProof/>
                <w:webHidden/>
              </w:rPr>
              <w:fldChar w:fldCharType="begin"/>
            </w:r>
            <w:r>
              <w:rPr>
                <w:noProof/>
                <w:webHidden/>
              </w:rPr>
              <w:instrText xml:space="preserve"> PAGEREF _Toc224740724 \h </w:instrText>
            </w:r>
            <w:r>
              <w:rPr>
                <w:noProof/>
                <w:webHidden/>
              </w:rPr>
            </w:r>
            <w:r>
              <w:rPr>
                <w:noProof/>
                <w:webHidden/>
              </w:rPr>
              <w:fldChar w:fldCharType="separate"/>
            </w:r>
            <w:r>
              <w:rPr>
                <w:noProof/>
                <w:webHidden/>
              </w:rPr>
              <w:t>5</w:t>
            </w:r>
            <w:r>
              <w:rPr>
                <w:noProof/>
                <w:webHidden/>
              </w:rPr>
              <w:fldChar w:fldCharType="end"/>
            </w:r>
          </w:hyperlink>
        </w:p>
        <w:p w14:paraId="5EEE363A" w14:textId="77777777" w:rsidR="00EC661C" w:rsidRPr="00EC661C" w:rsidRDefault="00EC661C" w:rsidP="00EC661C"/>
        <w:p w14:paraId="74644456" w14:textId="5A6983CB" w:rsidR="00C31241" w:rsidRDefault="00C31241">
          <w:pPr>
            <w:pStyle w:val="TOC2"/>
            <w:tabs>
              <w:tab w:val="right" w:leader="dot" w:pos="9016"/>
            </w:tabs>
          </w:pPr>
          <w:hyperlink w:anchor="_Toc224740725" w:history="1">
            <w:r w:rsidRPr="00725C94">
              <w:rPr>
                <w:rStyle w:val="Hyperlink"/>
                <w:rFonts w:ascii="Arial" w:hAnsi="Arial" w:cs="Arial"/>
                <w:i/>
                <w:iCs/>
                <w:noProof/>
              </w:rPr>
              <w:t>Task 4- NHS Equality, Diversity and Inclusion Quiz</w:t>
            </w:r>
            <w:r>
              <w:rPr>
                <w:noProof/>
                <w:webHidden/>
              </w:rPr>
              <w:tab/>
            </w:r>
            <w:r>
              <w:rPr>
                <w:noProof/>
                <w:webHidden/>
              </w:rPr>
              <w:fldChar w:fldCharType="begin"/>
            </w:r>
            <w:r>
              <w:rPr>
                <w:noProof/>
                <w:webHidden/>
              </w:rPr>
              <w:instrText xml:space="preserve"> PAGEREF _Toc224740725 \h </w:instrText>
            </w:r>
            <w:r>
              <w:rPr>
                <w:noProof/>
                <w:webHidden/>
              </w:rPr>
            </w:r>
            <w:r>
              <w:rPr>
                <w:noProof/>
                <w:webHidden/>
              </w:rPr>
              <w:fldChar w:fldCharType="separate"/>
            </w:r>
            <w:r>
              <w:rPr>
                <w:noProof/>
                <w:webHidden/>
              </w:rPr>
              <w:t>6</w:t>
            </w:r>
            <w:r>
              <w:rPr>
                <w:noProof/>
                <w:webHidden/>
              </w:rPr>
              <w:fldChar w:fldCharType="end"/>
            </w:r>
          </w:hyperlink>
        </w:p>
        <w:p w14:paraId="57FA6692" w14:textId="77777777" w:rsidR="00EC661C" w:rsidRPr="00EC661C" w:rsidRDefault="00EC661C" w:rsidP="00EC661C"/>
        <w:p w14:paraId="459E7A13" w14:textId="0A54025E" w:rsidR="00C31241" w:rsidRDefault="00C31241">
          <w:pPr>
            <w:pStyle w:val="TOC2"/>
            <w:tabs>
              <w:tab w:val="right" w:leader="dot" w:pos="9016"/>
            </w:tabs>
          </w:pPr>
          <w:hyperlink w:anchor="_Toc224740726" w:history="1">
            <w:r w:rsidRPr="00725C94">
              <w:rPr>
                <w:rStyle w:val="Hyperlink"/>
                <w:rFonts w:ascii="Arial" w:hAnsi="Arial" w:cs="Arial"/>
                <w:i/>
                <w:iCs/>
                <w:noProof/>
              </w:rPr>
              <w:t>Task 5 - A Correspondence to myself</w:t>
            </w:r>
            <w:r>
              <w:rPr>
                <w:noProof/>
                <w:webHidden/>
              </w:rPr>
              <w:tab/>
            </w:r>
            <w:r>
              <w:rPr>
                <w:noProof/>
                <w:webHidden/>
              </w:rPr>
              <w:fldChar w:fldCharType="begin"/>
            </w:r>
            <w:r>
              <w:rPr>
                <w:noProof/>
                <w:webHidden/>
              </w:rPr>
              <w:instrText xml:space="preserve"> PAGEREF _Toc224740726 \h </w:instrText>
            </w:r>
            <w:r>
              <w:rPr>
                <w:noProof/>
                <w:webHidden/>
              </w:rPr>
            </w:r>
            <w:r>
              <w:rPr>
                <w:noProof/>
                <w:webHidden/>
              </w:rPr>
              <w:fldChar w:fldCharType="separate"/>
            </w:r>
            <w:r>
              <w:rPr>
                <w:noProof/>
                <w:webHidden/>
              </w:rPr>
              <w:t>8</w:t>
            </w:r>
            <w:r>
              <w:rPr>
                <w:noProof/>
                <w:webHidden/>
              </w:rPr>
              <w:fldChar w:fldCharType="end"/>
            </w:r>
          </w:hyperlink>
        </w:p>
        <w:p w14:paraId="2AEE1ECA" w14:textId="77777777" w:rsidR="00EC661C" w:rsidRPr="00EC661C" w:rsidRDefault="00EC661C" w:rsidP="00EC661C"/>
        <w:p w14:paraId="6BBDF4DB" w14:textId="0EE00EE2" w:rsidR="00C31241" w:rsidRDefault="00C31241">
          <w:pPr>
            <w:pStyle w:val="TOC2"/>
            <w:tabs>
              <w:tab w:val="right" w:leader="dot" w:pos="9016"/>
            </w:tabs>
          </w:pPr>
          <w:hyperlink w:anchor="_Toc224740727" w:history="1">
            <w:r w:rsidRPr="00725C94">
              <w:rPr>
                <w:rStyle w:val="Hyperlink"/>
                <w:rFonts w:ascii="Arial" w:hAnsi="Arial" w:cs="Arial"/>
                <w:i/>
                <w:iCs/>
                <w:noProof/>
              </w:rPr>
              <w:t>Task 6 – Gantt Chart</w:t>
            </w:r>
            <w:r>
              <w:rPr>
                <w:noProof/>
                <w:webHidden/>
              </w:rPr>
              <w:tab/>
            </w:r>
            <w:r>
              <w:rPr>
                <w:noProof/>
                <w:webHidden/>
              </w:rPr>
              <w:fldChar w:fldCharType="begin"/>
            </w:r>
            <w:r>
              <w:rPr>
                <w:noProof/>
                <w:webHidden/>
              </w:rPr>
              <w:instrText xml:space="preserve"> PAGEREF _Toc224740727 \h </w:instrText>
            </w:r>
            <w:r>
              <w:rPr>
                <w:noProof/>
                <w:webHidden/>
              </w:rPr>
            </w:r>
            <w:r>
              <w:rPr>
                <w:noProof/>
                <w:webHidden/>
              </w:rPr>
              <w:fldChar w:fldCharType="separate"/>
            </w:r>
            <w:r>
              <w:rPr>
                <w:noProof/>
                <w:webHidden/>
              </w:rPr>
              <w:t>8</w:t>
            </w:r>
            <w:r>
              <w:rPr>
                <w:noProof/>
                <w:webHidden/>
              </w:rPr>
              <w:fldChar w:fldCharType="end"/>
            </w:r>
          </w:hyperlink>
        </w:p>
        <w:p w14:paraId="40B20D31" w14:textId="77777777" w:rsidR="00EC661C" w:rsidRPr="00EC661C" w:rsidRDefault="00EC661C" w:rsidP="00EC661C"/>
        <w:p w14:paraId="71675A1C" w14:textId="71640CF3" w:rsidR="00C31241" w:rsidRDefault="00C31241">
          <w:pPr>
            <w:pStyle w:val="TOC2"/>
            <w:tabs>
              <w:tab w:val="right" w:leader="dot" w:pos="9016"/>
            </w:tabs>
          </w:pPr>
          <w:hyperlink w:anchor="_Toc224740728" w:history="1">
            <w:r w:rsidRPr="00725C94">
              <w:rPr>
                <w:rStyle w:val="Hyperlink"/>
                <w:rFonts w:ascii="Arial" w:hAnsi="Arial" w:cs="Arial"/>
                <w:i/>
                <w:iCs/>
                <w:noProof/>
              </w:rPr>
              <w:t>Task 7 - Modifications Report</w:t>
            </w:r>
            <w:r>
              <w:rPr>
                <w:noProof/>
                <w:webHidden/>
              </w:rPr>
              <w:tab/>
            </w:r>
            <w:r>
              <w:rPr>
                <w:noProof/>
                <w:webHidden/>
              </w:rPr>
              <w:fldChar w:fldCharType="begin"/>
            </w:r>
            <w:r>
              <w:rPr>
                <w:noProof/>
                <w:webHidden/>
              </w:rPr>
              <w:instrText xml:space="preserve"> PAGEREF _Toc224740728 \h </w:instrText>
            </w:r>
            <w:r>
              <w:rPr>
                <w:noProof/>
                <w:webHidden/>
              </w:rPr>
            </w:r>
            <w:r>
              <w:rPr>
                <w:noProof/>
                <w:webHidden/>
              </w:rPr>
              <w:fldChar w:fldCharType="separate"/>
            </w:r>
            <w:r>
              <w:rPr>
                <w:noProof/>
                <w:webHidden/>
              </w:rPr>
              <w:t>10</w:t>
            </w:r>
            <w:r>
              <w:rPr>
                <w:noProof/>
                <w:webHidden/>
              </w:rPr>
              <w:fldChar w:fldCharType="end"/>
            </w:r>
          </w:hyperlink>
        </w:p>
        <w:p w14:paraId="6587CBD5" w14:textId="77777777" w:rsidR="00EC661C" w:rsidRPr="00EC661C" w:rsidRDefault="00EC661C" w:rsidP="00EC661C"/>
        <w:p w14:paraId="24F8DB63" w14:textId="27528FCC" w:rsidR="00C31241" w:rsidRDefault="00C31241">
          <w:pPr>
            <w:pStyle w:val="TOC2"/>
            <w:tabs>
              <w:tab w:val="right" w:leader="dot" w:pos="9016"/>
            </w:tabs>
          </w:pPr>
          <w:hyperlink w:anchor="_Toc224740729" w:history="1">
            <w:r w:rsidRPr="00725C94">
              <w:rPr>
                <w:rStyle w:val="Hyperlink"/>
                <w:rFonts w:ascii="Arial" w:hAnsi="Arial" w:cs="Arial"/>
                <w:i/>
                <w:iCs/>
                <w:noProof/>
              </w:rPr>
              <w:t>Task 8 - Self-Assessment</w:t>
            </w:r>
            <w:r>
              <w:rPr>
                <w:noProof/>
                <w:webHidden/>
              </w:rPr>
              <w:tab/>
            </w:r>
            <w:r>
              <w:rPr>
                <w:noProof/>
                <w:webHidden/>
              </w:rPr>
              <w:fldChar w:fldCharType="begin"/>
            </w:r>
            <w:r>
              <w:rPr>
                <w:noProof/>
                <w:webHidden/>
              </w:rPr>
              <w:instrText xml:space="preserve"> PAGEREF _Toc224740729 \h </w:instrText>
            </w:r>
            <w:r>
              <w:rPr>
                <w:noProof/>
                <w:webHidden/>
              </w:rPr>
            </w:r>
            <w:r>
              <w:rPr>
                <w:noProof/>
                <w:webHidden/>
              </w:rPr>
              <w:fldChar w:fldCharType="separate"/>
            </w:r>
            <w:r>
              <w:rPr>
                <w:noProof/>
                <w:webHidden/>
              </w:rPr>
              <w:t>10</w:t>
            </w:r>
            <w:r>
              <w:rPr>
                <w:noProof/>
                <w:webHidden/>
              </w:rPr>
              <w:fldChar w:fldCharType="end"/>
            </w:r>
          </w:hyperlink>
        </w:p>
        <w:p w14:paraId="0E505BCB" w14:textId="77777777" w:rsidR="00EC661C" w:rsidRPr="00EC661C" w:rsidRDefault="00EC661C" w:rsidP="00EC661C"/>
        <w:p w14:paraId="7A051823" w14:textId="6F94C994" w:rsidR="00C31241" w:rsidRDefault="00C31241">
          <w:pPr>
            <w:pStyle w:val="TOC2"/>
            <w:tabs>
              <w:tab w:val="right" w:leader="dot" w:pos="9016"/>
            </w:tabs>
            <w:rPr>
              <w:noProof/>
            </w:rPr>
          </w:pPr>
          <w:hyperlink w:anchor="_Toc224740730" w:history="1">
            <w:r w:rsidRPr="00725C94">
              <w:rPr>
                <w:rStyle w:val="Hyperlink"/>
                <w:rFonts w:ascii="Arial" w:hAnsi="Arial" w:cs="Arial"/>
                <w:i/>
                <w:iCs/>
                <w:noProof/>
              </w:rPr>
              <w:t>Reference List:</w:t>
            </w:r>
            <w:r>
              <w:rPr>
                <w:noProof/>
                <w:webHidden/>
              </w:rPr>
              <w:tab/>
            </w:r>
            <w:r>
              <w:rPr>
                <w:noProof/>
                <w:webHidden/>
              </w:rPr>
              <w:fldChar w:fldCharType="begin"/>
            </w:r>
            <w:r>
              <w:rPr>
                <w:noProof/>
                <w:webHidden/>
              </w:rPr>
              <w:instrText xml:space="preserve"> PAGEREF _Toc224740730 \h </w:instrText>
            </w:r>
            <w:r>
              <w:rPr>
                <w:noProof/>
                <w:webHidden/>
              </w:rPr>
            </w:r>
            <w:r>
              <w:rPr>
                <w:noProof/>
                <w:webHidden/>
              </w:rPr>
              <w:fldChar w:fldCharType="separate"/>
            </w:r>
            <w:r>
              <w:rPr>
                <w:noProof/>
                <w:webHidden/>
              </w:rPr>
              <w:t>12</w:t>
            </w:r>
            <w:r>
              <w:rPr>
                <w:noProof/>
                <w:webHidden/>
              </w:rPr>
              <w:fldChar w:fldCharType="end"/>
            </w:r>
          </w:hyperlink>
        </w:p>
        <w:p w14:paraId="2E8E001E" w14:textId="307BF93E" w:rsidR="001211BB" w:rsidRDefault="001211BB">
          <w:r>
            <w:rPr>
              <w:b/>
              <w:bCs/>
              <w:noProof/>
            </w:rPr>
            <w:fldChar w:fldCharType="end"/>
          </w:r>
        </w:p>
      </w:sdtContent>
    </w:sdt>
    <w:p w14:paraId="3B3E95C5" w14:textId="77777777" w:rsidR="004A1110" w:rsidRPr="001211BB" w:rsidRDefault="004A1110" w:rsidP="001211BB">
      <w:pPr>
        <w:spacing w:line="360" w:lineRule="auto"/>
        <w:rPr>
          <w:rFonts w:ascii="Arial" w:hAnsi="Arial" w:cs="Arial"/>
          <w:sz w:val="22"/>
          <w:szCs w:val="22"/>
        </w:rPr>
      </w:pPr>
    </w:p>
    <w:p w14:paraId="251E1A35" w14:textId="77777777" w:rsidR="004A1110" w:rsidRDefault="004A1110" w:rsidP="001211BB">
      <w:pPr>
        <w:spacing w:line="360" w:lineRule="auto"/>
        <w:rPr>
          <w:rFonts w:ascii="Arial" w:hAnsi="Arial" w:cs="Arial"/>
          <w:sz w:val="22"/>
          <w:szCs w:val="22"/>
        </w:rPr>
      </w:pPr>
    </w:p>
    <w:p w14:paraId="7A7EE166" w14:textId="77777777" w:rsidR="00327919" w:rsidRDefault="00327919" w:rsidP="001211BB">
      <w:pPr>
        <w:spacing w:line="360" w:lineRule="auto"/>
        <w:rPr>
          <w:rFonts w:ascii="Arial" w:hAnsi="Arial" w:cs="Arial"/>
          <w:sz w:val="22"/>
          <w:szCs w:val="22"/>
        </w:rPr>
      </w:pPr>
    </w:p>
    <w:p w14:paraId="5DC41CC2" w14:textId="77777777" w:rsidR="00327919" w:rsidRDefault="00327919" w:rsidP="001211BB">
      <w:pPr>
        <w:spacing w:line="360" w:lineRule="auto"/>
        <w:rPr>
          <w:rFonts w:ascii="Arial" w:hAnsi="Arial" w:cs="Arial"/>
          <w:sz w:val="22"/>
          <w:szCs w:val="22"/>
        </w:rPr>
      </w:pPr>
    </w:p>
    <w:p w14:paraId="7E802767" w14:textId="77777777" w:rsidR="00327919" w:rsidRDefault="00327919" w:rsidP="001211BB">
      <w:pPr>
        <w:spacing w:line="360" w:lineRule="auto"/>
        <w:rPr>
          <w:rFonts w:ascii="Arial" w:hAnsi="Arial" w:cs="Arial"/>
          <w:sz w:val="22"/>
          <w:szCs w:val="22"/>
        </w:rPr>
      </w:pPr>
    </w:p>
    <w:p w14:paraId="36DDC62E" w14:textId="77777777" w:rsidR="00327919" w:rsidRDefault="00327919" w:rsidP="001211BB">
      <w:pPr>
        <w:spacing w:line="360" w:lineRule="auto"/>
        <w:rPr>
          <w:rFonts w:ascii="Arial" w:hAnsi="Arial" w:cs="Arial"/>
          <w:sz w:val="22"/>
          <w:szCs w:val="22"/>
        </w:rPr>
      </w:pPr>
    </w:p>
    <w:p w14:paraId="6785DDC4" w14:textId="77777777" w:rsidR="00327919" w:rsidRDefault="00327919" w:rsidP="001211BB">
      <w:pPr>
        <w:spacing w:line="360" w:lineRule="auto"/>
        <w:rPr>
          <w:rFonts w:ascii="Arial" w:hAnsi="Arial" w:cs="Arial"/>
          <w:sz w:val="22"/>
          <w:szCs w:val="22"/>
        </w:rPr>
      </w:pPr>
    </w:p>
    <w:p w14:paraId="3F189AE8" w14:textId="77777777" w:rsidR="00327919" w:rsidRDefault="00327919" w:rsidP="001211BB">
      <w:pPr>
        <w:spacing w:line="360" w:lineRule="auto"/>
        <w:rPr>
          <w:rFonts w:ascii="Arial" w:hAnsi="Arial" w:cs="Arial"/>
          <w:sz w:val="22"/>
          <w:szCs w:val="22"/>
        </w:rPr>
      </w:pPr>
    </w:p>
    <w:p w14:paraId="4916701A" w14:textId="77777777" w:rsidR="004A1110" w:rsidRPr="001211BB" w:rsidRDefault="004A1110" w:rsidP="001211BB">
      <w:pPr>
        <w:spacing w:line="360" w:lineRule="auto"/>
        <w:rPr>
          <w:rFonts w:ascii="Arial" w:hAnsi="Arial" w:cs="Arial"/>
          <w:sz w:val="22"/>
          <w:szCs w:val="22"/>
        </w:rPr>
      </w:pPr>
    </w:p>
    <w:p w14:paraId="1843B678" w14:textId="3D0ADEDC" w:rsidR="003739FD" w:rsidRPr="001211BB" w:rsidRDefault="003739FD" w:rsidP="001211BB">
      <w:pPr>
        <w:pStyle w:val="Heading2"/>
        <w:spacing w:line="360" w:lineRule="auto"/>
        <w:rPr>
          <w:rFonts w:ascii="Arial" w:hAnsi="Arial" w:cs="Arial"/>
          <w:i/>
          <w:iCs/>
        </w:rPr>
      </w:pPr>
      <w:bookmarkStart w:id="0" w:name="_Toc224740722"/>
      <w:r w:rsidRPr="001211BB">
        <w:rPr>
          <w:rFonts w:ascii="Arial" w:hAnsi="Arial" w:cs="Arial"/>
          <w:i/>
          <w:iCs/>
        </w:rPr>
        <w:t>Task 1 – Personal Brand</w:t>
      </w:r>
      <w:bookmarkEnd w:id="0"/>
    </w:p>
    <w:p w14:paraId="5767F0C4" w14:textId="4437BD2F" w:rsidR="003739FD" w:rsidRPr="001211BB" w:rsidRDefault="003739FD" w:rsidP="001211BB">
      <w:pPr>
        <w:spacing w:line="360" w:lineRule="auto"/>
        <w:rPr>
          <w:rFonts w:ascii="Arial" w:hAnsi="Arial" w:cs="Arial"/>
          <w:sz w:val="22"/>
          <w:szCs w:val="22"/>
        </w:rPr>
      </w:pPr>
      <w:r w:rsidRPr="001211BB">
        <w:rPr>
          <w:rFonts w:ascii="Arial" w:hAnsi="Arial" w:cs="Arial"/>
          <w:sz w:val="22"/>
          <w:szCs w:val="22"/>
        </w:rPr>
        <w:t xml:space="preserve">Personal branding is important for individuals to show off their skills, values and professional credentials to understand consumer perceptions of themselves and show what they are able to provide </w:t>
      </w:r>
      <w:r w:rsidR="00EC3B2B" w:rsidRPr="001211BB">
        <w:rPr>
          <w:rFonts w:ascii="Arial" w:hAnsi="Arial" w:cs="Arial"/>
          <w:sz w:val="22"/>
          <w:szCs w:val="22"/>
        </w:rPr>
        <w:t xml:space="preserve">(Borman-Shoap, et.al,.2019). </w:t>
      </w:r>
    </w:p>
    <w:p w14:paraId="498C7A20" w14:textId="77777777" w:rsidR="003739FD" w:rsidRPr="001211BB" w:rsidRDefault="003739FD" w:rsidP="001211BB">
      <w:pPr>
        <w:spacing w:line="360" w:lineRule="auto"/>
        <w:rPr>
          <w:rFonts w:ascii="Arial" w:hAnsi="Arial" w:cs="Arial"/>
          <w:sz w:val="22"/>
          <w:szCs w:val="22"/>
        </w:rPr>
      </w:pPr>
      <w:r w:rsidRPr="001211BB">
        <w:rPr>
          <w:rFonts w:ascii="Arial" w:hAnsi="Arial" w:cs="Arial"/>
          <w:sz w:val="22"/>
          <w:szCs w:val="22"/>
        </w:rPr>
        <w:t>My current personal brand is based on the skills I believe I exemplify like reliability, team working, problem solving, and determination towards growth. I find I organize myself and adapt to working in groups to a good capacity and having faced many challenges in the past, I find my ability to cope and manage problems to be very developed.</w:t>
      </w:r>
    </w:p>
    <w:p w14:paraId="2D35FF2F" w14:textId="77777777" w:rsidR="003739FD" w:rsidRPr="001211BB" w:rsidRDefault="003739FD" w:rsidP="001211BB">
      <w:pPr>
        <w:spacing w:line="360" w:lineRule="auto"/>
        <w:rPr>
          <w:rFonts w:ascii="Arial" w:hAnsi="Arial" w:cs="Arial"/>
          <w:sz w:val="22"/>
          <w:szCs w:val="22"/>
        </w:rPr>
      </w:pPr>
      <w:r w:rsidRPr="001211BB">
        <w:rPr>
          <w:rFonts w:ascii="Arial" w:hAnsi="Arial" w:cs="Arial"/>
          <w:sz w:val="22"/>
          <w:szCs w:val="22"/>
        </w:rPr>
        <w:t xml:space="preserve">However, I still have areas which I believe I can nurture to be more well-rounded. My communication ability could improve alongside my confidence and leadership qualities. To do this, I need practice and exposure to more public speaking opportunities and feedback from team-based training. This sort of development will be exceedingly more important in a career with social care </w:t>
      </w:r>
    </w:p>
    <w:p w14:paraId="00044F0D" w14:textId="7594B1B7" w:rsidR="003739FD" w:rsidRPr="001211BB" w:rsidRDefault="003739FD" w:rsidP="001211BB">
      <w:pPr>
        <w:spacing w:line="360" w:lineRule="auto"/>
        <w:rPr>
          <w:rFonts w:ascii="Arial" w:hAnsi="Arial" w:cs="Arial"/>
          <w:sz w:val="22"/>
          <w:szCs w:val="22"/>
        </w:rPr>
      </w:pPr>
      <w:r w:rsidRPr="001211BB">
        <w:rPr>
          <w:rFonts w:ascii="Arial" w:hAnsi="Arial" w:cs="Arial"/>
          <w:sz w:val="22"/>
          <w:szCs w:val="22"/>
        </w:rPr>
        <w:t>Philbrick and Cleveland (2015)</w:t>
      </w:r>
      <w:r w:rsidR="00EC3B2B" w:rsidRPr="001211BB">
        <w:rPr>
          <w:rFonts w:ascii="Arial" w:hAnsi="Arial" w:cs="Arial"/>
          <w:sz w:val="22"/>
          <w:szCs w:val="22"/>
        </w:rPr>
        <w:t xml:space="preserve">, </w:t>
      </w:r>
      <w:r w:rsidRPr="001211BB">
        <w:rPr>
          <w:rFonts w:ascii="Arial" w:hAnsi="Arial" w:cs="Arial"/>
          <w:sz w:val="22"/>
          <w:szCs w:val="22"/>
        </w:rPr>
        <w:t>notes 6 steps any candidate can take to developing their personal branding, including understanding your brand, crafting your physical and digital footprint and communicating your message, all useful in developing a plan to improve on my shortcomings.</w:t>
      </w:r>
    </w:p>
    <w:p w14:paraId="6EE3A00D" w14:textId="40594DCF" w:rsidR="004A1110" w:rsidRPr="001211BB" w:rsidRDefault="003739FD" w:rsidP="001211BB">
      <w:pPr>
        <w:spacing w:line="360" w:lineRule="auto"/>
        <w:rPr>
          <w:rFonts w:ascii="Arial" w:hAnsi="Arial" w:cs="Arial"/>
          <w:sz w:val="22"/>
          <w:szCs w:val="22"/>
        </w:rPr>
      </w:pPr>
      <w:r w:rsidRPr="001211BB">
        <w:rPr>
          <w:rFonts w:ascii="Arial" w:hAnsi="Arial" w:cs="Arial"/>
          <w:sz w:val="22"/>
          <w:szCs w:val="22"/>
        </w:rPr>
        <w:t>Developing my personal brand will help me become more whole and a stronger candidate for any opportunity in the future and will be crucial in securing any notable job opportunity in the future for long term success.</w:t>
      </w:r>
    </w:p>
    <w:p w14:paraId="2BC332B6" w14:textId="77777777" w:rsidR="003739FD" w:rsidRPr="001211BB" w:rsidRDefault="003739FD" w:rsidP="001211BB">
      <w:pPr>
        <w:spacing w:line="360" w:lineRule="auto"/>
        <w:rPr>
          <w:rFonts w:ascii="Arial" w:hAnsi="Arial" w:cs="Arial"/>
          <w:sz w:val="22"/>
          <w:szCs w:val="22"/>
        </w:rPr>
      </w:pPr>
    </w:p>
    <w:p w14:paraId="1D4DA2B9" w14:textId="77777777" w:rsidR="00EC3B2B" w:rsidRPr="001211BB" w:rsidRDefault="00EC3B2B" w:rsidP="001211BB">
      <w:pPr>
        <w:spacing w:line="360" w:lineRule="auto"/>
        <w:rPr>
          <w:rFonts w:ascii="Arial" w:hAnsi="Arial" w:cs="Arial"/>
          <w:sz w:val="22"/>
          <w:szCs w:val="22"/>
        </w:rPr>
      </w:pPr>
    </w:p>
    <w:p w14:paraId="2DB3A7F9" w14:textId="77777777" w:rsidR="00EC3B2B" w:rsidRPr="001211BB" w:rsidRDefault="00EC3B2B" w:rsidP="001211BB">
      <w:pPr>
        <w:spacing w:line="360" w:lineRule="auto"/>
        <w:rPr>
          <w:rFonts w:ascii="Arial" w:hAnsi="Arial" w:cs="Arial"/>
          <w:sz w:val="22"/>
          <w:szCs w:val="22"/>
        </w:rPr>
      </w:pPr>
    </w:p>
    <w:p w14:paraId="0C3FB247" w14:textId="77777777" w:rsidR="00EC3B2B" w:rsidRPr="001211BB" w:rsidRDefault="00EC3B2B" w:rsidP="001211BB">
      <w:pPr>
        <w:spacing w:line="360" w:lineRule="auto"/>
        <w:rPr>
          <w:rFonts w:ascii="Arial" w:hAnsi="Arial" w:cs="Arial"/>
          <w:sz w:val="22"/>
          <w:szCs w:val="22"/>
        </w:rPr>
      </w:pPr>
    </w:p>
    <w:p w14:paraId="59F17C5E" w14:textId="77777777" w:rsidR="00EC3B2B" w:rsidRPr="001211BB" w:rsidRDefault="00EC3B2B" w:rsidP="001211BB">
      <w:pPr>
        <w:spacing w:line="360" w:lineRule="auto"/>
        <w:rPr>
          <w:rFonts w:ascii="Arial" w:hAnsi="Arial" w:cs="Arial"/>
          <w:sz w:val="22"/>
          <w:szCs w:val="22"/>
        </w:rPr>
      </w:pPr>
    </w:p>
    <w:p w14:paraId="63226D77" w14:textId="77777777" w:rsidR="00EC3B2B" w:rsidRDefault="00EC3B2B" w:rsidP="001211BB">
      <w:pPr>
        <w:spacing w:line="360" w:lineRule="auto"/>
        <w:rPr>
          <w:rFonts w:ascii="Arial" w:hAnsi="Arial" w:cs="Arial"/>
          <w:sz w:val="22"/>
          <w:szCs w:val="22"/>
        </w:rPr>
      </w:pPr>
    </w:p>
    <w:p w14:paraId="636EDC28" w14:textId="77777777" w:rsidR="00327919" w:rsidRDefault="00327919" w:rsidP="001211BB">
      <w:pPr>
        <w:spacing w:line="360" w:lineRule="auto"/>
        <w:rPr>
          <w:rFonts w:ascii="Arial" w:hAnsi="Arial" w:cs="Arial"/>
          <w:sz w:val="22"/>
          <w:szCs w:val="22"/>
        </w:rPr>
      </w:pPr>
    </w:p>
    <w:p w14:paraId="4BB97F57" w14:textId="77777777" w:rsidR="00327919" w:rsidRPr="001211BB" w:rsidRDefault="00327919" w:rsidP="001211BB">
      <w:pPr>
        <w:spacing w:line="360" w:lineRule="auto"/>
        <w:rPr>
          <w:rFonts w:ascii="Arial" w:hAnsi="Arial" w:cs="Arial"/>
          <w:sz w:val="22"/>
          <w:szCs w:val="22"/>
        </w:rPr>
      </w:pPr>
    </w:p>
    <w:p w14:paraId="3BB8F8F3" w14:textId="77777777" w:rsidR="003739FD" w:rsidRPr="001211BB" w:rsidRDefault="003739FD" w:rsidP="001211BB">
      <w:pPr>
        <w:spacing w:line="360" w:lineRule="auto"/>
        <w:rPr>
          <w:rFonts w:ascii="Arial" w:hAnsi="Arial" w:cs="Arial"/>
          <w:sz w:val="22"/>
          <w:szCs w:val="22"/>
        </w:rPr>
      </w:pPr>
    </w:p>
    <w:p w14:paraId="3199C40D" w14:textId="5415875C" w:rsidR="003739FD" w:rsidRPr="001211BB" w:rsidRDefault="003739FD" w:rsidP="001211BB">
      <w:pPr>
        <w:pStyle w:val="Heading2"/>
        <w:spacing w:line="360" w:lineRule="auto"/>
        <w:rPr>
          <w:rFonts w:ascii="Arial" w:hAnsi="Arial" w:cs="Arial"/>
          <w:i/>
          <w:iCs/>
        </w:rPr>
      </w:pPr>
      <w:bookmarkStart w:id="1" w:name="_Toc224740723"/>
      <w:r w:rsidRPr="001211BB">
        <w:rPr>
          <w:rFonts w:ascii="Arial" w:hAnsi="Arial" w:cs="Arial"/>
          <w:i/>
          <w:iCs/>
        </w:rPr>
        <w:t>Task 2 - Network Map and Rationale</w:t>
      </w:r>
      <w:bookmarkEnd w:id="1"/>
    </w:p>
    <w:p w14:paraId="06AD38F5" w14:textId="77777777" w:rsidR="003739FD" w:rsidRPr="001211BB" w:rsidRDefault="003739FD" w:rsidP="001211BB">
      <w:pPr>
        <w:spacing w:line="360" w:lineRule="auto"/>
        <w:rPr>
          <w:rFonts w:ascii="Arial" w:hAnsi="Arial" w:cs="Arial"/>
          <w:sz w:val="22"/>
          <w:szCs w:val="22"/>
        </w:rPr>
      </w:pPr>
    </w:p>
    <w:p w14:paraId="101ECE37" w14:textId="53223088" w:rsidR="003739FD" w:rsidRPr="001211BB" w:rsidRDefault="003739FD" w:rsidP="001211BB">
      <w:pPr>
        <w:spacing w:line="360" w:lineRule="auto"/>
        <w:rPr>
          <w:rFonts w:ascii="Arial" w:hAnsi="Arial" w:cs="Arial"/>
          <w:sz w:val="22"/>
          <w:szCs w:val="22"/>
        </w:rPr>
      </w:pPr>
      <w:r w:rsidRPr="001211BB">
        <w:rPr>
          <w:rFonts w:ascii="Arial" w:hAnsi="Arial" w:cs="Arial"/>
          <w:noProof/>
          <w:sz w:val="22"/>
          <w:szCs w:val="22"/>
        </w:rPr>
        <w:drawing>
          <wp:inline distT="0" distB="0" distL="0" distR="0" wp14:anchorId="2638A001" wp14:editId="4720DF45">
            <wp:extent cx="6047740" cy="3736975"/>
            <wp:effectExtent l="0" t="0" r="0" b="0"/>
            <wp:docPr id="192527646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047740" cy="3736975"/>
                    </a:xfrm>
                    <a:prstGeom prst="rect">
                      <a:avLst/>
                    </a:prstGeom>
                    <a:noFill/>
                  </pic:spPr>
                </pic:pic>
              </a:graphicData>
            </a:graphic>
          </wp:inline>
        </w:drawing>
      </w:r>
    </w:p>
    <w:p w14:paraId="0D7F8A98" w14:textId="012FA2EC" w:rsidR="003739FD" w:rsidRPr="001211BB" w:rsidRDefault="003739FD" w:rsidP="001211BB">
      <w:pPr>
        <w:spacing w:line="360" w:lineRule="auto"/>
        <w:rPr>
          <w:rFonts w:ascii="Arial" w:hAnsi="Arial" w:cs="Arial"/>
          <w:sz w:val="22"/>
          <w:szCs w:val="22"/>
        </w:rPr>
      </w:pPr>
      <w:r w:rsidRPr="001211BB">
        <w:rPr>
          <w:rFonts w:ascii="Arial" w:hAnsi="Arial" w:cs="Arial"/>
          <w:sz w:val="22"/>
          <w:szCs w:val="22"/>
        </w:rPr>
        <w:t xml:space="preserve">My personal network is built up of the interconnected roles of career, support, social, and community relationships, each giving their own aid in my personal development. My career network, especially my university lecturers and peers are essential for developing my knowledge, receiving feedback and in acquiring access to information for career development. Networking </w:t>
      </w:r>
      <w:r w:rsidR="00EC3B2B" w:rsidRPr="001211BB">
        <w:rPr>
          <w:rFonts w:ascii="Arial" w:hAnsi="Arial" w:cs="Arial"/>
          <w:sz w:val="22"/>
          <w:szCs w:val="22"/>
        </w:rPr>
        <w:t>behaviour</w:t>
      </w:r>
      <w:r w:rsidRPr="001211BB">
        <w:rPr>
          <w:rFonts w:ascii="Arial" w:hAnsi="Arial" w:cs="Arial"/>
          <w:sz w:val="22"/>
          <w:szCs w:val="22"/>
        </w:rPr>
        <w:t xml:space="preserve"> in this sense is linked to increased fulfilment and employability competency </w:t>
      </w:r>
      <w:r w:rsidR="00EC3B2B" w:rsidRPr="001211BB">
        <w:rPr>
          <w:rFonts w:ascii="Arial" w:hAnsi="Arial" w:cs="Arial"/>
          <w:sz w:val="22"/>
          <w:szCs w:val="22"/>
        </w:rPr>
        <w:t xml:space="preserve">(Jacobs, S., 2019). </w:t>
      </w:r>
      <w:r w:rsidRPr="001211BB">
        <w:rPr>
          <w:rFonts w:ascii="Arial" w:hAnsi="Arial" w:cs="Arial"/>
          <w:sz w:val="22"/>
          <w:szCs w:val="22"/>
        </w:rPr>
        <w:t xml:space="preserve">enhancing future career development and opportunities which becomes incredibly </w:t>
      </w:r>
      <w:r w:rsidR="00EC3B2B" w:rsidRPr="001211BB">
        <w:rPr>
          <w:rFonts w:ascii="Arial" w:hAnsi="Arial" w:cs="Arial"/>
          <w:sz w:val="22"/>
          <w:szCs w:val="22"/>
        </w:rPr>
        <w:t>relevant</w:t>
      </w:r>
      <w:r w:rsidRPr="001211BB">
        <w:rPr>
          <w:rFonts w:ascii="Arial" w:hAnsi="Arial" w:cs="Arial"/>
          <w:sz w:val="22"/>
          <w:szCs w:val="22"/>
        </w:rPr>
        <w:t xml:space="preserve"> </w:t>
      </w:r>
      <w:r w:rsidR="00EC3B2B" w:rsidRPr="001211BB">
        <w:rPr>
          <w:rFonts w:ascii="Arial" w:hAnsi="Arial" w:cs="Arial"/>
          <w:sz w:val="22"/>
          <w:szCs w:val="22"/>
        </w:rPr>
        <w:t>post-graduation</w:t>
      </w:r>
      <w:r w:rsidRPr="001211BB">
        <w:rPr>
          <w:rFonts w:ascii="Arial" w:hAnsi="Arial" w:cs="Arial"/>
          <w:sz w:val="22"/>
          <w:szCs w:val="22"/>
        </w:rPr>
        <w:t xml:space="preserve">. </w:t>
      </w:r>
    </w:p>
    <w:p w14:paraId="70F4B139" w14:textId="77777777" w:rsidR="003739FD" w:rsidRPr="001211BB" w:rsidRDefault="003739FD" w:rsidP="001211BB">
      <w:pPr>
        <w:spacing w:line="360" w:lineRule="auto"/>
        <w:rPr>
          <w:rFonts w:ascii="Arial" w:hAnsi="Arial" w:cs="Arial"/>
          <w:sz w:val="22"/>
          <w:szCs w:val="22"/>
        </w:rPr>
      </w:pPr>
      <w:r w:rsidRPr="001211BB">
        <w:rPr>
          <w:rFonts w:ascii="Arial" w:hAnsi="Arial" w:cs="Arial"/>
          <w:sz w:val="22"/>
          <w:szCs w:val="22"/>
        </w:rPr>
        <w:t>More personally, my support network including family and close friends offer emotional stability and reliable support that are needed to withstand academic and long-term pressures, and relief from duties. However, while they are necessary for my personal wellbeing, they are limited in terms of professional development and must be balanced to tie into my career.</w:t>
      </w:r>
    </w:p>
    <w:p w14:paraId="38E2E8F8" w14:textId="129754ED" w:rsidR="003739FD" w:rsidRPr="001211BB" w:rsidRDefault="003739FD" w:rsidP="001211BB">
      <w:pPr>
        <w:spacing w:line="360" w:lineRule="auto"/>
        <w:rPr>
          <w:rFonts w:ascii="Arial" w:hAnsi="Arial" w:cs="Arial"/>
          <w:sz w:val="22"/>
          <w:szCs w:val="22"/>
        </w:rPr>
      </w:pPr>
      <w:r w:rsidRPr="001211BB">
        <w:rPr>
          <w:rFonts w:ascii="Arial" w:hAnsi="Arial" w:cs="Arial"/>
          <w:sz w:val="22"/>
          <w:szCs w:val="22"/>
        </w:rPr>
        <w:t xml:space="preserve">Social and community networks further create a sense of belonging and </w:t>
      </w:r>
      <w:r w:rsidR="00EC3B2B" w:rsidRPr="001211BB">
        <w:rPr>
          <w:rFonts w:ascii="Arial" w:hAnsi="Arial" w:cs="Arial"/>
          <w:sz w:val="22"/>
          <w:szCs w:val="22"/>
        </w:rPr>
        <w:t>identity</w:t>
      </w:r>
      <w:r w:rsidRPr="001211BB">
        <w:rPr>
          <w:rFonts w:ascii="Arial" w:hAnsi="Arial" w:cs="Arial"/>
          <w:sz w:val="22"/>
          <w:szCs w:val="22"/>
        </w:rPr>
        <w:t xml:space="preserve"> and develop soft skills like communication and teamwork. Innovation in research and practice oftentimes comes from interconnected academics who help further one another's career development </w:t>
      </w:r>
      <w:r w:rsidR="00EC3B2B" w:rsidRPr="001211BB">
        <w:rPr>
          <w:rFonts w:ascii="Arial" w:hAnsi="Arial" w:cs="Arial"/>
          <w:sz w:val="22"/>
          <w:szCs w:val="22"/>
        </w:rPr>
        <w:t>(Ansmann,et,al,.2014)</w:t>
      </w:r>
      <w:r w:rsidRPr="001211BB">
        <w:rPr>
          <w:rFonts w:ascii="Arial" w:hAnsi="Arial" w:cs="Arial"/>
          <w:sz w:val="22"/>
          <w:szCs w:val="22"/>
        </w:rPr>
        <w:t>. These help to strengthen my personal weaknesses (like my confidence) and further give a stable foundation for growth.</w:t>
      </w:r>
    </w:p>
    <w:p w14:paraId="48DD2B80" w14:textId="77777777" w:rsidR="003739FD" w:rsidRPr="001211BB" w:rsidRDefault="003739FD" w:rsidP="001211BB">
      <w:pPr>
        <w:spacing w:line="360" w:lineRule="auto"/>
        <w:rPr>
          <w:rFonts w:ascii="Arial" w:hAnsi="Arial" w:cs="Arial"/>
          <w:sz w:val="22"/>
          <w:szCs w:val="22"/>
        </w:rPr>
      </w:pPr>
    </w:p>
    <w:p w14:paraId="62CD9E94" w14:textId="77777777" w:rsidR="003739FD" w:rsidRPr="001211BB" w:rsidRDefault="003739FD" w:rsidP="001211BB">
      <w:pPr>
        <w:spacing w:line="360" w:lineRule="auto"/>
        <w:rPr>
          <w:rFonts w:ascii="Arial" w:hAnsi="Arial" w:cs="Arial"/>
          <w:sz w:val="22"/>
          <w:szCs w:val="22"/>
        </w:rPr>
      </w:pPr>
    </w:p>
    <w:p w14:paraId="217FDE21" w14:textId="77777777" w:rsidR="003739FD" w:rsidRPr="001211BB" w:rsidRDefault="003739FD" w:rsidP="001211BB">
      <w:pPr>
        <w:pStyle w:val="Heading2"/>
        <w:spacing w:line="360" w:lineRule="auto"/>
        <w:rPr>
          <w:rFonts w:ascii="Arial" w:hAnsi="Arial" w:cs="Arial"/>
          <w:i/>
          <w:iCs/>
        </w:rPr>
      </w:pPr>
      <w:bookmarkStart w:id="2" w:name="_Toc224740724"/>
      <w:r w:rsidRPr="001211BB">
        <w:rPr>
          <w:rFonts w:ascii="Arial" w:hAnsi="Arial" w:cs="Arial"/>
          <w:i/>
          <w:iCs/>
        </w:rPr>
        <w:t>Task 3- Blog</w:t>
      </w:r>
      <w:bookmarkEnd w:id="2"/>
    </w:p>
    <w:p w14:paraId="68FFBB7B" w14:textId="77777777" w:rsidR="003739FD" w:rsidRPr="001211BB" w:rsidRDefault="003739FD" w:rsidP="001211BB">
      <w:pPr>
        <w:spacing w:line="360" w:lineRule="auto"/>
        <w:rPr>
          <w:rFonts w:ascii="Arial" w:hAnsi="Arial" w:cs="Arial"/>
          <w:sz w:val="22"/>
          <w:szCs w:val="22"/>
        </w:rPr>
      </w:pPr>
    </w:p>
    <w:p w14:paraId="35C85472" w14:textId="77777777" w:rsidR="003739FD" w:rsidRPr="00C31241" w:rsidRDefault="003739FD" w:rsidP="001211BB">
      <w:pPr>
        <w:spacing w:line="360" w:lineRule="auto"/>
        <w:rPr>
          <w:rFonts w:ascii="Arial" w:hAnsi="Arial" w:cs="Arial"/>
          <w:b/>
          <w:bCs/>
          <w:sz w:val="22"/>
          <w:szCs w:val="22"/>
        </w:rPr>
      </w:pPr>
      <w:r w:rsidRPr="00C31241">
        <w:rPr>
          <w:rFonts w:ascii="Arial" w:hAnsi="Arial" w:cs="Arial"/>
          <w:b/>
          <w:bCs/>
          <w:sz w:val="22"/>
          <w:szCs w:val="22"/>
        </w:rPr>
        <w:t>Title: Mental health challenges amongst young adults</w:t>
      </w:r>
    </w:p>
    <w:p w14:paraId="615C6F6E" w14:textId="77777777" w:rsidR="003739FD" w:rsidRPr="001211BB" w:rsidRDefault="003739FD" w:rsidP="001211BB">
      <w:pPr>
        <w:spacing w:line="360" w:lineRule="auto"/>
        <w:rPr>
          <w:rFonts w:ascii="Arial" w:hAnsi="Arial" w:cs="Arial"/>
          <w:sz w:val="22"/>
          <w:szCs w:val="22"/>
        </w:rPr>
      </w:pPr>
    </w:p>
    <w:p w14:paraId="322BBCE2" w14:textId="77777777" w:rsidR="003739FD" w:rsidRPr="00C31241" w:rsidRDefault="003739FD" w:rsidP="001211BB">
      <w:pPr>
        <w:spacing w:line="360" w:lineRule="auto"/>
        <w:rPr>
          <w:rFonts w:ascii="Arial" w:hAnsi="Arial" w:cs="Arial"/>
          <w:b/>
          <w:bCs/>
          <w:i/>
          <w:iCs/>
          <w:sz w:val="22"/>
          <w:szCs w:val="22"/>
        </w:rPr>
      </w:pPr>
      <w:r w:rsidRPr="00C31241">
        <w:rPr>
          <w:rFonts w:ascii="Arial" w:hAnsi="Arial" w:cs="Arial"/>
          <w:b/>
          <w:bCs/>
          <w:i/>
          <w:iCs/>
          <w:sz w:val="22"/>
          <w:szCs w:val="22"/>
        </w:rPr>
        <w:t>Introduction:</w:t>
      </w:r>
    </w:p>
    <w:p w14:paraId="52F9EF7C" w14:textId="77777777" w:rsidR="003739FD" w:rsidRPr="001211BB" w:rsidRDefault="003739FD" w:rsidP="001211BB">
      <w:pPr>
        <w:spacing w:line="360" w:lineRule="auto"/>
        <w:rPr>
          <w:rFonts w:ascii="Arial" w:hAnsi="Arial" w:cs="Arial"/>
          <w:sz w:val="22"/>
          <w:szCs w:val="22"/>
        </w:rPr>
      </w:pPr>
      <w:r w:rsidRPr="001211BB">
        <w:rPr>
          <w:rFonts w:ascii="Arial" w:hAnsi="Arial" w:cs="Arial"/>
          <w:sz w:val="22"/>
          <w:szCs w:val="22"/>
        </w:rPr>
        <w:t>Mental health problems are rising amongst young adults, but access to effective and opportune care remains stagnant. Issues like anxiety, depression and other consequences of increased stress reign amongst people aged 18-25, often linked to academic pressure, employment uncertainty, social media, cost of living problems amongst others. Understanding these gaps in mental health services is necessary to drive change in support.</w:t>
      </w:r>
    </w:p>
    <w:p w14:paraId="59654987" w14:textId="77777777" w:rsidR="003739FD" w:rsidRPr="001211BB" w:rsidRDefault="003739FD" w:rsidP="001211BB">
      <w:pPr>
        <w:spacing w:line="360" w:lineRule="auto"/>
        <w:rPr>
          <w:rFonts w:ascii="Arial" w:hAnsi="Arial" w:cs="Arial"/>
          <w:sz w:val="22"/>
          <w:szCs w:val="22"/>
        </w:rPr>
      </w:pPr>
    </w:p>
    <w:p w14:paraId="1DC2A5F3" w14:textId="77777777" w:rsidR="003739FD" w:rsidRPr="00C31241" w:rsidRDefault="003739FD" w:rsidP="001211BB">
      <w:pPr>
        <w:spacing w:line="360" w:lineRule="auto"/>
        <w:rPr>
          <w:rFonts w:ascii="Arial" w:hAnsi="Arial" w:cs="Arial"/>
          <w:b/>
          <w:bCs/>
          <w:i/>
          <w:iCs/>
          <w:sz w:val="22"/>
          <w:szCs w:val="22"/>
        </w:rPr>
      </w:pPr>
      <w:r w:rsidRPr="00C31241">
        <w:rPr>
          <w:rFonts w:ascii="Arial" w:hAnsi="Arial" w:cs="Arial"/>
          <w:b/>
          <w:bCs/>
          <w:i/>
          <w:iCs/>
          <w:sz w:val="22"/>
          <w:szCs w:val="22"/>
        </w:rPr>
        <w:t>Growing demand:</w:t>
      </w:r>
    </w:p>
    <w:p w14:paraId="4F650FF4" w14:textId="77777777" w:rsidR="003739FD" w:rsidRPr="001211BB" w:rsidRDefault="003739FD" w:rsidP="001211BB">
      <w:pPr>
        <w:spacing w:line="360" w:lineRule="auto"/>
        <w:rPr>
          <w:rFonts w:ascii="Arial" w:hAnsi="Arial" w:cs="Arial"/>
          <w:sz w:val="22"/>
          <w:szCs w:val="22"/>
        </w:rPr>
      </w:pPr>
      <w:r w:rsidRPr="001211BB">
        <w:rPr>
          <w:rFonts w:ascii="Arial" w:hAnsi="Arial" w:cs="Arial"/>
          <w:sz w:val="22"/>
          <w:szCs w:val="22"/>
        </w:rPr>
        <w:t>Over recent years, referral to mental health services for young adults have risen considerably but services are struggling to keep up with the demand.</w:t>
      </w:r>
    </w:p>
    <w:p w14:paraId="7321D1B7" w14:textId="17E3C4D9" w:rsidR="003739FD" w:rsidRPr="001211BB" w:rsidRDefault="003739FD" w:rsidP="001211BB">
      <w:pPr>
        <w:spacing w:line="360" w:lineRule="auto"/>
        <w:rPr>
          <w:rFonts w:ascii="Arial" w:hAnsi="Arial" w:cs="Arial"/>
          <w:sz w:val="22"/>
          <w:szCs w:val="22"/>
        </w:rPr>
      </w:pPr>
      <w:r w:rsidRPr="001211BB">
        <w:rPr>
          <w:rFonts w:ascii="Arial" w:hAnsi="Arial" w:cs="Arial"/>
          <w:sz w:val="22"/>
          <w:szCs w:val="22"/>
        </w:rPr>
        <w:t xml:space="preserve">Many young people are dealing with increased rates of depression, suicidal </w:t>
      </w:r>
      <w:r w:rsidR="00EC3B2B" w:rsidRPr="001211BB">
        <w:rPr>
          <w:rFonts w:ascii="Arial" w:hAnsi="Arial" w:cs="Arial"/>
          <w:sz w:val="22"/>
          <w:szCs w:val="22"/>
        </w:rPr>
        <w:t>behaviours</w:t>
      </w:r>
      <w:r w:rsidRPr="001211BB">
        <w:rPr>
          <w:rFonts w:ascii="Arial" w:hAnsi="Arial" w:cs="Arial"/>
          <w:sz w:val="22"/>
          <w:szCs w:val="22"/>
        </w:rPr>
        <w:t xml:space="preserve">, eating disorders, substance abuse, and many psychological problems that remain untreated </w:t>
      </w:r>
      <w:r w:rsidR="00EC3B2B" w:rsidRPr="001211BB">
        <w:rPr>
          <w:rFonts w:ascii="Arial" w:hAnsi="Arial" w:cs="Arial"/>
          <w:sz w:val="22"/>
          <w:szCs w:val="22"/>
        </w:rPr>
        <w:t>(Jurewicz, I, 2015).</w:t>
      </w:r>
    </w:p>
    <w:p w14:paraId="119BD1F3" w14:textId="53D2879F" w:rsidR="003739FD" w:rsidRPr="001211BB" w:rsidRDefault="003739FD" w:rsidP="001211BB">
      <w:pPr>
        <w:spacing w:line="360" w:lineRule="auto"/>
        <w:rPr>
          <w:rFonts w:ascii="Arial" w:hAnsi="Arial" w:cs="Arial"/>
          <w:sz w:val="22"/>
          <w:szCs w:val="22"/>
        </w:rPr>
      </w:pPr>
      <w:r w:rsidRPr="001211BB">
        <w:rPr>
          <w:rFonts w:ascii="Arial" w:hAnsi="Arial" w:cs="Arial"/>
          <w:sz w:val="22"/>
          <w:szCs w:val="22"/>
        </w:rPr>
        <w:t>The rise in these conditions leads to further problems in these services with increased waiting times, limited availability and much more</w:t>
      </w:r>
    </w:p>
    <w:p w14:paraId="21D205A9" w14:textId="77777777" w:rsidR="003739FD" w:rsidRPr="001211BB" w:rsidRDefault="003739FD" w:rsidP="001211BB">
      <w:pPr>
        <w:spacing w:line="360" w:lineRule="auto"/>
        <w:rPr>
          <w:rFonts w:ascii="Arial" w:hAnsi="Arial" w:cs="Arial"/>
          <w:sz w:val="22"/>
          <w:szCs w:val="22"/>
        </w:rPr>
      </w:pPr>
      <w:r w:rsidRPr="001211BB">
        <w:rPr>
          <w:rFonts w:ascii="Arial" w:hAnsi="Arial" w:cs="Arial"/>
          <w:sz w:val="22"/>
          <w:szCs w:val="22"/>
        </w:rPr>
        <w:t>Barriers to accessing care:</w:t>
      </w:r>
    </w:p>
    <w:p w14:paraId="112FE895" w14:textId="77777777" w:rsidR="003739FD" w:rsidRPr="001211BB" w:rsidRDefault="003739FD" w:rsidP="001211BB">
      <w:pPr>
        <w:spacing w:line="360" w:lineRule="auto"/>
        <w:rPr>
          <w:rFonts w:ascii="Arial" w:hAnsi="Arial" w:cs="Arial"/>
          <w:sz w:val="22"/>
          <w:szCs w:val="22"/>
        </w:rPr>
      </w:pPr>
      <w:r w:rsidRPr="001211BB">
        <w:rPr>
          <w:rFonts w:ascii="Arial" w:hAnsi="Arial" w:cs="Arial"/>
          <w:sz w:val="22"/>
          <w:szCs w:val="22"/>
        </w:rPr>
        <w:t>Many young people see barriers that prevent them from seeking help, such as:</w:t>
      </w:r>
    </w:p>
    <w:p w14:paraId="75FA5AD7" w14:textId="77777777" w:rsidR="003739FD" w:rsidRPr="001211BB" w:rsidRDefault="003739FD" w:rsidP="001211BB">
      <w:pPr>
        <w:spacing w:line="360" w:lineRule="auto"/>
        <w:rPr>
          <w:rFonts w:ascii="Arial" w:hAnsi="Arial" w:cs="Arial"/>
          <w:sz w:val="22"/>
          <w:szCs w:val="22"/>
        </w:rPr>
      </w:pPr>
      <w:r w:rsidRPr="001211BB">
        <w:rPr>
          <w:rFonts w:ascii="Arial" w:hAnsi="Arial" w:cs="Arial"/>
          <w:sz w:val="22"/>
          <w:szCs w:val="22"/>
        </w:rPr>
        <w:t>-stigma around mental health</w:t>
      </w:r>
    </w:p>
    <w:p w14:paraId="207BEB95" w14:textId="77777777" w:rsidR="003739FD" w:rsidRPr="001211BB" w:rsidRDefault="003739FD" w:rsidP="001211BB">
      <w:pPr>
        <w:spacing w:line="360" w:lineRule="auto"/>
        <w:rPr>
          <w:rFonts w:ascii="Arial" w:hAnsi="Arial" w:cs="Arial"/>
          <w:sz w:val="22"/>
          <w:szCs w:val="22"/>
        </w:rPr>
      </w:pPr>
      <w:r w:rsidRPr="001211BB">
        <w:rPr>
          <w:rFonts w:ascii="Arial" w:hAnsi="Arial" w:cs="Arial"/>
          <w:sz w:val="22"/>
          <w:szCs w:val="22"/>
        </w:rPr>
        <w:t>-lack of awareness of services</w:t>
      </w:r>
    </w:p>
    <w:p w14:paraId="4D09882C" w14:textId="77777777" w:rsidR="003739FD" w:rsidRPr="001211BB" w:rsidRDefault="003739FD" w:rsidP="001211BB">
      <w:pPr>
        <w:spacing w:line="360" w:lineRule="auto"/>
        <w:rPr>
          <w:rFonts w:ascii="Arial" w:hAnsi="Arial" w:cs="Arial"/>
          <w:sz w:val="22"/>
          <w:szCs w:val="22"/>
        </w:rPr>
      </w:pPr>
      <w:r w:rsidRPr="001211BB">
        <w:rPr>
          <w:rFonts w:ascii="Arial" w:hAnsi="Arial" w:cs="Arial"/>
          <w:sz w:val="22"/>
          <w:szCs w:val="22"/>
        </w:rPr>
        <w:t>-inconsistent support</w:t>
      </w:r>
    </w:p>
    <w:p w14:paraId="01B9E00C" w14:textId="48A2A737" w:rsidR="003739FD" w:rsidRPr="001211BB" w:rsidRDefault="003739FD" w:rsidP="001211BB">
      <w:pPr>
        <w:spacing w:line="360" w:lineRule="auto"/>
        <w:rPr>
          <w:rFonts w:ascii="Arial" w:hAnsi="Arial" w:cs="Arial"/>
          <w:sz w:val="22"/>
          <w:szCs w:val="22"/>
        </w:rPr>
      </w:pPr>
      <w:r w:rsidRPr="001211BB">
        <w:rPr>
          <w:rFonts w:ascii="Arial" w:hAnsi="Arial" w:cs="Arial"/>
          <w:sz w:val="22"/>
          <w:szCs w:val="22"/>
        </w:rPr>
        <w:t>Individuals with clinical depressive symptoms report lower intentions to seek help often due to these barriers like stigma, accessibility or familial burdens</w:t>
      </w:r>
      <w:r w:rsidR="00EC3B2B" w:rsidRPr="001211BB">
        <w:rPr>
          <w:rFonts w:ascii="Arial" w:hAnsi="Arial" w:cs="Arial"/>
          <w:sz w:val="22"/>
          <w:szCs w:val="22"/>
        </w:rPr>
        <w:t xml:space="preserve"> (</w:t>
      </w:r>
      <w:proofErr w:type="spellStart"/>
      <w:r w:rsidR="00EC3B2B" w:rsidRPr="001211BB">
        <w:rPr>
          <w:rFonts w:ascii="Arial" w:hAnsi="Arial" w:cs="Arial"/>
          <w:sz w:val="22"/>
          <w:szCs w:val="22"/>
        </w:rPr>
        <w:t>Baldofski</w:t>
      </w:r>
      <w:proofErr w:type="spellEnd"/>
      <w:r w:rsidR="00EC3B2B" w:rsidRPr="001211BB">
        <w:rPr>
          <w:rFonts w:ascii="Arial" w:hAnsi="Arial" w:cs="Arial"/>
          <w:sz w:val="22"/>
          <w:szCs w:val="22"/>
        </w:rPr>
        <w:t>, S., t, al,.2024).</w:t>
      </w:r>
    </w:p>
    <w:p w14:paraId="4AD2AF78" w14:textId="2D918CE2" w:rsidR="003739FD" w:rsidRPr="001211BB" w:rsidRDefault="003739FD" w:rsidP="001211BB">
      <w:pPr>
        <w:spacing w:line="360" w:lineRule="auto"/>
        <w:rPr>
          <w:rFonts w:ascii="Arial" w:hAnsi="Arial" w:cs="Arial"/>
          <w:sz w:val="22"/>
          <w:szCs w:val="22"/>
        </w:rPr>
      </w:pPr>
      <w:r w:rsidRPr="001211BB">
        <w:rPr>
          <w:rFonts w:ascii="Arial" w:hAnsi="Arial" w:cs="Arial"/>
          <w:sz w:val="22"/>
          <w:szCs w:val="22"/>
        </w:rPr>
        <w:t xml:space="preserve">Digital services like online </w:t>
      </w:r>
      <w:r w:rsidR="00EC3B2B" w:rsidRPr="001211BB">
        <w:rPr>
          <w:rFonts w:ascii="Arial" w:hAnsi="Arial" w:cs="Arial"/>
          <w:sz w:val="22"/>
          <w:szCs w:val="22"/>
        </w:rPr>
        <w:t>counselling</w:t>
      </w:r>
      <w:r w:rsidRPr="001211BB">
        <w:rPr>
          <w:rFonts w:ascii="Arial" w:hAnsi="Arial" w:cs="Arial"/>
          <w:sz w:val="22"/>
          <w:szCs w:val="22"/>
        </w:rPr>
        <w:t xml:space="preserve"> and mental health apps can improve access but they aren't suitable for all people and shouldn't replace face-to-face </w:t>
      </w:r>
      <w:r w:rsidR="00EC3B2B" w:rsidRPr="001211BB">
        <w:rPr>
          <w:rFonts w:ascii="Arial" w:hAnsi="Arial" w:cs="Arial"/>
          <w:sz w:val="22"/>
          <w:szCs w:val="22"/>
        </w:rPr>
        <w:t>counselling</w:t>
      </w:r>
      <w:r w:rsidRPr="001211BB">
        <w:rPr>
          <w:rFonts w:ascii="Arial" w:hAnsi="Arial" w:cs="Arial"/>
          <w:sz w:val="22"/>
          <w:szCs w:val="22"/>
        </w:rPr>
        <w:t>.</w:t>
      </w:r>
    </w:p>
    <w:p w14:paraId="0FA26C8F" w14:textId="77777777" w:rsidR="003739FD" w:rsidRPr="00C31241" w:rsidRDefault="003739FD" w:rsidP="001211BB">
      <w:pPr>
        <w:spacing w:line="360" w:lineRule="auto"/>
        <w:rPr>
          <w:rFonts w:ascii="Arial" w:hAnsi="Arial" w:cs="Arial"/>
          <w:b/>
          <w:bCs/>
          <w:i/>
          <w:iCs/>
          <w:sz w:val="22"/>
          <w:szCs w:val="22"/>
        </w:rPr>
      </w:pPr>
      <w:r w:rsidRPr="00C31241">
        <w:rPr>
          <w:rFonts w:ascii="Arial" w:hAnsi="Arial" w:cs="Arial"/>
          <w:b/>
          <w:bCs/>
          <w:i/>
          <w:iCs/>
          <w:sz w:val="22"/>
          <w:szCs w:val="22"/>
        </w:rPr>
        <w:t>Conclusion:</w:t>
      </w:r>
    </w:p>
    <w:p w14:paraId="0CD8CAF3" w14:textId="0B5B2109" w:rsidR="003739FD" w:rsidRPr="001211BB" w:rsidRDefault="003739FD" w:rsidP="001211BB">
      <w:pPr>
        <w:spacing w:line="360" w:lineRule="auto"/>
        <w:rPr>
          <w:rFonts w:ascii="Arial" w:hAnsi="Arial" w:cs="Arial"/>
          <w:sz w:val="22"/>
          <w:szCs w:val="22"/>
        </w:rPr>
      </w:pPr>
      <w:r w:rsidRPr="001211BB">
        <w:rPr>
          <w:rFonts w:ascii="Arial" w:hAnsi="Arial" w:cs="Arial"/>
          <w:sz w:val="22"/>
          <w:szCs w:val="22"/>
        </w:rPr>
        <w:t>Mental health services for young adults need greater investment, accessibility, and awareness of their existence. By raising this awareness and challenging stigma we can help ensure young people receive the care they need when they need it. If this issue matters to you then consider learning more, sharing resources and making a stand for mental health in your community.</w:t>
      </w:r>
    </w:p>
    <w:p w14:paraId="46BAA695" w14:textId="77777777" w:rsidR="00EB0C35" w:rsidRPr="001211BB" w:rsidRDefault="00EB0C35" w:rsidP="001211BB">
      <w:pPr>
        <w:spacing w:line="360" w:lineRule="auto"/>
        <w:rPr>
          <w:rFonts w:ascii="Arial" w:hAnsi="Arial" w:cs="Arial"/>
          <w:sz w:val="22"/>
          <w:szCs w:val="22"/>
        </w:rPr>
      </w:pPr>
    </w:p>
    <w:p w14:paraId="1A66712E" w14:textId="420EFEF5" w:rsidR="00EC3B2B" w:rsidRPr="001211BB" w:rsidRDefault="003739FD" w:rsidP="001211BB">
      <w:pPr>
        <w:pStyle w:val="Heading2"/>
        <w:spacing w:line="360" w:lineRule="auto"/>
        <w:rPr>
          <w:rFonts w:ascii="Arial" w:hAnsi="Arial" w:cs="Arial"/>
          <w:i/>
          <w:iCs/>
        </w:rPr>
      </w:pPr>
      <w:bookmarkStart w:id="3" w:name="_Toc224740725"/>
      <w:r w:rsidRPr="001211BB">
        <w:rPr>
          <w:rFonts w:ascii="Arial" w:hAnsi="Arial" w:cs="Arial"/>
          <w:i/>
          <w:iCs/>
        </w:rPr>
        <w:t>Task 4- NHS Equality, Diversity and Inclusion Quiz</w:t>
      </w:r>
      <w:bookmarkEnd w:id="3"/>
    </w:p>
    <w:p w14:paraId="6DBDCDC7" w14:textId="77777777" w:rsidR="001211BB" w:rsidRPr="001211BB" w:rsidRDefault="001211BB" w:rsidP="001211BB">
      <w:pPr>
        <w:spacing w:line="360" w:lineRule="auto"/>
        <w:rPr>
          <w:rFonts w:ascii="Arial" w:hAnsi="Arial" w:cs="Arial"/>
          <w:b/>
          <w:bCs/>
          <w:sz w:val="22"/>
          <w:szCs w:val="22"/>
        </w:rPr>
      </w:pPr>
    </w:p>
    <w:p w14:paraId="04D0D403" w14:textId="7984910E" w:rsidR="0071597B" w:rsidRPr="001211BB" w:rsidRDefault="0071597B" w:rsidP="001211BB">
      <w:pPr>
        <w:spacing w:line="360" w:lineRule="auto"/>
        <w:rPr>
          <w:rFonts w:ascii="Arial" w:hAnsi="Arial" w:cs="Arial"/>
          <w:b/>
          <w:bCs/>
          <w:sz w:val="22"/>
          <w:szCs w:val="22"/>
        </w:rPr>
      </w:pPr>
      <w:r w:rsidRPr="001211BB">
        <w:rPr>
          <w:rFonts w:ascii="Arial" w:hAnsi="Arial" w:cs="Arial"/>
          <w:b/>
          <w:bCs/>
          <w:sz w:val="22"/>
          <w:szCs w:val="22"/>
        </w:rPr>
        <w:t>1.</w:t>
      </w:r>
      <w:r w:rsidRPr="001211BB">
        <w:rPr>
          <w:rFonts w:ascii="Arial" w:hAnsi="Arial" w:cs="Arial"/>
          <w:b/>
          <w:bCs/>
          <w:sz w:val="22"/>
          <w:szCs w:val="22"/>
        </w:rPr>
        <w:tab/>
        <w:t>What is the primary goal of the NHS Equality, Diversity, and Inclusion Improvement Plan?</w:t>
      </w:r>
    </w:p>
    <w:p w14:paraId="2F5D3811" w14:textId="516EEB45" w:rsidR="0071597B" w:rsidRPr="001211BB" w:rsidRDefault="0071597B" w:rsidP="001211BB">
      <w:pPr>
        <w:spacing w:line="360" w:lineRule="auto"/>
        <w:rPr>
          <w:rFonts w:ascii="Arial" w:hAnsi="Arial" w:cs="Arial"/>
          <w:b/>
          <w:bCs/>
          <w:sz w:val="22"/>
          <w:szCs w:val="22"/>
        </w:rPr>
      </w:pPr>
      <w:r w:rsidRPr="001211BB">
        <w:rPr>
          <w:rFonts w:ascii="Arial" w:hAnsi="Arial" w:cs="Arial"/>
          <w:sz w:val="22"/>
          <w:szCs w:val="22"/>
        </w:rPr>
        <w:t>The principal objective of the strategy is to enhance equality, diversity, and inclusion within the NHS workforce and to fortify staff's sense of belonging, hence improving their workplace experience (NHS England, 2023).32</w:t>
      </w:r>
    </w:p>
    <w:p w14:paraId="4E2DCA61" w14:textId="27449800" w:rsidR="0071597B" w:rsidRPr="001211BB" w:rsidRDefault="0071597B" w:rsidP="001211BB">
      <w:pPr>
        <w:spacing w:line="360" w:lineRule="auto"/>
        <w:rPr>
          <w:rFonts w:ascii="Arial" w:hAnsi="Arial" w:cs="Arial"/>
          <w:b/>
          <w:bCs/>
          <w:sz w:val="22"/>
          <w:szCs w:val="22"/>
        </w:rPr>
      </w:pPr>
      <w:r w:rsidRPr="001211BB">
        <w:rPr>
          <w:rFonts w:ascii="Arial" w:hAnsi="Arial" w:cs="Arial"/>
          <w:b/>
          <w:bCs/>
          <w:sz w:val="22"/>
          <w:szCs w:val="22"/>
        </w:rPr>
        <w:t>2.</w:t>
      </w:r>
      <w:r w:rsidRPr="001211BB">
        <w:rPr>
          <w:rFonts w:ascii="Arial" w:hAnsi="Arial" w:cs="Arial"/>
          <w:b/>
          <w:bCs/>
          <w:sz w:val="22"/>
          <w:szCs w:val="22"/>
        </w:rPr>
        <w:tab/>
        <w:t xml:space="preserve">How does the NHS EDI Improvement Plan propose to tackle the gender pay gap? </w:t>
      </w:r>
      <w:r w:rsidRPr="001211BB">
        <w:rPr>
          <w:rFonts w:ascii="Arial" w:hAnsi="Arial" w:cs="Arial"/>
          <w:sz w:val="22"/>
          <w:szCs w:val="22"/>
        </w:rPr>
        <w:t>The primary aim of the strategy is to improve equality, diversity, and inclusion within the NHS workforce and to strengthen staff's sense of belonging, hence enhancing their workplace experience (NHS England, 2023).32</w:t>
      </w:r>
    </w:p>
    <w:p w14:paraId="1543A641" w14:textId="0D87FAFD" w:rsidR="0071597B" w:rsidRPr="001211BB" w:rsidRDefault="0071597B" w:rsidP="001211BB">
      <w:pPr>
        <w:spacing w:line="360" w:lineRule="auto"/>
        <w:rPr>
          <w:rFonts w:ascii="Arial" w:hAnsi="Arial" w:cs="Arial"/>
          <w:b/>
          <w:bCs/>
          <w:sz w:val="22"/>
          <w:szCs w:val="22"/>
        </w:rPr>
      </w:pPr>
      <w:r w:rsidRPr="001211BB">
        <w:rPr>
          <w:rFonts w:ascii="Arial" w:hAnsi="Arial" w:cs="Arial"/>
          <w:b/>
          <w:bCs/>
          <w:sz w:val="22"/>
          <w:szCs w:val="22"/>
        </w:rPr>
        <w:t>3.</w:t>
      </w:r>
      <w:r w:rsidRPr="001211BB">
        <w:rPr>
          <w:rFonts w:ascii="Arial" w:hAnsi="Arial" w:cs="Arial"/>
          <w:b/>
          <w:bCs/>
          <w:sz w:val="22"/>
          <w:szCs w:val="22"/>
        </w:rPr>
        <w:tab/>
        <w:t xml:space="preserve">What is meant by the term ‘intersectionality’ as used in the NHS EDI Improvement Plan? </w:t>
      </w:r>
      <w:r w:rsidRPr="001211BB">
        <w:rPr>
          <w:rFonts w:ascii="Arial" w:hAnsi="Arial" w:cs="Arial"/>
          <w:sz w:val="22"/>
          <w:szCs w:val="22"/>
        </w:rPr>
        <w:t>Intersectionality means that people may experience disadvantage in overlapping ways because of more than one part of their identity, such as race, gender, disability or age (NHS England, 2023).29</w:t>
      </w:r>
    </w:p>
    <w:p w14:paraId="6372E6F9" w14:textId="34B47E39" w:rsidR="0071597B" w:rsidRPr="001211BB" w:rsidRDefault="0071597B" w:rsidP="001211BB">
      <w:pPr>
        <w:spacing w:line="360" w:lineRule="auto"/>
        <w:rPr>
          <w:rFonts w:ascii="Arial" w:hAnsi="Arial" w:cs="Arial"/>
          <w:b/>
          <w:bCs/>
          <w:sz w:val="22"/>
          <w:szCs w:val="22"/>
        </w:rPr>
      </w:pPr>
      <w:r w:rsidRPr="001211BB">
        <w:rPr>
          <w:rFonts w:ascii="Arial" w:hAnsi="Arial" w:cs="Arial"/>
          <w:b/>
          <w:bCs/>
          <w:sz w:val="22"/>
          <w:szCs w:val="22"/>
        </w:rPr>
        <w:t>4.</w:t>
      </w:r>
      <w:r w:rsidRPr="001211BB">
        <w:rPr>
          <w:rFonts w:ascii="Arial" w:hAnsi="Arial" w:cs="Arial"/>
          <w:b/>
          <w:bCs/>
          <w:sz w:val="22"/>
          <w:szCs w:val="22"/>
        </w:rPr>
        <w:tab/>
        <w:t xml:space="preserve">Why is it important for the NHS to create a psychologically safe work environment? </w:t>
      </w:r>
      <w:r w:rsidRPr="001211BB">
        <w:rPr>
          <w:rFonts w:ascii="Arial" w:hAnsi="Arial" w:cs="Arial"/>
          <w:sz w:val="22"/>
          <w:szCs w:val="22"/>
        </w:rPr>
        <w:t>A psychologically secure workplace enables employees to express concerns, report issues, and share ideas without fear of retribution or discrimination, hence enhancing wellbeing and care quality (NHS England, 2023).29</w:t>
      </w:r>
    </w:p>
    <w:p w14:paraId="345B5210" w14:textId="71018193" w:rsidR="0071597B" w:rsidRPr="001211BB" w:rsidRDefault="0071597B" w:rsidP="001211BB">
      <w:pPr>
        <w:spacing w:line="360" w:lineRule="auto"/>
        <w:rPr>
          <w:rFonts w:ascii="Arial" w:hAnsi="Arial" w:cs="Arial"/>
          <w:b/>
          <w:bCs/>
          <w:sz w:val="22"/>
          <w:szCs w:val="22"/>
        </w:rPr>
      </w:pPr>
      <w:r w:rsidRPr="001211BB">
        <w:rPr>
          <w:rFonts w:ascii="Arial" w:hAnsi="Arial" w:cs="Arial"/>
          <w:b/>
          <w:bCs/>
          <w:sz w:val="22"/>
          <w:szCs w:val="22"/>
        </w:rPr>
        <w:t>5.</w:t>
      </w:r>
      <w:r w:rsidRPr="001211BB">
        <w:rPr>
          <w:rFonts w:ascii="Arial" w:hAnsi="Arial" w:cs="Arial"/>
          <w:b/>
          <w:bCs/>
          <w:sz w:val="22"/>
          <w:szCs w:val="22"/>
        </w:rPr>
        <w:tab/>
        <w:t xml:space="preserve">How does the NHS EDI Improvement Plan suggest improving the experience of internationally recruited staff? </w:t>
      </w:r>
      <w:r w:rsidRPr="001211BB">
        <w:rPr>
          <w:rFonts w:ascii="Arial" w:hAnsi="Arial" w:cs="Arial"/>
          <w:sz w:val="22"/>
          <w:szCs w:val="22"/>
        </w:rPr>
        <w:t>It advocates for improved induction, pastoral support, equitable career possibilities, and measures against discrimination to ensure that globally recruited personnel feel appreciated and supported within the workforce (NHS England, 2023).30</w:t>
      </w:r>
    </w:p>
    <w:p w14:paraId="68DC969D" w14:textId="77777777" w:rsidR="0071597B" w:rsidRPr="001211BB" w:rsidRDefault="0071597B" w:rsidP="001211BB">
      <w:pPr>
        <w:spacing w:line="360" w:lineRule="auto"/>
        <w:rPr>
          <w:rFonts w:ascii="Arial" w:hAnsi="Arial" w:cs="Arial"/>
          <w:b/>
          <w:bCs/>
          <w:sz w:val="22"/>
          <w:szCs w:val="22"/>
        </w:rPr>
      </w:pPr>
    </w:p>
    <w:p w14:paraId="53D09175" w14:textId="01958723" w:rsidR="0071597B" w:rsidRPr="001211BB" w:rsidRDefault="0071597B" w:rsidP="001211BB">
      <w:pPr>
        <w:spacing w:line="360" w:lineRule="auto"/>
        <w:rPr>
          <w:rFonts w:ascii="Arial" w:hAnsi="Arial" w:cs="Arial"/>
          <w:b/>
          <w:bCs/>
          <w:sz w:val="22"/>
          <w:szCs w:val="22"/>
        </w:rPr>
      </w:pPr>
      <w:r w:rsidRPr="001211BB">
        <w:rPr>
          <w:rFonts w:ascii="Arial" w:hAnsi="Arial" w:cs="Arial"/>
          <w:b/>
          <w:bCs/>
          <w:sz w:val="22"/>
          <w:szCs w:val="22"/>
        </w:rPr>
        <w:t>6.</w:t>
      </w:r>
      <w:r w:rsidRPr="001211BB">
        <w:rPr>
          <w:rFonts w:ascii="Arial" w:hAnsi="Arial" w:cs="Arial"/>
          <w:b/>
          <w:bCs/>
          <w:sz w:val="22"/>
          <w:szCs w:val="22"/>
        </w:rPr>
        <w:tab/>
        <w:t xml:space="preserve">What role does leadership play in advancing EDI objectives according to the NHS Improvement Plan? </w:t>
      </w:r>
      <w:r w:rsidRPr="001211BB">
        <w:rPr>
          <w:rFonts w:ascii="Arial" w:hAnsi="Arial" w:cs="Arial"/>
          <w:sz w:val="22"/>
          <w:szCs w:val="22"/>
        </w:rPr>
        <w:t>It promotes enhanced induction, pastoral assistance, equal career opportunities, and anti-discrimination measures to ensure that globally recruited staff feel valued and supported in the workplace (NHS England, 2023).28</w:t>
      </w:r>
    </w:p>
    <w:p w14:paraId="03690B00" w14:textId="77777777" w:rsidR="0071597B" w:rsidRPr="001211BB" w:rsidRDefault="0071597B" w:rsidP="001211BB">
      <w:pPr>
        <w:spacing w:line="360" w:lineRule="auto"/>
        <w:rPr>
          <w:rFonts w:ascii="Arial" w:hAnsi="Arial" w:cs="Arial"/>
          <w:b/>
          <w:bCs/>
          <w:sz w:val="22"/>
          <w:szCs w:val="22"/>
        </w:rPr>
      </w:pPr>
      <w:r w:rsidRPr="001211BB">
        <w:rPr>
          <w:rFonts w:ascii="Arial" w:hAnsi="Arial" w:cs="Arial"/>
          <w:b/>
          <w:bCs/>
          <w:sz w:val="22"/>
          <w:szCs w:val="22"/>
        </w:rPr>
        <w:t>7.</w:t>
      </w:r>
      <w:r w:rsidRPr="001211BB">
        <w:rPr>
          <w:rFonts w:ascii="Arial" w:hAnsi="Arial" w:cs="Arial"/>
          <w:b/>
          <w:bCs/>
          <w:sz w:val="22"/>
          <w:szCs w:val="22"/>
        </w:rPr>
        <w:tab/>
        <w:t>Identify one way the NHS EDI Improvement Plan aims to reduce health inequalities within the workforce.</w:t>
      </w:r>
    </w:p>
    <w:p w14:paraId="04D85204" w14:textId="606DF77F" w:rsidR="0071597B" w:rsidRPr="001211BB" w:rsidRDefault="0071597B" w:rsidP="001211BB">
      <w:pPr>
        <w:spacing w:line="360" w:lineRule="auto"/>
        <w:rPr>
          <w:rFonts w:ascii="Arial" w:hAnsi="Arial" w:cs="Arial"/>
          <w:b/>
          <w:bCs/>
          <w:sz w:val="22"/>
          <w:szCs w:val="22"/>
        </w:rPr>
      </w:pPr>
      <w:r w:rsidRPr="001211BB">
        <w:rPr>
          <w:rFonts w:ascii="Arial" w:hAnsi="Arial" w:cs="Arial"/>
          <w:sz w:val="22"/>
          <w:szCs w:val="22"/>
        </w:rPr>
        <w:t>Enhancing access to flexible employment and equitable opportunities facilitates the retention and advancement of employees from diverse backgrounds (NHS England, 2023).21</w:t>
      </w:r>
    </w:p>
    <w:p w14:paraId="79CF0ACA" w14:textId="77777777" w:rsidR="0071597B" w:rsidRPr="001211BB" w:rsidRDefault="0071597B" w:rsidP="001211BB">
      <w:pPr>
        <w:spacing w:line="360" w:lineRule="auto"/>
        <w:rPr>
          <w:rFonts w:ascii="Arial" w:hAnsi="Arial" w:cs="Arial"/>
          <w:b/>
          <w:bCs/>
          <w:sz w:val="22"/>
          <w:szCs w:val="22"/>
        </w:rPr>
      </w:pPr>
      <w:r w:rsidRPr="001211BB">
        <w:rPr>
          <w:rFonts w:ascii="Arial" w:hAnsi="Arial" w:cs="Arial"/>
          <w:b/>
          <w:bCs/>
          <w:sz w:val="22"/>
          <w:szCs w:val="22"/>
        </w:rPr>
        <w:t>8.</w:t>
      </w:r>
      <w:r w:rsidRPr="001211BB">
        <w:rPr>
          <w:rFonts w:ascii="Arial" w:hAnsi="Arial" w:cs="Arial"/>
          <w:b/>
          <w:bCs/>
          <w:sz w:val="22"/>
          <w:szCs w:val="22"/>
        </w:rPr>
        <w:tab/>
        <w:t>Why does the NHS EDI Improvement Plan emphasise the importance of collecting and analysing data on protected characteristics?</w:t>
      </w:r>
    </w:p>
    <w:p w14:paraId="4C1AD26D" w14:textId="75BC9C4D" w:rsidR="0071597B" w:rsidRPr="001211BB" w:rsidRDefault="00C77F9D" w:rsidP="001211BB">
      <w:pPr>
        <w:spacing w:line="360" w:lineRule="auto"/>
        <w:rPr>
          <w:rFonts w:ascii="Arial" w:hAnsi="Arial" w:cs="Arial"/>
          <w:sz w:val="22"/>
          <w:szCs w:val="22"/>
        </w:rPr>
      </w:pPr>
      <w:r w:rsidRPr="001211BB">
        <w:rPr>
          <w:rFonts w:ascii="Arial" w:hAnsi="Arial" w:cs="Arial"/>
          <w:sz w:val="22"/>
          <w:szCs w:val="22"/>
        </w:rPr>
        <w:t>This is significant as data enables organisations to identify disparities, track progress, and direct assistance when prejudice or under-representation occurs (NHS England, 2023).23</w:t>
      </w:r>
    </w:p>
    <w:p w14:paraId="3C078F3E" w14:textId="77777777" w:rsidR="0071597B" w:rsidRPr="001211BB" w:rsidRDefault="0071597B" w:rsidP="001211BB">
      <w:pPr>
        <w:spacing w:line="360" w:lineRule="auto"/>
        <w:rPr>
          <w:rFonts w:ascii="Arial" w:hAnsi="Arial" w:cs="Arial"/>
          <w:b/>
          <w:bCs/>
          <w:sz w:val="22"/>
          <w:szCs w:val="22"/>
        </w:rPr>
      </w:pPr>
      <w:r w:rsidRPr="001211BB">
        <w:rPr>
          <w:rFonts w:ascii="Arial" w:hAnsi="Arial" w:cs="Arial"/>
          <w:b/>
          <w:bCs/>
          <w:sz w:val="22"/>
          <w:szCs w:val="22"/>
        </w:rPr>
        <w:t>9.</w:t>
      </w:r>
      <w:r w:rsidRPr="001211BB">
        <w:rPr>
          <w:rFonts w:ascii="Arial" w:hAnsi="Arial" w:cs="Arial"/>
          <w:b/>
          <w:bCs/>
          <w:sz w:val="22"/>
          <w:szCs w:val="22"/>
        </w:rPr>
        <w:tab/>
        <w:t>Explain how flexible working policies can contribute to equality and inclusion in the NHS workforce.</w:t>
      </w:r>
    </w:p>
    <w:p w14:paraId="131F5384" w14:textId="5FC5211E" w:rsidR="0071597B" w:rsidRPr="001211BB" w:rsidRDefault="00C77F9D" w:rsidP="001211BB">
      <w:pPr>
        <w:spacing w:line="360" w:lineRule="auto"/>
        <w:rPr>
          <w:rFonts w:ascii="Arial" w:hAnsi="Arial" w:cs="Arial"/>
          <w:b/>
          <w:bCs/>
          <w:sz w:val="22"/>
          <w:szCs w:val="22"/>
        </w:rPr>
      </w:pPr>
      <w:r w:rsidRPr="001211BB">
        <w:rPr>
          <w:rFonts w:ascii="Arial" w:hAnsi="Arial" w:cs="Arial"/>
          <w:sz w:val="22"/>
          <w:szCs w:val="22"/>
        </w:rPr>
        <w:t>Flexible working accommodates employees with caregiving obligations, disabilities, or health requirements, facilitating a broader spectrum of individuals to remain employed and feel engaged (NHS England, 2023).26</w:t>
      </w:r>
    </w:p>
    <w:p w14:paraId="6420FC1F" w14:textId="3F23210B" w:rsidR="0071597B" w:rsidRPr="001211BB" w:rsidRDefault="0071597B" w:rsidP="001211BB">
      <w:pPr>
        <w:spacing w:line="360" w:lineRule="auto"/>
        <w:rPr>
          <w:rFonts w:ascii="Arial" w:hAnsi="Arial" w:cs="Arial"/>
          <w:sz w:val="22"/>
          <w:szCs w:val="22"/>
        </w:rPr>
      </w:pPr>
      <w:r w:rsidRPr="001211BB">
        <w:rPr>
          <w:rFonts w:ascii="Arial" w:hAnsi="Arial" w:cs="Arial"/>
          <w:b/>
          <w:bCs/>
          <w:sz w:val="22"/>
          <w:szCs w:val="22"/>
        </w:rPr>
        <w:t>10.</w:t>
      </w:r>
      <w:r w:rsidRPr="001211BB">
        <w:rPr>
          <w:rFonts w:ascii="Arial" w:hAnsi="Arial" w:cs="Arial"/>
          <w:b/>
          <w:bCs/>
          <w:sz w:val="22"/>
          <w:szCs w:val="22"/>
        </w:rPr>
        <w:tab/>
        <w:t>What is one strategy mentioned in the NHS EDI Improvement Plan to combat bullying and harassment in the workplace?</w:t>
      </w:r>
      <w:r w:rsidR="00C77F9D" w:rsidRPr="001211BB">
        <w:rPr>
          <w:rFonts w:ascii="Arial" w:hAnsi="Arial" w:cs="Arial"/>
          <w:b/>
          <w:bCs/>
          <w:sz w:val="22"/>
          <w:szCs w:val="22"/>
        </w:rPr>
        <w:t xml:space="preserve"> </w:t>
      </w:r>
      <w:r w:rsidR="00C77F9D" w:rsidRPr="001211BB">
        <w:rPr>
          <w:rFonts w:ascii="Arial" w:hAnsi="Arial" w:cs="Arial"/>
          <w:sz w:val="22"/>
          <w:szCs w:val="22"/>
        </w:rPr>
        <w:t>Flexible working supports employees with caregiving responsibilities, disabilities, or health needs, enabling a wider range of persons to maintain employment and remain engaged (NHS England, 2023).26</w:t>
      </w:r>
    </w:p>
    <w:p w14:paraId="33CD56FD" w14:textId="77777777" w:rsidR="00C77F9D" w:rsidRDefault="00C77F9D" w:rsidP="001211BB">
      <w:pPr>
        <w:spacing w:line="360" w:lineRule="auto"/>
        <w:rPr>
          <w:rFonts w:ascii="Arial" w:hAnsi="Arial" w:cs="Arial"/>
          <w:sz w:val="22"/>
          <w:szCs w:val="22"/>
        </w:rPr>
      </w:pPr>
    </w:p>
    <w:p w14:paraId="71772DEA" w14:textId="77777777" w:rsidR="00327919" w:rsidRDefault="00327919" w:rsidP="001211BB">
      <w:pPr>
        <w:spacing w:line="360" w:lineRule="auto"/>
        <w:rPr>
          <w:rFonts w:ascii="Arial" w:hAnsi="Arial" w:cs="Arial"/>
          <w:sz w:val="22"/>
          <w:szCs w:val="22"/>
        </w:rPr>
      </w:pPr>
    </w:p>
    <w:p w14:paraId="41A344F8" w14:textId="77777777" w:rsidR="00327919" w:rsidRPr="001211BB" w:rsidRDefault="00327919" w:rsidP="001211BB">
      <w:pPr>
        <w:spacing w:line="360" w:lineRule="auto"/>
        <w:rPr>
          <w:rFonts w:ascii="Arial" w:hAnsi="Arial" w:cs="Arial"/>
          <w:sz w:val="22"/>
          <w:szCs w:val="22"/>
        </w:rPr>
      </w:pPr>
    </w:p>
    <w:p w14:paraId="75BAF9BF" w14:textId="7F21DED7" w:rsidR="00C77F9D" w:rsidRPr="001211BB" w:rsidRDefault="00C77F9D" w:rsidP="001211BB">
      <w:pPr>
        <w:pStyle w:val="Heading2"/>
        <w:spacing w:line="360" w:lineRule="auto"/>
        <w:rPr>
          <w:rFonts w:ascii="Arial" w:hAnsi="Arial" w:cs="Arial"/>
          <w:i/>
          <w:iCs/>
        </w:rPr>
      </w:pPr>
      <w:bookmarkStart w:id="4" w:name="_Toc224740726"/>
      <w:r w:rsidRPr="001211BB">
        <w:rPr>
          <w:rFonts w:ascii="Arial" w:hAnsi="Arial" w:cs="Arial"/>
          <w:i/>
          <w:iCs/>
        </w:rPr>
        <w:t>Task 5 - A Correspondence to myself</w:t>
      </w:r>
      <w:bookmarkEnd w:id="4"/>
    </w:p>
    <w:p w14:paraId="654B4FF3" w14:textId="33ACF9F6" w:rsidR="00C77F9D" w:rsidRPr="00C31241" w:rsidRDefault="00C77F9D" w:rsidP="001211BB">
      <w:pPr>
        <w:spacing w:line="360" w:lineRule="auto"/>
        <w:rPr>
          <w:rFonts w:ascii="Arial" w:hAnsi="Arial" w:cs="Arial"/>
          <w:b/>
          <w:bCs/>
          <w:i/>
          <w:iCs/>
          <w:sz w:val="22"/>
          <w:szCs w:val="22"/>
        </w:rPr>
      </w:pPr>
      <w:r w:rsidRPr="00C31241">
        <w:rPr>
          <w:rFonts w:ascii="Arial" w:hAnsi="Arial" w:cs="Arial"/>
          <w:b/>
          <w:bCs/>
          <w:i/>
          <w:iCs/>
          <w:sz w:val="22"/>
          <w:szCs w:val="22"/>
        </w:rPr>
        <w:t>Dear younger me,</w:t>
      </w:r>
    </w:p>
    <w:p w14:paraId="5FCD9CB2" w14:textId="175BB33B" w:rsidR="00C77F9D" w:rsidRPr="001211BB" w:rsidRDefault="00C77F9D" w:rsidP="001211BB">
      <w:pPr>
        <w:spacing w:line="360" w:lineRule="auto"/>
        <w:rPr>
          <w:rFonts w:ascii="Arial" w:hAnsi="Arial" w:cs="Arial"/>
          <w:sz w:val="22"/>
          <w:szCs w:val="22"/>
        </w:rPr>
      </w:pPr>
      <w:r w:rsidRPr="001211BB">
        <w:rPr>
          <w:rFonts w:ascii="Arial" w:hAnsi="Arial" w:cs="Arial"/>
          <w:sz w:val="22"/>
          <w:szCs w:val="22"/>
        </w:rPr>
        <w:t>I recognise that you are currently experiencing overwhelming emotions and are attempting to cope with pressure without fully comprehending your feelings. You repeatedly urge yourself to proceed, however emotional intelligence would have been more beneficial than feigning contentment. Had you devoted more effort to acknowledging your feelings, accurately labelling them, and comprehending their origins, you might have been less critical of yourself. Emotional intelligence does not entail constant emotional expression. It pertains to self-awareness, self-regulation, and comprehending the influence of emotions on behaviour.</w:t>
      </w:r>
    </w:p>
    <w:p w14:paraId="42A18681" w14:textId="0B03E76E" w:rsidR="00C77F9D" w:rsidRPr="001211BB" w:rsidRDefault="00C77F9D" w:rsidP="001211BB">
      <w:pPr>
        <w:spacing w:line="360" w:lineRule="auto"/>
        <w:rPr>
          <w:rFonts w:ascii="Arial" w:hAnsi="Arial" w:cs="Arial"/>
          <w:sz w:val="22"/>
          <w:szCs w:val="22"/>
        </w:rPr>
      </w:pPr>
      <w:r w:rsidRPr="001211BB">
        <w:rPr>
          <w:rFonts w:ascii="Arial" w:hAnsi="Arial" w:cs="Arial"/>
          <w:sz w:val="22"/>
          <w:szCs w:val="22"/>
        </w:rPr>
        <w:t xml:space="preserve">Resilience would have also been impactful. At that time, you likely perceived resilience as the absence of struggle; </w:t>
      </w:r>
      <w:r w:rsidR="00D444B7" w:rsidRPr="001211BB">
        <w:rPr>
          <w:rFonts w:ascii="Arial" w:hAnsi="Arial" w:cs="Arial"/>
          <w:sz w:val="22"/>
          <w:szCs w:val="22"/>
        </w:rPr>
        <w:t>yet</w:t>
      </w:r>
      <w:r w:rsidRPr="001211BB">
        <w:rPr>
          <w:rFonts w:ascii="Arial" w:hAnsi="Arial" w:cs="Arial"/>
          <w:sz w:val="22"/>
          <w:szCs w:val="22"/>
        </w:rPr>
        <w:t xml:space="preserve"> it actually signifies the ability to adapt, recover, and persevere despite challenges. Masten (2001) characterises resilience as a commonplace attribute rather than an extraordinary one, which is significant since it implies that resilience may be cultivated by minor daily practices. Perfection was unnecessary. You required assistance, forbearance, and improved coping mechanisms.</w:t>
      </w:r>
    </w:p>
    <w:p w14:paraId="47DFB1E4" w14:textId="099C0BE1" w:rsidR="00C77F9D" w:rsidRPr="001211BB" w:rsidRDefault="00C77F9D" w:rsidP="001211BB">
      <w:pPr>
        <w:spacing w:line="360" w:lineRule="auto"/>
        <w:rPr>
          <w:rFonts w:ascii="Arial" w:hAnsi="Arial" w:cs="Arial"/>
          <w:sz w:val="22"/>
          <w:szCs w:val="22"/>
        </w:rPr>
      </w:pPr>
      <w:r w:rsidRPr="001211BB">
        <w:rPr>
          <w:rFonts w:ascii="Arial" w:hAnsi="Arial" w:cs="Arial"/>
          <w:sz w:val="22"/>
          <w:szCs w:val="22"/>
        </w:rPr>
        <w:t>If I may provide counsel, I would recommend engaging with others promptly, embracing assistance without remorse, and refraining from seeing every setback as evidence of failure. Practice pausing prior to responding, contemplate your needs, and extend compassion towards yourself during challenging times. These abilities would not have eliminated all issues, but they would have enabled you to address them with greater confidence and diminished self-doubt.</w:t>
      </w:r>
    </w:p>
    <w:p w14:paraId="5165801D" w14:textId="41189DDA" w:rsidR="007A6D3D" w:rsidRPr="001211BB" w:rsidRDefault="00C77F9D" w:rsidP="001211BB">
      <w:pPr>
        <w:spacing w:line="360" w:lineRule="auto"/>
        <w:rPr>
          <w:rFonts w:ascii="Arial" w:hAnsi="Arial" w:cs="Arial"/>
          <w:sz w:val="22"/>
          <w:szCs w:val="22"/>
        </w:rPr>
      </w:pPr>
      <w:r w:rsidRPr="001211BB">
        <w:rPr>
          <w:rFonts w:ascii="Arial" w:hAnsi="Arial" w:cs="Arial"/>
          <w:sz w:val="22"/>
          <w:szCs w:val="22"/>
        </w:rPr>
        <w:t xml:space="preserve">You possess greater strength than you comprehend; </w:t>
      </w:r>
      <w:r w:rsidR="00D444B7" w:rsidRPr="001211BB">
        <w:rPr>
          <w:rFonts w:ascii="Arial" w:hAnsi="Arial" w:cs="Arial"/>
          <w:sz w:val="22"/>
          <w:szCs w:val="22"/>
        </w:rPr>
        <w:t>but</w:t>
      </w:r>
      <w:r w:rsidRPr="001211BB">
        <w:rPr>
          <w:rFonts w:ascii="Arial" w:hAnsi="Arial" w:cs="Arial"/>
          <w:sz w:val="22"/>
          <w:szCs w:val="22"/>
        </w:rPr>
        <w:t xml:space="preserve"> true strength encompasses the willingness to seek assistance.</w:t>
      </w:r>
    </w:p>
    <w:p w14:paraId="27D99DB6" w14:textId="77777777" w:rsidR="00EB0C35" w:rsidRPr="001211BB" w:rsidRDefault="00EB0C35" w:rsidP="001211BB">
      <w:pPr>
        <w:spacing w:line="360" w:lineRule="auto"/>
        <w:rPr>
          <w:rFonts w:ascii="Arial" w:hAnsi="Arial" w:cs="Arial"/>
          <w:sz w:val="22"/>
          <w:szCs w:val="22"/>
        </w:rPr>
      </w:pPr>
    </w:p>
    <w:p w14:paraId="022018F6" w14:textId="62840E34" w:rsidR="007A6D3D" w:rsidRPr="001211BB" w:rsidRDefault="007A6D3D" w:rsidP="001211BB">
      <w:pPr>
        <w:pStyle w:val="Heading2"/>
        <w:spacing w:line="360" w:lineRule="auto"/>
        <w:rPr>
          <w:rFonts w:ascii="Arial" w:hAnsi="Arial" w:cs="Arial"/>
          <w:i/>
          <w:iCs/>
        </w:rPr>
      </w:pPr>
      <w:bookmarkStart w:id="5" w:name="_Toc224740727"/>
      <w:r w:rsidRPr="001211BB">
        <w:rPr>
          <w:rFonts w:ascii="Arial" w:hAnsi="Arial" w:cs="Arial"/>
          <w:i/>
          <w:iCs/>
        </w:rPr>
        <w:t>Task 6 – Gantt Chart</w:t>
      </w:r>
      <w:bookmarkEnd w:id="5"/>
    </w:p>
    <w:p w14:paraId="1EFA5B4E" w14:textId="16159D4C" w:rsidR="007A6D3D" w:rsidRPr="001211BB" w:rsidRDefault="007A6D3D" w:rsidP="001211BB">
      <w:pPr>
        <w:spacing w:line="360" w:lineRule="auto"/>
        <w:rPr>
          <w:rFonts w:ascii="Arial" w:hAnsi="Arial" w:cs="Arial"/>
          <w:sz w:val="22"/>
          <w:szCs w:val="22"/>
        </w:rPr>
      </w:pPr>
      <w:r w:rsidRPr="001211BB">
        <w:rPr>
          <w:rFonts w:ascii="Arial" w:hAnsi="Arial" w:cs="Arial"/>
          <w:sz w:val="22"/>
          <w:szCs w:val="22"/>
        </w:rPr>
        <w:t>A Gantt chart has been utilised to outline the essential stages required to attain my future work objective in health and social care. The timeline is organised over a 12-month span, delineating tasks, duration, and advancement.</w:t>
      </w:r>
    </w:p>
    <w:p w14:paraId="221DBD56" w14:textId="1CD79902" w:rsidR="007A6D3D" w:rsidRPr="001211BB" w:rsidRDefault="007A6D3D" w:rsidP="001211BB">
      <w:pPr>
        <w:spacing w:line="360" w:lineRule="auto"/>
        <w:rPr>
          <w:rFonts w:ascii="Arial" w:hAnsi="Arial" w:cs="Arial"/>
          <w:sz w:val="22"/>
          <w:szCs w:val="22"/>
        </w:rPr>
      </w:pPr>
      <w:r w:rsidRPr="001211BB">
        <w:rPr>
          <w:rFonts w:ascii="Arial" w:hAnsi="Arial" w:cs="Arial"/>
          <w:sz w:val="22"/>
          <w:szCs w:val="22"/>
        </w:rPr>
        <w:t>During the initial two months, the emphasis will be on self-evaluation and career exploration, encompassing the identification of employment positions, requisite qualifications, and essential skills. During months 2 to 4, I will focus on developing my CV and composing my personal statement, ensuring they accurately represent my talents, experiences, and career objectives.</w:t>
      </w:r>
    </w:p>
    <w:p w14:paraId="01A87B5D" w14:textId="2E876FC5" w:rsidR="007A6D3D" w:rsidRPr="001211BB" w:rsidRDefault="007A6D3D" w:rsidP="001211BB">
      <w:pPr>
        <w:spacing w:line="360" w:lineRule="auto"/>
        <w:rPr>
          <w:rFonts w:ascii="Arial" w:hAnsi="Arial" w:cs="Arial"/>
          <w:sz w:val="22"/>
          <w:szCs w:val="22"/>
        </w:rPr>
      </w:pPr>
      <w:r w:rsidRPr="001211BB">
        <w:rPr>
          <w:rFonts w:ascii="Arial" w:hAnsi="Arial" w:cs="Arial"/>
          <w:sz w:val="22"/>
          <w:szCs w:val="22"/>
        </w:rPr>
        <w:t>During months 3 to 6, I will concentrate on skill enhancement, namely in communication, teamwork, and confidence, through volunteering, workshops, or online education. Simultaneously, I will initiate a job search and networking efforts, which will involve visiting career events and interacting with professionals.</w:t>
      </w:r>
    </w:p>
    <w:p w14:paraId="5C6CAD41" w14:textId="56402F98" w:rsidR="007A6D3D" w:rsidRPr="001211BB" w:rsidRDefault="007A6D3D" w:rsidP="001211BB">
      <w:pPr>
        <w:spacing w:line="360" w:lineRule="auto"/>
        <w:rPr>
          <w:rFonts w:ascii="Arial" w:hAnsi="Arial" w:cs="Arial"/>
          <w:sz w:val="22"/>
          <w:szCs w:val="22"/>
        </w:rPr>
      </w:pPr>
      <w:r w:rsidRPr="001211BB">
        <w:rPr>
          <w:rFonts w:ascii="Arial" w:hAnsi="Arial" w:cs="Arial"/>
          <w:sz w:val="22"/>
          <w:szCs w:val="22"/>
        </w:rPr>
        <w:t>During months 6 to 9, I will diligently submit job applications and prepare for interviews by practicing responses and enhancing presenting abilities. Ultimately, from months 9 to 12, I will assess feedback, enhance my strategy, and persist in my applications until job is attained.</w:t>
      </w:r>
    </w:p>
    <w:p w14:paraId="39104AF6" w14:textId="77777777" w:rsidR="00EB0C35" w:rsidRPr="001211BB" w:rsidRDefault="007A6D3D" w:rsidP="001211BB">
      <w:pPr>
        <w:spacing w:line="360" w:lineRule="auto"/>
        <w:rPr>
          <w:rFonts w:ascii="Arial" w:hAnsi="Arial" w:cs="Arial"/>
          <w:sz w:val="22"/>
          <w:szCs w:val="22"/>
        </w:rPr>
      </w:pPr>
      <w:r w:rsidRPr="001211BB">
        <w:rPr>
          <w:rFonts w:ascii="Arial" w:hAnsi="Arial" w:cs="Arial"/>
          <w:sz w:val="22"/>
          <w:szCs w:val="22"/>
        </w:rPr>
        <w:t>This planned timeline aids in maintaining order, tracking progress, and sustaining concentration on the attainment of my career objectives.</w:t>
      </w:r>
    </w:p>
    <w:p w14:paraId="09359F38" w14:textId="4EEEF421" w:rsidR="00EC3B2B" w:rsidRPr="001211BB" w:rsidRDefault="00EB0C35" w:rsidP="001211BB">
      <w:pPr>
        <w:spacing w:line="360" w:lineRule="auto"/>
        <w:rPr>
          <w:rFonts w:ascii="Arial" w:hAnsi="Arial" w:cs="Arial"/>
          <w:sz w:val="22"/>
          <w:szCs w:val="22"/>
        </w:rPr>
      </w:pPr>
      <w:r w:rsidRPr="001211BB">
        <w:rPr>
          <w:rFonts w:ascii="Arial" w:hAnsi="Arial" w:cs="Arial"/>
          <w:noProof/>
          <w:sz w:val="22"/>
          <w:szCs w:val="22"/>
        </w:rPr>
        <mc:AlternateContent>
          <mc:Choice Requires="wps">
            <w:drawing>
              <wp:anchor distT="0" distB="0" distL="114300" distR="114300" simplePos="0" relativeHeight="251644416" behindDoc="0" locked="0" layoutInCell="1" allowOverlap="1" wp14:anchorId="6C857AE0" wp14:editId="31EBC33C">
                <wp:simplePos x="0" y="0"/>
                <wp:positionH relativeFrom="column">
                  <wp:posOffset>-773723</wp:posOffset>
                </wp:positionH>
                <wp:positionV relativeFrom="paragraph">
                  <wp:posOffset>336013</wp:posOffset>
                </wp:positionV>
                <wp:extent cx="766494" cy="393895"/>
                <wp:effectExtent l="0" t="0" r="14605" b="25400"/>
                <wp:wrapNone/>
                <wp:docPr id="938394175" name="Text Box 7"/>
                <wp:cNvGraphicFramePr/>
                <a:graphic xmlns:a="http://schemas.openxmlformats.org/drawingml/2006/main">
                  <a:graphicData uri="http://schemas.microsoft.com/office/word/2010/wordprocessingShape">
                    <wps:wsp>
                      <wps:cNvSpPr txBox="1"/>
                      <wps:spPr>
                        <a:xfrm>
                          <a:off x="0" y="0"/>
                          <a:ext cx="766494" cy="393895"/>
                        </a:xfrm>
                        <a:prstGeom prst="rect">
                          <a:avLst/>
                        </a:prstGeom>
                        <a:solidFill>
                          <a:schemeClr val="lt1"/>
                        </a:solidFill>
                        <a:ln w="6350">
                          <a:solidFill>
                            <a:prstClr val="black"/>
                          </a:solidFill>
                        </a:ln>
                      </wps:spPr>
                      <wps:txbx>
                        <w:txbxContent>
                          <w:p w14:paraId="2711EAF3" w14:textId="0FF0074A" w:rsidR="00EB0C35" w:rsidRPr="00EB0C35" w:rsidRDefault="00EB0C35">
                            <w:pPr>
                              <w:rPr>
                                <w:sz w:val="18"/>
                                <w:szCs w:val="18"/>
                              </w:rPr>
                            </w:pPr>
                            <w:r w:rsidRPr="00EB0C35">
                              <w:rPr>
                                <w:sz w:val="18"/>
                                <w:szCs w:val="18"/>
                              </w:rPr>
                              <w:t>Self-assessment &amp; career research</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6C857AE0" id="_x0000_t202" coordsize="21600,21600" o:spt="202" path="m,l,21600r21600,l21600,xe">
                <v:stroke joinstyle="miter"/>
                <v:path gradientshapeok="t" o:connecttype="rect"/>
              </v:shapetype>
              <v:shape id="Text Box 7" o:spid="_x0000_s1026" type="#_x0000_t202" style="position:absolute;margin-left:-60.9pt;margin-top:26.45pt;width:60.35pt;height:31pt;z-index:2516444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" fillcolor="white [3201]" strokeweight=".5pt">
                <v:textbox>
                  <w:txbxContent>
                    <w:p w14:paraId="2711EAF3" w14:textId="0FF0074A" w:rsidR="00EB0C35" w:rsidRPr="00EB0C35" w:rsidRDefault="00EB0C35">
                      <w:pPr>
                        <w:rPr>
                          <w:sz w:val="18"/>
                          <w:szCs w:val="18"/>
                        </w:rPr>
                      </w:pPr>
                      <w:r w:rsidRPr="00EB0C35">
                        <w:rPr>
                          <w:sz w:val="18"/>
                          <w:szCs w:val="18"/>
                        </w:rPr>
                        <w:t>Self-assessment &amp; career research</w:t>
                      </w:r>
                    </w:p>
                  </w:txbxContent>
                </v:textbox>
              </v:shape>
            </w:pict>
          </mc:Fallback>
        </mc:AlternateContent>
      </w:r>
    </w:p>
    <w:p w14:paraId="59A3D442" w14:textId="19A72ABE" w:rsidR="007A6D3D" w:rsidRPr="001211BB" w:rsidRDefault="00EB0C35" w:rsidP="001211BB">
      <w:pPr>
        <w:spacing w:line="360" w:lineRule="auto"/>
        <w:rPr>
          <w:rFonts w:ascii="Arial" w:hAnsi="Arial" w:cs="Arial"/>
          <w:sz w:val="22"/>
          <w:szCs w:val="22"/>
        </w:rPr>
      </w:pPr>
      <w:r w:rsidRPr="001211BB">
        <w:rPr>
          <w:rFonts w:ascii="Arial" w:hAnsi="Arial" w:cs="Arial"/>
          <w:sz w:val="22"/>
          <w:szCs w:val="22"/>
        </w:rPr>
        <w:t xml:space="preserve"> </w:t>
      </w:r>
      <w:r w:rsidR="001211BB" w:rsidRPr="001211BB">
        <w:rPr>
          <w:rFonts w:ascii="Arial" w:hAnsi="Arial" w:cs="Arial"/>
          <w:sz w:val="22"/>
          <w:szCs w:val="22"/>
        </w:rPr>
        <w:t xml:space="preserve"> </w:t>
      </w:r>
      <w:r w:rsidRPr="001211BB">
        <w:rPr>
          <w:rFonts w:ascii="Arial" w:hAnsi="Arial" w:cs="Arial"/>
          <w:sz w:val="22"/>
          <w:szCs w:val="22"/>
        </w:rPr>
        <w:t>████</w:t>
      </w:r>
    </w:p>
    <w:p w14:paraId="52D629C7" w14:textId="6B11F76A" w:rsidR="007A6D3D" w:rsidRPr="001211BB" w:rsidRDefault="00EB0C35" w:rsidP="001211BB">
      <w:pPr>
        <w:spacing w:line="360" w:lineRule="auto"/>
        <w:rPr>
          <w:rFonts w:ascii="Arial" w:hAnsi="Arial" w:cs="Arial"/>
          <w:sz w:val="22"/>
          <w:szCs w:val="22"/>
        </w:rPr>
      </w:pPr>
      <w:r w:rsidRPr="001211BB">
        <w:rPr>
          <w:rFonts w:ascii="Arial" w:hAnsi="Arial" w:cs="Arial"/>
          <w:noProof/>
          <w:sz w:val="22"/>
          <w:szCs w:val="22"/>
        </w:rPr>
        <mc:AlternateContent>
          <mc:Choice Requires="wps">
            <w:drawing>
              <wp:anchor distT="0" distB="0" distL="114300" distR="114300" simplePos="0" relativeHeight="251649536" behindDoc="0" locked="0" layoutInCell="1" allowOverlap="1" wp14:anchorId="2B4D910D" wp14:editId="1240111E">
                <wp:simplePos x="0" y="0"/>
                <wp:positionH relativeFrom="leftMargin">
                  <wp:posOffset>168811</wp:posOffset>
                </wp:positionH>
                <wp:positionV relativeFrom="paragraph">
                  <wp:posOffset>151765</wp:posOffset>
                </wp:positionV>
                <wp:extent cx="737773" cy="443132"/>
                <wp:effectExtent l="0" t="0" r="24765" b="14605"/>
                <wp:wrapNone/>
                <wp:docPr id="1338597478" name="Text Box 8"/>
                <wp:cNvGraphicFramePr/>
                <a:graphic xmlns:a="http://schemas.openxmlformats.org/drawingml/2006/main">
                  <a:graphicData uri="http://schemas.microsoft.com/office/word/2010/wordprocessingShape">
                    <wps:wsp>
                      <wps:cNvSpPr txBox="1"/>
                      <wps:spPr>
                        <a:xfrm>
                          <a:off x="0" y="0"/>
                          <a:ext cx="737773" cy="443132"/>
                        </a:xfrm>
                        <a:prstGeom prst="rect">
                          <a:avLst/>
                        </a:prstGeom>
                        <a:solidFill>
                          <a:schemeClr val="lt1"/>
                        </a:solidFill>
                        <a:ln w="6350">
                          <a:solidFill>
                            <a:prstClr val="black"/>
                          </a:solidFill>
                        </a:ln>
                      </wps:spPr>
                      <wps:txbx>
                        <w:txbxContent>
                          <w:p w14:paraId="061561AC" w14:textId="3124DC1B" w:rsidR="00EB0C35" w:rsidRPr="00EB0C35" w:rsidRDefault="00EB0C35">
                            <w:pPr>
                              <w:rPr>
                                <w:sz w:val="18"/>
                                <w:szCs w:val="18"/>
                              </w:rPr>
                            </w:pPr>
                            <w:r w:rsidRPr="00EB0C35">
                              <w:rPr>
                                <w:sz w:val="18"/>
                                <w:szCs w:val="18"/>
                              </w:rPr>
                              <w:t>CV &amp; personal statement development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B4D910D" id="Text Box 8" o:spid="_x0000_s1027" type="#_x0000_t202" style="position:absolute;margin-left:13.3pt;margin-top:11.95pt;width:58.1pt;height:34.9pt;z-index:251649536;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" fillcolor="white [3201]" strokeweight=".5pt">
                <v:textbox>
                  <w:txbxContent>
                    <w:p w14:paraId="061561AC" w14:textId="3124DC1B" w:rsidR="00EB0C35" w:rsidRPr="00EB0C35" w:rsidRDefault="00EB0C35">
                      <w:pPr>
                        <w:rPr>
                          <w:sz w:val="18"/>
                          <w:szCs w:val="18"/>
                        </w:rPr>
                      </w:pPr>
                      <w:r w:rsidRPr="00EB0C35">
                        <w:rPr>
                          <w:sz w:val="18"/>
                          <w:szCs w:val="18"/>
                        </w:rPr>
                        <w:t>CV &amp; personal statement development</w:t>
                      </w:r>
                    </w:p>
                  </w:txbxContent>
                </v:textbox>
                <w10:wrap anchorx="margin"/>
              </v:shape>
            </w:pict>
          </mc:Fallback>
        </mc:AlternateContent>
      </w:r>
    </w:p>
    <w:p w14:paraId="1011EE29" w14:textId="0B50657D" w:rsidR="007A6D3D" w:rsidRPr="001211BB" w:rsidRDefault="00EB0C35" w:rsidP="001211BB">
      <w:pPr>
        <w:spacing w:line="360" w:lineRule="auto"/>
        <w:rPr>
          <w:rFonts w:ascii="Arial" w:hAnsi="Arial" w:cs="Arial"/>
          <w:sz w:val="22"/>
          <w:szCs w:val="22"/>
        </w:rPr>
      </w:pPr>
      <w:r w:rsidRPr="001211BB">
        <w:rPr>
          <w:rFonts w:ascii="Arial" w:hAnsi="Arial" w:cs="Arial"/>
          <w:noProof/>
          <w:sz w:val="22"/>
          <w:szCs w:val="22"/>
        </w:rPr>
        <mc:AlternateContent>
          <mc:Choice Requires="wps">
            <w:drawing>
              <wp:anchor distT="0" distB="0" distL="114300" distR="114300" simplePos="0" relativeHeight="251656704" behindDoc="0" locked="0" layoutInCell="1" allowOverlap="1" wp14:anchorId="3A932ACA" wp14:editId="498B8F3D">
                <wp:simplePos x="0" y="0"/>
                <wp:positionH relativeFrom="leftMargin">
                  <wp:align>right</wp:align>
                </wp:positionH>
                <wp:positionV relativeFrom="paragraph">
                  <wp:posOffset>377044</wp:posOffset>
                </wp:positionV>
                <wp:extent cx="759656" cy="443132"/>
                <wp:effectExtent l="0" t="0" r="21590" b="14605"/>
                <wp:wrapNone/>
                <wp:docPr id="1417164073" name="Text Box 9"/>
                <wp:cNvGraphicFramePr/>
                <a:graphic xmlns:a="http://schemas.openxmlformats.org/drawingml/2006/main">
                  <a:graphicData uri="http://schemas.microsoft.com/office/word/2010/wordprocessingShape">
                    <wps:wsp>
                      <wps:cNvSpPr txBox="1"/>
                      <wps:spPr>
                        <a:xfrm>
                          <a:off x="0" y="0"/>
                          <a:ext cx="759656" cy="443132"/>
                        </a:xfrm>
                        <a:prstGeom prst="rect">
                          <a:avLst/>
                        </a:prstGeom>
                        <a:solidFill>
                          <a:schemeClr val="lt1"/>
                        </a:solidFill>
                        <a:ln w="6350">
                          <a:solidFill>
                            <a:prstClr val="black"/>
                          </a:solidFill>
                        </a:ln>
                      </wps:spPr>
                      <wps:txbx>
                        <w:txbxContent>
                          <w:p w14:paraId="1B90A06B" w14:textId="1BDF64F1" w:rsidR="00EB0C35" w:rsidRPr="00EB0C35" w:rsidRDefault="00EB0C35">
                            <w:pPr>
                              <w:rPr>
                                <w:sz w:val="18"/>
                                <w:szCs w:val="18"/>
                              </w:rPr>
                            </w:pPr>
                            <w:r w:rsidRPr="00EB0C35">
                              <w:rPr>
                                <w:sz w:val="18"/>
                                <w:szCs w:val="18"/>
                              </w:rPr>
                              <w:t>Skills development (training, etc.)</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A932ACA" id="Text Box 9" o:spid="_x0000_s1028" type="#_x0000_t202" style="position:absolute;margin-left:8.6pt;margin-top:29.7pt;width:59.8pt;height:34.9pt;z-index:251656704;visibility:visible;mso-wrap-style:square;mso-wrap-distance-left:9pt;mso-wrap-distance-top:0;mso-wrap-distance-right:9pt;mso-wrap-distance-bottom:0;mso-position-horizontal:righ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" fillcolor="white [3201]" strokeweight=".5pt">
                <v:textbox>
                  <w:txbxContent>
                    <w:p w14:paraId="1B90A06B" w14:textId="1BDF64F1" w:rsidR="00EB0C35" w:rsidRPr="00EB0C35" w:rsidRDefault="00EB0C35">
                      <w:pPr>
                        <w:rPr>
                          <w:sz w:val="18"/>
                          <w:szCs w:val="18"/>
                        </w:rPr>
                      </w:pPr>
                      <w:r w:rsidRPr="00EB0C35">
                        <w:rPr>
                          <w:sz w:val="18"/>
                          <w:szCs w:val="18"/>
                        </w:rPr>
                        <w:t>Skills development (training, etc.)</w:t>
                      </w:r>
                    </w:p>
                  </w:txbxContent>
                </v:textbox>
                <w10:wrap anchorx="margin"/>
              </v:shape>
            </w:pict>
          </mc:Fallback>
        </mc:AlternateContent>
      </w:r>
      <w:r w:rsidRPr="001211BB">
        <w:rPr>
          <w:rFonts w:ascii="Arial" w:hAnsi="Arial" w:cs="Arial"/>
          <w:sz w:val="22"/>
          <w:szCs w:val="22"/>
        </w:rPr>
        <w:t xml:space="preserve">                   </w:t>
      </w:r>
      <w:r w:rsidR="001211BB" w:rsidRPr="001211BB">
        <w:rPr>
          <w:rFonts w:ascii="Arial" w:hAnsi="Arial" w:cs="Arial"/>
          <w:sz w:val="22"/>
          <w:szCs w:val="22"/>
        </w:rPr>
        <w:t xml:space="preserve">   </w:t>
      </w:r>
      <w:r w:rsidRPr="001211BB">
        <w:rPr>
          <w:rFonts w:ascii="Arial" w:hAnsi="Arial" w:cs="Arial"/>
          <w:sz w:val="22"/>
          <w:szCs w:val="22"/>
        </w:rPr>
        <w:t xml:space="preserve">  ████</w:t>
      </w:r>
    </w:p>
    <w:p w14:paraId="2A126115" w14:textId="1B181298" w:rsidR="007A6D3D" w:rsidRPr="001211BB" w:rsidRDefault="00EB0C35" w:rsidP="001211BB">
      <w:pPr>
        <w:spacing w:line="360" w:lineRule="auto"/>
        <w:rPr>
          <w:rFonts w:ascii="Arial" w:hAnsi="Arial" w:cs="Arial"/>
          <w:sz w:val="22"/>
          <w:szCs w:val="22"/>
        </w:rPr>
      </w:pPr>
      <w:r w:rsidRPr="001211BB">
        <w:rPr>
          <w:rFonts w:ascii="Arial" w:hAnsi="Arial" w:cs="Arial"/>
          <w:sz w:val="22"/>
          <w:szCs w:val="22"/>
        </w:rPr>
        <w:t xml:space="preserve">            </w:t>
      </w:r>
      <w:r w:rsidR="001211BB" w:rsidRPr="001211BB">
        <w:rPr>
          <w:rFonts w:ascii="Arial" w:hAnsi="Arial" w:cs="Arial"/>
          <w:sz w:val="22"/>
          <w:szCs w:val="22"/>
        </w:rPr>
        <w:t xml:space="preserve"> </w:t>
      </w:r>
      <w:r w:rsidRPr="001211BB">
        <w:rPr>
          <w:rFonts w:ascii="Arial" w:hAnsi="Arial" w:cs="Arial"/>
          <w:sz w:val="22"/>
          <w:szCs w:val="22"/>
        </w:rPr>
        <w:t xml:space="preserve"> </w:t>
      </w:r>
      <w:r w:rsidR="001211BB" w:rsidRPr="001211BB">
        <w:rPr>
          <w:rFonts w:ascii="Arial" w:hAnsi="Arial" w:cs="Arial"/>
          <w:sz w:val="22"/>
          <w:szCs w:val="22"/>
        </w:rPr>
        <w:t xml:space="preserve"> </w:t>
      </w:r>
      <w:r w:rsidRPr="001211BB">
        <w:rPr>
          <w:rFonts w:ascii="Arial" w:hAnsi="Arial" w:cs="Arial"/>
          <w:sz w:val="22"/>
          <w:szCs w:val="22"/>
        </w:rPr>
        <w:t xml:space="preserve">      </w:t>
      </w:r>
      <w:r w:rsidR="001211BB" w:rsidRPr="001211BB">
        <w:rPr>
          <w:rFonts w:ascii="Arial" w:hAnsi="Arial" w:cs="Arial"/>
          <w:sz w:val="22"/>
          <w:szCs w:val="22"/>
        </w:rPr>
        <w:t xml:space="preserve">  </w:t>
      </w:r>
      <w:r w:rsidRPr="001211BB">
        <w:rPr>
          <w:rFonts w:ascii="Arial" w:hAnsi="Arial" w:cs="Arial"/>
          <w:sz w:val="22"/>
          <w:szCs w:val="22"/>
        </w:rPr>
        <w:t xml:space="preserve"> </w:t>
      </w:r>
      <w:r w:rsidR="001211BB" w:rsidRPr="001211BB">
        <w:rPr>
          <w:rFonts w:ascii="Arial" w:hAnsi="Arial" w:cs="Arial"/>
          <w:sz w:val="22"/>
          <w:szCs w:val="22"/>
        </w:rPr>
        <w:t>████</w:t>
      </w:r>
      <w:r w:rsidRPr="001211BB">
        <w:rPr>
          <w:rFonts w:ascii="Arial" w:hAnsi="Arial" w:cs="Arial"/>
          <w:sz w:val="22"/>
          <w:szCs w:val="22"/>
        </w:rPr>
        <w:t xml:space="preserve">     </w:t>
      </w:r>
      <w:r w:rsidR="001211BB" w:rsidRPr="001211BB">
        <w:rPr>
          <w:rFonts w:ascii="Arial" w:hAnsi="Arial" w:cs="Arial"/>
          <w:sz w:val="22"/>
          <w:szCs w:val="22"/>
        </w:rPr>
        <w:t xml:space="preserve">  </w:t>
      </w:r>
      <w:r w:rsidRPr="001211BB">
        <w:rPr>
          <w:rFonts w:ascii="Arial" w:hAnsi="Arial" w:cs="Arial"/>
          <w:sz w:val="22"/>
          <w:szCs w:val="22"/>
        </w:rPr>
        <w:t xml:space="preserve">     ████      </w:t>
      </w:r>
    </w:p>
    <w:p w14:paraId="456F8052" w14:textId="2717830F" w:rsidR="007A6D3D" w:rsidRPr="001211BB" w:rsidRDefault="00EB0C35" w:rsidP="001211BB">
      <w:pPr>
        <w:spacing w:line="360" w:lineRule="auto"/>
        <w:rPr>
          <w:rFonts w:ascii="Arial" w:hAnsi="Arial" w:cs="Arial"/>
          <w:sz w:val="22"/>
          <w:szCs w:val="22"/>
        </w:rPr>
      </w:pPr>
      <w:r w:rsidRPr="001211BB">
        <w:rPr>
          <w:rFonts w:ascii="Arial" w:hAnsi="Arial" w:cs="Arial"/>
          <w:noProof/>
          <w:sz w:val="22"/>
          <w:szCs w:val="22"/>
        </w:rPr>
        <mc:AlternateContent>
          <mc:Choice Requires="wps">
            <w:drawing>
              <wp:anchor distT="0" distB="0" distL="114300" distR="114300" simplePos="0" relativeHeight="251661824" behindDoc="0" locked="0" layoutInCell="1" allowOverlap="1" wp14:anchorId="4C0BAC18" wp14:editId="5750E0EC">
                <wp:simplePos x="0" y="0"/>
                <wp:positionH relativeFrom="column">
                  <wp:posOffset>-787448</wp:posOffset>
                </wp:positionH>
                <wp:positionV relativeFrom="paragraph">
                  <wp:posOffset>162853</wp:posOffset>
                </wp:positionV>
                <wp:extent cx="773723" cy="393895"/>
                <wp:effectExtent l="0" t="0" r="26670" b="25400"/>
                <wp:wrapNone/>
                <wp:docPr id="1509834741" name="Text Box 10"/>
                <wp:cNvGraphicFramePr/>
                <a:graphic xmlns:a="http://schemas.openxmlformats.org/drawingml/2006/main">
                  <a:graphicData uri="http://schemas.microsoft.com/office/word/2010/wordprocessingShape">
                    <wps:wsp>
                      <wps:cNvSpPr txBox="1"/>
                      <wps:spPr>
                        <a:xfrm>
                          <a:off x="0" y="0"/>
                          <a:ext cx="773723" cy="393895"/>
                        </a:xfrm>
                        <a:prstGeom prst="rect">
                          <a:avLst/>
                        </a:prstGeom>
                        <a:solidFill>
                          <a:schemeClr val="lt1"/>
                        </a:solidFill>
                        <a:ln w="6350">
                          <a:solidFill>
                            <a:prstClr val="black"/>
                          </a:solidFill>
                        </a:ln>
                      </wps:spPr>
                      <wps:txbx>
                        <w:txbxContent>
                          <w:p w14:paraId="006DF1C5" w14:textId="1E7AB53F" w:rsidR="00EB0C35" w:rsidRPr="00EB0C35" w:rsidRDefault="00EB0C35">
                            <w:pPr>
                              <w:rPr>
                                <w:sz w:val="18"/>
                                <w:szCs w:val="18"/>
                              </w:rPr>
                            </w:pPr>
                            <w:r w:rsidRPr="00EB0C35">
                              <w:rPr>
                                <w:sz w:val="18"/>
                                <w:szCs w:val="18"/>
                              </w:rPr>
                              <w:t>Job searching &amp; networking</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C0BAC18" id="Text Box 10" o:spid="_x0000_s1029" type="#_x0000_t202" style="position:absolute;margin-left:-62pt;margin-top:12.8pt;width:60.9pt;height:31pt;z-index:25166182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" fillcolor="white [3201]" strokeweight=".5pt">
                <v:textbox>
                  <w:txbxContent>
                    <w:p w14:paraId="006DF1C5" w14:textId="1E7AB53F" w:rsidR="00EB0C35" w:rsidRPr="00EB0C35" w:rsidRDefault="00EB0C35">
                      <w:pPr>
                        <w:rPr>
                          <w:sz w:val="18"/>
                          <w:szCs w:val="18"/>
                        </w:rPr>
                      </w:pPr>
                      <w:r w:rsidRPr="00EB0C35">
                        <w:rPr>
                          <w:sz w:val="18"/>
                          <w:szCs w:val="18"/>
                        </w:rPr>
                        <w:t>Job searching &amp; networking</w:t>
                      </w:r>
                    </w:p>
                  </w:txbxContent>
                </v:textbox>
              </v:shape>
            </w:pict>
          </mc:Fallback>
        </mc:AlternateContent>
      </w:r>
    </w:p>
    <w:p w14:paraId="06FC8CB6" w14:textId="2B73BA89" w:rsidR="007A6D3D" w:rsidRPr="001211BB" w:rsidRDefault="001211BB" w:rsidP="001211BB">
      <w:pPr>
        <w:spacing w:line="360" w:lineRule="auto"/>
        <w:rPr>
          <w:rFonts w:ascii="Arial" w:hAnsi="Arial" w:cs="Arial"/>
          <w:sz w:val="22"/>
          <w:szCs w:val="22"/>
        </w:rPr>
      </w:pPr>
      <w:r w:rsidRPr="001211BB">
        <w:rPr>
          <w:rFonts w:ascii="Arial" w:hAnsi="Arial" w:cs="Arial"/>
          <w:sz w:val="22"/>
          <w:szCs w:val="22"/>
        </w:rPr>
        <w:t xml:space="preserve">                        ████</w:t>
      </w:r>
      <w:r w:rsidR="00EB0C35" w:rsidRPr="001211BB">
        <w:rPr>
          <w:rFonts w:ascii="Arial" w:hAnsi="Arial" w:cs="Arial"/>
          <w:noProof/>
          <w:sz w:val="22"/>
          <w:szCs w:val="22"/>
        </w:rPr>
        <mc:AlternateContent>
          <mc:Choice Requires="wps">
            <w:drawing>
              <wp:anchor distT="0" distB="0" distL="114300" distR="114300" simplePos="0" relativeHeight="251666944" behindDoc="0" locked="0" layoutInCell="1" allowOverlap="1" wp14:anchorId="201D63EE" wp14:editId="20F81405">
                <wp:simplePos x="0" y="0"/>
                <wp:positionH relativeFrom="leftMargin">
                  <wp:posOffset>147711</wp:posOffset>
                </wp:positionH>
                <wp:positionV relativeFrom="paragraph">
                  <wp:posOffset>355698</wp:posOffset>
                </wp:positionV>
                <wp:extent cx="745148" cy="365760"/>
                <wp:effectExtent l="0" t="0" r="17145" b="15240"/>
                <wp:wrapNone/>
                <wp:docPr id="1405882449" name="Text Box 11"/>
                <wp:cNvGraphicFramePr/>
                <a:graphic xmlns:a="http://schemas.openxmlformats.org/drawingml/2006/main">
                  <a:graphicData uri="http://schemas.microsoft.com/office/word/2010/wordprocessingShape">
                    <wps:wsp>
                      <wps:cNvSpPr txBox="1"/>
                      <wps:spPr>
                        <a:xfrm>
                          <a:off x="0" y="0"/>
                          <a:ext cx="745148" cy="365760"/>
                        </a:xfrm>
                        <a:prstGeom prst="rect">
                          <a:avLst/>
                        </a:prstGeom>
                        <a:solidFill>
                          <a:schemeClr val="lt1"/>
                        </a:solidFill>
                        <a:ln w="6350">
                          <a:solidFill>
                            <a:prstClr val="black"/>
                          </a:solidFill>
                        </a:ln>
                      </wps:spPr>
                      <wps:txbx>
                        <w:txbxContent>
                          <w:p w14:paraId="03D4D278" w14:textId="7D77DBE4" w:rsidR="00EB0C35" w:rsidRPr="00EB0C35" w:rsidRDefault="00EB0C35">
                            <w:pPr>
                              <w:rPr>
                                <w:sz w:val="18"/>
                                <w:szCs w:val="18"/>
                              </w:rPr>
                            </w:pPr>
                            <w:r w:rsidRPr="00EB0C35">
                              <w:rPr>
                                <w:sz w:val="18"/>
                                <w:szCs w:val="18"/>
                              </w:rPr>
                              <w:t>Job applications</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1D63EE" id="Text Box 11" o:spid="_x0000_s1030" type="#_x0000_t202" style="position:absolute;margin-left:11.65pt;margin-top:28pt;width:58.65pt;height:28.8pt;z-index:251666944;visibility:visible;mso-wrap-style:square;mso-width-percent:0;mso-height-percent:0;mso-wrap-distance-left:9pt;mso-wrap-distance-top:0;mso-wrap-distance-right:9pt;mso-wrap-distance-bottom:0;mso-position-horizontal:absolute;mso-position-horizontal-relative:left-margin-area;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" fillcolor="white [3201]" strokeweight=".5pt">
                <v:textbox>
                  <w:txbxContent>
                    <w:p w14:paraId="03D4D278" w14:textId="7D77DBE4" w:rsidR="00EB0C35" w:rsidRPr="00EB0C35" w:rsidRDefault="00EB0C35">
                      <w:pPr>
                        <w:rPr>
                          <w:sz w:val="18"/>
                          <w:szCs w:val="18"/>
                        </w:rPr>
                      </w:pPr>
                      <w:r w:rsidRPr="00EB0C35">
                        <w:rPr>
                          <w:sz w:val="18"/>
                          <w:szCs w:val="18"/>
                        </w:rPr>
                        <w:t>Job applications</w:t>
                      </w:r>
                    </w:p>
                  </w:txbxContent>
                </v:textbox>
                <w10:wrap anchorx="margin"/>
              </v:shape>
            </w:pict>
          </mc:Fallback>
        </mc:AlternateContent>
      </w:r>
      <w:r w:rsidRPr="001211BB">
        <w:rPr>
          <w:rFonts w:ascii="Arial" w:hAnsi="Arial" w:cs="Arial"/>
          <w:sz w:val="22"/>
          <w:szCs w:val="22"/>
        </w:rPr>
        <w:t xml:space="preserve">           </w:t>
      </w:r>
      <w:r w:rsidR="00EB0C35" w:rsidRPr="001211BB">
        <w:rPr>
          <w:rFonts w:ascii="Arial" w:hAnsi="Arial" w:cs="Arial"/>
          <w:sz w:val="22"/>
          <w:szCs w:val="22"/>
        </w:rPr>
        <w:t xml:space="preserve"> </w:t>
      </w:r>
      <w:r w:rsidRPr="001211BB">
        <w:rPr>
          <w:rFonts w:ascii="Arial" w:hAnsi="Arial" w:cs="Arial"/>
          <w:sz w:val="22"/>
          <w:szCs w:val="22"/>
        </w:rPr>
        <w:t xml:space="preserve">████          </w:t>
      </w:r>
      <w:r w:rsidR="00EB0C35" w:rsidRPr="001211BB">
        <w:rPr>
          <w:rFonts w:ascii="Arial" w:hAnsi="Arial" w:cs="Arial"/>
          <w:sz w:val="22"/>
          <w:szCs w:val="22"/>
        </w:rPr>
        <w:t xml:space="preserve"> </w:t>
      </w:r>
      <w:r w:rsidRPr="001211BB">
        <w:rPr>
          <w:rFonts w:ascii="Arial" w:hAnsi="Arial" w:cs="Arial"/>
          <w:sz w:val="22"/>
          <w:szCs w:val="22"/>
        </w:rPr>
        <w:t>████</w:t>
      </w:r>
    </w:p>
    <w:p w14:paraId="4D50225A" w14:textId="0C1AA7D8" w:rsidR="007A6D3D" w:rsidRPr="001211BB" w:rsidRDefault="001211BB" w:rsidP="001211BB">
      <w:pPr>
        <w:spacing w:line="360" w:lineRule="auto"/>
        <w:rPr>
          <w:rFonts w:ascii="Arial" w:hAnsi="Arial" w:cs="Arial"/>
          <w:sz w:val="22"/>
          <w:szCs w:val="22"/>
        </w:rPr>
      </w:pPr>
      <w:r w:rsidRPr="001211BB">
        <w:rPr>
          <w:rFonts w:ascii="Arial" w:hAnsi="Arial" w:cs="Arial"/>
          <w:sz w:val="22"/>
          <w:szCs w:val="22"/>
        </w:rPr>
        <w:t xml:space="preserve">                                                  ████            ████</w:t>
      </w:r>
    </w:p>
    <w:p w14:paraId="55C70B83" w14:textId="580B9CF3" w:rsidR="00EB0C35" w:rsidRPr="001211BB" w:rsidRDefault="00EB0C35" w:rsidP="001211BB">
      <w:pPr>
        <w:spacing w:line="360" w:lineRule="auto"/>
        <w:rPr>
          <w:rFonts w:ascii="Arial" w:hAnsi="Arial" w:cs="Arial"/>
          <w:sz w:val="22"/>
          <w:szCs w:val="22"/>
        </w:rPr>
      </w:pPr>
      <w:r w:rsidRPr="001211BB">
        <w:rPr>
          <w:rFonts w:ascii="Arial" w:hAnsi="Arial" w:cs="Arial"/>
          <w:noProof/>
          <w:sz w:val="22"/>
          <w:szCs w:val="22"/>
        </w:rPr>
        <mc:AlternateContent>
          <mc:Choice Requires="wps">
            <w:drawing>
              <wp:anchor distT="0" distB="0" distL="114300" distR="114300" simplePos="0" relativeHeight="251673088" behindDoc="0" locked="0" layoutInCell="1" allowOverlap="1" wp14:anchorId="1D5DDA42" wp14:editId="5AB883C4">
                <wp:simplePos x="0" y="0"/>
                <wp:positionH relativeFrom="leftMargin">
                  <wp:align>right</wp:align>
                </wp:positionH>
                <wp:positionV relativeFrom="paragraph">
                  <wp:posOffset>235195</wp:posOffset>
                </wp:positionV>
                <wp:extent cx="787497" cy="400930"/>
                <wp:effectExtent l="0" t="0" r="12700" b="18415"/>
                <wp:wrapNone/>
                <wp:docPr id="1251801959" name="Text Box 12"/>
                <wp:cNvGraphicFramePr/>
                <a:graphic xmlns:a="http://schemas.openxmlformats.org/drawingml/2006/main">
                  <a:graphicData uri="http://schemas.microsoft.com/office/word/2010/wordprocessingShape">
                    <wps:wsp>
                      <wps:cNvSpPr txBox="1"/>
                      <wps:spPr>
                        <a:xfrm>
                          <a:off x="0" y="0"/>
                          <a:ext cx="787497" cy="400930"/>
                        </a:xfrm>
                        <a:prstGeom prst="rect">
                          <a:avLst/>
                        </a:prstGeom>
                        <a:solidFill>
                          <a:schemeClr val="lt1"/>
                        </a:solidFill>
                        <a:ln w="6350">
                          <a:solidFill>
                            <a:prstClr val="black"/>
                          </a:solidFill>
                        </a:ln>
                      </wps:spPr>
                      <wps:txbx>
                        <w:txbxContent>
                          <w:p w14:paraId="362447EF" w14:textId="3B5461AB" w:rsidR="00EB0C35" w:rsidRPr="00EB0C35" w:rsidRDefault="00EB0C35">
                            <w:pPr>
                              <w:rPr>
                                <w:sz w:val="18"/>
                                <w:szCs w:val="18"/>
                              </w:rPr>
                            </w:pPr>
                            <w:r w:rsidRPr="00EB0C35">
                              <w:rPr>
                                <w:sz w:val="18"/>
                                <w:szCs w:val="18"/>
                              </w:rPr>
                              <w:t>Interview preparation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D5DDA42" id="Text Box 12" o:spid="_x0000_s1031" type="#_x0000_t202" style="position:absolute;margin-left:10.8pt;margin-top:18.5pt;width:62pt;height:31.55pt;z-index:251673088;visibility:visible;mso-wrap-style:square;mso-wrap-distance-left:9pt;mso-wrap-distance-top:0;mso-wrap-distance-right:9pt;mso-wrap-distance-bottom:0;mso-position-horizontal:righ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" fillcolor="white [3201]" strokeweight=".5pt">
                <v:textbox>
                  <w:txbxContent>
                    <w:p w14:paraId="362447EF" w14:textId="3B5461AB" w:rsidR="00EB0C35" w:rsidRPr="00EB0C35" w:rsidRDefault="00EB0C35">
                      <w:pPr>
                        <w:rPr>
                          <w:sz w:val="18"/>
                          <w:szCs w:val="18"/>
                        </w:rPr>
                      </w:pPr>
                      <w:r w:rsidRPr="00EB0C35">
                        <w:rPr>
                          <w:sz w:val="18"/>
                          <w:szCs w:val="18"/>
                        </w:rPr>
                        <w:t>Interview preparation</w:t>
                      </w:r>
                    </w:p>
                  </w:txbxContent>
                </v:textbox>
                <w10:wrap anchorx="margin"/>
              </v:shape>
            </w:pict>
          </mc:Fallback>
        </mc:AlternateContent>
      </w:r>
    </w:p>
    <w:p w14:paraId="49592238" w14:textId="7C2314C4" w:rsidR="00EB0C35" w:rsidRPr="001211BB" w:rsidRDefault="001211BB" w:rsidP="001211BB">
      <w:pPr>
        <w:spacing w:line="360" w:lineRule="auto"/>
        <w:rPr>
          <w:rFonts w:ascii="Arial" w:hAnsi="Arial" w:cs="Arial"/>
          <w:sz w:val="22"/>
          <w:szCs w:val="22"/>
        </w:rPr>
      </w:pPr>
      <w:r w:rsidRPr="001211BB">
        <w:rPr>
          <w:rFonts w:ascii="Arial" w:hAnsi="Arial" w:cs="Arial"/>
          <w:sz w:val="22"/>
          <w:szCs w:val="22"/>
        </w:rPr>
        <w:t xml:space="preserve">                                                  ████</w:t>
      </w:r>
      <w:r w:rsidR="00EB0C35" w:rsidRPr="001211BB">
        <w:rPr>
          <w:rFonts w:ascii="Arial" w:hAnsi="Arial" w:cs="Arial"/>
          <w:noProof/>
          <w:sz w:val="22"/>
          <w:szCs w:val="22"/>
        </w:rPr>
        <mc:AlternateContent>
          <mc:Choice Requires="wps">
            <w:drawing>
              <wp:anchor distT="0" distB="0" distL="114300" distR="114300" simplePos="0" relativeHeight="251679232" behindDoc="0" locked="0" layoutInCell="1" allowOverlap="1" wp14:anchorId="1DC6C9E5" wp14:editId="5F8D4756">
                <wp:simplePos x="0" y="0"/>
                <wp:positionH relativeFrom="leftMargin">
                  <wp:align>right</wp:align>
                </wp:positionH>
                <wp:positionV relativeFrom="paragraph">
                  <wp:posOffset>413971</wp:posOffset>
                </wp:positionV>
                <wp:extent cx="787791" cy="443132"/>
                <wp:effectExtent l="0" t="0" r="12700" b="14605"/>
                <wp:wrapNone/>
                <wp:docPr id="210269069" name="Text Box 13"/>
                <wp:cNvGraphicFramePr/>
                <a:graphic xmlns:a="http://schemas.openxmlformats.org/drawingml/2006/main">
                  <a:graphicData uri="http://schemas.microsoft.com/office/word/2010/wordprocessingShape">
                    <wps:wsp>
                      <wps:cNvSpPr txBox="1"/>
                      <wps:spPr>
                        <a:xfrm>
                          <a:off x="0" y="0"/>
                          <a:ext cx="787791" cy="443132"/>
                        </a:xfrm>
                        <a:prstGeom prst="rect">
                          <a:avLst/>
                        </a:prstGeom>
                        <a:solidFill>
                          <a:schemeClr val="lt1"/>
                        </a:solidFill>
                        <a:ln w="6350">
                          <a:solidFill>
                            <a:prstClr val="black"/>
                          </a:solidFill>
                        </a:ln>
                      </wps:spPr>
                      <wps:txbx>
                        <w:txbxContent>
                          <w:p w14:paraId="7AE326C8" w14:textId="7CFBD82D" w:rsidR="00EB0C35" w:rsidRPr="00EB0C35" w:rsidRDefault="00EB0C35">
                            <w:pPr>
                              <w:rPr>
                                <w:sz w:val="18"/>
                                <w:szCs w:val="18"/>
                              </w:rPr>
                            </w:pPr>
                            <w:r w:rsidRPr="00EB0C35">
                              <w:rPr>
                                <w:sz w:val="18"/>
                                <w:szCs w:val="18"/>
                              </w:rPr>
                              <w:t>Review &amp; improvement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1DC6C9E5" id="Text Box 13" o:spid="_x0000_s1032" type="#_x0000_t202" style="position:absolute;margin-left:10.85pt;margin-top:32.6pt;width:62.05pt;height:34.9pt;z-index:251679232;visibility:visible;mso-wrap-style:square;mso-wrap-distance-left:9pt;mso-wrap-distance-top:0;mso-wrap-distance-right:9pt;mso-wrap-distance-bottom:0;mso-position-horizontal:right;mso-position-horizontal-relative:lef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" fillcolor="white [3201]" strokeweight=".5pt">
                <v:textbox>
                  <w:txbxContent>
                    <w:p w14:paraId="7AE326C8" w14:textId="7CFBD82D" w:rsidR="00EB0C35" w:rsidRPr="00EB0C35" w:rsidRDefault="00EB0C35">
                      <w:pPr>
                        <w:rPr>
                          <w:sz w:val="18"/>
                          <w:szCs w:val="18"/>
                        </w:rPr>
                      </w:pPr>
                      <w:r w:rsidRPr="00EB0C35">
                        <w:rPr>
                          <w:sz w:val="18"/>
                          <w:szCs w:val="18"/>
                        </w:rPr>
                        <w:t>Review &amp; improvement</w:t>
                      </w:r>
                    </w:p>
                  </w:txbxContent>
                </v:textbox>
                <w10:wrap anchorx="margin"/>
              </v:shape>
            </w:pict>
          </mc:Fallback>
        </mc:AlternateContent>
      </w:r>
      <w:r w:rsidRPr="001211BB">
        <w:rPr>
          <w:rFonts w:ascii="Arial" w:hAnsi="Arial" w:cs="Arial"/>
          <w:sz w:val="22"/>
          <w:szCs w:val="22"/>
        </w:rPr>
        <w:t xml:space="preserve">              ████ </w:t>
      </w:r>
    </w:p>
    <w:p w14:paraId="19FF2C7A" w14:textId="476B6E62" w:rsidR="007A6D3D" w:rsidRPr="001211BB" w:rsidRDefault="007A6D3D" w:rsidP="001211BB">
      <w:pPr>
        <w:spacing w:line="360" w:lineRule="auto"/>
        <w:rPr>
          <w:rFonts w:ascii="Arial" w:hAnsi="Arial" w:cs="Arial"/>
          <w:sz w:val="22"/>
          <w:szCs w:val="22"/>
        </w:rPr>
      </w:pPr>
    </w:p>
    <w:p w14:paraId="32303B3C" w14:textId="6D356026" w:rsidR="001211BB" w:rsidRPr="001211BB" w:rsidRDefault="001211BB" w:rsidP="001211BB">
      <w:pPr>
        <w:spacing w:line="360" w:lineRule="auto"/>
        <w:rPr>
          <w:rFonts w:ascii="Arial" w:hAnsi="Arial" w:cs="Arial"/>
          <w:sz w:val="22"/>
          <w:szCs w:val="22"/>
        </w:rPr>
      </w:pPr>
      <w:r w:rsidRPr="001211BB">
        <w:rPr>
          <w:rFonts w:ascii="Arial" w:hAnsi="Arial" w:cs="Arial"/>
          <w:sz w:val="22"/>
          <w:szCs w:val="22"/>
        </w:rPr>
        <w:t xml:space="preserve">                                                                                                    ████             ████</w:t>
      </w:r>
    </w:p>
    <w:p w14:paraId="6ADE9FD4" w14:textId="4ACD19C9" w:rsidR="00C77F9D" w:rsidRPr="001211BB" w:rsidRDefault="00EB0C35" w:rsidP="001211BB">
      <w:pPr>
        <w:spacing w:line="360" w:lineRule="auto"/>
        <w:rPr>
          <w:rFonts w:ascii="Arial" w:hAnsi="Arial" w:cs="Arial"/>
          <w:sz w:val="22"/>
          <w:szCs w:val="22"/>
        </w:rPr>
      </w:pPr>
      <w:r w:rsidRPr="001211BB">
        <w:rPr>
          <w:rFonts w:ascii="Arial" w:hAnsi="Arial" w:cs="Arial"/>
          <w:sz w:val="22"/>
          <w:szCs w:val="22"/>
        </w:rPr>
        <w:t xml:space="preserve">  Month 1-2        Month 3-4         Month 5-6        Month7-8         Month 9-10        Month 11-1</w:t>
      </w:r>
      <w:r w:rsidR="007A6D3D" w:rsidRPr="001211BB">
        <w:rPr>
          <w:rFonts w:ascii="Arial" w:hAnsi="Arial" w:cs="Arial"/>
          <w:noProof/>
          <w:sz w:val="22"/>
          <w:szCs w:val="22"/>
        </w:rPr>
        <mc:AlternateContent>
          <mc:Choice Requires="wps">
            <w:drawing>
              <wp:anchor distT="0" distB="0" distL="114300" distR="114300" simplePos="0" relativeHeight="251640320" behindDoc="0" locked="0" layoutInCell="1" allowOverlap="1" wp14:anchorId="2147BED1" wp14:editId="1EA4B64A">
                <wp:simplePos x="0" y="0"/>
                <wp:positionH relativeFrom="column">
                  <wp:posOffset>-1</wp:posOffset>
                </wp:positionH>
                <wp:positionV relativeFrom="paragraph">
                  <wp:posOffset>178533</wp:posOffset>
                </wp:positionV>
                <wp:extent cx="5732585" cy="13774"/>
                <wp:effectExtent l="0" t="0" r="20955" b="24765"/>
                <wp:wrapNone/>
                <wp:docPr id="876553637" name="Straight Connector 6"/>
                <wp:cNvGraphicFramePr/>
                <a:graphic xmlns:a="http://schemas.openxmlformats.org/drawingml/2006/main">
                  <a:graphicData uri="http://schemas.microsoft.com/office/word/2010/wordprocessingShape">
                    <wps:wsp>
                      <wps:cNvCnPr/>
                      <wps:spPr>
                        <a:xfrm flipV="1">
                          <a:off x="0" y="0"/>
                          <a:ext cx="5732585" cy="13774"/>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CF7FEF9" id="Straight Connector 6" o:spid="_x0000_s1026" style="position:absolute;flip:y;z-index:251640320;visibility:visible;mso-wrap-style:square;mso-wrap-distance-left:9pt;mso-wrap-distance-top:0;mso-wrap-distance-right:9pt;mso-wrap-distance-bottom:0;mso-position-horizontal:absolute;mso-position-horizontal-relative:text;mso-position-vertical:absolute;mso-position-vertical-relative:text" from="0,14.05pt" to="451.4pt,15.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" strokecolor="#156082 [3204]" strokeweight=".5pt">
                <v:stroke joinstyle="miter"/>
              </v:line>
            </w:pict>
          </mc:Fallback>
        </mc:AlternateContent>
      </w:r>
    </w:p>
    <w:p w14:paraId="28884C51" w14:textId="77777777" w:rsidR="001211BB" w:rsidRDefault="001211BB" w:rsidP="001211BB">
      <w:pPr>
        <w:spacing w:line="360" w:lineRule="auto"/>
        <w:rPr>
          <w:rFonts w:ascii="Arial" w:hAnsi="Arial" w:cs="Arial"/>
          <w:b/>
          <w:bCs/>
          <w:sz w:val="22"/>
          <w:szCs w:val="22"/>
        </w:rPr>
      </w:pPr>
    </w:p>
    <w:p w14:paraId="689600B5" w14:textId="77777777" w:rsidR="00327919" w:rsidRDefault="00327919" w:rsidP="001211BB">
      <w:pPr>
        <w:spacing w:line="360" w:lineRule="auto"/>
        <w:rPr>
          <w:rFonts w:ascii="Arial" w:hAnsi="Arial" w:cs="Arial"/>
          <w:b/>
          <w:bCs/>
          <w:sz w:val="22"/>
          <w:szCs w:val="22"/>
        </w:rPr>
      </w:pPr>
    </w:p>
    <w:p w14:paraId="5BB8CA93" w14:textId="77777777" w:rsidR="00327919" w:rsidRPr="001211BB" w:rsidRDefault="00327919" w:rsidP="001211BB">
      <w:pPr>
        <w:spacing w:line="360" w:lineRule="auto"/>
        <w:rPr>
          <w:rFonts w:ascii="Arial" w:hAnsi="Arial" w:cs="Arial"/>
          <w:b/>
          <w:bCs/>
          <w:sz w:val="22"/>
          <w:szCs w:val="22"/>
        </w:rPr>
      </w:pPr>
    </w:p>
    <w:p w14:paraId="5C062AEE" w14:textId="75A5B945" w:rsidR="00EB0C35" w:rsidRPr="001211BB" w:rsidRDefault="00C77F9D" w:rsidP="001211BB">
      <w:pPr>
        <w:pStyle w:val="Heading2"/>
        <w:spacing w:line="360" w:lineRule="auto"/>
        <w:rPr>
          <w:rFonts w:ascii="Arial" w:hAnsi="Arial" w:cs="Arial"/>
          <w:i/>
          <w:iCs/>
        </w:rPr>
      </w:pPr>
      <w:bookmarkStart w:id="6" w:name="_Toc224740728"/>
      <w:r w:rsidRPr="001211BB">
        <w:rPr>
          <w:rFonts w:ascii="Arial" w:hAnsi="Arial" w:cs="Arial"/>
          <w:i/>
          <w:iCs/>
        </w:rPr>
        <w:t>Task 7 - Modifications Report</w:t>
      </w:r>
      <w:bookmarkEnd w:id="6"/>
    </w:p>
    <w:p w14:paraId="75363500" w14:textId="33F08CD4" w:rsidR="00C77F9D" w:rsidRPr="00C31241" w:rsidRDefault="00C77F9D" w:rsidP="001211BB">
      <w:pPr>
        <w:spacing w:line="360" w:lineRule="auto"/>
        <w:rPr>
          <w:rFonts w:ascii="Arial" w:hAnsi="Arial" w:cs="Arial"/>
          <w:b/>
          <w:bCs/>
          <w:i/>
          <w:iCs/>
          <w:sz w:val="22"/>
          <w:szCs w:val="22"/>
        </w:rPr>
      </w:pPr>
      <w:r w:rsidRPr="00C31241">
        <w:rPr>
          <w:rFonts w:ascii="Arial" w:hAnsi="Arial" w:cs="Arial"/>
          <w:b/>
          <w:bCs/>
          <w:i/>
          <w:iCs/>
          <w:sz w:val="22"/>
          <w:szCs w:val="22"/>
        </w:rPr>
        <w:t>Modification Report</w:t>
      </w:r>
    </w:p>
    <w:p w14:paraId="71819C09" w14:textId="27EA4025" w:rsidR="00C77F9D" w:rsidRPr="001211BB" w:rsidRDefault="00C77F9D" w:rsidP="001211BB">
      <w:pPr>
        <w:spacing w:line="360" w:lineRule="auto"/>
        <w:rPr>
          <w:rFonts w:ascii="Arial" w:hAnsi="Arial" w:cs="Arial"/>
          <w:sz w:val="22"/>
          <w:szCs w:val="22"/>
        </w:rPr>
      </w:pPr>
      <w:r w:rsidRPr="001211BB">
        <w:rPr>
          <w:rFonts w:ascii="Arial" w:hAnsi="Arial" w:cs="Arial"/>
          <w:sz w:val="22"/>
          <w:szCs w:val="22"/>
        </w:rPr>
        <w:t>As the manager of a care home, I would implement a new system for staff communication and handover. Inadequate communication can result in errors, inconsistent care, and staff frustration; hence, enhancing this aspect will advantage both personnel and residents. The objective is to implement a systematic handover template, concise daily briefings, and a more defined procedure for reporting issues</w:t>
      </w:r>
    </w:p>
    <w:p w14:paraId="42023592" w14:textId="2BAAE601" w:rsidR="00C77F9D" w:rsidRPr="001211BB" w:rsidRDefault="00C77F9D" w:rsidP="001211BB">
      <w:pPr>
        <w:spacing w:line="360" w:lineRule="auto"/>
        <w:rPr>
          <w:rFonts w:ascii="Arial" w:hAnsi="Arial" w:cs="Arial"/>
          <w:sz w:val="22"/>
          <w:szCs w:val="22"/>
        </w:rPr>
      </w:pPr>
      <w:r w:rsidRPr="001211BB">
        <w:rPr>
          <w:rFonts w:ascii="Arial" w:hAnsi="Arial" w:cs="Arial"/>
          <w:sz w:val="22"/>
          <w:szCs w:val="22"/>
        </w:rPr>
        <w:t>Lewin's change model is pertinent as it delineates change as a process of unfreezing, transitioning, and refreezing (Lewin, 19</w:t>
      </w:r>
      <w:r w:rsidR="00D444B7" w:rsidRPr="001211BB">
        <w:rPr>
          <w:rFonts w:ascii="Arial" w:hAnsi="Arial" w:cs="Arial"/>
          <w:sz w:val="22"/>
          <w:szCs w:val="22"/>
        </w:rPr>
        <w:t>51</w:t>
      </w:r>
      <w:r w:rsidRPr="001211BB">
        <w:rPr>
          <w:rFonts w:ascii="Arial" w:hAnsi="Arial" w:cs="Arial"/>
          <w:sz w:val="22"/>
          <w:szCs w:val="22"/>
        </w:rPr>
        <w:t>). Initially, I would elucidate to the staff the necessity of the change by demonstrating how communication issues impact the quality of service. The unfreezing phase is crucial for fostering awareness and diminishing resistance. I would thereafter implement the new handover process, deliver training, and allocate time for personnel to exercise it. This stage necessitates robust communication, leadership, and problem-solving skills. The new approach will be routinely evaluated and integrated into daily operations to establish it as standard practice.</w:t>
      </w:r>
    </w:p>
    <w:p w14:paraId="03464F5F" w14:textId="69CDFE33" w:rsidR="00C77F9D" w:rsidRPr="001211BB" w:rsidRDefault="00C77F9D" w:rsidP="001211BB">
      <w:pPr>
        <w:spacing w:line="360" w:lineRule="auto"/>
        <w:rPr>
          <w:rFonts w:ascii="Arial" w:hAnsi="Arial" w:cs="Arial"/>
          <w:sz w:val="22"/>
          <w:szCs w:val="22"/>
        </w:rPr>
      </w:pPr>
      <w:r w:rsidRPr="001211BB">
        <w:rPr>
          <w:rFonts w:ascii="Arial" w:hAnsi="Arial" w:cs="Arial"/>
          <w:sz w:val="22"/>
          <w:szCs w:val="22"/>
        </w:rPr>
        <w:t>Kotter (1996) emphasises the significance of establishing urgency, engaging stakeholders, and maintaining change. I would engage senior carers and nurses in the preparation of the new approach to ensure that personnel feel involved rather than subordinated. Potential obstacles may encompass personnel resistance, scheduling constraints, and apprehension regarding the alteration of established behaviours. These could be mitigated by employee consultation, explicit guidance, and continuous assistance. Effective leadership and collaboration are crucial for successful change and enhancement of resident care.</w:t>
      </w:r>
    </w:p>
    <w:p w14:paraId="6CFFB601" w14:textId="77777777" w:rsidR="00C77F9D" w:rsidRPr="001211BB" w:rsidRDefault="00C77F9D" w:rsidP="001211BB">
      <w:pPr>
        <w:spacing w:line="360" w:lineRule="auto"/>
        <w:rPr>
          <w:rFonts w:ascii="Arial" w:hAnsi="Arial" w:cs="Arial"/>
          <w:sz w:val="22"/>
          <w:szCs w:val="22"/>
        </w:rPr>
      </w:pPr>
    </w:p>
    <w:p w14:paraId="0768AD39" w14:textId="0FE48257" w:rsidR="00C77F9D" w:rsidRPr="001211BB" w:rsidRDefault="00C77F9D" w:rsidP="001211BB">
      <w:pPr>
        <w:pStyle w:val="Heading2"/>
        <w:spacing w:line="360" w:lineRule="auto"/>
        <w:rPr>
          <w:rFonts w:ascii="Arial" w:hAnsi="Arial" w:cs="Arial"/>
          <w:i/>
          <w:iCs/>
        </w:rPr>
      </w:pPr>
      <w:bookmarkStart w:id="7" w:name="_Toc224740729"/>
      <w:r w:rsidRPr="001211BB">
        <w:rPr>
          <w:rFonts w:ascii="Arial" w:hAnsi="Arial" w:cs="Arial"/>
          <w:i/>
          <w:iCs/>
        </w:rPr>
        <w:t>Task 8 - Self-Assessment</w:t>
      </w:r>
      <w:bookmarkEnd w:id="7"/>
    </w:p>
    <w:p w14:paraId="44839C46" w14:textId="71832A98" w:rsidR="00C77F9D" w:rsidRPr="00C31241" w:rsidRDefault="00C77F9D" w:rsidP="001211BB">
      <w:pPr>
        <w:spacing w:line="360" w:lineRule="auto"/>
        <w:rPr>
          <w:rFonts w:ascii="Arial" w:hAnsi="Arial" w:cs="Arial"/>
          <w:b/>
          <w:bCs/>
          <w:i/>
          <w:iCs/>
          <w:sz w:val="22"/>
          <w:szCs w:val="22"/>
        </w:rPr>
      </w:pPr>
      <w:r w:rsidRPr="00C31241">
        <w:rPr>
          <w:rFonts w:ascii="Arial" w:hAnsi="Arial" w:cs="Arial"/>
          <w:b/>
          <w:bCs/>
          <w:i/>
          <w:iCs/>
          <w:sz w:val="22"/>
          <w:szCs w:val="22"/>
        </w:rPr>
        <w:t>Introspection</w:t>
      </w:r>
    </w:p>
    <w:p w14:paraId="418A706C" w14:textId="2DED5BEF" w:rsidR="00C77F9D" w:rsidRPr="001211BB" w:rsidRDefault="00C77F9D" w:rsidP="001211BB">
      <w:pPr>
        <w:spacing w:line="360" w:lineRule="auto"/>
        <w:rPr>
          <w:rFonts w:ascii="Arial" w:hAnsi="Arial" w:cs="Arial"/>
          <w:sz w:val="22"/>
          <w:szCs w:val="22"/>
        </w:rPr>
      </w:pPr>
      <w:r w:rsidRPr="001211BB">
        <w:rPr>
          <w:rFonts w:ascii="Arial" w:hAnsi="Arial" w:cs="Arial"/>
          <w:sz w:val="22"/>
          <w:szCs w:val="22"/>
        </w:rPr>
        <w:t xml:space="preserve">I utilised Gibbs' reflective cycle to contemplate my learning experiences throughout this module (Gibbs, </w:t>
      </w:r>
      <w:r w:rsidR="00D444B7" w:rsidRPr="001211BB">
        <w:rPr>
          <w:rFonts w:ascii="Arial" w:hAnsi="Arial" w:cs="Arial"/>
          <w:sz w:val="22"/>
          <w:szCs w:val="22"/>
        </w:rPr>
        <w:t>2013</w:t>
      </w:r>
      <w:r w:rsidRPr="001211BB">
        <w:rPr>
          <w:rFonts w:ascii="Arial" w:hAnsi="Arial" w:cs="Arial"/>
          <w:sz w:val="22"/>
          <w:szCs w:val="22"/>
        </w:rPr>
        <w:t xml:space="preserve">). I have discerned that I possess valuable personal traits, including determination, reliability, and collaborative skills; </w:t>
      </w:r>
      <w:r w:rsidR="00D444B7" w:rsidRPr="001211BB">
        <w:rPr>
          <w:rFonts w:ascii="Arial" w:hAnsi="Arial" w:cs="Arial"/>
          <w:sz w:val="22"/>
          <w:szCs w:val="22"/>
        </w:rPr>
        <w:t>yet</w:t>
      </w:r>
      <w:r w:rsidRPr="001211BB">
        <w:rPr>
          <w:rFonts w:ascii="Arial" w:hAnsi="Arial" w:cs="Arial"/>
          <w:sz w:val="22"/>
          <w:szCs w:val="22"/>
        </w:rPr>
        <w:t xml:space="preserve"> I also recognise the necessity for improvement in areas such as confidence, communication, and leadership. Prior to this module, I did not consistently contemplate the impact of these abilities on my future employability and professional practice.</w:t>
      </w:r>
    </w:p>
    <w:p w14:paraId="7D70C9CA" w14:textId="130321A4" w:rsidR="00C77F9D" w:rsidRPr="001211BB" w:rsidRDefault="00C77F9D" w:rsidP="001211BB">
      <w:pPr>
        <w:spacing w:line="360" w:lineRule="auto"/>
        <w:rPr>
          <w:rFonts w:ascii="Arial" w:hAnsi="Arial" w:cs="Arial"/>
          <w:sz w:val="22"/>
          <w:szCs w:val="22"/>
        </w:rPr>
      </w:pPr>
      <w:r w:rsidRPr="001211BB">
        <w:rPr>
          <w:rFonts w:ascii="Arial" w:hAnsi="Arial" w:cs="Arial"/>
          <w:sz w:val="22"/>
          <w:szCs w:val="22"/>
        </w:rPr>
        <w:t>This training enhanced my understanding of personal branding, networking, emotional intelligence, resilience, and professional development. I discovered that employment relies not solely on qualifications, but also on self-presentation, relationship-building, and responses to obstacles. This reflection has elucidated the necessity for me to be more deliberate in enhancing my confidence and communication abilities, especially in the health and social care sector where effective communication is paramount.</w:t>
      </w:r>
    </w:p>
    <w:p w14:paraId="0894D8BD" w14:textId="296619B6" w:rsidR="00C77F9D" w:rsidRPr="001211BB" w:rsidRDefault="00C77F9D" w:rsidP="001211BB">
      <w:pPr>
        <w:spacing w:line="360" w:lineRule="auto"/>
        <w:rPr>
          <w:rFonts w:ascii="Arial" w:hAnsi="Arial" w:cs="Arial"/>
          <w:sz w:val="22"/>
          <w:szCs w:val="22"/>
        </w:rPr>
      </w:pPr>
      <w:r w:rsidRPr="001211BB">
        <w:rPr>
          <w:rFonts w:ascii="Arial" w:hAnsi="Arial" w:cs="Arial"/>
          <w:sz w:val="22"/>
          <w:szCs w:val="22"/>
        </w:rPr>
        <w:t xml:space="preserve">Upon reflection, I believe this module has enhanced my self-awareness. I now see that professional development necessitates both introspection and action. In the future, I will leverage this understanding to solicit feedback, engage in additional group discussions, and further cultivate resilience in the face of adversities. This will enhance my efficacy as a practitioner, enabling proficient communication, adaptability to change, and the ability to support others in a professional environment. This module has enhanced my self-awareness and preparedness for future practice (Gibbs, </w:t>
      </w:r>
      <w:r w:rsidR="00D444B7" w:rsidRPr="001211BB">
        <w:rPr>
          <w:rFonts w:ascii="Arial" w:hAnsi="Arial" w:cs="Arial"/>
          <w:sz w:val="22"/>
          <w:szCs w:val="22"/>
        </w:rPr>
        <w:t>2013</w:t>
      </w:r>
      <w:r w:rsidRPr="001211BB">
        <w:rPr>
          <w:rFonts w:ascii="Arial" w:hAnsi="Arial" w:cs="Arial"/>
          <w:sz w:val="22"/>
          <w:szCs w:val="22"/>
        </w:rPr>
        <w:t>).</w:t>
      </w:r>
    </w:p>
    <w:p w14:paraId="0FDFE2D3" w14:textId="77777777" w:rsidR="00D444B7" w:rsidRDefault="00D444B7" w:rsidP="001211BB">
      <w:pPr>
        <w:spacing w:line="360" w:lineRule="auto"/>
        <w:rPr>
          <w:rFonts w:ascii="Arial" w:hAnsi="Arial" w:cs="Arial"/>
          <w:sz w:val="22"/>
          <w:szCs w:val="22"/>
        </w:rPr>
      </w:pPr>
    </w:p>
    <w:p w14:paraId="1DCC62E2" w14:textId="77777777" w:rsidR="00327919" w:rsidRDefault="00327919" w:rsidP="001211BB">
      <w:pPr>
        <w:spacing w:line="360" w:lineRule="auto"/>
        <w:rPr>
          <w:rFonts w:ascii="Arial" w:hAnsi="Arial" w:cs="Arial"/>
          <w:sz w:val="22"/>
          <w:szCs w:val="22"/>
        </w:rPr>
      </w:pPr>
    </w:p>
    <w:p w14:paraId="18201BD0" w14:textId="77777777" w:rsidR="00327919" w:rsidRDefault="00327919" w:rsidP="001211BB">
      <w:pPr>
        <w:spacing w:line="360" w:lineRule="auto"/>
        <w:rPr>
          <w:rFonts w:ascii="Arial" w:hAnsi="Arial" w:cs="Arial"/>
          <w:sz w:val="22"/>
          <w:szCs w:val="22"/>
        </w:rPr>
      </w:pPr>
    </w:p>
    <w:p w14:paraId="15DE868A" w14:textId="77777777" w:rsidR="00327919" w:rsidRDefault="00327919" w:rsidP="001211BB">
      <w:pPr>
        <w:spacing w:line="360" w:lineRule="auto"/>
        <w:rPr>
          <w:rFonts w:ascii="Arial" w:hAnsi="Arial" w:cs="Arial"/>
          <w:sz w:val="22"/>
          <w:szCs w:val="22"/>
        </w:rPr>
      </w:pPr>
    </w:p>
    <w:p w14:paraId="4DD3FCE6" w14:textId="77777777" w:rsidR="00327919" w:rsidRDefault="00327919" w:rsidP="001211BB">
      <w:pPr>
        <w:spacing w:line="360" w:lineRule="auto"/>
        <w:rPr>
          <w:rFonts w:ascii="Arial" w:hAnsi="Arial" w:cs="Arial"/>
          <w:sz w:val="22"/>
          <w:szCs w:val="22"/>
        </w:rPr>
      </w:pPr>
    </w:p>
    <w:p w14:paraId="4D376075" w14:textId="77777777" w:rsidR="00327919" w:rsidRDefault="00327919" w:rsidP="001211BB">
      <w:pPr>
        <w:spacing w:line="360" w:lineRule="auto"/>
        <w:rPr>
          <w:rFonts w:ascii="Arial" w:hAnsi="Arial" w:cs="Arial"/>
          <w:sz w:val="22"/>
          <w:szCs w:val="22"/>
        </w:rPr>
      </w:pPr>
    </w:p>
    <w:p w14:paraId="1386AD2F" w14:textId="77777777" w:rsidR="00327919" w:rsidRDefault="00327919" w:rsidP="001211BB">
      <w:pPr>
        <w:spacing w:line="360" w:lineRule="auto"/>
        <w:rPr>
          <w:rFonts w:ascii="Arial" w:hAnsi="Arial" w:cs="Arial"/>
          <w:sz w:val="22"/>
          <w:szCs w:val="22"/>
        </w:rPr>
      </w:pPr>
    </w:p>
    <w:p w14:paraId="19433A0D" w14:textId="77777777" w:rsidR="00327919" w:rsidRDefault="00327919" w:rsidP="001211BB">
      <w:pPr>
        <w:spacing w:line="360" w:lineRule="auto"/>
        <w:rPr>
          <w:rFonts w:ascii="Arial" w:hAnsi="Arial" w:cs="Arial"/>
          <w:sz w:val="22"/>
          <w:szCs w:val="22"/>
        </w:rPr>
      </w:pPr>
    </w:p>
    <w:p w14:paraId="413D1A7C" w14:textId="77777777" w:rsidR="00327919" w:rsidRDefault="00327919" w:rsidP="001211BB">
      <w:pPr>
        <w:spacing w:line="360" w:lineRule="auto"/>
        <w:rPr>
          <w:rFonts w:ascii="Arial" w:hAnsi="Arial" w:cs="Arial"/>
          <w:sz w:val="22"/>
          <w:szCs w:val="22"/>
        </w:rPr>
      </w:pPr>
    </w:p>
    <w:p w14:paraId="2C3BD1F4" w14:textId="77777777" w:rsidR="00327919" w:rsidRDefault="00327919" w:rsidP="001211BB">
      <w:pPr>
        <w:spacing w:line="360" w:lineRule="auto"/>
        <w:rPr>
          <w:rFonts w:ascii="Arial" w:hAnsi="Arial" w:cs="Arial"/>
          <w:sz w:val="22"/>
          <w:szCs w:val="22"/>
        </w:rPr>
      </w:pPr>
    </w:p>
    <w:p w14:paraId="3EAE2AA5" w14:textId="77777777" w:rsidR="00327919" w:rsidRDefault="00327919" w:rsidP="001211BB">
      <w:pPr>
        <w:spacing w:line="360" w:lineRule="auto"/>
        <w:rPr>
          <w:rFonts w:ascii="Arial" w:hAnsi="Arial" w:cs="Arial"/>
          <w:sz w:val="22"/>
          <w:szCs w:val="22"/>
        </w:rPr>
      </w:pPr>
    </w:p>
    <w:p w14:paraId="7910BE32" w14:textId="77777777" w:rsidR="00327919" w:rsidRDefault="00327919" w:rsidP="001211BB">
      <w:pPr>
        <w:spacing w:line="360" w:lineRule="auto"/>
        <w:rPr>
          <w:rFonts w:ascii="Arial" w:hAnsi="Arial" w:cs="Arial"/>
          <w:sz w:val="22"/>
          <w:szCs w:val="22"/>
        </w:rPr>
      </w:pPr>
    </w:p>
    <w:p w14:paraId="10C31B46" w14:textId="77777777" w:rsidR="00327919" w:rsidRDefault="00327919" w:rsidP="001211BB">
      <w:pPr>
        <w:spacing w:line="360" w:lineRule="auto"/>
        <w:rPr>
          <w:rFonts w:ascii="Arial" w:hAnsi="Arial" w:cs="Arial"/>
          <w:sz w:val="22"/>
          <w:szCs w:val="22"/>
        </w:rPr>
      </w:pPr>
    </w:p>
    <w:p w14:paraId="056AAA35" w14:textId="77777777" w:rsidR="00327919" w:rsidRPr="001211BB" w:rsidRDefault="00327919" w:rsidP="001211BB">
      <w:pPr>
        <w:spacing w:line="360" w:lineRule="auto"/>
        <w:rPr>
          <w:rFonts w:ascii="Arial" w:hAnsi="Arial" w:cs="Arial"/>
          <w:sz w:val="22"/>
          <w:szCs w:val="22"/>
        </w:rPr>
      </w:pPr>
    </w:p>
    <w:p w14:paraId="5E822166" w14:textId="4C68FEF3" w:rsidR="00D444B7" w:rsidRPr="001211BB" w:rsidRDefault="00D444B7" w:rsidP="001211BB">
      <w:pPr>
        <w:pStyle w:val="Heading2"/>
        <w:spacing w:line="360" w:lineRule="auto"/>
        <w:rPr>
          <w:rFonts w:ascii="Arial" w:hAnsi="Arial" w:cs="Arial"/>
          <w:i/>
          <w:iCs/>
        </w:rPr>
      </w:pPr>
      <w:bookmarkStart w:id="8" w:name="_Toc224740730"/>
      <w:r w:rsidRPr="001211BB">
        <w:rPr>
          <w:rFonts w:ascii="Arial" w:hAnsi="Arial" w:cs="Arial"/>
          <w:i/>
          <w:iCs/>
        </w:rPr>
        <w:t>Reference List:</w:t>
      </w:r>
      <w:bookmarkEnd w:id="8"/>
    </w:p>
    <w:p w14:paraId="4D906E67" w14:textId="77777777" w:rsidR="001211BB" w:rsidRPr="001211BB" w:rsidRDefault="001211BB" w:rsidP="001211BB">
      <w:pPr>
        <w:spacing w:line="360" w:lineRule="auto"/>
        <w:rPr>
          <w:rFonts w:ascii="Arial" w:hAnsi="Arial" w:cs="Arial"/>
          <w:sz w:val="22"/>
          <w:szCs w:val="22"/>
        </w:rPr>
      </w:pPr>
      <w:r w:rsidRPr="001211BB">
        <w:rPr>
          <w:rFonts w:ascii="Arial" w:hAnsi="Arial" w:cs="Arial"/>
          <w:sz w:val="22"/>
          <w:szCs w:val="22"/>
        </w:rPr>
        <w:t xml:space="preserve">Ansmann, L., Flickinger, T.E., Barello, S., </w:t>
      </w:r>
      <w:proofErr w:type="spellStart"/>
      <w:r w:rsidRPr="001211BB">
        <w:rPr>
          <w:rFonts w:ascii="Arial" w:hAnsi="Arial" w:cs="Arial"/>
          <w:sz w:val="22"/>
          <w:szCs w:val="22"/>
        </w:rPr>
        <w:t>Kunneman</w:t>
      </w:r>
      <w:proofErr w:type="spellEnd"/>
      <w:r w:rsidRPr="001211BB">
        <w:rPr>
          <w:rFonts w:ascii="Arial" w:hAnsi="Arial" w:cs="Arial"/>
          <w:sz w:val="22"/>
          <w:szCs w:val="22"/>
        </w:rPr>
        <w:t xml:space="preserve">, M., </w:t>
      </w:r>
      <w:proofErr w:type="spellStart"/>
      <w:r w:rsidRPr="001211BB">
        <w:rPr>
          <w:rFonts w:ascii="Arial" w:hAnsi="Arial" w:cs="Arial"/>
          <w:sz w:val="22"/>
          <w:szCs w:val="22"/>
        </w:rPr>
        <w:t>Mantwill</w:t>
      </w:r>
      <w:proofErr w:type="spellEnd"/>
      <w:r w:rsidRPr="001211BB">
        <w:rPr>
          <w:rFonts w:ascii="Arial" w:hAnsi="Arial" w:cs="Arial"/>
          <w:sz w:val="22"/>
          <w:szCs w:val="22"/>
        </w:rPr>
        <w:t xml:space="preserve">, S., </w:t>
      </w:r>
      <w:proofErr w:type="spellStart"/>
      <w:r w:rsidRPr="001211BB">
        <w:rPr>
          <w:rFonts w:ascii="Arial" w:hAnsi="Arial" w:cs="Arial"/>
          <w:sz w:val="22"/>
          <w:szCs w:val="22"/>
        </w:rPr>
        <w:t>Quilligan</w:t>
      </w:r>
      <w:proofErr w:type="spellEnd"/>
      <w:r w:rsidRPr="001211BB">
        <w:rPr>
          <w:rFonts w:ascii="Arial" w:hAnsi="Arial" w:cs="Arial"/>
          <w:sz w:val="22"/>
          <w:szCs w:val="22"/>
        </w:rPr>
        <w:t xml:space="preserve">, S., Zanini, C. and Aelbrecht, K. (2014). Career development for early career academics: Benefits of networking and the role of professional societies. Patient Education and </w:t>
      </w:r>
      <w:proofErr w:type="spellStart"/>
      <w:r w:rsidRPr="001211BB">
        <w:rPr>
          <w:rFonts w:ascii="Arial" w:hAnsi="Arial" w:cs="Arial"/>
          <w:sz w:val="22"/>
          <w:szCs w:val="22"/>
        </w:rPr>
        <w:t>Counseling</w:t>
      </w:r>
      <w:proofErr w:type="spellEnd"/>
      <w:r w:rsidRPr="001211BB">
        <w:rPr>
          <w:rFonts w:ascii="Arial" w:hAnsi="Arial" w:cs="Arial"/>
          <w:sz w:val="22"/>
          <w:szCs w:val="22"/>
        </w:rPr>
        <w:t>, [online] 97(1), pp.132–134.</w:t>
      </w:r>
    </w:p>
    <w:p w14:paraId="38E84421" w14:textId="77777777" w:rsidR="001211BB" w:rsidRPr="001211BB" w:rsidRDefault="001211BB" w:rsidP="001211BB">
      <w:pPr>
        <w:spacing w:line="360" w:lineRule="auto"/>
        <w:rPr>
          <w:rFonts w:ascii="Arial" w:hAnsi="Arial" w:cs="Arial"/>
          <w:sz w:val="22"/>
          <w:szCs w:val="22"/>
        </w:rPr>
      </w:pPr>
      <w:r w:rsidRPr="001211BB">
        <w:rPr>
          <w:rFonts w:ascii="Arial" w:hAnsi="Arial" w:cs="Arial"/>
          <w:sz w:val="22"/>
          <w:szCs w:val="22"/>
        </w:rPr>
        <w:t xml:space="preserve">Baldofski, S., Scheider, J., Kohls, E., Klemm, S.-L., Koenig, J., Bauer, S., Moessner, M., Kaess, M., </w:t>
      </w:r>
      <w:proofErr w:type="spellStart"/>
      <w:r w:rsidRPr="001211BB">
        <w:rPr>
          <w:rFonts w:ascii="Arial" w:hAnsi="Arial" w:cs="Arial"/>
          <w:sz w:val="22"/>
          <w:szCs w:val="22"/>
        </w:rPr>
        <w:t>Eschenbeck</w:t>
      </w:r>
      <w:proofErr w:type="spellEnd"/>
      <w:r w:rsidRPr="001211BB">
        <w:rPr>
          <w:rFonts w:ascii="Arial" w:hAnsi="Arial" w:cs="Arial"/>
          <w:sz w:val="22"/>
          <w:szCs w:val="22"/>
        </w:rPr>
        <w:t>, H., Lehner, L., Becker, K., Krämer, J., Diestelkamp, S., Rainer Thomasius and Rummel-Kluge, C. (2024). Intentions and barriers to help-seeking in adolescents and young adults differing in depression severity: cross-sectional results from a school-based mental health project. Child and adolescent psychiatry and mental health, 18(1).</w:t>
      </w:r>
    </w:p>
    <w:p w14:paraId="418A703E" w14:textId="77777777" w:rsidR="001211BB" w:rsidRPr="001211BB" w:rsidRDefault="001211BB" w:rsidP="001211BB">
      <w:pPr>
        <w:spacing w:line="360" w:lineRule="auto"/>
        <w:rPr>
          <w:rFonts w:ascii="Arial" w:hAnsi="Arial" w:cs="Arial"/>
          <w:sz w:val="22"/>
          <w:szCs w:val="22"/>
        </w:rPr>
      </w:pPr>
      <w:r w:rsidRPr="001211BB">
        <w:rPr>
          <w:rFonts w:ascii="Arial" w:hAnsi="Arial" w:cs="Arial"/>
          <w:sz w:val="22"/>
          <w:szCs w:val="22"/>
        </w:rPr>
        <w:t xml:space="preserve">Borman-Shoap, E., Li, S.-T.T., St Clair, N.E., Rosenbluth, G., Pitt, S. and Pitt, M.B. (2019). Knowing Your Personal Brand. Academic Medicine, 94(9), pp.1293–1298. </w:t>
      </w:r>
    </w:p>
    <w:p w14:paraId="7700D496" w14:textId="77777777" w:rsidR="001211BB" w:rsidRPr="001211BB" w:rsidRDefault="001211BB" w:rsidP="001211BB">
      <w:pPr>
        <w:spacing w:line="360" w:lineRule="auto"/>
        <w:rPr>
          <w:rFonts w:ascii="Arial" w:hAnsi="Arial" w:cs="Arial"/>
          <w:sz w:val="22"/>
          <w:szCs w:val="22"/>
        </w:rPr>
      </w:pPr>
      <w:r w:rsidRPr="001211BB">
        <w:rPr>
          <w:rFonts w:ascii="Arial" w:hAnsi="Arial" w:cs="Arial"/>
          <w:sz w:val="22"/>
          <w:szCs w:val="22"/>
        </w:rPr>
        <w:t>Gibbs, G., 2013. Reflections on the changing nature of educational development. International journal for academic development, 18(1), pp.4-14.</w:t>
      </w:r>
    </w:p>
    <w:p w14:paraId="75E86511" w14:textId="77777777" w:rsidR="001211BB" w:rsidRPr="001211BB" w:rsidRDefault="001211BB" w:rsidP="001211BB">
      <w:pPr>
        <w:spacing w:line="360" w:lineRule="auto"/>
        <w:rPr>
          <w:rFonts w:ascii="Arial" w:hAnsi="Arial" w:cs="Arial"/>
          <w:sz w:val="22"/>
          <w:szCs w:val="22"/>
        </w:rPr>
      </w:pPr>
      <w:r w:rsidRPr="001211BB">
        <w:rPr>
          <w:rFonts w:ascii="Arial" w:hAnsi="Arial" w:cs="Arial"/>
          <w:sz w:val="22"/>
          <w:szCs w:val="22"/>
        </w:rPr>
        <w:t xml:space="preserve">Jacobs, S., De Vos, A., Stuer, D. and Van der Heijden, B.I.J.M. (2019). ‘Knowing me, knowing you’ the importance of networking for freelancers’ careers: Examining the mediating role of need for relatedness </w:t>
      </w:r>
      <w:proofErr w:type="spellStart"/>
      <w:r w:rsidRPr="001211BB">
        <w:rPr>
          <w:rFonts w:ascii="Arial" w:hAnsi="Arial" w:cs="Arial"/>
          <w:sz w:val="22"/>
          <w:szCs w:val="22"/>
        </w:rPr>
        <w:t>fulfillment</w:t>
      </w:r>
      <w:proofErr w:type="spellEnd"/>
      <w:r w:rsidRPr="001211BB">
        <w:rPr>
          <w:rFonts w:ascii="Arial" w:hAnsi="Arial" w:cs="Arial"/>
          <w:sz w:val="22"/>
          <w:szCs w:val="22"/>
        </w:rPr>
        <w:t xml:space="preserve"> and employability-enhancing competencies. Frontiers in Psychology, [online] 10(1). </w:t>
      </w:r>
    </w:p>
    <w:p w14:paraId="6F7A30A3" w14:textId="77777777" w:rsidR="001211BB" w:rsidRPr="001211BB" w:rsidRDefault="001211BB" w:rsidP="001211BB">
      <w:pPr>
        <w:spacing w:line="360" w:lineRule="auto"/>
        <w:rPr>
          <w:rFonts w:ascii="Arial" w:hAnsi="Arial" w:cs="Arial"/>
          <w:sz w:val="22"/>
          <w:szCs w:val="22"/>
        </w:rPr>
      </w:pPr>
      <w:r w:rsidRPr="001211BB">
        <w:rPr>
          <w:rFonts w:ascii="Arial" w:hAnsi="Arial" w:cs="Arial"/>
          <w:sz w:val="22"/>
          <w:szCs w:val="22"/>
        </w:rPr>
        <w:t>Jurewicz, I. (2015). Mental Health in Young Adults and Adolescents – Supporting General Physicians to Provide Holistic Care. Clinical Medicine, [online] 15(2), pp.151–154.</w:t>
      </w:r>
    </w:p>
    <w:p w14:paraId="3DA8D9F9" w14:textId="77777777" w:rsidR="001211BB" w:rsidRPr="001211BB" w:rsidRDefault="001211BB" w:rsidP="001211BB">
      <w:pPr>
        <w:spacing w:line="360" w:lineRule="auto"/>
        <w:rPr>
          <w:rFonts w:ascii="Arial" w:hAnsi="Arial" w:cs="Arial"/>
          <w:sz w:val="22"/>
          <w:szCs w:val="22"/>
        </w:rPr>
      </w:pPr>
      <w:r w:rsidRPr="001211BB">
        <w:rPr>
          <w:rFonts w:ascii="Arial" w:hAnsi="Arial" w:cs="Arial"/>
          <w:sz w:val="22"/>
          <w:szCs w:val="22"/>
        </w:rPr>
        <w:t>Kotter, J.P., 1996. Leadership change. Harvard Business School Press: Boston, MA, USA.</w:t>
      </w:r>
    </w:p>
    <w:p w14:paraId="11BEE992" w14:textId="77777777" w:rsidR="001211BB" w:rsidRPr="001211BB" w:rsidRDefault="001211BB" w:rsidP="001211BB">
      <w:pPr>
        <w:spacing w:line="360" w:lineRule="auto"/>
        <w:rPr>
          <w:rFonts w:ascii="Arial" w:hAnsi="Arial" w:cs="Arial"/>
          <w:sz w:val="22"/>
          <w:szCs w:val="22"/>
        </w:rPr>
      </w:pPr>
      <w:r w:rsidRPr="001211BB">
        <w:rPr>
          <w:rFonts w:ascii="Arial" w:hAnsi="Arial" w:cs="Arial"/>
          <w:sz w:val="22"/>
          <w:szCs w:val="22"/>
        </w:rPr>
        <w:t>Lewin, K., 1951. Field theory in social science: selected theoretical papers (Edited by Dorwin Cartwright.).</w:t>
      </w:r>
    </w:p>
    <w:p w14:paraId="64133DC9" w14:textId="77777777" w:rsidR="001211BB" w:rsidRPr="001211BB" w:rsidRDefault="001211BB" w:rsidP="001211BB">
      <w:pPr>
        <w:spacing w:line="360" w:lineRule="auto"/>
        <w:rPr>
          <w:rFonts w:ascii="Arial" w:hAnsi="Arial" w:cs="Arial"/>
          <w:sz w:val="22"/>
          <w:szCs w:val="22"/>
        </w:rPr>
      </w:pPr>
      <w:r w:rsidRPr="001211BB">
        <w:rPr>
          <w:rFonts w:ascii="Arial" w:hAnsi="Arial" w:cs="Arial"/>
          <w:sz w:val="22"/>
          <w:szCs w:val="22"/>
        </w:rPr>
        <w:t>Masten, A.S., 2001. Ordinary magic: Resilience processes in development. American psychologist, 56(3), p.227.</w:t>
      </w:r>
    </w:p>
    <w:p w14:paraId="51362741" w14:textId="77777777" w:rsidR="001211BB" w:rsidRPr="001211BB" w:rsidRDefault="001211BB" w:rsidP="001211BB">
      <w:pPr>
        <w:spacing w:line="360" w:lineRule="auto"/>
        <w:rPr>
          <w:rFonts w:ascii="Arial" w:hAnsi="Arial" w:cs="Arial"/>
          <w:sz w:val="22"/>
          <w:szCs w:val="22"/>
        </w:rPr>
      </w:pPr>
      <w:r w:rsidRPr="001211BB">
        <w:rPr>
          <w:rFonts w:ascii="Arial" w:hAnsi="Arial" w:cs="Arial"/>
          <w:sz w:val="22"/>
          <w:szCs w:val="22"/>
        </w:rPr>
        <w:t xml:space="preserve">NHS England (2023), NHS equality, diversity and inclusion (EDI) improvement plan, Available At: </w:t>
      </w:r>
      <w:hyperlink r:id="rId10" w:history="1">
        <w:r w:rsidRPr="001211BB">
          <w:rPr>
            <w:rStyle w:val="Hyperlink"/>
            <w:rFonts w:ascii="Arial" w:hAnsi="Arial" w:cs="Arial"/>
            <w:sz w:val="22"/>
            <w:szCs w:val="22"/>
          </w:rPr>
          <w:t>https://www.england.nhs.uk/publication/nhs-edi-improvement-plan/</w:t>
        </w:r>
      </w:hyperlink>
      <w:r w:rsidRPr="001211BB">
        <w:rPr>
          <w:rFonts w:ascii="Arial" w:hAnsi="Arial" w:cs="Arial"/>
          <w:sz w:val="22"/>
          <w:szCs w:val="22"/>
        </w:rPr>
        <w:t xml:space="preserve"> (Accessed: 17 March 2026).</w:t>
      </w:r>
    </w:p>
    <w:p w14:paraId="3BF998FF" w14:textId="361CA352" w:rsidR="00B51F25" w:rsidRPr="001211BB" w:rsidRDefault="001211BB" w:rsidP="001211BB">
      <w:pPr>
        <w:spacing w:line="360" w:lineRule="auto"/>
        <w:rPr>
          <w:rFonts w:ascii="Arial" w:hAnsi="Arial" w:cs="Arial"/>
          <w:sz w:val="22"/>
          <w:szCs w:val="22"/>
        </w:rPr>
      </w:pPr>
      <w:r w:rsidRPr="001211BB">
        <w:rPr>
          <w:rFonts w:ascii="Arial" w:hAnsi="Arial" w:cs="Arial"/>
          <w:sz w:val="22"/>
          <w:szCs w:val="22"/>
        </w:rPr>
        <w:t xml:space="preserve">Philbrick, J.L. and Cleveland, A.D. (2015). Personal Branding: Building Your Pathway to Professional Success. Medical Reference Services Quarterly, 34(2), pp.181–189. </w:t>
      </w:r>
    </w:p>
    <w:sectPr w:rsidR="00B51F25" w:rsidRPr="001211B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100"/>
  <w:proofState w:spelling="clean"/>
  <w:revisionView w:inkAnnotations="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A1110"/>
    <w:rsid w:val="000904DC"/>
    <w:rsid w:val="001211BB"/>
    <w:rsid w:val="00327919"/>
    <w:rsid w:val="00340FEC"/>
    <w:rsid w:val="003739FD"/>
    <w:rsid w:val="004A1110"/>
    <w:rsid w:val="004A2CDC"/>
    <w:rsid w:val="005767F6"/>
    <w:rsid w:val="005E43C9"/>
    <w:rsid w:val="005F0215"/>
    <w:rsid w:val="0071597B"/>
    <w:rsid w:val="00734DF1"/>
    <w:rsid w:val="007A6D3D"/>
    <w:rsid w:val="00B51F25"/>
    <w:rsid w:val="00C31241"/>
    <w:rsid w:val="00C77F9D"/>
    <w:rsid w:val="00D444B7"/>
    <w:rsid w:val="00DA1B0F"/>
    <w:rsid w:val="00EB0C35"/>
    <w:rsid w:val="00EC3B2B"/>
    <w:rsid w:val="00EC661C"/>
    <w:rsid w:val="00FB360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9B2A1D"/>
  <w15:chartTrackingRefBased/>
  <w15:docId w15:val="{D2092940-E85C-45A9-8DA9-3B9A2DD0E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A1110"/>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A1110"/>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A1110"/>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A1110"/>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A1110"/>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A1110"/>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A1110"/>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A1110"/>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A1110"/>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A1110"/>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A1110"/>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A1110"/>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A1110"/>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A1110"/>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A1110"/>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A1110"/>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A1110"/>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A1110"/>
    <w:rPr>
      <w:rFonts w:eastAsiaTheme="majorEastAsia" w:cstheme="majorBidi"/>
      <w:color w:val="272727" w:themeColor="text1" w:themeTint="D8"/>
    </w:rPr>
  </w:style>
  <w:style w:type="paragraph" w:styleId="Title">
    <w:name w:val="Title"/>
    <w:basedOn w:val="Normal"/>
    <w:next w:val="Normal"/>
    <w:link w:val="TitleChar"/>
    <w:uiPriority w:val="10"/>
    <w:qFormat/>
    <w:rsid w:val="004A111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A111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A1110"/>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A1110"/>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A1110"/>
    <w:pPr>
      <w:spacing w:before="160"/>
      <w:jc w:val="center"/>
    </w:pPr>
    <w:rPr>
      <w:i/>
      <w:iCs/>
      <w:color w:val="404040" w:themeColor="text1" w:themeTint="BF"/>
    </w:rPr>
  </w:style>
  <w:style w:type="character" w:customStyle="1" w:styleId="QuoteChar">
    <w:name w:val="Quote Char"/>
    <w:basedOn w:val="DefaultParagraphFont"/>
    <w:link w:val="Quote"/>
    <w:uiPriority w:val="29"/>
    <w:rsid w:val="004A1110"/>
    <w:rPr>
      <w:i/>
      <w:iCs/>
      <w:color w:val="404040" w:themeColor="text1" w:themeTint="BF"/>
    </w:rPr>
  </w:style>
  <w:style w:type="paragraph" w:styleId="ListParagraph">
    <w:name w:val="List Paragraph"/>
    <w:basedOn w:val="Normal"/>
    <w:uiPriority w:val="34"/>
    <w:qFormat/>
    <w:rsid w:val="004A1110"/>
    <w:pPr>
      <w:ind w:left="720"/>
      <w:contextualSpacing/>
    </w:pPr>
  </w:style>
  <w:style w:type="character" w:styleId="IntenseEmphasis">
    <w:name w:val="Intense Emphasis"/>
    <w:basedOn w:val="DefaultParagraphFont"/>
    <w:uiPriority w:val="21"/>
    <w:qFormat/>
    <w:rsid w:val="004A1110"/>
    <w:rPr>
      <w:i/>
      <w:iCs/>
      <w:color w:val="0F4761" w:themeColor="accent1" w:themeShade="BF"/>
    </w:rPr>
  </w:style>
  <w:style w:type="paragraph" w:styleId="IntenseQuote">
    <w:name w:val="Intense Quote"/>
    <w:basedOn w:val="Normal"/>
    <w:next w:val="Normal"/>
    <w:link w:val="IntenseQuoteChar"/>
    <w:uiPriority w:val="30"/>
    <w:qFormat/>
    <w:rsid w:val="004A1110"/>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A1110"/>
    <w:rPr>
      <w:i/>
      <w:iCs/>
      <w:color w:val="0F4761" w:themeColor="accent1" w:themeShade="BF"/>
    </w:rPr>
  </w:style>
  <w:style w:type="character" w:styleId="IntenseReference">
    <w:name w:val="Intense Reference"/>
    <w:basedOn w:val="DefaultParagraphFont"/>
    <w:uiPriority w:val="32"/>
    <w:qFormat/>
    <w:rsid w:val="004A1110"/>
    <w:rPr>
      <w:b/>
      <w:bCs/>
      <w:smallCaps/>
      <w:color w:val="0F4761" w:themeColor="accent1" w:themeShade="BF"/>
      <w:spacing w:val="5"/>
    </w:rPr>
  </w:style>
  <w:style w:type="character" w:styleId="Hyperlink">
    <w:name w:val="Hyperlink"/>
    <w:basedOn w:val="DefaultParagraphFont"/>
    <w:uiPriority w:val="99"/>
    <w:unhideWhenUsed/>
    <w:rsid w:val="00D444B7"/>
    <w:rPr>
      <w:color w:val="467886" w:themeColor="hyperlink"/>
      <w:u w:val="single"/>
    </w:rPr>
  </w:style>
  <w:style w:type="character" w:styleId="UnresolvedMention">
    <w:name w:val="Unresolved Mention"/>
    <w:basedOn w:val="DefaultParagraphFont"/>
    <w:uiPriority w:val="99"/>
    <w:semiHidden/>
    <w:unhideWhenUsed/>
    <w:rsid w:val="00D444B7"/>
    <w:rPr>
      <w:color w:val="605E5C"/>
      <w:shd w:val="clear" w:color="auto" w:fill="E1DFDD"/>
    </w:rPr>
  </w:style>
  <w:style w:type="paragraph" w:styleId="TOCHeading">
    <w:name w:val="TOC Heading"/>
    <w:basedOn w:val="Heading1"/>
    <w:next w:val="Normal"/>
    <w:uiPriority w:val="39"/>
    <w:unhideWhenUsed/>
    <w:qFormat/>
    <w:rsid w:val="001211BB"/>
    <w:pPr>
      <w:spacing w:before="240" w:after="0" w:line="259" w:lineRule="auto"/>
      <w:outlineLvl w:val="9"/>
    </w:pPr>
    <w:rPr>
      <w:kern w:val="0"/>
      <w:sz w:val="32"/>
      <w:szCs w:val="32"/>
      <w:lang w:val="en-US" w:eastAsia="en-US"/>
      <w14:ligatures w14:val="none"/>
    </w:rPr>
  </w:style>
  <w:style w:type="paragraph" w:styleId="TOC2">
    <w:name w:val="toc 2"/>
    <w:basedOn w:val="Normal"/>
    <w:next w:val="Normal"/>
    <w:autoRedefine/>
    <w:uiPriority w:val="39"/>
    <w:unhideWhenUsed/>
    <w:rsid w:val="001211BB"/>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yperlink" Target="https://www.england.nhs.uk/publication/nhs-edi-improvement-plan/" TargetMode="External"/><Relationship Id="rId4" Type="http://schemas.openxmlformats.org/officeDocument/2006/relationships/customXml" Target="../customXml/item4.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e9586b6e-d655-4ea8-9b46-aa323587a11f"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F8BF9AC769AD6E4EA4D545CCC79C824F" ma:contentTypeVersion="9" ma:contentTypeDescription="Create a new document." ma:contentTypeScope="" ma:versionID="44f39d6df6497c0eb6337651f015e374">
  <xsd:schema xmlns:xsd="http://www.w3.org/2001/XMLSchema" xmlns:xs="http://www.w3.org/2001/XMLSchema" xmlns:p="http://schemas.microsoft.com/office/2006/metadata/properties" xmlns:ns3="e9586b6e-d655-4ea8-9b46-aa323587a11f" xmlns:ns4="72e6e00a-7fea-48f1-b1b6-00c90b4ff77b" targetNamespace="http://schemas.microsoft.com/office/2006/metadata/properties" ma:root="true" ma:fieldsID="7307961589fda612ce01b46fead9f6ed" ns3:_="" ns4:_="">
    <xsd:import namespace="e9586b6e-d655-4ea8-9b46-aa323587a11f"/>
    <xsd:import namespace="72e6e00a-7fea-48f1-b1b6-00c90b4ff77b"/>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86b6e-d655-4ea8-9b46-aa323587a11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e6e00a-7fea-48f1-b1b6-00c90b4ff77b"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FFCB26C-4B96-45B4-BFEA-626E46AFE208}">
  <ds:schemaRefs>
    <ds:schemaRef ds:uri="http://schemas.microsoft.com/office/2006/metadata/properties"/>
    <ds:schemaRef ds:uri="http://www.w3.org/2000/xmlns/"/>
    <ds:schemaRef ds:uri="e9586b6e-d655-4ea8-9b46-aa323587a11f"/>
    <ds:schemaRef ds:uri="http://www.w3.org/2001/XMLSchema-instance"/>
  </ds:schemaRefs>
</ds:datastoreItem>
</file>

<file path=customXml/itemProps2.xml><?xml version="1.0" encoding="utf-8"?>
<ds:datastoreItem xmlns:ds="http://schemas.openxmlformats.org/officeDocument/2006/customXml" ds:itemID="{BF2CA9CF-1405-4933-B312-DAE17A7E714D}">
  <ds:schemaRefs>
    <ds:schemaRef ds:uri="http://schemas.openxmlformats.org/officeDocument/2006/bibliography"/>
    <ds:schemaRef ds:uri="http://www.w3.org/2000/xmlns/"/>
  </ds:schemaRefs>
</ds:datastoreItem>
</file>

<file path=customXml/itemProps3.xml><?xml version="1.0" encoding="utf-8"?>
<ds:datastoreItem xmlns:ds="http://schemas.openxmlformats.org/officeDocument/2006/customXml" ds:itemID="{34B928BD-7B2A-454D-98EB-940DD88C54E4}">
  <ds:schemaRefs>
    <ds:schemaRef ds:uri="http://schemas.microsoft.com/office/2006/metadata/contentType"/>
    <ds:schemaRef ds:uri="http://schemas.microsoft.com/office/2006/metadata/properties/metaAttributes"/>
    <ds:schemaRef ds:uri="http://www.w3.org/2000/xmlns/"/>
    <ds:schemaRef ds:uri="http://www.w3.org/2001/XMLSchema"/>
    <ds:schemaRef ds:uri="e9586b6e-d655-4ea8-9b46-aa323587a11f"/>
    <ds:schemaRef ds:uri="72e6e00a-7fea-48f1-b1b6-00c90b4ff77b"/>
  </ds:schemaRefs>
</ds:datastoreItem>
</file>

<file path=customXml/itemProps4.xml><?xml version="1.0" encoding="utf-8"?>
<ds:datastoreItem xmlns:ds="http://schemas.openxmlformats.org/officeDocument/2006/customXml" ds:itemID="{55300A72-0971-4C7E-B6D1-29BBFD6479B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2757</Words>
  <Characters>15719</Characters>
  <Application>Microsoft Office Word</Application>
  <DocSecurity>0</DocSecurity>
  <Lines>130</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Nazdar Sami (2122282)</dc:creator>
  <cp:keywords/>
  <dc:description/>
  <cp:lastModifiedBy>Nazdar Sami (2122282)</cp:lastModifiedBy>
  <cp:revision>2</cp:revision>
  <dcterms:created xsi:type="dcterms:W3CDTF">2026-03-18T15:46:00Z</dcterms:created>
  <dcterms:modified xsi:type="dcterms:W3CDTF">2026-03-18T15:46:00Z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0x010100F8BF9AC769AD6E4EA4D545CCC79C824F</vt:lpwstr>
  </property>
</Properties>
</file>