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04D" w:rsidRPr="001173EC" w:rsidRDefault="00FF3134">
      <w:pPr>
        <w:rPr>
          <w:b/>
          <w:sz w:val="28"/>
          <w:szCs w:val="28"/>
        </w:rPr>
      </w:pPr>
      <w:r>
        <w:rPr>
          <w:b/>
          <w:sz w:val="28"/>
          <w:szCs w:val="28"/>
        </w:rPr>
        <w:t>Week eight</w:t>
      </w:r>
      <w:r w:rsidR="001173EC" w:rsidRPr="001173EC">
        <w:rPr>
          <w:b/>
          <w:sz w:val="28"/>
          <w:szCs w:val="28"/>
        </w:rPr>
        <w:t xml:space="preserve"> session two tutorial and cases</w:t>
      </w:r>
    </w:p>
    <w:p w:rsidR="001173EC" w:rsidRPr="001173EC" w:rsidRDefault="001173EC" w:rsidP="001173EC">
      <w:pPr>
        <w:autoSpaceDE w:val="0"/>
        <w:autoSpaceDN w:val="0"/>
        <w:adjustRightInd w:val="0"/>
        <w:spacing w:after="0" w:line="240" w:lineRule="auto"/>
        <w:rPr>
          <w:rFonts w:cs="SwissCond"/>
          <w:b/>
          <w:sz w:val="24"/>
          <w:szCs w:val="24"/>
        </w:rPr>
      </w:pPr>
      <w:r w:rsidRPr="001173EC">
        <w:rPr>
          <w:rFonts w:cs="SwissCond"/>
          <w:b/>
          <w:sz w:val="24"/>
          <w:szCs w:val="24"/>
        </w:rPr>
        <w:t>Question one</w:t>
      </w:r>
    </w:p>
    <w:p w:rsidR="001E0223" w:rsidRDefault="001173EC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1173EC">
        <w:rPr>
          <w:rFonts w:cs="SwissCond"/>
          <w:sz w:val="24"/>
          <w:szCs w:val="24"/>
        </w:rPr>
        <w:t xml:space="preserve">Shares in Louie and </w:t>
      </w:r>
      <w:proofErr w:type="spellStart"/>
      <w:r w:rsidRPr="001173EC">
        <w:rPr>
          <w:rFonts w:cs="SwissCond"/>
          <w:sz w:val="24"/>
          <w:szCs w:val="24"/>
        </w:rPr>
        <w:t>Dewie</w:t>
      </w:r>
      <w:proofErr w:type="spellEnd"/>
      <w:r w:rsidRPr="001173EC">
        <w:rPr>
          <w:rFonts w:cs="SwissCond"/>
          <w:sz w:val="24"/>
          <w:szCs w:val="24"/>
        </w:rPr>
        <w:t xml:space="preserve"> have a beta of 0.9. The expected returns to the market are 10% and the risk free rate of return is 4%. What </w:t>
      </w:r>
      <w:r w:rsidR="0089501A">
        <w:rPr>
          <w:rFonts w:cs="SwissCond"/>
          <w:sz w:val="24"/>
          <w:szCs w:val="24"/>
        </w:rPr>
        <w:t>would be the expected return from a</w:t>
      </w:r>
      <w:bookmarkStart w:id="0" w:name="_GoBack"/>
      <w:bookmarkEnd w:id="0"/>
      <w:r w:rsidR="0089501A">
        <w:rPr>
          <w:rFonts w:cs="SwissCond"/>
          <w:sz w:val="24"/>
          <w:szCs w:val="24"/>
        </w:rPr>
        <w:t xml:space="preserve"> share in Louie and </w:t>
      </w:r>
      <w:proofErr w:type="spellStart"/>
      <w:r w:rsidR="0089501A">
        <w:rPr>
          <w:rFonts w:cs="SwissCond"/>
          <w:sz w:val="24"/>
          <w:szCs w:val="24"/>
        </w:rPr>
        <w:t>Dewie</w:t>
      </w:r>
      <w:proofErr w:type="spellEnd"/>
      <w:r w:rsidR="0089501A">
        <w:rPr>
          <w:rFonts w:cs="SwissCond"/>
          <w:sz w:val="24"/>
          <w:szCs w:val="24"/>
        </w:rPr>
        <w:t>?</w:t>
      </w:r>
    </w:p>
    <w:p w:rsidR="0089501A" w:rsidRDefault="0089501A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</w:p>
    <w:p w:rsidR="001E0223" w:rsidRDefault="00FF2436" w:rsidP="001E0223">
      <w:pPr>
        <w:autoSpaceDE w:val="0"/>
        <w:autoSpaceDN w:val="0"/>
        <w:adjustRightInd w:val="0"/>
        <w:spacing w:after="0" w:line="240" w:lineRule="auto"/>
        <w:rPr>
          <w:rFonts w:cs="SwissCond"/>
          <w:b/>
          <w:sz w:val="24"/>
          <w:szCs w:val="24"/>
        </w:rPr>
      </w:pPr>
      <w:r>
        <w:rPr>
          <w:rFonts w:cs="SwissCond"/>
          <w:b/>
          <w:sz w:val="24"/>
          <w:szCs w:val="24"/>
        </w:rPr>
        <w:t>Question two</w:t>
      </w:r>
    </w:p>
    <w:p w:rsidR="001E0223" w:rsidRPr="001E0223" w:rsidRDefault="001E0223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1E0223">
        <w:rPr>
          <w:rFonts w:cs="SwissCond"/>
          <w:sz w:val="24"/>
          <w:szCs w:val="24"/>
        </w:rPr>
        <w:t>The risk-free rate of return is 7%. The average market return is 11%.</w:t>
      </w:r>
    </w:p>
    <w:p w:rsidR="001E0223" w:rsidRPr="001E0223" w:rsidRDefault="001E0223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1E0223">
        <w:rPr>
          <w:rFonts w:cs="SwissCond"/>
          <w:sz w:val="24"/>
          <w:szCs w:val="24"/>
        </w:rPr>
        <w:t xml:space="preserve">(a) What will be the return expected from a share whose </w:t>
      </w:r>
      <w:r w:rsidR="004E0ED9">
        <w:rPr>
          <w:rFonts w:ascii="Calibri" w:hAnsi="Calibri" w:cs="Calibri"/>
          <w:sz w:val="24"/>
          <w:szCs w:val="24"/>
        </w:rPr>
        <w:t>Beta</w:t>
      </w:r>
      <w:r w:rsidRPr="001E0223">
        <w:rPr>
          <w:rFonts w:cs="SwissCond"/>
          <w:sz w:val="24"/>
          <w:szCs w:val="24"/>
        </w:rPr>
        <w:t xml:space="preserve"> factor is 0.9?</w:t>
      </w:r>
    </w:p>
    <w:p w:rsidR="001E0223" w:rsidRDefault="001E0223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1E0223">
        <w:rPr>
          <w:rFonts w:cs="SwissCond"/>
          <w:sz w:val="24"/>
          <w:szCs w:val="24"/>
        </w:rPr>
        <w:t>(b) What would be the share's expected value if it is expected to earn a</w:t>
      </w:r>
      <w:r>
        <w:rPr>
          <w:rFonts w:cs="SwissCond"/>
          <w:sz w:val="24"/>
          <w:szCs w:val="24"/>
        </w:rPr>
        <w:t xml:space="preserve">n annual dividend of 5.3c, with </w:t>
      </w:r>
      <w:r w:rsidRPr="001E0223">
        <w:rPr>
          <w:rFonts w:cs="SwissCond"/>
          <w:sz w:val="24"/>
          <w:szCs w:val="24"/>
        </w:rPr>
        <w:t>no capital growth?</w:t>
      </w:r>
    </w:p>
    <w:p w:rsidR="001A2861" w:rsidRDefault="001A2861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</w:p>
    <w:p w:rsidR="001A2861" w:rsidRDefault="00FF2436" w:rsidP="001E0223">
      <w:pPr>
        <w:autoSpaceDE w:val="0"/>
        <w:autoSpaceDN w:val="0"/>
        <w:adjustRightInd w:val="0"/>
        <w:spacing w:after="0" w:line="240" w:lineRule="auto"/>
        <w:rPr>
          <w:rFonts w:cs="SwissCond"/>
          <w:b/>
          <w:sz w:val="24"/>
          <w:szCs w:val="24"/>
        </w:rPr>
      </w:pPr>
      <w:r>
        <w:rPr>
          <w:rFonts w:cs="SwissCond"/>
          <w:b/>
          <w:sz w:val="24"/>
          <w:szCs w:val="24"/>
        </w:rPr>
        <w:t>Question three</w:t>
      </w:r>
    </w:p>
    <w:p w:rsidR="001A2861" w:rsidRPr="001A2861" w:rsidRDefault="001A2861" w:rsidP="001A2861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1A2861">
        <w:rPr>
          <w:rFonts w:cs="SwissCond"/>
          <w:sz w:val="24"/>
          <w:szCs w:val="24"/>
        </w:rPr>
        <w:t>(a) What does beta measure, and what do betas of 0.5, 1 and 1.5 mean?</w:t>
      </w:r>
    </w:p>
    <w:p w:rsidR="001A2861" w:rsidRDefault="001A2861" w:rsidP="001A2861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 w:rsidRPr="001A2861">
        <w:rPr>
          <w:rFonts w:cs="SwissCond"/>
          <w:sz w:val="24"/>
          <w:szCs w:val="24"/>
        </w:rPr>
        <w:t>(b) What factors determine the level of beta which a company may have?</w:t>
      </w:r>
    </w:p>
    <w:p w:rsidR="006F5C1B" w:rsidRDefault="006F5C1B" w:rsidP="001A2861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</w:p>
    <w:p w:rsidR="006F5C1B" w:rsidRDefault="006F5C1B" w:rsidP="001A2861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</w:p>
    <w:p w:rsidR="006F5C1B" w:rsidRDefault="006F5C1B" w:rsidP="001A2861">
      <w:pPr>
        <w:autoSpaceDE w:val="0"/>
        <w:autoSpaceDN w:val="0"/>
        <w:adjustRightInd w:val="0"/>
        <w:spacing w:after="0" w:line="240" w:lineRule="auto"/>
        <w:rPr>
          <w:rFonts w:cs="SwissCond"/>
          <w:b/>
          <w:sz w:val="24"/>
          <w:szCs w:val="24"/>
          <w:u w:val="single"/>
        </w:rPr>
      </w:pPr>
      <w:r w:rsidRPr="006F5C1B">
        <w:rPr>
          <w:rFonts w:cs="SwissCond"/>
          <w:b/>
          <w:sz w:val="24"/>
          <w:szCs w:val="24"/>
          <w:u w:val="single"/>
        </w:rPr>
        <w:t>Useful formulas to use to tackle the above</w:t>
      </w:r>
    </w:p>
    <w:p w:rsidR="006F5C1B" w:rsidRDefault="006F5C1B" w:rsidP="001A2861">
      <w:pPr>
        <w:autoSpaceDE w:val="0"/>
        <w:autoSpaceDN w:val="0"/>
        <w:adjustRightInd w:val="0"/>
        <w:spacing w:after="0" w:line="240" w:lineRule="auto"/>
        <w:rPr>
          <w:rFonts w:cs="SwissCond"/>
          <w:b/>
          <w:sz w:val="24"/>
          <w:szCs w:val="24"/>
          <w:u w:val="single"/>
        </w:rPr>
      </w:pPr>
    </w:p>
    <w:p w:rsidR="006F5C1B" w:rsidRPr="006F5C1B" w:rsidRDefault="006F5C1B" w:rsidP="001A2861">
      <w:pPr>
        <w:autoSpaceDE w:val="0"/>
        <w:autoSpaceDN w:val="0"/>
        <w:adjustRightInd w:val="0"/>
        <w:spacing w:after="0" w:line="240" w:lineRule="auto"/>
        <w:rPr>
          <w:rFonts w:cs="SwissCond"/>
          <w:b/>
          <w:sz w:val="24"/>
          <w:szCs w:val="24"/>
          <w:u w:val="single"/>
        </w:rPr>
      </w:pPr>
      <w:r>
        <w:rPr>
          <w:noProof/>
          <w:lang w:val="en-US"/>
        </w:rPr>
        <w:drawing>
          <wp:inline distT="0" distB="0" distL="0" distR="0" wp14:anchorId="6522C745" wp14:editId="0243A20C">
            <wp:extent cx="3095625" cy="1664945"/>
            <wp:effectExtent l="0" t="0" r="0" b="0"/>
            <wp:docPr id="102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0210" cy="1667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/>
                  </pic:spPr>
                </pic:pic>
              </a:graphicData>
            </a:graphic>
          </wp:inline>
        </w:drawing>
      </w:r>
    </w:p>
    <w:p w:rsidR="0085714E" w:rsidRDefault="0085714E" w:rsidP="001A2861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</w:p>
    <w:p w:rsidR="001E0223" w:rsidRPr="006F5C1B" w:rsidRDefault="006F5C1B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  <w:u w:val="single"/>
        </w:rPr>
      </w:pPr>
      <w:r w:rsidRPr="006F5C1B">
        <w:rPr>
          <w:rFonts w:cs="SwissCond"/>
          <w:sz w:val="24"/>
          <w:szCs w:val="24"/>
          <w:u w:val="single"/>
        </w:rPr>
        <w:t>The valuation of equity – constant growth rate in dividends</w:t>
      </w:r>
    </w:p>
    <w:p w:rsidR="006F5C1B" w:rsidRDefault="006F5C1B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</w:p>
    <w:p w:rsidR="006F5C1B" w:rsidRPr="001E0223" w:rsidRDefault="006F5C1B" w:rsidP="001E0223">
      <w:pPr>
        <w:autoSpaceDE w:val="0"/>
        <w:autoSpaceDN w:val="0"/>
        <w:adjustRightInd w:val="0"/>
        <w:spacing w:after="0" w:line="240" w:lineRule="auto"/>
        <w:rPr>
          <w:rFonts w:cs="SwissCond"/>
          <w:sz w:val="24"/>
          <w:szCs w:val="24"/>
        </w:rPr>
      </w:pPr>
      <w:r>
        <w:rPr>
          <w:noProof/>
          <w:lang w:val="en-US"/>
        </w:rPr>
        <w:drawing>
          <wp:inline distT="0" distB="0" distL="0" distR="0" wp14:anchorId="3BFB8235" wp14:editId="4A19DF16">
            <wp:extent cx="4057650" cy="1405871"/>
            <wp:effectExtent l="0" t="0" r="0" b="4445"/>
            <wp:docPr id="51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7114" cy="140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  <a:extLst/>
                  </pic:spPr>
                </pic:pic>
              </a:graphicData>
            </a:graphic>
          </wp:inline>
        </w:drawing>
      </w:r>
    </w:p>
    <w:sectPr w:rsidR="006F5C1B" w:rsidRPr="001E0223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F5C1B" w:rsidRDefault="006F5C1B" w:rsidP="006F5C1B">
      <w:pPr>
        <w:spacing w:after="0" w:line="240" w:lineRule="auto"/>
      </w:pPr>
      <w:r>
        <w:separator/>
      </w:r>
    </w:p>
  </w:endnote>
  <w:endnote w:type="continuationSeparator" w:id="0">
    <w:p w:rsidR="006F5C1B" w:rsidRDefault="006F5C1B" w:rsidP="006F5C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wissCon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55675482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F5C1B" w:rsidRDefault="006F5C1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501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F5C1B" w:rsidRDefault="006F5C1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F5C1B" w:rsidRDefault="006F5C1B" w:rsidP="006F5C1B">
      <w:pPr>
        <w:spacing w:after="0" w:line="240" w:lineRule="auto"/>
      </w:pPr>
      <w:r>
        <w:separator/>
      </w:r>
    </w:p>
  </w:footnote>
  <w:footnote w:type="continuationSeparator" w:id="0">
    <w:p w:rsidR="006F5C1B" w:rsidRDefault="006F5C1B" w:rsidP="006F5C1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173EC"/>
    <w:rsid w:val="001173EC"/>
    <w:rsid w:val="001A2861"/>
    <w:rsid w:val="001B7554"/>
    <w:rsid w:val="001E0223"/>
    <w:rsid w:val="004E0ED9"/>
    <w:rsid w:val="006F5C1B"/>
    <w:rsid w:val="00834B16"/>
    <w:rsid w:val="0085714E"/>
    <w:rsid w:val="0089501A"/>
    <w:rsid w:val="008C7FE8"/>
    <w:rsid w:val="00A21B89"/>
    <w:rsid w:val="00B11671"/>
    <w:rsid w:val="00FF2436"/>
    <w:rsid w:val="00FF31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8571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714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F5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C1B"/>
  </w:style>
  <w:style w:type="paragraph" w:styleId="Footer">
    <w:name w:val="footer"/>
    <w:basedOn w:val="Normal"/>
    <w:link w:val="FooterChar"/>
    <w:uiPriority w:val="99"/>
    <w:unhideWhenUsed/>
    <w:rsid w:val="006F5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C1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85714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714E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F5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C1B"/>
  </w:style>
  <w:style w:type="paragraph" w:styleId="Footer">
    <w:name w:val="footer"/>
    <w:basedOn w:val="Normal"/>
    <w:link w:val="FooterChar"/>
    <w:uiPriority w:val="99"/>
    <w:unhideWhenUsed/>
    <w:rsid w:val="006F5C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5C1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119</Words>
  <Characters>684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3</cp:revision>
  <dcterms:created xsi:type="dcterms:W3CDTF">2016-11-22T11:39:00Z</dcterms:created>
  <dcterms:modified xsi:type="dcterms:W3CDTF">2017-11-23T08:49:00Z</dcterms:modified>
</cp:coreProperties>
</file>