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1DAE7" w14:textId="77777777" w:rsidR="009B3AD6" w:rsidRDefault="009B3AD6" w:rsidP="009B3AD6">
      <w:pPr>
        <w:pStyle w:val="COVERPAGETEXT"/>
      </w:pPr>
      <w:r>
        <w:rPr>
          <w:noProof/>
        </w:rPr>
        <w:drawing>
          <wp:inline distT="0" distB="0" distL="0" distR="0" wp14:anchorId="133FA392" wp14:editId="0B72CDC4">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817A3D6" w14:textId="77777777" w:rsidR="009B3AD6" w:rsidRPr="00931620" w:rsidRDefault="009B3AD6" w:rsidP="009B3AD6">
      <w:pPr>
        <w:pStyle w:val="COVERPAGETEXT"/>
      </w:pPr>
    </w:p>
    <w:p w14:paraId="3DF5335E" w14:textId="77777777" w:rsidR="009B3AD6" w:rsidRPr="00931620" w:rsidRDefault="009B3AD6" w:rsidP="009B3AD6">
      <w:pPr>
        <w:pStyle w:val="COVERPAGETEXT"/>
      </w:pPr>
    </w:p>
    <w:p w14:paraId="02C062E9" w14:textId="77777777" w:rsidR="009B3AD6" w:rsidRPr="00931620" w:rsidRDefault="009B3AD6" w:rsidP="009B3AD6">
      <w:pPr>
        <w:pStyle w:val="COVERPAGETEXT"/>
      </w:pPr>
      <w:r>
        <w:t>University of Wales Trinity Saint David</w:t>
      </w:r>
    </w:p>
    <w:p w14:paraId="299F3C3E" w14:textId="77777777" w:rsidR="009B3AD6" w:rsidRPr="00931620" w:rsidRDefault="009B3AD6" w:rsidP="009B3AD6">
      <w:pPr>
        <w:pStyle w:val="COVERPAGETEXT"/>
      </w:pPr>
      <w:r>
        <w:t>Systems Engineering ACDA5021</w:t>
      </w:r>
    </w:p>
    <w:p w14:paraId="5CD6E7D2" w14:textId="77777777" w:rsidR="009B3AD6" w:rsidRPr="00931620" w:rsidRDefault="009B3AD6" w:rsidP="009B3AD6">
      <w:pPr>
        <w:pStyle w:val="COVERPAGETEXT"/>
      </w:pPr>
    </w:p>
    <w:p w14:paraId="3B885734" w14:textId="77777777" w:rsidR="009B3AD6" w:rsidRPr="00931620" w:rsidRDefault="009B3AD6" w:rsidP="009B3AD6">
      <w:pPr>
        <w:pStyle w:val="COVERPAGETEXT"/>
      </w:pPr>
      <w:r>
        <w:t>Ordnance, Munitions and Explosives (Beng)</w:t>
      </w:r>
    </w:p>
    <w:p w14:paraId="78863FA7" w14:textId="77777777" w:rsidR="009B3AD6" w:rsidRPr="00931620" w:rsidRDefault="009B3AD6" w:rsidP="009B3AD6">
      <w:pPr>
        <w:pStyle w:val="COVERPAGETEXT"/>
      </w:pPr>
      <w:r>
        <w:t>Academic Year 2023-</w:t>
      </w:r>
      <w:r w:rsidRPr="00931620">
        <w:t xml:space="preserve"> </w:t>
      </w:r>
      <w:r>
        <w:t>2028</w:t>
      </w:r>
    </w:p>
    <w:p w14:paraId="5144DABC" w14:textId="77777777" w:rsidR="009B3AD6" w:rsidRDefault="009B3AD6" w:rsidP="009B3AD6">
      <w:pPr>
        <w:pStyle w:val="COVERPAGETEXT"/>
      </w:pPr>
    </w:p>
    <w:p w14:paraId="59883BE2" w14:textId="77777777" w:rsidR="009B3AD6" w:rsidRPr="00931620" w:rsidRDefault="009B3AD6" w:rsidP="009B3AD6">
      <w:pPr>
        <w:pStyle w:val="COVERPAGETEXT"/>
      </w:pPr>
    </w:p>
    <w:p w14:paraId="5A6E21EB" w14:textId="77777777" w:rsidR="009B3AD6" w:rsidRPr="00931620" w:rsidRDefault="009B3AD6" w:rsidP="009B3AD6">
      <w:pPr>
        <w:pStyle w:val="COVERPAGETEXT"/>
      </w:pPr>
      <w:r>
        <w:t>Joseph Compton</w:t>
      </w:r>
    </w:p>
    <w:p w14:paraId="4E1825E3" w14:textId="00FD246A" w:rsidR="009B3AD6" w:rsidRPr="00FC6B1D" w:rsidRDefault="003C130C" w:rsidP="009B3AD6">
      <w:pPr>
        <w:pStyle w:val="COVERPAGETEXT"/>
        <w:rPr>
          <w:bCs/>
        </w:rPr>
      </w:pPr>
      <w:r>
        <w:t>Systems engineering</w:t>
      </w:r>
    </w:p>
    <w:p w14:paraId="0F72566D" w14:textId="77777777" w:rsidR="009B3AD6" w:rsidRPr="00931620" w:rsidRDefault="009B3AD6" w:rsidP="009B3AD6">
      <w:pPr>
        <w:pStyle w:val="COVERPAGETEXT"/>
      </w:pPr>
    </w:p>
    <w:p w14:paraId="306A48B9" w14:textId="77777777" w:rsidR="009B3AD6" w:rsidRDefault="009B3AD6" w:rsidP="009B3AD6">
      <w:pPr>
        <w:pStyle w:val="COVERPAGETEXT"/>
      </w:pPr>
      <w:r w:rsidRPr="00931620">
        <w:t>Supervisor:</w:t>
      </w:r>
      <w:r>
        <w:tab/>
      </w:r>
      <w:bookmarkStart w:id="0" w:name="Text1"/>
      <w:r>
        <w:t xml:space="preserve"> </w:t>
      </w:r>
      <w:bookmarkEnd w:id="0"/>
      <w:r>
        <w:t xml:space="preserve">Dave Holley </w:t>
      </w:r>
    </w:p>
    <w:p w14:paraId="7874B2BA" w14:textId="77777777" w:rsidR="009B3AD6" w:rsidRPr="00931620" w:rsidRDefault="009B3AD6" w:rsidP="009B3AD6">
      <w:pPr>
        <w:pStyle w:val="COVERPAGETEXT"/>
      </w:pPr>
      <w:r>
        <w:t>April 2026</w:t>
      </w:r>
    </w:p>
    <w:p w14:paraId="2FF97B63" w14:textId="77777777" w:rsidR="009B3AD6" w:rsidRDefault="009B3AD6" w:rsidP="009B3AD6">
      <w:pPr>
        <w:pStyle w:val="COVERPAGETEXT"/>
      </w:pPr>
    </w:p>
    <w:p w14:paraId="10FF5B83" w14:textId="77777777" w:rsidR="009B3AD6" w:rsidRPr="00931620" w:rsidRDefault="009B3AD6" w:rsidP="009B3AD6">
      <w:pPr>
        <w:pStyle w:val="COVERPAGETEXT"/>
      </w:pPr>
    </w:p>
    <w:p w14:paraId="2F665C33" w14:textId="77777777" w:rsidR="009B3AD6" w:rsidRPr="00931620" w:rsidRDefault="009B3AD6" w:rsidP="009B3AD6">
      <w:pPr>
        <w:pStyle w:val="COVERPAGETEXT"/>
      </w:pPr>
      <w:r w:rsidRPr="00931620">
        <w:t xml:space="preserve">This thesis is submitted in partial fulfilment of the requirements for the degree of </w:t>
      </w:r>
      <w:r>
        <w:t>Ordnance, Munitions and Explosives (Beng)</w:t>
      </w:r>
    </w:p>
    <w:p w14:paraId="04EBDF6E" w14:textId="77777777" w:rsidR="009B3AD6" w:rsidRPr="00285034" w:rsidRDefault="009B3AD6" w:rsidP="009B3AD6">
      <w:pPr>
        <w:pStyle w:val="COVERPAGETEXT"/>
        <w:rPr>
          <w:b/>
          <w:i/>
          <w:sz w:val="22"/>
          <w:szCs w:val="22"/>
        </w:rPr>
      </w:pPr>
      <w:r w:rsidRPr="00285034">
        <w:rPr>
          <w:b/>
          <w:i/>
          <w:sz w:val="22"/>
          <w:szCs w:val="22"/>
        </w:rPr>
        <w:t xml:space="preserve">(NB. </w:t>
      </w:r>
      <w:r>
        <w:rPr>
          <w:b/>
          <w:i/>
          <w:sz w:val="22"/>
          <w:szCs w:val="22"/>
        </w:rPr>
        <w:t>R</w:t>
      </w:r>
      <w:r w:rsidRPr="00285034">
        <w:rPr>
          <w:b/>
          <w:i/>
          <w:sz w:val="22"/>
          <w:szCs w:val="22"/>
        </w:rPr>
        <w:t>emove</w:t>
      </w:r>
      <w:r>
        <w:rPr>
          <w:b/>
          <w:i/>
          <w:sz w:val="22"/>
          <w:szCs w:val="22"/>
        </w:rPr>
        <w:t xml:space="preserve"> </w:t>
      </w:r>
      <w:r w:rsidRPr="00285034">
        <w:rPr>
          <w:b/>
          <w:i/>
          <w:sz w:val="22"/>
          <w:szCs w:val="22"/>
        </w:rPr>
        <w:t xml:space="preserve">if the </w:t>
      </w:r>
      <w:r>
        <w:rPr>
          <w:b/>
          <w:i/>
          <w:sz w:val="22"/>
          <w:szCs w:val="22"/>
        </w:rPr>
        <w:t xml:space="preserve">degree </w:t>
      </w:r>
      <w:r w:rsidRPr="00285034">
        <w:rPr>
          <w:b/>
          <w:i/>
          <w:sz w:val="22"/>
          <w:szCs w:val="22"/>
        </w:rPr>
        <w:t>award is based solely on examination of the thesis)</w:t>
      </w:r>
    </w:p>
    <w:p w14:paraId="67E73CB3" w14:textId="77777777" w:rsidR="009B3AD6" w:rsidRDefault="009B3AD6" w:rsidP="009B3AD6">
      <w:pPr>
        <w:pStyle w:val="COVERPAGETEXT"/>
      </w:pPr>
    </w:p>
    <w:p w14:paraId="2D1092A5" w14:textId="77777777" w:rsidR="009B3AD6" w:rsidRDefault="009B3AD6" w:rsidP="009B3AD6">
      <w:pPr>
        <w:pStyle w:val="COVERPAGETEXT"/>
      </w:pPr>
      <w:r w:rsidRPr="00931620">
        <w:t xml:space="preserve">© </w:t>
      </w:r>
      <w:r>
        <w:t>UWTSD</w:t>
      </w:r>
      <w:r w:rsidRPr="00931620">
        <w:t xml:space="preserve"> </w:t>
      </w:r>
      <w:r>
        <w:t>2025</w:t>
      </w:r>
      <w:r w:rsidRPr="00931620">
        <w:t>. All rights reserved. No part of this publication may be reproduced without the written permission of the copyright owner.</w:t>
      </w:r>
    </w:p>
    <w:p w14:paraId="6FD681D4" w14:textId="77777777" w:rsidR="009B3AD6" w:rsidRDefault="009B3AD6" w:rsidP="009B3AD6">
      <w:r>
        <w:br w:type="page"/>
      </w:r>
    </w:p>
    <w:sdt>
      <w:sdtPr>
        <w:rPr>
          <w:rFonts w:eastAsiaTheme="minorEastAsia" w:cstheme="minorBidi"/>
          <w:b w:val="0"/>
          <w:color w:val="auto"/>
          <w:sz w:val="24"/>
          <w:szCs w:val="24"/>
          <w:lang w:val="en-GB" w:eastAsia="ja-JP"/>
        </w:rPr>
        <w:id w:val="-99338128"/>
        <w:docPartObj>
          <w:docPartGallery w:val="Table of Contents"/>
          <w:docPartUnique/>
        </w:docPartObj>
      </w:sdtPr>
      <w:sdtEndPr>
        <w:rPr>
          <w:bCs/>
          <w:noProof/>
        </w:rPr>
      </w:sdtEndPr>
      <w:sdtContent>
        <w:p w14:paraId="2E81A4D4" w14:textId="5C03135C" w:rsidR="00C117D8" w:rsidRDefault="00C117D8">
          <w:pPr>
            <w:pStyle w:val="TOCHeading"/>
          </w:pPr>
          <w:r>
            <w:t>Contents</w:t>
          </w:r>
        </w:p>
        <w:p w14:paraId="0A995BF3" w14:textId="4E96DCEA" w:rsidR="0020319C" w:rsidRDefault="00C117D8">
          <w:pPr>
            <w:pStyle w:val="TOC1"/>
            <w:tabs>
              <w:tab w:val="left" w:pos="480"/>
              <w:tab w:val="right" w:leader="dot" w:pos="9016"/>
            </w:tabs>
            <w:rPr>
              <w:noProof/>
            </w:rPr>
          </w:pPr>
          <w:r>
            <w:fldChar w:fldCharType="begin"/>
          </w:r>
          <w:r>
            <w:instrText xml:space="preserve"> TOC \o "1-3" \h \z \u </w:instrText>
          </w:r>
          <w:r>
            <w:fldChar w:fldCharType="separate"/>
          </w:r>
          <w:hyperlink w:anchor="_Toc228200330" w:history="1">
            <w:r w:rsidR="0020319C" w:rsidRPr="00EC76AB">
              <w:rPr>
                <w:rStyle w:val="Hyperlink"/>
                <w:noProof/>
              </w:rPr>
              <w:t>1.</w:t>
            </w:r>
            <w:r w:rsidR="0020319C">
              <w:rPr>
                <w:noProof/>
              </w:rPr>
              <w:tab/>
            </w:r>
            <w:r w:rsidR="0020319C" w:rsidRPr="00EC76AB">
              <w:rPr>
                <w:rStyle w:val="Hyperlink"/>
                <w:noProof/>
              </w:rPr>
              <w:t>Introduction</w:t>
            </w:r>
            <w:r w:rsidR="0020319C">
              <w:rPr>
                <w:noProof/>
                <w:webHidden/>
              </w:rPr>
              <w:tab/>
            </w:r>
            <w:r w:rsidR="0020319C">
              <w:rPr>
                <w:noProof/>
                <w:webHidden/>
              </w:rPr>
              <w:fldChar w:fldCharType="begin"/>
            </w:r>
            <w:r w:rsidR="0020319C">
              <w:rPr>
                <w:noProof/>
                <w:webHidden/>
              </w:rPr>
              <w:instrText xml:space="preserve"> PAGEREF _Toc228200330 \h </w:instrText>
            </w:r>
            <w:r w:rsidR="0020319C">
              <w:rPr>
                <w:noProof/>
                <w:webHidden/>
              </w:rPr>
            </w:r>
            <w:r w:rsidR="0020319C">
              <w:rPr>
                <w:noProof/>
                <w:webHidden/>
              </w:rPr>
              <w:fldChar w:fldCharType="separate"/>
            </w:r>
            <w:r w:rsidR="0020319C">
              <w:rPr>
                <w:noProof/>
                <w:webHidden/>
              </w:rPr>
              <w:t>3</w:t>
            </w:r>
            <w:r w:rsidR="0020319C">
              <w:rPr>
                <w:noProof/>
                <w:webHidden/>
              </w:rPr>
              <w:fldChar w:fldCharType="end"/>
            </w:r>
          </w:hyperlink>
        </w:p>
        <w:p w14:paraId="38692F74" w14:textId="5121B526" w:rsidR="0020319C" w:rsidRDefault="0020319C">
          <w:pPr>
            <w:pStyle w:val="TOC1"/>
            <w:tabs>
              <w:tab w:val="left" w:pos="480"/>
              <w:tab w:val="right" w:leader="dot" w:pos="9016"/>
            </w:tabs>
            <w:rPr>
              <w:noProof/>
            </w:rPr>
          </w:pPr>
          <w:hyperlink w:anchor="_Toc228200331" w:history="1">
            <w:r w:rsidRPr="00EC76AB">
              <w:rPr>
                <w:rStyle w:val="Hyperlink"/>
                <w:noProof/>
              </w:rPr>
              <w:t>2.</w:t>
            </w:r>
            <w:r>
              <w:rPr>
                <w:noProof/>
              </w:rPr>
              <w:tab/>
            </w:r>
            <w:r w:rsidRPr="00EC76AB">
              <w:rPr>
                <w:rStyle w:val="Hyperlink"/>
                <w:noProof/>
              </w:rPr>
              <w:t>Systems engineering approach to manufacturing</w:t>
            </w:r>
            <w:r>
              <w:rPr>
                <w:noProof/>
                <w:webHidden/>
              </w:rPr>
              <w:tab/>
            </w:r>
            <w:r>
              <w:rPr>
                <w:noProof/>
                <w:webHidden/>
              </w:rPr>
              <w:fldChar w:fldCharType="begin"/>
            </w:r>
            <w:r>
              <w:rPr>
                <w:noProof/>
                <w:webHidden/>
              </w:rPr>
              <w:instrText xml:space="preserve"> PAGEREF _Toc228200331 \h </w:instrText>
            </w:r>
            <w:r>
              <w:rPr>
                <w:noProof/>
                <w:webHidden/>
              </w:rPr>
            </w:r>
            <w:r>
              <w:rPr>
                <w:noProof/>
                <w:webHidden/>
              </w:rPr>
              <w:fldChar w:fldCharType="separate"/>
            </w:r>
            <w:r>
              <w:rPr>
                <w:noProof/>
                <w:webHidden/>
              </w:rPr>
              <w:t>3</w:t>
            </w:r>
            <w:r>
              <w:rPr>
                <w:noProof/>
                <w:webHidden/>
              </w:rPr>
              <w:fldChar w:fldCharType="end"/>
            </w:r>
          </w:hyperlink>
        </w:p>
        <w:p w14:paraId="364E3521" w14:textId="55A164D3" w:rsidR="0020319C" w:rsidRDefault="0020319C">
          <w:pPr>
            <w:pStyle w:val="TOC1"/>
            <w:tabs>
              <w:tab w:val="left" w:pos="480"/>
              <w:tab w:val="right" w:leader="dot" w:pos="9016"/>
            </w:tabs>
            <w:rPr>
              <w:noProof/>
            </w:rPr>
          </w:pPr>
          <w:hyperlink w:anchor="_Toc228200332" w:history="1">
            <w:r w:rsidRPr="00EC76AB">
              <w:rPr>
                <w:rStyle w:val="Hyperlink"/>
                <w:noProof/>
              </w:rPr>
              <w:t>3.</w:t>
            </w:r>
            <w:r>
              <w:rPr>
                <w:noProof/>
              </w:rPr>
              <w:tab/>
            </w:r>
            <w:r w:rsidRPr="00EC76AB">
              <w:rPr>
                <w:rStyle w:val="Hyperlink"/>
                <w:noProof/>
              </w:rPr>
              <w:t>Manufacturing Requirements &amp; Design Influence</w:t>
            </w:r>
            <w:r>
              <w:rPr>
                <w:noProof/>
                <w:webHidden/>
              </w:rPr>
              <w:tab/>
            </w:r>
            <w:r>
              <w:rPr>
                <w:noProof/>
                <w:webHidden/>
              </w:rPr>
              <w:fldChar w:fldCharType="begin"/>
            </w:r>
            <w:r>
              <w:rPr>
                <w:noProof/>
                <w:webHidden/>
              </w:rPr>
              <w:instrText xml:space="preserve"> PAGEREF _Toc228200332 \h </w:instrText>
            </w:r>
            <w:r>
              <w:rPr>
                <w:noProof/>
                <w:webHidden/>
              </w:rPr>
            </w:r>
            <w:r>
              <w:rPr>
                <w:noProof/>
                <w:webHidden/>
              </w:rPr>
              <w:fldChar w:fldCharType="separate"/>
            </w:r>
            <w:r>
              <w:rPr>
                <w:noProof/>
                <w:webHidden/>
              </w:rPr>
              <w:t>6</w:t>
            </w:r>
            <w:r>
              <w:rPr>
                <w:noProof/>
                <w:webHidden/>
              </w:rPr>
              <w:fldChar w:fldCharType="end"/>
            </w:r>
          </w:hyperlink>
        </w:p>
        <w:p w14:paraId="71591178" w14:textId="1329E95F" w:rsidR="0020319C" w:rsidRDefault="0020319C">
          <w:pPr>
            <w:pStyle w:val="TOC2"/>
            <w:tabs>
              <w:tab w:val="left" w:pos="960"/>
              <w:tab w:val="right" w:leader="dot" w:pos="9016"/>
            </w:tabs>
            <w:rPr>
              <w:noProof/>
            </w:rPr>
          </w:pPr>
          <w:hyperlink w:anchor="_Toc228200333" w:history="1">
            <w:r w:rsidRPr="00EC76AB">
              <w:rPr>
                <w:rStyle w:val="Hyperlink"/>
                <w:noProof/>
              </w:rPr>
              <w:t>3.1</w:t>
            </w:r>
            <w:r>
              <w:rPr>
                <w:noProof/>
              </w:rPr>
              <w:tab/>
            </w:r>
            <w:r w:rsidRPr="00EC76AB">
              <w:rPr>
                <w:rStyle w:val="Hyperlink"/>
                <w:noProof/>
              </w:rPr>
              <w:t>Derivation of Manufacturing Requirements</w:t>
            </w:r>
            <w:r>
              <w:rPr>
                <w:noProof/>
                <w:webHidden/>
              </w:rPr>
              <w:tab/>
            </w:r>
            <w:r>
              <w:rPr>
                <w:noProof/>
                <w:webHidden/>
              </w:rPr>
              <w:fldChar w:fldCharType="begin"/>
            </w:r>
            <w:r>
              <w:rPr>
                <w:noProof/>
                <w:webHidden/>
              </w:rPr>
              <w:instrText xml:space="preserve"> PAGEREF _Toc228200333 \h </w:instrText>
            </w:r>
            <w:r>
              <w:rPr>
                <w:noProof/>
                <w:webHidden/>
              </w:rPr>
            </w:r>
            <w:r>
              <w:rPr>
                <w:noProof/>
                <w:webHidden/>
              </w:rPr>
              <w:fldChar w:fldCharType="separate"/>
            </w:r>
            <w:r>
              <w:rPr>
                <w:noProof/>
                <w:webHidden/>
              </w:rPr>
              <w:t>6</w:t>
            </w:r>
            <w:r>
              <w:rPr>
                <w:noProof/>
                <w:webHidden/>
              </w:rPr>
              <w:fldChar w:fldCharType="end"/>
            </w:r>
          </w:hyperlink>
        </w:p>
        <w:p w14:paraId="01002AAC" w14:textId="47096397" w:rsidR="0020319C" w:rsidRDefault="0020319C">
          <w:pPr>
            <w:pStyle w:val="TOC2"/>
            <w:tabs>
              <w:tab w:val="left" w:pos="960"/>
              <w:tab w:val="right" w:leader="dot" w:pos="9016"/>
            </w:tabs>
            <w:rPr>
              <w:noProof/>
            </w:rPr>
          </w:pPr>
          <w:hyperlink w:anchor="_Toc228200334" w:history="1">
            <w:r w:rsidRPr="00EC76AB">
              <w:rPr>
                <w:rStyle w:val="Hyperlink"/>
                <w:noProof/>
              </w:rPr>
              <w:t>3.2</w:t>
            </w:r>
            <w:r>
              <w:rPr>
                <w:noProof/>
              </w:rPr>
              <w:tab/>
            </w:r>
            <w:r w:rsidRPr="00EC76AB">
              <w:rPr>
                <w:rStyle w:val="Hyperlink"/>
                <w:noProof/>
              </w:rPr>
              <w:t>Translation into Manufacturing Drivers</w:t>
            </w:r>
            <w:r>
              <w:rPr>
                <w:noProof/>
                <w:webHidden/>
              </w:rPr>
              <w:tab/>
            </w:r>
            <w:r>
              <w:rPr>
                <w:noProof/>
                <w:webHidden/>
              </w:rPr>
              <w:fldChar w:fldCharType="begin"/>
            </w:r>
            <w:r>
              <w:rPr>
                <w:noProof/>
                <w:webHidden/>
              </w:rPr>
              <w:instrText xml:space="preserve"> PAGEREF _Toc228200334 \h </w:instrText>
            </w:r>
            <w:r>
              <w:rPr>
                <w:noProof/>
                <w:webHidden/>
              </w:rPr>
            </w:r>
            <w:r>
              <w:rPr>
                <w:noProof/>
                <w:webHidden/>
              </w:rPr>
              <w:fldChar w:fldCharType="separate"/>
            </w:r>
            <w:r>
              <w:rPr>
                <w:noProof/>
                <w:webHidden/>
              </w:rPr>
              <w:t>7</w:t>
            </w:r>
            <w:r>
              <w:rPr>
                <w:noProof/>
                <w:webHidden/>
              </w:rPr>
              <w:fldChar w:fldCharType="end"/>
            </w:r>
          </w:hyperlink>
        </w:p>
        <w:p w14:paraId="7E71C88B" w14:textId="4E711641" w:rsidR="0020319C" w:rsidRDefault="0020319C">
          <w:pPr>
            <w:pStyle w:val="TOC2"/>
            <w:tabs>
              <w:tab w:val="left" w:pos="960"/>
              <w:tab w:val="right" w:leader="dot" w:pos="9016"/>
            </w:tabs>
            <w:rPr>
              <w:noProof/>
            </w:rPr>
          </w:pPr>
          <w:hyperlink w:anchor="_Toc228200335" w:history="1">
            <w:r w:rsidRPr="00EC76AB">
              <w:rPr>
                <w:rStyle w:val="Hyperlink"/>
                <w:noProof/>
              </w:rPr>
              <w:t>3.3</w:t>
            </w:r>
            <w:r>
              <w:rPr>
                <w:noProof/>
              </w:rPr>
              <w:tab/>
            </w:r>
            <w:r w:rsidRPr="00EC76AB">
              <w:rPr>
                <w:rStyle w:val="Hyperlink"/>
                <w:noProof/>
              </w:rPr>
              <w:t>Influence on design decisions</w:t>
            </w:r>
            <w:r>
              <w:rPr>
                <w:noProof/>
                <w:webHidden/>
              </w:rPr>
              <w:tab/>
            </w:r>
            <w:r>
              <w:rPr>
                <w:noProof/>
                <w:webHidden/>
              </w:rPr>
              <w:fldChar w:fldCharType="begin"/>
            </w:r>
            <w:r>
              <w:rPr>
                <w:noProof/>
                <w:webHidden/>
              </w:rPr>
              <w:instrText xml:space="preserve"> PAGEREF _Toc228200335 \h </w:instrText>
            </w:r>
            <w:r>
              <w:rPr>
                <w:noProof/>
                <w:webHidden/>
              </w:rPr>
            </w:r>
            <w:r>
              <w:rPr>
                <w:noProof/>
                <w:webHidden/>
              </w:rPr>
              <w:fldChar w:fldCharType="separate"/>
            </w:r>
            <w:r>
              <w:rPr>
                <w:noProof/>
                <w:webHidden/>
              </w:rPr>
              <w:t>8</w:t>
            </w:r>
            <w:r>
              <w:rPr>
                <w:noProof/>
                <w:webHidden/>
              </w:rPr>
              <w:fldChar w:fldCharType="end"/>
            </w:r>
          </w:hyperlink>
        </w:p>
        <w:p w14:paraId="6E278850" w14:textId="4D859521" w:rsidR="0020319C" w:rsidRDefault="0020319C">
          <w:pPr>
            <w:pStyle w:val="TOC2"/>
            <w:tabs>
              <w:tab w:val="left" w:pos="960"/>
              <w:tab w:val="right" w:leader="dot" w:pos="9016"/>
            </w:tabs>
            <w:rPr>
              <w:noProof/>
            </w:rPr>
          </w:pPr>
          <w:hyperlink w:anchor="_Toc228200336" w:history="1">
            <w:r w:rsidRPr="00EC76AB">
              <w:rPr>
                <w:rStyle w:val="Hyperlink"/>
                <w:noProof/>
              </w:rPr>
              <w:t>3.4</w:t>
            </w:r>
            <w:r>
              <w:rPr>
                <w:noProof/>
              </w:rPr>
              <w:tab/>
            </w:r>
            <w:r w:rsidRPr="00EC76AB">
              <w:rPr>
                <w:rStyle w:val="Hyperlink"/>
                <w:noProof/>
              </w:rPr>
              <w:t>Process Selection and Trade-Offs (QFD 2 Manufacturing)</w:t>
            </w:r>
            <w:r>
              <w:rPr>
                <w:noProof/>
                <w:webHidden/>
              </w:rPr>
              <w:tab/>
            </w:r>
            <w:r>
              <w:rPr>
                <w:noProof/>
                <w:webHidden/>
              </w:rPr>
              <w:fldChar w:fldCharType="begin"/>
            </w:r>
            <w:r>
              <w:rPr>
                <w:noProof/>
                <w:webHidden/>
              </w:rPr>
              <w:instrText xml:space="preserve"> PAGEREF _Toc228200336 \h </w:instrText>
            </w:r>
            <w:r>
              <w:rPr>
                <w:noProof/>
                <w:webHidden/>
              </w:rPr>
            </w:r>
            <w:r>
              <w:rPr>
                <w:noProof/>
                <w:webHidden/>
              </w:rPr>
              <w:fldChar w:fldCharType="separate"/>
            </w:r>
            <w:r>
              <w:rPr>
                <w:noProof/>
                <w:webHidden/>
              </w:rPr>
              <w:t>9</w:t>
            </w:r>
            <w:r>
              <w:rPr>
                <w:noProof/>
                <w:webHidden/>
              </w:rPr>
              <w:fldChar w:fldCharType="end"/>
            </w:r>
          </w:hyperlink>
        </w:p>
        <w:p w14:paraId="7DA54830" w14:textId="3AC2888B" w:rsidR="0020319C" w:rsidRDefault="0020319C">
          <w:pPr>
            <w:pStyle w:val="TOC2"/>
            <w:tabs>
              <w:tab w:val="left" w:pos="960"/>
              <w:tab w:val="right" w:leader="dot" w:pos="9016"/>
            </w:tabs>
            <w:rPr>
              <w:noProof/>
            </w:rPr>
          </w:pPr>
          <w:hyperlink w:anchor="_Toc228200337" w:history="1">
            <w:r w:rsidRPr="00EC76AB">
              <w:rPr>
                <w:rStyle w:val="Hyperlink"/>
                <w:noProof/>
              </w:rPr>
              <w:t>3.5</w:t>
            </w:r>
            <w:r>
              <w:rPr>
                <w:noProof/>
              </w:rPr>
              <w:tab/>
            </w:r>
            <w:r w:rsidRPr="00EC76AB">
              <w:rPr>
                <w:rStyle w:val="Hyperlink"/>
                <w:noProof/>
              </w:rPr>
              <w:t>Summary of manufacturing strategy</w:t>
            </w:r>
            <w:r>
              <w:rPr>
                <w:noProof/>
                <w:webHidden/>
              </w:rPr>
              <w:tab/>
            </w:r>
            <w:r>
              <w:rPr>
                <w:noProof/>
                <w:webHidden/>
              </w:rPr>
              <w:fldChar w:fldCharType="begin"/>
            </w:r>
            <w:r>
              <w:rPr>
                <w:noProof/>
                <w:webHidden/>
              </w:rPr>
              <w:instrText xml:space="preserve"> PAGEREF _Toc228200337 \h </w:instrText>
            </w:r>
            <w:r>
              <w:rPr>
                <w:noProof/>
                <w:webHidden/>
              </w:rPr>
            </w:r>
            <w:r>
              <w:rPr>
                <w:noProof/>
                <w:webHidden/>
              </w:rPr>
              <w:fldChar w:fldCharType="separate"/>
            </w:r>
            <w:r>
              <w:rPr>
                <w:noProof/>
                <w:webHidden/>
              </w:rPr>
              <w:t>10</w:t>
            </w:r>
            <w:r>
              <w:rPr>
                <w:noProof/>
                <w:webHidden/>
              </w:rPr>
              <w:fldChar w:fldCharType="end"/>
            </w:r>
          </w:hyperlink>
        </w:p>
        <w:p w14:paraId="48CF65A1" w14:textId="30208979" w:rsidR="0020319C" w:rsidRDefault="0020319C">
          <w:pPr>
            <w:pStyle w:val="TOC1"/>
            <w:tabs>
              <w:tab w:val="left" w:pos="480"/>
              <w:tab w:val="right" w:leader="dot" w:pos="9016"/>
            </w:tabs>
            <w:rPr>
              <w:noProof/>
            </w:rPr>
          </w:pPr>
          <w:hyperlink w:anchor="_Toc228200338" w:history="1">
            <w:r w:rsidRPr="00EC76AB">
              <w:rPr>
                <w:rStyle w:val="Hyperlink"/>
                <w:noProof/>
              </w:rPr>
              <w:t>4.</w:t>
            </w:r>
            <w:r>
              <w:rPr>
                <w:noProof/>
              </w:rPr>
              <w:tab/>
            </w:r>
            <w:r w:rsidRPr="00EC76AB">
              <w:rPr>
                <w:rStyle w:val="Hyperlink"/>
                <w:noProof/>
              </w:rPr>
              <w:t>Manufacturing Process, Risk &amp; Control</w:t>
            </w:r>
            <w:r>
              <w:rPr>
                <w:noProof/>
                <w:webHidden/>
              </w:rPr>
              <w:tab/>
            </w:r>
            <w:r>
              <w:rPr>
                <w:noProof/>
                <w:webHidden/>
              </w:rPr>
              <w:fldChar w:fldCharType="begin"/>
            </w:r>
            <w:r>
              <w:rPr>
                <w:noProof/>
                <w:webHidden/>
              </w:rPr>
              <w:instrText xml:space="preserve"> PAGEREF _Toc228200338 \h </w:instrText>
            </w:r>
            <w:r>
              <w:rPr>
                <w:noProof/>
                <w:webHidden/>
              </w:rPr>
            </w:r>
            <w:r>
              <w:rPr>
                <w:noProof/>
                <w:webHidden/>
              </w:rPr>
              <w:fldChar w:fldCharType="separate"/>
            </w:r>
            <w:r>
              <w:rPr>
                <w:noProof/>
                <w:webHidden/>
              </w:rPr>
              <w:t>10</w:t>
            </w:r>
            <w:r>
              <w:rPr>
                <w:noProof/>
                <w:webHidden/>
              </w:rPr>
              <w:fldChar w:fldCharType="end"/>
            </w:r>
          </w:hyperlink>
        </w:p>
        <w:p w14:paraId="577AA5A2" w14:textId="1536BA16" w:rsidR="0020319C" w:rsidRDefault="0020319C">
          <w:pPr>
            <w:pStyle w:val="TOC2"/>
            <w:tabs>
              <w:tab w:val="left" w:pos="960"/>
              <w:tab w:val="right" w:leader="dot" w:pos="9016"/>
            </w:tabs>
            <w:rPr>
              <w:noProof/>
            </w:rPr>
          </w:pPr>
          <w:hyperlink w:anchor="_Toc228200339" w:history="1">
            <w:r w:rsidRPr="00EC76AB">
              <w:rPr>
                <w:rStyle w:val="Hyperlink"/>
                <w:noProof/>
              </w:rPr>
              <w:t>4.1</w:t>
            </w:r>
            <w:r>
              <w:rPr>
                <w:noProof/>
              </w:rPr>
              <w:tab/>
            </w:r>
            <w:r w:rsidRPr="00EC76AB">
              <w:rPr>
                <w:rStyle w:val="Hyperlink"/>
                <w:noProof/>
              </w:rPr>
              <w:t>Manufacturing Process Strategy</w:t>
            </w:r>
            <w:r>
              <w:rPr>
                <w:noProof/>
                <w:webHidden/>
              </w:rPr>
              <w:tab/>
            </w:r>
            <w:r>
              <w:rPr>
                <w:noProof/>
                <w:webHidden/>
              </w:rPr>
              <w:fldChar w:fldCharType="begin"/>
            </w:r>
            <w:r>
              <w:rPr>
                <w:noProof/>
                <w:webHidden/>
              </w:rPr>
              <w:instrText xml:space="preserve"> PAGEREF _Toc228200339 \h </w:instrText>
            </w:r>
            <w:r>
              <w:rPr>
                <w:noProof/>
                <w:webHidden/>
              </w:rPr>
            </w:r>
            <w:r>
              <w:rPr>
                <w:noProof/>
                <w:webHidden/>
              </w:rPr>
              <w:fldChar w:fldCharType="separate"/>
            </w:r>
            <w:r>
              <w:rPr>
                <w:noProof/>
                <w:webHidden/>
              </w:rPr>
              <w:t>10</w:t>
            </w:r>
            <w:r>
              <w:rPr>
                <w:noProof/>
                <w:webHidden/>
              </w:rPr>
              <w:fldChar w:fldCharType="end"/>
            </w:r>
          </w:hyperlink>
        </w:p>
        <w:p w14:paraId="17311105" w14:textId="24B0BEAA" w:rsidR="0020319C" w:rsidRDefault="0020319C">
          <w:pPr>
            <w:pStyle w:val="TOC2"/>
            <w:tabs>
              <w:tab w:val="left" w:pos="960"/>
              <w:tab w:val="right" w:leader="dot" w:pos="9016"/>
            </w:tabs>
            <w:rPr>
              <w:noProof/>
            </w:rPr>
          </w:pPr>
          <w:hyperlink w:anchor="_Toc228200340" w:history="1">
            <w:r w:rsidRPr="00EC76AB">
              <w:rPr>
                <w:rStyle w:val="Hyperlink"/>
                <w:noProof/>
              </w:rPr>
              <w:t>4.2</w:t>
            </w:r>
            <w:r>
              <w:rPr>
                <w:noProof/>
              </w:rPr>
              <w:tab/>
            </w:r>
            <w:r w:rsidRPr="00EC76AB">
              <w:rPr>
                <w:rStyle w:val="Hyperlink"/>
                <w:noProof/>
              </w:rPr>
              <w:t>Key Manufacturing Process Steps</w:t>
            </w:r>
            <w:r>
              <w:rPr>
                <w:noProof/>
                <w:webHidden/>
              </w:rPr>
              <w:tab/>
            </w:r>
            <w:r>
              <w:rPr>
                <w:noProof/>
                <w:webHidden/>
              </w:rPr>
              <w:fldChar w:fldCharType="begin"/>
            </w:r>
            <w:r>
              <w:rPr>
                <w:noProof/>
                <w:webHidden/>
              </w:rPr>
              <w:instrText xml:space="preserve"> PAGEREF _Toc228200340 \h </w:instrText>
            </w:r>
            <w:r>
              <w:rPr>
                <w:noProof/>
                <w:webHidden/>
              </w:rPr>
            </w:r>
            <w:r>
              <w:rPr>
                <w:noProof/>
                <w:webHidden/>
              </w:rPr>
              <w:fldChar w:fldCharType="separate"/>
            </w:r>
            <w:r>
              <w:rPr>
                <w:noProof/>
                <w:webHidden/>
              </w:rPr>
              <w:t>11</w:t>
            </w:r>
            <w:r>
              <w:rPr>
                <w:noProof/>
                <w:webHidden/>
              </w:rPr>
              <w:fldChar w:fldCharType="end"/>
            </w:r>
          </w:hyperlink>
        </w:p>
        <w:p w14:paraId="5066A623" w14:textId="335C2C0D" w:rsidR="0020319C" w:rsidRDefault="0020319C">
          <w:pPr>
            <w:pStyle w:val="TOC2"/>
            <w:tabs>
              <w:tab w:val="left" w:pos="960"/>
              <w:tab w:val="right" w:leader="dot" w:pos="9016"/>
            </w:tabs>
            <w:rPr>
              <w:noProof/>
            </w:rPr>
          </w:pPr>
          <w:hyperlink w:anchor="_Toc228200341" w:history="1">
            <w:r w:rsidRPr="00EC76AB">
              <w:rPr>
                <w:rStyle w:val="Hyperlink"/>
                <w:noProof/>
              </w:rPr>
              <w:t>4.3</w:t>
            </w:r>
            <w:r>
              <w:rPr>
                <w:noProof/>
              </w:rPr>
              <w:tab/>
            </w:r>
            <w:r w:rsidRPr="00EC76AB">
              <w:rPr>
                <w:rStyle w:val="Hyperlink"/>
                <w:noProof/>
              </w:rPr>
              <w:t>Translation of design features into Manufacturing Processes (QFD 3 )</w:t>
            </w:r>
            <w:r>
              <w:rPr>
                <w:noProof/>
                <w:webHidden/>
              </w:rPr>
              <w:tab/>
            </w:r>
            <w:r>
              <w:rPr>
                <w:noProof/>
                <w:webHidden/>
              </w:rPr>
              <w:fldChar w:fldCharType="begin"/>
            </w:r>
            <w:r>
              <w:rPr>
                <w:noProof/>
                <w:webHidden/>
              </w:rPr>
              <w:instrText xml:space="preserve"> PAGEREF _Toc228200341 \h </w:instrText>
            </w:r>
            <w:r>
              <w:rPr>
                <w:noProof/>
                <w:webHidden/>
              </w:rPr>
            </w:r>
            <w:r>
              <w:rPr>
                <w:noProof/>
                <w:webHidden/>
              </w:rPr>
              <w:fldChar w:fldCharType="separate"/>
            </w:r>
            <w:r>
              <w:rPr>
                <w:noProof/>
                <w:webHidden/>
              </w:rPr>
              <w:t>11</w:t>
            </w:r>
            <w:r>
              <w:rPr>
                <w:noProof/>
                <w:webHidden/>
              </w:rPr>
              <w:fldChar w:fldCharType="end"/>
            </w:r>
          </w:hyperlink>
        </w:p>
        <w:p w14:paraId="0D0064D5" w14:textId="543ADE47" w:rsidR="0020319C" w:rsidRDefault="0020319C">
          <w:pPr>
            <w:pStyle w:val="TOC2"/>
            <w:tabs>
              <w:tab w:val="left" w:pos="960"/>
              <w:tab w:val="right" w:leader="dot" w:pos="9016"/>
            </w:tabs>
            <w:rPr>
              <w:noProof/>
            </w:rPr>
          </w:pPr>
          <w:hyperlink w:anchor="_Toc228200342" w:history="1">
            <w:r w:rsidRPr="00EC76AB">
              <w:rPr>
                <w:rStyle w:val="Hyperlink"/>
                <w:noProof/>
              </w:rPr>
              <w:t>4.4</w:t>
            </w:r>
            <w:r>
              <w:rPr>
                <w:noProof/>
              </w:rPr>
              <w:tab/>
            </w:r>
            <w:r w:rsidRPr="00EC76AB">
              <w:rPr>
                <w:rStyle w:val="Hyperlink"/>
                <w:noProof/>
              </w:rPr>
              <w:t>Failure Mode Analysis (FMA) in Manufacturing</w:t>
            </w:r>
            <w:r>
              <w:rPr>
                <w:noProof/>
                <w:webHidden/>
              </w:rPr>
              <w:tab/>
            </w:r>
            <w:r>
              <w:rPr>
                <w:noProof/>
                <w:webHidden/>
              </w:rPr>
              <w:fldChar w:fldCharType="begin"/>
            </w:r>
            <w:r>
              <w:rPr>
                <w:noProof/>
                <w:webHidden/>
              </w:rPr>
              <w:instrText xml:space="preserve"> PAGEREF _Toc228200342 \h </w:instrText>
            </w:r>
            <w:r>
              <w:rPr>
                <w:noProof/>
                <w:webHidden/>
              </w:rPr>
            </w:r>
            <w:r>
              <w:rPr>
                <w:noProof/>
                <w:webHidden/>
              </w:rPr>
              <w:fldChar w:fldCharType="separate"/>
            </w:r>
            <w:r>
              <w:rPr>
                <w:noProof/>
                <w:webHidden/>
              </w:rPr>
              <w:t>13</w:t>
            </w:r>
            <w:r>
              <w:rPr>
                <w:noProof/>
                <w:webHidden/>
              </w:rPr>
              <w:fldChar w:fldCharType="end"/>
            </w:r>
          </w:hyperlink>
        </w:p>
        <w:p w14:paraId="63290A3B" w14:textId="2C5C2CDE" w:rsidR="0020319C" w:rsidRDefault="0020319C">
          <w:pPr>
            <w:pStyle w:val="TOC2"/>
            <w:tabs>
              <w:tab w:val="left" w:pos="960"/>
              <w:tab w:val="right" w:leader="dot" w:pos="9016"/>
            </w:tabs>
            <w:rPr>
              <w:noProof/>
            </w:rPr>
          </w:pPr>
          <w:hyperlink w:anchor="_Toc228200343" w:history="1">
            <w:r w:rsidRPr="00EC76AB">
              <w:rPr>
                <w:rStyle w:val="Hyperlink"/>
                <w:noProof/>
              </w:rPr>
              <w:t>4.5</w:t>
            </w:r>
            <w:r>
              <w:rPr>
                <w:noProof/>
              </w:rPr>
              <w:tab/>
            </w:r>
            <w:r w:rsidRPr="00EC76AB">
              <w:rPr>
                <w:rStyle w:val="Hyperlink"/>
                <w:noProof/>
              </w:rPr>
              <w:t>Process Control and Quality Assurance (QFD 4)</w:t>
            </w:r>
            <w:r>
              <w:rPr>
                <w:noProof/>
                <w:webHidden/>
              </w:rPr>
              <w:tab/>
            </w:r>
            <w:r>
              <w:rPr>
                <w:noProof/>
                <w:webHidden/>
              </w:rPr>
              <w:fldChar w:fldCharType="begin"/>
            </w:r>
            <w:r>
              <w:rPr>
                <w:noProof/>
                <w:webHidden/>
              </w:rPr>
              <w:instrText xml:space="preserve"> PAGEREF _Toc228200343 \h </w:instrText>
            </w:r>
            <w:r>
              <w:rPr>
                <w:noProof/>
                <w:webHidden/>
              </w:rPr>
            </w:r>
            <w:r>
              <w:rPr>
                <w:noProof/>
                <w:webHidden/>
              </w:rPr>
              <w:fldChar w:fldCharType="separate"/>
            </w:r>
            <w:r>
              <w:rPr>
                <w:noProof/>
                <w:webHidden/>
              </w:rPr>
              <w:t>13</w:t>
            </w:r>
            <w:r>
              <w:rPr>
                <w:noProof/>
                <w:webHidden/>
              </w:rPr>
              <w:fldChar w:fldCharType="end"/>
            </w:r>
          </w:hyperlink>
        </w:p>
        <w:p w14:paraId="387A64E2" w14:textId="039A33DA" w:rsidR="0020319C" w:rsidRDefault="0020319C">
          <w:pPr>
            <w:pStyle w:val="TOC2"/>
            <w:tabs>
              <w:tab w:val="left" w:pos="960"/>
              <w:tab w:val="right" w:leader="dot" w:pos="9016"/>
            </w:tabs>
            <w:rPr>
              <w:noProof/>
            </w:rPr>
          </w:pPr>
          <w:hyperlink w:anchor="_Toc228200344" w:history="1">
            <w:r w:rsidRPr="00EC76AB">
              <w:rPr>
                <w:rStyle w:val="Hyperlink"/>
                <w:noProof/>
              </w:rPr>
              <w:t>4.6</w:t>
            </w:r>
            <w:r>
              <w:rPr>
                <w:noProof/>
              </w:rPr>
              <w:tab/>
            </w:r>
            <w:r w:rsidRPr="00EC76AB">
              <w:rPr>
                <w:rStyle w:val="Hyperlink"/>
                <w:noProof/>
              </w:rPr>
              <w:t>“Right First Time” Manufacturing and Risk Reduction</w:t>
            </w:r>
            <w:r>
              <w:rPr>
                <w:noProof/>
                <w:webHidden/>
              </w:rPr>
              <w:tab/>
            </w:r>
            <w:r>
              <w:rPr>
                <w:noProof/>
                <w:webHidden/>
              </w:rPr>
              <w:fldChar w:fldCharType="begin"/>
            </w:r>
            <w:r>
              <w:rPr>
                <w:noProof/>
                <w:webHidden/>
              </w:rPr>
              <w:instrText xml:space="preserve"> PAGEREF _Toc228200344 \h </w:instrText>
            </w:r>
            <w:r>
              <w:rPr>
                <w:noProof/>
                <w:webHidden/>
              </w:rPr>
            </w:r>
            <w:r>
              <w:rPr>
                <w:noProof/>
                <w:webHidden/>
              </w:rPr>
              <w:fldChar w:fldCharType="separate"/>
            </w:r>
            <w:r>
              <w:rPr>
                <w:noProof/>
                <w:webHidden/>
              </w:rPr>
              <w:t>14</w:t>
            </w:r>
            <w:r>
              <w:rPr>
                <w:noProof/>
                <w:webHidden/>
              </w:rPr>
              <w:fldChar w:fldCharType="end"/>
            </w:r>
          </w:hyperlink>
        </w:p>
        <w:p w14:paraId="4A7CF7B6" w14:textId="6E40954F" w:rsidR="0020319C" w:rsidRDefault="0020319C">
          <w:pPr>
            <w:pStyle w:val="TOC1"/>
            <w:tabs>
              <w:tab w:val="left" w:pos="480"/>
              <w:tab w:val="right" w:leader="dot" w:pos="9016"/>
            </w:tabs>
            <w:rPr>
              <w:noProof/>
            </w:rPr>
          </w:pPr>
          <w:hyperlink w:anchor="_Toc228200345" w:history="1">
            <w:r w:rsidRPr="00EC76AB">
              <w:rPr>
                <w:rStyle w:val="Hyperlink"/>
                <w:noProof/>
              </w:rPr>
              <w:t>5.</w:t>
            </w:r>
            <w:r>
              <w:rPr>
                <w:noProof/>
              </w:rPr>
              <w:tab/>
            </w:r>
            <w:r w:rsidRPr="00EC76AB">
              <w:rPr>
                <w:rStyle w:val="Hyperlink"/>
                <w:noProof/>
              </w:rPr>
              <w:t>Manufacturing Constraints, Trade-offs &amp; Limitations</w:t>
            </w:r>
            <w:r>
              <w:rPr>
                <w:noProof/>
                <w:webHidden/>
              </w:rPr>
              <w:tab/>
            </w:r>
            <w:r>
              <w:rPr>
                <w:noProof/>
                <w:webHidden/>
              </w:rPr>
              <w:fldChar w:fldCharType="begin"/>
            </w:r>
            <w:r>
              <w:rPr>
                <w:noProof/>
                <w:webHidden/>
              </w:rPr>
              <w:instrText xml:space="preserve"> PAGEREF _Toc228200345 \h </w:instrText>
            </w:r>
            <w:r>
              <w:rPr>
                <w:noProof/>
                <w:webHidden/>
              </w:rPr>
            </w:r>
            <w:r>
              <w:rPr>
                <w:noProof/>
                <w:webHidden/>
              </w:rPr>
              <w:fldChar w:fldCharType="separate"/>
            </w:r>
            <w:r>
              <w:rPr>
                <w:noProof/>
                <w:webHidden/>
              </w:rPr>
              <w:t>15</w:t>
            </w:r>
            <w:r>
              <w:rPr>
                <w:noProof/>
                <w:webHidden/>
              </w:rPr>
              <w:fldChar w:fldCharType="end"/>
            </w:r>
          </w:hyperlink>
        </w:p>
        <w:p w14:paraId="3737D124" w14:textId="0D2DA4FA" w:rsidR="0020319C" w:rsidRDefault="0020319C">
          <w:pPr>
            <w:pStyle w:val="TOC1"/>
            <w:tabs>
              <w:tab w:val="left" w:pos="480"/>
              <w:tab w:val="right" w:leader="dot" w:pos="9016"/>
            </w:tabs>
            <w:rPr>
              <w:noProof/>
            </w:rPr>
          </w:pPr>
          <w:hyperlink w:anchor="_Toc228200346" w:history="1">
            <w:r w:rsidRPr="00EC76AB">
              <w:rPr>
                <w:rStyle w:val="Hyperlink"/>
                <w:noProof/>
              </w:rPr>
              <w:t>6.</w:t>
            </w:r>
            <w:r>
              <w:rPr>
                <w:noProof/>
              </w:rPr>
              <w:tab/>
            </w:r>
            <w:r w:rsidRPr="00EC76AB">
              <w:rPr>
                <w:rStyle w:val="Hyperlink"/>
                <w:noProof/>
              </w:rPr>
              <w:t>Conclusion</w:t>
            </w:r>
            <w:r>
              <w:rPr>
                <w:noProof/>
                <w:webHidden/>
              </w:rPr>
              <w:tab/>
            </w:r>
            <w:r>
              <w:rPr>
                <w:noProof/>
                <w:webHidden/>
              </w:rPr>
              <w:fldChar w:fldCharType="begin"/>
            </w:r>
            <w:r>
              <w:rPr>
                <w:noProof/>
                <w:webHidden/>
              </w:rPr>
              <w:instrText xml:space="preserve"> PAGEREF _Toc228200346 \h </w:instrText>
            </w:r>
            <w:r>
              <w:rPr>
                <w:noProof/>
                <w:webHidden/>
              </w:rPr>
            </w:r>
            <w:r>
              <w:rPr>
                <w:noProof/>
                <w:webHidden/>
              </w:rPr>
              <w:fldChar w:fldCharType="separate"/>
            </w:r>
            <w:r>
              <w:rPr>
                <w:noProof/>
                <w:webHidden/>
              </w:rPr>
              <w:t>15</w:t>
            </w:r>
            <w:r>
              <w:rPr>
                <w:noProof/>
                <w:webHidden/>
              </w:rPr>
              <w:fldChar w:fldCharType="end"/>
            </w:r>
          </w:hyperlink>
        </w:p>
        <w:p w14:paraId="735F2B9D" w14:textId="5803BDEC" w:rsidR="0020319C" w:rsidRDefault="0020319C">
          <w:pPr>
            <w:pStyle w:val="TOC1"/>
            <w:tabs>
              <w:tab w:val="right" w:leader="dot" w:pos="9016"/>
            </w:tabs>
            <w:rPr>
              <w:noProof/>
            </w:rPr>
          </w:pPr>
          <w:hyperlink w:anchor="_Toc228200347" w:history="1">
            <w:r w:rsidRPr="00EC76AB">
              <w:rPr>
                <w:rStyle w:val="Hyperlink"/>
                <w:noProof/>
              </w:rPr>
              <w:t>References</w:t>
            </w:r>
            <w:r>
              <w:rPr>
                <w:noProof/>
                <w:webHidden/>
              </w:rPr>
              <w:tab/>
            </w:r>
            <w:r>
              <w:rPr>
                <w:noProof/>
                <w:webHidden/>
              </w:rPr>
              <w:fldChar w:fldCharType="begin"/>
            </w:r>
            <w:r>
              <w:rPr>
                <w:noProof/>
                <w:webHidden/>
              </w:rPr>
              <w:instrText xml:space="preserve"> PAGEREF _Toc228200347 \h </w:instrText>
            </w:r>
            <w:r>
              <w:rPr>
                <w:noProof/>
                <w:webHidden/>
              </w:rPr>
            </w:r>
            <w:r>
              <w:rPr>
                <w:noProof/>
                <w:webHidden/>
              </w:rPr>
              <w:fldChar w:fldCharType="separate"/>
            </w:r>
            <w:r>
              <w:rPr>
                <w:noProof/>
                <w:webHidden/>
              </w:rPr>
              <w:t>17</w:t>
            </w:r>
            <w:r>
              <w:rPr>
                <w:noProof/>
                <w:webHidden/>
              </w:rPr>
              <w:fldChar w:fldCharType="end"/>
            </w:r>
          </w:hyperlink>
        </w:p>
        <w:p w14:paraId="3E9D134F" w14:textId="25192890" w:rsidR="00C117D8" w:rsidRDefault="00C117D8">
          <w:r>
            <w:rPr>
              <w:b/>
              <w:bCs/>
              <w:noProof/>
            </w:rPr>
            <w:fldChar w:fldCharType="end"/>
          </w:r>
        </w:p>
      </w:sdtContent>
    </w:sdt>
    <w:p w14:paraId="5E5787A5" w14:textId="77777777" w:rsidR="00F9623A" w:rsidRDefault="00F9623A"/>
    <w:p w14:paraId="2531A985" w14:textId="0DF862DC" w:rsidR="000410DA" w:rsidRPr="0020319C" w:rsidRDefault="0020319C">
      <w:pPr>
        <w:rPr>
          <w:b/>
          <w:bCs/>
        </w:rPr>
      </w:pPr>
      <w:r w:rsidRPr="0020319C">
        <w:rPr>
          <w:b/>
          <w:bCs/>
        </w:rPr>
        <w:t xml:space="preserve">Table of Figures </w:t>
      </w:r>
    </w:p>
    <w:p w14:paraId="0E3A03CA" w14:textId="4745286B" w:rsidR="0020319C" w:rsidRDefault="0020319C">
      <w:pPr>
        <w:pStyle w:val="TableofFigures"/>
        <w:tabs>
          <w:tab w:val="right" w:leader="dot" w:pos="9016"/>
        </w:tabs>
        <w:rPr>
          <w:noProof/>
        </w:rPr>
      </w:pPr>
      <w:r>
        <w:fldChar w:fldCharType="begin"/>
      </w:r>
      <w:r>
        <w:instrText xml:space="preserve"> TOC \h \z \c "Figure" </w:instrText>
      </w:r>
      <w:r>
        <w:fldChar w:fldCharType="separate"/>
      </w:r>
      <w:hyperlink w:anchor="_Toc228200349" w:history="1">
        <w:r w:rsidRPr="00D91D8C">
          <w:rPr>
            <w:rStyle w:val="Hyperlink"/>
            <w:noProof/>
          </w:rPr>
          <w:t>Figure 1 - QFD 1 Functional Importances</w:t>
        </w:r>
        <w:r>
          <w:rPr>
            <w:noProof/>
            <w:webHidden/>
          </w:rPr>
          <w:tab/>
        </w:r>
        <w:r>
          <w:rPr>
            <w:noProof/>
            <w:webHidden/>
          </w:rPr>
          <w:fldChar w:fldCharType="begin"/>
        </w:r>
        <w:r>
          <w:rPr>
            <w:noProof/>
            <w:webHidden/>
          </w:rPr>
          <w:instrText xml:space="preserve"> PAGEREF _Toc228200349 \h </w:instrText>
        </w:r>
        <w:r>
          <w:rPr>
            <w:noProof/>
            <w:webHidden/>
          </w:rPr>
        </w:r>
        <w:r>
          <w:rPr>
            <w:noProof/>
            <w:webHidden/>
          </w:rPr>
          <w:fldChar w:fldCharType="separate"/>
        </w:r>
        <w:r>
          <w:rPr>
            <w:noProof/>
            <w:webHidden/>
          </w:rPr>
          <w:t>5</w:t>
        </w:r>
        <w:r>
          <w:rPr>
            <w:noProof/>
            <w:webHidden/>
          </w:rPr>
          <w:fldChar w:fldCharType="end"/>
        </w:r>
      </w:hyperlink>
    </w:p>
    <w:p w14:paraId="62B01746" w14:textId="17ED11FA" w:rsidR="0020319C" w:rsidRDefault="0020319C">
      <w:pPr>
        <w:pStyle w:val="TableofFigures"/>
        <w:tabs>
          <w:tab w:val="right" w:leader="dot" w:pos="9016"/>
        </w:tabs>
        <w:rPr>
          <w:noProof/>
        </w:rPr>
      </w:pPr>
      <w:hyperlink w:anchor="_Toc228200350" w:history="1">
        <w:r w:rsidRPr="00D91D8C">
          <w:rPr>
            <w:rStyle w:val="Hyperlink"/>
            <w:noProof/>
          </w:rPr>
          <w:t>Figure 2 - Design QFD 2</w:t>
        </w:r>
        <w:r>
          <w:rPr>
            <w:noProof/>
            <w:webHidden/>
          </w:rPr>
          <w:tab/>
        </w:r>
        <w:r>
          <w:rPr>
            <w:noProof/>
            <w:webHidden/>
          </w:rPr>
          <w:fldChar w:fldCharType="begin"/>
        </w:r>
        <w:r>
          <w:rPr>
            <w:noProof/>
            <w:webHidden/>
          </w:rPr>
          <w:instrText xml:space="preserve"> PAGEREF _Toc228200350 \h </w:instrText>
        </w:r>
        <w:r>
          <w:rPr>
            <w:noProof/>
            <w:webHidden/>
          </w:rPr>
        </w:r>
        <w:r>
          <w:rPr>
            <w:noProof/>
            <w:webHidden/>
          </w:rPr>
          <w:fldChar w:fldCharType="separate"/>
        </w:r>
        <w:r>
          <w:rPr>
            <w:noProof/>
            <w:webHidden/>
          </w:rPr>
          <w:t>6</w:t>
        </w:r>
        <w:r>
          <w:rPr>
            <w:noProof/>
            <w:webHidden/>
          </w:rPr>
          <w:fldChar w:fldCharType="end"/>
        </w:r>
      </w:hyperlink>
    </w:p>
    <w:p w14:paraId="1879CFCB" w14:textId="35CF1B87" w:rsidR="0020319C" w:rsidRDefault="0020319C">
      <w:pPr>
        <w:pStyle w:val="TableofFigures"/>
        <w:tabs>
          <w:tab w:val="right" w:leader="dot" w:pos="9016"/>
        </w:tabs>
        <w:rPr>
          <w:noProof/>
        </w:rPr>
      </w:pPr>
      <w:hyperlink w:anchor="_Toc228200351" w:history="1">
        <w:r w:rsidRPr="00D91D8C">
          <w:rPr>
            <w:rStyle w:val="Hyperlink"/>
            <w:noProof/>
          </w:rPr>
          <w:t>Figure 3 - QFD 4 Importances Chart</w:t>
        </w:r>
        <w:r>
          <w:rPr>
            <w:noProof/>
            <w:webHidden/>
          </w:rPr>
          <w:tab/>
        </w:r>
        <w:r>
          <w:rPr>
            <w:noProof/>
            <w:webHidden/>
          </w:rPr>
          <w:fldChar w:fldCharType="begin"/>
        </w:r>
        <w:r>
          <w:rPr>
            <w:noProof/>
            <w:webHidden/>
          </w:rPr>
          <w:instrText xml:space="preserve"> PAGEREF _Toc228200351 \h </w:instrText>
        </w:r>
        <w:r>
          <w:rPr>
            <w:noProof/>
            <w:webHidden/>
          </w:rPr>
        </w:r>
        <w:r>
          <w:rPr>
            <w:noProof/>
            <w:webHidden/>
          </w:rPr>
          <w:fldChar w:fldCharType="separate"/>
        </w:r>
        <w:r>
          <w:rPr>
            <w:noProof/>
            <w:webHidden/>
          </w:rPr>
          <w:t>7</w:t>
        </w:r>
        <w:r>
          <w:rPr>
            <w:noProof/>
            <w:webHidden/>
          </w:rPr>
          <w:fldChar w:fldCharType="end"/>
        </w:r>
      </w:hyperlink>
    </w:p>
    <w:p w14:paraId="14255FC9" w14:textId="06DC67F1" w:rsidR="0020319C" w:rsidRDefault="0020319C">
      <w:pPr>
        <w:pStyle w:val="TableofFigures"/>
        <w:tabs>
          <w:tab w:val="right" w:leader="dot" w:pos="9016"/>
        </w:tabs>
        <w:rPr>
          <w:noProof/>
        </w:rPr>
      </w:pPr>
      <w:hyperlink w:anchor="_Toc228200352" w:history="1">
        <w:r w:rsidRPr="00D91D8C">
          <w:rPr>
            <w:rStyle w:val="Hyperlink"/>
            <w:noProof/>
          </w:rPr>
          <w:t>Figure 4 - Requirements set Manufacture</w:t>
        </w:r>
        <w:r>
          <w:rPr>
            <w:noProof/>
            <w:webHidden/>
          </w:rPr>
          <w:tab/>
        </w:r>
        <w:r>
          <w:rPr>
            <w:noProof/>
            <w:webHidden/>
          </w:rPr>
          <w:fldChar w:fldCharType="begin"/>
        </w:r>
        <w:r>
          <w:rPr>
            <w:noProof/>
            <w:webHidden/>
          </w:rPr>
          <w:instrText xml:space="preserve"> PAGEREF _Toc228200352 \h </w:instrText>
        </w:r>
        <w:r>
          <w:rPr>
            <w:noProof/>
            <w:webHidden/>
          </w:rPr>
        </w:r>
        <w:r>
          <w:rPr>
            <w:noProof/>
            <w:webHidden/>
          </w:rPr>
          <w:fldChar w:fldCharType="separate"/>
        </w:r>
        <w:r>
          <w:rPr>
            <w:noProof/>
            <w:webHidden/>
          </w:rPr>
          <w:t>8</w:t>
        </w:r>
        <w:r>
          <w:rPr>
            <w:noProof/>
            <w:webHidden/>
          </w:rPr>
          <w:fldChar w:fldCharType="end"/>
        </w:r>
      </w:hyperlink>
    </w:p>
    <w:p w14:paraId="78D86EF8" w14:textId="2FA281CF" w:rsidR="0020319C" w:rsidRDefault="0020319C">
      <w:pPr>
        <w:pStyle w:val="TableofFigures"/>
        <w:tabs>
          <w:tab w:val="right" w:leader="dot" w:pos="9016"/>
        </w:tabs>
        <w:rPr>
          <w:noProof/>
        </w:rPr>
      </w:pPr>
      <w:hyperlink w:anchor="_Toc228200353" w:history="1">
        <w:r w:rsidRPr="00D91D8C">
          <w:rPr>
            <w:rStyle w:val="Hyperlink"/>
            <w:noProof/>
          </w:rPr>
          <w:t>Figure 5 - Manufacturing Process Importance Chart</w:t>
        </w:r>
        <w:r>
          <w:rPr>
            <w:noProof/>
            <w:webHidden/>
          </w:rPr>
          <w:tab/>
        </w:r>
        <w:r>
          <w:rPr>
            <w:noProof/>
            <w:webHidden/>
          </w:rPr>
          <w:fldChar w:fldCharType="begin"/>
        </w:r>
        <w:r>
          <w:rPr>
            <w:noProof/>
            <w:webHidden/>
          </w:rPr>
          <w:instrText xml:space="preserve"> PAGEREF _Toc228200353 \h </w:instrText>
        </w:r>
        <w:r>
          <w:rPr>
            <w:noProof/>
            <w:webHidden/>
          </w:rPr>
        </w:r>
        <w:r>
          <w:rPr>
            <w:noProof/>
            <w:webHidden/>
          </w:rPr>
          <w:fldChar w:fldCharType="separate"/>
        </w:r>
        <w:r>
          <w:rPr>
            <w:noProof/>
            <w:webHidden/>
          </w:rPr>
          <w:t>9</w:t>
        </w:r>
        <w:r>
          <w:rPr>
            <w:noProof/>
            <w:webHidden/>
          </w:rPr>
          <w:fldChar w:fldCharType="end"/>
        </w:r>
      </w:hyperlink>
    </w:p>
    <w:p w14:paraId="22260ED7" w14:textId="1BF53CEB" w:rsidR="0020319C" w:rsidRDefault="0020319C">
      <w:pPr>
        <w:pStyle w:val="TableofFigures"/>
        <w:tabs>
          <w:tab w:val="right" w:leader="dot" w:pos="9016"/>
        </w:tabs>
        <w:rPr>
          <w:noProof/>
        </w:rPr>
      </w:pPr>
      <w:hyperlink w:anchor="_Toc228200354" w:history="1">
        <w:r w:rsidRPr="00D91D8C">
          <w:rPr>
            <w:rStyle w:val="Hyperlink"/>
            <w:noProof/>
          </w:rPr>
          <w:t>Figure 6 - Function Means Analysis</w:t>
        </w:r>
        <w:r>
          <w:rPr>
            <w:noProof/>
            <w:webHidden/>
          </w:rPr>
          <w:tab/>
        </w:r>
        <w:r>
          <w:rPr>
            <w:noProof/>
            <w:webHidden/>
          </w:rPr>
          <w:fldChar w:fldCharType="begin"/>
        </w:r>
        <w:r>
          <w:rPr>
            <w:noProof/>
            <w:webHidden/>
          </w:rPr>
          <w:instrText xml:space="preserve"> PAGEREF _Toc228200354 \h </w:instrText>
        </w:r>
        <w:r>
          <w:rPr>
            <w:noProof/>
            <w:webHidden/>
          </w:rPr>
        </w:r>
        <w:r>
          <w:rPr>
            <w:noProof/>
            <w:webHidden/>
          </w:rPr>
          <w:fldChar w:fldCharType="separate"/>
        </w:r>
        <w:r>
          <w:rPr>
            <w:noProof/>
            <w:webHidden/>
          </w:rPr>
          <w:t>10</w:t>
        </w:r>
        <w:r>
          <w:rPr>
            <w:noProof/>
            <w:webHidden/>
          </w:rPr>
          <w:fldChar w:fldCharType="end"/>
        </w:r>
      </w:hyperlink>
    </w:p>
    <w:p w14:paraId="29141391" w14:textId="60FDA867" w:rsidR="0020319C" w:rsidRDefault="0020319C">
      <w:pPr>
        <w:pStyle w:val="TableofFigures"/>
        <w:tabs>
          <w:tab w:val="right" w:leader="dot" w:pos="9016"/>
        </w:tabs>
        <w:rPr>
          <w:noProof/>
        </w:rPr>
      </w:pPr>
      <w:hyperlink w:anchor="_Toc228200355" w:history="1">
        <w:r w:rsidRPr="00D91D8C">
          <w:rPr>
            <w:rStyle w:val="Hyperlink"/>
            <w:noProof/>
          </w:rPr>
          <w:t>Figure 7 - QFD 2 Manufacturing</w:t>
        </w:r>
        <w:r>
          <w:rPr>
            <w:noProof/>
            <w:webHidden/>
          </w:rPr>
          <w:tab/>
        </w:r>
        <w:r>
          <w:rPr>
            <w:noProof/>
            <w:webHidden/>
          </w:rPr>
          <w:fldChar w:fldCharType="begin"/>
        </w:r>
        <w:r>
          <w:rPr>
            <w:noProof/>
            <w:webHidden/>
          </w:rPr>
          <w:instrText xml:space="preserve"> PAGEREF _Toc228200355 \h </w:instrText>
        </w:r>
        <w:r>
          <w:rPr>
            <w:noProof/>
            <w:webHidden/>
          </w:rPr>
        </w:r>
        <w:r>
          <w:rPr>
            <w:noProof/>
            <w:webHidden/>
          </w:rPr>
          <w:fldChar w:fldCharType="separate"/>
        </w:r>
        <w:r>
          <w:rPr>
            <w:noProof/>
            <w:webHidden/>
          </w:rPr>
          <w:t>11</w:t>
        </w:r>
        <w:r>
          <w:rPr>
            <w:noProof/>
            <w:webHidden/>
          </w:rPr>
          <w:fldChar w:fldCharType="end"/>
        </w:r>
      </w:hyperlink>
    </w:p>
    <w:p w14:paraId="023F63C4" w14:textId="6D722AFB" w:rsidR="0020319C" w:rsidRDefault="0020319C">
      <w:pPr>
        <w:pStyle w:val="TableofFigures"/>
        <w:tabs>
          <w:tab w:val="right" w:leader="dot" w:pos="9016"/>
        </w:tabs>
        <w:rPr>
          <w:noProof/>
        </w:rPr>
      </w:pPr>
      <w:hyperlink w:anchor="_Toc228200356" w:history="1">
        <w:r w:rsidRPr="00D91D8C">
          <w:rPr>
            <w:rStyle w:val="Hyperlink"/>
            <w:noProof/>
          </w:rPr>
          <w:t>Figure 8 - QFD 3 Matrix</w:t>
        </w:r>
        <w:r>
          <w:rPr>
            <w:noProof/>
            <w:webHidden/>
          </w:rPr>
          <w:tab/>
        </w:r>
        <w:r>
          <w:rPr>
            <w:noProof/>
            <w:webHidden/>
          </w:rPr>
          <w:fldChar w:fldCharType="begin"/>
        </w:r>
        <w:r>
          <w:rPr>
            <w:noProof/>
            <w:webHidden/>
          </w:rPr>
          <w:instrText xml:space="preserve"> PAGEREF _Toc228200356 \h </w:instrText>
        </w:r>
        <w:r>
          <w:rPr>
            <w:noProof/>
            <w:webHidden/>
          </w:rPr>
        </w:r>
        <w:r>
          <w:rPr>
            <w:noProof/>
            <w:webHidden/>
          </w:rPr>
          <w:fldChar w:fldCharType="separate"/>
        </w:r>
        <w:r>
          <w:rPr>
            <w:noProof/>
            <w:webHidden/>
          </w:rPr>
          <w:t>13</w:t>
        </w:r>
        <w:r>
          <w:rPr>
            <w:noProof/>
            <w:webHidden/>
          </w:rPr>
          <w:fldChar w:fldCharType="end"/>
        </w:r>
      </w:hyperlink>
    </w:p>
    <w:p w14:paraId="54E3119F" w14:textId="099A96F2" w:rsidR="0020319C" w:rsidRDefault="0020319C">
      <w:pPr>
        <w:pStyle w:val="TableofFigures"/>
        <w:tabs>
          <w:tab w:val="right" w:leader="dot" w:pos="9016"/>
        </w:tabs>
        <w:rPr>
          <w:noProof/>
        </w:rPr>
      </w:pPr>
      <w:hyperlink w:anchor="_Toc228200357" w:history="1">
        <w:r w:rsidRPr="00D91D8C">
          <w:rPr>
            <w:rStyle w:val="Hyperlink"/>
            <w:noProof/>
          </w:rPr>
          <w:t>Figure 9 - Technique Importances Chart</w:t>
        </w:r>
        <w:r>
          <w:rPr>
            <w:noProof/>
            <w:webHidden/>
          </w:rPr>
          <w:tab/>
        </w:r>
        <w:r>
          <w:rPr>
            <w:noProof/>
            <w:webHidden/>
          </w:rPr>
          <w:fldChar w:fldCharType="begin"/>
        </w:r>
        <w:r>
          <w:rPr>
            <w:noProof/>
            <w:webHidden/>
          </w:rPr>
          <w:instrText xml:space="preserve"> PAGEREF _Toc228200357 \h </w:instrText>
        </w:r>
        <w:r>
          <w:rPr>
            <w:noProof/>
            <w:webHidden/>
          </w:rPr>
        </w:r>
        <w:r>
          <w:rPr>
            <w:noProof/>
            <w:webHidden/>
          </w:rPr>
          <w:fldChar w:fldCharType="separate"/>
        </w:r>
        <w:r>
          <w:rPr>
            <w:noProof/>
            <w:webHidden/>
          </w:rPr>
          <w:t>14</w:t>
        </w:r>
        <w:r>
          <w:rPr>
            <w:noProof/>
            <w:webHidden/>
          </w:rPr>
          <w:fldChar w:fldCharType="end"/>
        </w:r>
      </w:hyperlink>
    </w:p>
    <w:p w14:paraId="2627DC2E" w14:textId="55263514" w:rsidR="0020319C" w:rsidRDefault="0020319C">
      <w:pPr>
        <w:pStyle w:val="TableofFigures"/>
        <w:tabs>
          <w:tab w:val="right" w:leader="dot" w:pos="9016"/>
        </w:tabs>
        <w:rPr>
          <w:noProof/>
        </w:rPr>
      </w:pPr>
      <w:hyperlink w:anchor="_Toc228200358" w:history="1">
        <w:r w:rsidRPr="00D91D8C">
          <w:rPr>
            <w:rStyle w:val="Hyperlink"/>
            <w:noProof/>
          </w:rPr>
          <w:t>Figure 10 - QFD 4 Process importances chart</w:t>
        </w:r>
        <w:r>
          <w:rPr>
            <w:noProof/>
            <w:webHidden/>
          </w:rPr>
          <w:tab/>
        </w:r>
        <w:r>
          <w:rPr>
            <w:noProof/>
            <w:webHidden/>
          </w:rPr>
          <w:fldChar w:fldCharType="begin"/>
        </w:r>
        <w:r>
          <w:rPr>
            <w:noProof/>
            <w:webHidden/>
          </w:rPr>
          <w:instrText xml:space="preserve"> PAGEREF _Toc228200358 \h </w:instrText>
        </w:r>
        <w:r>
          <w:rPr>
            <w:noProof/>
            <w:webHidden/>
          </w:rPr>
        </w:r>
        <w:r>
          <w:rPr>
            <w:noProof/>
            <w:webHidden/>
          </w:rPr>
          <w:fldChar w:fldCharType="separate"/>
        </w:r>
        <w:r>
          <w:rPr>
            <w:noProof/>
            <w:webHidden/>
          </w:rPr>
          <w:t>15</w:t>
        </w:r>
        <w:r>
          <w:rPr>
            <w:noProof/>
            <w:webHidden/>
          </w:rPr>
          <w:fldChar w:fldCharType="end"/>
        </w:r>
      </w:hyperlink>
    </w:p>
    <w:p w14:paraId="3B8D8808" w14:textId="62368BE7" w:rsidR="0020319C" w:rsidRDefault="0020319C">
      <w:r>
        <w:fldChar w:fldCharType="end"/>
      </w:r>
    </w:p>
    <w:p w14:paraId="484E8AA0" w14:textId="127720C9" w:rsidR="00B56380" w:rsidRDefault="00B56380">
      <w:r>
        <w:br w:type="page"/>
      </w:r>
    </w:p>
    <w:p w14:paraId="7F316E85" w14:textId="4953962D" w:rsidR="000410DA" w:rsidRDefault="00B56380" w:rsidP="00B56380">
      <w:pPr>
        <w:pStyle w:val="Heading1"/>
        <w:numPr>
          <w:ilvl w:val="0"/>
          <w:numId w:val="1"/>
        </w:numPr>
      </w:pPr>
      <w:bookmarkStart w:id="1" w:name="_Toc228200330"/>
      <w:r>
        <w:lastRenderedPageBreak/>
        <w:t>Introduction</w:t>
      </w:r>
      <w:bookmarkEnd w:id="1"/>
    </w:p>
    <w:p w14:paraId="5BC21F0A" w14:textId="1710655A" w:rsidR="00B56380" w:rsidRDefault="00D019DF" w:rsidP="00B56380">
      <w:r>
        <w:t xml:space="preserve">This report examines </w:t>
      </w:r>
      <w:r w:rsidR="0047603F">
        <w:t xml:space="preserve">how systems engineering methodologies </w:t>
      </w:r>
      <w:r w:rsidR="006F3C5F">
        <w:t>were applied</w:t>
      </w:r>
      <w:r w:rsidR="00FE57A1">
        <w:t xml:space="preserve"> to the development of </w:t>
      </w:r>
      <w:r w:rsidR="00AF0EA6">
        <w:t>“TruePath” mine clearance system</w:t>
      </w:r>
      <w:r w:rsidR="00E75DBB">
        <w:t>,</w:t>
      </w:r>
      <w:r w:rsidR="00AF0EA6">
        <w:t xml:space="preserve"> </w:t>
      </w:r>
      <w:r w:rsidR="00026780">
        <w:t xml:space="preserve">which is a dual drone platform </w:t>
      </w:r>
      <w:r w:rsidR="00354978">
        <w:t xml:space="preserve">designed to detect and neutralise landmines, enabling humanitarian convoys to operate safely </w:t>
      </w:r>
      <w:r w:rsidR="006360AF">
        <w:t>and pass through contaminated environments.</w:t>
      </w:r>
    </w:p>
    <w:p w14:paraId="532BE46D" w14:textId="0E032281" w:rsidR="006360AF" w:rsidRDefault="00091C93" w:rsidP="00B56380">
      <w:r>
        <w:t>Within the broader group project</w:t>
      </w:r>
      <w:r w:rsidR="0074432B">
        <w:t xml:space="preserve">, the author took on the manufacturing role, with a particular focus </w:t>
      </w:r>
      <w:r w:rsidR="00BD4E99">
        <w:t xml:space="preserve">on translating high level system requirements </w:t>
      </w:r>
      <w:r w:rsidR="00955EB9">
        <w:t xml:space="preserve">into a production solution </w:t>
      </w:r>
      <w:r w:rsidR="00827D5B">
        <w:t xml:space="preserve">that was not only technically viable but safe and </w:t>
      </w:r>
      <w:r w:rsidR="007E28D2">
        <w:t>scalable</w:t>
      </w:r>
      <w:r w:rsidR="008830EC">
        <w:t xml:space="preserve">. </w:t>
      </w:r>
      <w:r w:rsidR="00FA371A">
        <w:t>This work drew on a range of systems engineering tools</w:t>
      </w:r>
      <w:r w:rsidR="00F47DD0">
        <w:t>,</w:t>
      </w:r>
      <w:r w:rsidR="00FA371A">
        <w:t xml:space="preserve"> including requirements analysis, </w:t>
      </w:r>
      <w:r w:rsidR="00222FA8">
        <w:t>Quality Function Deployment (QFD) and failure mode analysis (FMA)</w:t>
      </w:r>
      <w:r w:rsidR="00F47DD0">
        <w:t>,</w:t>
      </w:r>
      <w:r w:rsidR="00DA3F54">
        <w:t xml:space="preserve"> ensuring that manufacturing considerations were not treated as an afterthought </w:t>
      </w:r>
      <w:r w:rsidR="004F5A4A">
        <w:t xml:space="preserve">but were embedded into the design process from the outset. </w:t>
      </w:r>
    </w:p>
    <w:p w14:paraId="3B507370" w14:textId="74DA0070" w:rsidR="004F5A4A" w:rsidRDefault="00F47DD0" w:rsidP="00B56380">
      <w:r>
        <w:t>An</w:t>
      </w:r>
      <w:r w:rsidR="00BD00AB">
        <w:t xml:space="preserve"> underlying principle running through the report </w:t>
      </w:r>
      <w:r w:rsidR="006B753E">
        <w:t xml:space="preserve">is how stakeholder needs shaped manufacturing requirements </w:t>
      </w:r>
      <w:r w:rsidR="00987B4E">
        <w:t xml:space="preserve">and how those requirements in turn drove key design decisions. </w:t>
      </w:r>
      <w:r w:rsidR="00FF26B9">
        <w:t xml:space="preserve">These included the use of Commercial </w:t>
      </w:r>
      <w:r w:rsidR="00E75DBB">
        <w:t>Off-The-Shelf</w:t>
      </w:r>
      <w:r w:rsidR="00FF26B9">
        <w:t xml:space="preserve"> </w:t>
      </w:r>
      <w:r w:rsidR="004C1E2E">
        <w:t xml:space="preserve">(COTS) components, the adoption of a modular </w:t>
      </w:r>
      <w:r w:rsidR="006D2456">
        <w:t xml:space="preserve">system architecture and the development of controlled processes for explosive integration. The report also examines </w:t>
      </w:r>
      <w:r w:rsidR="00054F11">
        <w:t xml:space="preserve">the practical challenges encountered during integration </w:t>
      </w:r>
      <w:r w:rsidR="00AA7036">
        <w:t xml:space="preserve">alongside the process control measures put in place to maintain safety, reliability and </w:t>
      </w:r>
      <w:r w:rsidR="00C009EF">
        <w:t>repeatability.</w:t>
      </w:r>
    </w:p>
    <w:p w14:paraId="251DE6F1" w14:textId="29EF7B5D" w:rsidR="00374573" w:rsidRDefault="00374573" w:rsidP="00B56380">
      <w:r>
        <w:t>The</w:t>
      </w:r>
      <w:r w:rsidR="00C009EF">
        <w:t xml:space="preserve"> report concludes with a critical reflection on the value of </w:t>
      </w:r>
      <w:r>
        <w:t xml:space="preserve">the </w:t>
      </w:r>
      <w:r w:rsidR="00C009EF">
        <w:t>systems engineering approach itself</w:t>
      </w:r>
      <w:r>
        <w:t>,</w:t>
      </w:r>
      <w:r w:rsidR="00D07B3D">
        <w:t xml:space="preserve"> specifically how it contributed to reducing design risk, improving first time </w:t>
      </w:r>
      <w:r w:rsidR="000F08B6">
        <w:t xml:space="preserve">manufacturing outcomes and ultimately supporting the </w:t>
      </w:r>
      <w:r w:rsidR="00E75DBB">
        <w:t>system's</w:t>
      </w:r>
      <w:r w:rsidR="000F08B6">
        <w:t xml:space="preserve"> core objective </w:t>
      </w:r>
      <w:r>
        <w:t>of safe and efficient mine clearance.</w:t>
      </w:r>
    </w:p>
    <w:p w14:paraId="3F16801F" w14:textId="77777777" w:rsidR="008165DC" w:rsidRDefault="008165DC" w:rsidP="009165A4">
      <w:pPr>
        <w:pStyle w:val="Heading1"/>
      </w:pPr>
    </w:p>
    <w:p w14:paraId="437D91B2" w14:textId="01D80006" w:rsidR="00C009EF" w:rsidRDefault="009165A4" w:rsidP="009165A4">
      <w:pPr>
        <w:pStyle w:val="Heading1"/>
        <w:numPr>
          <w:ilvl w:val="0"/>
          <w:numId w:val="1"/>
        </w:numPr>
      </w:pPr>
      <w:bookmarkStart w:id="2" w:name="_Toc228200331"/>
      <w:r>
        <w:t>Systems engineering approach to manufacturing</w:t>
      </w:r>
      <w:bookmarkEnd w:id="2"/>
      <w:r>
        <w:t xml:space="preserve"> </w:t>
      </w:r>
      <w:r w:rsidR="00374573">
        <w:t xml:space="preserve"> </w:t>
      </w:r>
    </w:p>
    <w:p w14:paraId="5CBB26D8" w14:textId="54BCBCE9" w:rsidR="009165A4" w:rsidRDefault="00C128E4" w:rsidP="009165A4">
      <w:r>
        <w:t xml:space="preserve">The manufacturing approach </w:t>
      </w:r>
      <w:r w:rsidR="00127519">
        <w:t>for the TruePath system was built around a structured systems engineering methodology, with the deliberate aim of embedding pro</w:t>
      </w:r>
      <w:r w:rsidR="006C5745">
        <w:t>duction considerations into the design process from the outset rather than addressing them retrospectively</w:t>
      </w:r>
      <w:r w:rsidR="00A44E20">
        <w:t>. By linking manufacturing decisions to formal toolsets</w:t>
      </w:r>
      <w:r w:rsidR="003D563B">
        <w:t xml:space="preserve">, it was possible to ensure that stakeholder requirements remained visible and traceable throughout development. </w:t>
      </w:r>
    </w:p>
    <w:p w14:paraId="38FE8B05" w14:textId="08D2C9C4" w:rsidR="003D563B" w:rsidRDefault="009B20D4" w:rsidP="009165A4">
      <w:r>
        <w:t xml:space="preserve">The process began </w:t>
      </w:r>
      <w:r w:rsidR="00304EA4">
        <w:t xml:space="preserve">by deriving manufacturing specific requirements from </w:t>
      </w:r>
      <w:r w:rsidR="00386EE6">
        <w:t xml:space="preserve">the </w:t>
      </w:r>
      <w:r w:rsidR="00D32250">
        <w:t>generic</w:t>
      </w:r>
      <w:r w:rsidR="00386EE6">
        <w:t xml:space="preserve"> system requirements</w:t>
      </w:r>
      <w:r w:rsidR="00E75DBB">
        <w:t>. Some</w:t>
      </w:r>
      <w:r w:rsidR="002D150B">
        <w:t xml:space="preserve"> key constraints </w:t>
      </w:r>
      <w:r w:rsidR="00461ADA">
        <w:t>emerged from this</w:t>
      </w:r>
      <w:r w:rsidR="008643A4">
        <w:t xml:space="preserve">: the need for </w:t>
      </w:r>
      <w:r w:rsidR="00D229A8">
        <w:t>low cost production, rapid assembly, minimal reliance on energetic materials and use of COTS components</w:t>
      </w:r>
      <w:r w:rsidR="004B1E7A">
        <w:t>. These constraints together reflect the operational realities of the system</w:t>
      </w:r>
      <w:r w:rsidR="00E75DBB">
        <w:t>,</w:t>
      </w:r>
      <w:r w:rsidR="004B1E7A">
        <w:t xml:space="preserve"> </w:t>
      </w:r>
      <w:r w:rsidR="00A55940">
        <w:t xml:space="preserve">it needs to be deployable, safe and logistically manageable in the field. </w:t>
      </w:r>
    </w:p>
    <w:p w14:paraId="10402DA6" w14:textId="2E40957E" w:rsidR="00A55940" w:rsidRDefault="00C37721" w:rsidP="009165A4">
      <w:r>
        <w:t xml:space="preserve">Quality </w:t>
      </w:r>
      <w:r w:rsidR="003B5B99">
        <w:t>Function Deployment</w:t>
      </w:r>
      <w:r>
        <w:t xml:space="preserve"> (QFD) </w:t>
      </w:r>
      <w:r w:rsidR="005D5987" w:rsidRPr="005D5987">
        <w:t>is a quality tool that helps to translate the Voice of the Customer (VoC) into new products that truly satisfy their needs</w:t>
      </w:r>
      <w:r w:rsidR="00F878F8">
        <w:t xml:space="preserve"> [1]</w:t>
      </w:r>
      <w:r w:rsidR="00E75DBB">
        <w:t xml:space="preserve">. It </w:t>
      </w:r>
      <w:r w:rsidR="00AC0A72">
        <w:t xml:space="preserve">was then </w:t>
      </w:r>
      <w:r w:rsidR="00AC0A72">
        <w:lastRenderedPageBreak/>
        <w:t xml:space="preserve">used to convert these requirements into </w:t>
      </w:r>
      <w:r w:rsidR="002F521B">
        <w:t xml:space="preserve">tangible manufacturing drivers. QFD 1 established the relative importance of the system level functions </w:t>
      </w:r>
      <w:r w:rsidR="0061426A">
        <w:t xml:space="preserve">with survivability, personnel protection and deployability emerging </w:t>
      </w:r>
      <w:r w:rsidR="0060014F">
        <w:t xml:space="preserve">as the highest priority considerations. Crucially these priorities were not left </w:t>
      </w:r>
      <w:r w:rsidR="0049339D">
        <w:t xml:space="preserve">at the system level they were carried forward into manufacturing ensuring production processes </w:t>
      </w:r>
      <w:r w:rsidR="005B033F">
        <w:t>were shaped by what the system most needed to get right.</w:t>
      </w:r>
    </w:p>
    <w:p w14:paraId="2840B320" w14:textId="77777777" w:rsidR="00084301" w:rsidRDefault="00084301" w:rsidP="00084301">
      <w:pPr>
        <w:keepNext/>
        <w:jc w:val="center"/>
      </w:pPr>
      <w:r w:rsidRPr="00084301">
        <w:rPr>
          <w:noProof/>
        </w:rPr>
        <w:drawing>
          <wp:inline distT="0" distB="0" distL="0" distR="0" wp14:anchorId="274520E5" wp14:editId="0F48ED83">
            <wp:extent cx="5731510" cy="3534410"/>
            <wp:effectExtent l="0" t="0" r="2540" b="8890"/>
            <wp:docPr id="5462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2118" name=""/>
                    <pic:cNvPicPr/>
                  </pic:nvPicPr>
                  <pic:blipFill>
                    <a:blip r:embed="rId7"/>
                    <a:stretch>
                      <a:fillRect/>
                    </a:stretch>
                  </pic:blipFill>
                  <pic:spPr>
                    <a:xfrm>
                      <a:off x="0" y="0"/>
                      <a:ext cx="5731510" cy="3534410"/>
                    </a:xfrm>
                    <a:prstGeom prst="rect">
                      <a:avLst/>
                    </a:prstGeom>
                  </pic:spPr>
                </pic:pic>
              </a:graphicData>
            </a:graphic>
          </wp:inline>
        </w:drawing>
      </w:r>
    </w:p>
    <w:p w14:paraId="4673B3FD" w14:textId="7D436BDB" w:rsidR="005B033F" w:rsidRDefault="00084301" w:rsidP="00084301">
      <w:pPr>
        <w:pStyle w:val="Caption"/>
        <w:jc w:val="center"/>
      </w:pPr>
      <w:bookmarkStart w:id="3" w:name="_Toc228200349"/>
      <w:r>
        <w:t xml:space="preserve">Figure </w:t>
      </w:r>
      <w:r>
        <w:fldChar w:fldCharType="begin"/>
      </w:r>
      <w:r>
        <w:instrText xml:space="preserve"> SEQ Figure \* ARABIC </w:instrText>
      </w:r>
      <w:r>
        <w:fldChar w:fldCharType="separate"/>
      </w:r>
      <w:r w:rsidR="00CD6B23">
        <w:rPr>
          <w:noProof/>
        </w:rPr>
        <w:t>1</w:t>
      </w:r>
      <w:r>
        <w:fldChar w:fldCharType="end"/>
      </w:r>
      <w:r>
        <w:t xml:space="preserve"> - QFD 1 Functional Importances</w:t>
      </w:r>
      <w:bookmarkEnd w:id="3"/>
    </w:p>
    <w:p w14:paraId="48E96141" w14:textId="59A1B447" w:rsidR="00084301" w:rsidRDefault="00332470" w:rsidP="00084301">
      <w:r>
        <w:t xml:space="preserve">The results of QFD 1 </w:t>
      </w:r>
      <w:r w:rsidR="007F5716">
        <w:t xml:space="preserve">made clear that functions tied to safety and operational </w:t>
      </w:r>
      <w:r w:rsidR="004E79B1">
        <w:t>effectiveness</w:t>
      </w:r>
      <w:r w:rsidR="007F5716">
        <w:t xml:space="preserve"> carried the greatest weight. This had a direct bearing </w:t>
      </w:r>
      <w:r w:rsidR="00227161">
        <w:t xml:space="preserve">on manufacturing priorities most notably in how explosive integration was to be controlled </w:t>
      </w:r>
      <w:r w:rsidR="0027728D">
        <w:t xml:space="preserve">and in the emphasis places on consistent and repeatable assembly throughout. </w:t>
      </w:r>
    </w:p>
    <w:p w14:paraId="72346E2D" w14:textId="748DF453" w:rsidR="0027728D" w:rsidRDefault="0027728D" w:rsidP="00084301">
      <w:r>
        <w:t xml:space="preserve">Building on this foundation QFD 2 </w:t>
      </w:r>
      <w:r w:rsidR="000F42B4">
        <w:t xml:space="preserve">evaluated candidate design solutions </w:t>
      </w:r>
      <w:r w:rsidR="004E79B1">
        <w:t>against</w:t>
      </w:r>
      <w:r w:rsidR="000F42B4">
        <w:t xml:space="preserve"> the established functional requirements</w:t>
      </w:r>
      <w:r w:rsidR="003D7209">
        <w:t>. From a manufacturing standpoint the analysis pointed strongly to</w:t>
      </w:r>
      <w:r w:rsidR="000753E8">
        <w:t xml:space="preserve">wards approaches that reduced complexity, supported modular integration </w:t>
      </w:r>
      <w:r w:rsidR="00A54D00">
        <w:t>and avoided the need for specialised fabrication. Th</w:t>
      </w:r>
      <w:r w:rsidR="00B522F2">
        <w:t xml:space="preserve">e analysis supported the selection of a drone based solution capable of performing </w:t>
      </w:r>
      <w:r w:rsidR="005959FA">
        <w:t xml:space="preserve">both detection and neutralisation functions as these features showed strong correlations with the highest priority system requirements. </w:t>
      </w:r>
    </w:p>
    <w:p w14:paraId="1748B002" w14:textId="77777777" w:rsidR="00E12F1E" w:rsidRDefault="00E12F1E" w:rsidP="00E12F1E">
      <w:pPr>
        <w:keepNext/>
        <w:jc w:val="center"/>
      </w:pPr>
      <w:r w:rsidRPr="00E12F1E">
        <w:rPr>
          <w:noProof/>
        </w:rPr>
        <w:lastRenderedPageBreak/>
        <w:drawing>
          <wp:inline distT="0" distB="0" distL="0" distR="0" wp14:anchorId="1C098600" wp14:editId="7561F94C">
            <wp:extent cx="5731510" cy="2371090"/>
            <wp:effectExtent l="0" t="0" r="2540" b="0"/>
            <wp:docPr id="1923608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08605" name=""/>
                    <pic:cNvPicPr/>
                  </pic:nvPicPr>
                  <pic:blipFill>
                    <a:blip r:embed="rId8"/>
                    <a:stretch>
                      <a:fillRect/>
                    </a:stretch>
                  </pic:blipFill>
                  <pic:spPr>
                    <a:xfrm>
                      <a:off x="0" y="0"/>
                      <a:ext cx="5731510" cy="2371090"/>
                    </a:xfrm>
                    <a:prstGeom prst="rect">
                      <a:avLst/>
                    </a:prstGeom>
                  </pic:spPr>
                </pic:pic>
              </a:graphicData>
            </a:graphic>
          </wp:inline>
        </w:drawing>
      </w:r>
    </w:p>
    <w:p w14:paraId="16792194" w14:textId="137AAEAD" w:rsidR="006326BE" w:rsidRDefault="00E12F1E" w:rsidP="00E12F1E">
      <w:pPr>
        <w:pStyle w:val="Caption"/>
      </w:pPr>
      <w:bookmarkStart w:id="4" w:name="_Toc228200350"/>
      <w:r>
        <w:t xml:space="preserve">Figure </w:t>
      </w:r>
      <w:r>
        <w:fldChar w:fldCharType="begin"/>
      </w:r>
      <w:r>
        <w:instrText xml:space="preserve"> SEQ Figure \* ARABIC </w:instrText>
      </w:r>
      <w:r>
        <w:fldChar w:fldCharType="separate"/>
      </w:r>
      <w:r w:rsidR="00CD6B23">
        <w:rPr>
          <w:noProof/>
        </w:rPr>
        <w:t>2</w:t>
      </w:r>
      <w:r>
        <w:fldChar w:fldCharType="end"/>
      </w:r>
      <w:r>
        <w:t xml:space="preserve"> - Design QFD 2</w:t>
      </w:r>
      <w:bookmarkEnd w:id="4"/>
    </w:p>
    <w:p w14:paraId="0EAFC9C9" w14:textId="641D186F" w:rsidR="001612C6" w:rsidRPr="001612C6" w:rsidRDefault="0020687F" w:rsidP="001612C6">
      <w:r>
        <w:t>Manufacturing</w:t>
      </w:r>
      <w:r w:rsidR="00114AF2">
        <w:t xml:space="preserve"> specific trade offs such as the use of XOTS components and modular architecture</w:t>
      </w:r>
      <w:r>
        <w:t>,</w:t>
      </w:r>
      <w:r w:rsidR="00114AF2">
        <w:t xml:space="preserve"> </w:t>
      </w:r>
      <w:r>
        <w:t xml:space="preserve">were evaluated separately through a dedicated manufacturing QFD process. </w:t>
      </w:r>
    </w:p>
    <w:p w14:paraId="0848D26B" w14:textId="4DA1155E" w:rsidR="00B56380" w:rsidRDefault="003828FF" w:rsidP="00B56380">
      <w:r>
        <w:t xml:space="preserve">The QFD 2 outputs </w:t>
      </w:r>
      <w:r w:rsidR="00240214">
        <w:t xml:space="preserve">revealed a strong correlation </w:t>
      </w:r>
      <w:r w:rsidR="00FA2CF4">
        <w:t xml:space="preserve">between modular design approaches and the systems highest priority </w:t>
      </w:r>
      <w:r w:rsidR="00124197">
        <w:t xml:space="preserve">requirements. This gave clear justification for design choices </w:t>
      </w:r>
      <w:r w:rsidR="00C615A0">
        <w:t xml:space="preserve">such as lug and play electrical interfaces and simplified mounting systems both of which reduced </w:t>
      </w:r>
      <w:r w:rsidR="002A2187">
        <w:t>assembly time and made the system easier to maintain in operational conditions.</w:t>
      </w:r>
    </w:p>
    <w:p w14:paraId="7D5C17FE" w14:textId="36B3FAD0" w:rsidR="002A2187" w:rsidRDefault="002A2187" w:rsidP="00B56380">
      <w:r>
        <w:t>Finally</w:t>
      </w:r>
      <w:r w:rsidR="0080032D">
        <w:t>,</w:t>
      </w:r>
      <w:r>
        <w:t xml:space="preserve"> QFD 4 </w:t>
      </w:r>
      <w:r w:rsidR="00E55BDC">
        <w:t xml:space="preserve">brought the analysis </w:t>
      </w:r>
      <w:r w:rsidR="0080032D">
        <w:t>down to the process level</w:t>
      </w:r>
      <w:r w:rsidR="004C5742">
        <w:t>,</w:t>
      </w:r>
      <w:r w:rsidR="0080032D">
        <w:t xml:space="preserve"> </w:t>
      </w:r>
      <w:r w:rsidR="00334F62">
        <w:t xml:space="preserve">translating design requirements into </w:t>
      </w:r>
      <w:r w:rsidR="00BE242C">
        <w:t>specific manufacturing controls and identifying the steps carrying the greatest risk</w:t>
      </w:r>
      <w:r w:rsidR="00960383">
        <w:t xml:space="preserve">. Explosive handling and </w:t>
      </w:r>
      <w:r w:rsidR="00855DC0">
        <w:t xml:space="preserve">electronic system integration were flagged as particularly critical, prompting the development </w:t>
      </w:r>
      <w:r w:rsidR="004C5742">
        <w:t xml:space="preserve">of targeted inspection and verification methods to manage the risks effectively. </w:t>
      </w:r>
    </w:p>
    <w:p w14:paraId="0B43D63C" w14:textId="16B67E69" w:rsidR="004C5742" w:rsidRDefault="00B156C1" w:rsidP="00B156C1">
      <w:pPr>
        <w:pStyle w:val="Caption"/>
      </w:pPr>
      <w:bookmarkStart w:id="5" w:name="_Toc228200351"/>
      <w:r w:rsidRPr="00B156C1">
        <w:rPr>
          <w:noProof/>
        </w:rPr>
        <w:lastRenderedPageBreak/>
        <w:drawing>
          <wp:inline distT="0" distB="0" distL="0" distR="0" wp14:anchorId="4A553884" wp14:editId="640022C4">
            <wp:extent cx="5731510" cy="3719830"/>
            <wp:effectExtent l="0" t="0" r="2540" b="0"/>
            <wp:docPr id="1693452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52637" name=""/>
                    <pic:cNvPicPr/>
                  </pic:nvPicPr>
                  <pic:blipFill>
                    <a:blip r:embed="rId9"/>
                    <a:stretch>
                      <a:fillRect/>
                    </a:stretch>
                  </pic:blipFill>
                  <pic:spPr>
                    <a:xfrm>
                      <a:off x="0" y="0"/>
                      <a:ext cx="5731510" cy="371983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CD6B23">
        <w:rPr>
          <w:noProof/>
        </w:rPr>
        <w:t>3</w:t>
      </w:r>
      <w:r>
        <w:fldChar w:fldCharType="end"/>
      </w:r>
      <w:r>
        <w:t xml:space="preserve"> - QFD 4 Importances Chart</w:t>
      </w:r>
      <w:bookmarkEnd w:id="5"/>
    </w:p>
    <w:p w14:paraId="617E1219" w14:textId="77777777" w:rsidR="00267161" w:rsidRDefault="00EE2AE6" w:rsidP="00267161">
      <w:r>
        <w:t xml:space="preserve">Together the progression from stakeholder requirements through to process </w:t>
      </w:r>
      <w:r w:rsidR="000262B3">
        <w:t xml:space="preserve">level controls </w:t>
      </w:r>
      <w:r w:rsidR="00794A59">
        <w:t>illustrates ho</w:t>
      </w:r>
      <w:r w:rsidR="00B179D9">
        <w:t xml:space="preserve">w systems engineering tools served not just as a means of defining the system but as an active influence </w:t>
      </w:r>
      <w:r w:rsidR="008960CD">
        <w:t>on how it would be built. The resu</w:t>
      </w:r>
      <w:r w:rsidR="00EB5804">
        <w:t xml:space="preserve">lt was a manufacturing strategy that remained genuinely aligned with system level </w:t>
      </w:r>
      <w:r w:rsidR="00505E4E">
        <w:t xml:space="preserve">objectives reducing design risk and laying the groundwork for a reliable and repeatable production outcome. </w:t>
      </w:r>
    </w:p>
    <w:p w14:paraId="767D4D57" w14:textId="77777777" w:rsidR="00267161" w:rsidRDefault="00267161" w:rsidP="00267161"/>
    <w:p w14:paraId="1E869321" w14:textId="77777777" w:rsidR="00E32DF4" w:rsidRDefault="00056BAE" w:rsidP="00056BAE">
      <w:pPr>
        <w:pStyle w:val="Heading1"/>
        <w:numPr>
          <w:ilvl w:val="0"/>
          <w:numId w:val="1"/>
        </w:numPr>
      </w:pPr>
      <w:bookmarkStart w:id="6" w:name="_Toc228200332"/>
      <w:r>
        <w:t>Manufacturing</w:t>
      </w:r>
      <w:r w:rsidR="00267161">
        <w:t xml:space="preserve"> </w:t>
      </w:r>
      <w:r>
        <w:t>Requirements</w:t>
      </w:r>
      <w:r w:rsidR="00267161">
        <w:t xml:space="preserve"> </w:t>
      </w:r>
      <w:r>
        <w:t>&amp; Design Influence</w:t>
      </w:r>
      <w:bookmarkEnd w:id="6"/>
    </w:p>
    <w:p w14:paraId="7F3DB38A" w14:textId="7D1DBC86" w:rsidR="002A7270" w:rsidRDefault="002A7270" w:rsidP="002A7270">
      <w:pPr>
        <w:pStyle w:val="Heading2"/>
        <w:numPr>
          <w:ilvl w:val="1"/>
          <w:numId w:val="1"/>
        </w:numPr>
      </w:pPr>
      <w:bookmarkStart w:id="7" w:name="_Toc228200333"/>
      <w:r>
        <w:t>Derivation of Manufacturing Requirements</w:t>
      </w:r>
      <w:bookmarkEnd w:id="7"/>
    </w:p>
    <w:p w14:paraId="671BA5CC" w14:textId="5B222DA8" w:rsidR="00FC0880" w:rsidRDefault="00BC7871" w:rsidP="002A7270">
      <w:r>
        <w:t xml:space="preserve">The manufacturing requirements for the TruePath system </w:t>
      </w:r>
      <w:r w:rsidR="00B11985">
        <w:t xml:space="preserve">were not developed in isolation </w:t>
      </w:r>
      <w:r w:rsidR="00654721">
        <w:t xml:space="preserve">they were developed from the generic system requirements, ensuring that what was </w:t>
      </w:r>
      <w:r w:rsidR="00C02190">
        <w:t>needed</w:t>
      </w:r>
      <w:r w:rsidR="00654721">
        <w:t xml:space="preserve"> on the production floor </w:t>
      </w:r>
      <w:r w:rsidR="000D6F37">
        <w:t xml:space="preserve">remained grounded in what was needed in the field. Captured in a structured format </w:t>
      </w:r>
      <w:r w:rsidR="00746280">
        <w:t xml:space="preserve">they requirements were centred around </w:t>
      </w:r>
      <w:r w:rsidR="00FC0880">
        <w:t xml:space="preserve">five themes: cost, manufacturability, scalability, safety and supply chain robustness. </w:t>
      </w:r>
      <w:r w:rsidR="00B63136">
        <w:t xml:space="preserve">This approach </w:t>
      </w:r>
      <w:r w:rsidR="004516B8">
        <w:t>aligns</w:t>
      </w:r>
      <w:r w:rsidR="00E733A8">
        <w:t xml:space="preserve"> with design for manufacture and assembly (DFMA), which emphasises incorporating manufactur</w:t>
      </w:r>
      <w:r w:rsidR="00EA604C">
        <w:t xml:space="preserve">ing, assembly and supply chain considerations during the early design stages </w:t>
      </w:r>
      <w:r w:rsidR="00282492">
        <w:t>to reduce cost and complexity while ensuring production remains aligned with system level requirements. [2]</w:t>
      </w:r>
    </w:p>
    <w:p w14:paraId="684F4090" w14:textId="08933228" w:rsidR="00C311B7" w:rsidRDefault="00B405C2" w:rsidP="002A7270">
      <w:r>
        <w:t xml:space="preserve">In </w:t>
      </w:r>
      <w:r w:rsidR="00CD61A4">
        <w:t>practical</w:t>
      </w:r>
      <w:r>
        <w:t xml:space="preserve"> terms </w:t>
      </w:r>
      <w:r w:rsidR="00CD61A4">
        <w:t>this translated into a clear set of priorities</w:t>
      </w:r>
      <w:r w:rsidR="0033738D">
        <w:t xml:space="preserve">. </w:t>
      </w:r>
      <w:r w:rsidR="004A296F">
        <w:t xml:space="preserve">One key </w:t>
      </w:r>
      <w:r w:rsidR="004516B8">
        <w:t>quantitative</w:t>
      </w:r>
      <w:r w:rsidR="004A296F">
        <w:t xml:space="preserve"> requirement was </w:t>
      </w:r>
      <w:r w:rsidR="0038075F">
        <w:t>supporting a minimum batch size of 10 units in one working day</w:t>
      </w:r>
      <w:r w:rsidR="005971F0">
        <w:t xml:space="preserve">. </w:t>
      </w:r>
      <w:r w:rsidR="005F23C5">
        <w:t>The system was to be built from predominantly COTS components</w:t>
      </w:r>
      <w:r w:rsidR="00207B66">
        <w:t xml:space="preserve">, Keeping unit </w:t>
      </w:r>
      <w:r w:rsidR="00207B66">
        <w:lastRenderedPageBreak/>
        <w:t>c</w:t>
      </w:r>
      <w:r w:rsidR="007642BC">
        <w:t>osts low and avoiding delays and risks associated with bespoke fabrication.</w:t>
      </w:r>
      <w:r w:rsidR="007764F9">
        <w:t xml:space="preserve"> Assembly of the system was to be achievable </w:t>
      </w:r>
      <w:r w:rsidR="000C362F">
        <w:t>within a single working day</w:t>
      </w:r>
      <w:r w:rsidR="0006020E">
        <w:t xml:space="preserve"> </w:t>
      </w:r>
      <w:r w:rsidR="007764F9">
        <w:t xml:space="preserve">using basic workshop tooling </w:t>
      </w:r>
      <w:r w:rsidR="000345F8">
        <w:t xml:space="preserve">supporting rapid production without </w:t>
      </w:r>
      <w:r w:rsidR="004315F0">
        <w:t xml:space="preserve">dependence on specialist facilities. </w:t>
      </w:r>
      <w:r w:rsidR="006B5F7D">
        <w:t xml:space="preserve">Beyond individual units the requirements also looked ahead ensuring quality remained consistent </w:t>
      </w:r>
      <w:r w:rsidR="00072C1B">
        <w:t xml:space="preserve">across builds and that the production approach could scale from low rate initial output </w:t>
      </w:r>
      <w:r w:rsidR="00373AC5">
        <w:t xml:space="preserve">to full rate manfacture without redesign. Deliberate steps and decisions </w:t>
      </w:r>
      <w:r w:rsidR="00FF3695">
        <w:t>were also taken to avoid signle source dependencies, strengthening the</w:t>
      </w:r>
      <w:r w:rsidR="00C311B7">
        <w:t xml:space="preserve"> resilience of the supply chain against disruption. </w:t>
      </w:r>
    </w:p>
    <w:p w14:paraId="09ADA687" w14:textId="77777777" w:rsidR="003B3AB6" w:rsidRDefault="003B3AB6" w:rsidP="003B3AB6">
      <w:pPr>
        <w:keepNext/>
      </w:pPr>
      <w:r w:rsidRPr="003B3AB6">
        <w:rPr>
          <w:noProof/>
        </w:rPr>
        <w:drawing>
          <wp:inline distT="0" distB="0" distL="0" distR="0" wp14:anchorId="661FF946" wp14:editId="68916952">
            <wp:extent cx="5731510" cy="2199640"/>
            <wp:effectExtent l="0" t="0" r="2540" b="0"/>
            <wp:docPr id="1093818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18198" name=""/>
                    <pic:cNvPicPr/>
                  </pic:nvPicPr>
                  <pic:blipFill>
                    <a:blip r:embed="rId10"/>
                    <a:stretch>
                      <a:fillRect/>
                    </a:stretch>
                  </pic:blipFill>
                  <pic:spPr>
                    <a:xfrm>
                      <a:off x="0" y="0"/>
                      <a:ext cx="5731510" cy="2199640"/>
                    </a:xfrm>
                    <a:prstGeom prst="rect">
                      <a:avLst/>
                    </a:prstGeom>
                  </pic:spPr>
                </pic:pic>
              </a:graphicData>
            </a:graphic>
          </wp:inline>
        </w:drawing>
      </w:r>
    </w:p>
    <w:p w14:paraId="65DA4E93" w14:textId="67A1EA19" w:rsidR="003B3AB6" w:rsidRDefault="003B3AB6" w:rsidP="003B3AB6">
      <w:pPr>
        <w:pStyle w:val="Caption"/>
      </w:pPr>
      <w:bookmarkStart w:id="8" w:name="_Toc228200352"/>
      <w:r>
        <w:t xml:space="preserve">Figure </w:t>
      </w:r>
      <w:r>
        <w:fldChar w:fldCharType="begin"/>
      </w:r>
      <w:r>
        <w:instrText xml:space="preserve"> SEQ Figure \* ARABIC </w:instrText>
      </w:r>
      <w:r>
        <w:fldChar w:fldCharType="separate"/>
      </w:r>
      <w:r w:rsidR="00CD6B23">
        <w:rPr>
          <w:noProof/>
        </w:rPr>
        <w:t>4</w:t>
      </w:r>
      <w:r>
        <w:fldChar w:fldCharType="end"/>
      </w:r>
      <w:r>
        <w:t xml:space="preserve"> - Requirements set </w:t>
      </w:r>
      <w:r w:rsidR="00840AAD">
        <w:t>Manufacture</w:t>
      </w:r>
      <w:bookmarkEnd w:id="8"/>
    </w:p>
    <w:p w14:paraId="5B2A993F" w14:textId="1D7D1ADB" w:rsidR="003B3AB6" w:rsidRPr="003B3AB6" w:rsidRDefault="00F928F5" w:rsidP="003B3AB6">
      <w:r>
        <w:t>Collectively</w:t>
      </w:r>
      <w:r w:rsidR="00FF23A5">
        <w:t>,</w:t>
      </w:r>
      <w:r>
        <w:t xml:space="preserve"> these requirements </w:t>
      </w:r>
      <w:r w:rsidR="000917F9">
        <w:t>reflect a coherent design philosophy that prio</w:t>
      </w:r>
      <w:r w:rsidR="00E33C88">
        <w:t>ritises affordability, speed of deployment and simplicity of production</w:t>
      </w:r>
      <w:r w:rsidR="003F0F8B">
        <w:t>, consistent with</w:t>
      </w:r>
      <w:r w:rsidR="00A458B9">
        <w:t xml:space="preserve"> established design for manufacture principles used to reduce lifecycle cost and complexity</w:t>
      </w:r>
      <w:r w:rsidR="00C56050">
        <w:t>.</w:t>
      </w:r>
      <w:r w:rsidR="002F0DD5">
        <w:t xml:space="preserve"> [3]</w:t>
      </w:r>
      <w:r w:rsidR="00C56050">
        <w:t xml:space="preserve"> For a military engineering system expected to operate under </w:t>
      </w:r>
      <w:r w:rsidR="00D26F91">
        <w:t xml:space="preserve">significant time and resource pressure they are fundamental concerns </w:t>
      </w:r>
      <w:r w:rsidR="00C01E6E">
        <w:t xml:space="preserve">that shape every subsequent manufacturing decision. </w:t>
      </w:r>
    </w:p>
    <w:p w14:paraId="7BF0C1AF" w14:textId="5E4346F7" w:rsidR="00F711BC" w:rsidRDefault="00F711BC" w:rsidP="00F711BC">
      <w:pPr>
        <w:pStyle w:val="Heading2"/>
        <w:numPr>
          <w:ilvl w:val="1"/>
          <w:numId w:val="1"/>
        </w:numPr>
      </w:pPr>
      <w:bookmarkStart w:id="9" w:name="_Toc228200334"/>
      <w:r>
        <w:t>Translation into Manufacturing Drivers</w:t>
      </w:r>
      <w:bookmarkEnd w:id="9"/>
    </w:p>
    <w:p w14:paraId="3291DB81" w14:textId="77777777" w:rsidR="002F5438" w:rsidRDefault="000F7A47" w:rsidP="00F711BC">
      <w:r>
        <w:t xml:space="preserve">To ensure that </w:t>
      </w:r>
      <w:r w:rsidR="00474444">
        <w:t>manufacturing requirements did more than sit in a document</w:t>
      </w:r>
      <w:r w:rsidR="007B05EF">
        <w:t xml:space="preserve">, a manufacturing focused QFD analysis was carried out </w:t>
      </w:r>
      <w:r w:rsidR="001204FB">
        <w:t xml:space="preserve">to trace their influence directly through to design decisions. By mapping requirements </w:t>
      </w:r>
      <w:r w:rsidR="00B91CC7">
        <w:t xml:space="preserve">against key production functions, it became possible to identify which manufacturing activities </w:t>
      </w:r>
      <w:r w:rsidR="002F5438">
        <w:t xml:space="preserve">carried the greatest weight and therefore deserved the closest attention. </w:t>
      </w:r>
    </w:p>
    <w:p w14:paraId="7331316D" w14:textId="62BCFF36" w:rsidR="00FE0731" w:rsidRDefault="000A0F6E" w:rsidP="00F711BC">
      <w:r>
        <w:t xml:space="preserve">The analysis pointed </w:t>
      </w:r>
      <w:r w:rsidR="00731E3F">
        <w:t xml:space="preserve">to three dominant processes: system assembly, </w:t>
      </w:r>
      <w:r w:rsidR="00E93533">
        <w:t xml:space="preserve">manufacture at scale </w:t>
      </w:r>
      <w:r w:rsidR="00CD40B2">
        <w:t xml:space="preserve">and sub system integration. Each of these returned the highest weighting importance scores </w:t>
      </w:r>
      <w:r w:rsidR="008F6B52">
        <w:t xml:space="preserve">and the message was consistent reducing assembly complexity </w:t>
      </w:r>
      <w:r w:rsidR="0010146E">
        <w:t xml:space="preserve">and building </w:t>
      </w:r>
      <w:r w:rsidR="00D920D6">
        <w:t>in scalability from the start were not optimal refinement</w:t>
      </w:r>
      <w:r w:rsidR="004B3C09">
        <w:t xml:space="preserve">s, but central drivers </w:t>
      </w:r>
      <w:r w:rsidR="00FE0731">
        <w:t xml:space="preserve">of the </w:t>
      </w:r>
      <w:r w:rsidR="004516B8">
        <w:t>entire</w:t>
      </w:r>
      <w:r w:rsidR="00FE0731">
        <w:t xml:space="preserve"> manufacturing strategy. </w:t>
      </w:r>
    </w:p>
    <w:p w14:paraId="47F647F9" w14:textId="77777777" w:rsidR="00057C5B" w:rsidRDefault="00057C5B" w:rsidP="00057C5B">
      <w:pPr>
        <w:keepNext/>
      </w:pPr>
      <w:r w:rsidRPr="00057C5B">
        <w:rPr>
          <w:noProof/>
        </w:rPr>
        <w:lastRenderedPageBreak/>
        <w:drawing>
          <wp:inline distT="0" distB="0" distL="0" distR="0" wp14:anchorId="021E57C4" wp14:editId="2E980C0C">
            <wp:extent cx="5731510" cy="3651250"/>
            <wp:effectExtent l="0" t="0" r="2540" b="6350"/>
            <wp:docPr id="1266416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16774" name=""/>
                    <pic:cNvPicPr/>
                  </pic:nvPicPr>
                  <pic:blipFill>
                    <a:blip r:embed="rId11"/>
                    <a:stretch>
                      <a:fillRect/>
                    </a:stretch>
                  </pic:blipFill>
                  <pic:spPr>
                    <a:xfrm>
                      <a:off x="0" y="0"/>
                      <a:ext cx="5731510" cy="3651250"/>
                    </a:xfrm>
                    <a:prstGeom prst="rect">
                      <a:avLst/>
                    </a:prstGeom>
                  </pic:spPr>
                </pic:pic>
              </a:graphicData>
            </a:graphic>
          </wp:inline>
        </w:drawing>
      </w:r>
    </w:p>
    <w:p w14:paraId="4E340841" w14:textId="0F0BAA6F" w:rsidR="00057C5B" w:rsidRDefault="00057C5B" w:rsidP="00057C5B">
      <w:pPr>
        <w:pStyle w:val="Caption"/>
      </w:pPr>
      <w:bookmarkStart w:id="10" w:name="_Toc228200353"/>
      <w:r>
        <w:t xml:space="preserve">Figure </w:t>
      </w:r>
      <w:r>
        <w:fldChar w:fldCharType="begin"/>
      </w:r>
      <w:r>
        <w:instrText xml:space="preserve"> SEQ Figure \* ARABIC </w:instrText>
      </w:r>
      <w:r>
        <w:fldChar w:fldCharType="separate"/>
      </w:r>
      <w:r w:rsidR="00CD6B23">
        <w:rPr>
          <w:noProof/>
        </w:rPr>
        <w:t>5</w:t>
      </w:r>
      <w:r>
        <w:fldChar w:fldCharType="end"/>
      </w:r>
      <w:r>
        <w:t xml:space="preserve"> - </w:t>
      </w:r>
      <w:r w:rsidR="00E06889">
        <w:t>Manufacturing</w:t>
      </w:r>
      <w:r>
        <w:t xml:space="preserve"> Process Importance Chart</w:t>
      </w:r>
      <w:bookmarkEnd w:id="10"/>
    </w:p>
    <w:p w14:paraId="19CB8BB2" w14:textId="77777777" w:rsidR="00057C5B" w:rsidRPr="00057C5B" w:rsidRDefault="00057C5B" w:rsidP="00057C5B"/>
    <w:p w14:paraId="33EE26DD" w14:textId="77777777" w:rsidR="007F4816" w:rsidRDefault="005B506F" w:rsidP="00F711BC">
      <w:r>
        <w:t>These findings cemented some decisions that had already begun to take shape</w:t>
      </w:r>
      <w:r w:rsidR="00107D31">
        <w:t xml:space="preserve"> like minimising part count</w:t>
      </w:r>
      <w:r w:rsidR="00621083">
        <w:t xml:space="preserve">, standardising interfaces and adopting modular integration approaches. Rather than emerging </w:t>
      </w:r>
      <w:r w:rsidR="001F387E">
        <w:t xml:space="preserve">from intuition alone, these choices </w:t>
      </w:r>
      <w:r w:rsidR="007F4816">
        <w:t xml:space="preserve">were now backed by a structured analysis that confirmed their importance to production efficiency and overall system performance. </w:t>
      </w:r>
    </w:p>
    <w:p w14:paraId="306E72EE" w14:textId="183BE8D5" w:rsidR="008E03A4" w:rsidRDefault="00F20D47" w:rsidP="008E03A4">
      <w:pPr>
        <w:pStyle w:val="Heading2"/>
        <w:numPr>
          <w:ilvl w:val="1"/>
          <w:numId w:val="1"/>
        </w:numPr>
      </w:pPr>
      <w:bookmarkStart w:id="11" w:name="_Toc228200335"/>
      <w:r>
        <w:t>Influence on design decisions</w:t>
      </w:r>
      <w:bookmarkEnd w:id="11"/>
    </w:p>
    <w:p w14:paraId="5DE8568A" w14:textId="77777777" w:rsidR="007A5E97" w:rsidRDefault="006A6E46" w:rsidP="008E03A4">
      <w:r>
        <w:t>The manufacturing requirements and QFD outputs</w:t>
      </w:r>
      <w:r w:rsidR="00EA67C3">
        <w:t xml:space="preserve"> </w:t>
      </w:r>
      <w:r w:rsidR="007A5E97">
        <w:t xml:space="preserve">left a clear and traceable mark on the design decisions that followed. </w:t>
      </w:r>
    </w:p>
    <w:p w14:paraId="56B3C161" w14:textId="77777777" w:rsidR="0089055E" w:rsidRDefault="00287042" w:rsidP="008E03A4">
      <w:r>
        <w:t xml:space="preserve"> </w:t>
      </w:r>
      <w:r w:rsidR="00FC1870">
        <w:t xml:space="preserve">The choice of a modular </w:t>
      </w:r>
      <w:r w:rsidR="00D23F0C">
        <w:t xml:space="preserve">drone based system was perhaps the most significant of these. By allowing </w:t>
      </w:r>
      <w:r w:rsidR="00C53404">
        <w:t>sub-systems</w:t>
      </w:r>
      <w:r w:rsidR="009B6003">
        <w:t xml:space="preserve">: </w:t>
      </w:r>
      <w:r w:rsidR="007D6895">
        <w:t xml:space="preserve">sensors, payload and control electronics to be developed and tested independently </w:t>
      </w:r>
      <w:r w:rsidR="00890616">
        <w:t>before final integration</w:t>
      </w:r>
      <w:r w:rsidR="00DC6EE9">
        <w:t xml:space="preserve">. The modular approach </w:t>
      </w:r>
      <w:r w:rsidR="00E420C9">
        <w:t xml:space="preserve">substantially reduced manufacturing complexity, it also made fault </w:t>
      </w:r>
      <w:r w:rsidR="005110A6">
        <w:t xml:space="preserve">isolation far more straight forward meaning that problems could be identified and resolved </w:t>
      </w:r>
      <w:r w:rsidR="0089055E">
        <w:t>at the sub-system level rather than discovered later in the assembly process.</w:t>
      </w:r>
    </w:p>
    <w:p w14:paraId="65A78D2B" w14:textId="4B0FB027" w:rsidR="00265B6E" w:rsidRDefault="0089055E" w:rsidP="008E03A4">
      <w:r>
        <w:t>Alongside this</w:t>
      </w:r>
      <w:r w:rsidR="001B7B8F">
        <w:t>,</w:t>
      </w:r>
      <w:r>
        <w:t xml:space="preserve"> </w:t>
      </w:r>
      <w:r w:rsidR="001B7B8F">
        <w:t xml:space="preserve">the strong preference for COTS components removed </w:t>
      </w:r>
      <w:r w:rsidR="00D579A4">
        <w:t xml:space="preserve">the need for extensive bespoke fabrication, bringing down both cost </w:t>
      </w:r>
      <w:r w:rsidR="00B6720A">
        <w:t xml:space="preserve">and production timelines. </w:t>
      </w:r>
      <w:r w:rsidR="00DF31EF">
        <w:t xml:space="preserve">There was a </w:t>
      </w:r>
      <w:r w:rsidR="004516B8">
        <w:t>supply</w:t>
      </w:r>
      <w:r w:rsidR="00DF31EF">
        <w:t xml:space="preserve"> chain benefit here too, sourcing from multiple suppliers rather than</w:t>
      </w:r>
      <w:r w:rsidR="006C2A5F">
        <w:t xml:space="preserve"> relying on a </w:t>
      </w:r>
      <w:r w:rsidR="00C9530D">
        <w:t xml:space="preserve">single source introduced a degree of resilience </w:t>
      </w:r>
      <w:r w:rsidR="00265B6E">
        <w:t xml:space="preserve">that bespoke components simply cannot offer. </w:t>
      </w:r>
    </w:p>
    <w:p w14:paraId="54220D2E" w14:textId="77777777" w:rsidR="00DF746B" w:rsidRDefault="00D46F43" w:rsidP="008E03A4">
      <w:r>
        <w:lastRenderedPageBreak/>
        <w:t xml:space="preserve">The requirements </w:t>
      </w:r>
      <w:r w:rsidR="00551289">
        <w:t xml:space="preserve">for rapid, accessible assembly also shaped the choice of fabrication </w:t>
      </w:r>
      <w:r w:rsidR="006131A8">
        <w:t xml:space="preserve">methods. Conventional methods like machining and laser cutting were adopted in favour of advanced composites </w:t>
      </w:r>
      <w:r w:rsidR="000327FE">
        <w:t>or specialised processes which while technically</w:t>
      </w:r>
      <w:r w:rsidR="00635190">
        <w:t xml:space="preserve"> capable would have introduced cost and lead time of the system. </w:t>
      </w:r>
    </w:p>
    <w:p w14:paraId="6CED4240" w14:textId="77777777" w:rsidR="00DF746B" w:rsidRDefault="00DF746B" w:rsidP="00DF746B">
      <w:pPr>
        <w:keepNext/>
      </w:pPr>
      <w:r w:rsidRPr="00DF746B">
        <w:rPr>
          <w:noProof/>
        </w:rPr>
        <w:drawing>
          <wp:inline distT="0" distB="0" distL="0" distR="0" wp14:anchorId="1784C1B9" wp14:editId="4912CF0C">
            <wp:extent cx="5731510" cy="1939290"/>
            <wp:effectExtent l="0" t="0" r="2540" b="3810"/>
            <wp:docPr id="1155161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161341" name=""/>
                    <pic:cNvPicPr/>
                  </pic:nvPicPr>
                  <pic:blipFill>
                    <a:blip r:embed="rId12"/>
                    <a:stretch>
                      <a:fillRect/>
                    </a:stretch>
                  </pic:blipFill>
                  <pic:spPr>
                    <a:xfrm>
                      <a:off x="0" y="0"/>
                      <a:ext cx="5731510" cy="1939290"/>
                    </a:xfrm>
                    <a:prstGeom prst="rect">
                      <a:avLst/>
                    </a:prstGeom>
                  </pic:spPr>
                </pic:pic>
              </a:graphicData>
            </a:graphic>
          </wp:inline>
        </w:drawing>
      </w:r>
    </w:p>
    <w:p w14:paraId="65138071" w14:textId="4D3AE93D" w:rsidR="00DF746B" w:rsidRDefault="00DF746B" w:rsidP="00DF746B">
      <w:pPr>
        <w:pStyle w:val="Caption"/>
      </w:pPr>
      <w:bookmarkStart w:id="12" w:name="_Toc228200354"/>
      <w:r>
        <w:t xml:space="preserve">Figure </w:t>
      </w:r>
      <w:r>
        <w:fldChar w:fldCharType="begin"/>
      </w:r>
      <w:r>
        <w:instrText xml:space="preserve"> SEQ Figure \* ARABIC </w:instrText>
      </w:r>
      <w:r>
        <w:fldChar w:fldCharType="separate"/>
      </w:r>
      <w:r w:rsidR="00CD6B23">
        <w:rPr>
          <w:noProof/>
        </w:rPr>
        <w:t>6</w:t>
      </w:r>
      <w:r>
        <w:fldChar w:fldCharType="end"/>
      </w:r>
      <w:r>
        <w:t xml:space="preserve"> - Function Means Analysis</w:t>
      </w:r>
      <w:bookmarkEnd w:id="12"/>
    </w:p>
    <w:p w14:paraId="206134CA" w14:textId="3AD8DC2C" w:rsidR="00C211F7" w:rsidRDefault="001E6ABB" w:rsidP="00DF746B">
      <w:r>
        <w:t xml:space="preserve">Finally and perhaps most critically </w:t>
      </w:r>
      <w:r w:rsidR="00976E89">
        <w:t xml:space="preserve">the safety requirements surrounding energetic materials </w:t>
      </w:r>
      <w:r w:rsidR="00793773">
        <w:t xml:space="preserve">assisted with establishing the processes for controlled integration  </w:t>
      </w:r>
      <w:r w:rsidR="00B01600">
        <w:t xml:space="preserve">for explosive components. </w:t>
      </w:r>
      <w:r w:rsidR="00B744E7">
        <w:t xml:space="preserve">The underlying principle was straightforward hazardous operations should be limited in scope </w:t>
      </w:r>
      <w:r w:rsidR="003D49AB">
        <w:t xml:space="preserve">and carried out only under appropriate conditions reducing exposure and the potential for error </w:t>
      </w:r>
      <w:r w:rsidR="00BD340E">
        <w:t xml:space="preserve">at the most consequential stage of assembly. </w:t>
      </w:r>
    </w:p>
    <w:p w14:paraId="462C1F67" w14:textId="62BE208D" w:rsidR="00BD340E" w:rsidRDefault="006E3A9B" w:rsidP="006E3A9B">
      <w:pPr>
        <w:pStyle w:val="Heading2"/>
        <w:numPr>
          <w:ilvl w:val="1"/>
          <w:numId w:val="1"/>
        </w:numPr>
      </w:pPr>
      <w:bookmarkStart w:id="13" w:name="_Toc228200336"/>
      <w:r>
        <w:t>Process Selection and Trade-Offs (QFD 2 Manufacturing)</w:t>
      </w:r>
      <w:bookmarkEnd w:id="13"/>
    </w:p>
    <w:p w14:paraId="10492FDE" w14:textId="5AD795AB" w:rsidR="006E3A9B" w:rsidRDefault="00201C12" w:rsidP="006E3A9B">
      <w:r>
        <w:t xml:space="preserve">A second QFD analysis was conducted to stress test the manufacturing strategy </w:t>
      </w:r>
      <w:r w:rsidR="00985594">
        <w:t xml:space="preserve">by evaluating competing approaches </w:t>
      </w:r>
      <w:r w:rsidR="00411A80">
        <w:t xml:space="preserve">against the defined requirements. Three broad options were considered fully bespoke, </w:t>
      </w:r>
      <w:r w:rsidR="00AB5DA0">
        <w:t>hybrid approaches and COTS based solution</w:t>
      </w:r>
      <w:r w:rsidR="001C6AD9">
        <w:t>.</w:t>
      </w:r>
      <w:r w:rsidR="005278F6">
        <w:t xml:space="preserve"> </w:t>
      </w:r>
      <w:r w:rsidR="00F739FD">
        <w:t xml:space="preserve">The analysis provided a structured basis for comparison across areas that mattered most cost, scalability and </w:t>
      </w:r>
      <w:r w:rsidR="008E7026">
        <w:t xml:space="preserve">manufacturability. </w:t>
      </w:r>
    </w:p>
    <w:p w14:paraId="42C0C4C1" w14:textId="77777777" w:rsidR="001D276D" w:rsidRDefault="001A3F27" w:rsidP="008E03A4">
      <w:r>
        <w:t xml:space="preserve">The results were clear cut, COTS and hybrid approaches consistently offered the most </w:t>
      </w:r>
      <w:r w:rsidR="00BE3F35">
        <w:t>favourable balance across these criteria</w:t>
      </w:r>
      <w:r w:rsidR="008E7026">
        <w:t xml:space="preserve">, while fully bespoke </w:t>
      </w:r>
      <w:r w:rsidR="008A3927">
        <w:t>solutions fell away on all three fronts due to there cost</w:t>
      </w:r>
      <w:r w:rsidR="001D276D">
        <w:t xml:space="preserve">, complexity and lead times they would introduce to the programme. </w:t>
      </w:r>
    </w:p>
    <w:p w14:paraId="0B8EA371" w14:textId="77777777" w:rsidR="00180E73" w:rsidRDefault="00180E73" w:rsidP="00180E73">
      <w:pPr>
        <w:keepNext/>
      </w:pPr>
      <w:r w:rsidRPr="00180E73">
        <w:rPr>
          <w:noProof/>
        </w:rPr>
        <w:lastRenderedPageBreak/>
        <w:drawing>
          <wp:inline distT="0" distB="0" distL="0" distR="0" wp14:anchorId="4B86B537" wp14:editId="0D42017F">
            <wp:extent cx="5731510" cy="1893570"/>
            <wp:effectExtent l="0" t="0" r="2540" b="0"/>
            <wp:docPr id="108938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38724" name=""/>
                    <pic:cNvPicPr/>
                  </pic:nvPicPr>
                  <pic:blipFill>
                    <a:blip r:embed="rId13"/>
                    <a:stretch>
                      <a:fillRect/>
                    </a:stretch>
                  </pic:blipFill>
                  <pic:spPr>
                    <a:xfrm>
                      <a:off x="0" y="0"/>
                      <a:ext cx="5731510" cy="1893570"/>
                    </a:xfrm>
                    <a:prstGeom prst="rect">
                      <a:avLst/>
                    </a:prstGeom>
                  </pic:spPr>
                </pic:pic>
              </a:graphicData>
            </a:graphic>
          </wp:inline>
        </w:drawing>
      </w:r>
    </w:p>
    <w:p w14:paraId="7A20EDC1" w14:textId="342DC089" w:rsidR="00180E73" w:rsidRDefault="00180E73" w:rsidP="00180E73">
      <w:pPr>
        <w:pStyle w:val="Caption"/>
      </w:pPr>
      <w:bookmarkStart w:id="14" w:name="_Toc228200355"/>
      <w:r>
        <w:t xml:space="preserve">Figure </w:t>
      </w:r>
      <w:r>
        <w:fldChar w:fldCharType="begin"/>
      </w:r>
      <w:r>
        <w:instrText xml:space="preserve"> SEQ Figure \* ARABIC </w:instrText>
      </w:r>
      <w:r>
        <w:fldChar w:fldCharType="separate"/>
      </w:r>
      <w:r w:rsidR="00CD6B23">
        <w:rPr>
          <w:noProof/>
        </w:rPr>
        <w:t>7</w:t>
      </w:r>
      <w:r>
        <w:fldChar w:fldCharType="end"/>
      </w:r>
      <w:r>
        <w:t xml:space="preserve"> - QFD 2 Manufacturing</w:t>
      </w:r>
      <w:bookmarkEnd w:id="14"/>
    </w:p>
    <w:p w14:paraId="6DC8CA56" w14:textId="77777777" w:rsidR="008C7284" w:rsidRDefault="00CE0128" w:rsidP="00A16AA0">
      <w:r>
        <w:t xml:space="preserve">The justified </w:t>
      </w:r>
      <w:r w:rsidR="00A16AA0">
        <w:t>final manufacturing strategy, which prioritised:</w:t>
      </w:r>
    </w:p>
    <w:p w14:paraId="316F35C3" w14:textId="77777777" w:rsidR="008C7284" w:rsidRDefault="008C7284" w:rsidP="00D46D52">
      <w:pPr>
        <w:pStyle w:val="ListParagraph"/>
        <w:numPr>
          <w:ilvl w:val="0"/>
          <w:numId w:val="4"/>
        </w:numPr>
      </w:pPr>
      <w:r>
        <w:t>Use of standardised components</w:t>
      </w:r>
    </w:p>
    <w:p w14:paraId="46C23CE5" w14:textId="350957F3" w:rsidR="008C7284" w:rsidRDefault="008C7284" w:rsidP="00D46D52">
      <w:pPr>
        <w:pStyle w:val="ListParagraph"/>
        <w:numPr>
          <w:ilvl w:val="0"/>
          <w:numId w:val="4"/>
        </w:numPr>
      </w:pPr>
      <w:r>
        <w:t>Modular system architecture</w:t>
      </w:r>
    </w:p>
    <w:p w14:paraId="4EC2F7A4" w14:textId="77777777" w:rsidR="008C7284" w:rsidRDefault="008C7284" w:rsidP="00D46D52">
      <w:pPr>
        <w:pStyle w:val="ListParagraph"/>
        <w:numPr>
          <w:ilvl w:val="0"/>
          <w:numId w:val="4"/>
        </w:numPr>
      </w:pPr>
      <w:r>
        <w:t>Minimal reliance on specialised tooling</w:t>
      </w:r>
    </w:p>
    <w:p w14:paraId="265D7E98" w14:textId="77777777" w:rsidR="00D46D52" w:rsidRDefault="008C7284" w:rsidP="00A16AA0">
      <w:r>
        <w:t xml:space="preserve">These decisions </w:t>
      </w:r>
      <w:r w:rsidR="00D46D52">
        <w:t>ensured that the system could be produced rapidly and at a scale without compromising performance or safety.</w:t>
      </w:r>
    </w:p>
    <w:p w14:paraId="67F610B7" w14:textId="65EC1A10" w:rsidR="00DC6C16" w:rsidRDefault="00D46D52" w:rsidP="00DC6C16">
      <w:pPr>
        <w:pStyle w:val="Heading2"/>
        <w:numPr>
          <w:ilvl w:val="1"/>
          <w:numId w:val="1"/>
        </w:numPr>
      </w:pPr>
      <w:bookmarkStart w:id="15" w:name="_Toc228200337"/>
      <w:r>
        <w:t xml:space="preserve">Summary of manufacturing </w:t>
      </w:r>
      <w:r w:rsidR="00DC6C16">
        <w:t>strategy</w:t>
      </w:r>
      <w:bookmarkEnd w:id="15"/>
    </w:p>
    <w:p w14:paraId="60819717" w14:textId="77777777" w:rsidR="00BF7AAF" w:rsidRDefault="00C7215A" w:rsidP="00DC6C16">
      <w:r>
        <w:t xml:space="preserve">Overall, the manufacturing </w:t>
      </w:r>
      <w:r w:rsidR="007F19FF">
        <w:t xml:space="preserve">strategy for the TruePath system used a systems engineering approach to ensure </w:t>
      </w:r>
      <w:r w:rsidR="00BF7AAF">
        <w:t xml:space="preserve">requirements, design and production processes were aligned. </w:t>
      </w:r>
    </w:p>
    <w:p w14:paraId="3504EB33" w14:textId="77777777" w:rsidR="00082D69" w:rsidRDefault="0008560E" w:rsidP="00DC6C16">
      <w:r>
        <w:t>By using QFD methodology</w:t>
      </w:r>
      <w:r w:rsidR="00A8534F">
        <w:t xml:space="preserve">, key manufacturing </w:t>
      </w:r>
      <w:r w:rsidR="008A7595">
        <w:t xml:space="preserve">drivers </w:t>
      </w:r>
      <w:r w:rsidR="00B90831">
        <w:t xml:space="preserve">were identified and used to guide design decisions </w:t>
      </w:r>
      <w:r w:rsidR="00DB0A42">
        <w:t xml:space="preserve">resulting in a system that is cost effective, scalable and </w:t>
      </w:r>
      <w:r w:rsidR="008B5FDB">
        <w:t xml:space="preserve">practical to produce. The emphasis on modularity, COTS components and simplified assembly </w:t>
      </w:r>
      <w:r w:rsidR="00B1731F">
        <w:t xml:space="preserve">ensures the system can be manufactured quickly while maintaining quality and operational effectiveness. </w:t>
      </w:r>
    </w:p>
    <w:p w14:paraId="6DFE49F3" w14:textId="77777777" w:rsidR="005C0CBA" w:rsidRDefault="005C0CBA" w:rsidP="005C0CBA">
      <w:pPr>
        <w:pStyle w:val="Heading1"/>
        <w:numPr>
          <w:ilvl w:val="0"/>
          <w:numId w:val="1"/>
        </w:numPr>
      </w:pPr>
      <w:bookmarkStart w:id="16" w:name="_Toc228200338"/>
      <w:r>
        <w:t>Manufacturing Process, Risk &amp; Control</w:t>
      </w:r>
      <w:bookmarkEnd w:id="16"/>
    </w:p>
    <w:p w14:paraId="2D60E6AE" w14:textId="797E70DB" w:rsidR="008A3E58" w:rsidRDefault="00727099" w:rsidP="008A3E58">
      <w:pPr>
        <w:pStyle w:val="Heading2"/>
        <w:numPr>
          <w:ilvl w:val="1"/>
          <w:numId w:val="1"/>
        </w:numPr>
      </w:pPr>
      <w:bookmarkStart w:id="17" w:name="_Toc228200339"/>
      <w:r>
        <w:t>Man</w:t>
      </w:r>
      <w:r w:rsidR="008A3E58">
        <w:t>ufacturing Process Strategy</w:t>
      </w:r>
      <w:bookmarkEnd w:id="17"/>
    </w:p>
    <w:p w14:paraId="68D6091F" w14:textId="77777777" w:rsidR="00A5795A" w:rsidRDefault="0008119A" w:rsidP="008A3E58">
      <w:r>
        <w:t xml:space="preserve">The manufacturing </w:t>
      </w:r>
      <w:r w:rsidR="0064387D">
        <w:t xml:space="preserve">approach for the TruePath </w:t>
      </w:r>
      <w:r w:rsidR="00B004D0">
        <w:t>system is</w:t>
      </w:r>
      <w:r w:rsidR="00AA002A">
        <w:t xml:space="preserve"> integration led by design, complex fabrication has been largely designed out </w:t>
      </w:r>
      <w:r w:rsidR="00C2592F">
        <w:t>of the process</w:t>
      </w:r>
      <w:r w:rsidR="006D1A01">
        <w:t xml:space="preserve">. A deliberate </w:t>
      </w:r>
      <w:r w:rsidR="000F5177">
        <w:t xml:space="preserve">and obvious consequence </w:t>
      </w:r>
      <w:r w:rsidR="004711F9">
        <w:t xml:space="preserve">of the </w:t>
      </w:r>
      <w:r w:rsidR="001A1B7D">
        <w:t xml:space="preserve">decision to build around COTS components and modular </w:t>
      </w:r>
      <w:r w:rsidR="00A5795A">
        <w:t xml:space="preserve">subsystems, both of which trade manufacturing complexity for speed and accessibility. </w:t>
      </w:r>
    </w:p>
    <w:p w14:paraId="6B6690D0" w14:textId="1441D595" w:rsidR="0063198E" w:rsidRDefault="00B11754" w:rsidP="008A3E58">
      <w:r>
        <w:t>In pr</w:t>
      </w:r>
      <w:r w:rsidR="000013E2">
        <w:t xml:space="preserve">actice, </w:t>
      </w:r>
      <w:r w:rsidR="0063198E">
        <w:t xml:space="preserve">this means the process </w:t>
      </w:r>
      <w:r w:rsidR="004516B8">
        <w:t>centres</w:t>
      </w:r>
      <w:r w:rsidR="0063198E">
        <w:t xml:space="preserve"> on bringing pre-manufactured elements together into a complete operational system. The drones and sensor systems arrive as finished components. The manufacturing task is one of assembly and interfacing rather than production from raw material. Where modification of COTS components is required at all it is limited in scope typically to enable mounting, correct balancing </w:t>
      </w:r>
      <w:r w:rsidR="0063198E">
        <w:lastRenderedPageBreak/>
        <w:t>or to establish physical and electrical interfaces between sub-systems or integrating the explosive payload.</w:t>
      </w:r>
    </w:p>
    <w:p w14:paraId="62336ADF" w14:textId="6C530223" w:rsidR="00CE5E33" w:rsidRDefault="00CE5E33" w:rsidP="008A3E58">
      <w:r>
        <w:t xml:space="preserve">The benefits of this approach compound across the programme. Lead times are </w:t>
      </w:r>
      <w:r w:rsidR="00845DD5">
        <w:t>shortened</w:t>
      </w:r>
      <w:r>
        <w:t xml:space="preserve">, costs are low and the need for specialised tooling or dedicated facilities is kept to a minimum. Perhaps less obviously the same modularity that simplifies the initial assembly also makes the system easier to maintain and repair which is advantageous beyond the production phase. </w:t>
      </w:r>
    </w:p>
    <w:p w14:paraId="661FB748" w14:textId="69C7210E" w:rsidR="00701D0B" w:rsidRDefault="00701D0B" w:rsidP="00701D0B">
      <w:pPr>
        <w:pStyle w:val="Heading2"/>
        <w:numPr>
          <w:ilvl w:val="1"/>
          <w:numId w:val="1"/>
        </w:numPr>
      </w:pPr>
      <w:bookmarkStart w:id="18" w:name="_Toc228200340"/>
      <w:r>
        <w:t>Key Manufacturing Process Steps</w:t>
      </w:r>
      <w:bookmarkEnd w:id="18"/>
    </w:p>
    <w:p w14:paraId="6C9D569E" w14:textId="77777777" w:rsidR="00701D0B" w:rsidRDefault="00701D0B" w:rsidP="00701D0B">
      <w:r>
        <w:t>Based on the manufacturing strategy in place the production process can be broken down into steps:</w:t>
      </w:r>
    </w:p>
    <w:p w14:paraId="7F0BC85B" w14:textId="2B16F60B" w:rsidR="00701D0B" w:rsidRDefault="00701D0B" w:rsidP="00701D0B">
      <w:pPr>
        <w:pStyle w:val="ListParagraph"/>
        <w:numPr>
          <w:ilvl w:val="0"/>
          <w:numId w:val="5"/>
        </w:numPr>
      </w:pPr>
      <w:r>
        <w:t>Preparation of COTS drone platforms</w:t>
      </w:r>
    </w:p>
    <w:p w14:paraId="2E6A10D1" w14:textId="77777777" w:rsidR="00701D0B" w:rsidRDefault="00701D0B" w:rsidP="00701D0B">
      <w:pPr>
        <w:pStyle w:val="ListParagraph"/>
        <w:numPr>
          <w:ilvl w:val="0"/>
          <w:numId w:val="5"/>
        </w:numPr>
      </w:pPr>
      <w:r>
        <w:t>Installation of sensor systems and mounting structures</w:t>
      </w:r>
    </w:p>
    <w:p w14:paraId="68DEED30" w14:textId="77777777" w:rsidR="00701D0B" w:rsidRDefault="00701D0B" w:rsidP="00701D0B">
      <w:pPr>
        <w:pStyle w:val="ListParagraph"/>
        <w:numPr>
          <w:ilvl w:val="0"/>
          <w:numId w:val="5"/>
        </w:numPr>
      </w:pPr>
      <w:r>
        <w:t>Integration of communication and control systems</w:t>
      </w:r>
    </w:p>
    <w:p w14:paraId="3B284245" w14:textId="77777777" w:rsidR="00701D0B" w:rsidRDefault="00701D0B" w:rsidP="00701D0B">
      <w:pPr>
        <w:pStyle w:val="ListParagraph"/>
        <w:numPr>
          <w:ilvl w:val="0"/>
          <w:numId w:val="5"/>
        </w:numPr>
      </w:pPr>
      <w:r>
        <w:t>Installation of payload deployment mechanism</w:t>
      </w:r>
    </w:p>
    <w:p w14:paraId="224A2D0E" w14:textId="66B5DBCE" w:rsidR="00701D0B" w:rsidRDefault="00701D0B" w:rsidP="00701D0B">
      <w:pPr>
        <w:pStyle w:val="ListParagraph"/>
        <w:numPr>
          <w:ilvl w:val="0"/>
          <w:numId w:val="5"/>
        </w:numPr>
      </w:pPr>
      <w:r>
        <w:t>Integration of modular explo</w:t>
      </w:r>
      <w:r w:rsidR="003F6F16">
        <w:t>s</w:t>
      </w:r>
      <w:r>
        <w:t>ive payload</w:t>
      </w:r>
    </w:p>
    <w:p w14:paraId="0CA73553" w14:textId="77777777" w:rsidR="00701D0B" w:rsidRDefault="00701D0B" w:rsidP="00701D0B">
      <w:pPr>
        <w:pStyle w:val="ListParagraph"/>
        <w:numPr>
          <w:ilvl w:val="0"/>
          <w:numId w:val="5"/>
        </w:numPr>
      </w:pPr>
      <w:r>
        <w:t>System assembly and alignment</w:t>
      </w:r>
    </w:p>
    <w:p w14:paraId="19742A21" w14:textId="77777777" w:rsidR="00701D0B" w:rsidRDefault="00701D0B" w:rsidP="00701D0B">
      <w:pPr>
        <w:pStyle w:val="ListParagraph"/>
        <w:numPr>
          <w:ilvl w:val="0"/>
          <w:numId w:val="5"/>
        </w:numPr>
      </w:pPr>
      <w:r>
        <w:t>Functional testing and verification</w:t>
      </w:r>
    </w:p>
    <w:p w14:paraId="6ECC77FB" w14:textId="77777777" w:rsidR="00701D0B" w:rsidRDefault="00701D0B" w:rsidP="00701D0B">
      <w:r>
        <w:t xml:space="preserve">This process is structured so that each sub-system is integrated in a controlled and repeatable way, ensuring no unit-to-unit variance and improves overall system reliability. </w:t>
      </w:r>
    </w:p>
    <w:p w14:paraId="6F184DC2" w14:textId="45C9C908" w:rsidR="00576F2C" w:rsidRDefault="008C06EA" w:rsidP="008C06EA">
      <w:pPr>
        <w:pStyle w:val="Heading2"/>
        <w:numPr>
          <w:ilvl w:val="1"/>
          <w:numId w:val="1"/>
        </w:numPr>
      </w:pPr>
      <w:bookmarkStart w:id="19" w:name="_Toc228200341"/>
      <w:r>
        <w:t>Translation of design features into Manufacturing Processes (QFD 3 )</w:t>
      </w:r>
      <w:bookmarkEnd w:id="19"/>
    </w:p>
    <w:p w14:paraId="1B91DCA1" w14:textId="10A0D25F" w:rsidR="008C06EA" w:rsidRDefault="0054669B" w:rsidP="008C06EA">
      <w:r>
        <w:t xml:space="preserve">The relationship between design features and Manufacturing process was analyses using QFD 3 </w:t>
      </w:r>
      <w:r w:rsidR="000D596A">
        <w:t xml:space="preserve">which mapped system design features against available manufacturing techniques. </w:t>
      </w:r>
    </w:p>
    <w:p w14:paraId="2EB379A1" w14:textId="77777777" w:rsidR="002F191B" w:rsidRDefault="002F191B" w:rsidP="002F191B">
      <w:pPr>
        <w:keepNext/>
      </w:pPr>
      <w:r w:rsidRPr="002F191B">
        <w:rPr>
          <w:noProof/>
        </w:rPr>
        <w:lastRenderedPageBreak/>
        <w:drawing>
          <wp:inline distT="0" distB="0" distL="0" distR="0" wp14:anchorId="75E778EA" wp14:editId="4C168FCF">
            <wp:extent cx="5197290" cy="4519052"/>
            <wp:effectExtent l="0" t="0" r="3810" b="0"/>
            <wp:docPr id="205382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24371" name=""/>
                    <pic:cNvPicPr/>
                  </pic:nvPicPr>
                  <pic:blipFill>
                    <a:blip r:embed="rId14"/>
                    <a:stretch>
                      <a:fillRect/>
                    </a:stretch>
                  </pic:blipFill>
                  <pic:spPr>
                    <a:xfrm>
                      <a:off x="0" y="0"/>
                      <a:ext cx="5197290" cy="4519052"/>
                    </a:xfrm>
                    <a:prstGeom prst="rect">
                      <a:avLst/>
                    </a:prstGeom>
                  </pic:spPr>
                </pic:pic>
              </a:graphicData>
            </a:graphic>
          </wp:inline>
        </w:drawing>
      </w:r>
    </w:p>
    <w:p w14:paraId="6B514A3E" w14:textId="4145483C" w:rsidR="000D596A" w:rsidRDefault="002F191B" w:rsidP="002F191B">
      <w:pPr>
        <w:pStyle w:val="Caption"/>
      </w:pPr>
      <w:bookmarkStart w:id="20" w:name="_Toc228200356"/>
      <w:r>
        <w:t xml:space="preserve">Figure </w:t>
      </w:r>
      <w:r>
        <w:fldChar w:fldCharType="begin"/>
      </w:r>
      <w:r>
        <w:instrText xml:space="preserve"> SEQ Figure \* ARABIC </w:instrText>
      </w:r>
      <w:r>
        <w:fldChar w:fldCharType="separate"/>
      </w:r>
      <w:r w:rsidR="00CD6B23">
        <w:rPr>
          <w:noProof/>
        </w:rPr>
        <w:t>8</w:t>
      </w:r>
      <w:r>
        <w:fldChar w:fldCharType="end"/>
      </w:r>
      <w:r>
        <w:t xml:space="preserve"> - QFD 3 Matrix</w:t>
      </w:r>
      <w:bookmarkEnd w:id="20"/>
    </w:p>
    <w:p w14:paraId="2AC2D60E" w14:textId="726E33B9" w:rsidR="002F191B" w:rsidRDefault="00B216CE" w:rsidP="002F191B">
      <w:r>
        <w:t xml:space="preserve">The analysis identified the most appropriate </w:t>
      </w:r>
      <w:r w:rsidR="00947A85">
        <w:t xml:space="preserve">manufacturing processes to achieve the design. Results showed </w:t>
      </w:r>
      <w:r w:rsidR="00B314C9">
        <w:t>mechanical</w:t>
      </w:r>
      <w:r w:rsidR="00947A85">
        <w:t xml:space="preserve"> assembly and </w:t>
      </w:r>
      <w:r w:rsidR="00D000CC">
        <w:t xml:space="preserve">integration processes had highest importance reflecting the </w:t>
      </w:r>
      <w:r w:rsidR="006B22EC">
        <w:t xml:space="preserve">integration focsed nature of the system. Fabrication processes like CNC machining, stamping and melt casting </w:t>
      </w:r>
      <w:r w:rsidR="00267A02">
        <w:t xml:space="preserve">were required for specific components mostly associated with explosive payload. </w:t>
      </w:r>
    </w:p>
    <w:p w14:paraId="05C737F5" w14:textId="77777777" w:rsidR="00CD6B23" w:rsidRDefault="00CD6B23" w:rsidP="00CD6B23">
      <w:pPr>
        <w:keepNext/>
      </w:pPr>
      <w:r w:rsidRPr="00CD6B23">
        <w:rPr>
          <w:noProof/>
        </w:rPr>
        <w:lastRenderedPageBreak/>
        <w:drawing>
          <wp:inline distT="0" distB="0" distL="0" distR="0" wp14:anchorId="54D03EA3" wp14:editId="2560317C">
            <wp:extent cx="5731510" cy="3614420"/>
            <wp:effectExtent l="0" t="0" r="2540" b="5080"/>
            <wp:docPr id="36853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53064" name=""/>
                    <pic:cNvPicPr/>
                  </pic:nvPicPr>
                  <pic:blipFill>
                    <a:blip r:embed="rId15"/>
                    <a:stretch>
                      <a:fillRect/>
                    </a:stretch>
                  </pic:blipFill>
                  <pic:spPr>
                    <a:xfrm>
                      <a:off x="0" y="0"/>
                      <a:ext cx="5731510" cy="3614420"/>
                    </a:xfrm>
                    <a:prstGeom prst="rect">
                      <a:avLst/>
                    </a:prstGeom>
                  </pic:spPr>
                </pic:pic>
              </a:graphicData>
            </a:graphic>
          </wp:inline>
        </w:drawing>
      </w:r>
    </w:p>
    <w:p w14:paraId="605E6551" w14:textId="3F0C7700" w:rsidR="00267A02" w:rsidRDefault="00CD6B23" w:rsidP="00CD6B23">
      <w:pPr>
        <w:pStyle w:val="Caption"/>
      </w:pPr>
      <w:bookmarkStart w:id="21" w:name="_Toc228200357"/>
      <w:r>
        <w:t xml:space="preserve">Figure </w:t>
      </w:r>
      <w:r>
        <w:fldChar w:fldCharType="begin"/>
      </w:r>
      <w:r>
        <w:instrText xml:space="preserve"> SEQ Figure \* ARABIC </w:instrText>
      </w:r>
      <w:r>
        <w:fldChar w:fldCharType="separate"/>
      </w:r>
      <w:r>
        <w:rPr>
          <w:noProof/>
        </w:rPr>
        <w:t>9</w:t>
      </w:r>
      <w:r>
        <w:fldChar w:fldCharType="end"/>
      </w:r>
      <w:r>
        <w:t xml:space="preserve"> - Technique Importances Chart</w:t>
      </w:r>
      <w:bookmarkEnd w:id="21"/>
    </w:p>
    <w:p w14:paraId="63AB66F4" w14:textId="4E728CB8" w:rsidR="00CD6B23" w:rsidRPr="00CD6B23" w:rsidRDefault="005A2121" w:rsidP="00CD6B23">
      <w:r>
        <w:t xml:space="preserve">This highlights the system relies on integration of pre manufactured components </w:t>
      </w:r>
      <w:r w:rsidR="00381D10">
        <w:t xml:space="preserve">focusing on assembly accuracy and reduction of </w:t>
      </w:r>
      <w:r w:rsidR="00CB044E">
        <w:t xml:space="preserve">complexity. The outputs of QFD 3 informed the selection </w:t>
      </w:r>
      <w:r w:rsidR="007967F4">
        <w:t xml:space="preserve">of manufacturing processes ensuring they were appropriate. </w:t>
      </w:r>
    </w:p>
    <w:p w14:paraId="2BAA3921" w14:textId="3C5E7643" w:rsidR="005F2DBA" w:rsidRDefault="005F2DBA" w:rsidP="005F2DBA">
      <w:pPr>
        <w:pStyle w:val="Heading2"/>
        <w:numPr>
          <w:ilvl w:val="1"/>
          <w:numId w:val="1"/>
        </w:numPr>
      </w:pPr>
      <w:bookmarkStart w:id="22" w:name="_Toc228200342"/>
      <w:r>
        <w:t>Failure Mode Analysis (FMA) in Manufacturing</w:t>
      </w:r>
      <w:bookmarkEnd w:id="22"/>
      <w:r>
        <w:t xml:space="preserve"> </w:t>
      </w:r>
      <w:r w:rsidR="00701D0B">
        <w:t xml:space="preserve"> </w:t>
      </w:r>
    </w:p>
    <w:p w14:paraId="4F4A7991" w14:textId="15F0BD6C" w:rsidR="005F2DBA" w:rsidRDefault="005F2DBA" w:rsidP="005F2DBA">
      <w:r>
        <w:t>Failure Mode Analysis (FMA) was used to identify any points of failure within the manufacturing and integration process. This allowed any critical risk to be spotted early and ways to mitigate implemented.</w:t>
      </w:r>
      <w:r w:rsidR="002379DF">
        <w:t>[3]</w:t>
      </w:r>
    </w:p>
    <w:p w14:paraId="26B45206" w14:textId="77777777" w:rsidR="005F2DBA" w:rsidRDefault="005F2DBA" w:rsidP="005F2DBA">
      <w:pPr>
        <w:pStyle w:val="ListParagraph"/>
        <w:numPr>
          <w:ilvl w:val="0"/>
          <w:numId w:val="7"/>
        </w:numPr>
      </w:pPr>
      <w:r>
        <w:t>Key failure modes as follows:</w:t>
      </w:r>
    </w:p>
    <w:p w14:paraId="258BB753" w14:textId="59040FA0" w:rsidR="005F2DBA" w:rsidRDefault="005F2DBA" w:rsidP="005F2DBA">
      <w:pPr>
        <w:pStyle w:val="ListParagraph"/>
        <w:numPr>
          <w:ilvl w:val="0"/>
          <w:numId w:val="7"/>
        </w:numPr>
      </w:pPr>
      <w:r>
        <w:t>Incorrect explosive fill or inconsistency in payload preparation</w:t>
      </w:r>
    </w:p>
    <w:p w14:paraId="6248C6E9" w14:textId="77777777" w:rsidR="005F2DBA" w:rsidRDefault="005F2DBA" w:rsidP="005F2DBA">
      <w:pPr>
        <w:pStyle w:val="ListParagraph"/>
        <w:numPr>
          <w:ilvl w:val="0"/>
          <w:numId w:val="7"/>
        </w:numPr>
      </w:pPr>
      <w:r>
        <w:t>Failure of RF communication between operator and payload</w:t>
      </w:r>
    </w:p>
    <w:p w14:paraId="7E384795" w14:textId="460F6FA7" w:rsidR="005F2DBA" w:rsidRDefault="003F6F16" w:rsidP="005F2DBA">
      <w:pPr>
        <w:pStyle w:val="ListParagraph"/>
        <w:numPr>
          <w:ilvl w:val="0"/>
          <w:numId w:val="7"/>
        </w:numPr>
      </w:pPr>
      <w:r>
        <w:t>Misalignment</w:t>
      </w:r>
      <w:r w:rsidR="005F2DBA">
        <w:t xml:space="preserve"> or incorrect assembly of sub-systems</w:t>
      </w:r>
    </w:p>
    <w:p w14:paraId="7421EF2F" w14:textId="77777777" w:rsidR="005F2DBA" w:rsidRDefault="005F2DBA" w:rsidP="005F2DBA">
      <w:pPr>
        <w:pStyle w:val="ListParagraph"/>
        <w:numPr>
          <w:ilvl w:val="0"/>
          <w:numId w:val="7"/>
        </w:numPr>
      </w:pPr>
      <w:r>
        <w:t>Electrical faults within the firing or control systems</w:t>
      </w:r>
    </w:p>
    <w:p w14:paraId="09D4C39C" w14:textId="1A974913" w:rsidR="000C54DB" w:rsidRDefault="000C54DB" w:rsidP="000C54DB">
      <w:r>
        <w:t>These failure modes were prioritised based on their potential impact on system safety and operational effectiveness.</w:t>
      </w:r>
    </w:p>
    <w:p w14:paraId="30CE3506" w14:textId="5B3E59D4" w:rsidR="000C54DB" w:rsidRDefault="000C54DB" w:rsidP="000C54DB">
      <w:r>
        <w:t xml:space="preserve">The FMA demonstrates the highest risk </w:t>
      </w:r>
      <w:r w:rsidR="00474511">
        <w:t>failures</w:t>
      </w:r>
      <w:r>
        <w:t xml:space="preserve"> are linked to explosive </w:t>
      </w:r>
      <w:r w:rsidR="00474511">
        <w:t>components</w:t>
      </w:r>
      <w:r>
        <w:t xml:space="preserve"> and communication systems. This further cemented the reasoning these areas need and have such strict controls in place. </w:t>
      </w:r>
    </w:p>
    <w:p w14:paraId="4FE05B52" w14:textId="2F0FD037" w:rsidR="000C54DB" w:rsidRDefault="00A07520" w:rsidP="00A07520">
      <w:pPr>
        <w:pStyle w:val="Heading2"/>
        <w:numPr>
          <w:ilvl w:val="1"/>
          <w:numId w:val="1"/>
        </w:numPr>
      </w:pPr>
      <w:bookmarkStart w:id="23" w:name="_Toc228200343"/>
      <w:r>
        <w:t>Process Control and Quality Assurance (QFD 4)</w:t>
      </w:r>
      <w:bookmarkEnd w:id="23"/>
    </w:p>
    <w:p w14:paraId="20E5E85C" w14:textId="63361FD7" w:rsidR="00A07520" w:rsidRDefault="00546452" w:rsidP="00A07520">
      <w:r>
        <w:t xml:space="preserve">QFD 4 was used </w:t>
      </w:r>
      <w:r w:rsidR="00657A64">
        <w:t xml:space="preserve">to translate manufacturing </w:t>
      </w:r>
      <w:r w:rsidR="00931598">
        <w:t xml:space="preserve">requirements </w:t>
      </w:r>
      <w:r w:rsidR="000A0AB3">
        <w:t>into specific process control measures, ensuring that critical risks identified in the FMA were mitigated</w:t>
      </w:r>
      <w:r w:rsidR="0010544B">
        <w:t xml:space="preserve">. </w:t>
      </w:r>
    </w:p>
    <w:p w14:paraId="26551B24" w14:textId="0610F474" w:rsidR="0010544B" w:rsidRDefault="00E06DB8" w:rsidP="00A07520">
      <w:r>
        <w:lastRenderedPageBreak/>
        <w:t>The analysis showed three areas where the controls are most essential</w:t>
      </w:r>
      <w:r w:rsidR="00201310">
        <w:t>.</w:t>
      </w:r>
    </w:p>
    <w:p w14:paraId="3D874C62" w14:textId="117FDA33" w:rsidR="00201310" w:rsidRDefault="00201310" w:rsidP="00A07520">
      <w:r>
        <w:t xml:space="preserve">Explosive fill inspection emerged as the </w:t>
      </w:r>
      <w:r w:rsidR="00AD030D">
        <w:t xml:space="preserve">most critical process step </w:t>
      </w:r>
      <w:r w:rsidR="00F86F5C">
        <w:t>given its impact on both safetpection emerged as the most critical process step given its impact on both safetand system effectiveness</w:t>
      </w:r>
      <w:r w:rsidR="0049139D">
        <w:t xml:space="preserve">. Inconsistencies in explosive fill have the potential to produce unreliable </w:t>
      </w:r>
      <w:r w:rsidR="00EE62BB">
        <w:t>per</w:t>
      </w:r>
      <w:r w:rsidR="00873685">
        <w:t>f</w:t>
      </w:r>
      <w:r w:rsidR="00EE62BB">
        <w:t xml:space="preserve">ormance </w:t>
      </w:r>
      <w:r w:rsidR="00873685">
        <w:t>a</w:t>
      </w:r>
      <w:r w:rsidR="00EE62BB">
        <w:t>nd failure to neutralise mines</w:t>
      </w:r>
      <w:r w:rsidR="00873685">
        <w:t xml:space="preserve">. This creates </w:t>
      </w:r>
      <w:r w:rsidR="00943E2F">
        <w:t>safety</w:t>
      </w:r>
      <w:r w:rsidR="00873685">
        <w:t xml:space="preserve"> hazards during handling and deployment </w:t>
      </w:r>
      <w:r w:rsidR="00AF74F5">
        <w:t xml:space="preserve">so to combat, </w:t>
      </w:r>
      <w:r w:rsidR="00943E2F">
        <w:t>inspections</w:t>
      </w:r>
      <w:r w:rsidR="00AF74F5">
        <w:t xml:space="preserve"> are done to catch any deviations </w:t>
      </w:r>
      <w:r w:rsidR="00943E2F">
        <w:t>before they get any further in the process.</w:t>
      </w:r>
    </w:p>
    <w:p w14:paraId="2422E8C7" w14:textId="62F846D6" w:rsidR="00A23D71" w:rsidRDefault="004F5348" w:rsidP="00A07520">
      <w:r>
        <w:t xml:space="preserve">RF signal testing addressed a different but </w:t>
      </w:r>
      <w:r w:rsidR="00C85F3F">
        <w:t>equally</w:t>
      </w:r>
      <w:r w:rsidR="00DA1DB1">
        <w:t xml:space="preserve"> consequential risk </w:t>
      </w:r>
      <w:r w:rsidR="00D00B9E">
        <w:t>being the integrity of communication between the operator and the payload</w:t>
      </w:r>
      <w:r w:rsidR="00810CF1">
        <w:t xml:space="preserve">. It is a safety </w:t>
      </w:r>
      <w:r w:rsidR="00B53424">
        <w:t>requirement</w:t>
      </w:r>
      <w:r w:rsidR="00810CF1">
        <w:t xml:space="preserve"> to have </w:t>
      </w:r>
      <w:r w:rsidR="00B260E6">
        <w:t xml:space="preserve">reliable transmission of commands so testing at this </w:t>
      </w:r>
      <w:r w:rsidR="00ED7254">
        <w:t xml:space="preserve">point </w:t>
      </w:r>
      <w:r w:rsidR="00E9418B">
        <w:t xml:space="preserve">ensures signals are correctly sent and received reducing the potential for misfire </w:t>
      </w:r>
      <w:r w:rsidR="00F202C6">
        <w:t>or failure to detonate when the system is used operationally.</w:t>
      </w:r>
    </w:p>
    <w:p w14:paraId="64884609" w14:textId="01F54E57" w:rsidR="00F202C6" w:rsidRDefault="00F202C6" w:rsidP="00A07520">
      <w:r>
        <w:t xml:space="preserve">Finally </w:t>
      </w:r>
      <w:r w:rsidR="00F801EE">
        <w:t>feature-guided</w:t>
      </w:r>
      <w:r>
        <w:t xml:space="preserve"> assembly was introduced </w:t>
      </w:r>
      <w:r w:rsidR="005F49F3">
        <w:t xml:space="preserve">to take human error </w:t>
      </w:r>
      <w:r w:rsidR="00574562">
        <w:t xml:space="preserve">out of the integration process as far as possible. </w:t>
      </w:r>
      <w:r w:rsidR="00AF5921">
        <w:t xml:space="preserve">By constraining the positioning and alignment </w:t>
      </w:r>
      <w:r w:rsidR="006D0B84">
        <w:t>of components through physical guide</w:t>
      </w:r>
      <w:r w:rsidR="00427F9B">
        <w:t xml:space="preserve">s, you don’t depend </w:t>
      </w:r>
      <w:r w:rsidR="00AF7CD6">
        <w:t>on</w:t>
      </w:r>
      <w:r w:rsidR="00427F9B">
        <w:t xml:space="preserve"> individual judgment </w:t>
      </w:r>
      <w:r w:rsidR="00732574">
        <w:t xml:space="preserve">and the process is more </w:t>
      </w:r>
      <w:r w:rsidR="00F801EE">
        <w:t>repeatable</w:t>
      </w:r>
      <w:r w:rsidR="00732574">
        <w:t xml:space="preserve">. This is an important consideration for a system </w:t>
      </w:r>
      <w:r w:rsidR="00F801EE">
        <w:t xml:space="preserve">where there cannot be variability between units. </w:t>
      </w:r>
      <w:r w:rsidR="00F92744">
        <w:t>(Refer to figure 3)</w:t>
      </w:r>
    </w:p>
    <w:p w14:paraId="0296DA4B" w14:textId="1001F6A4" w:rsidR="00786486" w:rsidRDefault="008B2FDA" w:rsidP="008B2FDA">
      <w:pPr>
        <w:pStyle w:val="Heading2"/>
        <w:numPr>
          <w:ilvl w:val="1"/>
          <w:numId w:val="1"/>
        </w:numPr>
      </w:pPr>
      <w:bookmarkStart w:id="24" w:name="_Toc228200344"/>
      <w:r>
        <w:t>“Right First Time” Manufacturing and Risk Reduction</w:t>
      </w:r>
      <w:bookmarkEnd w:id="24"/>
    </w:p>
    <w:p w14:paraId="4D5D513A" w14:textId="32A71D43" w:rsidR="008B2FDA" w:rsidRDefault="00A37A50" w:rsidP="008B2FDA">
      <w:r>
        <w:t xml:space="preserve">The integration of systems engineering tools into the manufacturing process supports </w:t>
      </w:r>
      <w:r w:rsidR="005712DE">
        <w:t xml:space="preserve">a “right first time” approach, where errors are identified and mitigated early in the design process </w:t>
      </w:r>
      <w:r w:rsidR="00870554">
        <w:t xml:space="preserve">and production lifecycle. </w:t>
      </w:r>
      <w:r w:rsidR="00110061" w:rsidRPr="00110061">
        <w:t>This aligns with Systems Engineering principles that emphasise early-stage analysis and decision-making to reduce downstream risk and improve system reliability</w:t>
      </w:r>
      <w:r w:rsidR="00110061">
        <w:t xml:space="preserve"> [4]</w:t>
      </w:r>
    </w:p>
    <w:p w14:paraId="7BBDA5FE" w14:textId="5BDE4084" w:rsidR="002527C1" w:rsidRDefault="00E618F7" w:rsidP="008B2FDA">
      <w:r>
        <w:t>By combining QFD analysis with FMA and process controls</w:t>
      </w:r>
      <w:r w:rsidR="00AA6653">
        <w:t xml:space="preserve">, critical risks </w:t>
      </w:r>
      <w:r w:rsidR="00CC0988">
        <w:t>are</w:t>
      </w:r>
      <w:r w:rsidR="00AA6653">
        <w:t xml:space="preserve"> reduced to minimise the likelihood of </w:t>
      </w:r>
      <w:r w:rsidR="00CC0988">
        <w:t>defects</w:t>
      </w:r>
      <w:r w:rsidR="00AA6653">
        <w:t>, re-design or system failure</w:t>
      </w:r>
      <w:r w:rsidR="00E763B7">
        <w:t xml:space="preserve">. This is important in a system like this with energetic material, where </w:t>
      </w:r>
      <w:r w:rsidR="00CC0988">
        <w:t>manufacture</w:t>
      </w:r>
      <w:r w:rsidR="00E763B7">
        <w:t xml:space="preserve"> errors can have severe safety consequences. </w:t>
      </w:r>
    </w:p>
    <w:p w14:paraId="37015042" w14:textId="71B1A237" w:rsidR="00F57C80" w:rsidRDefault="00CC0988" w:rsidP="007F6C85">
      <w:pPr>
        <w:pStyle w:val="Heading1"/>
        <w:numPr>
          <w:ilvl w:val="0"/>
          <w:numId w:val="1"/>
        </w:numPr>
      </w:pPr>
      <w:bookmarkStart w:id="25" w:name="_Toc228200345"/>
      <w:r>
        <w:t>Manufacturing Constraints, Trade-offs &amp; Limitations</w:t>
      </w:r>
      <w:bookmarkEnd w:id="25"/>
    </w:p>
    <w:p w14:paraId="5BDBA53E" w14:textId="6CC1A9B9" w:rsidR="007F6C85" w:rsidRDefault="002B1D4E" w:rsidP="007F6C85">
      <w:r>
        <w:t xml:space="preserve">The TruePath manufacturing approach still has constraints </w:t>
      </w:r>
      <w:r w:rsidR="005D524B">
        <w:t>mainly safety, time and reliance on external components</w:t>
      </w:r>
      <w:r w:rsidR="00D117FB">
        <w:t xml:space="preserve">. </w:t>
      </w:r>
      <w:r w:rsidR="001013EF">
        <w:t>Manufacturing explosive payload separately to minimse handling of energetic m</w:t>
      </w:r>
      <w:r w:rsidR="00915D9F">
        <w:t xml:space="preserve">aterials </w:t>
      </w:r>
      <w:r w:rsidR="00DE4084">
        <w:t>so they were individual moduals to be integrated was a sensible safety de</w:t>
      </w:r>
      <w:r w:rsidR="009E5A3A">
        <w:t xml:space="preserve">cision but introduced dependency on a separate process. </w:t>
      </w:r>
      <w:r w:rsidR="008B533F">
        <w:t xml:space="preserve">Also asse,bly within a signle day places a limit on how elaborate manufacturing techniques could be. </w:t>
      </w:r>
    </w:p>
    <w:p w14:paraId="7784273C" w14:textId="59D874B9" w:rsidR="008B533F" w:rsidRDefault="00255F07" w:rsidP="007F6C85">
      <w:r>
        <w:t xml:space="preserve">The constraints show there is a fundamental trade off between </w:t>
      </w:r>
      <w:r w:rsidR="007C4B91">
        <w:t>manufacturability and optimisation</w:t>
      </w:r>
      <w:r w:rsidR="00A77B86">
        <w:t xml:space="preserve">, Consistent with studies </w:t>
      </w:r>
      <w:r w:rsidR="00F37400">
        <w:t xml:space="preserve">showing that modular designs improve flexibility and cost </w:t>
      </w:r>
      <w:r w:rsidR="00774185">
        <w:t>efficiency bt can limit overall system performance</w:t>
      </w:r>
      <w:r w:rsidR="00B76D06">
        <w:t>[5]</w:t>
      </w:r>
      <w:r w:rsidR="007C4B91">
        <w:t xml:space="preserve">. COTS components kept costs low </w:t>
      </w:r>
      <w:r w:rsidR="001B6DD2">
        <w:t xml:space="preserve">and timelines short but forclose the possibility of fully tuning system performance. </w:t>
      </w:r>
      <w:r w:rsidR="009D1CA3">
        <w:t xml:space="preserve">Equally the integration focusd approach </w:t>
      </w:r>
      <w:r w:rsidR="00FB276A">
        <w:t xml:space="preserve">confirmed through QFD 3 </w:t>
      </w:r>
      <w:r w:rsidR="00B672A4">
        <w:lastRenderedPageBreak/>
        <w:t>reduced fabrication complexity but</w:t>
      </w:r>
      <w:r w:rsidR="0024789F">
        <w:t xml:space="preserve"> highlights accurate assembly. Less is made but everything must be done precisely. </w:t>
      </w:r>
    </w:p>
    <w:p w14:paraId="30CE532E" w14:textId="4A869ADC" w:rsidR="0024789F" w:rsidRDefault="00EA3B58" w:rsidP="007F6C85">
      <w:r>
        <w:t>The modular design has many advantages but also vu</w:t>
      </w:r>
      <w:r w:rsidR="00D963CA">
        <w:t>lnerabilities</w:t>
      </w:r>
      <w:r w:rsidR="00C70E70">
        <w:t xml:space="preserve"> as each additional </w:t>
      </w:r>
      <w:r w:rsidR="002D2D6E">
        <w:t xml:space="preserve">interface is a potential point of </w:t>
      </w:r>
      <w:r w:rsidR="003F6F16">
        <w:t>failure and</w:t>
      </w:r>
      <w:r w:rsidR="00DC0DD7">
        <w:t xml:space="preserve"> without adequate controls </w:t>
      </w:r>
      <w:r w:rsidR="00820822">
        <w:t xml:space="preserve">the risks accumulate quietly. This places considerable </w:t>
      </w:r>
      <w:r w:rsidR="00733F09">
        <w:t xml:space="preserve">weight on inspection and testing </w:t>
      </w:r>
      <w:r w:rsidR="008A0973">
        <w:t xml:space="preserve">particularly in areas the </w:t>
      </w:r>
      <w:r w:rsidR="003F6F16">
        <w:t>consequences</w:t>
      </w:r>
      <w:r w:rsidR="008A0973">
        <w:t xml:space="preserve"> are mot severe like explosive integration and RF communication.</w:t>
      </w:r>
    </w:p>
    <w:p w14:paraId="42729C4B" w14:textId="77777777" w:rsidR="006A4764" w:rsidRDefault="006A4764" w:rsidP="007F6C85"/>
    <w:p w14:paraId="12D755BB" w14:textId="37026B40" w:rsidR="008A0973" w:rsidRDefault="001C5128" w:rsidP="001C5128">
      <w:pPr>
        <w:pStyle w:val="Heading1"/>
        <w:numPr>
          <w:ilvl w:val="0"/>
          <w:numId w:val="1"/>
        </w:numPr>
      </w:pPr>
      <w:bookmarkStart w:id="26" w:name="_Toc228200346"/>
      <w:r>
        <w:t>Conclusion</w:t>
      </w:r>
      <w:bookmarkEnd w:id="26"/>
    </w:p>
    <w:p w14:paraId="79C10166" w14:textId="2F49E6F4" w:rsidR="006D7081" w:rsidRDefault="008A2DFA" w:rsidP="001C5128">
      <w:r>
        <w:t xml:space="preserve">The development of the TruePath system </w:t>
      </w:r>
      <w:r w:rsidR="00F51753">
        <w:t xml:space="preserve">demonstrates the effective integration of manufacturing considerations </w:t>
      </w:r>
      <w:r w:rsidR="00E41192">
        <w:t>within</w:t>
      </w:r>
      <w:r w:rsidR="00F51753">
        <w:t xml:space="preserve"> a systems engineering approach</w:t>
      </w:r>
      <w:r w:rsidR="00006AFA">
        <w:t>. By applying QFD methodology and FMA, manufacturing requirements were translated into design de</w:t>
      </w:r>
      <w:r w:rsidR="00DE613A">
        <w:t>cisions, process selection and quality control measures.</w:t>
      </w:r>
    </w:p>
    <w:p w14:paraId="2DC7602D" w14:textId="7D8F0D82" w:rsidR="00744A5C" w:rsidRDefault="006D7081" w:rsidP="001C5128">
      <w:r>
        <w:t xml:space="preserve">The resulting manufacturing strategy </w:t>
      </w:r>
      <w:r w:rsidR="00E41192">
        <w:t xml:space="preserve">is centred on integration rather than fabrication using COTS components </w:t>
      </w:r>
      <w:r w:rsidR="00200238">
        <w:t>and modifying them</w:t>
      </w:r>
      <w:r w:rsidR="00AD7F76">
        <w:t>,</w:t>
      </w:r>
      <w:r w:rsidR="00200238">
        <w:t xml:space="preserve"> enabling rapid assembly, scalability and </w:t>
      </w:r>
      <w:r w:rsidR="00F1104A">
        <w:t xml:space="preserve">cost effective production. Key risks associated with explosive handling </w:t>
      </w:r>
      <w:r w:rsidR="00094782">
        <w:t xml:space="preserve">and system integration </w:t>
      </w:r>
      <w:r w:rsidR="00744A5C">
        <w:t xml:space="preserve">were identified and mitigated using inspection and testing processes, supporting a “right first time” manufacturing approach. </w:t>
      </w:r>
    </w:p>
    <w:p w14:paraId="1774C1ED" w14:textId="058E244B" w:rsidR="001C5128" w:rsidRDefault="007C75BA" w:rsidP="001C5128">
      <w:r>
        <w:t xml:space="preserve">While there are limitations like </w:t>
      </w:r>
      <w:r w:rsidR="0035292D">
        <w:t xml:space="preserve">reliance on external components, the overall approach provides a practical and robust solution </w:t>
      </w:r>
      <w:r w:rsidR="00F13688">
        <w:t xml:space="preserve">aligned with the operational </w:t>
      </w:r>
      <w:r w:rsidR="00AD7F76">
        <w:t>requirements</w:t>
      </w:r>
      <w:r w:rsidR="00F13688">
        <w:t xml:space="preserve"> that were set out. The application of systems engineering tools </w:t>
      </w:r>
      <w:r w:rsidR="009A409B">
        <w:t>has enhanced</w:t>
      </w:r>
      <w:r w:rsidR="009F79B1">
        <w:t xml:space="preserve"> the </w:t>
      </w:r>
      <w:r w:rsidR="00AD7F76">
        <w:t>manufacturability</w:t>
      </w:r>
      <w:r w:rsidR="009F79B1">
        <w:t xml:space="preserve"> and reliability of the system</w:t>
      </w:r>
      <w:r w:rsidR="00AD7F76">
        <w:t>, demonstrating</w:t>
      </w:r>
      <w:r w:rsidR="009F79B1">
        <w:t xml:space="preserve"> their value in managing complex systems </w:t>
      </w:r>
      <w:r w:rsidR="00AD7F76">
        <w:t xml:space="preserve">within a safety-critical engineering design. </w:t>
      </w:r>
      <w:r w:rsidR="00E41192">
        <w:t xml:space="preserve"> </w:t>
      </w:r>
      <w:r w:rsidR="00DE613A">
        <w:t xml:space="preserve"> </w:t>
      </w:r>
    </w:p>
    <w:p w14:paraId="4B27205A" w14:textId="77777777" w:rsidR="00DE613A" w:rsidRPr="001C5128" w:rsidRDefault="00DE613A" w:rsidP="001C5128"/>
    <w:p w14:paraId="7BB60029" w14:textId="568E9545" w:rsidR="008B2FDA" w:rsidRPr="008B2FDA" w:rsidRDefault="00F57C80" w:rsidP="00F57C80">
      <w:r>
        <w:t xml:space="preserve"> </w:t>
      </w:r>
    </w:p>
    <w:p w14:paraId="0677CF8E" w14:textId="77777777" w:rsidR="008B2FDA" w:rsidRPr="008B2FDA" w:rsidRDefault="008B2FDA" w:rsidP="008B2FDA"/>
    <w:p w14:paraId="641600E7" w14:textId="77777777" w:rsidR="00A07520" w:rsidRDefault="00A07520" w:rsidP="00A07520">
      <w:pPr>
        <w:pStyle w:val="ListParagraph"/>
        <w:ind w:left="1080"/>
      </w:pPr>
    </w:p>
    <w:p w14:paraId="0A06B878" w14:textId="77777777" w:rsidR="00A07520" w:rsidRDefault="00A07520" w:rsidP="00A07520">
      <w:pPr>
        <w:pStyle w:val="ListParagraph"/>
        <w:ind w:left="1080"/>
      </w:pPr>
    </w:p>
    <w:p w14:paraId="1A7A9F40" w14:textId="12E582BA" w:rsidR="00C90E68" w:rsidRDefault="00C90E68" w:rsidP="000C54DB">
      <w:pPr>
        <w:ind w:left="720" w:hanging="720"/>
      </w:pPr>
      <w:r>
        <w:br w:type="page"/>
      </w:r>
    </w:p>
    <w:p w14:paraId="36AD6A4D" w14:textId="256E5572" w:rsidR="00C90E68" w:rsidRDefault="00C90E68" w:rsidP="00C90E68">
      <w:pPr>
        <w:pStyle w:val="Heading1"/>
      </w:pPr>
      <w:bookmarkStart w:id="27" w:name="_Toc228200347"/>
      <w:r>
        <w:lastRenderedPageBreak/>
        <w:t>References</w:t>
      </w:r>
      <w:bookmarkEnd w:id="27"/>
      <w:r>
        <w:t xml:space="preserve"> </w:t>
      </w:r>
    </w:p>
    <w:p w14:paraId="499FE7A3" w14:textId="223CF988" w:rsidR="00C90E68" w:rsidRDefault="00C90E68" w:rsidP="00C90E68">
      <w:r w:rsidRPr="00C90E68">
        <w:t>[1]</w:t>
      </w:r>
      <w:r>
        <w:t xml:space="preserve"> </w:t>
      </w:r>
      <w:r w:rsidRPr="00C90E68">
        <w:t xml:space="preserve">E. S. Jaiswal, “A Case Study on Quality Function Deployment (QFD),” </w:t>
      </w:r>
      <w:r w:rsidRPr="00C90E68">
        <w:rPr>
          <w:i/>
          <w:iCs/>
        </w:rPr>
        <w:t>IOSR Journal of Mechanical and Civil Engineering</w:t>
      </w:r>
      <w:r w:rsidRPr="00C90E68">
        <w:t xml:space="preserve">, vol. 3, no. 6, pp. 27–35, 2012, doi: </w:t>
      </w:r>
      <w:hyperlink r:id="rId16" w:history="1">
        <w:r w:rsidRPr="00C90E68">
          <w:rPr>
            <w:rStyle w:val="Hyperlink"/>
          </w:rPr>
          <w:t>https://doi.org/10.9790/1684-0362735</w:t>
        </w:r>
      </w:hyperlink>
      <w:r w:rsidRPr="00C90E68">
        <w:t>.</w:t>
      </w:r>
    </w:p>
    <w:p w14:paraId="115EBFDB" w14:textId="6D7284A3" w:rsidR="00412F64" w:rsidRDefault="00412F64" w:rsidP="00412F64">
      <w:r w:rsidRPr="00412F64">
        <w:t>[</w:t>
      </w:r>
      <w:r>
        <w:t>2</w:t>
      </w:r>
      <w:r w:rsidRPr="00412F64">
        <w:t>]</w:t>
      </w:r>
      <w:r>
        <w:t xml:space="preserve"> </w:t>
      </w:r>
      <w:r w:rsidRPr="00412F64">
        <w:t xml:space="preserve">R. Gagnon and A. Bearman, </w:t>
      </w:r>
      <w:r w:rsidRPr="00412F64">
        <w:rPr>
          <w:i/>
          <w:iCs/>
        </w:rPr>
        <w:t>Design for Manufacture and Assembly</w:t>
      </w:r>
      <w:r w:rsidRPr="00412F64">
        <w:t xml:space="preserve">. Hosted by PALNI Open Press, 2026. Accessed: Apr. 23, 2026. [Online]. Available: </w:t>
      </w:r>
      <w:hyperlink r:id="rId17" w:history="1">
        <w:r w:rsidRPr="00412F64">
          <w:rPr>
            <w:rStyle w:val="Hyperlink"/>
          </w:rPr>
          <w:t>https://pressbooks.palni.org/designmanufactureassembly</w:t>
        </w:r>
      </w:hyperlink>
    </w:p>
    <w:p w14:paraId="0890B910" w14:textId="28C2CEFE" w:rsidR="00831C7B" w:rsidRDefault="00831C7B" w:rsidP="00831C7B">
      <w:r>
        <w:t xml:space="preserve">[3] </w:t>
      </w:r>
      <w:r w:rsidRPr="00831C7B">
        <w:t xml:space="preserve">“SYSTEMS ENGINEERING.” Available: </w:t>
      </w:r>
      <w:hyperlink r:id="rId18" w:history="1">
        <w:r w:rsidRPr="00733463">
          <w:rPr>
            <w:rStyle w:val="Hyperlink"/>
          </w:rPr>
          <w:t>https://www.nasa.gov/wp-content/uploads/2018/09/nasa_systems_engineering_handbook_0.pdf</w:t>
        </w:r>
      </w:hyperlink>
    </w:p>
    <w:p w14:paraId="4FE1D1A9" w14:textId="0D9092F3" w:rsidR="006A3B0A" w:rsidRDefault="00110061" w:rsidP="006A3B0A">
      <w:r>
        <w:t xml:space="preserve">[4] </w:t>
      </w:r>
      <w:r w:rsidR="006A3B0A" w:rsidRPr="006A3B0A">
        <w:t xml:space="preserve">B. Jones and M. Ryan, “INCOSE Systems Engineering Handbook—Visual Enhancement to Support Understanding,” </w:t>
      </w:r>
      <w:r w:rsidR="006A3B0A" w:rsidRPr="006A3B0A">
        <w:rPr>
          <w:i/>
          <w:iCs/>
        </w:rPr>
        <w:t>ResearchGate</w:t>
      </w:r>
      <w:r w:rsidR="006A3B0A" w:rsidRPr="006A3B0A">
        <w:t>, May 02, 2011. https://www.researchgate.net/publication/270219287 (accessed Apr. 27, 2026).</w:t>
      </w:r>
    </w:p>
    <w:p w14:paraId="14968011" w14:textId="0A848778" w:rsidR="006A3B0A" w:rsidRDefault="00FD46FF" w:rsidP="006A3B0A">
      <w:r>
        <w:t xml:space="preserve">[5] </w:t>
      </w:r>
      <w:r w:rsidR="00583E35" w:rsidRPr="00583E35">
        <w:t xml:space="preserve">M. Fixson, “Modularity and Commonality Research: Past Developments and Future Opportunities,” </w:t>
      </w:r>
      <w:r w:rsidR="00583E35" w:rsidRPr="00583E35">
        <w:rPr>
          <w:i/>
          <w:iCs/>
        </w:rPr>
        <w:t>Concurrent Engineering</w:t>
      </w:r>
      <w:r w:rsidR="00583E35" w:rsidRPr="00583E35">
        <w:t>, vol. 13, no. 2, pp. 85–111, 2005</w:t>
      </w:r>
      <w:r w:rsidR="001F15E8">
        <w:t xml:space="preserve">. [Online]. Available: </w:t>
      </w:r>
      <w:hyperlink r:id="rId19" w:history="1">
        <w:r w:rsidR="001F15E8" w:rsidRPr="00377557">
          <w:rPr>
            <w:rStyle w:val="Hyperlink"/>
          </w:rPr>
          <w:t>https://scispace.com/pdf/tradeoff-between-modularity-and-performance-for-engineered-4ko94zw7gl.pdf</w:t>
        </w:r>
      </w:hyperlink>
    </w:p>
    <w:p w14:paraId="4CBA51DC" w14:textId="77777777" w:rsidR="001F15E8" w:rsidRPr="006A3B0A" w:rsidRDefault="001F15E8" w:rsidP="006A3B0A"/>
    <w:p w14:paraId="253531FD" w14:textId="77777777" w:rsidR="006A3B0A" w:rsidRPr="006A3B0A" w:rsidRDefault="006A3B0A" w:rsidP="006A3B0A">
      <w:r w:rsidRPr="006A3B0A">
        <w:t>‌</w:t>
      </w:r>
    </w:p>
    <w:p w14:paraId="33184C91" w14:textId="04CB787A" w:rsidR="00831C7B" w:rsidRPr="00831C7B" w:rsidRDefault="00831C7B" w:rsidP="00831C7B"/>
    <w:p w14:paraId="24D7DA4C" w14:textId="463E2187" w:rsidR="00412F64" w:rsidRPr="00412F64" w:rsidRDefault="00412F64" w:rsidP="00412F64"/>
    <w:p w14:paraId="7AF2FB23" w14:textId="77777777" w:rsidR="00412F64" w:rsidRPr="00412F64" w:rsidRDefault="00412F64" w:rsidP="00412F64">
      <w:r w:rsidRPr="00412F64">
        <w:t>‌</w:t>
      </w:r>
    </w:p>
    <w:p w14:paraId="16862DDC" w14:textId="53BF319B" w:rsidR="00C90E68" w:rsidRPr="00C90E68" w:rsidRDefault="00C90E68" w:rsidP="00C90E68"/>
    <w:p w14:paraId="74A6F7F9" w14:textId="77777777" w:rsidR="00C90E68" w:rsidRPr="00C90E68" w:rsidRDefault="00C90E68" w:rsidP="00C90E68"/>
    <w:sectPr w:rsidR="00C90E68" w:rsidRPr="00C90E6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0299"/>
    <w:multiLevelType w:val="hybridMultilevel"/>
    <w:tmpl w:val="B4189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C76BF"/>
    <w:multiLevelType w:val="hybridMultilevel"/>
    <w:tmpl w:val="8138C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40DC4"/>
    <w:multiLevelType w:val="multilevel"/>
    <w:tmpl w:val="4C6C1A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E5D7B73"/>
    <w:multiLevelType w:val="hybridMultilevel"/>
    <w:tmpl w:val="858E28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0412E5"/>
    <w:multiLevelType w:val="hybridMultilevel"/>
    <w:tmpl w:val="265E2F86"/>
    <w:lvl w:ilvl="0" w:tplc="08090001">
      <w:start w:val="1"/>
      <w:numFmt w:val="bullet"/>
      <w:lvlText w:val=""/>
      <w:lvlJc w:val="left"/>
      <w:pPr>
        <w:ind w:left="6552" w:hanging="360"/>
      </w:pPr>
      <w:rPr>
        <w:rFonts w:ascii="Symbol" w:hAnsi="Symbol" w:hint="default"/>
      </w:rPr>
    </w:lvl>
    <w:lvl w:ilvl="1" w:tplc="08090003" w:tentative="1">
      <w:start w:val="1"/>
      <w:numFmt w:val="bullet"/>
      <w:lvlText w:val="o"/>
      <w:lvlJc w:val="left"/>
      <w:pPr>
        <w:ind w:left="7272" w:hanging="360"/>
      </w:pPr>
      <w:rPr>
        <w:rFonts w:ascii="Courier New" w:hAnsi="Courier New" w:cs="Courier New" w:hint="default"/>
      </w:rPr>
    </w:lvl>
    <w:lvl w:ilvl="2" w:tplc="08090005" w:tentative="1">
      <w:start w:val="1"/>
      <w:numFmt w:val="bullet"/>
      <w:lvlText w:val=""/>
      <w:lvlJc w:val="left"/>
      <w:pPr>
        <w:ind w:left="7992" w:hanging="360"/>
      </w:pPr>
      <w:rPr>
        <w:rFonts w:ascii="Wingdings" w:hAnsi="Wingdings" w:hint="default"/>
      </w:rPr>
    </w:lvl>
    <w:lvl w:ilvl="3" w:tplc="08090001" w:tentative="1">
      <w:start w:val="1"/>
      <w:numFmt w:val="bullet"/>
      <w:lvlText w:val=""/>
      <w:lvlJc w:val="left"/>
      <w:pPr>
        <w:ind w:left="8712" w:hanging="360"/>
      </w:pPr>
      <w:rPr>
        <w:rFonts w:ascii="Symbol" w:hAnsi="Symbol" w:hint="default"/>
      </w:rPr>
    </w:lvl>
    <w:lvl w:ilvl="4" w:tplc="08090003" w:tentative="1">
      <w:start w:val="1"/>
      <w:numFmt w:val="bullet"/>
      <w:lvlText w:val="o"/>
      <w:lvlJc w:val="left"/>
      <w:pPr>
        <w:ind w:left="9432" w:hanging="360"/>
      </w:pPr>
      <w:rPr>
        <w:rFonts w:ascii="Courier New" w:hAnsi="Courier New" w:cs="Courier New" w:hint="default"/>
      </w:rPr>
    </w:lvl>
    <w:lvl w:ilvl="5" w:tplc="08090005" w:tentative="1">
      <w:start w:val="1"/>
      <w:numFmt w:val="bullet"/>
      <w:lvlText w:val=""/>
      <w:lvlJc w:val="left"/>
      <w:pPr>
        <w:ind w:left="10152" w:hanging="360"/>
      </w:pPr>
      <w:rPr>
        <w:rFonts w:ascii="Wingdings" w:hAnsi="Wingdings" w:hint="default"/>
      </w:rPr>
    </w:lvl>
    <w:lvl w:ilvl="6" w:tplc="08090001" w:tentative="1">
      <w:start w:val="1"/>
      <w:numFmt w:val="bullet"/>
      <w:lvlText w:val=""/>
      <w:lvlJc w:val="left"/>
      <w:pPr>
        <w:ind w:left="10872" w:hanging="360"/>
      </w:pPr>
      <w:rPr>
        <w:rFonts w:ascii="Symbol" w:hAnsi="Symbol" w:hint="default"/>
      </w:rPr>
    </w:lvl>
    <w:lvl w:ilvl="7" w:tplc="08090003" w:tentative="1">
      <w:start w:val="1"/>
      <w:numFmt w:val="bullet"/>
      <w:lvlText w:val="o"/>
      <w:lvlJc w:val="left"/>
      <w:pPr>
        <w:ind w:left="11592" w:hanging="360"/>
      </w:pPr>
      <w:rPr>
        <w:rFonts w:ascii="Courier New" w:hAnsi="Courier New" w:cs="Courier New" w:hint="default"/>
      </w:rPr>
    </w:lvl>
    <w:lvl w:ilvl="8" w:tplc="08090005" w:tentative="1">
      <w:start w:val="1"/>
      <w:numFmt w:val="bullet"/>
      <w:lvlText w:val=""/>
      <w:lvlJc w:val="left"/>
      <w:pPr>
        <w:ind w:left="12312" w:hanging="360"/>
      </w:pPr>
      <w:rPr>
        <w:rFonts w:ascii="Wingdings" w:hAnsi="Wingdings" w:hint="default"/>
      </w:rPr>
    </w:lvl>
  </w:abstractNum>
  <w:abstractNum w:abstractNumId="5" w15:restartNumberingAfterBreak="0">
    <w:nsid w:val="6D4656AA"/>
    <w:multiLevelType w:val="hybridMultilevel"/>
    <w:tmpl w:val="203AB5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788964E4"/>
    <w:multiLevelType w:val="hybridMultilevel"/>
    <w:tmpl w:val="765628E4"/>
    <w:lvl w:ilvl="0" w:tplc="08090001">
      <w:start w:val="1"/>
      <w:numFmt w:val="bullet"/>
      <w:lvlText w:val=""/>
      <w:lvlJc w:val="left"/>
      <w:pPr>
        <w:ind w:left="3672" w:hanging="360"/>
      </w:pPr>
      <w:rPr>
        <w:rFonts w:ascii="Symbol" w:hAnsi="Symbol" w:hint="default"/>
      </w:rPr>
    </w:lvl>
    <w:lvl w:ilvl="1" w:tplc="08090003" w:tentative="1">
      <w:start w:val="1"/>
      <w:numFmt w:val="bullet"/>
      <w:lvlText w:val="o"/>
      <w:lvlJc w:val="left"/>
      <w:pPr>
        <w:ind w:left="4392" w:hanging="360"/>
      </w:pPr>
      <w:rPr>
        <w:rFonts w:ascii="Courier New" w:hAnsi="Courier New" w:cs="Courier New" w:hint="default"/>
      </w:rPr>
    </w:lvl>
    <w:lvl w:ilvl="2" w:tplc="08090005" w:tentative="1">
      <w:start w:val="1"/>
      <w:numFmt w:val="bullet"/>
      <w:lvlText w:val=""/>
      <w:lvlJc w:val="left"/>
      <w:pPr>
        <w:ind w:left="5112" w:hanging="360"/>
      </w:pPr>
      <w:rPr>
        <w:rFonts w:ascii="Wingdings" w:hAnsi="Wingdings" w:hint="default"/>
      </w:rPr>
    </w:lvl>
    <w:lvl w:ilvl="3" w:tplc="08090001" w:tentative="1">
      <w:start w:val="1"/>
      <w:numFmt w:val="bullet"/>
      <w:lvlText w:val=""/>
      <w:lvlJc w:val="left"/>
      <w:pPr>
        <w:ind w:left="5832" w:hanging="360"/>
      </w:pPr>
      <w:rPr>
        <w:rFonts w:ascii="Symbol" w:hAnsi="Symbol" w:hint="default"/>
      </w:rPr>
    </w:lvl>
    <w:lvl w:ilvl="4" w:tplc="08090003" w:tentative="1">
      <w:start w:val="1"/>
      <w:numFmt w:val="bullet"/>
      <w:lvlText w:val="o"/>
      <w:lvlJc w:val="left"/>
      <w:pPr>
        <w:ind w:left="6552" w:hanging="360"/>
      </w:pPr>
      <w:rPr>
        <w:rFonts w:ascii="Courier New" w:hAnsi="Courier New" w:cs="Courier New" w:hint="default"/>
      </w:rPr>
    </w:lvl>
    <w:lvl w:ilvl="5" w:tplc="08090005" w:tentative="1">
      <w:start w:val="1"/>
      <w:numFmt w:val="bullet"/>
      <w:lvlText w:val=""/>
      <w:lvlJc w:val="left"/>
      <w:pPr>
        <w:ind w:left="7272" w:hanging="360"/>
      </w:pPr>
      <w:rPr>
        <w:rFonts w:ascii="Wingdings" w:hAnsi="Wingdings" w:hint="default"/>
      </w:rPr>
    </w:lvl>
    <w:lvl w:ilvl="6" w:tplc="08090001" w:tentative="1">
      <w:start w:val="1"/>
      <w:numFmt w:val="bullet"/>
      <w:lvlText w:val=""/>
      <w:lvlJc w:val="left"/>
      <w:pPr>
        <w:ind w:left="7992" w:hanging="360"/>
      </w:pPr>
      <w:rPr>
        <w:rFonts w:ascii="Symbol" w:hAnsi="Symbol" w:hint="default"/>
      </w:rPr>
    </w:lvl>
    <w:lvl w:ilvl="7" w:tplc="08090003" w:tentative="1">
      <w:start w:val="1"/>
      <w:numFmt w:val="bullet"/>
      <w:lvlText w:val="o"/>
      <w:lvlJc w:val="left"/>
      <w:pPr>
        <w:ind w:left="8712" w:hanging="360"/>
      </w:pPr>
      <w:rPr>
        <w:rFonts w:ascii="Courier New" w:hAnsi="Courier New" w:cs="Courier New" w:hint="default"/>
      </w:rPr>
    </w:lvl>
    <w:lvl w:ilvl="8" w:tplc="08090005" w:tentative="1">
      <w:start w:val="1"/>
      <w:numFmt w:val="bullet"/>
      <w:lvlText w:val=""/>
      <w:lvlJc w:val="left"/>
      <w:pPr>
        <w:ind w:left="9432" w:hanging="360"/>
      </w:pPr>
      <w:rPr>
        <w:rFonts w:ascii="Wingdings" w:hAnsi="Wingdings" w:hint="default"/>
      </w:rPr>
    </w:lvl>
  </w:abstractNum>
  <w:num w:numId="1" w16cid:durableId="1003699774">
    <w:abstractNumId w:val="2"/>
  </w:num>
  <w:num w:numId="2" w16cid:durableId="1607497188">
    <w:abstractNumId w:val="6"/>
  </w:num>
  <w:num w:numId="3" w16cid:durableId="1595015296">
    <w:abstractNumId w:val="4"/>
  </w:num>
  <w:num w:numId="4" w16cid:durableId="1546060056">
    <w:abstractNumId w:val="1"/>
  </w:num>
  <w:num w:numId="5" w16cid:durableId="1365671052">
    <w:abstractNumId w:val="3"/>
  </w:num>
  <w:num w:numId="6" w16cid:durableId="619606176">
    <w:abstractNumId w:val="5"/>
  </w:num>
  <w:num w:numId="7" w16cid:durableId="1615016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6DC419"/>
    <w:rsid w:val="000013E2"/>
    <w:rsid w:val="00006AFA"/>
    <w:rsid w:val="000262B3"/>
    <w:rsid w:val="00026780"/>
    <w:rsid w:val="000327FE"/>
    <w:rsid w:val="000345F8"/>
    <w:rsid w:val="000410DA"/>
    <w:rsid w:val="00054F11"/>
    <w:rsid w:val="00056BAE"/>
    <w:rsid w:val="00057C5B"/>
    <w:rsid w:val="0006020E"/>
    <w:rsid w:val="00072C1B"/>
    <w:rsid w:val="000753E8"/>
    <w:rsid w:val="0008119A"/>
    <w:rsid w:val="00082D69"/>
    <w:rsid w:val="00084301"/>
    <w:rsid w:val="0008560E"/>
    <w:rsid w:val="000917F9"/>
    <w:rsid w:val="00091C93"/>
    <w:rsid w:val="00094782"/>
    <w:rsid w:val="000A0AB3"/>
    <w:rsid w:val="000A0F6E"/>
    <w:rsid w:val="000C362F"/>
    <w:rsid w:val="000C54DB"/>
    <w:rsid w:val="000D596A"/>
    <w:rsid w:val="000D6F37"/>
    <w:rsid w:val="000F08B6"/>
    <w:rsid w:val="000F42B4"/>
    <w:rsid w:val="000F5177"/>
    <w:rsid w:val="000F7A47"/>
    <w:rsid w:val="001013EF"/>
    <w:rsid w:val="0010146E"/>
    <w:rsid w:val="0010544B"/>
    <w:rsid w:val="00107D31"/>
    <w:rsid w:val="00110061"/>
    <w:rsid w:val="00114AF2"/>
    <w:rsid w:val="001204FB"/>
    <w:rsid w:val="00124197"/>
    <w:rsid w:val="00127519"/>
    <w:rsid w:val="001612C6"/>
    <w:rsid w:val="00180E73"/>
    <w:rsid w:val="00196F9A"/>
    <w:rsid w:val="001A1B7D"/>
    <w:rsid w:val="001A3F27"/>
    <w:rsid w:val="001B6DD2"/>
    <w:rsid w:val="001B7B8F"/>
    <w:rsid w:val="001C5128"/>
    <w:rsid w:val="001C6AD9"/>
    <w:rsid w:val="001D276D"/>
    <w:rsid w:val="001E6ABB"/>
    <w:rsid w:val="001F15E8"/>
    <w:rsid w:val="001F387E"/>
    <w:rsid w:val="00200238"/>
    <w:rsid w:val="00201310"/>
    <w:rsid w:val="00201C12"/>
    <w:rsid w:val="0020319C"/>
    <w:rsid w:val="0020687F"/>
    <w:rsid w:val="00207B66"/>
    <w:rsid w:val="00222FA8"/>
    <w:rsid w:val="00227161"/>
    <w:rsid w:val="002379DF"/>
    <w:rsid w:val="00240214"/>
    <w:rsid w:val="0024789F"/>
    <w:rsid w:val="002527C1"/>
    <w:rsid w:val="00255F07"/>
    <w:rsid w:val="00265B6E"/>
    <w:rsid w:val="00267161"/>
    <w:rsid w:val="00267A02"/>
    <w:rsid w:val="0027728D"/>
    <w:rsid w:val="00282492"/>
    <w:rsid w:val="00287042"/>
    <w:rsid w:val="002A2187"/>
    <w:rsid w:val="002A7270"/>
    <w:rsid w:val="002B1D4E"/>
    <w:rsid w:val="002D150B"/>
    <w:rsid w:val="002D2D6E"/>
    <w:rsid w:val="002D4173"/>
    <w:rsid w:val="002F0DD5"/>
    <w:rsid w:val="002F191B"/>
    <w:rsid w:val="002F521B"/>
    <w:rsid w:val="002F5438"/>
    <w:rsid w:val="00304EA4"/>
    <w:rsid w:val="00332470"/>
    <w:rsid w:val="00334F62"/>
    <w:rsid w:val="0033738D"/>
    <w:rsid w:val="0035292D"/>
    <w:rsid w:val="00354978"/>
    <w:rsid w:val="00373AC5"/>
    <w:rsid w:val="00374573"/>
    <w:rsid w:val="0038075F"/>
    <w:rsid w:val="00381D10"/>
    <w:rsid w:val="003828FF"/>
    <w:rsid w:val="00386EE6"/>
    <w:rsid w:val="003B070A"/>
    <w:rsid w:val="003B3AB6"/>
    <w:rsid w:val="003B5B99"/>
    <w:rsid w:val="003C130C"/>
    <w:rsid w:val="003D49AB"/>
    <w:rsid w:val="003D563B"/>
    <w:rsid w:val="003D7209"/>
    <w:rsid w:val="003E6DDB"/>
    <w:rsid w:val="003F0F8B"/>
    <w:rsid w:val="003F6F16"/>
    <w:rsid w:val="00411A80"/>
    <w:rsid w:val="00412F64"/>
    <w:rsid w:val="00427F9B"/>
    <w:rsid w:val="004315F0"/>
    <w:rsid w:val="004319ED"/>
    <w:rsid w:val="004516B8"/>
    <w:rsid w:val="00461ADA"/>
    <w:rsid w:val="004711F9"/>
    <w:rsid w:val="00474444"/>
    <w:rsid w:val="00474511"/>
    <w:rsid w:val="0047603F"/>
    <w:rsid w:val="0049139D"/>
    <w:rsid w:val="0049339D"/>
    <w:rsid w:val="004A296F"/>
    <w:rsid w:val="004B1E7A"/>
    <w:rsid w:val="004B3C09"/>
    <w:rsid w:val="004C1E2E"/>
    <w:rsid w:val="004C5742"/>
    <w:rsid w:val="004E79B1"/>
    <w:rsid w:val="004F5348"/>
    <w:rsid w:val="004F5A4A"/>
    <w:rsid w:val="00505E4E"/>
    <w:rsid w:val="005110A6"/>
    <w:rsid w:val="005278F6"/>
    <w:rsid w:val="00546452"/>
    <w:rsid w:val="0054669B"/>
    <w:rsid w:val="00551289"/>
    <w:rsid w:val="005712DE"/>
    <w:rsid w:val="00574562"/>
    <w:rsid w:val="00576F2C"/>
    <w:rsid w:val="00583E35"/>
    <w:rsid w:val="005959FA"/>
    <w:rsid w:val="005971F0"/>
    <w:rsid w:val="005A2121"/>
    <w:rsid w:val="005B033F"/>
    <w:rsid w:val="005B506F"/>
    <w:rsid w:val="005C0CBA"/>
    <w:rsid w:val="005C1B9E"/>
    <w:rsid w:val="005D524B"/>
    <w:rsid w:val="005D5987"/>
    <w:rsid w:val="005F23C5"/>
    <w:rsid w:val="005F2DBA"/>
    <w:rsid w:val="005F49F3"/>
    <w:rsid w:val="0060014F"/>
    <w:rsid w:val="006131A8"/>
    <w:rsid w:val="0061426A"/>
    <w:rsid w:val="00621083"/>
    <w:rsid w:val="0063198E"/>
    <w:rsid w:val="006326BE"/>
    <w:rsid w:val="00635190"/>
    <w:rsid w:val="006360AF"/>
    <w:rsid w:val="0064387D"/>
    <w:rsid w:val="00654721"/>
    <w:rsid w:val="00657A64"/>
    <w:rsid w:val="006A3B0A"/>
    <w:rsid w:val="006A4764"/>
    <w:rsid w:val="006A6E46"/>
    <w:rsid w:val="006B22EC"/>
    <w:rsid w:val="006B5F7D"/>
    <w:rsid w:val="006B753E"/>
    <w:rsid w:val="006C2A5F"/>
    <w:rsid w:val="006C5745"/>
    <w:rsid w:val="006D0B84"/>
    <w:rsid w:val="006D1A01"/>
    <w:rsid w:val="006D2456"/>
    <w:rsid w:val="006D7081"/>
    <w:rsid w:val="006E3A9B"/>
    <w:rsid w:val="006F3C5F"/>
    <w:rsid w:val="00701D0B"/>
    <w:rsid w:val="00727099"/>
    <w:rsid w:val="00731E3F"/>
    <w:rsid w:val="00732574"/>
    <w:rsid w:val="00733F09"/>
    <w:rsid w:val="0074432B"/>
    <w:rsid w:val="00744A5C"/>
    <w:rsid w:val="00746280"/>
    <w:rsid w:val="00750F5C"/>
    <w:rsid w:val="007642BC"/>
    <w:rsid w:val="00774185"/>
    <w:rsid w:val="007764F9"/>
    <w:rsid w:val="00786486"/>
    <w:rsid w:val="00793773"/>
    <w:rsid w:val="00794A59"/>
    <w:rsid w:val="007967F4"/>
    <w:rsid w:val="007A5E97"/>
    <w:rsid w:val="007B05EF"/>
    <w:rsid w:val="007C4B91"/>
    <w:rsid w:val="007C75BA"/>
    <w:rsid w:val="007D6895"/>
    <w:rsid w:val="007E28D2"/>
    <w:rsid w:val="007F19FF"/>
    <w:rsid w:val="007F4816"/>
    <w:rsid w:val="007F5716"/>
    <w:rsid w:val="007F6C85"/>
    <w:rsid w:val="0080032D"/>
    <w:rsid w:val="00810CF1"/>
    <w:rsid w:val="008165DC"/>
    <w:rsid w:val="00820822"/>
    <w:rsid w:val="00827D5B"/>
    <w:rsid w:val="00831C7B"/>
    <w:rsid w:val="00840AAD"/>
    <w:rsid w:val="00845DD5"/>
    <w:rsid w:val="00855DC0"/>
    <w:rsid w:val="008643A4"/>
    <w:rsid w:val="00870554"/>
    <w:rsid w:val="00873685"/>
    <w:rsid w:val="008830EC"/>
    <w:rsid w:val="0089055E"/>
    <w:rsid w:val="00890616"/>
    <w:rsid w:val="008960CD"/>
    <w:rsid w:val="008A0973"/>
    <w:rsid w:val="008A2DFA"/>
    <w:rsid w:val="008A3927"/>
    <w:rsid w:val="008A3E58"/>
    <w:rsid w:val="008A7595"/>
    <w:rsid w:val="008B2FDA"/>
    <w:rsid w:val="008B533F"/>
    <w:rsid w:val="008B5FDB"/>
    <w:rsid w:val="008C06EA"/>
    <w:rsid w:val="008C7284"/>
    <w:rsid w:val="008D15FC"/>
    <w:rsid w:val="008E03A4"/>
    <w:rsid w:val="008E7026"/>
    <w:rsid w:val="008F6B52"/>
    <w:rsid w:val="00903653"/>
    <w:rsid w:val="00915D9F"/>
    <w:rsid w:val="009165A4"/>
    <w:rsid w:val="00931598"/>
    <w:rsid w:val="00943E2F"/>
    <w:rsid w:val="00947A85"/>
    <w:rsid w:val="00955EB9"/>
    <w:rsid w:val="00960383"/>
    <w:rsid w:val="00976E89"/>
    <w:rsid w:val="00985594"/>
    <w:rsid w:val="00987B4E"/>
    <w:rsid w:val="009A409B"/>
    <w:rsid w:val="009B20D4"/>
    <w:rsid w:val="009B3AD6"/>
    <w:rsid w:val="009B6003"/>
    <w:rsid w:val="009D1CA3"/>
    <w:rsid w:val="009E5A3A"/>
    <w:rsid w:val="009F79B1"/>
    <w:rsid w:val="00A07520"/>
    <w:rsid w:val="00A16AA0"/>
    <w:rsid w:val="00A23D71"/>
    <w:rsid w:val="00A37A50"/>
    <w:rsid w:val="00A44E20"/>
    <w:rsid w:val="00A458B9"/>
    <w:rsid w:val="00A52BC5"/>
    <w:rsid w:val="00A54D00"/>
    <w:rsid w:val="00A55940"/>
    <w:rsid w:val="00A5795A"/>
    <w:rsid w:val="00A77B86"/>
    <w:rsid w:val="00A8534F"/>
    <w:rsid w:val="00AA002A"/>
    <w:rsid w:val="00AA6653"/>
    <w:rsid w:val="00AA7036"/>
    <w:rsid w:val="00AB5DA0"/>
    <w:rsid w:val="00AC0A72"/>
    <w:rsid w:val="00AD030D"/>
    <w:rsid w:val="00AD7F76"/>
    <w:rsid w:val="00AE763A"/>
    <w:rsid w:val="00AF0EA6"/>
    <w:rsid w:val="00AF1A5B"/>
    <w:rsid w:val="00AF5921"/>
    <w:rsid w:val="00AF74F5"/>
    <w:rsid w:val="00AF7CD6"/>
    <w:rsid w:val="00B004D0"/>
    <w:rsid w:val="00B01600"/>
    <w:rsid w:val="00B11754"/>
    <w:rsid w:val="00B11985"/>
    <w:rsid w:val="00B137B3"/>
    <w:rsid w:val="00B156C1"/>
    <w:rsid w:val="00B1731F"/>
    <w:rsid w:val="00B179D9"/>
    <w:rsid w:val="00B216CE"/>
    <w:rsid w:val="00B260E6"/>
    <w:rsid w:val="00B314C9"/>
    <w:rsid w:val="00B405C2"/>
    <w:rsid w:val="00B522F2"/>
    <w:rsid w:val="00B53424"/>
    <w:rsid w:val="00B56380"/>
    <w:rsid w:val="00B63136"/>
    <w:rsid w:val="00B6720A"/>
    <w:rsid w:val="00B672A4"/>
    <w:rsid w:val="00B744E7"/>
    <w:rsid w:val="00B76D06"/>
    <w:rsid w:val="00B90831"/>
    <w:rsid w:val="00B91CC7"/>
    <w:rsid w:val="00BC7871"/>
    <w:rsid w:val="00BD00AB"/>
    <w:rsid w:val="00BD340E"/>
    <w:rsid w:val="00BD4E99"/>
    <w:rsid w:val="00BE242C"/>
    <w:rsid w:val="00BE3F35"/>
    <w:rsid w:val="00BF7AAF"/>
    <w:rsid w:val="00C009EF"/>
    <w:rsid w:val="00C01E6E"/>
    <w:rsid w:val="00C02190"/>
    <w:rsid w:val="00C117D8"/>
    <w:rsid w:val="00C128E4"/>
    <w:rsid w:val="00C211F7"/>
    <w:rsid w:val="00C2211A"/>
    <w:rsid w:val="00C2592F"/>
    <w:rsid w:val="00C311B7"/>
    <w:rsid w:val="00C36447"/>
    <w:rsid w:val="00C37721"/>
    <w:rsid w:val="00C53404"/>
    <w:rsid w:val="00C56050"/>
    <w:rsid w:val="00C615A0"/>
    <w:rsid w:val="00C70E70"/>
    <w:rsid w:val="00C7215A"/>
    <w:rsid w:val="00C85F3F"/>
    <w:rsid w:val="00C90E68"/>
    <w:rsid w:val="00C9530D"/>
    <w:rsid w:val="00CB044E"/>
    <w:rsid w:val="00CC0988"/>
    <w:rsid w:val="00CD40B2"/>
    <w:rsid w:val="00CD61A4"/>
    <w:rsid w:val="00CD6B23"/>
    <w:rsid w:val="00CE0128"/>
    <w:rsid w:val="00CE5E33"/>
    <w:rsid w:val="00D000CC"/>
    <w:rsid w:val="00D00B9E"/>
    <w:rsid w:val="00D019DF"/>
    <w:rsid w:val="00D07B3D"/>
    <w:rsid w:val="00D117FB"/>
    <w:rsid w:val="00D162D2"/>
    <w:rsid w:val="00D229A8"/>
    <w:rsid w:val="00D23F0C"/>
    <w:rsid w:val="00D26F91"/>
    <w:rsid w:val="00D30847"/>
    <w:rsid w:val="00D32250"/>
    <w:rsid w:val="00D46D52"/>
    <w:rsid w:val="00D46F43"/>
    <w:rsid w:val="00D579A4"/>
    <w:rsid w:val="00D920D6"/>
    <w:rsid w:val="00D958DF"/>
    <w:rsid w:val="00D963CA"/>
    <w:rsid w:val="00DA1DB1"/>
    <w:rsid w:val="00DA3585"/>
    <w:rsid w:val="00DA3F54"/>
    <w:rsid w:val="00DB0A42"/>
    <w:rsid w:val="00DC0DD7"/>
    <w:rsid w:val="00DC6C16"/>
    <w:rsid w:val="00DC6EE9"/>
    <w:rsid w:val="00DE4084"/>
    <w:rsid w:val="00DE613A"/>
    <w:rsid w:val="00DF31EF"/>
    <w:rsid w:val="00DF746B"/>
    <w:rsid w:val="00E06889"/>
    <w:rsid w:val="00E06DB8"/>
    <w:rsid w:val="00E12F1E"/>
    <w:rsid w:val="00E32DF4"/>
    <w:rsid w:val="00E33C88"/>
    <w:rsid w:val="00E41192"/>
    <w:rsid w:val="00E420C9"/>
    <w:rsid w:val="00E55BDC"/>
    <w:rsid w:val="00E618F7"/>
    <w:rsid w:val="00E733A8"/>
    <w:rsid w:val="00E75DBB"/>
    <w:rsid w:val="00E763B7"/>
    <w:rsid w:val="00E8402E"/>
    <w:rsid w:val="00E93533"/>
    <w:rsid w:val="00E9418B"/>
    <w:rsid w:val="00EA3B58"/>
    <w:rsid w:val="00EA604C"/>
    <w:rsid w:val="00EA67C3"/>
    <w:rsid w:val="00EB5804"/>
    <w:rsid w:val="00ED7254"/>
    <w:rsid w:val="00EE2AE6"/>
    <w:rsid w:val="00EE62BB"/>
    <w:rsid w:val="00F1104A"/>
    <w:rsid w:val="00F13688"/>
    <w:rsid w:val="00F202C6"/>
    <w:rsid w:val="00F20D47"/>
    <w:rsid w:val="00F37400"/>
    <w:rsid w:val="00F47DD0"/>
    <w:rsid w:val="00F51753"/>
    <w:rsid w:val="00F57C80"/>
    <w:rsid w:val="00F711BC"/>
    <w:rsid w:val="00F739FD"/>
    <w:rsid w:val="00F801EE"/>
    <w:rsid w:val="00F86F5C"/>
    <w:rsid w:val="00F878F8"/>
    <w:rsid w:val="00F92744"/>
    <w:rsid w:val="00F928F5"/>
    <w:rsid w:val="00F95202"/>
    <w:rsid w:val="00F9623A"/>
    <w:rsid w:val="00FA1C71"/>
    <w:rsid w:val="00FA2CF4"/>
    <w:rsid w:val="00FA371A"/>
    <w:rsid w:val="00FB276A"/>
    <w:rsid w:val="00FC0880"/>
    <w:rsid w:val="00FC1870"/>
    <w:rsid w:val="00FD46FF"/>
    <w:rsid w:val="00FE0731"/>
    <w:rsid w:val="00FE57A1"/>
    <w:rsid w:val="00FF23A5"/>
    <w:rsid w:val="00FF26B9"/>
    <w:rsid w:val="00FF3695"/>
    <w:rsid w:val="036DC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58E5"/>
  <w15:chartTrackingRefBased/>
  <w15:docId w15:val="{B7D79598-D758-4B20-89C6-286559B77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7D8"/>
    <w:rPr>
      <w:rFonts w:ascii="Arial" w:hAnsi="Arial"/>
    </w:rPr>
  </w:style>
  <w:style w:type="paragraph" w:styleId="Heading1">
    <w:name w:val="heading 1"/>
    <w:basedOn w:val="Normal"/>
    <w:next w:val="Normal"/>
    <w:link w:val="Heading1Char"/>
    <w:uiPriority w:val="9"/>
    <w:qFormat/>
    <w:rsid w:val="00C117D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117D8"/>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TEXT">
    <w:name w:val="COVER PAGE TEXT"/>
    <w:basedOn w:val="Normal"/>
    <w:qFormat/>
    <w:rsid w:val="009B3AD6"/>
    <w:pPr>
      <w:spacing w:after="0" w:line="276" w:lineRule="auto"/>
      <w:jc w:val="center"/>
    </w:pPr>
    <w:rPr>
      <w:rFonts w:eastAsia="Times New Roman" w:cs="Arial"/>
      <w:sz w:val="28"/>
      <w:szCs w:val="28"/>
      <w:lang w:eastAsia="en-US"/>
    </w:rPr>
  </w:style>
  <w:style w:type="character" w:customStyle="1" w:styleId="Heading1Char">
    <w:name w:val="Heading 1 Char"/>
    <w:basedOn w:val="DefaultParagraphFont"/>
    <w:link w:val="Heading1"/>
    <w:uiPriority w:val="9"/>
    <w:rsid w:val="00C117D8"/>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C117D8"/>
    <w:pPr>
      <w:spacing w:line="259" w:lineRule="auto"/>
      <w:outlineLvl w:val="9"/>
    </w:pPr>
    <w:rPr>
      <w:lang w:val="en-US" w:eastAsia="en-US"/>
    </w:rPr>
  </w:style>
  <w:style w:type="character" w:customStyle="1" w:styleId="Heading2Char">
    <w:name w:val="Heading 2 Char"/>
    <w:basedOn w:val="DefaultParagraphFont"/>
    <w:link w:val="Heading2"/>
    <w:uiPriority w:val="9"/>
    <w:rsid w:val="00C117D8"/>
    <w:rPr>
      <w:rFonts w:ascii="Arial" w:eastAsiaTheme="majorEastAsia" w:hAnsi="Arial" w:cstheme="majorBidi"/>
      <w:b/>
      <w:color w:val="000000" w:themeColor="text1"/>
      <w:sz w:val="26"/>
      <w:szCs w:val="26"/>
    </w:rPr>
  </w:style>
  <w:style w:type="paragraph" w:styleId="Caption">
    <w:name w:val="caption"/>
    <w:basedOn w:val="Normal"/>
    <w:next w:val="Normal"/>
    <w:uiPriority w:val="35"/>
    <w:unhideWhenUsed/>
    <w:qFormat/>
    <w:rsid w:val="00084301"/>
    <w:pPr>
      <w:spacing w:after="200" w:line="240" w:lineRule="auto"/>
    </w:pPr>
    <w:rPr>
      <w:i/>
      <w:iCs/>
      <w:color w:val="0E2841" w:themeColor="text2"/>
      <w:sz w:val="18"/>
      <w:szCs w:val="18"/>
    </w:rPr>
  </w:style>
  <w:style w:type="character" w:styleId="Hyperlink">
    <w:name w:val="Hyperlink"/>
    <w:basedOn w:val="DefaultParagraphFont"/>
    <w:uiPriority w:val="99"/>
    <w:unhideWhenUsed/>
    <w:rsid w:val="00C90E68"/>
    <w:rPr>
      <w:color w:val="467886" w:themeColor="hyperlink"/>
      <w:u w:val="single"/>
    </w:rPr>
  </w:style>
  <w:style w:type="character" w:styleId="UnresolvedMention">
    <w:name w:val="Unresolved Mention"/>
    <w:basedOn w:val="DefaultParagraphFont"/>
    <w:uiPriority w:val="99"/>
    <w:semiHidden/>
    <w:unhideWhenUsed/>
    <w:rsid w:val="00C90E68"/>
    <w:rPr>
      <w:color w:val="605E5C"/>
      <w:shd w:val="clear" w:color="auto" w:fill="E1DFDD"/>
    </w:rPr>
  </w:style>
  <w:style w:type="paragraph" w:styleId="ListParagraph">
    <w:name w:val="List Paragraph"/>
    <w:basedOn w:val="Normal"/>
    <w:uiPriority w:val="34"/>
    <w:qFormat/>
    <w:rsid w:val="00267161"/>
    <w:pPr>
      <w:ind w:left="720"/>
      <w:contextualSpacing/>
    </w:pPr>
  </w:style>
  <w:style w:type="paragraph" w:styleId="TOC1">
    <w:name w:val="toc 1"/>
    <w:basedOn w:val="Normal"/>
    <w:next w:val="Normal"/>
    <w:autoRedefine/>
    <w:uiPriority w:val="39"/>
    <w:unhideWhenUsed/>
    <w:rsid w:val="0020319C"/>
    <w:pPr>
      <w:spacing w:after="100"/>
    </w:pPr>
  </w:style>
  <w:style w:type="paragraph" w:styleId="TOC2">
    <w:name w:val="toc 2"/>
    <w:basedOn w:val="Normal"/>
    <w:next w:val="Normal"/>
    <w:autoRedefine/>
    <w:uiPriority w:val="39"/>
    <w:unhideWhenUsed/>
    <w:rsid w:val="0020319C"/>
    <w:pPr>
      <w:spacing w:after="100"/>
      <w:ind w:left="240"/>
    </w:pPr>
  </w:style>
  <w:style w:type="paragraph" w:styleId="TableofFigures">
    <w:name w:val="table of figures"/>
    <w:basedOn w:val="Normal"/>
    <w:next w:val="Normal"/>
    <w:uiPriority w:val="99"/>
    <w:unhideWhenUsed/>
    <w:rsid w:val="0020319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nasa.gov/wp-content/uploads/2018/09/nasa_systems_engineering_handbook_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pressbooks.palni.org/designmanufactureassembly" TargetMode="External"/><Relationship Id="rId2" Type="http://schemas.openxmlformats.org/officeDocument/2006/relationships/numbering" Target="numbering.xml"/><Relationship Id="rId16" Type="http://schemas.openxmlformats.org/officeDocument/2006/relationships/hyperlink" Target="https://doi.org/10.9790/1684-036273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hyperlink" Target="https://scispace.com/pdf/tradeoff-between-modularity-and-performance-for-engineered-4ko94zw7gl.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423CA-9471-462D-B4AB-D75A165A9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7313</TotalTime>
  <Pages>16</Pages>
  <Words>3840</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Compton (2314594)</dc:creator>
  <cp:keywords/>
  <dc:description/>
  <cp:lastModifiedBy>Joseph Compton (2314594)</cp:lastModifiedBy>
  <cp:revision>396</cp:revision>
  <dcterms:created xsi:type="dcterms:W3CDTF">2026-04-22T13:58:00Z</dcterms:created>
  <dcterms:modified xsi:type="dcterms:W3CDTF">2026-05-04T03:56:00Z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d40da452-727f-433a-a262-67c2049af409</vt:lpwstr>
  </property>
</Properties>
</file>