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rPr>
          <w:rFonts w:ascii="Times New Roman" w:eastAsiaTheme="minorHAnsi" w:hAnsi="Times New Roman" w:cs="Times New Roman"/>
          <w:sz w:val="24"/>
          <w:szCs w:val="24"/>
          <w:lang w:val="en-GB"/>
        </w:rPr>
        <w:id w:val="950590138"/>
        <w:docPartObj>
          <w:docPartGallery w:val="Cover Pages"/>
          <w:docPartUnique/>
        </w:docPartObj>
      </w:sdtPr>
      <w:sdtEndPr/>
      <w:sdtContent>
        <w:p w14:paraId="1348FD49" w14:textId="77777777" w:rsidR="008B14ED" w:rsidRPr="00984A83" w:rsidRDefault="0048553E" w:rsidP="00984A83">
          <w:pPr>
            <w:pStyle w:val="NoSpacing"/>
            <w:spacing w:before="1540" w:after="240" w:line="480" w:lineRule="auto"/>
            <w:jc w:val="center"/>
            <w:rPr>
              <w:rFonts w:ascii="Times New Roman" w:hAnsi="Times New Roman" w:cs="Times New Roman"/>
              <w:sz w:val="24"/>
              <w:szCs w:val="24"/>
            </w:rPr>
          </w:pPr>
          <w:r w:rsidRPr="00984A83">
            <w:rPr>
              <w:rFonts w:ascii="Times New Roman" w:hAnsi="Times New Roman" w:cs="Times New Roman"/>
              <w:noProof/>
              <w:sz w:val="24"/>
              <w:szCs w:val="24"/>
            </w:rPr>
            <w:drawing>
              <wp:inline distT="0" distB="0" distL="0" distR="0" wp14:anchorId="3A2E0974" wp14:editId="132D802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sz w:val="24"/>
              <w:szCs w:val="24"/>
            </w:rPr>
            <w:alias w:val="Title"/>
            <w:id w:val="1735040861"/>
            <w:dataBinding w:prefixMappings="xmlns:ns0='http://purl.org/dc/elements/1.1/' xmlns:ns1='http://schemas.openxmlformats.org/package/2006/metadata/core-properties' " w:xpath="/ns1:coreProperties[1]/ns0:title[1]" w:storeItemID="{6C3C8BC8-F283-45AE-878A-BAB7291924A1}"/>
            <w:text/>
          </w:sdtPr>
          <w:sdtEndPr/>
          <w:sdtContent>
            <w:p w14:paraId="72298A72" w14:textId="77777777" w:rsidR="008B14ED" w:rsidRPr="00984A83" w:rsidRDefault="00157F3D" w:rsidP="00984A83">
              <w:pPr>
                <w:pStyle w:val="NoSpacing"/>
                <w:pBdr>
                  <w:top w:val="single" w:sz="6" w:space="6" w:color="5B9BD5" w:themeColor="accent1"/>
                  <w:bottom w:val="single" w:sz="6" w:space="6" w:color="5B9BD5" w:themeColor="accent1"/>
                </w:pBdr>
                <w:spacing w:after="240" w:line="480" w:lineRule="auto"/>
                <w:jc w:val="center"/>
                <w:rPr>
                  <w:rFonts w:ascii="Times New Roman" w:eastAsiaTheme="majorEastAsia" w:hAnsi="Times New Roman" w:cs="Times New Roman"/>
                  <w:caps/>
                  <w:sz w:val="24"/>
                  <w:szCs w:val="24"/>
                </w:rPr>
              </w:pPr>
              <w:r>
                <w:rPr>
                  <w:rFonts w:ascii="Times New Roman" w:eastAsiaTheme="majorEastAsia" w:hAnsi="Times New Roman" w:cs="Times New Roman"/>
                  <w:caps/>
                  <w:sz w:val="24"/>
                  <w:szCs w:val="24"/>
                </w:rPr>
                <w:t>Zero Based budgeting</w:t>
              </w:r>
            </w:p>
          </w:sdtContent>
        </w:sdt>
        <w:sdt>
          <w:sdtPr>
            <w:rPr>
              <w:rFonts w:ascii="Times New Roman" w:hAnsi="Times New Roman" w:cs="Times New Roman"/>
              <w:sz w:val="24"/>
              <w:szCs w:val="24"/>
            </w:rPr>
            <w:alias w:val="Subtitle"/>
            <w:id w:val="328029620"/>
            <w:dataBinding w:prefixMappings="xmlns:ns0='http://purl.org/dc/elements/1.1/' xmlns:ns1='http://schemas.openxmlformats.org/package/2006/metadata/core-properties' " w:xpath="/ns1:coreProperties[1]/ns0:subject[1]" w:storeItemID="{6C3C8BC8-F283-45AE-878A-BAB7291924A1}"/>
            <w:text/>
          </w:sdtPr>
          <w:sdtEndPr/>
          <w:sdtContent>
            <w:p w14:paraId="3EB128B5" w14:textId="77777777" w:rsidR="008B14ED" w:rsidRPr="00984A83" w:rsidRDefault="0048553E" w:rsidP="00984A83">
              <w:pPr>
                <w:pStyle w:val="NoSpacing"/>
                <w:spacing w:line="480" w:lineRule="auto"/>
                <w:jc w:val="center"/>
                <w:rPr>
                  <w:rFonts w:ascii="Times New Roman" w:hAnsi="Times New Roman" w:cs="Times New Roman"/>
                  <w:sz w:val="24"/>
                  <w:szCs w:val="24"/>
                </w:rPr>
              </w:pPr>
              <w:r>
                <w:rPr>
                  <w:rFonts w:ascii="Times New Roman" w:hAnsi="Times New Roman" w:cs="Times New Roman"/>
                  <w:sz w:val="24"/>
                  <w:szCs w:val="24"/>
                </w:rPr>
                <w:t>Part-1</w:t>
              </w:r>
            </w:p>
          </w:sdtContent>
        </w:sdt>
        <w:p w14:paraId="2D7373CF" w14:textId="6268D33C" w:rsidR="008B14ED" w:rsidRPr="00984A83" w:rsidRDefault="00F8664D" w:rsidP="00984A83">
          <w:pPr>
            <w:pStyle w:val="NoSpacing"/>
            <w:spacing w:before="480" w:line="48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mc:AlternateContent>
              <mc:Choice Requires="wps">
                <w:drawing>
                  <wp:anchor distT="0" distB="0" distL="114300" distR="114300" simplePos="0" relativeHeight="251658240" behindDoc="0" locked="0" layoutInCell="1" allowOverlap="1" wp14:anchorId="539A5047" wp14:editId="7923831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28970" cy="753745"/>
                    <wp:effectExtent l="0" t="635" r="0" b="0"/>
                    <wp:wrapNone/>
                    <wp:docPr id="1"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8970" cy="753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caps/>
                                    <w:color w:val="5B9BD5" w:themeColor="accent1"/>
                                    <w:sz w:val="28"/>
                                    <w:szCs w:val="28"/>
                                  </w:rPr>
                                  <w:alias w:val="Date"/>
                                  <w:id w:val="197127006"/>
                                  <w:dataBinding w:prefixMappings="xmlns:ns0='http://schemas.microsoft.com/office/2006/coverPageProps' " w:xpath="/ns0:CoverPageProperties[1]/ns0:PublishDate[1]" w:storeItemID="{55AF091B-3C7A-41E3-B477-F2FDAA23CFDA}"/>
                                  <w:date w:fullDate="2021-10-23T00:00:00Z">
                                    <w:dateFormat w:val="MMMM d, yyyy"/>
                                    <w:lid w:val="en-US"/>
                                    <w:storeMappedDataAs w:val="dateTime"/>
                                    <w:calendar w:val="gregorian"/>
                                  </w:date>
                                </w:sdtPr>
                                <w:sdtEndPr/>
                                <w:sdtContent>
                                  <w:p w14:paraId="0C704F24" w14:textId="4C7392E6" w:rsidR="006817AB" w:rsidRDefault="00F8664D">
                                    <w:pPr>
                                      <w:pStyle w:val="NoSpacing"/>
                                      <w:spacing w:after="40"/>
                                      <w:jc w:val="center"/>
                                      <w:rPr>
                                        <w:caps/>
                                        <w:color w:val="5B9BD5" w:themeColor="accent1"/>
                                        <w:sz w:val="28"/>
                                        <w:szCs w:val="28"/>
                                      </w:rPr>
                                    </w:pPr>
                                    <w:r>
                                      <w:rPr>
                                        <w:caps/>
                                        <w:color w:val="5B9BD5" w:themeColor="accent1"/>
                                        <w:sz w:val="28"/>
                                        <w:szCs w:val="28"/>
                                      </w:rPr>
                                      <w:t>October 23, 2021</w:t>
                                    </w:r>
                                  </w:p>
                                </w:sdtContent>
                              </w:sdt>
                              <w:p w14:paraId="4B98E15C" w14:textId="77777777" w:rsidR="006817AB" w:rsidRDefault="004E5009">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48553E">
                                      <w:rPr>
                                        <w:caps/>
                                        <w:color w:val="5B9BD5" w:themeColor="accent1"/>
                                        <w:lang w:val="en-GB"/>
                                      </w:rPr>
                                      <w:t>University of Wales Trinity Saint David</w:t>
                                    </w:r>
                                  </w:sdtContent>
                                </w:sdt>
                              </w:p>
                              <w:p w14:paraId="430A52A0" w14:textId="1D8B8CE4" w:rsidR="006817AB" w:rsidRDefault="004E5009">
                                <w:pPr>
                                  <w:pStyle w:val="NoSpacing"/>
                                  <w:jc w:val="center"/>
                                  <w:rPr>
                                    <w:color w:val="5B9BD5" w:themeColor="accent1"/>
                                  </w:rPr>
                                </w:pPr>
                                <w:sdt>
                                  <w:sdtPr>
                                    <w:rPr>
                                      <w:color w:val="5B9BD5" w:themeColor="accent1"/>
                                    </w:rPr>
                                    <w:alias w:val="Address"/>
                                    <w:id w:val="-726379553"/>
                                    <w:dataBinding w:prefixMappings="xmlns:ns0='http://schemas.microsoft.com/office/2006/coverPageProps' " w:xpath="/ns0:CoverPageProperties[1]/ns0:CompanyAddress[1]" w:storeItemID="{55AF091B-3C7A-41E3-B477-F2FDAA23CFDA}"/>
                                    <w:text/>
                                  </w:sdtPr>
                                  <w:sdtEndPr/>
                                  <w:sdtContent>
                                    <w:r w:rsidR="00F8664D">
                                      <w:rPr>
                                        <w:color w:val="5B9BD5" w:themeColor="accent1"/>
                                      </w:rPr>
                                      <w:t xml:space="preserve">Konstantinos </w:t>
                                    </w:r>
                                    <w:proofErr w:type="spellStart"/>
                                    <w:r w:rsidR="00F8664D">
                                      <w:rPr>
                                        <w:color w:val="5B9BD5" w:themeColor="accent1"/>
                                      </w:rPr>
                                      <w:t>Soulintzis</w:t>
                                    </w:r>
                                    <w:proofErr w:type="spellEnd"/>
                                    <w:r w:rsidR="00F8664D">
                                      <w:rPr>
                                        <w:color w:val="5B9BD5" w:themeColor="accent1"/>
                                      </w:rPr>
                                      <w:t xml:space="preserve"> (1908247)</w:t>
                                    </w:r>
                                  </w:sdtContent>
                                </w:sdt>
                              </w:p>
                              <w:p w14:paraId="0DA8BECE" w14:textId="02C4C812" w:rsidR="00F8664D" w:rsidRDefault="00F8664D">
                                <w:pPr>
                                  <w:pStyle w:val="NoSpacing"/>
                                  <w:jc w:val="center"/>
                                  <w:rPr>
                                    <w:color w:val="5B9BD5" w:themeColor="accent1"/>
                                  </w:rPr>
                                </w:pPr>
                                <w:r>
                                  <w:rPr>
                                    <w:color w:val="5B9BD5" w:themeColor="accent1"/>
                                  </w:rPr>
                                  <w:t xml:space="preserve">Financial Management </w:t>
                                </w:r>
                                <w:proofErr w:type="spellStart"/>
                                <w:r>
                                  <w:rPr>
                                    <w:color w:val="5B9BD5" w:themeColor="accent1"/>
                                  </w:rPr>
                                  <w:t>Resit</w:t>
                                </w:r>
                                <w:proofErr w:type="spellEnd"/>
                              </w:p>
                            </w:txbxContent>
                          </wps:txbx>
                          <wps:bodyPr rot="0" vert="horz" wrap="square" lIns="0" tIns="0" rIns="0" bIns="0" anchor="b" anchorCtr="0" upright="1">
                            <a:spAutoFit/>
                          </wps:bodyPr>
                        </wps:wsp>
                      </a:graphicData>
                    </a:graphic>
                    <wp14:sizeRelH relativeFrom="margin">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39A5047" id="_x0000_t202" coordsize="21600,21600" o:spt="202" path="m,l,21600r21600,l21600,xe">
                    <v:stroke joinstyle="miter"/>
                    <v:path gradientshapeok="t" o:connecttype="rect"/>
                  </v:shapetype>
                  <v:shape id="Text Box 142" o:spid="_x0000_s1026" type="#_x0000_t202" style="position:absolute;left:0;text-align:left;margin-left:0;margin-top:0;width:451.1pt;height:59.3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" filled="f" stroked="f" strokeweight=".5pt">
                    <v:textbox style="mso-fit-shape-to-text:t" inset="0,0,0,0">
                      <w:txbxContent>
                        <w:sdt>
                          <w:sdtPr>
                            <w:rPr>
                              <w:caps/>
                              <w:color w:val="5B9BD5" w:themeColor="accent1"/>
                              <w:sz w:val="28"/>
                              <w:szCs w:val="28"/>
                            </w:rPr>
                            <w:alias w:val="Date"/>
                            <w:id w:val="197127006"/>
                            <w:dataBinding w:prefixMappings="xmlns:ns0='http://schemas.microsoft.com/office/2006/coverPageProps' " w:xpath="/ns0:CoverPageProperties[1]/ns0:PublishDate[1]" w:storeItemID="{55AF091B-3C7A-41E3-B477-F2FDAA23CFDA}"/>
                            <w:date w:fullDate="2021-10-23T00:00:00Z">
                              <w:dateFormat w:val="MMMM d, yyyy"/>
                              <w:lid w:val="en-US"/>
                              <w:storeMappedDataAs w:val="dateTime"/>
                              <w:calendar w:val="gregorian"/>
                            </w:date>
                          </w:sdtPr>
                          <w:sdtEndPr/>
                          <w:sdtContent>
                            <w:p w14:paraId="0C704F24" w14:textId="4C7392E6" w:rsidR="006817AB" w:rsidRDefault="00F8664D">
                              <w:pPr>
                                <w:pStyle w:val="NoSpacing"/>
                                <w:spacing w:after="40"/>
                                <w:jc w:val="center"/>
                                <w:rPr>
                                  <w:caps/>
                                  <w:color w:val="5B9BD5" w:themeColor="accent1"/>
                                  <w:sz w:val="28"/>
                                  <w:szCs w:val="28"/>
                                </w:rPr>
                              </w:pPr>
                              <w:r>
                                <w:rPr>
                                  <w:caps/>
                                  <w:color w:val="5B9BD5" w:themeColor="accent1"/>
                                  <w:sz w:val="28"/>
                                  <w:szCs w:val="28"/>
                                </w:rPr>
                                <w:t>October 23, 2021</w:t>
                              </w:r>
                            </w:p>
                          </w:sdtContent>
                        </w:sdt>
                        <w:p w14:paraId="4B98E15C" w14:textId="77777777" w:rsidR="006817AB" w:rsidRDefault="00760A2C">
                          <w:pPr>
                            <w:pStyle w:val="NoSpacing"/>
                            <w:jc w:val="center"/>
                            <w:rPr>
                              <w:color w:val="5B9BD5" w:themeColor="accent1"/>
                            </w:rPr>
                          </w:pPr>
                          <w:sdt>
                            <w:sdtPr>
                              <w:rPr>
                                <w:caps/>
                                <w:color w:val="5B9BD5" w:themeColor="accent1"/>
                              </w:rPr>
                              <w:alias w:val="Company"/>
                              <w:id w:val="1390145197"/>
                              <w:dataBinding w:prefixMappings="xmlns:ns0='http://schemas.openxmlformats.org/officeDocument/2006/extended-properties' " w:xpath="/ns0:Properties[1]/ns0:Company[1]" w:storeItemID="{6668398D-A668-4E3E-A5EB-62B293D839F1}"/>
                              <w:text/>
                            </w:sdtPr>
                            <w:sdtEndPr/>
                            <w:sdtContent>
                              <w:r w:rsidR="0048553E">
                                <w:rPr>
                                  <w:caps/>
                                  <w:color w:val="5B9BD5" w:themeColor="accent1"/>
                                  <w:lang w:val="en-GB"/>
                                </w:rPr>
                                <w:t>University of Wales Trinity Saint David</w:t>
                              </w:r>
                            </w:sdtContent>
                          </w:sdt>
                        </w:p>
                        <w:p w14:paraId="430A52A0" w14:textId="1D8B8CE4" w:rsidR="006817AB" w:rsidRDefault="00760A2C">
                          <w:pPr>
                            <w:pStyle w:val="NoSpacing"/>
                            <w:jc w:val="center"/>
                            <w:rPr>
                              <w:color w:val="5B9BD5" w:themeColor="accent1"/>
                            </w:rPr>
                          </w:pPr>
                          <w:sdt>
                            <w:sdtPr>
                              <w:rPr>
                                <w:color w:val="5B9BD5" w:themeColor="accent1"/>
                              </w:rPr>
                              <w:alias w:val="Address"/>
                              <w:id w:val="-726379553"/>
                              <w:dataBinding w:prefixMappings="xmlns:ns0='http://schemas.microsoft.com/office/2006/coverPageProps' " w:xpath="/ns0:CoverPageProperties[1]/ns0:CompanyAddress[1]" w:storeItemID="{55AF091B-3C7A-41E3-B477-F2FDAA23CFDA}"/>
                              <w:text/>
                            </w:sdtPr>
                            <w:sdtEndPr/>
                            <w:sdtContent>
                              <w:r w:rsidR="00F8664D">
                                <w:rPr>
                                  <w:color w:val="5B9BD5" w:themeColor="accent1"/>
                                </w:rPr>
                                <w:t>Konstantinos Soulintzis (1908247)</w:t>
                              </w:r>
                            </w:sdtContent>
                          </w:sdt>
                        </w:p>
                        <w:p w14:paraId="0DA8BECE" w14:textId="02C4C812" w:rsidR="00F8664D" w:rsidRDefault="00F8664D">
                          <w:pPr>
                            <w:pStyle w:val="NoSpacing"/>
                            <w:jc w:val="center"/>
                            <w:rPr>
                              <w:color w:val="5B9BD5" w:themeColor="accent1"/>
                            </w:rPr>
                          </w:pPr>
                          <w:r>
                            <w:rPr>
                              <w:color w:val="5B9BD5" w:themeColor="accent1"/>
                            </w:rPr>
                            <w:t>Financial Management Resit</w:t>
                          </w:r>
                        </w:p>
                      </w:txbxContent>
                    </v:textbox>
                    <w10:wrap anchorx="margin" anchory="page"/>
                  </v:shape>
                </w:pict>
              </mc:Fallback>
            </mc:AlternateContent>
          </w:r>
          <w:r w:rsidR="008B14ED" w:rsidRPr="00984A83">
            <w:rPr>
              <w:rFonts w:ascii="Times New Roman" w:hAnsi="Times New Roman" w:cs="Times New Roman"/>
              <w:noProof/>
              <w:sz w:val="24"/>
              <w:szCs w:val="24"/>
            </w:rPr>
            <w:drawing>
              <wp:inline distT="0" distB="0" distL="0" distR="0" wp14:anchorId="62069426" wp14:editId="316E664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2E8DB0" w14:textId="77777777" w:rsidR="008B14ED" w:rsidRPr="00984A83" w:rsidRDefault="0048553E" w:rsidP="00984A83">
          <w:pPr>
            <w:spacing w:line="480" w:lineRule="auto"/>
            <w:rPr>
              <w:rFonts w:ascii="Times New Roman" w:hAnsi="Times New Roman" w:cs="Times New Roman"/>
              <w:sz w:val="24"/>
              <w:szCs w:val="24"/>
            </w:rPr>
          </w:pPr>
          <w:r w:rsidRPr="00984A83">
            <w:rPr>
              <w:rFonts w:ascii="Times New Roman" w:hAnsi="Times New Roman" w:cs="Times New Roman"/>
              <w:sz w:val="24"/>
              <w:szCs w:val="24"/>
            </w:rPr>
            <w:br w:type="page"/>
          </w:r>
        </w:p>
      </w:sdtContent>
    </w:sdt>
    <w:p w14:paraId="31FE6956" w14:textId="77777777" w:rsidR="00DD0874" w:rsidRPr="00984A83" w:rsidRDefault="0048553E" w:rsidP="00984A83">
      <w:pPr>
        <w:pStyle w:val="Heading1"/>
        <w:spacing w:line="480" w:lineRule="auto"/>
        <w:rPr>
          <w:rFonts w:ascii="Times New Roman" w:hAnsi="Times New Roman" w:cs="Times New Roman"/>
          <w:color w:val="auto"/>
          <w:sz w:val="24"/>
          <w:szCs w:val="24"/>
        </w:rPr>
      </w:pPr>
      <w:bookmarkStart w:id="1" w:name="_Toc85733803"/>
      <w:r w:rsidRPr="00984A83">
        <w:rPr>
          <w:rFonts w:ascii="Times New Roman" w:hAnsi="Times New Roman" w:cs="Times New Roman"/>
          <w:color w:val="auto"/>
          <w:sz w:val="24"/>
          <w:szCs w:val="24"/>
        </w:rPr>
        <w:lastRenderedPageBreak/>
        <w:t>Executive Summary</w:t>
      </w:r>
      <w:bookmarkEnd w:id="1"/>
    </w:p>
    <w:p w14:paraId="081BDE43" w14:textId="77777777" w:rsidR="008B14ED" w:rsidRPr="00984A83" w:rsidRDefault="0048553E" w:rsidP="00984A83">
      <w:pPr>
        <w:spacing w:line="480" w:lineRule="auto"/>
        <w:rPr>
          <w:rFonts w:ascii="Times New Roman" w:hAnsi="Times New Roman" w:cs="Times New Roman"/>
          <w:sz w:val="24"/>
          <w:szCs w:val="24"/>
        </w:rPr>
      </w:pPr>
      <w:r w:rsidRPr="00984A83">
        <w:rPr>
          <w:rFonts w:ascii="Times New Roman" w:hAnsi="Times New Roman" w:cs="Times New Roman"/>
          <w:sz w:val="24"/>
          <w:szCs w:val="24"/>
        </w:rPr>
        <w:t xml:space="preserve">This entire assessment is related to the identification of the advantages of Zero-Based Budgeting (ZBB) and compares it with another budgeting method, specifically the traditional budgeting method. </w:t>
      </w:r>
      <w:r w:rsidR="00D0632C" w:rsidRPr="00984A83">
        <w:rPr>
          <w:rFonts w:ascii="Times New Roman" w:hAnsi="Times New Roman" w:cs="Times New Roman"/>
          <w:sz w:val="24"/>
          <w:szCs w:val="24"/>
        </w:rPr>
        <w:t xml:space="preserve">The secondary research method is applied for the data </w:t>
      </w:r>
      <w:r w:rsidR="00984A83" w:rsidRPr="00984A83">
        <w:rPr>
          <w:rFonts w:ascii="Times New Roman" w:hAnsi="Times New Roman" w:cs="Times New Roman"/>
          <w:sz w:val="24"/>
          <w:szCs w:val="24"/>
        </w:rPr>
        <w:t xml:space="preserve">analysis purpose. From this entire assessment, it is found that there is a certain advantage that connects with ZBB, and how the ZBB compares with Traditional Budgeting. The chances are better that ZBB could become more efficient and viable for the companies through which effective actions and decisions can be taken. </w:t>
      </w:r>
    </w:p>
    <w:p w14:paraId="302A77E6" w14:textId="77777777" w:rsidR="007B172B" w:rsidRPr="00984A83" w:rsidRDefault="007B172B" w:rsidP="00984A83">
      <w:pPr>
        <w:spacing w:line="480" w:lineRule="auto"/>
        <w:rPr>
          <w:rFonts w:ascii="Times New Roman" w:hAnsi="Times New Roman" w:cs="Times New Roman"/>
          <w:sz w:val="24"/>
          <w:szCs w:val="24"/>
        </w:rPr>
      </w:pPr>
    </w:p>
    <w:p w14:paraId="684677F0" w14:textId="77777777" w:rsidR="007B172B" w:rsidRPr="00984A83" w:rsidRDefault="007B172B" w:rsidP="00984A83">
      <w:pPr>
        <w:spacing w:line="480" w:lineRule="auto"/>
        <w:rPr>
          <w:rFonts w:ascii="Times New Roman" w:hAnsi="Times New Roman" w:cs="Times New Roman"/>
          <w:sz w:val="24"/>
          <w:szCs w:val="24"/>
        </w:rPr>
      </w:pPr>
    </w:p>
    <w:p w14:paraId="727413AB" w14:textId="77777777" w:rsidR="007B172B" w:rsidRPr="00984A83" w:rsidRDefault="007B172B" w:rsidP="00984A83">
      <w:pPr>
        <w:spacing w:line="480" w:lineRule="auto"/>
        <w:rPr>
          <w:rFonts w:ascii="Times New Roman" w:hAnsi="Times New Roman" w:cs="Times New Roman"/>
          <w:sz w:val="24"/>
          <w:szCs w:val="24"/>
        </w:rPr>
      </w:pPr>
    </w:p>
    <w:p w14:paraId="6A236D05" w14:textId="77777777" w:rsidR="007B172B" w:rsidRPr="00984A83" w:rsidRDefault="007B172B" w:rsidP="00984A83">
      <w:pPr>
        <w:spacing w:line="480" w:lineRule="auto"/>
        <w:rPr>
          <w:rFonts w:ascii="Times New Roman" w:hAnsi="Times New Roman" w:cs="Times New Roman"/>
          <w:sz w:val="24"/>
          <w:szCs w:val="24"/>
        </w:rPr>
      </w:pPr>
    </w:p>
    <w:p w14:paraId="6C1A5A37" w14:textId="77777777" w:rsidR="007B172B" w:rsidRPr="00984A83" w:rsidRDefault="007B172B" w:rsidP="00984A83">
      <w:pPr>
        <w:spacing w:line="480" w:lineRule="auto"/>
        <w:rPr>
          <w:rFonts w:ascii="Times New Roman" w:hAnsi="Times New Roman" w:cs="Times New Roman"/>
          <w:sz w:val="24"/>
          <w:szCs w:val="24"/>
        </w:rPr>
      </w:pPr>
    </w:p>
    <w:p w14:paraId="4A03E46B" w14:textId="77777777" w:rsidR="007B172B" w:rsidRPr="00984A83" w:rsidRDefault="007B172B" w:rsidP="00984A83">
      <w:pPr>
        <w:spacing w:line="480" w:lineRule="auto"/>
        <w:rPr>
          <w:rFonts w:ascii="Times New Roman" w:hAnsi="Times New Roman" w:cs="Times New Roman"/>
          <w:sz w:val="24"/>
          <w:szCs w:val="24"/>
        </w:rPr>
      </w:pPr>
    </w:p>
    <w:p w14:paraId="125EC134" w14:textId="77777777" w:rsidR="007B172B" w:rsidRPr="00984A83" w:rsidRDefault="007B172B" w:rsidP="00984A83">
      <w:pPr>
        <w:spacing w:line="480" w:lineRule="auto"/>
        <w:rPr>
          <w:rFonts w:ascii="Times New Roman" w:hAnsi="Times New Roman" w:cs="Times New Roman"/>
          <w:sz w:val="24"/>
          <w:szCs w:val="24"/>
        </w:rPr>
      </w:pPr>
    </w:p>
    <w:p w14:paraId="6AD95A65" w14:textId="523C088B" w:rsidR="007B172B" w:rsidRDefault="007B172B" w:rsidP="00984A83">
      <w:pPr>
        <w:spacing w:line="480" w:lineRule="auto"/>
        <w:rPr>
          <w:rFonts w:ascii="Times New Roman" w:hAnsi="Times New Roman" w:cs="Times New Roman"/>
          <w:sz w:val="24"/>
          <w:szCs w:val="24"/>
        </w:rPr>
      </w:pPr>
    </w:p>
    <w:p w14:paraId="6420AA91" w14:textId="543C6700" w:rsidR="00F8664D" w:rsidRDefault="00F8664D" w:rsidP="00984A83">
      <w:pPr>
        <w:spacing w:line="480" w:lineRule="auto"/>
        <w:rPr>
          <w:rFonts w:ascii="Times New Roman" w:hAnsi="Times New Roman" w:cs="Times New Roman"/>
          <w:sz w:val="24"/>
          <w:szCs w:val="24"/>
        </w:rPr>
      </w:pPr>
    </w:p>
    <w:p w14:paraId="2C483B2D" w14:textId="6A12EE75" w:rsidR="00F8664D" w:rsidRDefault="00F8664D" w:rsidP="00984A83">
      <w:pPr>
        <w:spacing w:line="480" w:lineRule="auto"/>
        <w:rPr>
          <w:rFonts w:ascii="Times New Roman" w:hAnsi="Times New Roman" w:cs="Times New Roman"/>
          <w:sz w:val="24"/>
          <w:szCs w:val="24"/>
        </w:rPr>
      </w:pPr>
    </w:p>
    <w:p w14:paraId="7352F8C9" w14:textId="511F21A4" w:rsidR="00F8664D" w:rsidRDefault="00F8664D" w:rsidP="00984A83">
      <w:pPr>
        <w:spacing w:line="480" w:lineRule="auto"/>
        <w:rPr>
          <w:rFonts w:ascii="Times New Roman" w:hAnsi="Times New Roman" w:cs="Times New Roman"/>
          <w:sz w:val="24"/>
          <w:szCs w:val="24"/>
        </w:rPr>
      </w:pPr>
    </w:p>
    <w:p w14:paraId="325A7CB3" w14:textId="77777777" w:rsidR="00F8664D" w:rsidRPr="00984A83" w:rsidRDefault="00F8664D" w:rsidP="00984A83">
      <w:pPr>
        <w:spacing w:line="480" w:lineRule="auto"/>
        <w:rPr>
          <w:rFonts w:ascii="Times New Roman" w:hAnsi="Times New Roman" w:cs="Times New Roman"/>
          <w:sz w:val="24"/>
          <w:szCs w:val="24"/>
        </w:rPr>
      </w:pPr>
    </w:p>
    <w:p w14:paraId="2F6DD5A5" w14:textId="77777777" w:rsidR="007B172B" w:rsidRPr="00984A83" w:rsidRDefault="007B172B" w:rsidP="00984A83">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669685344"/>
        <w:docPartObj>
          <w:docPartGallery w:val="Table of Contents"/>
          <w:docPartUnique/>
        </w:docPartObj>
      </w:sdtPr>
      <w:sdtEndPr>
        <w:rPr>
          <w:b/>
          <w:bCs/>
          <w:noProof/>
        </w:rPr>
      </w:sdtEndPr>
      <w:sdtContent>
        <w:p w14:paraId="23A9E5A6" w14:textId="77777777" w:rsidR="008B14ED" w:rsidRPr="00984A83" w:rsidRDefault="0048553E" w:rsidP="00984A83">
          <w:pPr>
            <w:pStyle w:val="TOCHeading"/>
            <w:spacing w:line="480" w:lineRule="auto"/>
            <w:rPr>
              <w:rFonts w:ascii="Times New Roman" w:hAnsi="Times New Roman" w:cs="Times New Roman"/>
              <w:color w:val="auto"/>
              <w:sz w:val="24"/>
              <w:szCs w:val="24"/>
            </w:rPr>
          </w:pPr>
          <w:r w:rsidRPr="00984A83">
            <w:rPr>
              <w:rFonts w:ascii="Times New Roman" w:hAnsi="Times New Roman" w:cs="Times New Roman"/>
              <w:color w:val="auto"/>
              <w:sz w:val="24"/>
              <w:szCs w:val="24"/>
            </w:rPr>
            <w:t>Table of Contents</w:t>
          </w:r>
        </w:p>
        <w:p w14:paraId="47DBC874" w14:textId="77777777" w:rsidR="00984A83" w:rsidRDefault="00644B91">
          <w:pPr>
            <w:pStyle w:val="TOC1"/>
            <w:tabs>
              <w:tab w:val="right" w:leader="dot" w:pos="9016"/>
            </w:tabs>
            <w:rPr>
              <w:rFonts w:eastAsiaTheme="minorEastAsia"/>
              <w:noProof/>
              <w:lang w:val="en-US"/>
            </w:rPr>
          </w:pPr>
          <w:r w:rsidRPr="00984A83">
            <w:rPr>
              <w:rFonts w:ascii="Times New Roman" w:hAnsi="Times New Roman" w:cs="Times New Roman"/>
              <w:sz w:val="24"/>
              <w:szCs w:val="24"/>
            </w:rPr>
            <w:fldChar w:fldCharType="begin"/>
          </w:r>
          <w:r w:rsidR="008B14ED" w:rsidRPr="00984A83">
            <w:rPr>
              <w:rFonts w:ascii="Times New Roman" w:hAnsi="Times New Roman" w:cs="Times New Roman"/>
              <w:sz w:val="24"/>
              <w:szCs w:val="24"/>
            </w:rPr>
            <w:instrText xml:space="preserve"> TOC \o "1-3" \h \z \u </w:instrText>
          </w:r>
          <w:r w:rsidRPr="00984A83">
            <w:rPr>
              <w:rFonts w:ascii="Times New Roman" w:hAnsi="Times New Roman" w:cs="Times New Roman"/>
              <w:sz w:val="24"/>
              <w:szCs w:val="24"/>
            </w:rPr>
            <w:fldChar w:fldCharType="separate"/>
          </w:r>
          <w:hyperlink w:anchor="_Toc85733803" w:history="1">
            <w:r w:rsidR="0048553E" w:rsidRPr="005A79D2">
              <w:rPr>
                <w:rStyle w:val="Hyperlink"/>
                <w:rFonts w:ascii="Times New Roman" w:hAnsi="Times New Roman" w:cs="Times New Roman"/>
                <w:noProof/>
              </w:rPr>
              <w:t>Executive Summary</w:t>
            </w:r>
            <w:r w:rsidR="0048553E">
              <w:rPr>
                <w:noProof/>
                <w:webHidden/>
              </w:rPr>
              <w:tab/>
            </w:r>
            <w:r>
              <w:rPr>
                <w:noProof/>
                <w:webHidden/>
              </w:rPr>
              <w:fldChar w:fldCharType="begin"/>
            </w:r>
            <w:r w:rsidR="0048553E">
              <w:rPr>
                <w:noProof/>
                <w:webHidden/>
              </w:rPr>
              <w:instrText xml:space="preserve"> PAGEREF _Toc85733803 \h </w:instrText>
            </w:r>
            <w:r>
              <w:rPr>
                <w:noProof/>
                <w:webHidden/>
              </w:rPr>
            </w:r>
            <w:r>
              <w:rPr>
                <w:noProof/>
                <w:webHidden/>
              </w:rPr>
              <w:fldChar w:fldCharType="separate"/>
            </w:r>
            <w:r w:rsidR="0048553E">
              <w:rPr>
                <w:noProof/>
                <w:webHidden/>
              </w:rPr>
              <w:t>1</w:t>
            </w:r>
            <w:r>
              <w:rPr>
                <w:noProof/>
                <w:webHidden/>
              </w:rPr>
              <w:fldChar w:fldCharType="end"/>
            </w:r>
          </w:hyperlink>
        </w:p>
        <w:p w14:paraId="55A5D7FD" w14:textId="77777777" w:rsidR="00984A83" w:rsidRDefault="004E5009">
          <w:pPr>
            <w:pStyle w:val="TOC1"/>
            <w:tabs>
              <w:tab w:val="left" w:pos="440"/>
              <w:tab w:val="right" w:leader="dot" w:pos="9016"/>
            </w:tabs>
            <w:rPr>
              <w:rFonts w:eastAsiaTheme="minorEastAsia"/>
              <w:noProof/>
              <w:lang w:val="en-US"/>
            </w:rPr>
          </w:pPr>
          <w:hyperlink w:anchor="_Toc85733804" w:history="1">
            <w:r w:rsidR="0048553E" w:rsidRPr="005A79D2">
              <w:rPr>
                <w:rStyle w:val="Hyperlink"/>
                <w:rFonts w:ascii="Times New Roman" w:hAnsi="Times New Roman" w:cs="Times New Roman"/>
                <w:noProof/>
              </w:rPr>
              <w:t>1.</w:t>
            </w:r>
            <w:r w:rsidR="0048553E">
              <w:rPr>
                <w:rFonts w:eastAsiaTheme="minorEastAsia"/>
                <w:noProof/>
                <w:lang w:val="en-US"/>
              </w:rPr>
              <w:tab/>
            </w:r>
            <w:r w:rsidR="0048553E" w:rsidRPr="005A79D2">
              <w:rPr>
                <w:rStyle w:val="Hyperlink"/>
                <w:rFonts w:ascii="Times New Roman" w:hAnsi="Times New Roman" w:cs="Times New Roman"/>
                <w:noProof/>
              </w:rPr>
              <w:t>Introduction</w:t>
            </w:r>
            <w:r w:rsidR="0048553E">
              <w:rPr>
                <w:noProof/>
                <w:webHidden/>
              </w:rPr>
              <w:tab/>
            </w:r>
            <w:r w:rsidR="00644B91">
              <w:rPr>
                <w:noProof/>
                <w:webHidden/>
              </w:rPr>
              <w:fldChar w:fldCharType="begin"/>
            </w:r>
            <w:r w:rsidR="0048553E">
              <w:rPr>
                <w:noProof/>
                <w:webHidden/>
              </w:rPr>
              <w:instrText xml:space="preserve"> PAGEREF _Toc85733804 \h </w:instrText>
            </w:r>
            <w:r w:rsidR="00644B91">
              <w:rPr>
                <w:noProof/>
                <w:webHidden/>
              </w:rPr>
            </w:r>
            <w:r w:rsidR="00644B91">
              <w:rPr>
                <w:noProof/>
                <w:webHidden/>
              </w:rPr>
              <w:fldChar w:fldCharType="separate"/>
            </w:r>
            <w:r w:rsidR="0048553E">
              <w:rPr>
                <w:noProof/>
                <w:webHidden/>
              </w:rPr>
              <w:t>3</w:t>
            </w:r>
            <w:r w:rsidR="00644B91">
              <w:rPr>
                <w:noProof/>
                <w:webHidden/>
              </w:rPr>
              <w:fldChar w:fldCharType="end"/>
            </w:r>
          </w:hyperlink>
        </w:p>
        <w:p w14:paraId="565BFA8C" w14:textId="77777777" w:rsidR="00984A83" w:rsidRDefault="004E5009">
          <w:pPr>
            <w:pStyle w:val="TOC1"/>
            <w:tabs>
              <w:tab w:val="left" w:pos="440"/>
              <w:tab w:val="right" w:leader="dot" w:pos="9016"/>
            </w:tabs>
            <w:rPr>
              <w:rFonts w:eastAsiaTheme="minorEastAsia"/>
              <w:noProof/>
              <w:lang w:val="en-US"/>
            </w:rPr>
          </w:pPr>
          <w:hyperlink w:anchor="_Toc85733805" w:history="1">
            <w:r w:rsidR="0048553E" w:rsidRPr="005A79D2">
              <w:rPr>
                <w:rStyle w:val="Hyperlink"/>
                <w:rFonts w:ascii="Times New Roman" w:hAnsi="Times New Roman" w:cs="Times New Roman"/>
                <w:b/>
                <w:noProof/>
              </w:rPr>
              <w:t>2.</w:t>
            </w:r>
            <w:r w:rsidR="0048553E">
              <w:rPr>
                <w:rFonts w:eastAsiaTheme="minorEastAsia"/>
                <w:noProof/>
                <w:lang w:val="en-US"/>
              </w:rPr>
              <w:tab/>
            </w:r>
            <w:r w:rsidR="0048553E" w:rsidRPr="005A79D2">
              <w:rPr>
                <w:rStyle w:val="Hyperlink"/>
                <w:rFonts w:ascii="Times New Roman" w:hAnsi="Times New Roman" w:cs="Times New Roman"/>
                <w:b/>
                <w:noProof/>
              </w:rPr>
              <w:t>Main Findings</w:t>
            </w:r>
            <w:r w:rsidR="0048553E">
              <w:rPr>
                <w:noProof/>
                <w:webHidden/>
              </w:rPr>
              <w:tab/>
            </w:r>
            <w:r w:rsidR="00644B91">
              <w:rPr>
                <w:noProof/>
                <w:webHidden/>
              </w:rPr>
              <w:fldChar w:fldCharType="begin"/>
            </w:r>
            <w:r w:rsidR="0048553E">
              <w:rPr>
                <w:noProof/>
                <w:webHidden/>
              </w:rPr>
              <w:instrText xml:space="preserve"> PAGEREF _Toc85733805 \h </w:instrText>
            </w:r>
            <w:r w:rsidR="00644B91">
              <w:rPr>
                <w:noProof/>
                <w:webHidden/>
              </w:rPr>
            </w:r>
            <w:r w:rsidR="00644B91">
              <w:rPr>
                <w:noProof/>
                <w:webHidden/>
              </w:rPr>
              <w:fldChar w:fldCharType="separate"/>
            </w:r>
            <w:r w:rsidR="0048553E">
              <w:rPr>
                <w:noProof/>
                <w:webHidden/>
              </w:rPr>
              <w:t>4</w:t>
            </w:r>
            <w:r w:rsidR="00644B91">
              <w:rPr>
                <w:noProof/>
                <w:webHidden/>
              </w:rPr>
              <w:fldChar w:fldCharType="end"/>
            </w:r>
          </w:hyperlink>
        </w:p>
        <w:p w14:paraId="21A7AD72" w14:textId="77777777" w:rsidR="00984A83" w:rsidRDefault="004E5009">
          <w:pPr>
            <w:pStyle w:val="TOC2"/>
            <w:tabs>
              <w:tab w:val="left" w:pos="880"/>
              <w:tab w:val="right" w:leader="dot" w:pos="9016"/>
            </w:tabs>
            <w:rPr>
              <w:rFonts w:eastAsiaTheme="minorEastAsia"/>
              <w:noProof/>
              <w:lang w:val="en-US"/>
            </w:rPr>
          </w:pPr>
          <w:hyperlink w:anchor="_Toc85733806" w:history="1">
            <w:r w:rsidR="0048553E" w:rsidRPr="005A79D2">
              <w:rPr>
                <w:rStyle w:val="Hyperlink"/>
                <w:rFonts w:ascii="Times New Roman" w:hAnsi="Times New Roman" w:cs="Times New Roman"/>
                <w:noProof/>
              </w:rPr>
              <w:t>2.1</w:t>
            </w:r>
            <w:r w:rsidR="0048553E">
              <w:rPr>
                <w:rFonts w:eastAsiaTheme="minorEastAsia"/>
                <w:noProof/>
                <w:lang w:val="en-US"/>
              </w:rPr>
              <w:tab/>
            </w:r>
            <w:r w:rsidR="0048553E" w:rsidRPr="005A79D2">
              <w:rPr>
                <w:rStyle w:val="Hyperlink"/>
                <w:rFonts w:ascii="Times New Roman" w:eastAsia="Calibri" w:hAnsi="Times New Roman" w:cs="Times New Roman"/>
                <w:b/>
                <w:noProof/>
              </w:rPr>
              <w:t>Zero-based budgeting</w:t>
            </w:r>
            <w:r w:rsidR="0048553E">
              <w:rPr>
                <w:noProof/>
                <w:webHidden/>
              </w:rPr>
              <w:tab/>
            </w:r>
            <w:r w:rsidR="00644B91">
              <w:rPr>
                <w:noProof/>
                <w:webHidden/>
              </w:rPr>
              <w:fldChar w:fldCharType="begin"/>
            </w:r>
            <w:r w:rsidR="0048553E">
              <w:rPr>
                <w:noProof/>
                <w:webHidden/>
              </w:rPr>
              <w:instrText xml:space="preserve"> PAGEREF _Toc85733806 \h </w:instrText>
            </w:r>
            <w:r w:rsidR="00644B91">
              <w:rPr>
                <w:noProof/>
                <w:webHidden/>
              </w:rPr>
            </w:r>
            <w:r w:rsidR="00644B91">
              <w:rPr>
                <w:noProof/>
                <w:webHidden/>
              </w:rPr>
              <w:fldChar w:fldCharType="separate"/>
            </w:r>
            <w:r w:rsidR="0048553E">
              <w:rPr>
                <w:noProof/>
                <w:webHidden/>
              </w:rPr>
              <w:t>4</w:t>
            </w:r>
            <w:r w:rsidR="00644B91">
              <w:rPr>
                <w:noProof/>
                <w:webHidden/>
              </w:rPr>
              <w:fldChar w:fldCharType="end"/>
            </w:r>
          </w:hyperlink>
        </w:p>
        <w:p w14:paraId="38B5A710" w14:textId="77777777" w:rsidR="00984A83" w:rsidRDefault="004E5009">
          <w:pPr>
            <w:pStyle w:val="TOC2"/>
            <w:tabs>
              <w:tab w:val="left" w:pos="880"/>
              <w:tab w:val="right" w:leader="dot" w:pos="9016"/>
            </w:tabs>
            <w:rPr>
              <w:rFonts w:eastAsiaTheme="minorEastAsia"/>
              <w:noProof/>
              <w:lang w:val="en-US"/>
            </w:rPr>
          </w:pPr>
          <w:hyperlink w:anchor="_Toc85733807" w:history="1">
            <w:r w:rsidR="0048553E" w:rsidRPr="005A79D2">
              <w:rPr>
                <w:rStyle w:val="Hyperlink"/>
                <w:rFonts w:ascii="Times New Roman" w:hAnsi="Times New Roman" w:cs="Times New Roman"/>
                <w:b/>
                <w:noProof/>
              </w:rPr>
              <w:t>2.2</w:t>
            </w:r>
            <w:r w:rsidR="0048553E">
              <w:rPr>
                <w:rFonts w:eastAsiaTheme="minorEastAsia"/>
                <w:noProof/>
                <w:lang w:val="en-US"/>
              </w:rPr>
              <w:tab/>
            </w:r>
            <w:r w:rsidR="0048553E" w:rsidRPr="005A79D2">
              <w:rPr>
                <w:rStyle w:val="Hyperlink"/>
                <w:rFonts w:ascii="Times New Roman" w:eastAsia="Calibri" w:hAnsi="Times New Roman" w:cs="Times New Roman"/>
                <w:b/>
                <w:noProof/>
              </w:rPr>
              <w:t>Advantages of Zero-based budgeting over Traditional Based</w:t>
            </w:r>
            <w:r w:rsidR="0048553E">
              <w:rPr>
                <w:noProof/>
                <w:webHidden/>
              </w:rPr>
              <w:tab/>
            </w:r>
            <w:r w:rsidR="00644B91">
              <w:rPr>
                <w:noProof/>
                <w:webHidden/>
              </w:rPr>
              <w:fldChar w:fldCharType="begin"/>
            </w:r>
            <w:r w:rsidR="0048553E">
              <w:rPr>
                <w:noProof/>
                <w:webHidden/>
              </w:rPr>
              <w:instrText xml:space="preserve"> PAGEREF _Toc85733807 \h </w:instrText>
            </w:r>
            <w:r w:rsidR="00644B91">
              <w:rPr>
                <w:noProof/>
                <w:webHidden/>
              </w:rPr>
            </w:r>
            <w:r w:rsidR="00644B91">
              <w:rPr>
                <w:noProof/>
                <w:webHidden/>
              </w:rPr>
              <w:fldChar w:fldCharType="separate"/>
            </w:r>
            <w:r w:rsidR="0048553E">
              <w:rPr>
                <w:noProof/>
                <w:webHidden/>
              </w:rPr>
              <w:t>5</w:t>
            </w:r>
            <w:r w:rsidR="00644B91">
              <w:rPr>
                <w:noProof/>
                <w:webHidden/>
              </w:rPr>
              <w:fldChar w:fldCharType="end"/>
            </w:r>
          </w:hyperlink>
        </w:p>
        <w:p w14:paraId="2BD6D094" w14:textId="77777777" w:rsidR="00984A83" w:rsidRDefault="004E5009">
          <w:pPr>
            <w:pStyle w:val="TOC2"/>
            <w:tabs>
              <w:tab w:val="left" w:pos="880"/>
              <w:tab w:val="right" w:leader="dot" w:pos="9016"/>
            </w:tabs>
            <w:rPr>
              <w:rFonts w:eastAsiaTheme="minorEastAsia"/>
              <w:noProof/>
              <w:lang w:val="en-US"/>
            </w:rPr>
          </w:pPr>
          <w:hyperlink w:anchor="_Toc85733808" w:history="1">
            <w:r w:rsidR="0048553E" w:rsidRPr="005A79D2">
              <w:rPr>
                <w:rStyle w:val="Hyperlink"/>
                <w:rFonts w:ascii="Times New Roman" w:hAnsi="Times New Roman" w:cs="Times New Roman"/>
                <w:noProof/>
              </w:rPr>
              <w:t>2.3</w:t>
            </w:r>
            <w:r w:rsidR="0048553E">
              <w:rPr>
                <w:rFonts w:eastAsiaTheme="minorEastAsia"/>
                <w:noProof/>
                <w:lang w:val="en-US"/>
              </w:rPr>
              <w:tab/>
            </w:r>
            <w:r w:rsidR="0048553E" w:rsidRPr="005A79D2">
              <w:rPr>
                <w:rStyle w:val="Hyperlink"/>
                <w:rFonts w:ascii="Times New Roman" w:eastAsia="Calibri" w:hAnsi="Times New Roman" w:cs="Times New Roman"/>
                <w:noProof/>
              </w:rPr>
              <w:t>How the Organisation Might introduce Zero-based Budgeting</w:t>
            </w:r>
            <w:r w:rsidR="0048553E">
              <w:rPr>
                <w:noProof/>
                <w:webHidden/>
              </w:rPr>
              <w:tab/>
            </w:r>
            <w:r w:rsidR="00644B91">
              <w:rPr>
                <w:noProof/>
                <w:webHidden/>
              </w:rPr>
              <w:fldChar w:fldCharType="begin"/>
            </w:r>
            <w:r w:rsidR="0048553E">
              <w:rPr>
                <w:noProof/>
                <w:webHidden/>
              </w:rPr>
              <w:instrText xml:space="preserve"> PAGEREF _Toc85733808 \h </w:instrText>
            </w:r>
            <w:r w:rsidR="00644B91">
              <w:rPr>
                <w:noProof/>
                <w:webHidden/>
              </w:rPr>
            </w:r>
            <w:r w:rsidR="00644B91">
              <w:rPr>
                <w:noProof/>
                <w:webHidden/>
              </w:rPr>
              <w:fldChar w:fldCharType="separate"/>
            </w:r>
            <w:r w:rsidR="0048553E">
              <w:rPr>
                <w:noProof/>
                <w:webHidden/>
              </w:rPr>
              <w:t>6</w:t>
            </w:r>
            <w:r w:rsidR="00644B91">
              <w:rPr>
                <w:noProof/>
                <w:webHidden/>
              </w:rPr>
              <w:fldChar w:fldCharType="end"/>
            </w:r>
          </w:hyperlink>
        </w:p>
        <w:p w14:paraId="6B0C8758" w14:textId="77777777" w:rsidR="00984A83" w:rsidRDefault="004E5009">
          <w:pPr>
            <w:pStyle w:val="TOC1"/>
            <w:tabs>
              <w:tab w:val="left" w:pos="440"/>
              <w:tab w:val="right" w:leader="dot" w:pos="9016"/>
            </w:tabs>
            <w:rPr>
              <w:rFonts w:eastAsiaTheme="minorEastAsia"/>
              <w:noProof/>
              <w:lang w:val="en-US"/>
            </w:rPr>
          </w:pPr>
          <w:hyperlink w:anchor="_Toc85733809" w:history="1">
            <w:r w:rsidR="0048553E" w:rsidRPr="005A79D2">
              <w:rPr>
                <w:rStyle w:val="Hyperlink"/>
                <w:rFonts w:ascii="Times New Roman" w:hAnsi="Times New Roman" w:cs="Times New Roman"/>
                <w:noProof/>
              </w:rPr>
              <w:t>3.</w:t>
            </w:r>
            <w:r w:rsidR="0048553E">
              <w:rPr>
                <w:rFonts w:eastAsiaTheme="minorEastAsia"/>
                <w:noProof/>
                <w:lang w:val="en-US"/>
              </w:rPr>
              <w:tab/>
            </w:r>
            <w:r w:rsidR="0048553E" w:rsidRPr="005A79D2">
              <w:rPr>
                <w:rStyle w:val="Hyperlink"/>
                <w:rFonts w:ascii="Times New Roman" w:hAnsi="Times New Roman" w:cs="Times New Roman"/>
                <w:noProof/>
              </w:rPr>
              <w:t>Conclusion</w:t>
            </w:r>
            <w:r w:rsidR="0048553E">
              <w:rPr>
                <w:noProof/>
                <w:webHidden/>
              </w:rPr>
              <w:tab/>
            </w:r>
            <w:r w:rsidR="00644B91">
              <w:rPr>
                <w:noProof/>
                <w:webHidden/>
              </w:rPr>
              <w:fldChar w:fldCharType="begin"/>
            </w:r>
            <w:r w:rsidR="0048553E">
              <w:rPr>
                <w:noProof/>
                <w:webHidden/>
              </w:rPr>
              <w:instrText xml:space="preserve"> PAGEREF _Toc85733809 \h </w:instrText>
            </w:r>
            <w:r w:rsidR="00644B91">
              <w:rPr>
                <w:noProof/>
                <w:webHidden/>
              </w:rPr>
            </w:r>
            <w:r w:rsidR="00644B91">
              <w:rPr>
                <w:noProof/>
                <w:webHidden/>
              </w:rPr>
              <w:fldChar w:fldCharType="separate"/>
            </w:r>
            <w:r w:rsidR="0048553E">
              <w:rPr>
                <w:noProof/>
                <w:webHidden/>
              </w:rPr>
              <w:t>7</w:t>
            </w:r>
            <w:r w:rsidR="00644B91">
              <w:rPr>
                <w:noProof/>
                <w:webHidden/>
              </w:rPr>
              <w:fldChar w:fldCharType="end"/>
            </w:r>
          </w:hyperlink>
        </w:p>
        <w:p w14:paraId="5AB1230B" w14:textId="77777777" w:rsidR="00984A83" w:rsidRDefault="004E5009">
          <w:pPr>
            <w:pStyle w:val="TOC1"/>
            <w:tabs>
              <w:tab w:val="left" w:pos="440"/>
              <w:tab w:val="right" w:leader="dot" w:pos="9016"/>
            </w:tabs>
            <w:rPr>
              <w:rFonts w:eastAsiaTheme="minorEastAsia"/>
              <w:noProof/>
              <w:lang w:val="en-US"/>
            </w:rPr>
          </w:pPr>
          <w:hyperlink w:anchor="_Toc85733810" w:history="1">
            <w:r w:rsidR="0048553E" w:rsidRPr="005A79D2">
              <w:rPr>
                <w:rStyle w:val="Hyperlink"/>
                <w:rFonts w:ascii="Times New Roman" w:hAnsi="Times New Roman" w:cs="Times New Roman"/>
                <w:noProof/>
              </w:rPr>
              <w:t>4.</w:t>
            </w:r>
            <w:r w:rsidR="0048553E">
              <w:rPr>
                <w:rFonts w:eastAsiaTheme="minorEastAsia"/>
                <w:noProof/>
                <w:lang w:val="en-US"/>
              </w:rPr>
              <w:tab/>
            </w:r>
            <w:r w:rsidR="0048553E" w:rsidRPr="005A79D2">
              <w:rPr>
                <w:rStyle w:val="Hyperlink"/>
                <w:rFonts w:ascii="Times New Roman" w:hAnsi="Times New Roman" w:cs="Times New Roman"/>
                <w:noProof/>
              </w:rPr>
              <w:t>Bibliography</w:t>
            </w:r>
            <w:r w:rsidR="0048553E">
              <w:rPr>
                <w:noProof/>
                <w:webHidden/>
              </w:rPr>
              <w:tab/>
            </w:r>
            <w:r w:rsidR="00644B91">
              <w:rPr>
                <w:noProof/>
                <w:webHidden/>
              </w:rPr>
              <w:fldChar w:fldCharType="begin"/>
            </w:r>
            <w:r w:rsidR="0048553E">
              <w:rPr>
                <w:noProof/>
                <w:webHidden/>
              </w:rPr>
              <w:instrText xml:space="preserve"> PAGEREF _Toc85733810 \h </w:instrText>
            </w:r>
            <w:r w:rsidR="00644B91">
              <w:rPr>
                <w:noProof/>
                <w:webHidden/>
              </w:rPr>
            </w:r>
            <w:r w:rsidR="00644B91">
              <w:rPr>
                <w:noProof/>
                <w:webHidden/>
              </w:rPr>
              <w:fldChar w:fldCharType="separate"/>
            </w:r>
            <w:r w:rsidR="0048553E">
              <w:rPr>
                <w:noProof/>
                <w:webHidden/>
              </w:rPr>
              <w:t>8</w:t>
            </w:r>
            <w:r w:rsidR="00644B91">
              <w:rPr>
                <w:noProof/>
                <w:webHidden/>
              </w:rPr>
              <w:fldChar w:fldCharType="end"/>
            </w:r>
          </w:hyperlink>
        </w:p>
        <w:p w14:paraId="589A425F" w14:textId="77777777" w:rsidR="008B14ED" w:rsidRPr="00984A83" w:rsidRDefault="00644B91" w:rsidP="00984A83">
          <w:pPr>
            <w:spacing w:line="480" w:lineRule="auto"/>
            <w:rPr>
              <w:rFonts w:ascii="Times New Roman" w:hAnsi="Times New Roman" w:cs="Times New Roman"/>
              <w:sz w:val="24"/>
              <w:szCs w:val="24"/>
            </w:rPr>
          </w:pPr>
          <w:r w:rsidRPr="00984A83">
            <w:rPr>
              <w:rFonts w:ascii="Times New Roman" w:hAnsi="Times New Roman" w:cs="Times New Roman"/>
              <w:b/>
              <w:bCs/>
              <w:noProof/>
              <w:sz w:val="24"/>
              <w:szCs w:val="24"/>
            </w:rPr>
            <w:fldChar w:fldCharType="end"/>
          </w:r>
        </w:p>
      </w:sdtContent>
    </w:sdt>
    <w:p w14:paraId="30F12D80" w14:textId="77777777" w:rsidR="00984A83" w:rsidRDefault="0048553E">
      <w:pPr>
        <w:rPr>
          <w:rFonts w:ascii="Times New Roman" w:eastAsiaTheme="majorEastAsia" w:hAnsi="Times New Roman" w:cs="Times New Roman"/>
          <w:sz w:val="24"/>
          <w:szCs w:val="24"/>
        </w:rPr>
      </w:pPr>
      <w:bookmarkStart w:id="2" w:name="_Toc85733804"/>
      <w:r>
        <w:rPr>
          <w:rFonts w:ascii="Times New Roman" w:hAnsi="Times New Roman" w:cs="Times New Roman"/>
          <w:sz w:val="24"/>
          <w:szCs w:val="24"/>
        </w:rPr>
        <w:br w:type="page"/>
      </w:r>
    </w:p>
    <w:p w14:paraId="2F6B4C10" w14:textId="77777777" w:rsidR="008B14ED" w:rsidRPr="00984A83" w:rsidRDefault="0048553E" w:rsidP="00984A83">
      <w:pPr>
        <w:pStyle w:val="Heading1"/>
        <w:numPr>
          <w:ilvl w:val="0"/>
          <w:numId w:val="1"/>
        </w:numPr>
        <w:spacing w:line="480" w:lineRule="auto"/>
        <w:rPr>
          <w:rFonts w:ascii="Times New Roman" w:hAnsi="Times New Roman" w:cs="Times New Roman"/>
          <w:color w:val="auto"/>
          <w:sz w:val="24"/>
          <w:szCs w:val="24"/>
        </w:rPr>
      </w:pPr>
      <w:r w:rsidRPr="00984A83">
        <w:rPr>
          <w:rFonts w:ascii="Times New Roman" w:hAnsi="Times New Roman" w:cs="Times New Roman"/>
          <w:color w:val="auto"/>
          <w:sz w:val="24"/>
          <w:szCs w:val="24"/>
        </w:rPr>
        <w:t>Introduction</w:t>
      </w:r>
      <w:bookmarkEnd w:id="2"/>
    </w:p>
    <w:p w14:paraId="4251BD02" w14:textId="77777777" w:rsidR="00CD6290" w:rsidRPr="00984A83" w:rsidRDefault="0048553E" w:rsidP="00984A83">
      <w:pPr>
        <w:spacing w:line="480" w:lineRule="auto"/>
        <w:ind w:left="360"/>
        <w:rPr>
          <w:rFonts w:ascii="Times New Roman" w:hAnsi="Times New Roman" w:cs="Times New Roman"/>
          <w:sz w:val="24"/>
          <w:szCs w:val="24"/>
        </w:rPr>
      </w:pPr>
      <w:r w:rsidRPr="00984A83">
        <w:rPr>
          <w:rFonts w:ascii="Times New Roman" w:hAnsi="Times New Roman" w:cs="Times New Roman"/>
          <w:sz w:val="24"/>
          <w:szCs w:val="24"/>
        </w:rPr>
        <w:t xml:space="preserve">Every organization needs to attain economic viability and competitiveness. The main effectiveness of the organizations is that they can manage their funds reasonably and efficiently in the market to bring more competitiveness within their operations. It is always encouraging for the entities to consider the implication of budgeting seriously, as it is the only thing through which they can manage their well-being in the market. </w:t>
      </w:r>
    </w:p>
    <w:p w14:paraId="54CCBC3C" w14:textId="77777777" w:rsidR="008B14ED" w:rsidRPr="00984A83" w:rsidRDefault="0048553E" w:rsidP="00984A83">
      <w:pPr>
        <w:spacing w:line="480" w:lineRule="auto"/>
        <w:ind w:left="360"/>
        <w:rPr>
          <w:rFonts w:ascii="Times New Roman" w:hAnsi="Times New Roman" w:cs="Times New Roman"/>
          <w:sz w:val="24"/>
          <w:szCs w:val="24"/>
        </w:rPr>
      </w:pPr>
      <w:r w:rsidRPr="00984A83">
        <w:rPr>
          <w:rFonts w:ascii="Times New Roman" w:hAnsi="Times New Roman" w:cs="Times New Roman"/>
          <w:sz w:val="24"/>
          <w:szCs w:val="24"/>
        </w:rPr>
        <w:t xml:space="preserve">This assessment is divided into two different tasks. The first task is about the analysis of the financial statement of a hypothetical company. The name of the company is Sir Thomas. It is a 3-star hotel located in Liverpool, the United Kingdom. There </w:t>
      </w:r>
      <w:proofErr w:type="gramStart"/>
      <w:r w:rsidRPr="00984A83">
        <w:rPr>
          <w:rFonts w:ascii="Times New Roman" w:hAnsi="Times New Roman" w:cs="Times New Roman"/>
          <w:sz w:val="24"/>
          <w:szCs w:val="24"/>
        </w:rPr>
        <w:t>are</w:t>
      </w:r>
      <w:proofErr w:type="gramEnd"/>
      <w:r w:rsidRPr="00984A83">
        <w:rPr>
          <w:rFonts w:ascii="Times New Roman" w:hAnsi="Times New Roman" w:cs="Times New Roman"/>
          <w:sz w:val="24"/>
          <w:szCs w:val="24"/>
        </w:rPr>
        <w:t xml:space="preserve"> a total of 45 rooms with an average rate of £95 per night. </w:t>
      </w:r>
      <w:r w:rsidR="00984A83" w:rsidRPr="00984A83">
        <w:rPr>
          <w:rFonts w:ascii="Times New Roman" w:hAnsi="Times New Roman" w:cs="Times New Roman"/>
          <w:sz w:val="24"/>
          <w:szCs w:val="24"/>
        </w:rPr>
        <w:t xml:space="preserve">It is required in this analysis to compare Zero Based Budgeting (ZBB) with traditional budgeting, and how the ZBB can be effective in the long run. ZBB is a powerful tool for </w:t>
      </w:r>
      <w:proofErr w:type="spellStart"/>
      <w:r w:rsidR="00984A83" w:rsidRPr="00984A83">
        <w:rPr>
          <w:rFonts w:ascii="Times New Roman" w:hAnsi="Times New Roman" w:cs="Times New Roman"/>
          <w:sz w:val="24"/>
          <w:szCs w:val="24"/>
        </w:rPr>
        <w:t>analyzing</w:t>
      </w:r>
      <w:proofErr w:type="spellEnd"/>
      <w:r w:rsidR="00984A83" w:rsidRPr="00984A83">
        <w:rPr>
          <w:rFonts w:ascii="Times New Roman" w:hAnsi="Times New Roman" w:cs="Times New Roman"/>
          <w:sz w:val="24"/>
          <w:szCs w:val="24"/>
        </w:rPr>
        <w:t xml:space="preserve"> costs that could increase viability in the long run. </w:t>
      </w:r>
      <w:r w:rsidRPr="00984A83">
        <w:rPr>
          <w:rFonts w:ascii="Times New Roman" w:hAnsi="Times New Roman" w:cs="Times New Roman"/>
          <w:sz w:val="24"/>
          <w:szCs w:val="24"/>
        </w:rPr>
        <w:br w:type="page"/>
      </w:r>
    </w:p>
    <w:p w14:paraId="4D5E20B7" w14:textId="77777777" w:rsidR="008B14ED" w:rsidRPr="00984A83" w:rsidRDefault="0048553E" w:rsidP="00984A83">
      <w:pPr>
        <w:pStyle w:val="Heading1"/>
        <w:numPr>
          <w:ilvl w:val="0"/>
          <w:numId w:val="1"/>
        </w:numPr>
        <w:spacing w:line="480" w:lineRule="auto"/>
        <w:rPr>
          <w:rFonts w:ascii="Times New Roman" w:hAnsi="Times New Roman" w:cs="Times New Roman"/>
          <w:b/>
          <w:color w:val="auto"/>
          <w:sz w:val="24"/>
          <w:szCs w:val="24"/>
        </w:rPr>
      </w:pPr>
      <w:bookmarkStart w:id="3" w:name="_Toc85733805"/>
      <w:r w:rsidRPr="00984A83">
        <w:rPr>
          <w:rFonts w:ascii="Times New Roman" w:hAnsi="Times New Roman" w:cs="Times New Roman"/>
          <w:b/>
          <w:color w:val="auto"/>
          <w:sz w:val="24"/>
          <w:szCs w:val="24"/>
        </w:rPr>
        <w:t>Main Findings</w:t>
      </w:r>
      <w:bookmarkEnd w:id="3"/>
    </w:p>
    <w:p w14:paraId="2F19DAEF" w14:textId="77777777" w:rsidR="00E35A08" w:rsidRPr="00984A83" w:rsidRDefault="00E35A08" w:rsidP="00984A83">
      <w:pPr>
        <w:spacing w:line="480" w:lineRule="auto"/>
        <w:rPr>
          <w:rFonts w:ascii="Times New Roman" w:hAnsi="Times New Roman" w:cs="Times New Roman"/>
          <w:b/>
          <w:sz w:val="24"/>
          <w:szCs w:val="24"/>
        </w:rPr>
      </w:pPr>
    </w:p>
    <w:p w14:paraId="0DF0BD1F" w14:textId="77777777" w:rsidR="00E35A08" w:rsidRPr="00984A83" w:rsidRDefault="0048553E" w:rsidP="00984A83">
      <w:pPr>
        <w:pStyle w:val="Heading2"/>
        <w:numPr>
          <w:ilvl w:val="1"/>
          <w:numId w:val="1"/>
        </w:numPr>
        <w:spacing w:line="480" w:lineRule="auto"/>
        <w:rPr>
          <w:rFonts w:ascii="Times New Roman" w:eastAsia="Calibri" w:hAnsi="Times New Roman" w:cs="Times New Roman"/>
          <w:color w:val="auto"/>
          <w:sz w:val="24"/>
          <w:szCs w:val="24"/>
        </w:rPr>
      </w:pPr>
      <w:bookmarkStart w:id="4" w:name="_Toc85733806"/>
      <w:r w:rsidRPr="00984A83">
        <w:rPr>
          <w:rFonts w:ascii="Times New Roman" w:eastAsia="Calibri" w:hAnsi="Times New Roman" w:cs="Times New Roman"/>
          <w:b/>
          <w:color w:val="auto"/>
          <w:sz w:val="24"/>
          <w:szCs w:val="24"/>
        </w:rPr>
        <w:t>Zero-based budgeting</w:t>
      </w:r>
      <w:bookmarkEnd w:id="4"/>
    </w:p>
    <w:p w14:paraId="67940DE0" w14:textId="77777777" w:rsidR="006C2820" w:rsidRPr="00984A83" w:rsidRDefault="0048553E" w:rsidP="00984A83">
      <w:pPr>
        <w:spacing w:line="480" w:lineRule="auto"/>
        <w:ind w:left="360"/>
        <w:rPr>
          <w:rFonts w:ascii="Times New Roman" w:hAnsi="Times New Roman" w:cs="Times New Roman"/>
          <w:sz w:val="24"/>
          <w:szCs w:val="24"/>
        </w:rPr>
      </w:pPr>
      <w:r w:rsidRPr="00984A83">
        <w:rPr>
          <w:rFonts w:ascii="Times New Roman" w:hAnsi="Times New Roman" w:cs="Times New Roman"/>
          <w:sz w:val="24"/>
          <w:szCs w:val="24"/>
        </w:rPr>
        <w:t xml:space="preserve">This part of the assessment is about defining Zero-Based budgeting, how the process of ZBB can be designed for the betterment of the entity. </w:t>
      </w:r>
      <w:r w:rsidR="00B94D63" w:rsidRPr="00984A83">
        <w:rPr>
          <w:rFonts w:ascii="Times New Roman" w:hAnsi="Times New Roman" w:cs="Times New Roman"/>
          <w:sz w:val="24"/>
          <w:szCs w:val="24"/>
        </w:rPr>
        <w:t xml:space="preserve">According to </w:t>
      </w:r>
      <w:proofErr w:type="spellStart"/>
      <w:r w:rsidRPr="00984A83">
        <w:rPr>
          <w:rFonts w:ascii="Times New Roman" w:hAnsi="Times New Roman" w:cs="Times New Roman"/>
          <w:color w:val="222222"/>
          <w:sz w:val="24"/>
          <w:szCs w:val="24"/>
          <w:shd w:val="clear" w:color="auto" w:fill="FFFFFF"/>
        </w:rPr>
        <w:t>Antić</w:t>
      </w:r>
      <w:proofErr w:type="spellEnd"/>
      <w:r w:rsidRPr="00984A83">
        <w:rPr>
          <w:rFonts w:ascii="Times New Roman" w:hAnsi="Times New Roman" w:cs="Times New Roman"/>
          <w:color w:val="222222"/>
          <w:sz w:val="24"/>
          <w:szCs w:val="24"/>
          <w:shd w:val="clear" w:color="auto" w:fill="FFFFFF"/>
        </w:rPr>
        <w:t xml:space="preserve"> &amp; Novićević, (2011)</w:t>
      </w:r>
      <w:r w:rsidR="00B94D63" w:rsidRPr="00984A83">
        <w:rPr>
          <w:rFonts w:ascii="Times New Roman" w:hAnsi="Times New Roman" w:cs="Times New Roman"/>
          <w:sz w:val="24"/>
          <w:szCs w:val="24"/>
        </w:rPr>
        <w:t xml:space="preserve">, Zero-Based Budgeting (ZBB) is the </w:t>
      </w:r>
      <w:proofErr w:type="gramStart"/>
      <w:r w:rsidR="00B94D63" w:rsidRPr="00984A83">
        <w:rPr>
          <w:rFonts w:ascii="Times New Roman" w:hAnsi="Times New Roman" w:cs="Times New Roman"/>
          <w:sz w:val="24"/>
          <w:szCs w:val="24"/>
        </w:rPr>
        <w:t>budgeting based</w:t>
      </w:r>
      <w:proofErr w:type="gramEnd"/>
      <w:r w:rsidR="00B94D63" w:rsidRPr="00984A83">
        <w:rPr>
          <w:rFonts w:ascii="Times New Roman" w:hAnsi="Times New Roman" w:cs="Times New Roman"/>
          <w:sz w:val="24"/>
          <w:szCs w:val="24"/>
        </w:rPr>
        <w:t xml:space="preserve"> method in which all the expenses are quite justified in a respective period. The term "Zero" means that the budgeting starts directly from the base of "Zero". All the function of every company is </w:t>
      </w:r>
      <w:proofErr w:type="spellStart"/>
      <w:r w:rsidR="00B94D63" w:rsidRPr="00984A83">
        <w:rPr>
          <w:rFonts w:ascii="Times New Roman" w:hAnsi="Times New Roman" w:cs="Times New Roman"/>
          <w:sz w:val="24"/>
          <w:szCs w:val="24"/>
        </w:rPr>
        <w:t>analyzed</w:t>
      </w:r>
      <w:proofErr w:type="spellEnd"/>
      <w:r w:rsidR="00B94D63" w:rsidRPr="00984A83">
        <w:rPr>
          <w:rFonts w:ascii="Times New Roman" w:hAnsi="Times New Roman" w:cs="Times New Roman"/>
          <w:sz w:val="24"/>
          <w:szCs w:val="24"/>
        </w:rPr>
        <w:t xml:space="preserve"> on the basis of the needs and costs in particular. After the implication of the Zero-based budgeting, the next important thing is building the budget in the previous one. Most prominently, this particular budgeting type uses by families and individuals, and these budgets are created specifically to meet the cost of the current period and evaluate it accordingly. According to </w:t>
      </w:r>
      <w:r w:rsidRPr="00984A83">
        <w:rPr>
          <w:rFonts w:ascii="Times New Roman" w:hAnsi="Times New Roman" w:cs="Times New Roman"/>
          <w:color w:val="222222"/>
          <w:sz w:val="24"/>
          <w:szCs w:val="24"/>
          <w:shd w:val="clear" w:color="auto" w:fill="FFFFFF"/>
        </w:rPr>
        <w:t>Ibrahim (2019)</w:t>
      </w:r>
      <w:r w:rsidR="00B94D63" w:rsidRPr="00984A83">
        <w:rPr>
          <w:rFonts w:ascii="Times New Roman" w:hAnsi="Times New Roman" w:cs="Times New Roman"/>
          <w:sz w:val="24"/>
          <w:szCs w:val="24"/>
        </w:rPr>
        <w:t>, Zero-based Budgeting assist</w:t>
      </w:r>
      <w:r w:rsidR="003A5C9F" w:rsidRPr="00984A83">
        <w:rPr>
          <w:rFonts w:ascii="Times New Roman" w:hAnsi="Times New Roman" w:cs="Times New Roman"/>
          <w:sz w:val="24"/>
          <w:szCs w:val="24"/>
        </w:rPr>
        <w:t>s</w:t>
      </w:r>
      <w:r w:rsidR="00B94D63" w:rsidRPr="00984A83">
        <w:rPr>
          <w:rFonts w:ascii="Times New Roman" w:hAnsi="Times New Roman" w:cs="Times New Roman"/>
          <w:sz w:val="24"/>
          <w:szCs w:val="24"/>
        </w:rPr>
        <w:t xml:space="preserve"> the managers in tackling the lower cost in an organization. </w:t>
      </w:r>
      <w:r w:rsidR="003A5C9F" w:rsidRPr="00984A83">
        <w:rPr>
          <w:rFonts w:ascii="Times New Roman" w:hAnsi="Times New Roman" w:cs="Times New Roman"/>
          <w:sz w:val="24"/>
          <w:szCs w:val="24"/>
        </w:rPr>
        <w:t>After evaluating the Zero-based budgeting, it is essential to evaluate the process of ZBB. The ZBB's processes are divided into five different perspectives, and these processes are as follows</w:t>
      </w:r>
    </w:p>
    <w:p w14:paraId="35E52C62" w14:textId="77777777" w:rsidR="003A5C9F" w:rsidRPr="00984A83" w:rsidRDefault="0048553E" w:rsidP="00984A83">
      <w:pPr>
        <w:pStyle w:val="ListParagraph"/>
        <w:numPr>
          <w:ilvl w:val="0"/>
          <w:numId w:val="3"/>
        </w:numPr>
        <w:spacing w:line="480" w:lineRule="auto"/>
        <w:rPr>
          <w:sz w:val="24"/>
          <w:szCs w:val="24"/>
        </w:rPr>
      </w:pPr>
      <w:r w:rsidRPr="00984A83">
        <w:rPr>
          <w:sz w:val="24"/>
          <w:szCs w:val="24"/>
        </w:rPr>
        <w:t>The first step in ZBB is identifying the decision-based units through which they can identify the units to manage everything particularly</w:t>
      </w:r>
      <w:r w:rsidR="00984A83" w:rsidRPr="00984A83">
        <w:rPr>
          <w:sz w:val="24"/>
          <w:szCs w:val="24"/>
        </w:rPr>
        <w:t xml:space="preserve"> (</w:t>
      </w:r>
      <w:proofErr w:type="spellStart"/>
      <w:r w:rsidR="00984A83" w:rsidRPr="00984A83">
        <w:rPr>
          <w:color w:val="222222"/>
          <w:sz w:val="24"/>
          <w:szCs w:val="24"/>
          <w:shd w:val="clear" w:color="auto" w:fill="FFFFFF"/>
        </w:rPr>
        <w:t>Abolhallaje</w:t>
      </w:r>
      <w:proofErr w:type="spellEnd"/>
      <w:r w:rsidR="00984A83" w:rsidRPr="00984A83">
        <w:rPr>
          <w:color w:val="222222"/>
          <w:sz w:val="24"/>
          <w:szCs w:val="24"/>
          <w:shd w:val="clear" w:color="auto" w:fill="FFFFFF"/>
        </w:rPr>
        <w:t>, Mousavi &amp; Jafari, 2014)</w:t>
      </w:r>
      <w:r w:rsidRPr="00984A83">
        <w:rPr>
          <w:sz w:val="24"/>
          <w:szCs w:val="24"/>
        </w:rPr>
        <w:t>.</w:t>
      </w:r>
    </w:p>
    <w:p w14:paraId="33E4758F" w14:textId="77777777" w:rsidR="003A5C9F" w:rsidRPr="00984A83" w:rsidRDefault="0048553E" w:rsidP="00984A83">
      <w:pPr>
        <w:pStyle w:val="ListParagraph"/>
        <w:numPr>
          <w:ilvl w:val="0"/>
          <w:numId w:val="3"/>
        </w:numPr>
        <w:spacing w:line="480" w:lineRule="auto"/>
        <w:rPr>
          <w:sz w:val="24"/>
          <w:szCs w:val="24"/>
        </w:rPr>
      </w:pPr>
      <w:r w:rsidRPr="00984A83">
        <w:rPr>
          <w:sz w:val="24"/>
          <w:szCs w:val="24"/>
        </w:rPr>
        <w:t xml:space="preserve">The second step in ZBB is about making the decision packages. The decision-based package </w:t>
      </w:r>
      <w:proofErr w:type="gramStart"/>
      <w:r w:rsidRPr="00984A83">
        <w:rPr>
          <w:sz w:val="24"/>
          <w:szCs w:val="24"/>
        </w:rPr>
        <w:t>are</w:t>
      </w:r>
      <w:proofErr w:type="gramEnd"/>
      <w:r w:rsidRPr="00984A83">
        <w:rPr>
          <w:sz w:val="24"/>
          <w:szCs w:val="24"/>
        </w:rPr>
        <w:t xml:space="preserve"> based on the cost-benefit analysis in which products are designed accordingly to manage everything</w:t>
      </w:r>
    </w:p>
    <w:p w14:paraId="5E7EAD23" w14:textId="77777777" w:rsidR="003A5C9F" w:rsidRPr="00984A83" w:rsidRDefault="0048553E" w:rsidP="00984A83">
      <w:pPr>
        <w:pStyle w:val="ListParagraph"/>
        <w:numPr>
          <w:ilvl w:val="0"/>
          <w:numId w:val="3"/>
        </w:numPr>
        <w:spacing w:line="480" w:lineRule="auto"/>
        <w:rPr>
          <w:sz w:val="24"/>
          <w:szCs w:val="24"/>
        </w:rPr>
      </w:pPr>
      <w:r w:rsidRPr="00984A83">
        <w:rPr>
          <w:sz w:val="24"/>
          <w:szCs w:val="24"/>
        </w:rPr>
        <w:t xml:space="preserve">After taking the decisions, it is essential to rank the projects as per the suitability of the company. It means that rank </w:t>
      </w:r>
      <w:r w:rsidR="009E21E3" w:rsidRPr="00984A83">
        <w:rPr>
          <w:sz w:val="24"/>
          <w:szCs w:val="24"/>
        </w:rPr>
        <w:t xml:space="preserve">should be </w:t>
      </w:r>
      <w:proofErr w:type="spellStart"/>
      <w:r w:rsidR="009E21E3" w:rsidRPr="00984A83">
        <w:rPr>
          <w:sz w:val="24"/>
          <w:szCs w:val="24"/>
        </w:rPr>
        <w:t>analyzed</w:t>
      </w:r>
      <w:proofErr w:type="spellEnd"/>
      <w:r w:rsidR="009E21E3" w:rsidRPr="00984A83">
        <w:rPr>
          <w:sz w:val="24"/>
          <w:szCs w:val="24"/>
        </w:rPr>
        <w:t xml:space="preserve"> on the basis of the financial viability of the project</w:t>
      </w:r>
    </w:p>
    <w:p w14:paraId="3CC50EC7" w14:textId="77777777" w:rsidR="009E21E3" w:rsidRPr="00984A83" w:rsidRDefault="0048553E" w:rsidP="00984A83">
      <w:pPr>
        <w:pStyle w:val="ListParagraph"/>
        <w:numPr>
          <w:ilvl w:val="0"/>
          <w:numId w:val="3"/>
        </w:numPr>
        <w:spacing w:line="480" w:lineRule="auto"/>
        <w:rPr>
          <w:sz w:val="24"/>
          <w:szCs w:val="24"/>
        </w:rPr>
      </w:pPr>
      <w:r w:rsidRPr="00984A83">
        <w:rPr>
          <w:sz w:val="24"/>
          <w:szCs w:val="24"/>
        </w:rPr>
        <w:t>Allocation of the available resources is yet another major thing to pursue. The capital and human resources are the ones that need to be applied to the product or in the budgeting to make things clear.</w:t>
      </w:r>
    </w:p>
    <w:p w14:paraId="6ED4B3D1" w14:textId="77777777" w:rsidR="009E21E3" w:rsidRPr="00984A83" w:rsidRDefault="0048553E" w:rsidP="00984A83">
      <w:pPr>
        <w:pStyle w:val="ListParagraph"/>
        <w:numPr>
          <w:ilvl w:val="0"/>
          <w:numId w:val="3"/>
        </w:numPr>
        <w:spacing w:line="480" w:lineRule="auto"/>
        <w:rPr>
          <w:sz w:val="24"/>
          <w:szCs w:val="24"/>
        </w:rPr>
      </w:pPr>
      <w:r w:rsidRPr="00984A83">
        <w:rPr>
          <w:sz w:val="24"/>
          <w:szCs w:val="24"/>
        </w:rPr>
        <w:t>The final step in ZBB is assessment and control, which means that internal audit factors should have been used to control the cost and increase the economic well-being</w:t>
      </w:r>
      <w:r w:rsidR="00984A83" w:rsidRPr="00984A83">
        <w:rPr>
          <w:sz w:val="24"/>
          <w:szCs w:val="24"/>
        </w:rPr>
        <w:t xml:space="preserve"> (</w:t>
      </w:r>
      <w:proofErr w:type="spellStart"/>
      <w:r w:rsidR="00984A83" w:rsidRPr="00984A83">
        <w:rPr>
          <w:color w:val="222222"/>
          <w:sz w:val="24"/>
          <w:szCs w:val="24"/>
          <w:shd w:val="clear" w:color="auto" w:fill="FFFFFF"/>
        </w:rPr>
        <w:t>Abolhallaje</w:t>
      </w:r>
      <w:proofErr w:type="spellEnd"/>
      <w:r w:rsidR="00984A83" w:rsidRPr="00984A83">
        <w:rPr>
          <w:color w:val="222222"/>
          <w:sz w:val="24"/>
          <w:szCs w:val="24"/>
          <w:shd w:val="clear" w:color="auto" w:fill="FFFFFF"/>
        </w:rPr>
        <w:t>, Mousavi &amp; Jafari, 2014)</w:t>
      </w:r>
      <w:r w:rsidRPr="00984A83">
        <w:rPr>
          <w:sz w:val="24"/>
          <w:szCs w:val="24"/>
        </w:rPr>
        <w:t>.</w:t>
      </w:r>
    </w:p>
    <w:p w14:paraId="71035CB9" w14:textId="77777777" w:rsidR="009E21E3" w:rsidRPr="00984A83" w:rsidRDefault="0048553E" w:rsidP="00984A83">
      <w:pPr>
        <w:spacing w:line="480" w:lineRule="auto"/>
        <w:rPr>
          <w:rFonts w:ascii="Times New Roman" w:hAnsi="Times New Roman" w:cs="Times New Roman"/>
          <w:sz w:val="24"/>
          <w:szCs w:val="24"/>
        </w:rPr>
      </w:pPr>
      <w:r w:rsidRPr="00984A83">
        <w:rPr>
          <w:rFonts w:ascii="Times New Roman" w:hAnsi="Times New Roman" w:cs="Times New Roman"/>
          <w:sz w:val="24"/>
          <w:szCs w:val="24"/>
        </w:rPr>
        <w:t xml:space="preserve"> </w:t>
      </w:r>
    </w:p>
    <w:p w14:paraId="29091287" w14:textId="77777777" w:rsidR="00E35A08" w:rsidRPr="00984A83" w:rsidRDefault="0048553E" w:rsidP="00984A83">
      <w:pPr>
        <w:pStyle w:val="Heading2"/>
        <w:numPr>
          <w:ilvl w:val="1"/>
          <w:numId w:val="1"/>
        </w:numPr>
        <w:spacing w:line="480" w:lineRule="auto"/>
        <w:rPr>
          <w:rFonts w:ascii="Times New Roman" w:eastAsia="Calibri" w:hAnsi="Times New Roman" w:cs="Times New Roman"/>
          <w:b/>
          <w:color w:val="auto"/>
          <w:sz w:val="24"/>
          <w:szCs w:val="24"/>
        </w:rPr>
      </w:pPr>
      <w:bookmarkStart w:id="5" w:name="_Toc85733807"/>
      <w:r w:rsidRPr="00984A83">
        <w:rPr>
          <w:rFonts w:ascii="Times New Roman" w:eastAsia="Calibri" w:hAnsi="Times New Roman" w:cs="Times New Roman"/>
          <w:b/>
          <w:color w:val="auto"/>
          <w:sz w:val="24"/>
          <w:szCs w:val="24"/>
        </w:rPr>
        <w:t>Advantages of Zero-based budgeting over Traditional Based</w:t>
      </w:r>
      <w:bookmarkEnd w:id="5"/>
    </w:p>
    <w:p w14:paraId="5C189F7B" w14:textId="77777777" w:rsidR="006C2820" w:rsidRPr="00984A83" w:rsidRDefault="0048553E" w:rsidP="00984A83">
      <w:pPr>
        <w:spacing w:line="480" w:lineRule="auto"/>
        <w:ind w:left="360"/>
        <w:rPr>
          <w:rFonts w:ascii="Times New Roman" w:eastAsia="Calibri" w:hAnsi="Times New Roman" w:cs="Times New Roman"/>
          <w:sz w:val="24"/>
          <w:szCs w:val="24"/>
        </w:rPr>
      </w:pPr>
      <w:r w:rsidRPr="00984A83">
        <w:rPr>
          <w:rFonts w:ascii="Times New Roman" w:eastAsia="Calibri" w:hAnsi="Times New Roman" w:cs="Times New Roman"/>
          <w:sz w:val="24"/>
          <w:szCs w:val="24"/>
        </w:rPr>
        <w:t>There are certain advantages of Zero-based budgeting over traditional based budgeting, and these advantages are as follows;</w:t>
      </w:r>
    </w:p>
    <w:p w14:paraId="37AB14BD" w14:textId="77777777" w:rsidR="00436F94" w:rsidRPr="00984A83" w:rsidRDefault="0048553E" w:rsidP="00984A83">
      <w:pPr>
        <w:spacing w:line="480" w:lineRule="auto"/>
        <w:ind w:left="360"/>
        <w:rPr>
          <w:rFonts w:ascii="Times New Roman" w:eastAsia="Calibri" w:hAnsi="Times New Roman" w:cs="Times New Roman"/>
          <w:sz w:val="24"/>
          <w:szCs w:val="24"/>
        </w:rPr>
      </w:pPr>
      <w:r w:rsidRPr="00984A83">
        <w:rPr>
          <w:rFonts w:ascii="Times New Roman" w:eastAsia="Calibri" w:hAnsi="Times New Roman" w:cs="Times New Roman"/>
          <w:sz w:val="24"/>
          <w:szCs w:val="24"/>
        </w:rPr>
        <w:t>ZBB is built on the basis of Cost-Benefit Analysis through which it can generate high Return on Investment (ROI), and the cost can be managed properly</w:t>
      </w:r>
    </w:p>
    <w:p w14:paraId="39477572" w14:textId="77777777" w:rsidR="00114E80" w:rsidRPr="00984A83" w:rsidRDefault="0048553E" w:rsidP="00984A83">
      <w:pPr>
        <w:spacing w:line="480" w:lineRule="auto"/>
        <w:ind w:left="360"/>
        <w:rPr>
          <w:rFonts w:ascii="Times New Roman" w:eastAsia="Calibri" w:hAnsi="Times New Roman" w:cs="Times New Roman"/>
          <w:sz w:val="24"/>
          <w:szCs w:val="24"/>
        </w:rPr>
      </w:pPr>
      <w:r w:rsidRPr="00984A83">
        <w:rPr>
          <w:rFonts w:ascii="Times New Roman" w:eastAsia="Calibri" w:hAnsi="Times New Roman" w:cs="Times New Roman"/>
          <w:sz w:val="24"/>
          <w:szCs w:val="24"/>
        </w:rPr>
        <w:t xml:space="preserve">The second advantage that connects with ZBB is that it prioritizes resource allocation efficiency. It means that the resources </w:t>
      </w:r>
      <w:r w:rsidR="00FF6485" w:rsidRPr="00984A83">
        <w:rPr>
          <w:rFonts w:ascii="Times New Roman" w:eastAsia="Calibri" w:hAnsi="Times New Roman" w:cs="Times New Roman"/>
          <w:sz w:val="24"/>
          <w:szCs w:val="24"/>
        </w:rPr>
        <w:t>can be managed such as well such as financial resources and non-financial resources. The level of efficiency and effectiveness can be increased with the help of ZBB in which the profits can be increased and the cost can be reduced</w:t>
      </w:r>
      <w:r w:rsidR="00984A83" w:rsidRPr="00984A83">
        <w:rPr>
          <w:rFonts w:ascii="Times New Roman" w:eastAsia="Calibri" w:hAnsi="Times New Roman" w:cs="Times New Roman"/>
          <w:sz w:val="24"/>
          <w:szCs w:val="24"/>
        </w:rPr>
        <w:t xml:space="preserve"> </w:t>
      </w:r>
      <w:r w:rsidR="00984A83" w:rsidRPr="00984A83">
        <w:rPr>
          <w:rFonts w:ascii="Times New Roman" w:hAnsi="Times New Roman" w:cs="Times New Roman"/>
          <w:sz w:val="24"/>
          <w:szCs w:val="24"/>
        </w:rPr>
        <w:t>(</w:t>
      </w:r>
      <w:proofErr w:type="spellStart"/>
      <w:r w:rsidR="00984A83" w:rsidRPr="00984A83">
        <w:rPr>
          <w:rFonts w:ascii="Times New Roman" w:hAnsi="Times New Roman" w:cs="Times New Roman"/>
          <w:color w:val="222222"/>
          <w:sz w:val="24"/>
          <w:szCs w:val="24"/>
          <w:shd w:val="clear" w:color="auto" w:fill="FFFFFF"/>
        </w:rPr>
        <w:t>Abolhallaje</w:t>
      </w:r>
      <w:proofErr w:type="spellEnd"/>
      <w:r w:rsidR="00984A83" w:rsidRPr="00984A83">
        <w:rPr>
          <w:rFonts w:ascii="Times New Roman" w:hAnsi="Times New Roman" w:cs="Times New Roman"/>
          <w:color w:val="222222"/>
          <w:sz w:val="24"/>
          <w:szCs w:val="24"/>
          <w:shd w:val="clear" w:color="auto" w:fill="FFFFFF"/>
        </w:rPr>
        <w:t>, Mousavi &amp; Jafari, 2014)</w:t>
      </w:r>
      <w:r w:rsidR="00FF6485" w:rsidRPr="00984A83">
        <w:rPr>
          <w:rFonts w:ascii="Times New Roman" w:eastAsia="Calibri" w:hAnsi="Times New Roman" w:cs="Times New Roman"/>
          <w:sz w:val="24"/>
          <w:szCs w:val="24"/>
        </w:rPr>
        <w:t>.</w:t>
      </w:r>
      <w:r w:rsidR="00984A83" w:rsidRPr="00984A83">
        <w:rPr>
          <w:rFonts w:ascii="Times New Roman" w:eastAsia="Calibri" w:hAnsi="Times New Roman" w:cs="Times New Roman"/>
          <w:sz w:val="24"/>
          <w:szCs w:val="24"/>
        </w:rPr>
        <w:t xml:space="preserve"> </w:t>
      </w:r>
      <w:r w:rsidR="00FF6485" w:rsidRPr="00984A83">
        <w:rPr>
          <w:rFonts w:ascii="Times New Roman" w:eastAsia="Calibri" w:hAnsi="Times New Roman" w:cs="Times New Roman"/>
          <w:sz w:val="24"/>
          <w:szCs w:val="24"/>
        </w:rPr>
        <w:t xml:space="preserve"> </w:t>
      </w:r>
    </w:p>
    <w:p w14:paraId="057167A4" w14:textId="77777777" w:rsidR="00FF6485" w:rsidRPr="00984A83" w:rsidRDefault="0048553E" w:rsidP="00984A83">
      <w:pPr>
        <w:spacing w:line="480" w:lineRule="auto"/>
        <w:ind w:left="360"/>
        <w:rPr>
          <w:rFonts w:ascii="Times New Roman" w:eastAsia="Calibri" w:hAnsi="Times New Roman" w:cs="Times New Roman"/>
          <w:sz w:val="24"/>
          <w:szCs w:val="24"/>
        </w:rPr>
      </w:pPr>
      <w:r w:rsidRPr="00984A83">
        <w:rPr>
          <w:rFonts w:ascii="Times New Roman" w:eastAsia="Calibri" w:hAnsi="Times New Roman" w:cs="Times New Roman"/>
          <w:sz w:val="24"/>
          <w:szCs w:val="24"/>
        </w:rPr>
        <w:t>ZBB has a great capacity as it promotes optimization specifically in business process management. Optimization means increasing the level of efficiency and maintaining the cost factor. Moreover, ZBB is more accurate as far as streamlining workflows in controlling the spending so that financial decisions could become effective. This factor is not found in the traditional based budgeting, and thus the effectiveness of ZBB is higher here.</w:t>
      </w:r>
    </w:p>
    <w:p w14:paraId="6AA1AE28" w14:textId="77777777" w:rsidR="00FF6485" w:rsidRPr="00984A83" w:rsidRDefault="0048553E" w:rsidP="00984A83">
      <w:pPr>
        <w:spacing w:line="480" w:lineRule="auto"/>
        <w:ind w:left="360"/>
        <w:rPr>
          <w:rFonts w:ascii="Times New Roman" w:eastAsia="Calibri" w:hAnsi="Times New Roman" w:cs="Times New Roman"/>
          <w:sz w:val="24"/>
          <w:szCs w:val="24"/>
        </w:rPr>
      </w:pPr>
      <w:r w:rsidRPr="00984A83">
        <w:rPr>
          <w:rFonts w:ascii="Times New Roman" w:eastAsia="Calibri" w:hAnsi="Times New Roman" w:cs="Times New Roman"/>
          <w:sz w:val="24"/>
          <w:szCs w:val="24"/>
        </w:rPr>
        <w:t xml:space="preserve">Enhancing strategic growth is viable for the sake of an organization. ZBB has the advantage and capacity to strengthen its strategic growth and maximise the level of transparency in the operations. In this way, more transparent and clean decisions can be undertaken by them. It encourages internal leadership and expands the supports merely for supporting the overall proficiency and growth of the company.  </w:t>
      </w:r>
    </w:p>
    <w:p w14:paraId="57A31B7B" w14:textId="77777777" w:rsidR="00FF6485" w:rsidRPr="00984A83" w:rsidRDefault="0048553E" w:rsidP="00984A83">
      <w:pPr>
        <w:spacing w:line="480" w:lineRule="auto"/>
        <w:ind w:left="360"/>
        <w:rPr>
          <w:rFonts w:ascii="Times New Roman" w:eastAsia="Calibri" w:hAnsi="Times New Roman" w:cs="Times New Roman"/>
          <w:sz w:val="24"/>
          <w:szCs w:val="24"/>
        </w:rPr>
      </w:pPr>
      <w:r w:rsidRPr="00984A83">
        <w:rPr>
          <w:rFonts w:ascii="Times New Roman" w:eastAsia="Calibri" w:hAnsi="Times New Roman" w:cs="Times New Roman"/>
          <w:sz w:val="24"/>
          <w:szCs w:val="24"/>
        </w:rPr>
        <w:t>The accuracy level of ZBB is comparatively higher and better than Traditional Budgeting because there are scenarios in which an organization or individuals starts from the beginning which is from Zero</w:t>
      </w:r>
      <w:r w:rsidR="00984A83" w:rsidRPr="00984A83">
        <w:rPr>
          <w:rFonts w:ascii="Times New Roman" w:eastAsia="Calibri" w:hAnsi="Times New Roman" w:cs="Times New Roman"/>
          <w:sz w:val="24"/>
          <w:szCs w:val="24"/>
        </w:rPr>
        <w:t xml:space="preserve"> (</w:t>
      </w:r>
      <w:proofErr w:type="spellStart"/>
      <w:r w:rsidR="00984A83" w:rsidRPr="00984A83">
        <w:rPr>
          <w:rFonts w:ascii="Times New Roman" w:hAnsi="Times New Roman" w:cs="Times New Roman"/>
          <w:color w:val="222222"/>
          <w:sz w:val="24"/>
          <w:szCs w:val="24"/>
          <w:shd w:val="clear" w:color="auto" w:fill="FFFFFF"/>
        </w:rPr>
        <w:t>Pockevičiūtė</w:t>
      </w:r>
      <w:proofErr w:type="spellEnd"/>
      <w:r w:rsidR="00984A83" w:rsidRPr="00984A83">
        <w:rPr>
          <w:rFonts w:ascii="Times New Roman" w:hAnsi="Times New Roman" w:cs="Times New Roman"/>
          <w:color w:val="222222"/>
          <w:sz w:val="24"/>
          <w:szCs w:val="24"/>
          <w:shd w:val="clear" w:color="auto" w:fill="FFFFFF"/>
        </w:rPr>
        <w:t>, 2009)</w:t>
      </w:r>
      <w:r w:rsidRPr="00984A83">
        <w:rPr>
          <w:rFonts w:ascii="Times New Roman" w:eastAsia="Calibri" w:hAnsi="Times New Roman" w:cs="Times New Roman"/>
          <w:sz w:val="24"/>
          <w:szCs w:val="24"/>
        </w:rPr>
        <w:t xml:space="preserve">. </w:t>
      </w:r>
    </w:p>
    <w:p w14:paraId="27622D8E" w14:textId="77777777" w:rsidR="00E35A08" w:rsidRPr="00984A83" w:rsidRDefault="0048553E" w:rsidP="00984A83">
      <w:pPr>
        <w:pStyle w:val="Heading2"/>
        <w:numPr>
          <w:ilvl w:val="1"/>
          <w:numId w:val="1"/>
        </w:numPr>
        <w:spacing w:line="480" w:lineRule="auto"/>
        <w:rPr>
          <w:rFonts w:ascii="Times New Roman" w:eastAsia="Calibri" w:hAnsi="Times New Roman" w:cs="Times New Roman"/>
          <w:color w:val="auto"/>
          <w:sz w:val="24"/>
          <w:szCs w:val="24"/>
        </w:rPr>
      </w:pPr>
      <w:bookmarkStart w:id="6" w:name="_Toc85733808"/>
      <w:r w:rsidRPr="00984A83">
        <w:rPr>
          <w:rFonts w:ascii="Times New Roman" w:eastAsia="Calibri" w:hAnsi="Times New Roman" w:cs="Times New Roman"/>
          <w:color w:val="auto"/>
          <w:sz w:val="24"/>
          <w:szCs w:val="24"/>
        </w:rPr>
        <w:t>How the Organisation Might introduce Zero-based Budgeting</w:t>
      </w:r>
      <w:bookmarkEnd w:id="6"/>
    </w:p>
    <w:p w14:paraId="7C7A5B54" w14:textId="77777777" w:rsidR="006C2820" w:rsidRPr="00984A83" w:rsidRDefault="0048553E" w:rsidP="00984A83">
      <w:pPr>
        <w:spacing w:line="480" w:lineRule="auto"/>
        <w:rPr>
          <w:rFonts w:ascii="Times New Roman" w:eastAsia="Calibri" w:hAnsi="Times New Roman" w:cs="Times New Roman"/>
          <w:sz w:val="24"/>
          <w:szCs w:val="24"/>
        </w:rPr>
      </w:pPr>
      <w:r w:rsidRPr="00984A83">
        <w:rPr>
          <w:rFonts w:ascii="Times New Roman" w:eastAsia="Calibri" w:hAnsi="Times New Roman" w:cs="Times New Roman"/>
          <w:sz w:val="24"/>
          <w:szCs w:val="24"/>
        </w:rPr>
        <w:t xml:space="preserve">For introducing anything in a company, </w:t>
      </w:r>
      <w:r w:rsidR="006817AB" w:rsidRPr="00984A83">
        <w:rPr>
          <w:rFonts w:ascii="Times New Roman" w:eastAsia="Calibri" w:hAnsi="Times New Roman" w:cs="Times New Roman"/>
          <w:sz w:val="24"/>
          <w:szCs w:val="24"/>
        </w:rPr>
        <w:t>there is a need to inform the management and the employees as well about the same</w:t>
      </w:r>
      <w:r w:rsidR="00984A83" w:rsidRPr="00984A83">
        <w:rPr>
          <w:rFonts w:ascii="Times New Roman" w:eastAsia="Calibri" w:hAnsi="Times New Roman" w:cs="Times New Roman"/>
          <w:sz w:val="24"/>
          <w:szCs w:val="24"/>
        </w:rPr>
        <w:t xml:space="preserve"> (</w:t>
      </w:r>
      <w:proofErr w:type="spellStart"/>
      <w:r w:rsidR="00984A83" w:rsidRPr="00984A83">
        <w:rPr>
          <w:rFonts w:ascii="Times New Roman" w:hAnsi="Times New Roman" w:cs="Times New Roman"/>
          <w:color w:val="222222"/>
          <w:sz w:val="24"/>
          <w:szCs w:val="24"/>
          <w:shd w:val="clear" w:color="auto" w:fill="FFFFFF"/>
        </w:rPr>
        <w:t>Abolhallaje</w:t>
      </w:r>
      <w:proofErr w:type="spellEnd"/>
      <w:r w:rsidR="00984A83" w:rsidRPr="00984A83">
        <w:rPr>
          <w:rFonts w:ascii="Times New Roman" w:hAnsi="Times New Roman" w:cs="Times New Roman"/>
          <w:color w:val="222222"/>
          <w:sz w:val="24"/>
          <w:szCs w:val="24"/>
          <w:shd w:val="clear" w:color="auto" w:fill="FFFFFF"/>
        </w:rPr>
        <w:t>, Mousavi &amp; Jafari, 2014)</w:t>
      </w:r>
      <w:r w:rsidR="006817AB" w:rsidRPr="00984A83">
        <w:rPr>
          <w:rFonts w:ascii="Times New Roman" w:eastAsia="Calibri" w:hAnsi="Times New Roman" w:cs="Times New Roman"/>
          <w:sz w:val="24"/>
          <w:szCs w:val="24"/>
        </w:rPr>
        <w:t xml:space="preserve">. Firstly, the management needs to get an idea that which of the budgeting criteria they are using, and how the zero-based budgeting will be helpful for them, especially in the long run. Proper training should also be provided to the employees, especially the accountants so that they can use the ZBB accordingly. </w:t>
      </w:r>
    </w:p>
    <w:p w14:paraId="7D0E8EF0" w14:textId="77777777" w:rsidR="00E35A08" w:rsidRPr="00984A83" w:rsidRDefault="00E35A08" w:rsidP="00984A83">
      <w:pPr>
        <w:spacing w:line="480" w:lineRule="auto"/>
        <w:rPr>
          <w:rFonts w:ascii="Times New Roman" w:hAnsi="Times New Roman" w:cs="Times New Roman"/>
          <w:sz w:val="24"/>
          <w:szCs w:val="24"/>
        </w:rPr>
      </w:pPr>
    </w:p>
    <w:p w14:paraId="328E7CE8" w14:textId="77777777" w:rsidR="008B14ED" w:rsidRPr="00984A83" w:rsidRDefault="008B14ED" w:rsidP="00984A83">
      <w:pPr>
        <w:spacing w:line="480" w:lineRule="auto"/>
        <w:rPr>
          <w:rFonts w:ascii="Times New Roman" w:hAnsi="Times New Roman" w:cs="Times New Roman"/>
          <w:sz w:val="24"/>
          <w:szCs w:val="24"/>
        </w:rPr>
      </w:pPr>
    </w:p>
    <w:p w14:paraId="1F5AA387" w14:textId="77777777" w:rsidR="008B14ED" w:rsidRPr="00984A83" w:rsidRDefault="008B14ED" w:rsidP="00984A83">
      <w:pPr>
        <w:spacing w:line="480" w:lineRule="auto"/>
        <w:rPr>
          <w:rFonts w:ascii="Times New Roman" w:hAnsi="Times New Roman" w:cs="Times New Roman"/>
          <w:sz w:val="24"/>
          <w:szCs w:val="24"/>
        </w:rPr>
      </w:pPr>
    </w:p>
    <w:p w14:paraId="73404450" w14:textId="77777777" w:rsidR="008B14ED" w:rsidRPr="00984A83" w:rsidRDefault="0048553E" w:rsidP="00984A83">
      <w:pPr>
        <w:spacing w:line="480" w:lineRule="auto"/>
        <w:rPr>
          <w:rFonts w:ascii="Times New Roman" w:hAnsi="Times New Roman" w:cs="Times New Roman"/>
          <w:sz w:val="24"/>
          <w:szCs w:val="24"/>
        </w:rPr>
      </w:pPr>
      <w:r w:rsidRPr="00984A83">
        <w:rPr>
          <w:rFonts w:ascii="Times New Roman" w:hAnsi="Times New Roman" w:cs="Times New Roman"/>
          <w:sz w:val="24"/>
          <w:szCs w:val="24"/>
        </w:rPr>
        <w:br w:type="page"/>
      </w:r>
    </w:p>
    <w:p w14:paraId="03899BD7" w14:textId="77777777" w:rsidR="008B14ED" w:rsidRPr="00984A83" w:rsidRDefault="0048553E" w:rsidP="00984A83">
      <w:pPr>
        <w:pStyle w:val="Heading1"/>
        <w:numPr>
          <w:ilvl w:val="0"/>
          <w:numId w:val="1"/>
        </w:numPr>
        <w:spacing w:line="480" w:lineRule="auto"/>
        <w:rPr>
          <w:rFonts w:ascii="Times New Roman" w:hAnsi="Times New Roman" w:cs="Times New Roman"/>
          <w:color w:val="auto"/>
          <w:sz w:val="24"/>
          <w:szCs w:val="24"/>
        </w:rPr>
      </w:pPr>
      <w:bookmarkStart w:id="7" w:name="_Toc85733809"/>
      <w:r w:rsidRPr="00984A83">
        <w:rPr>
          <w:rFonts w:ascii="Times New Roman" w:hAnsi="Times New Roman" w:cs="Times New Roman"/>
          <w:color w:val="auto"/>
          <w:sz w:val="24"/>
          <w:szCs w:val="24"/>
        </w:rPr>
        <w:t>Conclusion</w:t>
      </w:r>
      <w:bookmarkEnd w:id="7"/>
    </w:p>
    <w:p w14:paraId="512C3470" w14:textId="77777777" w:rsidR="0092712C" w:rsidRPr="00984A83" w:rsidRDefault="0048553E" w:rsidP="00984A83">
      <w:pPr>
        <w:spacing w:line="480" w:lineRule="auto"/>
        <w:rPr>
          <w:rFonts w:ascii="Times New Roman" w:hAnsi="Times New Roman" w:cs="Times New Roman"/>
          <w:sz w:val="24"/>
          <w:szCs w:val="24"/>
        </w:rPr>
      </w:pPr>
      <w:r w:rsidRPr="00984A83">
        <w:rPr>
          <w:rFonts w:ascii="Times New Roman" w:hAnsi="Times New Roman" w:cs="Times New Roman"/>
          <w:sz w:val="24"/>
          <w:szCs w:val="24"/>
        </w:rPr>
        <w:t xml:space="preserve">This assessment is related to the analysis of Zero-based Budgeting (ZBB), and how the ZBB has more effectiveness and advantages over traditional budgeting techniques. Certain advantages have been placed related to ZBB as mentioned in the file. Out of these advantages, the optimization inefficiency and proper usage of the resources are some of the prime ones that induce the organizations to use ZBB and prefers it to the traditional budgeting method. </w:t>
      </w:r>
    </w:p>
    <w:p w14:paraId="27E48268" w14:textId="77777777" w:rsidR="0092712C" w:rsidRPr="00984A83" w:rsidRDefault="0092712C" w:rsidP="00984A83">
      <w:pPr>
        <w:spacing w:line="480" w:lineRule="auto"/>
        <w:rPr>
          <w:rFonts w:ascii="Times New Roman" w:hAnsi="Times New Roman" w:cs="Times New Roman"/>
          <w:sz w:val="24"/>
          <w:szCs w:val="24"/>
        </w:rPr>
      </w:pPr>
    </w:p>
    <w:p w14:paraId="046BA1D5" w14:textId="77777777" w:rsidR="0092712C" w:rsidRPr="00984A83" w:rsidRDefault="0092712C" w:rsidP="00984A83">
      <w:pPr>
        <w:spacing w:line="480" w:lineRule="auto"/>
        <w:rPr>
          <w:rFonts w:ascii="Times New Roman" w:hAnsi="Times New Roman" w:cs="Times New Roman"/>
          <w:sz w:val="24"/>
          <w:szCs w:val="24"/>
        </w:rPr>
      </w:pPr>
    </w:p>
    <w:p w14:paraId="302C17E2" w14:textId="77777777" w:rsidR="0092712C" w:rsidRPr="00984A83" w:rsidRDefault="0092712C" w:rsidP="00984A83">
      <w:pPr>
        <w:spacing w:line="480" w:lineRule="auto"/>
        <w:rPr>
          <w:rFonts w:ascii="Times New Roman" w:hAnsi="Times New Roman" w:cs="Times New Roman"/>
          <w:sz w:val="24"/>
          <w:szCs w:val="24"/>
        </w:rPr>
      </w:pPr>
    </w:p>
    <w:p w14:paraId="269D1916" w14:textId="77777777" w:rsidR="0092712C" w:rsidRPr="00984A83" w:rsidRDefault="0092712C" w:rsidP="00984A83">
      <w:pPr>
        <w:spacing w:line="480" w:lineRule="auto"/>
        <w:rPr>
          <w:rFonts w:ascii="Times New Roman" w:hAnsi="Times New Roman" w:cs="Times New Roman"/>
          <w:sz w:val="24"/>
          <w:szCs w:val="24"/>
        </w:rPr>
      </w:pPr>
    </w:p>
    <w:p w14:paraId="73D82E9D" w14:textId="77777777" w:rsidR="0092712C" w:rsidRPr="00984A83" w:rsidRDefault="0092712C" w:rsidP="00984A83">
      <w:pPr>
        <w:spacing w:line="480" w:lineRule="auto"/>
        <w:rPr>
          <w:rFonts w:ascii="Times New Roman" w:hAnsi="Times New Roman" w:cs="Times New Roman"/>
          <w:sz w:val="24"/>
          <w:szCs w:val="24"/>
        </w:rPr>
      </w:pPr>
    </w:p>
    <w:p w14:paraId="47814421" w14:textId="77777777" w:rsidR="0092712C" w:rsidRPr="00984A83" w:rsidRDefault="0092712C" w:rsidP="00984A83">
      <w:pPr>
        <w:spacing w:line="480" w:lineRule="auto"/>
        <w:rPr>
          <w:rFonts w:ascii="Times New Roman" w:hAnsi="Times New Roman" w:cs="Times New Roman"/>
          <w:sz w:val="24"/>
          <w:szCs w:val="24"/>
        </w:rPr>
      </w:pPr>
    </w:p>
    <w:p w14:paraId="451F9302" w14:textId="77777777" w:rsidR="0092712C" w:rsidRPr="00984A83" w:rsidRDefault="0092712C" w:rsidP="00984A83">
      <w:pPr>
        <w:spacing w:line="480" w:lineRule="auto"/>
        <w:rPr>
          <w:rFonts w:ascii="Times New Roman" w:hAnsi="Times New Roman" w:cs="Times New Roman"/>
          <w:sz w:val="24"/>
          <w:szCs w:val="24"/>
        </w:rPr>
      </w:pPr>
    </w:p>
    <w:p w14:paraId="67579894" w14:textId="77777777" w:rsidR="0092712C" w:rsidRPr="00984A83" w:rsidRDefault="0092712C" w:rsidP="00984A83">
      <w:pPr>
        <w:spacing w:line="480" w:lineRule="auto"/>
        <w:rPr>
          <w:rFonts w:ascii="Times New Roman" w:hAnsi="Times New Roman" w:cs="Times New Roman"/>
          <w:sz w:val="24"/>
          <w:szCs w:val="24"/>
        </w:rPr>
      </w:pPr>
    </w:p>
    <w:p w14:paraId="26855257" w14:textId="77777777" w:rsidR="0092712C" w:rsidRPr="00984A83" w:rsidRDefault="0092712C" w:rsidP="00984A83">
      <w:pPr>
        <w:spacing w:line="480" w:lineRule="auto"/>
        <w:rPr>
          <w:rFonts w:ascii="Times New Roman" w:hAnsi="Times New Roman" w:cs="Times New Roman"/>
          <w:sz w:val="24"/>
          <w:szCs w:val="24"/>
        </w:rPr>
      </w:pPr>
    </w:p>
    <w:p w14:paraId="63B48EA6" w14:textId="77777777" w:rsidR="0092712C" w:rsidRPr="00984A83" w:rsidRDefault="0092712C" w:rsidP="00984A83">
      <w:pPr>
        <w:spacing w:line="480" w:lineRule="auto"/>
        <w:rPr>
          <w:rFonts w:ascii="Times New Roman" w:hAnsi="Times New Roman" w:cs="Times New Roman"/>
          <w:sz w:val="24"/>
          <w:szCs w:val="24"/>
        </w:rPr>
      </w:pPr>
    </w:p>
    <w:p w14:paraId="20D1553E" w14:textId="77777777" w:rsidR="0092712C" w:rsidRPr="00984A83" w:rsidRDefault="0092712C" w:rsidP="00984A83">
      <w:pPr>
        <w:spacing w:line="480" w:lineRule="auto"/>
        <w:rPr>
          <w:rFonts w:ascii="Times New Roman" w:hAnsi="Times New Roman" w:cs="Times New Roman"/>
          <w:sz w:val="24"/>
          <w:szCs w:val="24"/>
        </w:rPr>
      </w:pPr>
    </w:p>
    <w:p w14:paraId="19BFE452" w14:textId="77777777" w:rsidR="0092712C" w:rsidRPr="00984A83" w:rsidRDefault="0092712C" w:rsidP="00984A83">
      <w:pPr>
        <w:spacing w:line="480" w:lineRule="auto"/>
        <w:rPr>
          <w:rFonts w:ascii="Times New Roman" w:hAnsi="Times New Roman" w:cs="Times New Roman"/>
          <w:sz w:val="24"/>
          <w:szCs w:val="24"/>
        </w:rPr>
      </w:pPr>
    </w:p>
    <w:p w14:paraId="71A6EB7D" w14:textId="77777777" w:rsidR="0092712C" w:rsidRPr="00984A83" w:rsidRDefault="0092712C" w:rsidP="00984A83">
      <w:pPr>
        <w:spacing w:line="480" w:lineRule="auto"/>
        <w:rPr>
          <w:rFonts w:ascii="Times New Roman" w:hAnsi="Times New Roman" w:cs="Times New Roman"/>
          <w:sz w:val="24"/>
          <w:szCs w:val="24"/>
        </w:rPr>
      </w:pPr>
    </w:p>
    <w:p w14:paraId="2BA5021D" w14:textId="77777777" w:rsidR="0092712C" w:rsidRPr="00984A83" w:rsidRDefault="0092712C" w:rsidP="00984A83">
      <w:pPr>
        <w:spacing w:line="480" w:lineRule="auto"/>
        <w:rPr>
          <w:rFonts w:ascii="Times New Roman" w:hAnsi="Times New Roman" w:cs="Times New Roman"/>
          <w:sz w:val="24"/>
          <w:szCs w:val="24"/>
        </w:rPr>
      </w:pPr>
    </w:p>
    <w:p w14:paraId="744ED4FE" w14:textId="77777777" w:rsidR="008B14ED" w:rsidRDefault="0048553E" w:rsidP="00984A83">
      <w:pPr>
        <w:pStyle w:val="Heading1"/>
        <w:numPr>
          <w:ilvl w:val="0"/>
          <w:numId w:val="1"/>
        </w:numPr>
        <w:spacing w:line="480" w:lineRule="auto"/>
        <w:rPr>
          <w:rFonts w:ascii="Times New Roman" w:hAnsi="Times New Roman" w:cs="Times New Roman"/>
          <w:color w:val="auto"/>
          <w:sz w:val="24"/>
          <w:szCs w:val="24"/>
        </w:rPr>
      </w:pPr>
      <w:bookmarkStart w:id="8" w:name="_Toc85733810"/>
      <w:r w:rsidRPr="00984A83">
        <w:rPr>
          <w:rFonts w:ascii="Times New Roman" w:hAnsi="Times New Roman" w:cs="Times New Roman"/>
          <w:color w:val="auto"/>
          <w:sz w:val="24"/>
          <w:szCs w:val="24"/>
        </w:rPr>
        <w:t>Bibliography</w:t>
      </w:r>
      <w:bookmarkEnd w:id="8"/>
    </w:p>
    <w:p w14:paraId="0F4E18E6" w14:textId="77777777" w:rsidR="00984A83" w:rsidRDefault="00984A83" w:rsidP="00984A83"/>
    <w:p w14:paraId="421DF683" w14:textId="77777777" w:rsidR="00984A83" w:rsidRPr="006F7CAD" w:rsidRDefault="0048553E" w:rsidP="00984A83">
      <w:pPr>
        <w:spacing w:line="480" w:lineRule="auto"/>
        <w:ind w:left="720" w:hanging="720"/>
        <w:rPr>
          <w:rFonts w:ascii="Times New Roman" w:hAnsi="Times New Roman" w:cs="Times New Roman"/>
          <w:color w:val="222222"/>
          <w:sz w:val="24"/>
          <w:szCs w:val="24"/>
          <w:shd w:val="clear" w:color="auto" w:fill="FFFFFF"/>
        </w:rPr>
      </w:pPr>
      <w:proofErr w:type="spellStart"/>
      <w:r w:rsidRPr="006F7CAD">
        <w:rPr>
          <w:rFonts w:ascii="Times New Roman" w:hAnsi="Times New Roman" w:cs="Times New Roman"/>
          <w:color w:val="222222"/>
          <w:sz w:val="24"/>
          <w:szCs w:val="24"/>
          <w:shd w:val="clear" w:color="auto" w:fill="FFFFFF"/>
        </w:rPr>
        <w:t>Abolhallaje</w:t>
      </w:r>
      <w:proofErr w:type="spellEnd"/>
      <w:r w:rsidRPr="006F7CAD">
        <w:rPr>
          <w:rFonts w:ascii="Times New Roman" w:hAnsi="Times New Roman" w:cs="Times New Roman"/>
          <w:color w:val="222222"/>
          <w:sz w:val="24"/>
          <w:szCs w:val="24"/>
          <w:shd w:val="clear" w:color="auto" w:fill="FFFFFF"/>
        </w:rPr>
        <w:t xml:space="preserve">, M., Mousavi, S. M., &amp; Jafari, M. (2014). Implementation of performance-based budgeting in the health system: luxury or </w:t>
      </w:r>
      <w:proofErr w:type="gramStart"/>
      <w:r w:rsidRPr="006F7CAD">
        <w:rPr>
          <w:rFonts w:ascii="Times New Roman" w:hAnsi="Times New Roman" w:cs="Times New Roman"/>
          <w:color w:val="222222"/>
          <w:sz w:val="24"/>
          <w:szCs w:val="24"/>
          <w:shd w:val="clear" w:color="auto" w:fill="FFFFFF"/>
        </w:rPr>
        <w:t>necessity?.</w:t>
      </w:r>
      <w:proofErr w:type="gramEnd"/>
      <w:r w:rsidRPr="006F7CAD">
        <w:rPr>
          <w:rFonts w:ascii="Times New Roman" w:hAnsi="Times New Roman" w:cs="Times New Roman"/>
          <w:color w:val="222222"/>
          <w:sz w:val="24"/>
          <w:szCs w:val="24"/>
          <w:shd w:val="clear" w:color="auto" w:fill="FFFFFF"/>
        </w:rPr>
        <w:t> </w:t>
      </w:r>
      <w:r w:rsidRPr="006F7CAD">
        <w:rPr>
          <w:rFonts w:ascii="Times New Roman" w:hAnsi="Times New Roman" w:cs="Times New Roman"/>
          <w:i/>
          <w:iCs/>
          <w:color w:val="222222"/>
          <w:sz w:val="24"/>
          <w:szCs w:val="24"/>
          <w:shd w:val="clear" w:color="auto" w:fill="FFFFFF"/>
        </w:rPr>
        <w:t>Iranian journal of public health</w:t>
      </w:r>
      <w:r w:rsidRPr="006F7CAD">
        <w:rPr>
          <w:rFonts w:ascii="Times New Roman" w:hAnsi="Times New Roman" w:cs="Times New Roman"/>
          <w:color w:val="222222"/>
          <w:sz w:val="24"/>
          <w:szCs w:val="24"/>
          <w:shd w:val="clear" w:color="auto" w:fill="FFFFFF"/>
        </w:rPr>
        <w:t>, </w:t>
      </w:r>
      <w:r w:rsidRPr="006F7CAD">
        <w:rPr>
          <w:rFonts w:ascii="Times New Roman" w:hAnsi="Times New Roman" w:cs="Times New Roman"/>
          <w:i/>
          <w:iCs/>
          <w:color w:val="222222"/>
          <w:sz w:val="24"/>
          <w:szCs w:val="24"/>
          <w:shd w:val="clear" w:color="auto" w:fill="FFFFFF"/>
        </w:rPr>
        <w:t>43</w:t>
      </w:r>
      <w:r w:rsidRPr="006F7CAD">
        <w:rPr>
          <w:rFonts w:ascii="Times New Roman" w:hAnsi="Times New Roman" w:cs="Times New Roman"/>
          <w:color w:val="222222"/>
          <w:sz w:val="24"/>
          <w:szCs w:val="24"/>
          <w:shd w:val="clear" w:color="auto" w:fill="FFFFFF"/>
        </w:rPr>
        <w:t>(11), 1593-4.</w:t>
      </w:r>
    </w:p>
    <w:p w14:paraId="1286D9F5" w14:textId="77777777" w:rsidR="00984A83" w:rsidRPr="006F7CAD" w:rsidRDefault="0048553E" w:rsidP="00984A83">
      <w:pPr>
        <w:spacing w:line="480" w:lineRule="auto"/>
        <w:ind w:left="720" w:hanging="720"/>
        <w:rPr>
          <w:rFonts w:ascii="Times New Roman" w:hAnsi="Times New Roman" w:cs="Times New Roman"/>
          <w:color w:val="222222"/>
          <w:sz w:val="24"/>
          <w:szCs w:val="24"/>
          <w:shd w:val="clear" w:color="auto" w:fill="FFFFFF"/>
        </w:rPr>
      </w:pPr>
      <w:proofErr w:type="spellStart"/>
      <w:r w:rsidRPr="006F7CAD">
        <w:rPr>
          <w:rFonts w:ascii="Times New Roman" w:hAnsi="Times New Roman" w:cs="Times New Roman"/>
          <w:color w:val="222222"/>
          <w:sz w:val="24"/>
          <w:szCs w:val="24"/>
          <w:shd w:val="clear" w:color="auto" w:fill="FFFFFF"/>
        </w:rPr>
        <w:t>Antić</w:t>
      </w:r>
      <w:proofErr w:type="spellEnd"/>
      <w:r w:rsidRPr="006F7CAD">
        <w:rPr>
          <w:rFonts w:ascii="Times New Roman" w:hAnsi="Times New Roman" w:cs="Times New Roman"/>
          <w:color w:val="222222"/>
          <w:sz w:val="24"/>
          <w:szCs w:val="24"/>
          <w:shd w:val="clear" w:color="auto" w:fill="FFFFFF"/>
        </w:rPr>
        <w:t>, L., &amp; Novićević, B. (2011). Zero-Based Budgeting and Activity-Based Budgeting as Alternative Systems of Budgeting. </w:t>
      </w:r>
      <w:r w:rsidRPr="006F7CAD">
        <w:rPr>
          <w:rFonts w:ascii="Times New Roman" w:hAnsi="Times New Roman" w:cs="Times New Roman"/>
          <w:i/>
          <w:iCs/>
          <w:color w:val="222222"/>
          <w:sz w:val="24"/>
          <w:szCs w:val="24"/>
          <w:shd w:val="clear" w:color="auto" w:fill="FFFFFF"/>
        </w:rPr>
        <w:t>ECONOMIC</w:t>
      </w:r>
      <w:r w:rsidRPr="006F7CAD">
        <w:rPr>
          <w:rFonts w:ascii="Times New Roman" w:hAnsi="Times New Roman" w:cs="Times New Roman"/>
          <w:color w:val="222222"/>
          <w:sz w:val="24"/>
          <w:szCs w:val="24"/>
          <w:shd w:val="clear" w:color="auto" w:fill="FFFFFF"/>
        </w:rPr>
        <w:t>, 363.</w:t>
      </w:r>
    </w:p>
    <w:p w14:paraId="5A6441BA" w14:textId="77777777" w:rsidR="00984A83" w:rsidRPr="006F7CAD" w:rsidRDefault="0048553E" w:rsidP="00984A83">
      <w:pPr>
        <w:spacing w:line="480" w:lineRule="auto"/>
        <w:ind w:left="720" w:hanging="720"/>
        <w:rPr>
          <w:rFonts w:ascii="Times New Roman" w:hAnsi="Times New Roman" w:cs="Times New Roman"/>
          <w:color w:val="222222"/>
          <w:sz w:val="24"/>
          <w:szCs w:val="24"/>
          <w:shd w:val="clear" w:color="auto" w:fill="FFFFFF"/>
        </w:rPr>
      </w:pPr>
      <w:r w:rsidRPr="006F7CAD">
        <w:rPr>
          <w:rFonts w:ascii="Times New Roman" w:hAnsi="Times New Roman" w:cs="Times New Roman"/>
          <w:color w:val="222222"/>
          <w:sz w:val="24"/>
          <w:szCs w:val="24"/>
          <w:shd w:val="clear" w:color="auto" w:fill="FFFFFF"/>
        </w:rPr>
        <w:t>Ibrahim, M. M. (2019). Designing zero-based budgeting for public organizations. </w:t>
      </w:r>
      <w:r w:rsidRPr="006F7CAD">
        <w:rPr>
          <w:rFonts w:ascii="Times New Roman" w:hAnsi="Times New Roman" w:cs="Times New Roman"/>
          <w:i/>
          <w:iCs/>
          <w:color w:val="222222"/>
          <w:sz w:val="24"/>
          <w:szCs w:val="24"/>
          <w:shd w:val="clear" w:color="auto" w:fill="FFFFFF"/>
        </w:rPr>
        <w:t>Problems and Perspectives in Management</w:t>
      </w:r>
      <w:r w:rsidRPr="006F7CAD">
        <w:rPr>
          <w:rFonts w:ascii="Times New Roman" w:hAnsi="Times New Roman" w:cs="Times New Roman"/>
          <w:color w:val="222222"/>
          <w:sz w:val="24"/>
          <w:szCs w:val="24"/>
          <w:shd w:val="clear" w:color="auto" w:fill="FFFFFF"/>
        </w:rPr>
        <w:t>, </w:t>
      </w:r>
      <w:r w:rsidRPr="006F7CAD">
        <w:rPr>
          <w:rFonts w:ascii="Times New Roman" w:hAnsi="Times New Roman" w:cs="Times New Roman"/>
          <w:i/>
          <w:iCs/>
          <w:color w:val="222222"/>
          <w:sz w:val="24"/>
          <w:szCs w:val="24"/>
          <w:shd w:val="clear" w:color="auto" w:fill="FFFFFF"/>
        </w:rPr>
        <w:t>17</w:t>
      </w:r>
      <w:r w:rsidRPr="006F7CAD">
        <w:rPr>
          <w:rFonts w:ascii="Times New Roman" w:hAnsi="Times New Roman" w:cs="Times New Roman"/>
          <w:color w:val="222222"/>
          <w:sz w:val="24"/>
          <w:szCs w:val="24"/>
          <w:shd w:val="clear" w:color="auto" w:fill="FFFFFF"/>
        </w:rPr>
        <w:t>(2).</w:t>
      </w:r>
    </w:p>
    <w:p w14:paraId="533A5F7A" w14:textId="77777777" w:rsidR="00984A83" w:rsidRPr="006F7CAD" w:rsidRDefault="0048553E" w:rsidP="00984A83">
      <w:pPr>
        <w:spacing w:line="480" w:lineRule="auto"/>
        <w:ind w:left="720" w:hanging="720"/>
        <w:rPr>
          <w:rFonts w:ascii="Times New Roman" w:hAnsi="Times New Roman" w:cs="Times New Roman"/>
          <w:sz w:val="24"/>
          <w:szCs w:val="24"/>
        </w:rPr>
      </w:pPr>
      <w:proofErr w:type="spellStart"/>
      <w:r w:rsidRPr="006F7CAD">
        <w:rPr>
          <w:rFonts w:ascii="Times New Roman" w:hAnsi="Times New Roman" w:cs="Times New Roman"/>
          <w:color w:val="222222"/>
          <w:sz w:val="24"/>
          <w:szCs w:val="24"/>
          <w:shd w:val="clear" w:color="auto" w:fill="FFFFFF"/>
        </w:rPr>
        <w:t>Pockevičiūtė</w:t>
      </w:r>
      <w:proofErr w:type="spellEnd"/>
      <w:r w:rsidRPr="006F7CAD">
        <w:rPr>
          <w:rFonts w:ascii="Times New Roman" w:hAnsi="Times New Roman" w:cs="Times New Roman"/>
          <w:color w:val="222222"/>
          <w:sz w:val="24"/>
          <w:szCs w:val="24"/>
          <w:shd w:val="clear" w:color="auto" w:fill="FFFFFF"/>
        </w:rPr>
        <w:t>, R. (2009). The theoretical model of activity-Based budgeting in agricultural enterprises. </w:t>
      </w:r>
      <w:r w:rsidRPr="006F7CAD">
        <w:rPr>
          <w:rFonts w:ascii="Times New Roman" w:hAnsi="Times New Roman" w:cs="Times New Roman"/>
          <w:i/>
          <w:iCs/>
          <w:color w:val="222222"/>
          <w:sz w:val="24"/>
          <w:szCs w:val="24"/>
          <w:shd w:val="clear" w:color="auto" w:fill="FFFFFF"/>
        </w:rPr>
        <w:t>RESEARCH FOR RURAL DEVELOPMENT 2009</w:t>
      </w:r>
      <w:r w:rsidRPr="006F7CAD">
        <w:rPr>
          <w:rFonts w:ascii="Times New Roman" w:hAnsi="Times New Roman" w:cs="Times New Roman"/>
          <w:color w:val="222222"/>
          <w:sz w:val="24"/>
          <w:szCs w:val="24"/>
          <w:shd w:val="clear" w:color="auto" w:fill="FFFFFF"/>
        </w:rPr>
        <w:t>, 227.</w:t>
      </w:r>
    </w:p>
    <w:p w14:paraId="016D9C2C" w14:textId="77777777" w:rsidR="00984A83" w:rsidRPr="00984A83" w:rsidRDefault="00984A83" w:rsidP="00984A83"/>
    <w:p w14:paraId="650CF715" w14:textId="77777777" w:rsidR="008B14ED" w:rsidRPr="00984A83" w:rsidRDefault="008B14ED" w:rsidP="00984A83">
      <w:pPr>
        <w:spacing w:line="480" w:lineRule="auto"/>
        <w:rPr>
          <w:rFonts w:ascii="Times New Roman" w:hAnsi="Times New Roman" w:cs="Times New Roman"/>
          <w:sz w:val="24"/>
          <w:szCs w:val="24"/>
        </w:rPr>
      </w:pPr>
    </w:p>
    <w:p w14:paraId="3D6FDC30" w14:textId="77777777" w:rsidR="008B14ED" w:rsidRPr="00984A83" w:rsidRDefault="008B14ED" w:rsidP="00984A83">
      <w:pPr>
        <w:spacing w:line="480" w:lineRule="auto"/>
        <w:rPr>
          <w:rFonts w:ascii="Times New Roman" w:hAnsi="Times New Roman" w:cs="Times New Roman"/>
          <w:sz w:val="24"/>
          <w:szCs w:val="24"/>
        </w:rPr>
      </w:pPr>
    </w:p>
    <w:p w14:paraId="075EF089" w14:textId="77777777" w:rsidR="008B14ED" w:rsidRPr="00984A83" w:rsidRDefault="008B14ED" w:rsidP="00984A83">
      <w:pPr>
        <w:spacing w:line="480" w:lineRule="auto"/>
        <w:rPr>
          <w:rFonts w:ascii="Times New Roman" w:hAnsi="Times New Roman" w:cs="Times New Roman"/>
          <w:sz w:val="24"/>
          <w:szCs w:val="24"/>
        </w:rPr>
      </w:pPr>
    </w:p>
    <w:p w14:paraId="603E7C1A" w14:textId="77777777" w:rsidR="008B14ED" w:rsidRPr="00984A83" w:rsidRDefault="008B14ED" w:rsidP="00984A83">
      <w:pPr>
        <w:spacing w:line="480" w:lineRule="auto"/>
        <w:rPr>
          <w:rFonts w:ascii="Times New Roman" w:hAnsi="Times New Roman" w:cs="Times New Roman"/>
          <w:sz w:val="24"/>
          <w:szCs w:val="24"/>
        </w:rPr>
      </w:pPr>
    </w:p>
    <w:p w14:paraId="582BE476" w14:textId="77777777" w:rsidR="008B14ED" w:rsidRPr="00984A83" w:rsidRDefault="008B14ED" w:rsidP="00984A83">
      <w:pPr>
        <w:spacing w:line="480" w:lineRule="auto"/>
        <w:rPr>
          <w:rFonts w:ascii="Times New Roman" w:hAnsi="Times New Roman" w:cs="Times New Roman"/>
          <w:sz w:val="24"/>
          <w:szCs w:val="24"/>
        </w:rPr>
      </w:pPr>
    </w:p>
    <w:p w14:paraId="26E855BD" w14:textId="77777777" w:rsidR="008B14ED" w:rsidRPr="00984A83" w:rsidRDefault="008B14ED" w:rsidP="00984A83">
      <w:pPr>
        <w:spacing w:line="480" w:lineRule="auto"/>
        <w:rPr>
          <w:rFonts w:ascii="Times New Roman" w:hAnsi="Times New Roman" w:cs="Times New Roman"/>
          <w:sz w:val="24"/>
          <w:szCs w:val="24"/>
        </w:rPr>
      </w:pPr>
    </w:p>
    <w:sectPr w:rsidR="008B14ED" w:rsidRPr="00984A83" w:rsidSect="008B14ED">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FF7FD" w14:textId="77777777" w:rsidR="004E5009" w:rsidRDefault="004E5009" w:rsidP="00644B91">
      <w:pPr>
        <w:spacing w:after="0" w:line="240" w:lineRule="auto"/>
      </w:pPr>
      <w:r>
        <w:separator/>
      </w:r>
    </w:p>
  </w:endnote>
  <w:endnote w:type="continuationSeparator" w:id="0">
    <w:p w14:paraId="73FF438E" w14:textId="77777777" w:rsidR="004E5009" w:rsidRDefault="004E5009" w:rsidP="00644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7303609"/>
      <w:docPartObj>
        <w:docPartGallery w:val="Page Numbers (Bottom of Page)"/>
        <w:docPartUnique/>
      </w:docPartObj>
    </w:sdtPr>
    <w:sdtEndPr>
      <w:rPr>
        <w:noProof/>
      </w:rPr>
    </w:sdtEndPr>
    <w:sdtContent>
      <w:p w14:paraId="0281B45D" w14:textId="77777777" w:rsidR="006817AB" w:rsidRDefault="00644B91">
        <w:pPr>
          <w:pStyle w:val="Footer"/>
          <w:jc w:val="center"/>
        </w:pPr>
        <w:r>
          <w:fldChar w:fldCharType="begin"/>
        </w:r>
        <w:r w:rsidR="0048553E">
          <w:instrText xml:space="preserve"> PAGE   \* MERGEFORMAT </w:instrText>
        </w:r>
        <w:r>
          <w:fldChar w:fldCharType="separate"/>
        </w:r>
        <w:r w:rsidR="00157F3D">
          <w:rPr>
            <w:noProof/>
          </w:rPr>
          <w:t>4</w:t>
        </w:r>
        <w:r>
          <w:rPr>
            <w:noProof/>
          </w:rPr>
          <w:fldChar w:fldCharType="end"/>
        </w:r>
      </w:p>
    </w:sdtContent>
  </w:sdt>
  <w:p w14:paraId="44F106D0" w14:textId="77777777" w:rsidR="006817AB" w:rsidRDefault="00681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94241" w14:textId="77777777" w:rsidR="004E5009" w:rsidRDefault="004E5009" w:rsidP="00644B91">
      <w:pPr>
        <w:spacing w:after="0" w:line="240" w:lineRule="auto"/>
      </w:pPr>
      <w:r>
        <w:separator/>
      </w:r>
    </w:p>
  </w:footnote>
  <w:footnote w:type="continuationSeparator" w:id="0">
    <w:p w14:paraId="172387AB" w14:textId="77777777" w:rsidR="004E5009" w:rsidRDefault="004E5009" w:rsidP="00644B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616051"/>
    <w:multiLevelType w:val="multilevel"/>
    <w:tmpl w:val="51F4766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1" w15:restartNumberingAfterBreak="0">
    <w:nsid w:val="50D84052"/>
    <w:multiLevelType w:val="hybridMultilevel"/>
    <w:tmpl w:val="49EAEB80"/>
    <w:lvl w:ilvl="0" w:tplc="DFD69E12">
      <w:start w:val="1"/>
      <w:numFmt w:val="lowerLetter"/>
      <w:lvlText w:val="(%1)"/>
      <w:lvlJc w:val="left"/>
      <w:pPr>
        <w:ind w:left="720" w:hanging="360"/>
      </w:pPr>
      <w:rPr>
        <w:rFonts w:hint="default"/>
      </w:rPr>
    </w:lvl>
    <w:lvl w:ilvl="1" w:tplc="AA32B1C0" w:tentative="1">
      <w:start w:val="1"/>
      <w:numFmt w:val="lowerLetter"/>
      <w:lvlText w:val="%2."/>
      <w:lvlJc w:val="left"/>
      <w:pPr>
        <w:ind w:left="1440" w:hanging="360"/>
      </w:pPr>
    </w:lvl>
    <w:lvl w:ilvl="2" w:tplc="9C201812" w:tentative="1">
      <w:start w:val="1"/>
      <w:numFmt w:val="lowerRoman"/>
      <w:lvlText w:val="%3."/>
      <w:lvlJc w:val="right"/>
      <w:pPr>
        <w:ind w:left="2160" w:hanging="180"/>
      </w:pPr>
    </w:lvl>
    <w:lvl w:ilvl="3" w:tplc="BA746FF8" w:tentative="1">
      <w:start w:val="1"/>
      <w:numFmt w:val="decimal"/>
      <w:lvlText w:val="%4."/>
      <w:lvlJc w:val="left"/>
      <w:pPr>
        <w:ind w:left="2880" w:hanging="360"/>
      </w:pPr>
    </w:lvl>
    <w:lvl w:ilvl="4" w:tplc="E1AAB488" w:tentative="1">
      <w:start w:val="1"/>
      <w:numFmt w:val="lowerLetter"/>
      <w:lvlText w:val="%5."/>
      <w:lvlJc w:val="left"/>
      <w:pPr>
        <w:ind w:left="3600" w:hanging="360"/>
      </w:pPr>
    </w:lvl>
    <w:lvl w:ilvl="5" w:tplc="3760C2D0" w:tentative="1">
      <w:start w:val="1"/>
      <w:numFmt w:val="lowerRoman"/>
      <w:lvlText w:val="%6."/>
      <w:lvlJc w:val="right"/>
      <w:pPr>
        <w:ind w:left="4320" w:hanging="180"/>
      </w:pPr>
    </w:lvl>
    <w:lvl w:ilvl="6" w:tplc="62749ADC" w:tentative="1">
      <w:start w:val="1"/>
      <w:numFmt w:val="decimal"/>
      <w:lvlText w:val="%7."/>
      <w:lvlJc w:val="left"/>
      <w:pPr>
        <w:ind w:left="5040" w:hanging="360"/>
      </w:pPr>
    </w:lvl>
    <w:lvl w:ilvl="7" w:tplc="66009948" w:tentative="1">
      <w:start w:val="1"/>
      <w:numFmt w:val="lowerLetter"/>
      <w:lvlText w:val="%8."/>
      <w:lvlJc w:val="left"/>
      <w:pPr>
        <w:ind w:left="5760" w:hanging="360"/>
      </w:pPr>
    </w:lvl>
    <w:lvl w:ilvl="8" w:tplc="DEA4C100" w:tentative="1">
      <w:start w:val="1"/>
      <w:numFmt w:val="lowerRoman"/>
      <w:lvlText w:val="%9."/>
      <w:lvlJc w:val="right"/>
      <w:pPr>
        <w:ind w:left="6480" w:hanging="180"/>
      </w:pPr>
    </w:lvl>
  </w:abstractNum>
  <w:abstractNum w:abstractNumId="2" w15:restartNumberingAfterBreak="0">
    <w:nsid w:val="78452EBC"/>
    <w:multiLevelType w:val="hybridMultilevel"/>
    <w:tmpl w:val="88E06190"/>
    <w:lvl w:ilvl="0" w:tplc="4BC89736">
      <w:start w:val="2"/>
      <w:numFmt w:val="bullet"/>
      <w:lvlText w:val="-"/>
      <w:lvlJc w:val="left"/>
      <w:pPr>
        <w:ind w:left="720" w:hanging="360"/>
      </w:pPr>
      <w:rPr>
        <w:rFonts w:ascii="Calibri" w:eastAsiaTheme="minorHAnsi" w:hAnsi="Calibri" w:cs="Calibri" w:hint="default"/>
      </w:rPr>
    </w:lvl>
    <w:lvl w:ilvl="1" w:tplc="72103C22" w:tentative="1">
      <w:start w:val="1"/>
      <w:numFmt w:val="bullet"/>
      <w:lvlText w:val="o"/>
      <w:lvlJc w:val="left"/>
      <w:pPr>
        <w:ind w:left="1440" w:hanging="360"/>
      </w:pPr>
      <w:rPr>
        <w:rFonts w:ascii="Courier New" w:hAnsi="Courier New" w:cs="Courier New" w:hint="default"/>
      </w:rPr>
    </w:lvl>
    <w:lvl w:ilvl="2" w:tplc="53ECE412" w:tentative="1">
      <w:start w:val="1"/>
      <w:numFmt w:val="bullet"/>
      <w:lvlText w:val=""/>
      <w:lvlJc w:val="left"/>
      <w:pPr>
        <w:ind w:left="2160" w:hanging="360"/>
      </w:pPr>
      <w:rPr>
        <w:rFonts w:ascii="Wingdings" w:hAnsi="Wingdings" w:hint="default"/>
      </w:rPr>
    </w:lvl>
    <w:lvl w:ilvl="3" w:tplc="0A688F44" w:tentative="1">
      <w:start w:val="1"/>
      <w:numFmt w:val="bullet"/>
      <w:lvlText w:val=""/>
      <w:lvlJc w:val="left"/>
      <w:pPr>
        <w:ind w:left="2880" w:hanging="360"/>
      </w:pPr>
      <w:rPr>
        <w:rFonts w:ascii="Symbol" w:hAnsi="Symbol" w:hint="default"/>
      </w:rPr>
    </w:lvl>
    <w:lvl w:ilvl="4" w:tplc="978A0F7C" w:tentative="1">
      <w:start w:val="1"/>
      <w:numFmt w:val="bullet"/>
      <w:lvlText w:val="o"/>
      <w:lvlJc w:val="left"/>
      <w:pPr>
        <w:ind w:left="3600" w:hanging="360"/>
      </w:pPr>
      <w:rPr>
        <w:rFonts w:ascii="Courier New" w:hAnsi="Courier New" w:cs="Courier New" w:hint="default"/>
      </w:rPr>
    </w:lvl>
    <w:lvl w:ilvl="5" w:tplc="6D8626C4" w:tentative="1">
      <w:start w:val="1"/>
      <w:numFmt w:val="bullet"/>
      <w:lvlText w:val=""/>
      <w:lvlJc w:val="left"/>
      <w:pPr>
        <w:ind w:left="4320" w:hanging="360"/>
      </w:pPr>
      <w:rPr>
        <w:rFonts w:ascii="Wingdings" w:hAnsi="Wingdings" w:hint="default"/>
      </w:rPr>
    </w:lvl>
    <w:lvl w:ilvl="6" w:tplc="B37E9B8A" w:tentative="1">
      <w:start w:val="1"/>
      <w:numFmt w:val="bullet"/>
      <w:lvlText w:val=""/>
      <w:lvlJc w:val="left"/>
      <w:pPr>
        <w:ind w:left="5040" w:hanging="360"/>
      </w:pPr>
      <w:rPr>
        <w:rFonts w:ascii="Symbol" w:hAnsi="Symbol" w:hint="default"/>
      </w:rPr>
    </w:lvl>
    <w:lvl w:ilvl="7" w:tplc="984E6218" w:tentative="1">
      <w:start w:val="1"/>
      <w:numFmt w:val="bullet"/>
      <w:lvlText w:val="o"/>
      <w:lvlJc w:val="left"/>
      <w:pPr>
        <w:ind w:left="5760" w:hanging="360"/>
      </w:pPr>
      <w:rPr>
        <w:rFonts w:ascii="Courier New" w:hAnsi="Courier New" w:cs="Courier New" w:hint="default"/>
      </w:rPr>
    </w:lvl>
    <w:lvl w:ilvl="8" w:tplc="A376760C"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F2CF5"/>
    <w:rsid w:val="00114E80"/>
    <w:rsid w:val="00157F3D"/>
    <w:rsid w:val="0034370B"/>
    <w:rsid w:val="0037401F"/>
    <w:rsid w:val="003A5C9F"/>
    <w:rsid w:val="00436F94"/>
    <w:rsid w:val="00476677"/>
    <w:rsid w:val="0048553E"/>
    <w:rsid w:val="004E5009"/>
    <w:rsid w:val="005A79D2"/>
    <w:rsid w:val="00617C47"/>
    <w:rsid w:val="00644B91"/>
    <w:rsid w:val="006817AB"/>
    <w:rsid w:val="006C2820"/>
    <w:rsid w:val="006F7CAD"/>
    <w:rsid w:val="00760A2C"/>
    <w:rsid w:val="007B172B"/>
    <w:rsid w:val="00812649"/>
    <w:rsid w:val="0082513C"/>
    <w:rsid w:val="00874004"/>
    <w:rsid w:val="008B14ED"/>
    <w:rsid w:val="0092712C"/>
    <w:rsid w:val="00960BA4"/>
    <w:rsid w:val="00984A83"/>
    <w:rsid w:val="009E21E3"/>
    <w:rsid w:val="00A9441E"/>
    <w:rsid w:val="00AD4592"/>
    <w:rsid w:val="00AE12EF"/>
    <w:rsid w:val="00B94D63"/>
    <w:rsid w:val="00C72774"/>
    <w:rsid w:val="00CD326B"/>
    <w:rsid w:val="00CD6290"/>
    <w:rsid w:val="00D0632C"/>
    <w:rsid w:val="00D67DE3"/>
    <w:rsid w:val="00DD0874"/>
    <w:rsid w:val="00E35A08"/>
    <w:rsid w:val="00E62C04"/>
    <w:rsid w:val="00F8664D"/>
    <w:rsid w:val="00F9540B"/>
    <w:rsid w:val="00FF648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119D1C"/>
  <w15:docId w15:val="{D13A5889-1E85-43C8-9ADB-69A29129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540B"/>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2021-10-23T00:00:00</PublishDate>
  <Abstract/>
  <CompanyAddress>Konstantinos Soulintzis (1908247)</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EA1049-7ACB-45DF-93DB-207EA1C7B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1193</Words>
  <Characters>6804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Zero Based budgeting</vt:lpstr>
    </vt:vector>
  </TitlesOfParts>
  <Company>University of Wales Trinity Saint David</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Zero Based budgeting</dc:title>
  <dc:subject>Part-1</dc:subject>
  <dc:creator>umair</dc:creator>
  <cp:lastModifiedBy>Dale Clarke</cp:lastModifiedBy>
  <cp:revision>2</cp:revision>
  <dcterms:created xsi:type="dcterms:W3CDTF">2021-11-06T00:35:00Z</dcterms:created>
  <dcterms:modified xsi:type="dcterms:W3CDTF">2021-11-06T00:35:00Z</dcterms:modified>
</cp:coreProperties>
</file>