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822652" w14:textId="77777777" w:rsidR="00C41D44" w:rsidRDefault="00C41D44" w:rsidP="000F7A68"/>
    <w:p w14:paraId="1299D557" w14:textId="77777777" w:rsidR="00245630" w:rsidRDefault="00245630" w:rsidP="00C41D44">
      <w:pPr>
        <w:jc w:val="center"/>
      </w:pPr>
    </w:p>
    <w:p w14:paraId="60D976C3" w14:textId="77777777" w:rsidR="00245630" w:rsidRDefault="00245630" w:rsidP="00C41D44">
      <w:pPr>
        <w:jc w:val="center"/>
      </w:pPr>
    </w:p>
    <w:p w14:paraId="58D4966F" w14:textId="77777777" w:rsidR="00245630" w:rsidRDefault="00245630" w:rsidP="00C41D44">
      <w:pPr>
        <w:jc w:val="center"/>
      </w:pPr>
    </w:p>
    <w:p w14:paraId="799B7A5F" w14:textId="26CCC755" w:rsidR="00022C14" w:rsidRPr="003C22A0" w:rsidRDefault="00022C14" w:rsidP="00C41D44">
      <w:pPr>
        <w:jc w:val="center"/>
        <w:rPr>
          <w:b/>
          <w:bCs/>
          <w:sz w:val="32"/>
          <w:szCs w:val="32"/>
        </w:rPr>
      </w:pPr>
      <w:r w:rsidRPr="003C22A0">
        <w:rPr>
          <w:b/>
          <w:bCs/>
          <w:sz w:val="32"/>
          <w:szCs w:val="32"/>
        </w:rPr>
        <w:t>What are the varieties of astrological</w:t>
      </w:r>
      <w:r w:rsidR="006F495F" w:rsidRPr="003C22A0">
        <w:rPr>
          <w:b/>
          <w:bCs/>
          <w:sz w:val="32"/>
          <w:szCs w:val="32"/>
        </w:rPr>
        <w:t xml:space="preserve"> </w:t>
      </w:r>
      <w:r w:rsidRPr="003C22A0">
        <w:rPr>
          <w:b/>
          <w:bCs/>
          <w:sz w:val="32"/>
          <w:szCs w:val="32"/>
        </w:rPr>
        <w:t>experience amongst astrology clients?</w:t>
      </w:r>
    </w:p>
    <w:p w14:paraId="339516E1" w14:textId="6804F3F3" w:rsidR="00022C14" w:rsidRDefault="00022C14" w:rsidP="000F7A68"/>
    <w:p w14:paraId="638166EF" w14:textId="77777777" w:rsidR="00245630" w:rsidRDefault="00245630" w:rsidP="00C41D44">
      <w:pPr>
        <w:jc w:val="center"/>
      </w:pPr>
    </w:p>
    <w:p w14:paraId="052C9646" w14:textId="77777777" w:rsidR="00264E62" w:rsidRDefault="00264E62" w:rsidP="00C41D44">
      <w:pPr>
        <w:jc w:val="center"/>
        <w:rPr>
          <w:sz w:val="28"/>
          <w:szCs w:val="28"/>
        </w:rPr>
      </w:pPr>
    </w:p>
    <w:p w14:paraId="210F9B27" w14:textId="1D9F592B" w:rsidR="00C41D44" w:rsidRPr="00245630" w:rsidRDefault="00C41D44" w:rsidP="00C41D44">
      <w:pPr>
        <w:jc w:val="center"/>
        <w:rPr>
          <w:sz w:val="28"/>
          <w:szCs w:val="28"/>
        </w:rPr>
      </w:pPr>
      <w:r w:rsidRPr="00245630">
        <w:rPr>
          <w:sz w:val="28"/>
          <w:szCs w:val="28"/>
        </w:rPr>
        <w:t>Fernanda Paiva</w:t>
      </w:r>
    </w:p>
    <w:p w14:paraId="7A186A2A" w14:textId="4A884A56" w:rsidR="00264E62" w:rsidRDefault="006B283F" w:rsidP="00C41D44">
      <w:pPr>
        <w:spacing w:before="100" w:beforeAutospacing="1" w:after="100" w:afterAutospacing="1" w:line="240" w:lineRule="auto"/>
        <w:jc w:val="center"/>
        <w:rPr>
          <w:rFonts w:ascii="TimesNewRomanPSMT" w:eastAsia="Times New Roman" w:hAnsi="TimesNewRomanPSMT" w:cs="Times New Roman"/>
          <w:lang w:eastAsia="en-GB"/>
        </w:rPr>
      </w:pPr>
      <w:r>
        <w:rPr>
          <w:rFonts w:ascii="TimesNewRomanPSMT" w:eastAsia="Times New Roman" w:hAnsi="TimesNewRomanPSMT" w:cs="Times New Roman"/>
          <w:lang w:eastAsia="en-GB"/>
        </w:rPr>
        <w:t>Student Number 1808194</w:t>
      </w:r>
    </w:p>
    <w:p w14:paraId="47345F1A" w14:textId="77777777" w:rsidR="00264E62" w:rsidRDefault="00264E62" w:rsidP="00C41D44">
      <w:pPr>
        <w:spacing w:before="100" w:beforeAutospacing="1" w:after="100" w:afterAutospacing="1" w:line="240" w:lineRule="auto"/>
        <w:jc w:val="center"/>
        <w:rPr>
          <w:rFonts w:ascii="TimesNewRomanPSMT" w:eastAsia="Times New Roman" w:hAnsi="TimesNewRomanPSMT" w:cs="Times New Roman"/>
          <w:lang w:eastAsia="en-GB"/>
        </w:rPr>
      </w:pPr>
    </w:p>
    <w:p w14:paraId="5D86F62F" w14:textId="77777777" w:rsidR="00264E62" w:rsidRDefault="00264E62" w:rsidP="00C41D44">
      <w:pPr>
        <w:spacing w:before="100" w:beforeAutospacing="1" w:after="100" w:afterAutospacing="1" w:line="240" w:lineRule="auto"/>
        <w:jc w:val="center"/>
        <w:rPr>
          <w:rFonts w:ascii="TimesNewRomanPSMT" w:eastAsia="Times New Roman" w:hAnsi="TimesNewRomanPSMT" w:cs="Times New Roman"/>
          <w:lang w:eastAsia="en-GB"/>
        </w:rPr>
      </w:pPr>
    </w:p>
    <w:p w14:paraId="6427774E" w14:textId="3F313339" w:rsidR="00C41D44" w:rsidRPr="00245630" w:rsidRDefault="00C41D44" w:rsidP="00C41D44">
      <w:pPr>
        <w:spacing w:before="100" w:beforeAutospacing="1" w:after="100" w:afterAutospacing="1" w:line="240" w:lineRule="auto"/>
        <w:jc w:val="center"/>
        <w:rPr>
          <w:rFonts w:ascii="TimesNewRomanPSMT" w:eastAsia="Times New Roman" w:hAnsi="TimesNewRomanPSMT" w:cs="Times New Roman"/>
          <w:lang w:eastAsia="en-GB"/>
        </w:rPr>
      </w:pPr>
      <w:r w:rsidRPr="00C41D44">
        <w:rPr>
          <w:rFonts w:ascii="TimesNewRomanPSMT" w:eastAsia="Times New Roman" w:hAnsi="TimesNewRomanPSMT" w:cs="Times New Roman"/>
          <w:lang w:eastAsia="en-GB"/>
        </w:rPr>
        <w:t xml:space="preserve">Dissertation submitted in partial fulfilment of a Master of Arts in </w:t>
      </w:r>
      <w:r w:rsidRPr="00245630">
        <w:rPr>
          <w:rFonts w:ascii="TimesNewRomanPSMT" w:eastAsia="Times New Roman" w:hAnsi="TimesNewRomanPSMT" w:cs="Times New Roman"/>
          <w:lang w:eastAsia="en-GB"/>
        </w:rPr>
        <w:t xml:space="preserve">Cultural Astronomy and Astrology </w:t>
      </w:r>
    </w:p>
    <w:p w14:paraId="535C1CF6" w14:textId="1634016D" w:rsidR="00C41D44" w:rsidRPr="00245630" w:rsidRDefault="00C41D44" w:rsidP="00C41D44">
      <w:pPr>
        <w:spacing w:before="100" w:beforeAutospacing="1" w:after="100" w:afterAutospacing="1" w:line="240" w:lineRule="auto"/>
        <w:jc w:val="center"/>
        <w:rPr>
          <w:rFonts w:ascii="TimesNewRomanPSMT" w:eastAsia="Times New Roman" w:hAnsi="TimesNewRomanPSMT" w:cs="Times New Roman"/>
          <w:lang w:eastAsia="en-GB"/>
        </w:rPr>
      </w:pPr>
      <w:r w:rsidRPr="00C41D44">
        <w:rPr>
          <w:rFonts w:ascii="TimesNewRomanPSMT" w:eastAsia="Times New Roman" w:hAnsi="TimesNewRomanPSMT" w:cs="Times New Roman"/>
          <w:lang w:eastAsia="en-GB"/>
        </w:rPr>
        <w:t xml:space="preserve">University of Wales Trinity Saint David </w:t>
      </w:r>
    </w:p>
    <w:p w14:paraId="34EA257D" w14:textId="77777777" w:rsidR="00264E62" w:rsidRDefault="00264E62" w:rsidP="00C41D44">
      <w:pPr>
        <w:spacing w:before="100" w:beforeAutospacing="1" w:after="100" w:afterAutospacing="1" w:line="240" w:lineRule="auto"/>
        <w:jc w:val="center"/>
        <w:rPr>
          <w:rFonts w:ascii="TimesNewRomanPSMT" w:eastAsia="Times New Roman" w:hAnsi="TimesNewRomanPSMT" w:cs="Times New Roman"/>
          <w:lang w:eastAsia="en-GB"/>
        </w:rPr>
      </w:pPr>
    </w:p>
    <w:p w14:paraId="2640A02E" w14:textId="77777777" w:rsidR="00264E62" w:rsidRDefault="00264E62" w:rsidP="00C41D44">
      <w:pPr>
        <w:spacing w:before="100" w:beforeAutospacing="1" w:after="100" w:afterAutospacing="1" w:line="240" w:lineRule="auto"/>
        <w:jc w:val="center"/>
        <w:rPr>
          <w:rFonts w:ascii="TimesNewRomanPSMT" w:eastAsia="Times New Roman" w:hAnsi="TimesNewRomanPSMT" w:cs="Times New Roman"/>
          <w:lang w:eastAsia="en-GB"/>
        </w:rPr>
      </w:pPr>
    </w:p>
    <w:p w14:paraId="0C755856" w14:textId="4295E094" w:rsidR="00C41D44" w:rsidRDefault="006B283F" w:rsidP="00C41D44">
      <w:pPr>
        <w:spacing w:before="100" w:beforeAutospacing="1" w:after="100" w:afterAutospacing="1" w:line="240" w:lineRule="auto"/>
        <w:jc w:val="center"/>
        <w:rPr>
          <w:rFonts w:ascii="TimesNewRomanPSMT" w:eastAsia="Times New Roman" w:hAnsi="TimesNewRomanPSMT" w:cs="Times New Roman"/>
          <w:lang w:eastAsia="en-GB"/>
        </w:rPr>
      </w:pPr>
      <w:r>
        <w:rPr>
          <w:rFonts w:ascii="TimesNewRomanPSMT" w:eastAsia="Times New Roman" w:hAnsi="TimesNewRomanPSMT" w:cs="Times New Roman"/>
          <w:lang w:eastAsia="en-GB"/>
        </w:rPr>
        <w:t xml:space="preserve">Submitted </w:t>
      </w:r>
      <w:r w:rsidR="009542CC">
        <w:rPr>
          <w:rFonts w:ascii="TimesNewRomanPSMT" w:eastAsia="Times New Roman" w:hAnsi="TimesNewRomanPSMT" w:cs="Times New Roman"/>
          <w:lang w:eastAsia="en-GB"/>
        </w:rPr>
        <w:t>27</w:t>
      </w:r>
      <w:r w:rsidR="00264E62">
        <w:rPr>
          <w:rFonts w:ascii="TimesNewRomanPSMT" w:eastAsia="Times New Roman" w:hAnsi="TimesNewRomanPSMT" w:cs="Times New Roman"/>
          <w:lang w:eastAsia="en-GB"/>
        </w:rPr>
        <w:t xml:space="preserve"> September </w:t>
      </w:r>
      <w:r w:rsidR="00C41D44" w:rsidRPr="00C41D44">
        <w:rPr>
          <w:rFonts w:ascii="TimesNewRomanPSMT" w:eastAsia="Times New Roman" w:hAnsi="TimesNewRomanPSMT" w:cs="Times New Roman"/>
          <w:lang w:eastAsia="en-GB"/>
        </w:rPr>
        <w:t>202</w:t>
      </w:r>
      <w:r w:rsidR="00C41D44" w:rsidRPr="00245630">
        <w:rPr>
          <w:rFonts w:ascii="TimesNewRomanPSMT" w:eastAsia="Times New Roman" w:hAnsi="TimesNewRomanPSMT" w:cs="Times New Roman"/>
          <w:lang w:eastAsia="en-GB"/>
        </w:rPr>
        <w:t>2</w:t>
      </w:r>
    </w:p>
    <w:p w14:paraId="48D07AB9" w14:textId="592F0D60" w:rsidR="00A31DB7" w:rsidRDefault="00A31DB7">
      <w:pPr>
        <w:spacing w:line="240" w:lineRule="auto"/>
        <w:rPr>
          <w:rFonts w:ascii="TimesNewRomanPSMT" w:eastAsia="Times New Roman" w:hAnsi="TimesNewRomanPSMT" w:cs="Times New Roman"/>
          <w:lang w:eastAsia="en-GB"/>
        </w:rPr>
      </w:pPr>
      <w:r>
        <w:rPr>
          <w:rFonts w:ascii="TimesNewRomanPSMT" w:eastAsia="Times New Roman" w:hAnsi="TimesNewRomanPSMT" w:cs="Times New Roman"/>
          <w:lang w:eastAsia="en-GB"/>
        </w:rPr>
        <w:br w:type="page"/>
      </w:r>
    </w:p>
    <w:p w14:paraId="7D20FD6E" w14:textId="77777777" w:rsidR="00E77B2C" w:rsidRDefault="00E77B2C" w:rsidP="00C41D44">
      <w:pPr>
        <w:spacing w:before="100" w:beforeAutospacing="1" w:after="100" w:afterAutospacing="1" w:line="240" w:lineRule="auto"/>
        <w:jc w:val="center"/>
        <w:rPr>
          <w:rFonts w:ascii="TimesNewRomanPSMT" w:eastAsia="Times New Roman" w:hAnsi="TimesNewRomanPSMT" w:cs="Times New Roman"/>
          <w:lang w:eastAsia="en-GB"/>
        </w:rPr>
      </w:pPr>
    </w:p>
    <w:p w14:paraId="4045709A" w14:textId="77777777" w:rsidR="005D6378" w:rsidRPr="00951BBF" w:rsidRDefault="005D6378" w:rsidP="005D6378">
      <w:r w:rsidRPr="00951BBF">
        <w:rPr>
          <w:noProof/>
        </w:rPr>
        <w:drawing>
          <wp:inline distT="0" distB="0" distL="0" distR="0" wp14:anchorId="012CD638" wp14:editId="3022E448">
            <wp:extent cx="1863090" cy="763270"/>
            <wp:effectExtent l="0" t="0" r="0" b="0"/>
            <wp:docPr id="12" name="Picture 12"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63090" cy="763270"/>
                    </a:xfrm>
                    <a:prstGeom prst="rect">
                      <a:avLst/>
                    </a:prstGeom>
                    <a:noFill/>
                    <a:ln>
                      <a:noFill/>
                    </a:ln>
                  </pic:spPr>
                </pic:pic>
              </a:graphicData>
            </a:graphic>
          </wp:inline>
        </w:drawing>
      </w:r>
    </w:p>
    <w:p w14:paraId="42FD9265" w14:textId="77777777" w:rsidR="005D6378" w:rsidRPr="00951BBF" w:rsidRDefault="005D6378" w:rsidP="005D6378">
      <w:r w:rsidRPr="00951BBF">
        <w:rPr>
          <w:b/>
        </w:rPr>
        <w:t>Master’s Degrees by Examination and Dissertation</w:t>
      </w:r>
    </w:p>
    <w:p w14:paraId="14E60D5A" w14:textId="77777777" w:rsidR="005D6378" w:rsidRPr="00951BBF" w:rsidRDefault="005D6378" w:rsidP="005D6378">
      <w:r w:rsidRPr="00951BBF">
        <w:rPr>
          <w:b/>
        </w:rPr>
        <w:t>Declaration Form</w:t>
      </w:r>
    </w:p>
    <w:p w14:paraId="589AF54F" w14:textId="77777777" w:rsidR="005D6378" w:rsidRPr="00951BBF" w:rsidRDefault="005D6378" w:rsidP="005D6378">
      <w:r w:rsidRPr="00951BBF">
        <w:t>1. This work has not previously been accepted in substance for any degree and is not being concurrently submitted in candidature for any degree.</w:t>
      </w:r>
    </w:p>
    <w:p w14:paraId="4BC1B9B4" w14:textId="77777777" w:rsidR="005D6378" w:rsidRPr="00951BBF" w:rsidRDefault="005D6378" w:rsidP="005D6378">
      <w:proofErr w:type="gramStart"/>
      <w:r w:rsidRPr="00951BBF">
        <w:t>Name</w:t>
      </w:r>
      <w:r>
        <w:t>:</w:t>
      </w:r>
      <w:r w:rsidRPr="00951BBF">
        <w:t>..</w:t>
      </w:r>
      <w:proofErr w:type="gramEnd"/>
      <w:r w:rsidRPr="00951BBF">
        <w:t>……</w:t>
      </w:r>
      <w:r>
        <w:t>Fernanda Paiva</w:t>
      </w:r>
      <w:r w:rsidRPr="00951BBF">
        <w:t>.…………………………</w:t>
      </w:r>
    </w:p>
    <w:p w14:paraId="61FE1EB5" w14:textId="77777777" w:rsidR="005D6378" w:rsidRPr="00951BBF" w:rsidRDefault="005D6378" w:rsidP="005D6378">
      <w:r w:rsidRPr="00951BBF">
        <w:t>Date</w:t>
      </w:r>
      <w:r>
        <w:t>:</w:t>
      </w:r>
      <w:r w:rsidRPr="00951BBF">
        <w:t xml:space="preserve"> </w:t>
      </w:r>
      <w:r>
        <w:t>26/09/2022</w:t>
      </w:r>
      <w:r w:rsidRPr="00951BBF">
        <w:t>……………………………</w:t>
      </w:r>
    </w:p>
    <w:p w14:paraId="6CECEA4E" w14:textId="77777777" w:rsidR="005D6378" w:rsidRPr="00951BBF" w:rsidRDefault="005D6378" w:rsidP="005D6378"/>
    <w:p w14:paraId="57E5A965" w14:textId="77777777" w:rsidR="005D6378" w:rsidRPr="00245630" w:rsidRDefault="005D6378" w:rsidP="005D6378">
      <w:pPr>
        <w:rPr>
          <w:rFonts w:ascii="TimesNewRomanPSMT" w:hAnsi="TimesNewRomanPSMT"/>
        </w:rPr>
      </w:pPr>
      <w:r w:rsidRPr="00951BBF">
        <w:t>2. This dissertation is being submitted in partial fulfilment of the requirements for the degree of ………………………………</w:t>
      </w:r>
      <w:r w:rsidRPr="003D790B">
        <w:rPr>
          <w:rFonts w:ascii="TimesNewRomanPSMT" w:hAnsi="TimesNewRomanPSMT"/>
        </w:rPr>
        <w:t xml:space="preserve"> </w:t>
      </w:r>
      <w:r w:rsidRPr="00C41D44">
        <w:rPr>
          <w:rFonts w:ascii="TimesNewRomanPSMT" w:hAnsi="TimesNewRomanPSMT"/>
        </w:rPr>
        <w:t xml:space="preserve">Master of Arts in </w:t>
      </w:r>
      <w:r w:rsidRPr="00245630">
        <w:rPr>
          <w:rFonts w:ascii="TimesNewRomanPSMT" w:hAnsi="TimesNewRomanPSMT"/>
        </w:rPr>
        <w:t xml:space="preserve">Cultural Astronomy and Astrology </w:t>
      </w:r>
    </w:p>
    <w:p w14:paraId="20A079A9" w14:textId="77777777" w:rsidR="005D6378" w:rsidRPr="00951BBF" w:rsidRDefault="005D6378" w:rsidP="005D6378">
      <w:r w:rsidRPr="00951BBF">
        <w:t>………………………………..................................</w:t>
      </w:r>
    </w:p>
    <w:p w14:paraId="4768066F" w14:textId="77777777" w:rsidR="005D6378" w:rsidRPr="00951BBF" w:rsidRDefault="005D6378" w:rsidP="005D6378">
      <w:r w:rsidRPr="00951BBF">
        <w:t>Name… …</w:t>
      </w:r>
      <w:r>
        <w:t>Fernanda Paiva</w:t>
      </w:r>
      <w:r w:rsidRPr="00951BBF">
        <w:t>………………………………………………</w:t>
      </w:r>
    </w:p>
    <w:p w14:paraId="7CCBB972" w14:textId="77777777" w:rsidR="005D6378" w:rsidRPr="00951BBF" w:rsidRDefault="005D6378" w:rsidP="005D6378">
      <w:proofErr w:type="gramStart"/>
      <w:r w:rsidRPr="00951BBF">
        <w:t>Date  …</w:t>
      </w:r>
      <w:proofErr w:type="gramEnd"/>
      <w:r w:rsidRPr="00951BBF">
        <w:t>…………………</w:t>
      </w:r>
      <w:r>
        <w:t>26/09/2022</w:t>
      </w:r>
      <w:r w:rsidRPr="00951BBF">
        <w:t>…………………………………</w:t>
      </w:r>
    </w:p>
    <w:p w14:paraId="2E96448C" w14:textId="77777777" w:rsidR="005D6378" w:rsidRPr="00951BBF" w:rsidRDefault="005D6378" w:rsidP="005D6378"/>
    <w:p w14:paraId="55D08BB2" w14:textId="77777777" w:rsidR="005D6378" w:rsidRPr="00951BBF" w:rsidRDefault="005D6378" w:rsidP="005D6378">
      <w:r w:rsidRPr="00951BBF">
        <w:t>3. This dissertation is the result of my own independent work/investigation, except where otherwise stated.</w:t>
      </w:r>
    </w:p>
    <w:p w14:paraId="3C8C0787" w14:textId="77777777" w:rsidR="005D6378" w:rsidRPr="00951BBF" w:rsidRDefault="005D6378" w:rsidP="005D6378">
      <w:r w:rsidRPr="00951BBF">
        <w:t xml:space="preserve">Other sources are acknowledged by footnotes giving explicit references. </w:t>
      </w:r>
    </w:p>
    <w:p w14:paraId="6309940B" w14:textId="77777777" w:rsidR="005D6378" w:rsidRPr="00951BBF" w:rsidRDefault="005D6378" w:rsidP="005D6378">
      <w:r w:rsidRPr="00951BBF">
        <w:t>A bibliography is appended.</w:t>
      </w:r>
    </w:p>
    <w:p w14:paraId="01814736" w14:textId="77777777" w:rsidR="005D6378" w:rsidRPr="00951BBF" w:rsidRDefault="005D6378" w:rsidP="005D6378">
      <w:r w:rsidRPr="00951BBF">
        <w:t xml:space="preserve">Name……………: </w:t>
      </w:r>
      <w:r>
        <w:t>Fernanda Paiva</w:t>
      </w:r>
      <w:r w:rsidRPr="00951BBF">
        <w:t xml:space="preserve"> …………………………………………</w:t>
      </w:r>
    </w:p>
    <w:p w14:paraId="57959498" w14:textId="77777777" w:rsidR="005D6378" w:rsidRPr="00951BBF" w:rsidRDefault="005D6378" w:rsidP="005D6378">
      <w:r w:rsidRPr="00951BBF">
        <w:t>Date:  ………………………</w:t>
      </w:r>
      <w:r>
        <w:t>26/09/2022</w:t>
      </w:r>
      <w:r w:rsidRPr="00951BBF">
        <w:t>……………………………...…………………</w:t>
      </w:r>
    </w:p>
    <w:p w14:paraId="20726AFB" w14:textId="77777777" w:rsidR="005D6378" w:rsidRPr="00951BBF" w:rsidRDefault="005D6378" w:rsidP="005D6378">
      <w:r w:rsidRPr="00951BBF">
        <w:t xml:space="preserve">  </w:t>
      </w:r>
    </w:p>
    <w:p w14:paraId="607EE35E" w14:textId="77777777" w:rsidR="005D6378" w:rsidRPr="00951BBF" w:rsidRDefault="005D6378" w:rsidP="005D6378">
      <w:r w:rsidRPr="00951BBF">
        <w:t xml:space="preserve">4. I hereby give consent for my dissertation, if accepted, to be available for photocopying, inter- library loan, and for deposit in the University’s digital repository </w:t>
      </w:r>
    </w:p>
    <w:p w14:paraId="7EE57239" w14:textId="77777777" w:rsidR="005D6378" w:rsidRPr="00951BBF" w:rsidRDefault="005D6378" w:rsidP="005D6378">
      <w:r w:rsidRPr="00951BBF">
        <w:lastRenderedPageBreak/>
        <w:t>Name…………………</w:t>
      </w:r>
      <w:r w:rsidRPr="003D790B">
        <w:t xml:space="preserve"> </w:t>
      </w:r>
      <w:r>
        <w:t>Fernanda Paiva</w:t>
      </w:r>
      <w:r w:rsidRPr="00951BBF">
        <w:t xml:space="preserve"> ………………………………………</w:t>
      </w:r>
    </w:p>
    <w:p w14:paraId="435BF62F" w14:textId="77777777" w:rsidR="005D6378" w:rsidRPr="00951BBF" w:rsidRDefault="005D6378" w:rsidP="005D6378">
      <w:r w:rsidRPr="00951BBF">
        <w:t>Date………………………</w:t>
      </w:r>
      <w:r>
        <w:t>26/09/2022</w:t>
      </w:r>
      <w:r w:rsidRPr="00951BBF">
        <w:t>………………………….…………………</w:t>
      </w:r>
    </w:p>
    <w:p w14:paraId="3A003E1E" w14:textId="77777777" w:rsidR="005D6378" w:rsidRPr="00951BBF" w:rsidRDefault="005D6378" w:rsidP="005D6378">
      <w:r w:rsidRPr="00951BBF">
        <w:rPr>
          <w:b/>
        </w:rPr>
        <w:t>Supervisor’s Declaration</w:t>
      </w:r>
      <w:r w:rsidRPr="00951BBF">
        <w:t>.</w:t>
      </w:r>
    </w:p>
    <w:p w14:paraId="365BE4F5" w14:textId="77777777" w:rsidR="005D6378" w:rsidRPr="00951BBF" w:rsidRDefault="005D6378" w:rsidP="005D6378">
      <w:r w:rsidRPr="00951BBF">
        <w:t>I am satisfied that this work is the result of the student’s own efforts.</w:t>
      </w:r>
    </w:p>
    <w:p w14:paraId="7E6B5F98" w14:textId="2A07809F" w:rsidR="005D6378" w:rsidRPr="00951BBF" w:rsidRDefault="005D6378" w:rsidP="005D6378">
      <w:r w:rsidRPr="00951BBF">
        <w:t>Signed:  …………</w:t>
      </w:r>
      <w:r w:rsidR="00A9247C">
        <w:t>…</w:t>
      </w:r>
      <w:r w:rsidRPr="00951BBF">
        <w:t>…</w:t>
      </w:r>
      <w:r w:rsidR="00A9247C">
        <w:t>Carole Taylor</w:t>
      </w:r>
      <w:r w:rsidRPr="00951BBF">
        <w:t>…………………………………………...</w:t>
      </w:r>
    </w:p>
    <w:p w14:paraId="783F4D31" w14:textId="385EE6F2" w:rsidR="005D6378" w:rsidRDefault="005D6378" w:rsidP="005D6378">
      <w:r>
        <w:t>Date: …………………</w:t>
      </w:r>
      <w:r w:rsidR="00A9247C">
        <w:t>27/09/2022</w:t>
      </w:r>
      <w:r>
        <w:t>……………………………………………….</w:t>
      </w:r>
    </w:p>
    <w:p w14:paraId="2F813E1F" w14:textId="77777777" w:rsidR="005D6378" w:rsidRPr="00513D3F" w:rsidRDefault="005D6378" w:rsidP="005D6378"/>
    <w:p w14:paraId="0C3905B4" w14:textId="77777777" w:rsidR="005D6378" w:rsidRDefault="005D6378" w:rsidP="005D6378"/>
    <w:p w14:paraId="32D22C12" w14:textId="77777777" w:rsidR="00A31DB7" w:rsidRDefault="00A31DB7" w:rsidP="00A31DB7">
      <w:pPr>
        <w:rPr>
          <w:rFonts w:eastAsia="Times New Roman" w:cs="Times New Roman"/>
          <w:lang w:eastAsia="en-GB"/>
        </w:rPr>
        <w:sectPr w:rsidR="00A31DB7" w:rsidSect="00A31DB7">
          <w:footerReference w:type="default" r:id="rId9"/>
          <w:pgSz w:w="11900" w:h="16840"/>
          <w:pgMar w:top="1440" w:right="1440" w:bottom="1440" w:left="1440" w:header="708" w:footer="708" w:gutter="0"/>
          <w:pgNumType w:fmt="lowerRoman"/>
          <w:cols w:space="708"/>
          <w:docGrid w:linePitch="360"/>
        </w:sectPr>
      </w:pPr>
    </w:p>
    <w:p w14:paraId="6EBEB505" w14:textId="77777777" w:rsidR="00795590" w:rsidRDefault="00795590">
      <w:pPr>
        <w:spacing w:line="240" w:lineRule="auto"/>
        <w:rPr>
          <w:rFonts w:eastAsia="Times New Roman" w:cs="Times New Roman"/>
          <w:lang w:eastAsia="en-GB"/>
        </w:rPr>
      </w:pPr>
      <w:r>
        <w:rPr>
          <w:rFonts w:eastAsia="Times New Roman" w:cs="Times New Roman"/>
          <w:lang w:eastAsia="en-GB"/>
        </w:rPr>
        <w:br w:type="page"/>
      </w:r>
    </w:p>
    <w:p w14:paraId="16CDF5A7" w14:textId="7655B2F9" w:rsidR="003C22A0" w:rsidRDefault="003C22A0" w:rsidP="003C22A0">
      <w:pPr>
        <w:rPr>
          <w:b/>
          <w:bCs/>
          <w:sz w:val="36"/>
          <w:szCs w:val="36"/>
        </w:rPr>
      </w:pPr>
      <w:r w:rsidRPr="00BD485A">
        <w:rPr>
          <w:b/>
          <w:bCs/>
          <w:sz w:val="36"/>
          <w:szCs w:val="36"/>
        </w:rPr>
        <w:lastRenderedPageBreak/>
        <w:t>Table of Contents</w:t>
      </w:r>
    </w:p>
    <w:p w14:paraId="75335CBD" w14:textId="3EF0D4DB" w:rsidR="003C22A0" w:rsidRDefault="003C22A0">
      <w:pPr>
        <w:pStyle w:val="TOC1"/>
        <w:tabs>
          <w:tab w:val="right" w:leader="dot" w:pos="9010"/>
        </w:tabs>
        <w:rPr>
          <w:rFonts w:asciiTheme="minorHAnsi" w:eastAsiaTheme="minorEastAsia" w:hAnsiTheme="minorHAnsi"/>
          <w:noProof/>
          <w:lang w:eastAsia="en-GB"/>
        </w:rPr>
      </w:pPr>
      <w:r>
        <w:rPr>
          <w:bCs/>
        </w:rPr>
        <w:fldChar w:fldCharType="begin"/>
      </w:r>
      <w:r>
        <w:rPr>
          <w:bCs/>
        </w:rPr>
        <w:instrText xml:space="preserve"> TOC \o "1-3" \h \z \u </w:instrText>
      </w:r>
      <w:r>
        <w:rPr>
          <w:bCs/>
        </w:rPr>
        <w:fldChar w:fldCharType="separate"/>
      </w:r>
      <w:hyperlink w:anchor="_Toc115179058" w:history="1">
        <w:r w:rsidRPr="00436346">
          <w:rPr>
            <w:rStyle w:val="Hyperlink"/>
            <w:noProof/>
          </w:rPr>
          <w:t>Acknowledgements</w:t>
        </w:r>
        <w:r>
          <w:rPr>
            <w:noProof/>
            <w:webHidden/>
          </w:rPr>
          <w:tab/>
        </w:r>
        <w:r>
          <w:rPr>
            <w:noProof/>
            <w:webHidden/>
          </w:rPr>
          <w:fldChar w:fldCharType="begin"/>
        </w:r>
        <w:r>
          <w:rPr>
            <w:noProof/>
            <w:webHidden/>
          </w:rPr>
          <w:instrText xml:space="preserve"> PAGEREF _Toc115179058 \h </w:instrText>
        </w:r>
        <w:r>
          <w:rPr>
            <w:noProof/>
            <w:webHidden/>
          </w:rPr>
        </w:r>
        <w:r>
          <w:rPr>
            <w:noProof/>
            <w:webHidden/>
          </w:rPr>
          <w:fldChar w:fldCharType="separate"/>
        </w:r>
        <w:r>
          <w:rPr>
            <w:noProof/>
            <w:webHidden/>
          </w:rPr>
          <w:t>v</w:t>
        </w:r>
        <w:r>
          <w:rPr>
            <w:noProof/>
            <w:webHidden/>
          </w:rPr>
          <w:fldChar w:fldCharType="end"/>
        </w:r>
      </w:hyperlink>
    </w:p>
    <w:p w14:paraId="4E79B32D" w14:textId="31B7BAD7" w:rsidR="003C22A0" w:rsidRDefault="003C22A0">
      <w:pPr>
        <w:pStyle w:val="TOC1"/>
        <w:tabs>
          <w:tab w:val="right" w:leader="dot" w:pos="9010"/>
        </w:tabs>
        <w:rPr>
          <w:rFonts w:asciiTheme="minorHAnsi" w:eastAsiaTheme="minorEastAsia" w:hAnsiTheme="minorHAnsi"/>
          <w:noProof/>
          <w:lang w:eastAsia="en-GB"/>
        </w:rPr>
      </w:pPr>
      <w:hyperlink w:anchor="_Toc115179059" w:history="1">
        <w:r w:rsidRPr="00436346">
          <w:rPr>
            <w:rStyle w:val="Hyperlink"/>
            <w:noProof/>
          </w:rPr>
          <w:t>Abstract</w:t>
        </w:r>
        <w:r>
          <w:rPr>
            <w:noProof/>
            <w:webHidden/>
          </w:rPr>
          <w:tab/>
        </w:r>
        <w:r>
          <w:rPr>
            <w:noProof/>
            <w:webHidden/>
          </w:rPr>
          <w:fldChar w:fldCharType="begin"/>
        </w:r>
        <w:r>
          <w:rPr>
            <w:noProof/>
            <w:webHidden/>
          </w:rPr>
          <w:instrText xml:space="preserve"> PAGEREF _Toc115179059 \h </w:instrText>
        </w:r>
        <w:r>
          <w:rPr>
            <w:noProof/>
            <w:webHidden/>
          </w:rPr>
        </w:r>
        <w:r>
          <w:rPr>
            <w:noProof/>
            <w:webHidden/>
          </w:rPr>
          <w:fldChar w:fldCharType="separate"/>
        </w:r>
        <w:r>
          <w:rPr>
            <w:noProof/>
            <w:webHidden/>
          </w:rPr>
          <w:t>vi</w:t>
        </w:r>
        <w:r>
          <w:rPr>
            <w:noProof/>
            <w:webHidden/>
          </w:rPr>
          <w:fldChar w:fldCharType="end"/>
        </w:r>
      </w:hyperlink>
    </w:p>
    <w:p w14:paraId="2DDBA123" w14:textId="6E80183C" w:rsidR="003C22A0" w:rsidRDefault="003C22A0">
      <w:pPr>
        <w:pStyle w:val="TOC1"/>
        <w:tabs>
          <w:tab w:val="right" w:leader="dot" w:pos="9010"/>
        </w:tabs>
        <w:rPr>
          <w:rFonts w:asciiTheme="minorHAnsi" w:eastAsiaTheme="minorEastAsia" w:hAnsiTheme="minorHAnsi"/>
          <w:noProof/>
          <w:lang w:eastAsia="en-GB"/>
        </w:rPr>
      </w:pPr>
      <w:hyperlink w:anchor="_Toc115179060" w:history="1">
        <w:r w:rsidRPr="00436346">
          <w:rPr>
            <w:rStyle w:val="Hyperlink"/>
            <w:bCs/>
            <w:noProof/>
          </w:rPr>
          <w:t>Intro</w:t>
        </w:r>
        <w:r w:rsidRPr="00436346">
          <w:rPr>
            <w:rStyle w:val="Hyperlink"/>
            <w:bCs/>
            <w:noProof/>
          </w:rPr>
          <w:t>d</w:t>
        </w:r>
        <w:r w:rsidRPr="00436346">
          <w:rPr>
            <w:rStyle w:val="Hyperlink"/>
            <w:bCs/>
            <w:noProof/>
          </w:rPr>
          <w:t>uction</w:t>
        </w:r>
        <w:r>
          <w:rPr>
            <w:noProof/>
            <w:webHidden/>
          </w:rPr>
          <w:tab/>
        </w:r>
        <w:r>
          <w:rPr>
            <w:noProof/>
            <w:webHidden/>
          </w:rPr>
          <w:fldChar w:fldCharType="begin"/>
        </w:r>
        <w:r>
          <w:rPr>
            <w:noProof/>
            <w:webHidden/>
          </w:rPr>
          <w:instrText xml:space="preserve"> PAGEREF _Toc115179060 \h </w:instrText>
        </w:r>
        <w:r>
          <w:rPr>
            <w:noProof/>
            <w:webHidden/>
          </w:rPr>
        </w:r>
        <w:r>
          <w:rPr>
            <w:noProof/>
            <w:webHidden/>
          </w:rPr>
          <w:fldChar w:fldCharType="separate"/>
        </w:r>
        <w:r>
          <w:rPr>
            <w:noProof/>
            <w:webHidden/>
          </w:rPr>
          <w:t>1</w:t>
        </w:r>
        <w:r>
          <w:rPr>
            <w:noProof/>
            <w:webHidden/>
          </w:rPr>
          <w:fldChar w:fldCharType="end"/>
        </w:r>
      </w:hyperlink>
    </w:p>
    <w:p w14:paraId="5DC182BF" w14:textId="6B61B439" w:rsidR="003C22A0" w:rsidRDefault="003C22A0">
      <w:pPr>
        <w:pStyle w:val="TOC2"/>
        <w:tabs>
          <w:tab w:val="right" w:leader="dot" w:pos="9010"/>
        </w:tabs>
        <w:rPr>
          <w:rFonts w:asciiTheme="minorHAnsi" w:eastAsiaTheme="minorEastAsia" w:hAnsiTheme="minorHAnsi"/>
          <w:noProof/>
          <w:lang w:eastAsia="en-GB"/>
        </w:rPr>
      </w:pPr>
      <w:hyperlink w:anchor="_Toc115179061" w:history="1">
        <w:r w:rsidRPr="00436346">
          <w:rPr>
            <w:rStyle w:val="Hyperlink"/>
            <w:noProof/>
          </w:rPr>
          <w:t>The Starting Point</w:t>
        </w:r>
        <w:r>
          <w:rPr>
            <w:noProof/>
            <w:webHidden/>
          </w:rPr>
          <w:tab/>
        </w:r>
        <w:r>
          <w:rPr>
            <w:noProof/>
            <w:webHidden/>
          </w:rPr>
          <w:fldChar w:fldCharType="begin"/>
        </w:r>
        <w:r>
          <w:rPr>
            <w:noProof/>
            <w:webHidden/>
          </w:rPr>
          <w:instrText xml:space="preserve"> PAGEREF _Toc115179061 \h </w:instrText>
        </w:r>
        <w:r>
          <w:rPr>
            <w:noProof/>
            <w:webHidden/>
          </w:rPr>
        </w:r>
        <w:r>
          <w:rPr>
            <w:noProof/>
            <w:webHidden/>
          </w:rPr>
          <w:fldChar w:fldCharType="separate"/>
        </w:r>
        <w:r>
          <w:rPr>
            <w:noProof/>
            <w:webHidden/>
          </w:rPr>
          <w:t>1</w:t>
        </w:r>
        <w:r>
          <w:rPr>
            <w:noProof/>
            <w:webHidden/>
          </w:rPr>
          <w:fldChar w:fldCharType="end"/>
        </w:r>
      </w:hyperlink>
    </w:p>
    <w:p w14:paraId="63C1BAB7" w14:textId="56CD9037" w:rsidR="003C22A0" w:rsidRDefault="003C22A0">
      <w:pPr>
        <w:pStyle w:val="TOC2"/>
        <w:tabs>
          <w:tab w:val="right" w:leader="dot" w:pos="9010"/>
        </w:tabs>
        <w:rPr>
          <w:rFonts w:asciiTheme="minorHAnsi" w:eastAsiaTheme="minorEastAsia" w:hAnsiTheme="minorHAnsi"/>
          <w:noProof/>
          <w:lang w:eastAsia="en-GB"/>
        </w:rPr>
      </w:pPr>
      <w:hyperlink w:anchor="_Toc115179062" w:history="1">
        <w:r w:rsidRPr="00436346">
          <w:rPr>
            <w:rStyle w:val="Hyperlink"/>
            <w:noProof/>
          </w:rPr>
          <w:t>Some Words on Astrology</w:t>
        </w:r>
        <w:r>
          <w:rPr>
            <w:noProof/>
            <w:webHidden/>
          </w:rPr>
          <w:tab/>
        </w:r>
        <w:r>
          <w:rPr>
            <w:noProof/>
            <w:webHidden/>
          </w:rPr>
          <w:fldChar w:fldCharType="begin"/>
        </w:r>
        <w:r>
          <w:rPr>
            <w:noProof/>
            <w:webHidden/>
          </w:rPr>
          <w:instrText xml:space="preserve"> PAGEREF _Toc115179062 \h </w:instrText>
        </w:r>
        <w:r>
          <w:rPr>
            <w:noProof/>
            <w:webHidden/>
          </w:rPr>
        </w:r>
        <w:r>
          <w:rPr>
            <w:noProof/>
            <w:webHidden/>
          </w:rPr>
          <w:fldChar w:fldCharType="separate"/>
        </w:r>
        <w:r>
          <w:rPr>
            <w:noProof/>
            <w:webHidden/>
          </w:rPr>
          <w:t>2</w:t>
        </w:r>
        <w:r>
          <w:rPr>
            <w:noProof/>
            <w:webHidden/>
          </w:rPr>
          <w:fldChar w:fldCharType="end"/>
        </w:r>
      </w:hyperlink>
    </w:p>
    <w:p w14:paraId="1A24FCD0" w14:textId="44DBE0C2" w:rsidR="003C22A0" w:rsidRDefault="003C22A0">
      <w:pPr>
        <w:pStyle w:val="TOC2"/>
        <w:tabs>
          <w:tab w:val="right" w:leader="dot" w:pos="9010"/>
        </w:tabs>
        <w:rPr>
          <w:rFonts w:asciiTheme="minorHAnsi" w:eastAsiaTheme="minorEastAsia" w:hAnsiTheme="minorHAnsi"/>
          <w:noProof/>
          <w:lang w:eastAsia="en-GB"/>
        </w:rPr>
      </w:pPr>
      <w:hyperlink w:anchor="_Toc115179063" w:history="1">
        <w:r w:rsidRPr="00436346">
          <w:rPr>
            <w:rStyle w:val="Hyperlink"/>
            <w:noProof/>
          </w:rPr>
          <w:t>Questions and Aims</w:t>
        </w:r>
        <w:r>
          <w:rPr>
            <w:noProof/>
            <w:webHidden/>
          </w:rPr>
          <w:tab/>
        </w:r>
        <w:r>
          <w:rPr>
            <w:noProof/>
            <w:webHidden/>
          </w:rPr>
          <w:fldChar w:fldCharType="begin"/>
        </w:r>
        <w:r>
          <w:rPr>
            <w:noProof/>
            <w:webHidden/>
          </w:rPr>
          <w:instrText xml:space="preserve"> PAGEREF _Toc115179063 \h </w:instrText>
        </w:r>
        <w:r>
          <w:rPr>
            <w:noProof/>
            <w:webHidden/>
          </w:rPr>
        </w:r>
        <w:r>
          <w:rPr>
            <w:noProof/>
            <w:webHidden/>
          </w:rPr>
          <w:fldChar w:fldCharType="separate"/>
        </w:r>
        <w:r>
          <w:rPr>
            <w:noProof/>
            <w:webHidden/>
          </w:rPr>
          <w:t>3</w:t>
        </w:r>
        <w:r>
          <w:rPr>
            <w:noProof/>
            <w:webHidden/>
          </w:rPr>
          <w:fldChar w:fldCharType="end"/>
        </w:r>
      </w:hyperlink>
    </w:p>
    <w:p w14:paraId="1803747B" w14:textId="24865BF7" w:rsidR="003C22A0" w:rsidRDefault="003C22A0">
      <w:pPr>
        <w:pStyle w:val="TOC1"/>
        <w:tabs>
          <w:tab w:val="right" w:leader="dot" w:pos="9010"/>
        </w:tabs>
        <w:rPr>
          <w:rFonts w:asciiTheme="minorHAnsi" w:eastAsiaTheme="minorEastAsia" w:hAnsiTheme="minorHAnsi"/>
          <w:noProof/>
          <w:lang w:eastAsia="en-GB"/>
        </w:rPr>
      </w:pPr>
      <w:hyperlink w:anchor="_Toc115179064" w:history="1">
        <w:r w:rsidRPr="00436346">
          <w:rPr>
            <w:rStyle w:val="Hyperlink"/>
            <w:noProof/>
          </w:rPr>
          <w:t>Literature Review</w:t>
        </w:r>
        <w:r>
          <w:rPr>
            <w:noProof/>
            <w:webHidden/>
          </w:rPr>
          <w:tab/>
        </w:r>
        <w:r>
          <w:rPr>
            <w:noProof/>
            <w:webHidden/>
          </w:rPr>
          <w:fldChar w:fldCharType="begin"/>
        </w:r>
        <w:r>
          <w:rPr>
            <w:noProof/>
            <w:webHidden/>
          </w:rPr>
          <w:instrText xml:space="preserve"> PAGEREF _Toc115179064 \h </w:instrText>
        </w:r>
        <w:r>
          <w:rPr>
            <w:noProof/>
            <w:webHidden/>
          </w:rPr>
        </w:r>
        <w:r>
          <w:rPr>
            <w:noProof/>
            <w:webHidden/>
          </w:rPr>
          <w:fldChar w:fldCharType="separate"/>
        </w:r>
        <w:r>
          <w:rPr>
            <w:noProof/>
            <w:webHidden/>
          </w:rPr>
          <w:t>4</w:t>
        </w:r>
        <w:r>
          <w:rPr>
            <w:noProof/>
            <w:webHidden/>
          </w:rPr>
          <w:fldChar w:fldCharType="end"/>
        </w:r>
      </w:hyperlink>
    </w:p>
    <w:p w14:paraId="57986002" w14:textId="6CE63FD9" w:rsidR="003C22A0" w:rsidRDefault="003C22A0">
      <w:pPr>
        <w:pStyle w:val="TOC2"/>
        <w:tabs>
          <w:tab w:val="right" w:leader="dot" w:pos="9010"/>
        </w:tabs>
        <w:rPr>
          <w:rFonts w:asciiTheme="minorHAnsi" w:eastAsiaTheme="minorEastAsia" w:hAnsiTheme="minorHAnsi"/>
          <w:noProof/>
          <w:lang w:eastAsia="en-GB"/>
        </w:rPr>
      </w:pPr>
      <w:hyperlink w:anchor="_Toc115179065" w:history="1">
        <w:r w:rsidRPr="00436346">
          <w:rPr>
            <w:rStyle w:val="Hyperlink"/>
            <w:noProof/>
          </w:rPr>
          <w:t>The insider/outsider perspective</w:t>
        </w:r>
        <w:r>
          <w:rPr>
            <w:noProof/>
            <w:webHidden/>
          </w:rPr>
          <w:tab/>
        </w:r>
        <w:r>
          <w:rPr>
            <w:noProof/>
            <w:webHidden/>
          </w:rPr>
          <w:fldChar w:fldCharType="begin"/>
        </w:r>
        <w:r>
          <w:rPr>
            <w:noProof/>
            <w:webHidden/>
          </w:rPr>
          <w:instrText xml:space="preserve"> PAGEREF _Toc115179065 \h </w:instrText>
        </w:r>
        <w:r>
          <w:rPr>
            <w:noProof/>
            <w:webHidden/>
          </w:rPr>
        </w:r>
        <w:r>
          <w:rPr>
            <w:noProof/>
            <w:webHidden/>
          </w:rPr>
          <w:fldChar w:fldCharType="separate"/>
        </w:r>
        <w:r>
          <w:rPr>
            <w:noProof/>
            <w:webHidden/>
          </w:rPr>
          <w:t>4</w:t>
        </w:r>
        <w:r>
          <w:rPr>
            <w:noProof/>
            <w:webHidden/>
          </w:rPr>
          <w:fldChar w:fldCharType="end"/>
        </w:r>
      </w:hyperlink>
    </w:p>
    <w:p w14:paraId="0BA817F4" w14:textId="32A0743E" w:rsidR="003C22A0" w:rsidRDefault="003C22A0">
      <w:pPr>
        <w:pStyle w:val="TOC2"/>
        <w:tabs>
          <w:tab w:val="right" w:leader="dot" w:pos="9010"/>
        </w:tabs>
        <w:rPr>
          <w:rFonts w:asciiTheme="minorHAnsi" w:eastAsiaTheme="minorEastAsia" w:hAnsiTheme="minorHAnsi"/>
          <w:noProof/>
          <w:lang w:eastAsia="en-GB"/>
        </w:rPr>
      </w:pPr>
      <w:hyperlink w:anchor="_Toc115179066" w:history="1">
        <w:r w:rsidRPr="00436346">
          <w:rPr>
            <w:rStyle w:val="Hyperlink"/>
            <w:noProof/>
          </w:rPr>
          <w:t>The outsider’s view</w:t>
        </w:r>
        <w:r>
          <w:rPr>
            <w:noProof/>
            <w:webHidden/>
          </w:rPr>
          <w:tab/>
        </w:r>
        <w:r>
          <w:rPr>
            <w:noProof/>
            <w:webHidden/>
          </w:rPr>
          <w:fldChar w:fldCharType="begin"/>
        </w:r>
        <w:r>
          <w:rPr>
            <w:noProof/>
            <w:webHidden/>
          </w:rPr>
          <w:instrText xml:space="preserve"> PAGEREF _Toc115179066 \h </w:instrText>
        </w:r>
        <w:r>
          <w:rPr>
            <w:noProof/>
            <w:webHidden/>
          </w:rPr>
        </w:r>
        <w:r>
          <w:rPr>
            <w:noProof/>
            <w:webHidden/>
          </w:rPr>
          <w:fldChar w:fldCharType="separate"/>
        </w:r>
        <w:r>
          <w:rPr>
            <w:noProof/>
            <w:webHidden/>
          </w:rPr>
          <w:t>7</w:t>
        </w:r>
        <w:r>
          <w:rPr>
            <w:noProof/>
            <w:webHidden/>
          </w:rPr>
          <w:fldChar w:fldCharType="end"/>
        </w:r>
      </w:hyperlink>
    </w:p>
    <w:p w14:paraId="4AAB9C58" w14:textId="7D9DE4EB" w:rsidR="003C22A0" w:rsidRDefault="003C22A0">
      <w:pPr>
        <w:pStyle w:val="TOC1"/>
        <w:tabs>
          <w:tab w:val="right" w:leader="dot" w:pos="9010"/>
        </w:tabs>
        <w:rPr>
          <w:rFonts w:asciiTheme="minorHAnsi" w:eastAsiaTheme="minorEastAsia" w:hAnsiTheme="minorHAnsi"/>
          <w:noProof/>
          <w:lang w:eastAsia="en-GB"/>
        </w:rPr>
      </w:pPr>
      <w:hyperlink w:anchor="_Toc115179067" w:history="1">
        <w:r w:rsidRPr="00436346">
          <w:rPr>
            <w:rStyle w:val="Hyperlink"/>
            <w:bCs/>
            <w:noProof/>
          </w:rPr>
          <w:t>Methodology</w:t>
        </w:r>
        <w:r>
          <w:rPr>
            <w:noProof/>
            <w:webHidden/>
          </w:rPr>
          <w:tab/>
        </w:r>
        <w:r>
          <w:rPr>
            <w:noProof/>
            <w:webHidden/>
          </w:rPr>
          <w:fldChar w:fldCharType="begin"/>
        </w:r>
        <w:r>
          <w:rPr>
            <w:noProof/>
            <w:webHidden/>
          </w:rPr>
          <w:instrText xml:space="preserve"> PAGEREF _Toc115179067 \h </w:instrText>
        </w:r>
        <w:r>
          <w:rPr>
            <w:noProof/>
            <w:webHidden/>
          </w:rPr>
        </w:r>
        <w:r>
          <w:rPr>
            <w:noProof/>
            <w:webHidden/>
          </w:rPr>
          <w:fldChar w:fldCharType="separate"/>
        </w:r>
        <w:r>
          <w:rPr>
            <w:noProof/>
            <w:webHidden/>
          </w:rPr>
          <w:t>11</w:t>
        </w:r>
        <w:r>
          <w:rPr>
            <w:noProof/>
            <w:webHidden/>
          </w:rPr>
          <w:fldChar w:fldCharType="end"/>
        </w:r>
      </w:hyperlink>
    </w:p>
    <w:p w14:paraId="3499B85B" w14:textId="651F8A86" w:rsidR="003C22A0" w:rsidRDefault="003C22A0">
      <w:pPr>
        <w:pStyle w:val="TOC2"/>
        <w:tabs>
          <w:tab w:val="right" w:leader="dot" w:pos="9010"/>
        </w:tabs>
        <w:rPr>
          <w:rFonts w:asciiTheme="minorHAnsi" w:eastAsiaTheme="minorEastAsia" w:hAnsiTheme="minorHAnsi"/>
          <w:noProof/>
          <w:lang w:eastAsia="en-GB"/>
        </w:rPr>
      </w:pPr>
      <w:hyperlink w:anchor="_Toc115179068" w:history="1">
        <w:r w:rsidRPr="00436346">
          <w:rPr>
            <w:rStyle w:val="Hyperlink"/>
            <w:noProof/>
          </w:rPr>
          <w:t>What was done</w:t>
        </w:r>
        <w:r>
          <w:rPr>
            <w:noProof/>
            <w:webHidden/>
          </w:rPr>
          <w:tab/>
        </w:r>
        <w:r>
          <w:rPr>
            <w:noProof/>
            <w:webHidden/>
          </w:rPr>
          <w:fldChar w:fldCharType="begin"/>
        </w:r>
        <w:r>
          <w:rPr>
            <w:noProof/>
            <w:webHidden/>
          </w:rPr>
          <w:instrText xml:space="preserve"> PAGEREF _Toc115179068 \h </w:instrText>
        </w:r>
        <w:r>
          <w:rPr>
            <w:noProof/>
            <w:webHidden/>
          </w:rPr>
        </w:r>
        <w:r>
          <w:rPr>
            <w:noProof/>
            <w:webHidden/>
          </w:rPr>
          <w:fldChar w:fldCharType="separate"/>
        </w:r>
        <w:r>
          <w:rPr>
            <w:noProof/>
            <w:webHidden/>
          </w:rPr>
          <w:t>11</w:t>
        </w:r>
        <w:r>
          <w:rPr>
            <w:noProof/>
            <w:webHidden/>
          </w:rPr>
          <w:fldChar w:fldCharType="end"/>
        </w:r>
      </w:hyperlink>
    </w:p>
    <w:p w14:paraId="0842537A" w14:textId="3EC2FEFE" w:rsidR="003C22A0" w:rsidRDefault="003C22A0">
      <w:pPr>
        <w:pStyle w:val="TOC2"/>
        <w:tabs>
          <w:tab w:val="right" w:leader="dot" w:pos="9010"/>
        </w:tabs>
        <w:rPr>
          <w:rFonts w:asciiTheme="minorHAnsi" w:eastAsiaTheme="minorEastAsia" w:hAnsiTheme="minorHAnsi"/>
          <w:noProof/>
          <w:lang w:eastAsia="en-GB"/>
        </w:rPr>
      </w:pPr>
      <w:hyperlink w:anchor="_Toc115179069" w:history="1">
        <w:r w:rsidRPr="00436346">
          <w:rPr>
            <w:rStyle w:val="Hyperlink"/>
            <w:noProof/>
          </w:rPr>
          <w:t>Recruiting Participants</w:t>
        </w:r>
        <w:r>
          <w:rPr>
            <w:noProof/>
            <w:webHidden/>
          </w:rPr>
          <w:tab/>
        </w:r>
        <w:r>
          <w:rPr>
            <w:noProof/>
            <w:webHidden/>
          </w:rPr>
          <w:fldChar w:fldCharType="begin"/>
        </w:r>
        <w:r>
          <w:rPr>
            <w:noProof/>
            <w:webHidden/>
          </w:rPr>
          <w:instrText xml:space="preserve"> PAGEREF _Toc115179069 \h </w:instrText>
        </w:r>
        <w:r>
          <w:rPr>
            <w:noProof/>
            <w:webHidden/>
          </w:rPr>
        </w:r>
        <w:r>
          <w:rPr>
            <w:noProof/>
            <w:webHidden/>
          </w:rPr>
          <w:fldChar w:fldCharType="separate"/>
        </w:r>
        <w:r>
          <w:rPr>
            <w:noProof/>
            <w:webHidden/>
          </w:rPr>
          <w:t>13</w:t>
        </w:r>
        <w:r>
          <w:rPr>
            <w:noProof/>
            <w:webHidden/>
          </w:rPr>
          <w:fldChar w:fldCharType="end"/>
        </w:r>
      </w:hyperlink>
    </w:p>
    <w:p w14:paraId="73892FAE" w14:textId="7C495D8A" w:rsidR="003C22A0" w:rsidRDefault="003C22A0">
      <w:pPr>
        <w:pStyle w:val="TOC2"/>
        <w:tabs>
          <w:tab w:val="right" w:leader="dot" w:pos="9010"/>
        </w:tabs>
        <w:rPr>
          <w:rFonts w:asciiTheme="minorHAnsi" w:eastAsiaTheme="minorEastAsia" w:hAnsiTheme="minorHAnsi"/>
          <w:noProof/>
          <w:lang w:eastAsia="en-GB"/>
        </w:rPr>
      </w:pPr>
      <w:hyperlink w:anchor="_Toc115179070" w:history="1">
        <w:r w:rsidRPr="00436346">
          <w:rPr>
            <w:rStyle w:val="Hyperlink"/>
            <w:noProof/>
          </w:rPr>
          <w:t>Ethical Considerations and Potential Limitations</w:t>
        </w:r>
        <w:r>
          <w:rPr>
            <w:noProof/>
            <w:webHidden/>
          </w:rPr>
          <w:tab/>
        </w:r>
        <w:r>
          <w:rPr>
            <w:noProof/>
            <w:webHidden/>
          </w:rPr>
          <w:fldChar w:fldCharType="begin"/>
        </w:r>
        <w:r>
          <w:rPr>
            <w:noProof/>
            <w:webHidden/>
          </w:rPr>
          <w:instrText xml:space="preserve"> PAGEREF _Toc115179070 \h </w:instrText>
        </w:r>
        <w:r>
          <w:rPr>
            <w:noProof/>
            <w:webHidden/>
          </w:rPr>
        </w:r>
        <w:r>
          <w:rPr>
            <w:noProof/>
            <w:webHidden/>
          </w:rPr>
          <w:fldChar w:fldCharType="separate"/>
        </w:r>
        <w:r>
          <w:rPr>
            <w:noProof/>
            <w:webHidden/>
          </w:rPr>
          <w:t>15</w:t>
        </w:r>
        <w:r>
          <w:rPr>
            <w:noProof/>
            <w:webHidden/>
          </w:rPr>
          <w:fldChar w:fldCharType="end"/>
        </w:r>
      </w:hyperlink>
    </w:p>
    <w:p w14:paraId="70F72789" w14:textId="1DDD60C9" w:rsidR="003C22A0" w:rsidRDefault="003C22A0">
      <w:pPr>
        <w:pStyle w:val="TOC1"/>
        <w:tabs>
          <w:tab w:val="right" w:leader="dot" w:pos="9010"/>
        </w:tabs>
        <w:rPr>
          <w:rFonts w:asciiTheme="minorHAnsi" w:eastAsiaTheme="minorEastAsia" w:hAnsiTheme="minorHAnsi"/>
          <w:noProof/>
          <w:lang w:eastAsia="en-GB"/>
        </w:rPr>
      </w:pPr>
      <w:hyperlink w:anchor="_Toc115179071" w:history="1">
        <w:r w:rsidRPr="00436346">
          <w:rPr>
            <w:rStyle w:val="Hyperlink"/>
            <w:noProof/>
          </w:rPr>
          <w:t>Results and Findings</w:t>
        </w:r>
        <w:r>
          <w:rPr>
            <w:noProof/>
            <w:webHidden/>
          </w:rPr>
          <w:tab/>
        </w:r>
        <w:r>
          <w:rPr>
            <w:noProof/>
            <w:webHidden/>
          </w:rPr>
          <w:fldChar w:fldCharType="begin"/>
        </w:r>
        <w:r>
          <w:rPr>
            <w:noProof/>
            <w:webHidden/>
          </w:rPr>
          <w:instrText xml:space="preserve"> PAGEREF _Toc115179071 \h </w:instrText>
        </w:r>
        <w:r>
          <w:rPr>
            <w:noProof/>
            <w:webHidden/>
          </w:rPr>
        </w:r>
        <w:r>
          <w:rPr>
            <w:noProof/>
            <w:webHidden/>
          </w:rPr>
          <w:fldChar w:fldCharType="separate"/>
        </w:r>
        <w:r>
          <w:rPr>
            <w:noProof/>
            <w:webHidden/>
          </w:rPr>
          <w:t>17</w:t>
        </w:r>
        <w:r>
          <w:rPr>
            <w:noProof/>
            <w:webHidden/>
          </w:rPr>
          <w:fldChar w:fldCharType="end"/>
        </w:r>
      </w:hyperlink>
    </w:p>
    <w:p w14:paraId="54B4A064" w14:textId="41698C0F" w:rsidR="003C22A0" w:rsidRDefault="003C22A0">
      <w:pPr>
        <w:pStyle w:val="TOC2"/>
        <w:tabs>
          <w:tab w:val="right" w:leader="dot" w:pos="9010"/>
        </w:tabs>
        <w:rPr>
          <w:rFonts w:asciiTheme="minorHAnsi" w:eastAsiaTheme="minorEastAsia" w:hAnsiTheme="minorHAnsi"/>
          <w:noProof/>
          <w:lang w:eastAsia="en-GB"/>
        </w:rPr>
      </w:pPr>
      <w:hyperlink w:anchor="_Toc115179072" w:history="1">
        <w:r w:rsidRPr="00436346">
          <w:rPr>
            <w:rStyle w:val="Hyperlink"/>
            <w:noProof/>
          </w:rPr>
          <w:t>Astrology as Service</w:t>
        </w:r>
        <w:r>
          <w:rPr>
            <w:noProof/>
            <w:webHidden/>
          </w:rPr>
          <w:tab/>
        </w:r>
        <w:r>
          <w:rPr>
            <w:noProof/>
            <w:webHidden/>
          </w:rPr>
          <w:fldChar w:fldCharType="begin"/>
        </w:r>
        <w:r>
          <w:rPr>
            <w:noProof/>
            <w:webHidden/>
          </w:rPr>
          <w:instrText xml:space="preserve"> PAGEREF _Toc115179072 \h </w:instrText>
        </w:r>
        <w:r>
          <w:rPr>
            <w:noProof/>
            <w:webHidden/>
          </w:rPr>
        </w:r>
        <w:r>
          <w:rPr>
            <w:noProof/>
            <w:webHidden/>
          </w:rPr>
          <w:fldChar w:fldCharType="separate"/>
        </w:r>
        <w:r>
          <w:rPr>
            <w:noProof/>
            <w:webHidden/>
          </w:rPr>
          <w:t>17</w:t>
        </w:r>
        <w:r>
          <w:rPr>
            <w:noProof/>
            <w:webHidden/>
          </w:rPr>
          <w:fldChar w:fldCharType="end"/>
        </w:r>
      </w:hyperlink>
    </w:p>
    <w:p w14:paraId="3079EC47" w14:textId="2597293F" w:rsidR="003C22A0" w:rsidRDefault="003C22A0">
      <w:pPr>
        <w:pStyle w:val="TOC3"/>
        <w:tabs>
          <w:tab w:val="right" w:leader="dot" w:pos="9010"/>
        </w:tabs>
        <w:rPr>
          <w:rFonts w:asciiTheme="minorHAnsi" w:eastAsiaTheme="minorEastAsia" w:hAnsiTheme="minorHAnsi"/>
          <w:noProof/>
          <w:lang w:eastAsia="en-GB"/>
        </w:rPr>
      </w:pPr>
      <w:hyperlink w:anchor="_Toc115179073" w:history="1">
        <w:r w:rsidRPr="00436346">
          <w:rPr>
            <w:rStyle w:val="Hyperlink"/>
            <w:rFonts w:eastAsia="Times New Roman"/>
            <w:noProof/>
            <w:lang w:eastAsia="en-GB"/>
          </w:rPr>
          <w:t>Decision Making, Modernity and Astrology</w:t>
        </w:r>
        <w:r>
          <w:rPr>
            <w:noProof/>
            <w:webHidden/>
          </w:rPr>
          <w:tab/>
        </w:r>
        <w:r>
          <w:rPr>
            <w:noProof/>
            <w:webHidden/>
          </w:rPr>
          <w:fldChar w:fldCharType="begin"/>
        </w:r>
        <w:r>
          <w:rPr>
            <w:noProof/>
            <w:webHidden/>
          </w:rPr>
          <w:instrText xml:space="preserve"> PAGEREF _Toc115179073 \h </w:instrText>
        </w:r>
        <w:r>
          <w:rPr>
            <w:noProof/>
            <w:webHidden/>
          </w:rPr>
        </w:r>
        <w:r>
          <w:rPr>
            <w:noProof/>
            <w:webHidden/>
          </w:rPr>
          <w:fldChar w:fldCharType="separate"/>
        </w:r>
        <w:r>
          <w:rPr>
            <w:noProof/>
            <w:webHidden/>
          </w:rPr>
          <w:t>18</w:t>
        </w:r>
        <w:r>
          <w:rPr>
            <w:noProof/>
            <w:webHidden/>
          </w:rPr>
          <w:fldChar w:fldCharType="end"/>
        </w:r>
      </w:hyperlink>
    </w:p>
    <w:p w14:paraId="506A325D" w14:textId="01759151" w:rsidR="003C22A0" w:rsidRDefault="003C22A0">
      <w:pPr>
        <w:pStyle w:val="TOC3"/>
        <w:tabs>
          <w:tab w:val="right" w:leader="dot" w:pos="9010"/>
        </w:tabs>
        <w:rPr>
          <w:rFonts w:asciiTheme="minorHAnsi" w:eastAsiaTheme="minorEastAsia" w:hAnsiTheme="minorHAnsi"/>
          <w:noProof/>
          <w:lang w:eastAsia="en-GB"/>
        </w:rPr>
      </w:pPr>
      <w:hyperlink w:anchor="_Toc115179074" w:history="1">
        <w:r w:rsidRPr="00436346">
          <w:rPr>
            <w:rStyle w:val="Hyperlink"/>
            <w:noProof/>
          </w:rPr>
          <w:t>Understanding and Action taking</w:t>
        </w:r>
        <w:r>
          <w:rPr>
            <w:noProof/>
            <w:webHidden/>
          </w:rPr>
          <w:tab/>
        </w:r>
        <w:r>
          <w:rPr>
            <w:noProof/>
            <w:webHidden/>
          </w:rPr>
          <w:fldChar w:fldCharType="begin"/>
        </w:r>
        <w:r>
          <w:rPr>
            <w:noProof/>
            <w:webHidden/>
          </w:rPr>
          <w:instrText xml:space="preserve"> PAGEREF _Toc115179074 \h </w:instrText>
        </w:r>
        <w:r>
          <w:rPr>
            <w:noProof/>
            <w:webHidden/>
          </w:rPr>
        </w:r>
        <w:r>
          <w:rPr>
            <w:noProof/>
            <w:webHidden/>
          </w:rPr>
          <w:fldChar w:fldCharType="separate"/>
        </w:r>
        <w:r>
          <w:rPr>
            <w:noProof/>
            <w:webHidden/>
          </w:rPr>
          <w:t>21</w:t>
        </w:r>
        <w:r>
          <w:rPr>
            <w:noProof/>
            <w:webHidden/>
          </w:rPr>
          <w:fldChar w:fldCharType="end"/>
        </w:r>
      </w:hyperlink>
    </w:p>
    <w:p w14:paraId="151AFA12" w14:textId="6B593A6C" w:rsidR="003C22A0" w:rsidRDefault="003C22A0">
      <w:pPr>
        <w:pStyle w:val="TOC2"/>
        <w:tabs>
          <w:tab w:val="right" w:leader="dot" w:pos="9010"/>
        </w:tabs>
        <w:rPr>
          <w:rFonts w:asciiTheme="minorHAnsi" w:eastAsiaTheme="minorEastAsia" w:hAnsiTheme="minorHAnsi"/>
          <w:noProof/>
          <w:lang w:eastAsia="en-GB"/>
        </w:rPr>
      </w:pPr>
      <w:hyperlink w:anchor="_Toc115179075" w:history="1">
        <w:r w:rsidRPr="00436346">
          <w:rPr>
            <w:rStyle w:val="Hyperlink"/>
            <w:noProof/>
          </w:rPr>
          <w:t>Relationship</w:t>
        </w:r>
        <w:r>
          <w:rPr>
            <w:noProof/>
            <w:webHidden/>
          </w:rPr>
          <w:tab/>
        </w:r>
        <w:r>
          <w:rPr>
            <w:noProof/>
            <w:webHidden/>
          </w:rPr>
          <w:fldChar w:fldCharType="begin"/>
        </w:r>
        <w:r>
          <w:rPr>
            <w:noProof/>
            <w:webHidden/>
          </w:rPr>
          <w:instrText xml:space="preserve"> PAGEREF _Toc115179075 \h </w:instrText>
        </w:r>
        <w:r>
          <w:rPr>
            <w:noProof/>
            <w:webHidden/>
          </w:rPr>
        </w:r>
        <w:r>
          <w:rPr>
            <w:noProof/>
            <w:webHidden/>
          </w:rPr>
          <w:fldChar w:fldCharType="separate"/>
        </w:r>
        <w:r>
          <w:rPr>
            <w:noProof/>
            <w:webHidden/>
          </w:rPr>
          <w:t>23</w:t>
        </w:r>
        <w:r>
          <w:rPr>
            <w:noProof/>
            <w:webHidden/>
          </w:rPr>
          <w:fldChar w:fldCharType="end"/>
        </w:r>
      </w:hyperlink>
    </w:p>
    <w:p w14:paraId="46F847AD" w14:textId="3392023E" w:rsidR="003C22A0" w:rsidRDefault="003C22A0">
      <w:pPr>
        <w:pStyle w:val="TOC3"/>
        <w:tabs>
          <w:tab w:val="right" w:leader="dot" w:pos="9010"/>
        </w:tabs>
        <w:rPr>
          <w:rFonts w:asciiTheme="minorHAnsi" w:eastAsiaTheme="minorEastAsia" w:hAnsiTheme="minorHAnsi"/>
          <w:noProof/>
          <w:lang w:eastAsia="en-GB"/>
        </w:rPr>
      </w:pPr>
      <w:hyperlink w:anchor="_Toc115179076" w:history="1">
        <w:r w:rsidRPr="00436346">
          <w:rPr>
            <w:rStyle w:val="Hyperlink"/>
            <w:rFonts w:eastAsia="Times New Roman"/>
            <w:noProof/>
            <w:lang w:eastAsia="en-GB"/>
          </w:rPr>
          <w:t>Mentorship and Astrology</w:t>
        </w:r>
        <w:r>
          <w:rPr>
            <w:noProof/>
            <w:webHidden/>
          </w:rPr>
          <w:tab/>
        </w:r>
        <w:r>
          <w:rPr>
            <w:noProof/>
            <w:webHidden/>
          </w:rPr>
          <w:fldChar w:fldCharType="begin"/>
        </w:r>
        <w:r>
          <w:rPr>
            <w:noProof/>
            <w:webHidden/>
          </w:rPr>
          <w:instrText xml:space="preserve"> PAGEREF _Toc115179076 \h </w:instrText>
        </w:r>
        <w:r>
          <w:rPr>
            <w:noProof/>
            <w:webHidden/>
          </w:rPr>
        </w:r>
        <w:r>
          <w:rPr>
            <w:noProof/>
            <w:webHidden/>
          </w:rPr>
          <w:fldChar w:fldCharType="separate"/>
        </w:r>
        <w:r>
          <w:rPr>
            <w:noProof/>
            <w:webHidden/>
          </w:rPr>
          <w:t>23</w:t>
        </w:r>
        <w:r>
          <w:rPr>
            <w:noProof/>
            <w:webHidden/>
          </w:rPr>
          <w:fldChar w:fldCharType="end"/>
        </w:r>
      </w:hyperlink>
    </w:p>
    <w:p w14:paraId="3DE28819" w14:textId="3B57730E" w:rsidR="003C22A0" w:rsidRDefault="003C22A0">
      <w:pPr>
        <w:pStyle w:val="TOC3"/>
        <w:tabs>
          <w:tab w:val="right" w:leader="dot" w:pos="9010"/>
        </w:tabs>
        <w:rPr>
          <w:rFonts w:asciiTheme="minorHAnsi" w:eastAsiaTheme="minorEastAsia" w:hAnsiTheme="minorHAnsi"/>
          <w:noProof/>
          <w:lang w:eastAsia="en-GB"/>
        </w:rPr>
      </w:pPr>
      <w:hyperlink w:anchor="_Toc115179077" w:history="1">
        <w:r w:rsidRPr="00436346">
          <w:rPr>
            <w:rStyle w:val="Hyperlink"/>
            <w:noProof/>
          </w:rPr>
          <w:t>Peer Review: What do you see in the sky?</w:t>
        </w:r>
        <w:r>
          <w:rPr>
            <w:noProof/>
            <w:webHidden/>
          </w:rPr>
          <w:tab/>
        </w:r>
        <w:r>
          <w:rPr>
            <w:noProof/>
            <w:webHidden/>
          </w:rPr>
          <w:fldChar w:fldCharType="begin"/>
        </w:r>
        <w:r>
          <w:rPr>
            <w:noProof/>
            <w:webHidden/>
          </w:rPr>
          <w:instrText xml:space="preserve"> PAGEREF _Toc115179077 \h </w:instrText>
        </w:r>
        <w:r>
          <w:rPr>
            <w:noProof/>
            <w:webHidden/>
          </w:rPr>
        </w:r>
        <w:r>
          <w:rPr>
            <w:noProof/>
            <w:webHidden/>
          </w:rPr>
          <w:fldChar w:fldCharType="separate"/>
        </w:r>
        <w:r>
          <w:rPr>
            <w:noProof/>
            <w:webHidden/>
          </w:rPr>
          <w:t>25</w:t>
        </w:r>
        <w:r>
          <w:rPr>
            <w:noProof/>
            <w:webHidden/>
          </w:rPr>
          <w:fldChar w:fldCharType="end"/>
        </w:r>
      </w:hyperlink>
    </w:p>
    <w:p w14:paraId="368BEF2A" w14:textId="07FCF212" w:rsidR="003C22A0" w:rsidRDefault="003C22A0">
      <w:pPr>
        <w:pStyle w:val="TOC3"/>
        <w:tabs>
          <w:tab w:val="right" w:leader="dot" w:pos="9010"/>
        </w:tabs>
        <w:rPr>
          <w:rFonts w:asciiTheme="minorHAnsi" w:eastAsiaTheme="minorEastAsia" w:hAnsiTheme="minorHAnsi"/>
          <w:noProof/>
          <w:lang w:eastAsia="en-GB"/>
        </w:rPr>
      </w:pPr>
      <w:hyperlink w:anchor="_Toc115179078" w:history="1">
        <w:r w:rsidRPr="00436346">
          <w:rPr>
            <w:rStyle w:val="Hyperlink"/>
            <w:noProof/>
          </w:rPr>
          <w:t>Relating with the Astrology Chart</w:t>
        </w:r>
        <w:r>
          <w:rPr>
            <w:noProof/>
            <w:webHidden/>
          </w:rPr>
          <w:tab/>
        </w:r>
        <w:r>
          <w:rPr>
            <w:noProof/>
            <w:webHidden/>
          </w:rPr>
          <w:fldChar w:fldCharType="begin"/>
        </w:r>
        <w:r>
          <w:rPr>
            <w:noProof/>
            <w:webHidden/>
          </w:rPr>
          <w:instrText xml:space="preserve"> PAGEREF _Toc115179078 \h </w:instrText>
        </w:r>
        <w:r>
          <w:rPr>
            <w:noProof/>
            <w:webHidden/>
          </w:rPr>
        </w:r>
        <w:r>
          <w:rPr>
            <w:noProof/>
            <w:webHidden/>
          </w:rPr>
          <w:fldChar w:fldCharType="separate"/>
        </w:r>
        <w:r>
          <w:rPr>
            <w:noProof/>
            <w:webHidden/>
          </w:rPr>
          <w:t>26</w:t>
        </w:r>
        <w:r>
          <w:rPr>
            <w:noProof/>
            <w:webHidden/>
          </w:rPr>
          <w:fldChar w:fldCharType="end"/>
        </w:r>
      </w:hyperlink>
    </w:p>
    <w:p w14:paraId="3162EE0F" w14:textId="37BA42F1" w:rsidR="003C22A0" w:rsidRDefault="003C22A0">
      <w:pPr>
        <w:pStyle w:val="TOC2"/>
        <w:tabs>
          <w:tab w:val="right" w:leader="dot" w:pos="9010"/>
        </w:tabs>
        <w:rPr>
          <w:rFonts w:asciiTheme="minorHAnsi" w:eastAsiaTheme="minorEastAsia" w:hAnsiTheme="minorHAnsi"/>
          <w:noProof/>
          <w:lang w:eastAsia="en-GB"/>
        </w:rPr>
      </w:pPr>
      <w:hyperlink w:anchor="_Toc115179079" w:history="1">
        <w:r w:rsidRPr="00436346">
          <w:rPr>
            <w:rStyle w:val="Hyperlink"/>
            <w:noProof/>
          </w:rPr>
          <w:t>Astrology: A Subject of Interest</w:t>
        </w:r>
        <w:r>
          <w:rPr>
            <w:noProof/>
            <w:webHidden/>
          </w:rPr>
          <w:tab/>
        </w:r>
        <w:r>
          <w:rPr>
            <w:noProof/>
            <w:webHidden/>
          </w:rPr>
          <w:fldChar w:fldCharType="begin"/>
        </w:r>
        <w:r>
          <w:rPr>
            <w:noProof/>
            <w:webHidden/>
          </w:rPr>
          <w:instrText xml:space="preserve"> PAGEREF _Toc115179079 \h </w:instrText>
        </w:r>
        <w:r>
          <w:rPr>
            <w:noProof/>
            <w:webHidden/>
          </w:rPr>
        </w:r>
        <w:r>
          <w:rPr>
            <w:noProof/>
            <w:webHidden/>
          </w:rPr>
          <w:fldChar w:fldCharType="separate"/>
        </w:r>
        <w:r>
          <w:rPr>
            <w:noProof/>
            <w:webHidden/>
          </w:rPr>
          <w:t>29</w:t>
        </w:r>
        <w:r>
          <w:rPr>
            <w:noProof/>
            <w:webHidden/>
          </w:rPr>
          <w:fldChar w:fldCharType="end"/>
        </w:r>
      </w:hyperlink>
    </w:p>
    <w:p w14:paraId="3B537A16" w14:textId="6270B52E" w:rsidR="003C22A0" w:rsidRDefault="003C22A0">
      <w:pPr>
        <w:pStyle w:val="TOC3"/>
        <w:tabs>
          <w:tab w:val="right" w:leader="dot" w:pos="9010"/>
        </w:tabs>
        <w:rPr>
          <w:rFonts w:asciiTheme="minorHAnsi" w:eastAsiaTheme="minorEastAsia" w:hAnsiTheme="minorHAnsi"/>
          <w:noProof/>
          <w:lang w:eastAsia="en-GB"/>
        </w:rPr>
      </w:pPr>
      <w:hyperlink w:anchor="_Toc115179080" w:history="1">
        <w:r w:rsidRPr="00436346">
          <w:rPr>
            <w:rStyle w:val="Hyperlink"/>
            <w:noProof/>
          </w:rPr>
          <w:t>Interest Before and After the Astrological Experience</w:t>
        </w:r>
        <w:r>
          <w:rPr>
            <w:noProof/>
            <w:webHidden/>
          </w:rPr>
          <w:tab/>
        </w:r>
        <w:r>
          <w:rPr>
            <w:noProof/>
            <w:webHidden/>
          </w:rPr>
          <w:fldChar w:fldCharType="begin"/>
        </w:r>
        <w:r>
          <w:rPr>
            <w:noProof/>
            <w:webHidden/>
          </w:rPr>
          <w:instrText xml:space="preserve"> PAGEREF _Toc115179080 \h </w:instrText>
        </w:r>
        <w:r>
          <w:rPr>
            <w:noProof/>
            <w:webHidden/>
          </w:rPr>
        </w:r>
        <w:r>
          <w:rPr>
            <w:noProof/>
            <w:webHidden/>
          </w:rPr>
          <w:fldChar w:fldCharType="separate"/>
        </w:r>
        <w:r>
          <w:rPr>
            <w:noProof/>
            <w:webHidden/>
          </w:rPr>
          <w:t>29</w:t>
        </w:r>
        <w:r>
          <w:rPr>
            <w:noProof/>
            <w:webHidden/>
          </w:rPr>
          <w:fldChar w:fldCharType="end"/>
        </w:r>
      </w:hyperlink>
    </w:p>
    <w:p w14:paraId="0C7F6028" w14:textId="7B2B007B" w:rsidR="003C22A0" w:rsidRDefault="003C22A0">
      <w:pPr>
        <w:pStyle w:val="TOC2"/>
        <w:tabs>
          <w:tab w:val="right" w:leader="dot" w:pos="9010"/>
        </w:tabs>
        <w:rPr>
          <w:rFonts w:asciiTheme="minorHAnsi" w:eastAsiaTheme="minorEastAsia" w:hAnsiTheme="minorHAnsi"/>
          <w:noProof/>
          <w:lang w:eastAsia="en-GB"/>
        </w:rPr>
      </w:pPr>
      <w:hyperlink w:anchor="_Toc115179081" w:history="1">
        <w:r w:rsidRPr="00436346">
          <w:rPr>
            <w:rStyle w:val="Hyperlink"/>
            <w:noProof/>
          </w:rPr>
          <w:t>Co-creation of Experience</w:t>
        </w:r>
        <w:r>
          <w:rPr>
            <w:noProof/>
            <w:webHidden/>
          </w:rPr>
          <w:tab/>
        </w:r>
        <w:r>
          <w:rPr>
            <w:noProof/>
            <w:webHidden/>
          </w:rPr>
          <w:fldChar w:fldCharType="begin"/>
        </w:r>
        <w:r>
          <w:rPr>
            <w:noProof/>
            <w:webHidden/>
          </w:rPr>
          <w:instrText xml:space="preserve"> PAGEREF _Toc115179081 \h </w:instrText>
        </w:r>
        <w:r>
          <w:rPr>
            <w:noProof/>
            <w:webHidden/>
          </w:rPr>
        </w:r>
        <w:r>
          <w:rPr>
            <w:noProof/>
            <w:webHidden/>
          </w:rPr>
          <w:fldChar w:fldCharType="separate"/>
        </w:r>
        <w:r>
          <w:rPr>
            <w:noProof/>
            <w:webHidden/>
          </w:rPr>
          <w:t>33</w:t>
        </w:r>
        <w:r>
          <w:rPr>
            <w:noProof/>
            <w:webHidden/>
          </w:rPr>
          <w:fldChar w:fldCharType="end"/>
        </w:r>
      </w:hyperlink>
    </w:p>
    <w:p w14:paraId="0D98A0EC" w14:textId="6A008BAC" w:rsidR="003C22A0" w:rsidRDefault="003C22A0">
      <w:pPr>
        <w:pStyle w:val="TOC3"/>
        <w:tabs>
          <w:tab w:val="right" w:leader="dot" w:pos="9010"/>
        </w:tabs>
        <w:rPr>
          <w:rFonts w:asciiTheme="minorHAnsi" w:eastAsiaTheme="minorEastAsia" w:hAnsiTheme="minorHAnsi"/>
          <w:noProof/>
          <w:lang w:eastAsia="en-GB"/>
        </w:rPr>
      </w:pPr>
      <w:hyperlink w:anchor="_Toc115179082" w:history="1">
        <w:r w:rsidRPr="00436346">
          <w:rPr>
            <w:rStyle w:val="Hyperlink"/>
            <w:noProof/>
          </w:rPr>
          <w:t>The Astrologer and Participation</w:t>
        </w:r>
        <w:r>
          <w:rPr>
            <w:noProof/>
            <w:webHidden/>
          </w:rPr>
          <w:tab/>
        </w:r>
        <w:r>
          <w:rPr>
            <w:noProof/>
            <w:webHidden/>
          </w:rPr>
          <w:fldChar w:fldCharType="begin"/>
        </w:r>
        <w:r>
          <w:rPr>
            <w:noProof/>
            <w:webHidden/>
          </w:rPr>
          <w:instrText xml:space="preserve"> PAGEREF _Toc115179082 \h </w:instrText>
        </w:r>
        <w:r>
          <w:rPr>
            <w:noProof/>
            <w:webHidden/>
          </w:rPr>
        </w:r>
        <w:r>
          <w:rPr>
            <w:noProof/>
            <w:webHidden/>
          </w:rPr>
          <w:fldChar w:fldCharType="separate"/>
        </w:r>
        <w:r>
          <w:rPr>
            <w:noProof/>
            <w:webHidden/>
          </w:rPr>
          <w:t>34</w:t>
        </w:r>
        <w:r>
          <w:rPr>
            <w:noProof/>
            <w:webHidden/>
          </w:rPr>
          <w:fldChar w:fldCharType="end"/>
        </w:r>
      </w:hyperlink>
    </w:p>
    <w:p w14:paraId="33622EAA" w14:textId="7E3D173B" w:rsidR="003C22A0" w:rsidRDefault="003C22A0">
      <w:pPr>
        <w:pStyle w:val="TOC3"/>
        <w:tabs>
          <w:tab w:val="right" w:leader="dot" w:pos="9010"/>
        </w:tabs>
        <w:rPr>
          <w:rFonts w:asciiTheme="minorHAnsi" w:eastAsiaTheme="minorEastAsia" w:hAnsiTheme="minorHAnsi"/>
          <w:noProof/>
          <w:lang w:eastAsia="en-GB"/>
        </w:rPr>
      </w:pPr>
      <w:hyperlink w:anchor="_Toc115179083" w:history="1">
        <w:r w:rsidRPr="00436346">
          <w:rPr>
            <w:rStyle w:val="Hyperlink"/>
            <w:noProof/>
            <w:shd w:val="clear" w:color="auto" w:fill="FFFFFF"/>
            <w:lang w:eastAsia="en-GB"/>
          </w:rPr>
          <w:t>The Astrologer’s Context</w:t>
        </w:r>
        <w:r>
          <w:rPr>
            <w:noProof/>
            <w:webHidden/>
          </w:rPr>
          <w:tab/>
        </w:r>
        <w:r>
          <w:rPr>
            <w:noProof/>
            <w:webHidden/>
          </w:rPr>
          <w:fldChar w:fldCharType="begin"/>
        </w:r>
        <w:r>
          <w:rPr>
            <w:noProof/>
            <w:webHidden/>
          </w:rPr>
          <w:instrText xml:space="preserve"> PAGEREF _Toc115179083 \h </w:instrText>
        </w:r>
        <w:r>
          <w:rPr>
            <w:noProof/>
            <w:webHidden/>
          </w:rPr>
        </w:r>
        <w:r>
          <w:rPr>
            <w:noProof/>
            <w:webHidden/>
          </w:rPr>
          <w:fldChar w:fldCharType="separate"/>
        </w:r>
        <w:r>
          <w:rPr>
            <w:noProof/>
            <w:webHidden/>
          </w:rPr>
          <w:t>35</w:t>
        </w:r>
        <w:r>
          <w:rPr>
            <w:noProof/>
            <w:webHidden/>
          </w:rPr>
          <w:fldChar w:fldCharType="end"/>
        </w:r>
      </w:hyperlink>
    </w:p>
    <w:p w14:paraId="58A4FAAF" w14:textId="2F7CCEB8" w:rsidR="003C22A0" w:rsidRDefault="003C22A0">
      <w:pPr>
        <w:pStyle w:val="TOC3"/>
        <w:tabs>
          <w:tab w:val="right" w:leader="dot" w:pos="9010"/>
        </w:tabs>
        <w:rPr>
          <w:rFonts w:asciiTheme="minorHAnsi" w:eastAsiaTheme="minorEastAsia" w:hAnsiTheme="minorHAnsi"/>
          <w:noProof/>
          <w:lang w:eastAsia="en-GB"/>
        </w:rPr>
      </w:pPr>
      <w:hyperlink w:anchor="_Toc115179084" w:history="1">
        <w:r w:rsidRPr="00436346">
          <w:rPr>
            <w:rStyle w:val="Hyperlink"/>
            <w:noProof/>
          </w:rPr>
          <w:t>Two Individuals Meeting</w:t>
        </w:r>
        <w:r>
          <w:rPr>
            <w:noProof/>
            <w:webHidden/>
          </w:rPr>
          <w:tab/>
        </w:r>
        <w:r>
          <w:rPr>
            <w:noProof/>
            <w:webHidden/>
          </w:rPr>
          <w:fldChar w:fldCharType="begin"/>
        </w:r>
        <w:r>
          <w:rPr>
            <w:noProof/>
            <w:webHidden/>
          </w:rPr>
          <w:instrText xml:space="preserve"> PAGEREF _Toc115179084 \h </w:instrText>
        </w:r>
        <w:r>
          <w:rPr>
            <w:noProof/>
            <w:webHidden/>
          </w:rPr>
        </w:r>
        <w:r>
          <w:rPr>
            <w:noProof/>
            <w:webHidden/>
          </w:rPr>
          <w:fldChar w:fldCharType="separate"/>
        </w:r>
        <w:r>
          <w:rPr>
            <w:noProof/>
            <w:webHidden/>
          </w:rPr>
          <w:t>36</w:t>
        </w:r>
        <w:r>
          <w:rPr>
            <w:noProof/>
            <w:webHidden/>
          </w:rPr>
          <w:fldChar w:fldCharType="end"/>
        </w:r>
      </w:hyperlink>
    </w:p>
    <w:p w14:paraId="4C31FDFD" w14:textId="1B71850F" w:rsidR="003C22A0" w:rsidRDefault="003C22A0">
      <w:pPr>
        <w:pStyle w:val="TOC2"/>
        <w:tabs>
          <w:tab w:val="right" w:leader="dot" w:pos="9010"/>
        </w:tabs>
        <w:rPr>
          <w:rFonts w:asciiTheme="minorHAnsi" w:eastAsiaTheme="minorEastAsia" w:hAnsiTheme="minorHAnsi"/>
          <w:noProof/>
          <w:lang w:eastAsia="en-GB"/>
        </w:rPr>
      </w:pPr>
      <w:hyperlink w:anchor="_Toc115179085" w:history="1">
        <w:r w:rsidRPr="00436346">
          <w:rPr>
            <w:rStyle w:val="Hyperlink"/>
            <w:noProof/>
          </w:rPr>
          <w:t>Self-Identity</w:t>
        </w:r>
        <w:r>
          <w:rPr>
            <w:noProof/>
            <w:webHidden/>
          </w:rPr>
          <w:tab/>
        </w:r>
        <w:r>
          <w:rPr>
            <w:noProof/>
            <w:webHidden/>
          </w:rPr>
          <w:fldChar w:fldCharType="begin"/>
        </w:r>
        <w:r>
          <w:rPr>
            <w:noProof/>
            <w:webHidden/>
          </w:rPr>
          <w:instrText xml:space="preserve"> PAGEREF _Toc115179085 \h </w:instrText>
        </w:r>
        <w:r>
          <w:rPr>
            <w:noProof/>
            <w:webHidden/>
          </w:rPr>
        </w:r>
        <w:r>
          <w:rPr>
            <w:noProof/>
            <w:webHidden/>
          </w:rPr>
          <w:fldChar w:fldCharType="separate"/>
        </w:r>
        <w:r>
          <w:rPr>
            <w:noProof/>
            <w:webHidden/>
          </w:rPr>
          <w:t>39</w:t>
        </w:r>
        <w:r>
          <w:rPr>
            <w:noProof/>
            <w:webHidden/>
          </w:rPr>
          <w:fldChar w:fldCharType="end"/>
        </w:r>
      </w:hyperlink>
    </w:p>
    <w:p w14:paraId="34E9BAC3" w14:textId="0A3B201E" w:rsidR="003C22A0" w:rsidRDefault="003C22A0">
      <w:pPr>
        <w:pStyle w:val="TOC3"/>
        <w:tabs>
          <w:tab w:val="right" w:leader="dot" w:pos="9010"/>
        </w:tabs>
        <w:rPr>
          <w:rFonts w:asciiTheme="minorHAnsi" w:eastAsiaTheme="minorEastAsia" w:hAnsiTheme="minorHAnsi"/>
          <w:noProof/>
          <w:lang w:eastAsia="en-GB"/>
        </w:rPr>
      </w:pPr>
      <w:hyperlink w:anchor="_Toc115179086" w:history="1">
        <w:r w:rsidRPr="00436346">
          <w:rPr>
            <w:rStyle w:val="Hyperlink"/>
            <w:rFonts w:eastAsia="Times New Roman"/>
            <w:noProof/>
            <w:lang w:eastAsia="en-GB"/>
          </w:rPr>
          <w:t>Navigating Identities</w:t>
        </w:r>
        <w:r>
          <w:rPr>
            <w:noProof/>
            <w:webHidden/>
          </w:rPr>
          <w:tab/>
        </w:r>
        <w:r>
          <w:rPr>
            <w:noProof/>
            <w:webHidden/>
          </w:rPr>
          <w:fldChar w:fldCharType="begin"/>
        </w:r>
        <w:r>
          <w:rPr>
            <w:noProof/>
            <w:webHidden/>
          </w:rPr>
          <w:instrText xml:space="preserve"> PAGEREF _Toc115179086 \h </w:instrText>
        </w:r>
        <w:r>
          <w:rPr>
            <w:noProof/>
            <w:webHidden/>
          </w:rPr>
        </w:r>
        <w:r>
          <w:rPr>
            <w:noProof/>
            <w:webHidden/>
          </w:rPr>
          <w:fldChar w:fldCharType="separate"/>
        </w:r>
        <w:r>
          <w:rPr>
            <w:noProof/>
            <w:webHidden/>
          </w:rPr>
          <w:t>39</w:t>
        </w:r>
        <w:r>
          <w:rPr>
            <w:noProof/>
            <w:webHidden/>
          </w:rPr>
          <w:fldChar w:fldCharType="end"/>
        </w:r>
      </w:hyperlink>
    </w:p>
    <w:p w14:paraId="05AE9B3E" w14:textId="50822539" w:rsidR="003C22A0" w:rsidRDefault="003C22A0">
      <w:pPr>
        <w:pStyle w:val="TOC3"/>
        <w:tabs>
          <w:tab w:val="right" w:leader="dot" w:pos="9010"/>
        </w:tabs>
        <w:rPr>
          <w:rFonts w:asciiTheme="minorHAnsi" w:eastAsiaTheme="minorEastAsia" w:hAnsiTheme="minorHAnsi"/>
          <w:noProof/>
          <w:lang w:eastAsia="en-GB"/>
        </w:rPr>
      </w:pPr>
      <w:hyperlink w:anchor="_Toc115179087" w:history="1">
        <w:r w:rsidRPr="00436346">
          <w:rPr>
            <w:rStyle w:val="Hyperlink"/>
            <w:noProof/>
          </w:rPr>
          <w:t>Rearranging Perspectives</w:t>
        </w:r>
        <w:r>
          <w:rPr>
            <w:noProof/>
            <w:webHidden/>
          </w:rPr>
          <w:tab/>
        </w:r>
        <w:r>
          <w:rPr>
            <w:noProof/>
            <w:webHidden/>
          </w:rPr>
          <w:fldChar w:fldCharType="begin"/>
        </w:r>
        <w:r>
          <w:rPr>
            <w:noProof/>
            <w:webHidden/>
          </w:rPr>
          <w:instrText xml:space="preserve"> PAGEREF _Toc115179087 \h </w:instrText>
        </w:r>
        <w:r>
          <w:rPr>
            <w:noProof/>
            <w:webHidden/>
          </w:rPr>
        </w:r>
        <w:r>
          <w:rPr>
            <w:noProof/>
            <w:webHidden/>
          </w:rPr>
          <w:fldChar w:fldCharType="separate"/>
        </w:r>
        <w:r>
          <w:rPr>
            <w:noProof/>
            <w:webHidden/>
          </w:rPr>
          <w:t>42</w:t>
        </w:r>
        <w:r>
          <w:rPr>
            <w:noProof/>
            <w:webHidden/>
          </w:rPr>
          <w:fldChar w:fldCharType="end"/>
        </w:r>
      </w:hyperlink>
    </w:p>
    <w:p w14:paraId="1686492E" w14:textId="5D42D5D8" w:rsidR="003C22A0" w:rsidRDefault="003C22A0">
      <w:pPr>
        <w:pStyle w:val="TOC2"/>
        <w:tabs>
          <w:tab w:val="right" w:leader="dot" w:pos="9010"/>
        </w:tabs>
        <w:rPr>
          <w:rFonts w:asciiTheme="minorHAnsi" w:eastAsiaTheme="minorEastAsia" w:hAnsiTheme="minorHAnsi"/>
          <w:noProof/>
          <w:lang w:eastAsia="en-GB"/>
        </w:rPr>
      </w:pPr>
      <w:hyperlink w:anchor="_Toc115179088" w:history="1">
        <w:r w:rsidRPr="00436346">
          <w:rPr>
            <w:rStyle w:val="Hyperlink"/>
            <w:noProof/>
          </w:rPr>
          <w:t>Experiencing the Numinous</w:t>
        </w:r>
        <w:r>
          <w:rPr>
            <w:noProof/>
            <w:webHidden/>
          </w:rPr>
          <w:tab/>
        </w:r>
        <w:r>
          <w:rPr>
            <w:noProof/>
            <w:webHidden/>
          </w:rPr>
          <w:fldChar w:fldCharType="begin"/>
        </w:r>
        <w:r>
          <w:rPr>
            <w:noProof/>
            <w:webHidden/>
          </w:rPr>
          <w:instrText xml:space="preserve"> PAGEREF _Toc115179088 \h </w:instrText>
        </w:r>
        <w:r>
          <w:rPr>
            <w:noProof/>
            <w:webHidden/>
          </w:rPr>
        </w:r>
        <w:r>
          <w:rPr>
            <w:noProof/>
            <w:webHidden/>
          </w:rPr>
          <w:fldChar w:fldCharType="separate"/>
        </w:r>
        <w:r>
          <w:rPr>
            <w:noProof/>
            <w:webHidden/>
          </w:rPr>
          <w:t>45</w:t>
        </w:r>
        <w:r>
          <w:rPr>
            <w:noProof/>
            <w:webHidden/>
          </w:rPr>
          <w:fldChar w:fldCharType="end"/>
        </w:r>
      </w:hyperlink>
    </w:p>
    <w:p w14:paraId="38B23145" w14:textId="2981FD62" w:rsidR="003C22A0" w:rsidRDefault="003C22A0">
      <w:pPr>
        <w:pStyle w:val="TOC2"/>
        <w:tabs>
          <w:tab w:val="right" w:leader="dot" w:pos="9010"/>
        </w:tabs>
        <w:rPr>
          <w:rFonts w:asciiTheme="minorHAnsi" w:eastAsiaTheme="minorEastAsia" w:hAnsiTheme="minorHAnsi"/>
          <w:noProof/>
          <w:lang w:eastAsia="en-GB"/>
        </w:rPr>
      </w:pPr>
      <w:hyperlink w:anchor="_Toc115179089" w:history="1">
        <w:r w:rsidRPr="00436346">
          <w:rPr>
            <w:rStyle w:val="Hyperlink"/>
            <w:noProof/>
          </w:rPr>
          <w:t>Relationship to the Sky and Cosmology</w:t>
        </w:r>
        <w:r>
          <w:rPr>
            <w:noProof/>
            <w:webHidden/>
          </w:rPr>
          <w:tab/>
        </w:r>
        <w:r>
          <w:rPr>
            <w:noProof/>
            <w:webHidden/>
          </w:rPr>
          <w:fldChar w:fldCharType="begin"/>
        </w:r>
        <w:r>
          <w:rPr>
            <w:noProof/>
            <w:webHidden/>
          </w:rPr>
          <w:instrText xml:space="preserve"> PAGEREF _Toc115179089 \h </w:instrText>
        </w:r>
        <w:r>
          <w:rPr>
            <w:noProof/>
            <w:webHidden/>
          </w:rPr>
        </w:r>
        <w:r>
          <w:rPr>
            <w:noProof/>
            <w:webHidden/>
          </w:rPr>
          <w:fldChar w:fldCharType="separate"/>
        </w:r>
        <w:r>
          <w:rPr>
            <w:noProof/>
            <w:webHidden/>
          </w:rPr>
          <w:t>49</w:t>
        </w:r>
        <w:r>
          <w:rPr>
            <w:noProof/>
            <w:webHidden/>
          </w:rPr>
          <w:fldChar w:fldCharType="end"/>
        </w:r>
      </w:hyperlink>
    </w:p>
    <w:p w14:paraId="2718E974" w14:textId="713215CE" w:rsidR="003C22A0" w:rsidRDefault="003C22A0">
      <w:pPr>
        <w:pStyle w:val="TOC3"/>
        <w:tabs>
          <w:tab w:val="right" w:leader="dot" w:pos="9010"/>
        </w:tabs>
        <w:rPr>
          <w:rFonts w:asciiTheme="minorHAnsi" w:eastAsiaTheme="minorEastAsia" w:hAnsiTheme="minorHAnsi"/>
          <w:noProof/>
          <w:lang w:eastAsia="en-GB"/>
        </w:rPr>
      </w:pPr>
      <w:hyperlink w:anchor="_Toc115179090" w:history="1">
        <w:r w:rsidRPr="00436346">
          <w:rPr>
            <w:rStyle w:val="Hyperlink"/>
            <w:noProof/>
          </w:rPr>
          <w:t>Cosmology: Before and After</w:t>
        </w:r>
        <w:r>
          <w:rPr>
            <w:noProof/>
            <w:webHidden/>
          </w:rPr>
          <w:tab/>
        </w:r>
        <w:r>
          <w:rPr>
            <w:noProof/>
            <w:webHidden/>
          </w:rPr>
          <w:fldChar w:fldCharType="begin"/>
        </w:r>
        <w:r>
          <w:rPr>
            <w:noProof/>
            <w:webHidden/>
          </w:rPr>
          <w:instrText xml:space="preserve"> PAGEREF _Toc115179090 \h </w:instrText>
        </w:r>
        <w:r>
          <w:rPr>
            <w:noProof/>
            <w:webHidden/>
          </w:rPr>
        </w:r>
        <w:r>
          <w:rPr>
            <w:noProof/>
            <w:webHidden/>
          </w:rPr>
          <w:fldChar w:fldCharType="separate"/>
        </w:r>
        <w:r>
          <w:rPr>
            <w:noProof/>
            <w:webHidden/>
          </w:rPr>
          <w:t>49</w:t>
        </w:r>
        <w:r>
          <w:rPr>
            <w:noProof/>
            <w:webHidden/>
          </w:rPr>
          <w:fldChar w:fldCharType="end"/>
        </w:r>
      </w:hyperlink>
    </w:p>
    <w:p w14:paraId="01C0C243" w14:textId="409DB2FD" w:rsidR="003C22A0" w:rsidRDefault="003C22A0">
      <w:pPr>
        <w:pStyle w:val="TOC3"/>
        <w:tabs>
          <w:tab w:val="right" w:leader="dot" w:pos="9010"/>
        </w:tabs>
        <w:rPr>
          <w:rFonts w:asciiTheme="minorHAnsi" w:eastAsiaTheme="minorEastAsia" w:hAnsiTheme="minorHAnsi"/>
          <w:noProof/>
          <w:lang w:eastAsia="en-GB"/>
        </w:rPr>
      </w:pPr>
      <w:hyperlink w:anchor="_Toc115179091" w:history="1">
        <w:r w:rsidRPr="00436346">
          <w:rPr>
            <w:rStyle w:val="Hyperlink"/>
            <w:noProof/>
          </w:rPr>
          <w:t>Astrology and the Sky</w:t>
        </w:r>
        <w:r>
          <w:rPr>
            <w:noProof/>
            <w:webHidden/>
          </w:rPr>
          <w:tab/>
        </w:r>
        <w:r>
          <w:rPr>
            <w:noProof/>
            <w:webHidden/>
          </w:rPr>
          <w:fldChar w:fldCharType="begin"/>
        </w:r>
        <w:r>
          <w:rPr>
            <w:noProof/>
            <w:webHidden/>
          </w:rPr>
          <w:instrText xml:space="preserve"> PAGEREF _Toc115179091 \h </w:instrText>
        </w:r>
        <w:r>
          <w:rPr>
            <w:noProof/>
            <w:webHidden/>
          </w:rPr>
        </w:r>
        <w:r>
          <w:rPr>
            <w:noProof/>
            <w:webHidden/>
          </w:rPr>
          <w:fldChar w:fldCharType="separate"/>
        </w:r>
        <w:r>
          <w:rPr>
            <w:noProof/>
            <w:webHidden/>
          </w:rPr>
          <w:t>51</w:t>
        </w:r>
        <w:r>
          <w:rPr>
            <w:noProof/>
            <w:webHidden/>
          </w:rPr>
          <w:fldChar w:fldCharType="end"/>
        </w:r>
      </w:hyperlink>
    </w:p>
    <w:p w14:paraId="5AE943E1" w14:textId="77A7DB47" w:rsidR="003C22A0" w:rsidRDefault="003C22A0">
      <w:pPr>
        <w:pStyle w:val="TOC1"/>
        <w:tabs>
          <w:tab w:val="right" w:leader="dot" w:pos="9010"/>
        </w:tabs>
        <w:rPr>
          <w:rFonts w:asciiTheme="minorHAnsi" w:eastAsiaTheme="minorEastAsia" w:hAnsiTheme="minorHAnsi"/>
          <w:noProof/>
          <w:lang w:eastAsia="en-GB"/>
        </w:rPr>
      </w:pPr>
      <w:hyperlink w:anchor="_Toc115179092" w:history="1">
        <w:r w:rsidRPr="00436346">
          <w:rPr>
            <w:rStyle w:val="Hyperlink"/>
            <w:noProof/>
          </w:rPr>
          <w:t>Summary and Conclusion</w:t>
        </w:r>
        <w:r>
          <w:rPr>
            <w:noProof/>
            <w:webHidden/>
          </w:rPr>
          <w:tab/>
        </w:r>
        <w:r>
          <w:rPr>
            <w:noProof/>
            <w:webHidden/>
          </w:rPr>
          <w:fldChar w:fldCharType="begin"/>
        </w:r>
        <w:r>
          <w:rPr>
            <w:noProof/>
            <w:webHidden/>
          </w:rPr>
          <w:instrText xml:space="preserve"> PAGEREF _Toc115179092 \h </w:instrText>
        </w:r>
        <w:r>
          <w:rPr>
            <w:noProof/>
            <w:webHidden/>
          </w:rPr>
        </w:r>
        <w:r>
          <w:rPr>
            <w:noProof/>
            <w:webHidden/>
          </w:rPr>
          <w:fldChar w:fldCharType="separate"/>
        </w:r>
        <w:r>
          <w:rPr>
            <w:noProof/>
            <w:webHidden/>
          </w:rPr>
          <w:t>53</w:t>
        </w:r>
        <w:r>
          <w:rPr>
            <w:noProof/>
            <w:webHidden/>
          </w:rPr>
          <w:fldChar w:fldCharType="end"/>
        </w:r>
      </w:hyperlink>
    </w:p>
    <w:p w14:paraId="41DDE9C7" w14:textId="56B1D58E" w:rsidR="003C22A0" w:rsidRDefault="003C22A0">
      <w:pPr>
        <w:pStyle w:val="TOC2"/>
        <w:tabs>
          <w:tab w:val="right" w:leader="dot" w:pos="9010"/>
        </w:tabs>
        <w:rPr>
          <w:rFonts w:asciiTheme="minorHAnsi" w:eastAsiaTheme="minorEastAsia" w:hAnsiTheme="minorHAnsi"/>
          <w:noProof/>
          <w:lang w:eastAsia="en-GB"/>
        </w:rPr>
      </w:pPr>
      <w:hyperlink w:anchor="_Toc115179093" w:history="1">
        <w:r w:rsidRPr="00436346">
          <w:rPr>
            <w:rStyle w:val="Hyperlink"/>
            <w:noProof/>
          </w:rPr>
          <w:t>Astrological Service</w:t>
        </w:r>
        <w:r>
          <w:rPr>
            <w:noProof/>
            <w:webHidden/>
          </w:rPr>
          <w:tab/>
        </w:r>
        <w:r>
          <w:rPr>
            <w:noProof/>
            <w:webHidden/>
          </w:rPr>
          <w:fldChar w:fldCharType="begin"/>
        </w:r>
        <w:r>
          <w:rPr>
            <w:noProof/>
            <w:webHidden/>
          </w:rPr>
          <w:instrText xml:space="preserve"> PAGEREF _Toc115179093 \h </w:instrText>
        </w:r>
        <w:r>
          <w:rPr>
            <w:noProof/>
            <w:webHidden/>
          </w:rPr>
        </w:r>
        <w:r>
          <w:rPr>
            <w:noProof/>
            <w:webHidden/>
          </w:rPr>
          <w:fldChar w:fldCharType="separate"/>
        </w:r>
        <w:r>
          <w:rPr>
            <w:noProof/>
            <w:webHidden/>
          </w:rPr>
          <w:t>53</w:t>
        </w:r>
        <w:r>
          <w:rPr>
            <w:noProof/>
            <w:webHidden/>
          </w:rPr>
          <w:fldChar w:fldCharType="end"/>
        </w:r>
      </w:hyperlink>
    </w:p>
    <w:p w14:paraId="795E5C5E" w14:textId="501EDA39" w:rsidR="003C22A0" w:rsidRDefault="003C22A0">
      <w:pPr>
        <w:pStyle w:val="TOC2"/>
        <w:tabs>
          <w:tab w:val="right" w:leader="dot" w:pos="9010"/>
        </w:tabs>
        <w:rPr>
          <w:rFonts w:asciiTheme="minorHAnsi" w:eastAsiaTheme="minorEastAsia" w:hAnsiTheme="minorHAnsi"/>
          <w:noProof/>
          <w:lang w:eastAsia="en-GB"/>
        </w:rPr>
      </w:pPr>
      <w:hyperlink w:anchor="_Toc115179094" w:history="1">
        <w:r w:rsidRPr="00436346">
          <w:rPr>
            <w:rStyle w:val="Hyperlink"/>
            <w:noProof/>
          </w:rPr>
          <w:t>Relationship</w:t>
        </w:r>
        <w:r>
          <w:rPr>
            <w:noProof/>
            <w:webHidden/>
          </w:rPr>
          <w:tab/>
        </w:r>
        <w:r>
          <w:rPr>
            <w:noProof/>
            <w:webHidden/>
          </w:rPr>
          <w:fldChar w:fldCharType="begin"/>
        </w:r>
        <w:r>
          <w:rPr>
            <w:noProof/>
            <w:webHidden/>
          </w:rPr>
          <w:instrText xml:space="preserve"> PAGEREF _Toc115179094 \h </w:instrText>
        </w:r>
        <w:r>
          <w:rPr>
            <w:noProof/>
            <w:webHidden/>
          </w:rPr>
        </w:r>
        <w:r>
          <w:rPr>
            <w:noProof/>
            <w:webHidden/>
          </w:rPr>
          <w:fldChar w:fldCharType="separate"/>
        </w:r>
        <w:r>
          <w:rPr>
            <w:noProof/>
            <w:webHidden/>
          </w:rPr>
          <w:t>54</w:t>
        </w:r>
        <w:r>
          <w:rPr>
            <w:noProof/>
            <w:webHidden/>
          </w:rPr>
          <w:fldChar w:fldCharType="end"/>
        </w:r>
      </w:hyperlink>
    </w:p>
    <w:p w14:paraId="340A83A0" w14:textId="0A28CE17" w:rsidR="003C22A0" w:rsidRDefault="003C22A0">
      <w:pPr>
        <w:pStyle w:val="TOC2"/>
        <w:tabs>
          <w:tab w:val="right" w:leader="dot" w:pos="9010"/>
        </w:tabs>
        <w:rPr>
          <w:rFonts w:asciiTheme="minorHAnsi" w:eastAsiaTheme="minorEastAsia" w:hAnsiTheme="minorHAnsi"/>
          <w:noProof/>
          <w:lang w:eastAsia="en-GB"/>
        </w:rPr>
      </w:pPr>
      <w:hyperlink w:anchor="_Toc115179095" w:history="1">
        <w:r w:rsidRPr="00436346">
          <w:rPr>
            <w:rStyle w:val="Hyperlink"/>
            <w:noProof/>
          </w:rPr>
          <w:t>Astrology as subject of interest</w:t>
        </w:r>
        <w:r>
          <w:rPr>
            <w:noProof/>
            <w:webHidden/>
          </w:rPr>
          <w:tab/>
        </w:r>
        <w:r>
          <w:rPr>
            <w:noProof/>
            <w:webHidden/>
          </w:rPr>
          <w:fldChar w:fldCharType="begin"/>
        </w:r>
        <w:r>
          <w:rPr>
            <w:noProof/>
            <w:webHidden/>
          </w:rPr>
          <w:instrText xml:space="preserve"> PAGEREF _Toc115179095 \h </w:instrText>
        </w:r>
        <w:r>
          <w:rPr>
            <w:noProof/>
            <w:webHidden/>
          </w:rPr>
        </w:r>
        <w:r>
          <w:rPr>
            <w:noProof/>
            <w:webHidden/>
          </w:rPr>
          <w:fldChar w:fldCharType="separate"/>
        </w:r>
        <w:r>
          <w:rPr>
            <w:noProof/>
            <w:webHidden/>
          </w:rPr>
          <w:t>56</w:t>
        </w:r>
        <w:r>
          <w:rPr>
            <w:noProof/>
            <w:webHidden/>
          </w:rPr>
          <w:fldChar w:fldCharType="end"/>
        </w:r>
      </w:hyperlink>
    </w:p>
    <w:p w14:paraId="1268662C" w14:textId="4FA0524B" w:rsidR="003C22A0" w:rsidRDefault="003C22A0">
      <w:pPr>
        <w:pStyle w:val="TOC2"/>
        <w:tabs>
          <w:tab w:val="right" w:leader="dot" w:pos="9010"/>
        </w:tabs>
        <w:rPr>
          <w:rFonts w:asciiTheme="minorHAnsi" w:eastAsiaTheme="minorEastAsia" w:hAnsiTheme="minorHAnsi"/>
          <w:noProof/>
          <w:lang w:eastAsia="en-GB"/>
        </w:rPr>
      </w:pPr>
      <w:hyperlink w:anchor="_Toc115179096" w:history="1">
        <w:r w:rsidRPr="00436346">
          <w:rPr>
            <w:rStyle w:val="Hyperlink"/>
            <w:noProof/>
          </w:rPr>
          <w:t>Co-creating the astrological experience</w:t>
        </w:r>
        <w:r>
          <w:rPr>
            <w:noProof/>
            <w:webHidden/>
          </w:rPr>
          <w:tab/>
        </w:r>
        <w:r>
          <w:rPr>
            <w:noProof/>
            <w:webHidden/>
          </w:rPr>
          <w:fldChar w:fldCharType="begin"/>
        </w:r>
        <w:r>
          <w:rPr>
            <w:noProof/>
            <w:webHidden/>
          </w:rPr>
          <w:instrText xml:space="preserve"> PAGEREF _Toc115179096 \h </w:instrText>
        </w:r>
        <w:r>
          <w:rPr>
            <w:noProof/>
            <w:webHidden/>
          </w:rPr>
        </w:r>
        <w:r>
          <w:rPr>
            <w:noProof/>
            <w:webHidden/>
          </w:rPr>
          <w:fldChar w:fldCharType="separate"/>
        </w:r>
        <w:r>
          <w:rPr>
            <w:noProof/>
            <w:webHidden/>
          </w:rPr>
          <w:t>56</w:t>
        </w:r>
        <w:r>
          <w:rPr>
            <w:noProof/>
            <w:webHidden/>
          </w:rPr>
          <w:fldChar w:fldCharType="end"/>
        </w:r>
      </w:hyperlink>
    </w:p>
    <w:p w14:paraId="4A245FAE" w14:textId="60194A5E" w:rsidR="003C22A0" w:rsidRDefault="003C22A0">
      <w:pPr>
        <w:pStyle w:val="TOC2"/>
        <w:tabs>
          <w:tab w:val="right" w:leader="dot" w:pos="9010"/>
        </w:tabs>
        <w:rPr>
          <w:rFonts w:asciiTheme="minorHAnsi" w:eastAsiaTheme="minorEastAsia" w:hAnsiTheme="minorHAnsi"/>
          <w:noProof/>
          <w:lang w:eastAsia="en-GB"/>
        </w:rPr>
      </w:pPr>
      <w:hyperlink w:anchor="_Toc115179097" w:history="1">
        <w:r w:rsidRPr="00436346">
          <w:rPr>
            <w:rStyle w:val="Hyperlink"/>
            <w:noProof/>
          </w:rPr>
          <w:t>Identity formation</w:t>
        </w:r>
        <w:r>
          <w:rPr>
            <w:noProof/>
            <w:webHidden/>
          </w:rPr>
          <w:tab/>
        </w:r>
        <w:r>
          <w:rPr>
            <w:noProof/>
            <w:webHidden/>
          </w:rPr>
          <w:fldChar w:fldCharType="begin"/>
        </w:r>
        <w:r>
          <w:rPr>
            <w:noProof/>
            <w:webHidden/>
          </w:rPr>
          <w:instrText xml:space="preserve"> PAGEREF _Toc115179097 \h </w:instrText>
        </w:r>
        <w:r>
          <w:rPr>
            <w:noProof/>
            <w:webHidden/>
          </w:rPr>
        </w:r>
        <w:r>
          <w:rPr>
            <w:noProof/>
            <w:webHidden/>
          </w:rPr>
          <w:fldChar w:fldCharType="separate"/>
        </w:r>
        <w:r>
          <w:rPr>
            <w:noProof/>
            <w:webHidden/>
          </w:rPr>
          <w:t>57</w:t>
        </w:r>
        <w:r>
          <w:rPr>
            <w:noProof/>
            <w:webHidden/>
          </w:rPr>
          <w:fldChar w:fldCharType="end"/>
        </w:r>
      </w:hyperlink>
    </w:p>
    <w:p w14:paraId="70776ACD" w14:textId="2084183A" w:rsidR="003C22A0" w:rsidRDefault="003C22A0">
      <w:pPr>
        <w:pStyle w:val="TOC2"/>
        <w:tabs>
          <w:tab w:val="right" w:leader="dot" w:pos="9010"/>
        </w:tabs>
        <w:rPr>
          <w:rFonts w:asciiTheme="minorHAnsi" w:eastAsiaTheme="minorEastAsia" w:hAnsiTheme="minorHAnsi"/>
          <w:noProof/>
          <w:lang w:eastAsia="en-GB"/>
        </w:rPr>
      </w:pPr>
      <w:hyperlink w:anchor="_Toc115179098" w:history="1">
        <w:r w:rsidRPr="00436346">
          <w:rPr>
            <w:rStyle w:val="Hyperlink"/>
            <w:noProof/>
          </w:rPr>
          <w:t>Astrology and the Numinous</w:t>
        </w:r>
        <w:r>
          <w:rPr>
            <w:noProof/>
            <w:webHidden/>
          </w:rPr>
          <w:tab/>
        </w:r>
        <w:r>
          <w:rPr>
            <w:noProof/>
            <w:webHidden/>
          </w:rPr>
          <w:fldChar w:fldCharType="begin"/>
        </w:r>
        <w:r>
          <w:rPr>
            <w:noProof/>
            <w:webHidden/>
          </w:rPr>
          <w:instrText xml:space="preserve"> PAGEREF _Toc115179098 \h </w:instrText>
        </w:r>
        <w:r>
          <w:rPr>
            <w:noProof/>
            <w:webHidden/>
          </w:rPr>
        </w:r>
        <w:r>
          <w:rPr>
            <w:noProof/>
            <w:webHidden/>
          </w:rPr>
          <w:fldChar w:fldCharType="separate"/>
        </w:r>
        <w:r>
          <w:rPr>
            <w:noProof/>
            <w:webHidden/>
          </w:rPr>
          <w:t>59</w:t>
        </w:r>
        <w:r>
          <w:rPr>
            <w:noProof/>
            <w:webHidden/>
          </w:rPr>
          <w:fldChar w:fldCharType="end"/>
        </w:r>
      </w:hyperlink>
    </w:p>
    <w:p w14:paraId="30493D73" w14:textId="10A6739C" w:rsidR="003C22A0" w:rsidRDefault="003C22A0">
      <w:pPr>
        <w:pStyle w:val="TOC2"/>
        <w:tabs>
          <w:tab w:val="right" w:leader="dot" w:pos="9010"/>
        </w:tabs>
        <w:rPr>
          <w:rFonts w:asciiTheme="minorHAnsi" w:eastAsiaTheme="minorEastAsia" w:hAnsiTheme="minorHAnsi"/>
          <w:noProof/>
          <w:lang w:eastAsia="en-GB"/>
        </w:rPr>
      </w:pPr>
      <w:hyperlink w:anchor="_Toc115179099" w:history="1">
        <w:r w:rsidRPr="00436346">
          <w:rPr>
            <w:rStyle w:val="Hyperlink"/>
            <w:noProof/>
          </w:rPr>
          <w:t>Astrology, Cosmology, and Sky</w:t>
        </w:r>
        <w:r>
          <w:rPr>
            <w:noProof/>
            <w:webHidden/>
          </w:rPr>
          <w:tab/>
        </w:r>
        <w:r>
          <w:rPr>
            <w:noProof/>
            <w:webHidden/>
          </w:rPr>
          <w:fldChar w:fldCharType="begin"/>
        </w:r>
        <w:r>
          <w:rPr>
            <w:noProof/>
            <w:webHidden/>
          </w:rPr>
          <w:instrText xml:space="preserve"> PAGEREF _Toc115179099 \h </w:instrText>
        </w:r>
        <w:r>
          <w:rPr>
            <w:noProof/>
            <w:webHidden/>
          </w:rPr>
        </w:r>
        <w:r>
          <w:rPr>
            <w:noProof/>
            <w:webHidden/>
          </w:rPr>
          <w:fldChar w:fldCharType="separate"/>
        </w:r>
        <w:r>
          <w:rPr>
            <w:noProof/>
            <w:webHidden/>
          </w:rPr>
          <w:t>60</w:t>
        </w:r>
        <w:r>
          <w:rPr>
            <w:noProof/>
            <w:webHidden/>
          </w:rPr>
          <w:fldChar w:fldCharType="end"/>
        </w:r>
      </w:hyperlink>
    </w:p>
    <w:p w14:paraId="04C72BBD" w14:textId="364F9B66" w:rsidR="003C22A0" w:rsidRDefault="003C22A0">
      <w:pPr>
        <w:pStyle w:val="TOC1"/>
        <w:tabs>
          <w:tab w:val="right" w:leader="dot" w:pos="9010"/>
        </w:tabs>
        <w:rPr>
          <w:rFonts w:asciiTheme="minorHAnsi" w:eastAsiaTheme="minorEastAsia" w:hAnsiTheme="minorHAnsi"/>
          <w:noProof/>
          <w:lang w:eastAsia="en-GB"/>
        </w:rPr>
      </w:pPr>
      <w:hyperlink w:anchor="_Toc115179100" w:history="1">
        <w:r w:rsidRPr="00436346">
          <w:rPr>
            <w:rStyle w:val="Hyperlink"/>
            <w:noProof/>
          </w:rPr>
          <w:t>Bibliog</w:t>
        </w:r>
        <w:r w:rsidRPr="00436346">
          <w:rPr>
            <w:rStyle w:val="Hyperlink"/>
            <w:noProof/>
          </w:rPr>
          <w:t>r</w:t>
        </w:r>
        <w:r w:rsidRPr="00436346">
          <w:rPr>
            <w:rStyle w:val="Hyperlink"/>
            <w:noProof/>
          </w:rPr>
          <w:t>aphy</w:t>
        </w:r>
        <w:r>
          <w:rPr>
            <w:noProof/>
            <w:webHidden/>
          </w:rPr>
          <w:tab/>
        </w:r>
        <w:r>
          <w:rPr>
            <w:noProof/>
            <w:webHidden/>
          </w:rPr>
          <w:fldChar w:fldCharType="begin"/>
        </w:r>
        <w:r>
          <w:rPr>
            <w:noProof/>
            <w:webHidden/>
          </w:rPr>
          <w:instrText xml:space="preserve"> PAGEREF _Toc115179100 \h </w:instrText>
        </w:r>
        <w:r>
          <w:rPr>
            <w:noProof/>
            <w:webHidden/>
          </w:rPr>
        </w:r>
        <w:r>
          <w:rPr>
            <w:noProof/>
            <w:webHidden/>
          </w:rPr>
          <w:fldChar w:fldCharType="separate"/>
        </w:r>
        <w:r>
          <w:rPr>
            <w:noProof/>
            <w:webHidden/>
          </w:rPr>
          <w:t>62</w:t>
        </w:r>
        <w:r>
          <w:rPr>
            <w:noProof/>
            <w:webHidden/>
          </w:rPr>
          <w:fldChar w:fldCharType="end"/>
        </w:r>
      </w:hyperlink>
    </w:p>
    <w:p w14:paraId="67E5A5A9" w14:textId="5A8A143E" w:rsidR="003C22A0" w:rsidRDefault="003C22A0">
      <w:pPr>
        <w:pStyle w:val="TOC1"/>
        <w:tabs>
          <w:tab w:val="right" w:leader="dot" w:pos="9010"/>
        </w:tabs>
        <w:rPr>
          <w:rFonts w:asciiTheme="minorHAnsi" w:eastAsiaTheme="minorEastAsia" w:hAnsiTheme="minorHAnsi"/>
          <w:noProof/>
          <w:lang w:eastAsia="en-GB"/>
        </w:rPr>
      </w:pPr>
      <w:hyperlink w:anchor="_Toc115179101" w:history="1">
        <w:r w:rsidRPr="00436346">
          <w:rPr>
            <w:rStyle w:val="Hyperlink"/>
            <w:noProof/>
          </w:rPr>
          <w:t>Appendix</w:t>
        </w:r>
        <w:r>
          <w:rPr>
            <w:noProof/>
            <w:webHidden/>
          </w:rPr>
          <w:tab/>
        </w:r>
        <w:r>
          <w:rPr>
            <w:noProof/>
            <w:webHidden/>
          </w:rPr>
          <w:fldChar w:fldCharType="begin"/>
        </w:r>
        <w:r>
          <w:rPr>
            <w:noProof/>
            <w:webHidden/>
          </w:rPr>
          <w:instrText xml:space="preserve"> PAGEREF _Toc115179101 \h </w:instrText>
        </w:r>
        <w:r>
          <w:rPr>
            <w:noProof/>
            <w:webHidden/>
          </w:rPr>
        </w:r>
        <w:r>
          <w:rPr>
            <w:noProof/>
            <w:webHidden/>
          </w:rPr>
          <w:fldChar w:fldCharType="separate"/>
        </w:r>
        <w:r>
          <w:rPr>
            <w:noProof/>
            <w:webHidden/>
          </w:rPr>
          <w:t>65</w:t>
        </w:r>
        <w:r>
          <w:rPr>
            <w:noProof/>
            <w:webHidden/>
          </w:rPr>
          <w:fldChar w:fldCharType="end"/>
        </w:r>
      </w:hyperlink>
    </w:p>
    <w:p w14:paraId="7011207B" w14:textId="24DF375B" w:rsidR="003C22A0" w:rsidRDefault="003C22A0">
      <w:pPr>
        <w:pStyle w:val="TOC2"/>
        <w:tabs>
          <w:tab w:val="right" w:leader="dot" w:pos="9010"/>
        </w:tabs>
        <w:rPr>
          <w:rFonts w:asciiTheme="minorHAnsi" w:eastAsiaTheme="minorEastAsia" w:hAnsiTheme="minorHAnsi"/>
          <w:noProof/>
          <w:lang w:eastAsia="en-GB"/>
        </w:rPr>
      </w:pPr>
      <w:hyperlink w:anchor="_Toc115179102" w:history="1">
        <w:r w:rsidRPr="00436346">
          <w:rPr>
            <w:rStyle w:val="Hyperlink"/>
            <w:noProof/>
          </w:rPr>
          <w:t>Appendix I – Question</w:t>
        </w:r>
        <w:r w:rsidRPr="00436346">
          <w:rPr>
            <w:rStyle w:val="Hyperlink"/>
            <w:noProof/>
          </w:rPr>
          <w:t>n</w:t>
        </w:r>
        <w:r w:rsidRPr="00436346">
          <w:rPr>
            <w:rStyle w:val="Hyperlink"/>
            <w:noProof/>
          </w:rPr>
          <w:t>aire</w:t>
        </w:r>
        <w:r>
          <w:rPr>
            <w:noProof/>
            <w:webHidden/>
          </w:rPr>
          <w:tab/>
        </w:r>
        <w:r>
          <w:rPr>
            <w:noProof/>
            <w:webHidden/>
          </w:rPr>
          <w:fldChar w:fldCharType="begin"/>
        </w:r>
        <w:r>
          <w:rPr>
            <w:noProof/>
            <w:webHidden/>
          </w:rPr>
          <w:instrText xml:space="preserve"> PAGEREF _Toc115179102 \h </w:instrText>
        </w:r>
        <w:r>
          <w:rPr>
            <w:noProof/>
            <w:webHidden/>
          </w:rPr>
        </w:r>
        <w:r>
          <w:rPr>
            <w:noProof/>
            <w:webHidden/>
          </w:rPr>
          <w:fldChar w:fldCharType="separate"/>
        </w:r>
        <w:r>
          <w:rPr>
            <w:noProof/>
            <w:webHidden/>
          </w:rPr>
          <w:t>65</w:t>
        </w:r>
        <w:r>
          <w:rPr>
            <w:noProof/>
            <w:webHidden/>
          </w:rPr>
          <w:fldChar w:fldCharType="end"/>
        </w:r>
      </w:hyperlink>
    </w:p>
    <w:p w14:paraId="5C17F196" w14:textId="6E5C4551" w:rsidR="003C22A0" w:rsidRDefault="003C22A0">
      <w:pPr>
        <w:pStyle w:val="TOC2"/>
        <w:tabs>
          <w:tab w:val="right" w:leader="dot" w:pos="9010"/>
        </w:tabs>
        <w:rPr>
          <w:rFonts w:asciiTheme="minorHAnsi" w:eastAsiaTheme="minorEastAsia" w:hAnsiTheme="minorHAnsi"/>
          <w:noProof/>
          <w:lang w:eastAsia="en-GB"/>
        </w:rPr>
      </w:pPr>
      <w:hyperlink w:anchor="_Toc115179103" w:history="1">
        <w:r w:rsidRPr="00436346">
          <w:rPr>
            <w:rStyle w:val="Hyperlink"/>
            <w:noProof/>
          </w:rPr>
          <w:t>Appendix II – Quantitative Graphics Result</w:t>
        </w:r>
        <w:r>
          <w:rPr>
            <w:noProof/>
            <w:webHidden/>
          </w:rPr>
          <w:tab/>
        </w:r>
        <w:r>
          <w:rPr>
            <w:noProof/>
            <w:webHidden/>
          </w:rPr>
          <w:fldChar w:fldCharType="begin"/>
        </w:r>
        <w:r>
          <w:rPr>
            <w:noProof/>
            <w:webHidden/>
          </w:rPr>
          <w:instrText xml:space="preserve"> PAGEREF _Toc115179103 \h </w:instrText>
        </w:r>
        <w:r>
          <w:rPr>
            <w:noProof/>
            <w:webHidden/>
          </w:rPr>
        </w:r>
        <w:r>
          <w:rPr>
            <w:noProof/>
            <w:webHidden/>
          </w:rPr>
          <w:fldChar w:fldCharType="separate"/>
        </w:r>
        <w:r>
          <w:rPr>
            <w:noProof/>
            <w:webHidden/>
          </w:rPr>
          <w:t>72</w:t>
        </w:r>
        <w:r>
          <w:rPr>
            <w:noProof/>
            <w:webHidden/>
          </w:rPr>
          <w:fldChar w:fldCharType="end"/>
        </w:r>
      </w:hyperlink>
    </w:p>
    <w:p w14:paraId="50BFFA36" w14:textId="1D9BFEB5" w:rsidR="003C22A0" w:rsidRDefault="003C22A0" w:rsidP="003C22A0">
      <w:pPr>
        <w:rPr>
          <w:bCs/>
        </w:rPr>
      </w:pPr>
      <w:r>
        <w:rPr>
          <w:bCs/>
        </w:rPr>
        <w:fldChar w:fldCharType="end"/>
      </w:r>
    </w:p>
    <w:p w14:paraId="32C0501B" w14:textId="77777777" w:rsidR="003C22A0" w:rsidRDefault="003C22A0">
      <w:pPr>
        <w:spacing w:line="240" w:lineRule="auto"/>
        <w:rPr>
          <w:rFonts w:eastAsiaTheme="majorEastAsia" w:cstheme="majorBidi"/>
          <w:b/>
          <w:color w:val="000000" w:themeColor="text1"/>
          <w:sz w:val="36"/>
          <w:szCs w:val="32"/>
        </w:rPr>
      </w:pPr>
      <w:r>
        <w:br w:type="page"/>
      </w:r>
    </w:p>
    <w:p w14:paraId="646F6D59" w14:textId="6F4E87E5" w:rsidR="00901365" w:rsidRPr="00BD485A" w:rsidRDefault="00901365" w:rsidP="00901365">
      <w:pPr>
        <w:pStyle w:val="Heading1"/>
      </w:pPr>
      <w:bookmarkStart w:id="0" w:name="_Toc115179058"/>
      <w:r w:rsidRPr="00BD485A">
        <w:lastRenderedPageBreak/>
        <w:t>Acknowledgements</w:t>
      </w:r>
      <w:bookmarkEnd w:id="0"/>
    </w:p>
    <w:p w14:paraId="21C2E2CC" w14:textId="77777777" w:rsidR="00901365" w:rsidRDefault="00901365" w:rsidP="00901365">
      <w:r>
        <w:t xml:space="preserve">I must, firstly, declare my immense gratitude to my parents for giving me life and the numerous opportunities to get where I am now. To my mom’s loving gift to nurture and nourish life, and to my dad’s persistence and generosity. I would have not been able to do it without them. </w:t>
      </w:r>
    </w:p>
    <w:p w14:paraId="4C83826D" w14:textId="77777777" w:rsidR="00901365" w:rsidRDefault="00901365" w:rsidP="00901365">
      <w:r>
        <w:t>I would like to thank Oli for being a loving, patient, and supportive partner throughout the challenging writing months, and for proof reading.</w:t>
      </w:r>
    </w:p>
    <w:p w14:paraId="6C2F7306" w14:textId="77777777" w:rsidR="00901365" w:rsidRDefault="00901365" w:rsidP="00901365">
      <w:r>
        <w:t xml:space="preserve">My gratitude to all tutors at the Sophia Centre, for the inspirational teachings and support, with a special thanks to my supervisor Carole Taylor for helping me find the thread and clarity of thought.   </w:t>
      </w:r>
    </w:p>
    <w:p w14:paraId="590952A3" w14:textId="07BFB568" w:rsidR="00901365" w:rsidRDefault="00901365">
      <w:pPr>
        <w:spacing w:line="240" w:lineRule="auto"/>
        <w:rPr>
          <w:rFonts w:eastAsia="Times New Roman" w:cs="Times New Roman"/>
          <w:lang w:eastAsia="en-GB"/>
        </w:rPr>
      </w:pPr>
      <w:r>
        <w:rPr>
          <w:rFonts w:eastAsia="Times New Roman" w:cs="Times New Roman"/>
          <w:lang w:eastAsia="en-GB"/>
        </w:rPr>
        <w:br w:type="page"/>
      </w:r>
    </w:p>
    <w:p w14:paraId="5E05F4E8" w14:textId="5F86285D" w:rsidR="00A31DB7" w:rsidRPr="00A31DB7" w:rsidRDefault="00AA1B3F" w:rsidP="00A31DB7">
      <w:pPr>
        <w:rPr>
          <w:b/>
        </w:rPr>
      </w:pPr>
      <w:r>
        <w:rPr>
          <w:rFonts w:eastAsia="Times New Roman" w:cs="Times New Roman"/>
          <w:lang w:eastAsia="en-GB"/>
        </w:rPr>
        <w:lastRenderedPageBreak/>
        <w:t>Word count: 15.420</w:t>
      </w:r>
    </w:p>
    <w:p w14:paraId="5658B4BD" w14:textId="11CC19C9" w:rsidR="00396B4B" w:rsidRPr="00BD485A" w:rsidRDefault="00D45F81" w:rsidP="00901365">
      <w:pPr>
        <w:pStyle w:val="Heading1"/>
      </w:pPr>
      <w:bookmarkStart w:id="1" w:name="_Toc115179059"/>
      <w:r w:rsidRPr="00BD485A">
        <w:t>Abstract</w:t>
      </w:r>
      <w:bookmarkEnd w:id="1"/>
      <w:r w:rsidR="00CF5DE7" w:rsidRPr="00BD485A">
        <w:t xml:space="preserve"> </w:t>
      </w:r>
    </w:p>
    <w:p w14:paraId="0A6092E9" w14:textId="6AE97D7E" w:rsidR="00B3052A" w:rsidRPr="000365E9" w:rsidRDefault="00B3052A" w:rsidP="009C3B08">
      <w:pPr>
        <w:pStyle w:val="NoSpacing"/>
        <w:rPr>
          <w:color w:val="000000" w:themeColor="text1"/>
        </w:rPr>
      </w:pPr>
    </w:p>
    <w:p w14:paraId="17E59322" w14:textId="1A8038FF" w:rsidR="00B3052A" w:rsidRPr="000365E9" w:rsidRDefault="003D37D5" w:rsidP="009C3B08">
      <w:pPr>
        <w:pStyle w:val="NoSpacing"/>
        <w:rPr>
          <w:color w:val="000000" w:themeColor="text1"/>
        </w:rPr>
      </w:pPr>
      <w:r w:rsidRPr="000365E9">
        <w:rPr>
          <w:rFonts w:cs="Times New Roman"/>
          <w:color w:val="000000" w:themeColor="text1"/>
        </w:rPr>
        <w:t>James Brockbank claimed that the astrological experience ‘consists of being a participant when an astrologer makes a judgement which is found to be pertinent’</w:t>
      </w:r>
      <w:r w:rsidR="00053634" w:rsidRPr="000365E9">
        <w:rPr>
          <w:rFonts w:cs="Times New Roman"/>
          <w:color w:val="000000" w:themeColor="text1"/>
        </w:rPr>
        <w:t xml:space="preserve"> and Garry Philipson pointed out </w:t>
      </w:r>
      <w:r w:rsidR="009A7AFA">
        <w:rPr>
          <w:rFonts w:cs="Times New Roman"/>
          <w:color w:val="000000" w:themeColor="text1"/>
        </w:rPr>
        <w:t xml:space="preserve">that </w:t>
      </w:r>
      <w:r w:rsidR="00053634" w:rsidRPr="000365E9">
        <w:rPr>
          <w:rFonts w:cs="Times New Roman"/>
          <w:color w:val="000000" w:themeColor="text1"/>
        </w:rPr>
        <w:t xml:space="preserve">Brockbank’s definition </w:t>
      </w:r>
      <w:r w:rsidR="009A7AFA">
        <w:rPr>
          <w:rFonts w:cs="Times New Roman"/>
          <w:color w:val="000000" w:themeColor="text1"/>
        </w:rPr>
        <w:t>is</w:t>
      </w:r>
      <w:r w:rsidR="00053634" w:rsidRPr="000365E9">
        <w:rPr>
          <w:rFonts w:cs="Times New Roman"/>
          <w:color w:val="000000" w:themeColor="text1"/>
        </w:rPr>
        <w:t xml:space="preserve"> based on the astrologer’s</w:t>
      </w:r>
      <w:r w:rsidR="00546675" w:rsidRPr="000365E9">
        <w:rPr>
          <w:rFonts w:cs="Times New Roman"/>
          <w:color w:val="000000" w:themeColor="text1"/>
        </w:rPr>
        <w:t xml:space="preserve"> </w:t>
      </w:r>
      <w:r w:rsidR="00053634" w:rsidRPr="000365E9">
        <w:rPr>
          <w:rFonts w:cs="Times New Roman"/>
          <w:color w:val="000000" w:themeColor="text1"/>
        </w:rPr>
        <w:t>experience</w:t>
      </w:r>
      <w:r w:rsidR="00546675" w:rsidRPr="000365E9">
        <w:rPr>
          <w:rFonts w:cs="Times New Roman"/>
          <w:color w:val="000000" w:themeColor="text1"/>
        </w:rPr>
        <w:t>.</w:t>
      </w:r>
      <w:r w:rsidRPr="000365E9">
        <w:rPr>
          <w:rStyle w:val="FootnoteReference"/>
          <w:rFonts w:cs="Times New Roman"/>
          <w:color w:val="000000" w:themeColor="text1"/>
        </w:rPr>
        <w:footnoteReference w:id="1"/>
      </w:r>
      <w:r w:rsidRPr="000365E9">
        <w:rPr>
          <w:rFonts w:cs="Times New Roman"/>
          <w:color w:val="000000" w:themeColor="text1"/>
        </w:rPr>
        <w:t xml:space="preserve"> </w:t>
      </w:r>
      <w:r w:rsidR="001A50D1" w:rsidRPr="000365E9">
        <w:rPr>
          <w:color w:val="000000" w:themeColor="text1"/>
        </w:rPr>
        <w:t>Previous research has mainly focused on the perspective of astrologers or horoscope readers rather than clients</w:t>
      </w:r>
      <w:r w:rsidR="00045BE5" w:rsidRPr="000365E9">
        <w:rPr>
          <w:color w:val="000000" w:themeColor="text1"/>
        </w:rPr>
        <w:t>.</w:t>
      </w:r>
      <w:r w:rsidR="009D5589" w:rsidRPr="000365E9">
        <w:rPr>
          <w:color w:val="000000" w:themeColor="text1"/>
        </w:rPr>
        <w:t xml:space="preserve"> </w:t>
      </w:r>
      <w:r w:rsidR="000002DD" w:rsidRPr="000365E9">
        <w:rPr>
          <w:color w:val="000000" w:themeColor="text1"/>
        </w:rPr>
        <w:t>This qualitative research aimed at exploring what are the varieties of astrological experience amongst clients of contemporary Western astrology. Questionnaires and semi-structured interviews were conducted online</w:t>
      </w:r>
      <w:r w:rsidR="000002DD">
        <w:rPr>
          <w:color w:val="000000" w:themeColor="text1"/>
        </w:rPr>
        <w:t>,</w:t>
      </w:r>
      <w:r w:rsidR="000002DD" w:rsidRPr="000365E9">
        <w:rPr>
          <w:color w:val="000000" w:themeColor="text1"/>
        </w:rPr>
        <w:t xml:space="preserve"> with participants recruited from astrology groups in social media.</w:t>
      </w:r>
    </w:p>
    <w:p w14:paraId="682C7278" w14:textId="00F4A1BC" w:rsidR="00B3052A" w:rsidRPr="000365E9" w:rsidRDefault="009D5589" w:rsidP="009C3B08">
      <w:pPr>
        <w:pStyle w:val="NoSpacing"/>
        <w:rPr>
          <w:color w:val="000000" w:themeColor="text1"/>
        </w:rPr>
      </w:pPr>
      <w:r w:rsidRPr="000365E9">
        <w:rPr>
          <w:color w:val="000000" w:themeColor="text1"/>
        </w:rPr>
        <w:t xml:space="preserve">Results were discussed via seven main themes, five emerged from the data and two were </w:t>
      </w:r>
      <w:r w:rsidR="00B3052A" w:rsidRPr="000365E9">
        <w:rPr>
          <w:color w:val="000000" w:themeColor="text1"/>
        </w:rPr>
        <w:t>based on questions asked</w:t>
      </w:r>
      <w:r w:rsidRPr="000365E9">
        <w:rPr>
          <w:color w:val="000000" w:themeColor="text1"/>
        </w:rPr>
        <w:t xml:space="preserve"> </w:t>
      </w:r>
      <w:r w:rsidR="00C40DDD" w:rsidRPr="000365E9">
        <w:rPr>
          <w:color w:val="000000" w:themeColor="text1"/>
        </w:rPr>
        <w:t>during its designing phase</w:t>
      </w:r>
      <w:r w:rsidRPr="000365E9">
        <w:rPr>
          <w:color w:val="000000" w:themeColor="text1"/>
        </w:rPr>
        <w:t>, they are as follow</w:t>
      </w:r>
      <w:r w:rsidR="00FB0835">
        <w:rPr>
          <w:color w:val="000000" w:themeColor="text1"/>
        </w:rPr>
        <w:t>s</w:t>
      </w:r>
      <w:r w:rsidRPr="000365E9">
        <w:rPr>
          <w:color w:val="000000" w:themeColor="text1"/>
        </w:rPr>
        <w:t xml:space="preserve">: Astrology as Service, Relationship, Astrology: A Subject of Interest, Co-creation of Experience, Self-Identity, Experiencing the Numinous, and Relationship to the Sky and Cosmology. </w:t>
      </w:r>
      <w:r w:rsidR="00430D79" w:rsidRPr="000365E9">
        <w:rPr>
          <w:color w:val="000000" w:themeColor="text1"/>
        </w:rPr>
        <w:t xml:space="preserve">The intention was not to prove or disprove any hypothesis, and neither to generalize results, but rather to focus on personal experience and </w:t>
      </w:r>
      <w:r w:rsidR="006137DE" w:rsidRPr="000365E9">
        <w:rPr>
          <w:color w:val="000000" w:themeColor="text1"/>
        </w:rPr>
        <w:t xml:space="preserve">to explore the astrological experience through </w:t>
      </w:r>
      <w:r w:rsidR="009A7AFA">
        <w:rPr>
          <w:color w:val="000000" w:themeColor="text1"/>
        </w:rPr>
        <w:t xml:space="preserve">the </w:t>
      </w:r>
      <w:r w:rsidR="00B3052A" w:rsidRPr="000365E9">
        <w:rPr>
          <w:color w:val="000000" w:themeColor="text1"/>
        </w:rPr>
        <w:t>participants’</w:t>
      </w:r>
      <w:r w:rsidR="006137DE" w:rsidRPr="000365E9">
        <w:rPr>
          <w:color w:val="000000" w:themeColor="text1"/>
        </w:rPr>
        <w:t xml:space="preserve"> own perspective. </w:t>
      </w:r>
    </w:p>
    <w:p w14:paraId="058E9268" w14:textId="2B01CFD6" w:rsidR="00083B58" w:rsidRPr="000365E9" w:rsidRDefault="000002DD" w:rsidP="001A0CB0">
      <w:pPr>
        <w:pStyle w:val="NoSpacing"/>
        <w:rPr>
          <w:color w:val="000000" w:themeColor="text1"/>
        </w:rPr>
      </w:pPr>
      <w:r>
        <w:rPr>
          <w:color w:val="000000" w:themeColor="text1"/>
        </w:rPr>
        <w:t>One of the main</w:t>
      </w:r>
      <w:r w:rsidR="00CF3191" w:rsidRPr="000365E9">
        <w:rPr>
          <w:color w:val="000000" w:themeColor="text1"/>
        </w:rPr>
        <w:t xml:space="preserve"> conclusion</w:t>
      </w:r>
      <w:r>
        <w:rPr>
          <w:color w:val="000000" w:themeColor="text1"/>
        </w:rPr>
        <w:t>s was</w:t>
      </w:r>
      <w:r w:rsidR="00CF3191" w:rsidRPr="000365E9">
        <w:rPr>
          <w:color w:val="000000" w:themeColor="text1"/>
        </w:rPr>
        <w:t xml:space="preserve"> that</w:t>
      </w:r>
      <w:r>
        <w:rPr>
          <w:color w:val="000000" w:themeColor="text1"/>
        </w:rPr>
        <w:t>, based on the collected data,</w:t>
      </w:r>
      <w:r w:rsidR="00CF3191" w:rsidRPr="000365E9">
        <w:rPr>
          <w:color w:val="000000" w:themeColor="text1"/>
        </w:rPr>
        <w:t xml:space="preserve"> astrology </w:t>
      </w:r>
      <w:r>
        <w:rPr>
          <w:color w:val="000000" w:themeColor="text1"/>
        </w:rPr>
        <w:t>tends to be</w:t>
      </w:r>
      <w:r w:rsidR="009A7AFA">
        <w:rPr>
          <w:color w:val="000000" w:themeColor="text1"/>
        </w:rPr>
        <w:t xml:space="preserve"> experienced </w:t>
      </w:r>
      <w:r>
        <w:rPr>
          <w:color w:val="000000" w:themeColor="text1"/>
        </w:rPr>
        <w:t xml:space="preserve">by the client </w:t>
      </w:r>
      <w:r w:rsidR="009A7AFA">
        <w:rPr>
          <w:color w:val="000000" w:themeColor="text1"/>
        </w:rPr>
        <w:t>as</w:t>
      </w:r>
      <w:r w:rsidR="00CF3191" w:rsidRPr="000365E9">
        <w:rPr>
          <w:color w:val="000000" w:themeColor="text1"/>
        </w:rPr>
        <w:t xml:space="preserve"> a service</w:t>
      </w:r>
      <w:r w:rsidR="009A7AFA">
        <w:rPr>
          <w:color w:val="000000" w:themeColor="text1"/>
        </w:rPr>
        <w:t>.</w:t>
      </w:r>
      <w:r w:rsidR="00CF3191" w:rsidRPr="000365E9">
        <w:rPr>
          <w:color w:val="000000" w:themeColor="text1"/>
        </w:rPr>
        <w:t xml:space="preserve"> </w:t>
      </w:r>
      <w:r w:rsidR="009A7AFA" w:rsidRPr="000365E9">
        <w:rPr>
          <w:color w:val="000000" w:themeColor="text1"/>
        </w:rPr>
        <w:t>This was discussed in relation to the context of modernity and</w:t>
      </w:r>
      <w:r w:rsidR="009A7AFA">
        <w:rPr>
          <w:color w:val="000000" w:themeColor="text1"/>
        </w:rPr>
        <w:t xml:space="preserve"> </w:t>
      </w:r>
      <w:r w:rsidR="009A7AFA" w:rsidRPr="000365E9">
        <w:rPr>
          <w:color w:val="000000" w:themeColor="text1"/>
        </w:rPr>
        <w:t>the</w:t>
      </w:r>
      <w:r w:rsidR="009A7AFA">
        <w:rPr>
          <w:color w:val="000000" w:themeColor="text1"/>
        </w:rPr>
        <w:t xml:space="preserve"> great</w:t>
      </w:r>
      <w:r w:rsidR="009A7AFA" w:rsidRPr="000365E9">
        <w:rPr>
          <w:color w:val="000000" w:themeColor="text1"/>
        </w:rPr>
        <w:t xml:space="preserve"> amount of information and choice availabl</w:t>
      </w:r>
      <w:r w:rsidR="009A7AFA">
        <w:rPr>
          <w:color w:val="000000" w:themeColor="text1"/>
        </w:rPr>
        <w:t>e</w:t>
      </w:r>
      <w:r w:rsidR="001A0CB0">
        <w:rPr>
          <w:color w:val="000000" w:themeColor="text1"/>
        </w:rPr>
        <w:t>, and how astrology</w:t>
      </w:r>
      <w:r w:rsidR="009A7AFA" w:rsidRPr="000365E9">
        <w:rPr>
          <w:color w:val="000000" w:themeColor="text1"/>
        </w:rPr>
        <w:t xml:space="preserve"> </w:t>
      </w:r>
      <w:r>
        <w:rPr>
          <w:color w:val="000000" w:themeColor="text1"/>
        </w:rPr>
        <w:t>was</w:t>
      </w:r>
      <w:r w:rsidR="001A0CB0">
        <w:rPr>
          <w:color w:val="000000" w:themeColor="text1"/>
        </w:rPr>
        <w:t xml:space="preserve"> used </w:t>
      </w:r>
      <w:r w:rsidR="000365E9" w:rsidRPr="000365E9">
        <w:rPr>
          <w:color w:val="000000" w:themeColor="text1"/>
        </w:rPr>
        <w:t>to help</w:t>
      </w:r>
      <w:r w:rsidR="00CF3191" w:rsidRPr="000365E9">
        <w:rPr>
          <w:color w:val="000000" w:themeColor="text1"/>
        </w:rPr>
        <w:t xml:space="preserve"> navigating and rearranging identities, making decisions, and understanding past, present, or future situations.</w:t>
      </w:r>
      <w:r w:rsidR="009A7AFA">
        <w:rPr>
          <w:color w:val="000000" w:themeColor="text1"/>
        </w:rPr>
        <w:t xml:space="preserve"> </w:t>
      </w:r>
      <w:r w:rsidR="00CF3191" w:rsidRPr="000365E9">
        <w:rPr>
          <w:color w:val="000000" w:themeColor="text1"/>
        </w:rPr>
        <w:t xml:space="preserve">According to this sample, the astrological experience was not about the accuracy </w:t>
      </w:r>
      <w:r w:rsidR="00B2557B" w:rsidRPr="000365E9">
        <w:rPr>
          <w:color w:val="000000" w:themeColor="text1"/>
        </w:rPr>
        <w:t>and description of</w:t>
      </w:r>
      <w:r w:rsidR="00CF3191" w:rsidRPr="000365E9">
        <w:rPr>
          <w:color w:val="000000" w:themeColor="text1"/>
        </w:rPr>
        <w:t xml:space="preserve"> </w:t>
      </w:r>
      <w:r w:rsidR="00B2557B" w:rsidRPr="000365E9">
        <w:rPr>
          <w:color w:val="000000" w:themeColor="text1"/>
        </w:rPr>
        <w:t>character analysis</w:t>
      </w:r>
      <w:r w:rsidR="00CF3191" w:rsidRPr="000365E9">
        <w:rPr>
          <w:color w:val="000000" w:themeColor="text1"/>
        </w:rPr>
        <w:t xml:space="preserve"> as much as it was about having the space for reflection and dialogue. </w:t>
      </w:r>
      <w:r w:rsidR="001A0CB0">
        <w:rPr>
          <w:color w:val="000000" w:themeColor="text1"/>
        </w:rPr>
        <w:t xml:space="preserve">The data </w:t>
      </w:r>
      <w:r w:rsidR="00A76203">
        <w:rPr>
          <w:color w:val="000000" w:themeColor="text1"/>
        </w:rPr>
        <w:t xml:space="preserve">also </w:t>
      </w:r>
      <w:r w:rsidR="001A0CB0">
        <w:rPr>
          <w:color w:val="000000" w:themeColor="text1"/>
        </w:rPr>
        <w:t xml:space="preserve">suggested </w:t>
      </w:r>
      <w:r w:rsidR="00B2557B" w:rsidRPr="000365E9">
        <w:rPr>
          <w:color w:val="000000" w:themeColor="text1"/>
        </w:rPr>
        <w:t>that</w:t>
      </w:r>
      <w:r w:rsidR="001A0CB0">
        <w:rPr>
          <w:color w:val="000000" w:themeColor="text1"/>
        </w:rPr>
        <w:t xml:space="preserve"> clients tend to be practical about astrology, and when they experienced a powerful emotional affect, it was related with their personal lives</w:t>
      </w:r>
      <w:r w:rsidR="00A76203">
        <w:rPr>
          <w:color w:val="000000" w:themeColor="text1"/>
        </w:rPr>
        <w:t xml:space="preserve"> and stories rather than the numinous. </w:t>
      </w:r>
      <w:r w:rsidR="001A0CB0">
        <w:rPr>
          <w:color w:val="000000" w:themeColor="text1"/>
        </w:rPr>
        <w:t xml:space="preserve"> </w:t>
      </w:r>
    </w:p>
    <w:p w14:paraId="4609BDA4" w14:textId="77777777" w:rsidR="00A31DB7" w:rsidRDefault="00A31DB7" w:rsidP="00E77B2C">
      <w:pPr>
        <w:spacing w:line="240" w:lineRule="auto"/>
      </w:pPr>
    </w:p>
    <w:p w14:paraId="27DFD41A" w14:textId="1DC53D34" w:rsidR="003C22A0" w:rsidRDefault="003C22A0">
      <w:pPr>
        <w:spacing w:line="240" w:lineRule="auto"/>
        <w:rPr>
          <w:rFonts w:eastAsiaTheme="majorEastAsia" w:cstheme="majorBidi"/>
          <w:b/>
          <w:bCs/>
          <w:color w:val="000000" w:themeColor="text1"/>
          <w:sz w:val="36"/>
          <w:szCs w:val="32"/>
        </w:rPr>
      </w:pPr>
      <w:r>
        <w:rPr>
          <w:bCs/>
        </w:rPr>
        <w:br w:type="page"/>
      </w:r>
    </w:p>
    <w:p w14:paraId="32C9A738" w14:textId="77777777" w:rsidR="00454437" w:rsidRDefault="00454437" w:rsidP="00396B4B">
      <w:pPr>
        <w:pStyle w:val="Heading1"/>
        <w:rPr>
          <w:bCs/>
        </w:rPr>
        <w:sectPr w:rsidR="00454437" w:rsidSect="00E1321C">
          <w:headerReference w:type="default" r:id="rId10"/>
          <w:footerReference w:type="default" r:id="rId11"/>
          <w:type w:val="continuous"/>
          <w:pgSz w:w="11900" w:h="16840"/>
          <w:pgMar w:top="1440" w:right="1440" w:bottom="1440" w:left="1440" w:header="708" w:footer="708" w:gutter="0"/>
          <w:pgNumType w:fmt="lowerRoman" w:start="1"/>
          <w:cols w:space="708"/>
          <w:docGrid w:linePitch="360"/>
        </w:sectPr>
      </w:pPr>
    </w:p>
    <w:p w14:paraId="5CB2FF6E" w14:textId="79EAA452" w:rsidR="00C90EAB" w:rsidRDefault="00C90EAB" w:rsidP="00396B4B">
      <w:pPr>
        <w:pStyle w:val="Heading1"/>
        <w:rPr>
          <w:bCs/>
        </w:rPr>
      </w:pPr>
      <w:bookmarkStart w:id="2" w:name="_Toc115112182"/>
      <w:bookmarkStart w:id="3" w:name="_Toc115112979"/>
      <w:bookmarkStart w:id="4" w:name="_Toc115179060"/>
      <w:r w:rsidRPr="00022C14">
        <w:rPr>
          <w:bCs/>
        </w:rPr>
        <w:lastRenderedPageBreak/>
        <w:t>Introduction</w:t>
      </w:r>
      <w:bookmarkEnd w:id="2"/>
      <w:bookmarkEnd w:id="3"/>
      <w:bookmarkEnd w:id="4"/>
    </w:p>
    <w:p w14:paraId="52CDBE1A" w14:textId="63D632ED" w:rsidR="00542E96" w:rsidRPr="00542E96" w:rsidRDefault="00542E96" w:rsidP="00542E96">
      <w:pPr>
        <w:pStyle w:val="Heading2"/>
      </w:pPr>
      <w:bookmarkStart w:id="5" w:name="_Toc115112183"/>
      <w:bookmarkStart w:id="6" w:name="_Toc115112980"/>
      <w:bookmarkStart w:id="7" w:name="_Toc115179061"/>
      <w:r>
        <w:t>The Starting Point</w:t>
      </w:r>
      <w:bookmarkEnd w:id="5"/>
      <w:bookmarkEnd w:id="6"/>
      <w:bookmarkEnd w:id="7"/>
    </w:p>
    <w:p w14:paraId="0632DA1B" w14:textId="728E7271" w:rsidR="00EC32C3" w:rsidRDefault="00FB7655" w:rsidP="007D736A">
      <w:pPr>
        <w:ind w:firstLine="720"/>
        <w:rPr>
          <w:rFonts w:ascii="TimesNewRomanPSMT" w:eastAsia="Times New Roman" w:hAnsi="TimesNewRomanPSMT" w:cs="Times New Roman"/>
          <w:lang w:eastAsia="en-GB"/>
        </w:rPr>
      </w:pPr>
      <w:r>
        <w:t xml:space="preserve">I </w:t>
      </w:r>
      <w:r w:rsidR="00EC32C3">
        <w:t>cannot</w:t>
      </w:r>
      <w:r>
        <w:t xml:space="preserve"> remember the exact starting point of my interest and journey with astrology. As a child, reading books was </w:t>
      </w:r>
      <w:r w:rsidR="00135FC3">
        <w:t xml:space="preserve">one of </w:t>
      </w:r>
      <w:r>
        <w:t xml:space="preserve">my favourite </w:t>
      </w:r>
      <w:r w:rsidR="00135FC3">
        <w:t xml:space="preserve">things to do, and I recall this process of coming across important information </w:t>
      </w:r>
      <w:r w:rsidR="00B76727">
        <w:t>via</w:t>
      </w:r>
      <w:r w:rsidR="00135FC3">
        <w:t xml:space="preserve"> printed word very early in life. </w:t>
      </w:r>
      <w:r w:rsidR="00C50248">
        <w:t>I</w:t>
      </w:r>
      <w:r w:rsidR="00135FC3">
        <w:t xml:space="preserve">t was </w:t>
      </w:r>
      <w:r w:rsidR="00C50248">
        <w:t xml:space="preserve">probably </w:t>
      </w:r>
      <w:r w:rsidR="00135FC3">
        <w:t xml:space="preserve">not different with astrology. Although </w:t>
      </w:r>
      <w:r w:rsidR="00B76727">
        <w:t>reading</w:t>
      </w:r>
      <w:r w:rsidR="004D4022">
        <w:t xml:space="preserve"> </w:t>
      </w:r>
      <w:r w:rsidR="00135FC3">
        <w:t>simple horoscope magazines</w:t>
      </w:r>
      <w:r w:rsidR="00B76727">
        <w:t xml:space="preserve"> </w:t>
      </w:r>
      <w:r w:rsidR="004D4022">
        <w:t xml:space="preserve">available </w:t>
      </w:r>
      <w:r w:rsidR="00B76727">
        <w:t>at th</w:t>
      </w:r>
      <w:r w:rsidR="007A44A4">
        <w:t>e</w:t>
      </w:r>
      <w:r w:rsidR="00B76727">
        <w:t xml:space="preserve"> time</w:t>
      </w:r>
      <w:r w:rsidR="00135FC3">
        <w:t xml:space="preserve">, the idea that the stars could reflect something about myself was a fascinating one. </w:t>
      </w:r>
      <w:r w:rsidR="00833F5C">
        <w:t xml:space="preserve">As Kirstine Munk put it: </w:t>
      </w:r>
      <w:r w:rsidR="00833F5C" w:rsidRPr="00CC42E8">
        <w:rPr>
          <w:rFonts w:ascii="TimesNewRomanPSMT" w:eastAsia="Times New Roman" w:hAnsi="TimesNewRomanPSMT" w:cs="Times New Roman"/>
          <w:lang w:eastAsia="en-GB"/>
        </w:rPr>
        <w:t>‘to use astrology is a way to claim home in the cosmos’</w:t>
      </w:r>
      <w:r w:rsidR="00CC42E8" w:rsidRPr="00CC42E8">
        <w:rPr>
          <w:rFonts w:ascii="TimesNewRomanPSMT" w:eastAsia="Times New Roman" w:hAnsi="TimesNewRomanPSMT" w:cs="Times New Roman"/>
          <w:lang w:eastAsia="en-GB"/>
        </w:rPr>
        <w:t>.</w:t>
      </w:r>
      <w:r w:rsidR="00833F5C" w:rsidRPr="00CC42E8">
        <w:rPr>
          <w:rStyle w:val="FootnoteReference"/>
          <w:rFonts w:ascii="TimesNewRomanPSMT" w:eastAsia="Times New Roman" w:hAnsi="TimesNewRomanPSMT" w:cs="Times New Roman"/>
          <w:lang w:eastAsia="en-GB"/>
        </w:rPr>
        <w:footnoteReference w:id="2"/>
      </w:r>
      <w:r w:rsidR="00833F5C" w:rsidRPr="00CC42E8">
        <w:rPr>
          <w:rFonts w:ascii="TimesNewRomanPSMT" w:eastAsia="Times New Roman" w:hAnsi="TimesNewRomanPSMT" w:cs="Times New Roman"/>
          <w:lang w:eastAsia="en-GB"/>
        </w:rPr>
        <w:t xml:space="preserve"> </w:t>
      </w:r>
      <w:r w:rsidR="007D736A">
        <w:rPr>
          <w:rFonts w:ascii="TimesNewRomanPSMT" w:eastAsia="Times New Roman" w:hAnsi="TimesNewRomanPSMT" w:cs="Times New Roman"/>
          <w:lang w:eastAsia="en-GB"/>
        </w:rPr>
        <w:t>These words resonate with the inspirational feeling behind my interest in astrology</w:t>
      </w:r>
      <w:r w:rsidR="00AB32DE">
        <w:rPr>
          <w:rFonts w:ascii="TimesNewRomanPSMT" w:eastAsia="Times New Roman" w:hAnsi="TimesNewRomanPSMT" w:cs="Times New Roman"/>
          <w:lang w:eastAsia="en-GB"/>
        </w:rPr>
        <w:t xml:space="preserve">, as well as that of many of </w:t>
      </w:r>
      <w:r w:rsidR="00EC32C3">
        <w:rPr>
          <w:rFonts w:ascii="TimesNewRomanPSMT" w:eastAsia="Times New Roman" w:hAnsi="TimesNewRomanPSMT" w:cs="Times New Roman"/>
          <w:lang w:eastAsia="en-GB"/>
        </w:rPr>
        <w:t xml:space="preserve">my </w:t>
      </w:r>
      <w:r w:rsidR="00AB32DE">
        <w:rPr>
          <w:rFonts w:ascii="TimesNewRomanPSMT" w:eastAsia="Times New Roman" w:hAnsi="TimesNewRomanPSMT" w:cs="Times New Roman"/>
          <w:lang w:eastAsia="en-GB"/>
        </w:rPr>
        <w:t>fellow astrologer</w:t>
      </w:r>
      <w:r w:rsidR="00EC32C3">
        <w:rPr>
          <w:rFonts w:ascii="TimesNewRomanPSMT" w:eastAsia="Times New Roman" w:hAnsi="TimesNewRomanPSMT" w:cs="Times New Roman"/>
          <w:lang w:eastAsia="en-GB"/>
        </w:rPr>
        <w:t>s</w:t>
      </w:r>
      <w:r w:rsidR="00AB32DE">
        <w:rPr>
          <w:rFonts w:ascii="TimesNewRomanPSMT" w:eastAsia="Times New Roman" w:hAnsi="TimesNewRomanPSMT" w:cs="Times New Roman"/>
          <w:lang w:eastAsia="en-GB"/>
        </w:rPr>
        <w:t xml:space="preserve"> too</w:t>
      </w:r>
      <w:r w:rsidR="00B112C1">
        <w:rPr>
          <w:rFonts w:ascii="TimesNewRomanPSMT" w:eastAsia="Times New Roman" w:hAnsi="TimesNewRomanPSMT" w:cs="Times New Roman"/>
          <w:lang w:eastAsia="en-GB"/>
        </w:rPr>
        <w:t>.</w:t>
      </w:r>
      <w:r w:rsidR="00AB32DE">
        <w:rPr>
          <w:rFonts w:ascii="TimesNewRomanPSMT" w:eastAsia="Times New Roman" w:hAnsi="TimesNewRomanPSMT" w:cs="Times New Roman"/>
          <w:lang w:eastAsia="en-GB"/>
        </w:rPr>
        <w:t xml:space="preserve"> But what about the client? Would astrology be experienced in a similar manner by them?</w:t>
      </w:r>
      <w:r w:rsidR="001C3327">
        <w:rPr>
          <w:rFonts w:ascii="TimesNewRomanPSMT" w:eastAsia="Times New Roman" w:hAnsi="TimesNewRomanPSMT" w:cs="Times New Roman"/>
          <w:lang w:eastAsia="en-GB"/>
        </w:rPr>
        <w:t xml:space="preserve"> </w:t>
      </w:r>
    </w:p>
    <w:p w14:paraId="0E5E1C5D" w14:textId="7FAA1257" w:rsidR="00CF5119" w:rsidRPr="001C3327" w:rsidRDefault="00CF5119" w:rsidP="00CF5119">
      <w:pPr>
        <w:rPr>
          <w:rFonts w:cs="Times New Roman"/>
          <w:color w:val="FF0000"/>
        </w:rPr>
      </w:pPr>
      <w:r w:rsidRPr="008A293F">
        <w:rPr>
          <w:rFonts w:cs="Times New Roman"/>
          <w:color w:val="000000"/>
        </w:rPr>
        <w:t xml:space="preserve">James Brockbank claimed </w:t>
      </w:r>
      <w:r>
        <w:rPr>
          <w:rFonts w:cs="Times New Roman"/>
          <w:color w:val="000000"/>
        </w:rPr>
        <w:t xml:space="preserve">that </w:t>
      </w:r>
      <w:r w:rsidRPr="008A293F">
        <w:rPr>
          <w:rFonts w:cs="Times New Roman"/>
          <w:color w:val="000000"/>
        </w:rPr>
        <w:t>the astrological experience ‘consists of being a participant when an astrologer makes a judgement which is found to be pertinent’</w:t>
      </w:r>
      <w:r>
        <w:rPr>
          <w:rFonts w:cs="Times New Roman"/>
          <w:color w:val="000000"/>
        </w:rPr>
        <w:t xml:space="preserve"> and Garry Philipson argued that ‘under Brockbank’s account of astrological truth, astrology might sometimes be true for astrologers but not true for the clients of those astrologers’ as according to him, Brockbank’s discussion is focused exclusively on the perspective and experience of astrologers, not clients.</w:t>
      </w:r>
      <w:r>
        <w:rPr>
          <w:rStyle w:val="FootnoteReference"/>
          <w:rFonts w:cs="Times New Roman"/>
          <w:color w:val="000000"/>
        </w:rPr>
        <w:footnoteReference w:id="3"/>
      </w:r>
      <w:r>
        <w:rPr>
          <w:rFonts w:cs="Times New Roman"/>
          <w:color w:val="000000"/>
        </w:rPr>
        <w:t xml:space="preserve"> </w:t>
      </w:r>
      <w:r>
        <w:t>P</w:t>
      </w:r>
      <w:r w:rsidRPr="000F7A68">
        <w:t xml:space="preserve">revious research </w:t>
      </w:r>
      <w:r w:rsidR="00542E96">
        <w:t>w</w:t>
      </w:r>
      <w:r w:rsidRPr="000F7A68">
        <w:t xml:space="preserve">as </w:t>
      </w:r>
      <w:r w:rsidR="00542E96">
        <w:t xml:space="preserve">conducted </w:t>
      </w:r>
      <w:r>
        <w:t>mainly</w:t>
      </w:r>
      <w:r w:rsidRPr="000F7A68">
        <w:t xml:space="preserve"> </w:t>
      </w:r>
      <w:r w:rsidR="00542E96">
        <w:t>about</w:t>
      </w:r>
      <w:r w:rsidRPr="000F7A68">
        <w:t xml:space="preserve"> horoscope readers and astrologers themselves, but </w:t>
      </w:r>
      <w:r>
        <w:t>not</w:t>
      </w:r>
      <w:r w:rsidRPr="000F7A68">
        <w:t xml:space="preserve"> on astrology clients. </w:t>
      </w:r>
      <w:r>
        <w:t xml:space="preserve">By client I do not mean occasional consumers of astrology or Mystic Meg’s subscribers, but people that have paid to see a professional astrologer at least once in their </w:t>
      </w:r>
      <w:r w:rsidRPr="00E363F6">
        <w:t xml:space="preserve">lives. </w:t>
      </w:r>
    </w:p>
    <w:p w14:paraId="6F623635" w14:textId="17ABF270" w:rsidR="00833F5C" w:rsidRDefault="00BE2334" w:rsidP="00EC32C3">
      <w:pPr>
        <w:rPr>
          <w:rFonts w:ascii="TimesNewRomanPSMT" w:eastAsia="Times New Roman" w:hAnsi="TimesNewRomanPSMT" w:cs="Times New Roman"/>
          <w:lang w:eastAsia="en-GB"/>
        </w:rPr>
      </w:pPr>
      <w:r>
        <w:rPr>
          <w:rFonts w:ascii="TimesNewRomanPSMT" w:eastAsia="Times New Roman" w:hAnsi="TimesNewRomanPSMT" w:cs="Times New Roman"/>
          <w:lang w:eastAsia="en-GB"/>
        </w:rPr>
        <w:lastRenderedPageBreak/>
        <w:t xml:space="preserve">From these thoughts came the question: </w:t>
      </w:r>
      <w:r w:rsidR="00EC32C3">
        <w:rPr>
          <w:rFonts w:ascii="TimesNewRomanPSMT" w:eastAsia="Times New Roman" w:hAnsi="TimesNewRomanPSMT" w:cs="Times New Roman"/>
          <w:lang w:eastAsia="en-GB"/>
        </w:rPr>
        <w:t>w</w:t>
      </w:r>
      <w:r>
        <w:rPr>
          <w:rFonts w:ascii="TimesNewRomanPSMT" w:eastAsia="Times New Roman" w:hAnsi="TimesNewRomanPSMT" w:cs="Times New Roman"/>
          <w:lang w:eastAsia="en-GB"/>
        </w:rPr>
        <w:t>hat are the varieties of astrological experience amongst astrology clients? My attempt to answer it, through qualitative research, resulted in this work</w:t>
      </w:r>
      <w:r w:rsidR="00EC32C3">
        <w:rPr>
          <w:rFonts w:ascii="TimesNewRomanPSMT" w:eastAsia="Times New Roman" w:hAnsi="TimesNewRomanPSMT" w:cs="Times New Roman"/>
          <w:lang w:eastAsia="en-GB"/>
        </w:rPr>
        <w:t xml:space="preserve"> that you now read</w:t>
      </w:r>
      <w:r>
        <w:rPr>
          <w:rFonts w:ascii="TimesNewRomanPSMT" w:eastAsia="Times New Roman" w:hAnsi="TimesNewRomanPSMT" w:cs="Times New Roman"/>
          <w:lang w:eastAsia="en-GB"/>
        </w:rPr>
        <w:t xml:space="preserve">. </w:t>
      </w:r>
    </w:p>
    <w:p w14:paraId="3A808363" w14:textId="77777777" w:rsidR="000A186F" w:rsidRDefault="000A186F" w:rsidP="00EC32C3"/>
    <w:p w14:paraId="29123AE3" w14:textId="69706EE4" w:rsidR="001C3327" w:rsidRDefault="00542E96" w:rsidP="00542E96">
      <w:pPr>
        <w:pStyle w:val="Heading2"/>
      </w:pPr>
      <w:bookmarkStart w:id="8" w:name="_Toc115112184"/>
      <w:bookmarkStart w:id="9" w:name="_Toc115112981"/>
      <w:bookmarkStart w:id="10" w:name="_Toc115179062"/>
      <w:r>
        <w:t>Some Words on Astrology</w:t>
      </w:r>
      <w:bookmarkEnd w:id="8"/>
      <w:bookmarkEnd w:id="9"/>
      <w:bookmarkEnd w:id="10"/>
    </w:p>
    <w:p w14:paraId="06E08DAC" w14:textId="152FB013" w:rsidR="00DC7760" w:rsidRDefault="00466140" w:rsidP="000A186F">
      <w:pPr>
        <w:ind w:firstLine="720"/>
        <w:rPr>
          <w:color w:val="000000" w:themeColor="text1"/>
        </w:rPr>
      </w:pPr>
      <w:r>
        <w:rPr>
          <w:color w:val="000000" w:themeColor="text1"/>
        </w:rPr>
        <w:t xml:space="preserve">As the astrological experience is the main topic of this research, a few words about astrology and its definition are necessary before moving on. </w:t>
      </w:r>
      <w:r w:rsidR="001C3327" w:rsidRPr="00542E96">
        <w:rPr>
          <w:color w:val="000000" w:themeColor="text1"/>
        </w:rPr>
        <w:t xml:space="preserve">Patrick Curry </w:t>
      </w:r>
      <w:r>
        <w:rPr>
          <w:color w:val="000000" w:themeColor="text1"/>
        </w:rPr>
        <w:t xml:space="preserve">defined </w:t>
      </w:r>
      <w:r w:rsidR="001C3327" w:rsidRPr="00542E96">
        <w:rPr>
          <w:color w:val="000000" w:themeColor="text1"/>
        </w:rPr>
        <w:t xml:space="preserve">astrology </w:t>
      </w:r>
      <w:r>
        <w:rPr>
          <w:color w:val="000000" w:themeColor="text1"/>
        </w:rPr>
        <w:t>a</w:t>
      </w:r>
      <w:r w:rsidR="001C3327" w:rsidRPr="00542E96">
        <w:rPr>
          <w:color w:val="000000" w:themeColor="text1"/>
        </w:rPr>
        <w:t xml:space="preserve">s ‘the set of theories and practices interpreting the positions of the heavenly bodies in terms of human and terrestrial implication’ </w:t>
      </w:r>
      <w:r w:rsidR="001C3327" w:rsidRPr="000A186F">
        <w:rPr>
          <w:color w:val="000000" w:themeColor="text1"/>
        </w:rPr>
        <w:t>and</w:t>
      </w:r>
      <w:r w:rsidR="00542E96" w:rsidRPr="000A186F">
        <w:rPr>
          <w:color w:val="000000" w:themeColor="text1"/>
        </w:rPr>
        <w:t xml:space="preserve"> </w:t>
      </w:r>
      <w:r w:rsidR="001C3327" w:rsidRPr="000A186F">
        <w:rPr>
          <w:color w:val="000000" w:themeColor="text1"/>
        </w:rPr>
        <w:t>Nicholas Campion</w:t>
      </w:r>
      <w:r w:rsidR="00E04F4C" w:rsidRPr="000A186F">
        <w:rPr>
          <w:color w:val="000000" w:themeColor="text1"/>
        </w:rPr>
        <w:t xml:space="preserve"> pointed out</w:t>
      </w:r>
      <w:r w:rsidR="00542E96" w:rsidRPr="000A186F">
        <w:rPr>
          <w:color w:val="000000" w:themeColor="text1"/>
        </w:rPr>
        <w:t xml:space="preserve"> that</w:t>
      </w:r>
      <w:r w:rsidR="001C3327" w:rsidRPr="000A186F">
        <w:rPr>
          <w:color w:val="000000" w:themeColor="text1"/>
        </w:rPr>
        <w:t xml:space="preserve"> astrology is no singular practice.</w:t>
      </w:r>
      <w:r w:rsidR="001C3327" w:rsidRPr="000A186F">
        <w:rPr>
          <w:rStyle w:val="FootnoteReference"/>
          <w:color w:val="000000" w:themeColor="text1"/>
        </w:rPr>
        <w:footnoteReference w:id="4"/>
      </w:r>
      <w:r w:rsidR="00E04F4C" w:rsidRPr="000A186F">
        <w:rPr>
          <w:color w:val="000000" w:themeColor="text1"/>
        </w:rPr>
        <w:t xml:space="preserve"> Munk also talked about astrology as an ‘umbrella term’ with ‘several systems of interpretation that are found in many cultures’.</w:t>
      </w:r>
      <w:r w:rsidR="00D061DE">
        <w:rPr>
          <w:rStyle w:val="FootnoteReference"/>
          <w:color w:val="000000" w:themeColor="text1"/>
        </w:rPr>
        <w:footnoteReference w:id="5"/>
      </w:r>
      <w:r w:rsidR="00E04F4C" w:rsidRPr="000A186F">
        <w:rPr>
          <w:color w:val="000000" w:themeColor="text1"/>
        </w:rPr>
        <w:t xml:space="preserve"> With that in mind,</w:t>
      </w:r>
      <w:r w:rsidR="00E363F6" w:rsidRPr="000A186F">
        <w:rPr>
          <w:color w:val="000000" w:themeColor="text1"/>
        </w:rPr>
        <w:t xml:space="preserve"> this work </w:t>
      </w:r>
      <w:r w:rsidR="00E04F4C" w:rsidRPr="000A186F">
        <w:rPr>
          <w:color w:val="000000" w:themeColor="text1"/>
        </w:rPr>
        <w:t>will be</w:t>
      </w:r>
      <w:r w:rsidR="00B85B96" w:rsidRPr="000A186F">
        <w:rPr>
          <w:color w:val="000000" w:themeColor="text1"/>
        </w:rPr>
        <w:t xml:space="preserve"> focused</w:t>
      </w:r>
      <w:r w:rsidR="00E04F4C" w:rsidRPr="000A186F">
        <w:rPr>
          <w:color w:val="000000" w:themeColor="text1"/>
        </w:rPr>
        <w:t xml:space="preserve"> on contemporary </w:t>
      </w:r>
      <w:r w:rsidR="00E363F6" w:rsidRPr="000A186F">
        <w:rPr>
          <w:color w:val="000000" w:themeColor="text1"/>
        </w:rPr>
        <w:t>W</w:t>
      </w:r>
      <w:r w:rsidR="00E04F4C" w:rsidRPr="000A186F">
        <w:rPr>
          <w:color w:val="000000" w:themeColor="text1"/>
        </w:rPr>
        <w:t>estern astrology</w:t>
      </w:r>
      <w:r w:rsidR="00E363F6" w:rsidRPr="000A186F">
        <w:rPr>
          <w:color w:val="000000" w:themeColor="text1"/>
        </w:rPr>
        <w:t xml:space="preserve">, with </w:t>
      </w:r>
      <w:r w:rsidR="00B85B96" w:rsidRPr="000A186F">
        <w:rPr>
          <w:color w:val="000000" w:themeColor="text1"/>
        </w:rPr>
        <w:t>all</w:t>
      </w:r>
      <w:r w:rsidR="00E363F6" w:rsidRPr="000A186F">
        <w:rPr>
          <w:color w:val="000000" w:themeColor="text1"/>
        </w:rPr>
        <w:t xml:space="preserve"> participants born and based somewhere in the West</w:t>
      </w:r>
      <w:r w:rsidR="00CC38E7">
        <w:rPr>
          <w:color w:val="000000" w:themeColor="text1"/>
        </w:rPr>
        <w:t>ern world</w:t>
      </w:r>
      <w:r w:rsidR="00E363F6" w:rsidRPr="000A186F">
        <w:rPr>
          <w:color w:val="000000" w:themeColor="text1"/>
        </w:rPr>
        <w:t xml:space="preserve">. </w:t>
      </w:r>
      <w:r w:rsidR="00B85B96" w:rsidRPr="000A186F">
        <w:rPr>
          <w:color w:val="000000" w:themeColor="text1"/>
        </w:rPr>
        <w:t>One of the main characteristics of Western astrology is, as Munk observed, its focus on individuality and its ‘weak institutionalization’, with a huge variety of techniques and perspectives among astrologers.</w:t>
      </w:r>
      <w:r w:rsidR="00D061DE">
        <w:rPr>
          <w:rStyle w:val="FootnoteReference"/>
          <w:color w:val="000000" w:themeColor="text1"/>
        </w:rPr>
        <w:footnoteReference w:id="6"/>
      </w:r>
      <w:r w:rsidR="008750BF">
        <w:rPr>
          <w:color w:val="000000" w:themeColor="text1"/>
        </w:rPr>
        <w:t xml:space="preserve"> Most participants talked about their astrological experience particularly connected with character analysis and astrological predictions that were made around that. However, this is not the only possibility, as the plurality of astrological practices as well as cultural backgrounds are vast.   </w:t>
      </w:r>
    </w:p>
    <w:p w14:paraId="0CD6634B" w14:textId="77777777" w:rsidR="000A186F" w:rsidRDefault="000A186F" w:rsidP="00B531C1">
      <w:pPr>
        <w:rPr>
          <w:color w:val="000000" w:themeColor="text1"/>
        </w:rPr>
      </w:pPr>
    </w:p>
    <w:p w14:paraId="45071F90" w14:textId="7BDAD9DD" w:rsidR="000A186F" w:rsidRPr="000A186F" w:rsidRDefault="000A186F" w:rsidP="000A186F">
      <w:pPr>
        <w:pStyle w:val="Heading2"/>
      </w:pPr>
      <w:bookmarkStart w:id="11" w:name="_Toc115112185"/>
      <w:bookmarkStart w:id="12" w:name="_Toc115112982"/>
      <w:bookmarkStart w:id="13" w:name="_Toc115179063"/>
      <w:r>
        <w:lastRenderedPageBreak/>
        <w:t>Questions and Aims</w:t>
      </w:r>
      <w:bookmarkEnd w:id="11"/>
      <w:bookmarkEnd w:id="12"/>
      <w:bookmarkEnd w:id="13"/>
    </w:p>
    <w:p w14:paraId="7C7DD900" w14:textId="591A5C33" w:rsidR="00887BA7" w:rsidRDefault="00FC442B" w:rsidP="000A186F">
      <w:pPr>
        <w:ind w:firstLine="720"/>
      </w:pPr>
      <w:r>
        <w:t>T</w:t>
      </w:r>
      <w:r w:rsidR="007D736A">
        <w:t>h</w:t>
      </w:r>
      <w:r>
        <w:t>is research</w:t>
      </w:r>
      <w:r w:rsidR="00B112C1">
        <w:t xml:space="preserve"> was</w:t>
      </w:r>
      <w:r w:rsidR="007D736A">
        <w:t xml:space="preserve"> an opportunity to</w:t>
      </w:r>
      <w:r w:rsidR="00B85B96">
        <w:t xml:space="preserve"> further</w:t>
      </w:r>
      <w:r w:rsidR="007D736A">
        <w:t xml:space="preserve"> understand </w:t>
      </w:r>
      <w:r w:rsidR="008750BF">
        <w:t xml:space="preserve">contemporary Western </w:t>
      </w:r>
      <w:r w:rsidR="000D6EF9">
        <w:t>astrology through what Patrick Curry called ‘the richness and variety of available life-experience’.</w:t>
      </w:r>
      <w:r w:rsidR="000D6EF9">
        <w:rPr>
          <w:rStyle w:val="FootnoteReference"/>
        </w:rPr>
        <w:footnoteReference w:id="7"/>
      </w:r>
      <w:r w:rsidR="00B112C1">
        <w:t xml:space="preserve"> </w:t>
      </w:r>
      <w:r w:rsidR="00584B63">
        <w:t>The fieldwork</w:t>
      </w:r>
      <w:r w:rsidR="00B112C1">
        <w:t xml:space="preserve"> </w:t>
      </w:r>
      <w:r w:rsidR="00584B63">
        <w:t xml:space="preserve">was </w:t>
      </w:r>
      <w:r w:rsidR="00A155B4">
        <w:t>conducted online, using</w:t>
      </w:r>
      <w:r w:rsidR="00B112C1">
        <w:t xml:space="preserve"> questionnaires and interviews</w:t>
      </w:r>
      <w:r w:rsidR="00382A46">
        <w:t xml:space="preserve">, </w:t>
      </w:r>
      <w:r w:rsidR="00A155B4">
        <w:t>and recruiting participants via social media. The aim</w:t>
      </w:r>
      <w:r w:rsidR="00382A46">
        <w:t xml:space="preserve"> was to explore people’s experiences through their own perspective</w:t>
      </w:r>
      <w:r w:rsidR="00584B63">
        <w:t xml:space="preserve"> rather than prove or disprove a</w:t>
      </w:r>
      <w:r w:rsidR="000A186F">
        <w:t>ny</w:t>
      </w:r>
      <w:r w:rsidR="00584B63">
        <w:t xml:space="preserve"> hypothesis</w:t>
      </w:r>
      <w:r w:rsidR="00B112C1">
        <w:t xml:space="preserve">. </w:t>
      </w:r>
    </w:p>
    <w:p w14:paraId="10EA78ED" w14:textId="3955BFBC" w:rsidR="00F117BB" w:rsidRDefault="00B531C1" w:rsidP="00951DA6">
      <w:r w:rsidRPr="000F7A68">
        <w:t xml:space="preserve">Some of the questions </w:t>
      </w:r>
      <w:r w:rsidR="006E08A1">
        <w:t>asked</w:t>
      </w:r>
      <w:r w:rsidRPr="000F7A68">
        <w:t xml:space="preserve"> w</w:t>
      </w:r>
      <w:r w:rsidR="00094D6E">
        <w:t>hile designing this project</w:t>
      </w:r>
      <w:r w:rsidRPr="000F7A68">
        <w:t xml:space="preserve"> </w:t>
      </w:r>
      <w:r w:rsidR="006E08A1">
        <w:t>were</w:t>
      </w:r>
      <w:r w:rsidRPr="000F7A68">
        <w:t xml:space="preserve"> regarding the cosmology of my target group</w:t>
      </w:r>
      <w:r w:rsidR="006E08A1">
        <w:t>.</w:t>
      </w:r>
      <w:r w:rsidRPr="000F7A68">
        <w:t xml:space="preserve"> </w:t>
      </w:r>
      <w:r w:rsidR="006E08A1">
        <w:t>F</w:t>
      </w:r>
      <w:r w:rsidRPr="000F7A68">
        <w:t xml:space="preserve">or instance, if there was a worldview change after seeing an astrologer, what their relationship with the sky was previously and after </w:t>
      </w:r>
      <w:r w:rsidR="003F0FD3">
        <w:t>the</w:t>
      </w:r>
      <w:r w:rsidRPr="000F7A68">
        <w:t xml:space="preserve"> consultation, and how it is to experience astrology through a mediator rather than studying it oneself. </w:t>
      </w:r>
      <w:r w:rsidR="00D84EEA">
        <w:t xml:space="preserve">Another question </w:t>
      </w:r>
      <w:r w:rsidR="006E08A1">
        <w:t>was</w:t>
      </w:r>
      <w:r w:rsidR="00D84EEA">
        <w:t xml:space="preserve"> </w:t>
      </w:r>
      <w:r w:rsidR="00951DA6" w:rsidRPr="001E0110">
        <w:t xml:space="preserve">what the role of astrology </w:t>
      </w:r>
      <w:r w:rsidR="00FF2D03">
        <w:t xml:space="preserve">is </w:t>
      </w:r>
      <w:r w:rsidR="00951DA6" w:rsidRPr="001E0110">
        <w:t>as perceived through the eyes of the clients, and, if astrology is a form of dialogue as claimed by many astrologers,</w:t>
      </w:r>
      <w:r w:rsidR="00951DA6" w:rsidRPr="001E0110">
        <w:rPr>
          <w:i/>
          <w:iCs/>
        </w:rPr>
        <w:t xml:space="preserve"> </w:t>
      </w:r>
      <w:r w:rsidR="00951DA6" w:rsidRPr="001E0110">
        <w:t xml:space="preserve">what </w:t>
      </w:r>
      <w:r w:rsidR="00094D6E">
        <w:t>would be</w:t>
      </w:r>
      <w:r w:rsidR="00951DA6" w:rsidRPr="001E0110">
        <w:t xml:space="preserve"> the client’s perspective and participation in it</w:t>
      </w:r>
      <w:r w:rsidR="00094D6E">
        <w:t>.</w:t>
      </w:r>
      <w:r w:rsidR="00951DA6" w:rsidRPr="001E0110">
        <w:t xml:space="preserve"> </w:t>
      </w:r>
    </w:p>
    <w:p w14:paraId="5D94BFBB" w14:textId="5D4AAB50" w:rsidR="00951DA6" w:rsidRDefault="00F117BB" w:rsidP="00951DA6">
      <w:r>
        <w:t xml:space="preserve">All these queries get answered or discussed in the Results and Findings section via 7 main themes: Astrology as Service, Relationship, Astrology: A Subject of Interest, Co-creation of Experience, Self-Identity, Experiencing the Numinous, and Relationship to the Sky and Cosmology. </w:t>
      </w:r>
      <w:r w:rsidR="0060553A">
        <w:t>Some of them emerged solely from the data, the first 5, and the other 2 were based on the questions asked</w:t>
      </w:r>
      <w:r w:rsidR="000A186F">
        <w:t xml:space="preserve"> during its designing phase</w:t>
      </w:r>
      <w:r w:rsidR="0060553A">
        <w:t xml:space="preserve">. </w:t>
      </w:r>
      <w:r>
        <w:t xml:space="preserve"> </w:t>
      </w:r>
    </w:p>
    <w:p w14:paraId="547F64F7" w14:textId="149B01F8" w:rsidR="001C1A3C" w:rsidRDefault="001C1A3C" w:rsidP="00951DA6">
      <w:r>
        <w:t xml:space="preserve">In the next section, Literature Review, previous scholarship </w:t>
      </w:r>
      <w:r w:rsidR="0060553A">
        <w:t xml:space="preserve">will be discussed </w:t>
      </w:r>
      <w:r w:rsidR="00C23C13">
        <w:t>with</w:t>
      </w:r>
      <w:r w:rsidR="0060553A">
        <w:t xml:space="preserve"> greater de</w:t>
      </w:r>
      <w:r w:rsidR="00C23C13">
        <w:t>pth, and</w:t>
      </w:r>
      <w:r w:rsidR="0060553A">
        <w:t xml:space="preserve"> </w:t>
      </w:r>
      <w:r w:rsidR="007C5963">
        <w:t xml:space="preserve">in </w:t>
      </w:r>
      <w:r w:rsidR="00C23C13">
        <w:t>t</w:t>
      </w:r>
      <w:r w:rsidR="0060553A">
        <w:t>he following one, Methodology, this research will be explained</w:t>
      </w:r>
      <w:r w:rsidR="007C5963">
        <w:t xml:space="preserve"> in detail</w:t>
      </w:r>
      <w:r w:rsidR="0060553A">
        <w:t xml:space="preserve">. </w:t>
      </w:r>
      <w:r>
        <w:t xml:space="preserve">  </w:t>
      </w:r>
    </w:p>
    <w:p w14:paraId="79EE0AC0" w14:textId="48633A12" w:rsidR="00853245" w:rsidRDefault="00E46BB5" w:rsidP="00C36598">
      <w:pPr>
        <w:rPr>
          <w:color w:val="000000" w:themeColor="text1"/>
        </w:rPr>
      </w:pPr>
      <w:r w:rsidRPr="00E46BB5">
        <w:rPr>
          <w:color w:val="000000" w:themeColor="text1"/>
        </w:rPr>
        <w:t>T</w:t>
      </w:r>
      <w:r w:rsidR="00106D6E" w:rsidRPr="00E46BB5">
        <w:rPr>
          <w:color w:val="000000" w:themeColor="text1"/>
        </w:rPr>
        <w:t>he questionnaire and the graph</w:t>
      </w:r>
      <w:r w:rsidR="00D0236B" w:rsidRPr="00E46BB5">
        <w:rPr>
          <w:color w:val="000000" w:themeColor="text1"/>
        </w:rPr>
        <w:t>ics</w:t>
      </w:r>
      <w:r w:rsidR="00106D6E" w:rsidRPr="00E46BB5">
        <w:rPr>
          <w:color w:val="000000" w:themeColor="text1"/>
        </w:rPr>
        <w:t xml:space="preserve"> with the quantitative result</w:t>
      </w:r>
      <w:r>
        <w:rPr>
          <w:color w:val="000000" w:themeColor="text1"/>
        </w:rPr>
        <w:t>s</w:t>
      </w:r>
      <w:r w:rsidR="00106D6E" w:rsidRPr="00E46BB5">
        <w:rPr>
          <w:color w:val="000000" w:themeColor="text1"/>
        </w:rPr>
        <w:t xml:space="preserve"> for the </w:t>
      </w:r>
      <w:r w:rsidR="00D0236B" w:rsidRPr="00E46BB5">
        <w:rPr>
          <w:color w:val="000000" w:themeColor="text1"/>
        </w:rPr>
        <w:t xml:space="preserve">multiple answer </w:t>
      </w:r>
      <w:r w:rsidR="00106D6E" w:rsidRPr="00E46BB5">
        <w:rPr>
          <w:color w:val="000000" w:themeColor="text1"/>
        </w:rPr>
        <w:t>questions</w:t>
      </w:r>
      <w:r w:rsidRPr="00E46BB5">
        <w:rPr>
          <w:color w:val="000000" w:themeColor="text1"/>
        </w:rPr>
        <w:t xml:space="preserve"> can be found in the appendix</w:t>
      </w:r>
      <w:r w:rsidR="00D0236B" w:rsidRPr="00E46BB5">
        <w:rPr>
          <w:color w:val="000000" w:themeColor="text1"/>
        </w:rPr>
        <w:t xml:space="preserve">. </w:t>
      </w:r>
    </w:p>
    <w:p w14:paraId="21B798B0" w14:textId="77777777" w:rsidR="00853245" w:rsidRDefault="00853245">
      <w:pPr>
        <w:spacing w:line="240" w:lineRule="auto"/>
        <w:rPr>
          <w:color w:val="000000" w:themeColor="text1"/>
        </w:rPr>
      </w:pPr>
      <w:r>
        <w:rPr>
          <w:color w:val="000000" w:themeColor="text1"/>
        </w:rPr>
        <w:br w:type="page"/>
      </w:r>
    </w:p>
    <w:p w14:paraId="3D987A11" w14:textId="7BFD7CF0" w:rsidR="00C90EAB" w:rsidRDefault="00C90EAB" w:rsidP="00396B4B">
      <w:pPr>
        <w:pStyle w:val="Heading1"/>
      </w:pPr>
      <w:bookmarkStart w:id="14" w:name="_Toc115112186"/>
      <w:bookmarkStart w:id="15" w:name="_Toc115112983"/>
      <w:bookmarkStart w:id="16" w:name="_Toc115179064"/>
      <w:r w:rsidRPr="00022C14">
        <w:lastRenderedPageBreak/>
        <w:t>Literature Review</w:t>
      </w:r>
      <w:bookmarkEnd w:id="14"/>
      <w:bookmarkEnd w:id="15"/>
      <w:bookmarkEnd w:id="16"/>
      <w:r w:rsidR="00AC350A">
        <w:t xml:space="preserve"> </w:t>
      </w:r>
    </w:p>
    <w:p w14:paraId="0FDFA94E" w14:textId="531052E9" w:rsidR="008B2219" w:rsidRDefault="0083207C" w:rsidP="008B2219">
      <w:pPr>
        <w:pStyle w:val="HTMLPreformatted"/>
        <w:rPr>
          <w:rFonts w:ascii="Times New Roman" w:hAnsi="Times New Roman" w:cs="Times New Roman"/>
          <w:sz w:val="24"/>
          <w:szCs w:val="24"/>
        </w:rPr>
      </w:pPr>
      <w:r>
        <w:rPr>
          <w:rFonts w:ascii="Times New Roman" w:hAnsi="Times New Roman" w:cs="Times New Roman"/>
          <w:sz w:val="24"/>
          <w:szCs w:val="24"/>
        </w:rPr>
        <w:tab/>
      </w:r>
      <w:r w:rsidR="008B2219">
        <w:rPr>
          <w:rFonts w:ascii="Times New Roman" w:hAnsi="Times New Roman" w:cs="Times New Roman"/>
          <w:sz w:val="24"/>
          <w:szCs w:val="24"/>
        </w:rPr>
        <w:t>I have noticed</w:t>
      </w:r>
      <w:r w:rsidR="00C94C58">
        <w:rPr>
          <w:rFonts w:ascii="Times New Roman" w:hAnsi="Times New Roman" w:cs="Times New Roman"/>
          <w:sz w:val="24"/>
          <w:szCs w:val="24"/>
        </w:rPr>
        <w:t>,</w:t>
      </w:r>
      <w:r w:rsidR="008B2219">
        <w:rPr>
          <w:rFonts w:ascii="Times New Roman" w:hAnsi="Times New Roman" w:cs="Times New Roman"/>
          <w:sz w:val="24"/>
          <w:szCs w:val="24"/>
        </w:rPr>
        <w:t xml:space="preserve"> as I researched the topic, that previous literature </w:t>
      </w:r>
      <w:r w:rsidR="00272673">
        <w:rPr>
          <w:rFonts w:ascii="Times New Roman" w:hAnsi="Times New Roman" w:cs="Times New Roman"/>
          <w:sz w:val="24"/>
          <w:szCs w:val="24"/>
        </w:rPr>
        <w:t>can be divided</w:t>
      </w:r>
      <w:r w:rsidR="008B2219">
        <w:rPr>
          <w:rFonts w:ascii="Times New Roman" w:hAnsi="Times New Roman" w:cs="Times New Roman"/>
          <w:sz w:val="24"/>
          <w:szCs w:val="24"/>
        </w:rPr>
        <w:t xml:space="preserve"> between two kinds, the insider/outsider type</w:t>
      </w:r>
      <w:r w:rsidR="00FB31C6" w:rsidRPr="00FB31C6">
        <w:rPr>
          <w:rFonts w:ascii="Times New Roman" w:hAnsi="Times New Roman" w:cs="Times New Roman"/>
          <w:sz w:val="24"/>
          <w:szCs w:val="24"/>
        </w:rPr>
        <w:t>.</w:t>
      </w:r>
      <w:r w:rsidR="00FB31C6" w:rsidRPr="00FB31C6">
        <w:rPr>
          <w:rFonts w:ascii="Times New Roman" w:hAnsi="Times New Roman" w:cs="Times New Roman"/>
          <w:color w:val="000000"/>
          <w:sz w:val="24"/>
          <w:szCs w:val="24"/>
        </w:rPr>
        <w:t xml:space="preserve"> On the one hand, the academics that were also astrology practitioners (the insiders) and, on the other, the academics that were not part of the astrological community (the outsiders)</w:t>
      </w:r>
      <w:r w:rsidR="00FB31C6">
        <w:rPr>
          <w:rFonts w:ascii="Times New Roman" w:hAnsi="Times New Roman" w:cs="Times New Roman"/>
          <w:color w:val="000000"/>
          <w:sz w:val="24"/>
          <w:szCs w:val="24"/>
        </w:rPr>
        <w:t>.</w:t>
      </w:r>
      <w:r w:rsidR="008B2219">
        <w:rPr>
          <w:rFonts w:ascii="Times New Roman" w:hAnsi="Times New Roman" w:cs="Times New Roman"/>
          <w:sz w:val="24"/>
          <w:szCs w:val="24"/>
        </w:rPr>
        <w:t xml:space="preserve"> </w:t>
      </w:r>
    </w:p>
    <w:p w14:paraId="2DBBDC1D" w14:textId="77777777" w:rsidR="008B2219" w:rsidRDefault="008B2219" w:rsidP="0042581E">
      <w:pPr>
        <w:pStyle w:val="HTMLPreformatted"/>
        <w:rPr>
          <w:rFonts w:ascii="Times New Roman" w:hAnsi="Times New Roman" w:cs="Times New Roman"/>
          <w:color w:val="000000"/>
          <w:sz w:val="24"/>
          <w:szCs w:val="24"/>
        </w:rPr>
      </w:pPr>
    </w:p>
    <w:p w14:paraId="395C3573" w14:textId="3B146077" w:rsidR="008B2219" w:rsidRDefault="008B2219" w:rsidP="008B2219">
      <w:pPr>
        <w:pStyle w:val="Heading2"/>
      </w:pPr>
      <w:bookmarkStart w:id="17" w:name="_Toc115112187"/>
      <w:bookmarkStart w:id="18" w:name="_Toc115112984"/>
      <w:bookmarkStart w:id="19" w:name="_Toc115179065"/>
      <w:r>
        <w:t>The insider/outsider perspective</w:t>
      </w:r>
      <w:bookmarkEnd w:id="17"/>
      <w:bookmarkEnd w:id="18"/>
      <w:bookmarkEnd w:id="19"/>
    </w:p>
    <w:p w14:paraId="0C125829" w14:textId="77777777" w:rsidR="0083207C" w:rsidRDefault="0083207C" w:rsidP="0042581E">
      <w:pPr>
        <w:pStyle w:val="HTMLPreformatted"/>
        <w:rPr>
          <w:rFonts w:ascii="Times New Roman" w:hAnsi="Times New Roman" w:cs="Times New Roman"/>
          <w:color w:val="000000"/>
          <w:sz w:val="24"/>
          <w:szCs w:val="24"/>
        </w:rPr>
      </w:pPr>
      <w:r>
        <w:rPr>
          <w:rFonts w:ascii="Times New Roman" w:hAnsi="Times New Roman" w:cs="Times New Roman"/>
          <w:color w:val="000000"/>
          <w:sz w:val="24"/>
          <w:szCs w:val="24"/>
        </w:rPr>
        <w:tab/>
      </w:r>
      <w:r w:rsidR="00651A34">
        <w:rPr>
          <w:rFonts w:ascii="Times New Roman" w:hAnsi="Times New Roman" w:cs="Times New Roman"/>
          <w:color w:val="000000"/>
          <w:sz w:val="24"/>
          <w:szCs w:val="24"/>
        </w:rPr>
        <w:t>Most of the insider/outsider literature concentrates on the perspective of the astrologer</w:t>
      </w:r>
      <w:r w:rsidR="00624A5B">
        <w:rPr>
          <w:rFonts w:ascii="Times New Roman" w:hAnsi="Times New Roman" w:cs="Times New Roman"/>
          <w:color w:val="000000"/>
          <w:sz w:val="24"/>
          <w:szCs w:val="24"/>
        </w:rPr>
        <w:t xml:space="preserve"> rather than the client</w:t>
      </w:r>
      <w:r w:rsidR="00651A34">
        <w:rPr>
          <w:rFonts w:ascii="Times New Roman" w:hAnsi="Times New Roman" w:cs="Times New Roman"/>
          <w:color w:val="000000"/>
          <w:sz w:val="24"/>
          <w:szCs w:val="24"/>
        </w:rPr>
        <w:t>.</w:t>
      </w:r>
      <w:r w:rsidR="00106CB1">
        <w:rPr>
          <w:rFonts w:ascii="Times New Roman" w:hAnsi="Times New Roman" w:cs="Times New Roman"/>
          <w:color w:val="000000"/>
          <w:sz w:val="24"/>
          <w:szCs w:val="24"/>
        </w:rPr>
        <w:t xml:space="preserve"> </w:t>
      </w:r>
      <w:r w:rsidR="0042581E" w:rsidRPr="008A293F">
        <w:rPr>
          <w:rFonts w:ascii="Times New Roman" w:hAnsi="Times New Roman" w:cs="Times New Roman"/>
          <w:color w:val="000000"/>
          <w:sz w:val="24"/>
          <w:szCs w:val="24"/>
        </w:rPr>
        <w:t>James Brockbank claimed that the astrological experience ‘consists of being a participant when an astrologer makes a judgement which is found to be pertinent’</w:t>
      </w:r>
      <w:r w:rsidR="0042581E">
        <w:rPr>
          <w:rFonts w:ascii="Times New Roman" w:hAnsi="Times New Roman" w:cs="Times New Roman"/>
          <w:color w:val="000000"/>
          <w:sz w:val="24"/>
          <w:szCs w:val="24"/>
        </w:rPr>
        <w:t xml:space="preserve"> and Garry Phil</w:t>
      </w:r>
      <w:r w:rsidR="004F6646">
        <w:rPr>
          <w:rFonts w:ascii="Times New Roman" w:hAnsi="Times New Roman" w:cs="Times New Roman"/>
          <w:color w:val="000000"/>
          <w:sz w:val="24"/>
          <w:szCs w:val="24"/>
        </w:rPr>
        <w:t>l</w:t>
      </w:r>
      <w:r w:rsidR="0042581E">
        <w:rPr>
          <w:rFonts w:ascii="Times New Roman" w:hAnsi="Times New Roman" w:cs="Times New Roman"/>
          <w:color w:val="000000"/>
          <w:sz w:val="24"/>
          <w:szCs w:val="24"/>
        </w:rPr>
        <w:t>ipson has pointed out that ‘under Brockbank’s account of astrological truth, astrology might sometimes be true for astrologers but not true for the clients of those astrologers’ as according to him, Brockbank’s discussion is focused on the perspective and experience of astrologers rather than the clients.</w:t>
      </w:r>
      <w:r w:rsidR="0042581E">
        <w:rPr>
          <w:rStyle w:val="FootnoteReference"/>
          <w:rFonts w:ascii="Times New Roman" w:hAnsi="Times New Roman" w:cs="Times New Roman"/>
          <w:color w:val="000000"/>
          <w:sz w:val="24"/>
          <w:szCs w:val="24"/>
        </w:rPr>
        <w:footnoteReference w:id="8"/>
      </w:r>
      <w:r w:rsidR="0042581E">
        <w:rPr>
          <w:rFonts w:ascii="Times New Roman" w:hAnsi="Times New Roman" w:cs="Times New Roman"/>
          <w:color w:val="000000"/>
          <w:sz w:val="24"/>
          <w:szCs w:val="24"/>
        </w:rPr>
        <w:t xml:space="preserve"> Philipson argued that ‘whatever an astrologer might say to a client, it would not convey the direct, experiential knowledge arrived at by the astrologer’ a relevant point which has inspired this research to be taken.</w:t>
      </w:r>
      <w:r w:rsidR="0042581E">
        <w:rPr>
          <w:rStyle w:val="FootnoteReference"/>
          <w:rFonts w:ascii="Times New Roman" w:hAnsi="Times New Roman" w:cs="Times New Roman"/>
          <w:color w:val="000000"/>
          <w:sz w:val="24"/>
          <w:szCs w:val="24"/>
        </w:rPr>
        <w:footnoteReference w:id="9"/>
      </w:r>
      <w:r w:rsidR="0042581E">
        <w:rPr>
          <w:rFonts w:ascii="Times New Roman" w:hAnsi="Times New Roman" w:cs="Times New Roman"/>
          <w:color w:val="000000"/>
          <w:sz w:val="24"/>
          <w:szCs w:val="24"/>
        </w:rPr>
        <w:t xml:space="preserve"> </w:t>
      </w:r>
    </w:p>
    <w:p w14:paraId="01F4FD5D" w14:textId="3FD3442C" w:rsidR="003407E1" w:rsidRDefault="0042581E" w:rsidP="0042581E">
      <w:pPr>
        <w:pStyle w:val="HTMLPreformatted"/>
        <w:rPr>
          <w:rFonts w:ascii="Times New Roman" w:hAnsi="Times New Roman" w:cs="Times New Roman"/>
          <w:color w:val="000000"/>
          <w:sz w:val="24"/>
          <w:szCs w:val="24"/>
        </w:rPr>
      </w:pPr>
      <w:r>
        <w:rPr>
          <w:rFonts w:ascii="Times New Roman" w:hAnsi="Times New Roman" w:cs="Times New Roman"/>
          <w:color w:val="000000"/>
          <w:sz w:val="24"/>
          <w:szCs w:val="24"/>
        </w:rPr>
        <w:t>Added to that, Lindsay Radermacher has also observed that ‘it appears, rather, to be a case of a mismatch of perceptions between what many clients expect from a chart reading, and what many astrologers think they are providing’.</w:t>
      </w:r>
      <w:r>
        <w:rPr>
          <w:rStyle w:val="FootnoteReference"/>
          <w:rFonts w:ascii="Times New Roman" w:hAnsi="Times New Roman" w:cs="Times New Roman"/>
          <w:color w:val="000000"/>
          <w:sz w:val="24"/>
          <w:szCs w:val="24"/>
        </w:rPr>
        <w:footnoteReference w:id="10"/>
      </w:r>
      <w:r w:rsidR="00BF0CAE">
        <w:rPr>
          <w:rFonts w:ascii="Times New Roman" w:hAnsi="Times New Roman" w:cs="Times New Roman"/>
          <w:color w:val="000000"/>
          <w:sz w:val="24"/>
          <w:szCs w:val="24"/>
        </w:rPr>
        <w:t xml:space="preserve"> This discussion was the starting point of my </w:t>
      </w:r>
      <w:r w:rsidR="00BF0CAE">
        <w:rPr>
          <w:rFonts w:ascii="Times New Roman" w:hAnsi="Times New Roman" w:cs="Times New Roman"/>
          <w:color w:val="000000"/>
          <w:sz w:val="24"/>
          <w:szCs w:val="24"/>
        </w:rPr>
        <w:lastRenderedPageBreak/>
        <w:t>research and</w:t>
      </w:r>
      <w:r>
        <w:rPr>
          <w:rFonts w:ascii="Times New Roman" w:hAnsi="Times New Roman" w:cs="Times New Roman"/>
          <w:color w:val="000000"/>
          <w:sz w:val="24"/>
          <w:szCs w:val="24"/>
        </w:rPr>
        <w:t xml:space="preserve"> </w:t>
      </w:r>
      <w:r w:rsidR="00CB56F8">
        <w:rPr>
          <w:rFonts w:ascii="Times New Roman" w:hAnsi="Times New Roman" w:cs="Times New Roman"/>
          <w:color w:val="000000"/>
          <w:sz w:val="24"/>
          <w:szCs w:val="24"/>
        </w:rPr>
        <w:t>I designed question 14 in my questionnaire with Brockbank’s definition of the astrological experience</w:t>
      </w:r>
      <w:r w:rsidR="00BF0CAE">
        <w:rPr>
          <w:rFonts w:ascii="Times New Roman" w:hAnsi="Times New Roman" w:cs="Times New Roman"/>
          <w:color w:val="000000"/>
          <w:sz w:val="24"/>
          <w:szCs w:val="24"/>
        </w:rPr>
        <w:t xml:space="preserve"> in mind,</w:t>
      </w:r>
      <w:r w:rsidR="00CB56F8">
        <w:rPr>
          <w:rFonts w:ascii="Times New Roman" w:hAnsi="Times New Roman" w:cs="Times New Roman"/>
          <w:color w:val="000000"/>
          <w:sz w:val="24"/>
          <w:szCs w:val="24"/>
        </w:rPr>
        <w:t xml:space="preserve"> giving my respondents multiple choices where they could best describe the information received during their consultation. </w:t>
      </w:r>
    </w:p>
    <w:p w14:paraId="47620A41" w14:textId="77777777" w:rsidR="00C362F9" w:rsidRDefault="00C362F9" w:rsidP="00362AF6"/>
    <w:p w14:paraId="6DFDDBC9" w14:textId="0CC5BDF4" w:rsidR="00362AF6" w:rsidRPr="00D96213" w:rsidRDefault="00362AF6" w:rsidP="0083207C">
      <w:pPr>
        <w:ind w:firstLine="720"/>
      </w:pPr>
      <w:r>
        <w:t xml:space="preserve">Another </w:t>
      </w:r>
      <w:r w:rsidR="002918F7">
        <w:t>definition of the</w:t>
      </w:r>
      <w:r>
        <w:t xml:space="preserve"> astrological experience</w:t>
      </w:r>
      <w:r w:rsidR="001A1C49">
        <w:t xml:space="preserve"> mainly</w:t>
      </w:r>
      <w:r>
        <w:t xml:space="preserve"> through the perspective of the astrologer</w:t>
      </w:r>
      <w:r w:rsidR="00896E2E">
        <w:t>,</w:t>
      </w:r>
      <w:r w:rsidR="00B87CA9">
        <w:t xml:space="preserve"> aligned with Phil</w:t>
      </w:r>
      <w:r w:rsidR="00C362F9">
        <w:t>l</w:t>
      </w:r>
      <w:r w:rsidR="00B87CA9">
        <w:t>ipson’s observation</w:t>
      </w:r>
      <w:r w:rsidR="002918F7">
        <w:t>,</w:t>
      </w:r>
      <w:r>
        <w:t xml:space="preserve"> is Alison Bird</w:t>
      </w:r>
      <w:r w:rsidR="002918F7">
        <w:t>’s</w:t>
      </w:r>
      <w:r w:rsidR="000B202B">
        <w:t>.</w:t>
      </w:r>
      <w:r>
        <w:t xml:space="preserve"> </w:t>
      </w:r>
      <w:r w:rsidR="000B202B">
        <w:t>I</w:t>
      </w:r>
      <w:r>
        <w:t>n her P</w:t>
      </w:r>
      <w:r w:rsidR="00C362F9">
        <w:t>h</w:t>
      </w:r>
      <w:r>
        <w:t xml:space="preserve">D </w:t>
      </w:r>
      <w:r w:rsidR="001A1C49">
        <w:t xml:space="preserve">about </w:t>
      </w:r>
      <w:r>
        <w:t xml:space="preserve">astrological education in </w:t>
      </w:r>
      <w:r w:rsidR="001A1C49">
        <w:t>Britain</w:t>
      </w:r>
      <w:r>
        <w:t xml:space="preserve"> </w:t>
      </w:r>
      <w:r w:rsidR="001A1C49">
        <w:t xml:space="preserve">she </w:t>
      </w:r>
      <w:r w:rsidR="0051669B">
        <w:t>argued</w:t>
      </w:r>
      <w:r w:rsidR="001A1C49">
        <w:t xml:space="preserve"> that </w:t>
      </w:r>
      <w:r w:rsidR="00ED3550">
        <w:t xml:space="preserve">the experience of </w:t>
      </w:r>
      <w:r w:rsidR="001A1C49">
        <w:t>‘</w:t>
      </w:r>
      <w:r w:rsidRPr="00DC4A96">
        <w:rPr>
          <w:rFonts w:ascii="Times" w:hAnsi="Times"/>
        </w:rPr>
        <w:t>sinking below the surface of the metaphors and tropes of astrology</w:t>
      </w:r>
      <w:r w:rsidR="00E739D2" w:rsidRPr="00DC4A96">
        <w:rPr>
          <w:rFonts w:ascii="Times" w:hAnsi="Times"/>
        </w:rPr>
        <w:t>…to</w:t>
      </w:r>
      <w:r w:rsidRPr="00DC4A96">
        <w:rPr>
          <w:rFonts w:ascii="Times" w:hAnsi="Times"/>
        </w:rPr>
        <w:t xml:space="preserve"> synthesise their multivalent meanings</w:t>
      </w:r>
      <w:r w:rsidR="00D9004A">
        <w:rPr>
          <w:rFonts w:ascii="Times" w:hAnsi="Times"/>
        </w:rPr>
        <w:t>…</w:t>
      </w:r>
      <w:r w:rsidRPr="00DC4A96">
        <w:rPr>
          <w:rFonts w:ascii="Times" w:hAnsi="Times"/>
        </w:rPr>
        <w:t xml:space="preserve">is </w:t>
      </w:r>
      <w:r w:rsidRPr="00DC4A96">
        <w:t>the primary astrological experience’</w:t>
      </w:r>
      <w:r w:rsidR="00E739D2">
        <w:rPr>
          <w:rFonts w:ascii="Times" w:hAnsi="Times"/>
        </w:rPr>
        <w:t>.</w:t>
      </w:r>
      <w:r w:rsidR="00DC4A96">
        <w:rPr>
          <w:rStyle w:val="FootnoteReference"/>
          <w:rFonts w:ascii="Times" w:hAnsi="Times"/>
        </w:rPr>
        <w:footnoteReference w:id="11"/>
      </w:r>
      <w:r w:rsidR="001A1C49" w:rsidRPr="00861C59">
        <w:rPr>
          <w:rFonts w:ascii="Times" w:hAnsi="Times"/>
        </w:rPr>
        <w:t xml:space="preserve"> </w:t>
      </w:r>
      <w:r w:rsidR="00A22B75">
        <w:rPr>
          <w:rFonts w:ascii="Times" w:hAnsi="Times"/>
        </w:rPr>
        <w:t xml:space="preserve">So according to her, the ‘primary astrological experience’ has something to do with the process of decoding the potential meanings that </w:t>
      </w:r>
      <w:r w:rsidR="00EA0292">
        <w:rPr>
          <w:rFonts w:ascii="Times" w:hAnsi="Times"/>
        </w:rPr>
        <w:t>the</w:t>
      </w:r>
      <w:r w:rsidR="00A22B75">
        <w:rPr>
          <w:rFonts w:ascii="Times" w:hAnsi="Times"/>
        </w:rPr>
        <w:t xml:space="preserve"> symbolic pattern holds rather than </w:t>
      </w:r>
      <w:r w:rsidR="001B5823">
        <w:rPr>
          <w:rFonts w:ascii="Times" w:hAnsi="Times"/>
        </w:rPr>
        <w:t>necessarily any</w:t>
      </w:r>
      <w:r w:rsidR="00A22B75">
        <w:rPr>
          <w:rFonts w:ascii="Times" w:hAnsi="Times"/>
        </w:rPr>
        <w:t xml:space="preserve"> dialogue between astrologer and client</w:t>
      </w:r>
      <w:r w:rsidR="00FC570F">
        <w:rPr>
          <w:rFonts w:ascii="Times" w:hAnsi="Times"/>
        </w:rPr>
        <w:t xml:space="preserve">, which as Philipson </w:t>
      </w:r>
      <w:r w:rsidR="008E00BE">
        <w:rPr>
          <w:rFonts w:ascii="Times" w:hAnsi="Times"/>
        </w:rPr>
        <w:t>pointed out</w:t>
      </w:r>
      <w:r w:rsidR="00FC570F">
        <w:rPr>
          <w:rFonts w:ascii="Times" w:hAnsi="Times"/>
        </w:rPr>
        <w:t xml:space="preserve">, could reflect </w:t>
      </w:r>
      <w:r w:rsidR="00F84E33">
        <w:rPr>
          <w:rFonts w:ascii="Times" w:hAnsi="Times"/>
        </w:rPr>
        <w:t xml:space="preserve">a discrepancy on how astrology is experienced. </w:t>
      </w:r>
      <w:r w:rsidR="00CF627F">
        <w:rPr>
          <w:rFonts w:ascii="Times" w:hAnsi="Times"/>
        </w:rPr>
        <w:t>Questions 15 and 16 in my questionnaire inquire</w:t>
      </w:r>
      <w:r w:rsidR="00F84E33">
        <w:rPr>
          <w:rFonts w:ascii="Times" w:hAnsi="Times"/>
        </w:rPr>
        <w:t>d</w:t>
      </w:r>
      <w:r w:rsidR="00CF627F">
        <w:rPr>
          <w:rFonts w:ascii="Times" w:hAnsi="Times"/>
        </w:rPr>
        <w:t xml:space="preserve"> participants about the use of the astrological chart and jargon during the consultation</w:t>
      </w:r>
      <w:r w:rsidR="00E739D2">
        <w:rPr>
          <w:rFonts w:ascii="Times" w:hAnsi="Times"/>
        </w:rPr>
        <w:t xml:space="preserve">, in order to find out their level of participation in </w:t>
      </w:r>
      <w:r w:rsidR="00F84E33">
        <w:rPr>
          <w:rFonts w:ascii="Times" w:hAnsi="Times"/>
        </w:rPr>
        <w:t>the creation of meaning</w:t>
      </w:r>
      <w:r w:rsidR="00E739D2">
        <w:rPr>
          <w:rFonts w:ascii="Times" w:hAnsi="Times"/>
        </w:rPr>
        <w:t xml:space="preserve">. </w:t>
      </w:r>
    </w:p>
    <w:p w14:paraId="50F0F9D1" w14:textId="77777777" w:rsidR="00E739D2" w:rsidRDefault="00E739D2" w:rsidP="004D36B4">
      <w:pPr>
        <w:rPr>
          <w:rFonts w:cs="Times New Roman"/>
          <w:color w:val="FF0000"/>
        </w:rPr>
      </w:pPr>
    </w:p>
    <w:p w14:paraId="6F184934" w14:textId="550FB018" w:rsidR="00FC4421" w:rsidRDefault="00DE2778" w:rsidP="00FC4421">
      <w:pPr>
        <w:ind w:firstLine="720"/>
      </w:pPr>
      <w:r>
        <w:t xml:space="preserve">Across the literature there </w:t>
      </w:r>
      <w:r w:rsidR="001C7F33">
        <w:t>is</w:t>
      </w:r>
      <w:r w:rsidR="0080690A">
        <w:t xml:space="preserve"> also</w:t>
      </w:r>
      <w:r>
        <w:t xml:space="preserve"> a general claim that the astrological experience is connected to numinosity and a powerful emotional affect. </w:t>
      </w:r>
      <w:r w:rsidR="004D36B4" w:rsidRPr="00121CCA">
        <w:t>Radermacher</w:t>
      </w:r>
      <w:r>
        <w:t>, in her</w:t>
      </w:r>
      <w:r w:rsidR="004D36B4" w:rsidRPr="00121CCA">
        <w:t xml:space="preserve"> </w:t>
      </w:r>
      <w:r>
        <w:t>definition of</w:t>
      </w:r>
      <w:r w:rsidR="00205E98" w:rsidRPr="00121CCA">
        <w:t xml:space="preserve"> </w:t>
      </w:r>
      <w:r w:rsidR="001B5823" w:rsidRPr="00121CCA">
        <w:t xml:space="preserve">the astrological experience as </w:t>
      </w:r>
      <w:r w:rsidR="00205E98" w:rsidRPr="00121CCA">
        <w:t>what she calls ‘the moment of astrology’</w:t>
      </w:r>
      <w:r w:rsidR="001B5823" w:rsidRPr="00121CCA">
        <w:t>,</w:t>
      </w:r>
      <w:r>
        <w:t xml:space="preserve"> claimed </w:t>
      </w:r>
      <w:r w:rsidR="004D1A68">
        <w:t xml:space="preserve">it </w:t>
      </w:r>
      <w:r>
        <w:t xml:space="preserve">to be </w:t>
      </w:r>
      <w:r w:rsidR="001C7F33">
        <w:t>a ‘</w:t>
      </w:r>
      <w:r w:rsidR="004D36B4" w:rsidRPr="00DC4A96">
        <w:t>numinous occurrence rather than a solution to a question or problem’</w:t>
      </w:r>
      <w:r w:rsidR="00DC4A96">
        <w:t xml:space="preserve"> </w:t>
      </w:r>
      <w:r w:rsidR="0080690A">
        <w:t xml:space="preserve">emphasising </w:t>
      </w:r>
      <w:r w:rsidR="00AD0433">
        <w:t>this</w:t>
      </w:r>
      <w:r w:rsidR="0080690A">
        <w:t xml:space="preserve"> more elusive side rather than its potential practical results.</w:t>
      </w:r>
      <w:r w:rsidR="00DC4A96">
        <w:rPr>
          <w:rStyle w:val="FootnoteReference"/>
        </w:rPr>
        <w:footnoteReference w:id="12"/>
      </w:r>
    </w:p>
    <w:p w14:paraId="3541288F" w14:textId="60B38F5A" w:rsidR="001E0110" w:rsidRPr="00FC4421" w:rsidRDefault="00896E2E" w:rsidP="00FC4421">
      <w:r>
        <w:rPr>
          <w:rFonts w:cs="Times New Roman"/>
        </w:rPr>
        <w:lastRenderedPageBreak/>
        <w:t xml:space="preserve">Similar to </w:t>
      </w:r>
      <w:r w:rsidR="00FA000F">
        <w:rPr>
          <w:rFonts w:cs="Times New Roman"/>
        </w:rPr>
        <w:t>that</w:t>
      </w:r>
      <w:r>
        <w:rPr>
          <w:rFonts w:cs="Times New Roman"/>
        </w:rPr>
        <w:t xml:space="preserve">, </w:t>
      </w:r>
      <w:r w:rsidR="000456E7" w:rsidRPr="000456E7">
        <w:rPr>
          <w:rFonts w:cs="Times New Roman"/>
        </w:rPr>
        <w:t>Brockbank spoke of</w:t>
      </w:r>
      <w:r w:rsidR="000456E7">
        <w:rPr>
          <w:rFonts w:cs="Times New Roman"/>
          <w:color w:val="FF0000"/>
        </w:rPr>
        <w:t xml:space="preserve"> </w:t>
      </w:r>
      <w:r w:rsidR="0080690A" w:rsidRPr="00DC4A96">
        <w:t xml:space="preserve">a </w:t>
      </w:r>
      <w:r w:rsidR="000456E7" w:rsidRPr="00DC4A96">
        <w:t xml:space="preserve">‘sense of numinous that astrologers and clients often experience’, </w:t>
      </w:r>
      <w:r w:rsidR="00174A15" w:rsidRPr="00DC4A96">
        <w:t xml:space="preserve">as </w:t>
      </w:r>
      <w:r w:rsidR="000456E7" w:rsidRPr="00DC4A96">
        <w:t>according to him</w:t>
      </w:r>
      <w:r w:rsidR="00045716">
        <w:rPr>
          <w:rFonts w:cs="Times New Roman"/>
        </w:rPr>
        <w:t xml:space="preserve"> astrology</w:t>
      </w:r>
      <w:r w:rsidR="000456E7">
        <w:rPr>
          <w:rFonts w:cs="Times New Roman"/>
        </w:rPr>
        <w:t xml:space="preserve"> </w:t>
      </w:r>
      <w:r w:rsidR="0080690A">
        <w:rPr>
          <w:rFonts w:cs="Times New Roman"/>
        </w:rPr>
        <w:t xml:space="preserve">is about evoking </w:t>
      </w:r>
      <w:r w:rsidR="000456E7">
        <w:rPr>
          <w:rFonts w:cs="Times New Roman"/>
        </w:rPr>
        <w:t>‘a sense of something beyond or larger than oneself</w:t>
      </w:r>
      <w:r w:rsidR="0080690A">
        <w:rPr>
          <w:rFonts w:cs="Times New Roman"/>
        </w:rPr>
        <w:t xml:space="preserve">’ </w:t>
      </w:r>
      <w:r w:rsidR="00045716">
        <w:rPr>
          <w:rFonts w:cs="Times New Roman"/>
        </w:rPr>
        <w:t>rather than</w:t>
      </w:r>
      <w:r w:rsidR="0080690A">
        <w:rPr>
          <w:rFonts w:cs="Times New Roman"/>
        </w:rPr>
        <w:t xml:space="preserve"> an </w:t>
      </w:r>
      <w:r w:rsidR="00045716">
        <w:rPr>
          <w:rFonts w:cs="Times New Roman"/>
        </w:rPr>
        <w:t>‘</w:t>
      </w:r>
      <w:r w:rsidR="0080690A">
        <w:rPr>
          <w:rFonts w:cs="Times New Roman"/>
        </w:rPr>
        <w:t>intellectual pursuit</w:t>
      </w:r>
      <w:r w:rsidR="00045716">
        <w:rPr>
          <w:rFonts w:cs="Times New Roman"/>
        </w:rPr>
        <w:t>’</w:t>
      </w:r>
      <w:r w:rsidR="00E739D2">
        <w:rPr>
          <w:rFonts w:cs="Times New Roman"/>
        </w:rPr>
        <w:t>, and</w:t>
      </w:r>
      <w:r w:rsidR="000456E7">
        <w:rPr>
          <w:rFonts w:cs="Times New Roman"/>
        </w:rPr>
        <w:t xml:space="preserve"> Kirstine Munk</w:t>
      </w:r>
      <w:r w:rsidR="00C362F9">
        <w:rPr>
          <w:rFonts w:cs="Times New Roman"/>
        </w:rPr>
        <w:t xml:space="preserve">, </w:t>
      </w:r>
      <w:r w:rsidR="008E330F">
        <w:rPr>
          <w:rFonts w:cs="Times New Roman"/>
        </w:rPr>
        <w:t>in her</w:t>
      </w:r>
      <w:r w:rsidR="0062028C">
        <w:rPr>
          <w:rFonts w:cs="Times New Roman"/>
        </w:rPr>
        <w:t xml:space="preserve"> research </w:t>
      </w:r>
      <w:r w:rsidR="00B5165C">
        <w:rPr>
          <w:rFonts w:cs="Times New Roman"/>
        </w:rPr>
        <w:t>on</w:t>
      </w:r>
      <w:r w:rsidR="00C362F9">
        <w:rPr>
          <w:rFonts w:cs="Times New Roman"/>
        </w:rPr>
        <w:t xml:space="preserve"> </w:t>
      </w:r>
      <w:r w:rsidR="0062028C">
        <w:rPr>
          <w:rFonts w:cs="Times New Roman"/>
        </w:rPr>
        <w:t xml:space="preserve">how people experience astrology in the </w:t>
      </w:r>
      <w:r w:rsidR="00E363F6">
        <w:rPr>
          <w:rFonts w:cs="Times New Roman"/>
        </w:rPr>
        <w:t>W</w:t>
      </w:r>
      <w:r w:rsidR="0062028C">
        <w:rPr>
          <w:rFonts w:cs="Times New Roman"/>
        </w:rPr>
        <w:t>estern world,</w:t>
      </w:r>
      <w:r w:rsidR="000456E7">
        <w:rPr>
          <w:rFonts w:cs="Times New Roman"/>
        </w:rPr>
        <w:t xml:space="preserve"> </w:t>
      </w:r>
      <w:r w:rsidR="00FA000F">
        <w:rPr>
          <w:rFonts w:cs="Times New Roman"/>
        </w:rPr>
        <w:t>argued</w:t>
      </w:r>
      <w:r w:rsidR="000456E7">
        <w:rPr>
          <w:rFonts w:cs="Times New Roman"/>
        </w:rPr>
        <w:t xml:space="preserve"> </w:t>
      </w:r>
      <w:r w:rsidR="00FA000F">
        <w:rPr>
          <w:rFonts w:cs="Times New Roman"/>
        </w:rPr>
        <w:t xml:space="preserve">that </w:t>
      </w:r>
      <w:r w:rsidR="00B42658">
        <w:rPr>
          <w:rFonts w:cs="Times New Roman"/>
        </w:rPr>
        <w:t xml:space="preserve">astrologers generally agree </w:t>
      </w:r>
      <w:r w:rsidR="00FC4421">
        <w:rPr>
          <w:rFonts w:cs="Times New Roman"/>
        </w:rPr>
        <w:t xml:space="preserve">astrology </w:t>
      </w:r>
      <w:r w:rsidR="00FA000F">
        <w:rPr>
          <w:rFonts w:cs="Times New Roman"/>
        </w:rPr>
        <w:t>to be about</w:t>
      </w:r>
      <w:r w:rsidR="00FC4421">
        <w:rPr>
          <w:rFonts w:cs="Times New Roman"/>
        </w:rPr>
        <w:t xml:space="preserve"> </w:t>
      </w:r>
      <w:r w:rsidR="000456E7">
        <w:rPr>
          <w:rFonts w:ascii="TimesNewRomanPSMT" w:eastAsia="Times New Roman" w:hAnsi="TimesNewRomanPSMT" w:cs="Times New Roman"/>
          <w:lang w:eastAsia="en-GB"/>
        </w:rPr>
        <w:t>‘connecting human beings with something larger’</w:t>
      </w:r>
      <w:r w:rsidR="00B42658">
        <w:rPr>
          <w:rFonts w:ascii="TimesNewRomanPSMT" w:eastAsia="Times New Roman" w:hAnsi="TimesNewRomanPSMT" w:cs="Times New Roman"/>
          <w:lang w:eastAsia="en-GB"/>
        </w:rPr>
        <w:t>.</w:t>
      </w:r>
      <w:r w:rsidR="00DC4A96">
        <w:rPr>
          <w:rStyle w:val="FootnoteReference"/>
          <w:rFonts w:ascii="TimesNewRomanPSMT" w:eastAsia="Times New Roman" w:hAnsi="TimesNewRomanPSMT" w:cs="Times New Roman"/>
          <w:lang w:eastAsia="en-GB"/>
        </w:rPr>
        <w:footnoteReference w:id="13"/>
      </w:r>
      <w:r w:rsidR="00B42658">
        <w:rPr>
          <w:rFonts w:ascii="TimesNewRomanPSMT" w:eastAsia="Times New Roman" w:hAnsi="TimesNewRomanPSMT" w:cs="Times New Roman"/>
          <w:lang w:eastAsia="en-GB"/>
        </w:rPr>
        <w:t xml:space="preserve"> </w:t>
      </w:r>
      <w:r w:rsidR="00045716">
        <w:rPr>
          <w:rFonts w:ascii="TimesNewRomanPSMT" w:eastAsia="Times New Roman" w:hAnsi="TimesNewRomanPSMT" w:cs="Times New Roman"/>
          <w:lang w:eastAsia="en-GB"/>
        </w:rPr>
        <w:t xml:space="preserve">With that in mind, </w:t>
      </w:r>
      <w:r w:rsidR="004D1A68">
        <w:rPr>
          <w:rFonts w:ascii="TimesNewRomanPSMT" w:eastAsia="Times New Roman" w:hAnsi="TimesNewRomanPSMT" w:cs="Times New Roman"/>
          <w:lang w:eastAsia="en-GB"/>
        </w:rPr>
        <w:t>question 17 in the</w:t>
      </w:r>
      <w:r w:rsidR="00045716">
        <w:rPr>
          <w:rFonts w:ascii="TimesNewRomanPSMT" w:eastAsia="Times New Roman" w:hAnsi="TimesNewRomanPSMT" w:cs="Times New Roman"/>
          <w:lang w:eastAsia="en-GB"/>
        </w:rPr>
        <w:t xml:space="preserve"> questionnaire </w:t>
      </w:r>
      <w:r w:rsidR="00174A15">
        <w:rPr>
          <w:rFonts w:ascii="TimesNewRomanPSMT" w:eastAsia="Times New Roman" w:hAnsi="TimesNewRomanPSMT" w:cs="Times New Roman"/>
          <w:lang w:eastAsia="en-GB"/>
        </w:rPr>
        <w:t xml:space="preserve">was based </w:t>
      </w:r>
      <w:r w:rsidR="00045716">
        <w:rPr>
          <w:rFonts w:ascii="TimesNewRomanPSMT" w:eastAsia="Times New Roman" w:hAnsi="TimesNewRomanPSMT" w:cs="Times New Roman"/>
          <w:lang w:eastAsia="en-GB"/>
        </w:rPr>
        <w:t xml:space="preserve">on </w:t>
      </w:r>
      <w:r w:rsidR="00E739D2">
        <w:rPr>
          <w:rFonts w:ascii="TimesNewRomanPSMT" w:eastAsia="Times New Roman" w:hAnsi="TimesNewRomanPSMT" w:cs="Times New Roman"/>
          <w:lang w:eastAsia="en-GB"/>
        </w:rPr>
        <w:t xml:space="preserve">Radermacher’s and </w:t>
      </w:r>
      <w:r w:rsidR="00045716">
        <w:rPr>
          <w:rFonts w:ascii="TimesNewRomanPSMT" w:eastAsia="Times New Roman" w:hAnsi="TimesNewRomanPSMT" w:cs="Times New Roman"/>
          <w:lang w:eastAsia="en-GB"/>
        </w:rPr>
        <w:t xml:space="preserve">Brockbank’s </w:t>
      </w:r>
      <w:r w:rsidR="00E739D2">
        <w:rPr>
          <w:rFonts w:ascii="TimesNewRomanPSMT" w:eastAsia="Times New Roman" w:hAnsi="TimesNewRomanPSMT" w:cs="Times New Roman"/>
          <w:lang w:eastAsia="en-GB"/>
        </w:rPr>
        <w:t xml:space="preserve">ideas </w:t>
      </w:r>
      <w:r w:rsidR="00045716">
        <w:rPr>
          <w:rFonts w:ascii="TimesNewRomanPSMT" w:eastAsia="Times New Roman" w:hAnsi="TimesNewRomanPSMT" w:cs="Times New Roman"/>
          <w:lang w:eastAsia="en-GB"/>
        </w:rPr>
        <w:t>o</w:t>
      </w:r>
      <w:r w:rsidR="006F791F">
        <w:rPr>
          <w:rFonts w:ascii="TimesNewRomanPSMT" w:eastAsia="Times New Roman" w:hAnsi="TimesNewRomanPSMT" w:cs="Times New Roman"/>
          <w:lang w:eastAsia="en-GB"/>
        </w:rPr>
        <w:t>n</w:t>
      </w:r>
      <w:r w:rsidR="00045716">
        <w:rPr>
          <w:rFonts w:ascii="TimesNewRomanPSMT" w:eastAsia="Times New Roman" w:hAnsi="TimesNewRomanPSMT" w:cs="Times New Roman"/>
          <w:lang w:eastAsia="en-GB"/>
        </w:rPr>
        <w:t xml:space="preserve"> how</w:t>
      </w:r>
      <w:r w:rsidR="00272673">
        <w:rPr>
          <w:rFonts w:ascii="TimesNewRomanPSMT" w:eastAsia="Times New Roman" w:hAnsi="TimesNewRomanPSMT" w:cs="Times New Roman"/>
          <w:lang w:eastAsia="en-GB"/>
        </w:rPr>
        <w:t xml:space="preserve"> </w:t>
      </w:r>
      <w:r w:rsidR="00045716">
        <w:rPr>
          <w:rFonts w:ascii="TimesNewRomanPSMT" w:eastAsia="Times New Roman" w:hAnsi="TimesNewRomanPSMT" w:cs="Times New Roman"/>
          <w:lang w:eastAsia="en-GB"/>
        </w:rPr>
        <w:t>experien</w:t>
      </w:r>
      <w:r w:rsidR="00AC2EEF">
        <w:rPr>
          <w:rFonts w:ascii="TimesNewRomanPSMT" w:eastAsia="Times New Roman" w:hAnsi="TimesNewRomanPSMT" w:cs="Times New Roman"/>
          <w:lang w:eastAsia="en-GB"/>
        </w:rPr>
        <w:t>c</w:t>
      </w:r>
      <w:r w:rsidR="006F791F">
        <w:rPr>
          <w:rFonts w:ascii="TimesNewRomanPSMT" w:eastAsia="Times New Roman" w:hAnsi="TimesNewRomanPSMT" w:cs="Times New Roman"/>
          <w:lang w:eastAsia="en-GB"/>
        </w:rPr>
        <w:t>ing</w:t>
      </w:r>
      <w:r w:rsidR="00045716">
        <w:rPr>
          <w:rFonts w:ascii="TimesNewRomanPSMT" w:eastAsia="Times New Roman" w:hAnsi="TimesNewRomanPSMT" w:cs="Times New Roman"/>
          <w:lang w:eastAsia="en-GB"/>
        </w:rPr>
        <w:t xml:space="preserve"> </w:t>
      </w:r>
      <w:r w:rsidR="006F791F">
        <w:rPr>
          <w:rFonts w:ascii="TimesNewRomanPSMT" w:eastAsia="Times New Roman" w:hAnsi="TimesNewRomanPSMT" w:cs="Times New Roman"/>
          <w:lang w:eastAsia="en-GB"/>
        </w:rPr>
        <w:t>the</w:t>
      </w:r>
      <w:r w:rsidR="00045716">
        <w:rPr>
          <w:rFonts w:ascii="TimesNewRomanPSMT" w:eastAsia="Times New Roman" w:hAnsi="TimesNewRomanPSMT" w:cs="Times New Roman"/>
          <w:lang w:eastAsia="en-GB"/>
        </w:rPr>
        <w:t xml:space="preserve"> numi</w:t>
      </w:r>
      <w:r w:rsidR="00FD12CE">
        <w:rPr>
          <w:rFonts w:ascii="TimesNewRomanPSMT" w:eastAsia="Times New Roman" w:hAnsi="TimesNewRomanPSMT" w:cs="Times New Roman"/>
          <w:lang w:eastAsia="en-GB"/>
        </w:rPr>
        <w:t>no</w:t>
      </w:r>
      <w:r w:rsidR="006F791F">
        <w:rPr>
          <w:rFonts w:ascii="TimesNewRomanPSMT" w:eastAsia="Times New Roman" w:hAnsi="TimesNewRomanPSMT" w:cs="Times New Roman"/>
          <w:lang w:eastAsia="en-GB"/>
        </w:rPr>
        <w:t>us</w:t>
      </w:r>
      <w:r w:rsidR="00045716">
        <w:rPr>
          <w:rFonts w:ascii="TimesNewRomanPSMT" w:eastAsia="Times New Roman" w:hAnsi="TimesNewRomanPSMT" w:cs="Times New Roman"/>
          <w:lang w:eastAsia="en-GB"/>
        </w:rPr>
        <w:t xml:space="preserve"> </w:t>
      </w:r>
      <w:r w:rsidR="00786DB1">
        <w:rPr>
          <w:rFonts w:ascii="TimesNewRomanPSMT" w:eastAsia="Times New Roman" w:hAnsi="TimesNewRomanPSMT" w:cs="Times New Roman"/>
          <w:lang w:eastAsia="en-GB"/>
        </w:rPr>
        <w:t xml:space="preserve">might </w:t>
      </w:r>
      <w:r w:rsidR="00AC2EEF">
        <w:rPr>
          <w:rFonts w:ascii="TimesNewRomanPSMT" w:eastAsia="Times New Roman" w:hAnsi="TimesNewRomanPSMT" w:cs="Times New Roman"/>
          <w:lang w:eastAsia="en-GB"/>
        </w:rPr>
        <w:t>manifest</w:t>
      </w:r>
      <w:r w:rsidR="00786DB1">
        <w:rPr>
          <w:rFonts w:ascii="TimesNewRomanPSMT" w:eastAsia="Times New Roman" w:hAnsi="TimesNewRomanPSMT" w:cs="Times New Roman"/>
          <w:lang w:eastAsia="en-GB"/>
        </w:rPr>
        <w:t xml:space="preserve"> </w:t>
      </w:r>
      <w:r w:rsidR="00045716">
        <w:rPr>
          <w:rFonts w:ascii="TimesNewRomanPSMT" w:eastAsia="Times New Roman" w:hAnsi="TimesNewRomanPSMT" w:cs="Times New Roman"/>
          <w:lang w:eastAsia="en-GB"/>
        </w:rPr>
        <w:t xml:space="preserve">during a </w:t>
      </w:r>
      <w:r w:rsidR="002D6CBE">
        <w:rPr>
          <w:rFonts w:ascii="TimesNewRomanPSMT" w:eastAsia="Times New Roman" w:hAnsi="TimesNewRomanPSMT" w:cs="Times New Roman"/>
          <w:lang w:eastAsia="en-GB"/>
        </w:rPr>
        <w:t xml:space="preserve">consultation, </w:t>
      </w:r>
      <w:r w:rsidR="004D0D59">
        <w:rPr>
          <w:rFonts w:ascii="TimesNewRomanPSMT" w:eastAsia="Times New Roman" w:hAnsi="TimesNewRomanPSMT" w:cs="Times New Roman"/>
          <w:lang w:eastAsia="en-GB"/>
        </w:rPr>
        <w:t>which included</w:t>
      </w:r>
      <w:r w:rsidR="004B2BAA">
        <w:rPr>
          <w:rFonts w:ascii="TimesNewRomanPSMT" w:eastAsia="Times New Roman" w:hAnsi="TimesNewRomanPSMT" w:cs="Times New Roman"/>
          <w:lang w:eastAsia="en-GB"/>
        </w:rPr>
        <w:t xml:space="preserve"> an open section</w:t>
      </w:r>
      <w:r w:rsidR="00BE5940">
        <w:rPr>
          <w:rFonts w:ascii="TimesNewRomanPSMT" w:eastAsia="Times New Roman" w:hAnsi="TimesNewRomanPSMT" w:cs="Times New Roman"/>
          <w:lang w:eastAsia="en-GB"/>
        </w:rPr>
        <w:t>,</w:t>
      </w:r>
      <w:r w:rsidR="00786DB1">
        <w:rPr>
          <w:rFonts w:ascii="TimesNewRomanPSMT" w:eastAsia="Times New Roman" w:hAnsi="TimesNewRomanPSMT" w:cs="Times New Roman"/>
          <w:lang w:eastAsia="en-GB"/>
        </w:rPr>
        <w:t xml:space="preserve"> to investigate </w:t>
      </w:r>
      <w:r w:rsidR="002D6CBE">
        <w:rPr>
          <w:rFonts w:ascii="TimesNewRomanPSMT" w:eastAsia="Times New Roman" w:hAnsi="TimesNewRomanPSMT" w:cs="Times New Roman"/>
          <w:lang w:eastAsia="en-GB"/>
        </w:rPr>
        <w:t>if astrological clients share</w:t>
      </w:r>
      <w:r w:rsidR="00BE5940">
        <w:rPr>
          <w:rFonts w:ascii="TimesNewRomanPSMT" w:eastAsia="Times New Roman" w:hAnsi="TimesNewRomanPSMT" w:cs="Times New Roman"/>
          <w:lang w:eastAsia="en-GB"/>
        </w:rPr>
        <w:t>d</w:t>
      </w:r>
      <w:r w:rsidR="002D6CBE">
        <w:rPr>
          <w:rFonts w:ascii="TimesNewRomanPSMT" w:eastAsia="Times New Roman" w:hAnsi="TimesNewRomanPSMT" w:cs="Times New Roman"/>
          <w:lang w:eastAsia="en-GB"/>
        </w:rPr>
        <w:t xml:space="preserve"> </w:t>
      </w:r>
      <w:r w:rsidR="006F791F">
        <w:rPr>
          <w:rFonts w:ascii="TimesNewRomanPSMT" w:eastAsia="Times New Roman" w:hAnsi="TimesNewRomanPSMT" w:cs="Times New Roman"/>
          <w:lang w:eastAsia="en-GB"/>
        </w:rPr>
        <w:t xml:space="preserve">or not </w:t>
      </w:r>
      <w:r w:rsidR="002D6CBE">
        <w:rPr>
          <w:rFonts w:ascii="TimesNewRomanPSMT" w:eastAsia="Times New Roman" w:hAnsi="TimesNewRomanPSMT" w:cs="Times New Roman"/>
          <w:lang w:eastAsia="en-GB"/>
        </w:rPr>
        <w:t>this sense of numinosity.</w:t>
      </w:r>
      <w:r w:rsidR="00782496">
        <w:rPr>
          <w:rFonts w:ascii="TimesNewRomanPSMT" w:eastAsia="Times New Roman" w:hAnsi="TimesNewRomanPSMT" w:cs="Times New Roman"/>
          <w:lang w:eastAsia="en-GB"/>
        </w:rPr>
        <w:t xml:space="preserve"> </w:t>
      </w:r>
    </w:p>
    <w:p w14:paraId="0B6D05C0" w14:textId="2D35CA48" w:rsidR="00FC2C4B" w:rsidRPr="001E0110" w:rsidRDefault="009D2218" w:rsidP="00FF7B19">
      <w:pPr>
        <w:spacing w:before="100" w:beforeAutospacing="1" w:after="100" w:afterAutospacing="1"/>
        <w:rPr>
          <w:rFonts w:ascii="TimesNewRomanPSMT" w:eastAsia="Times New Roman" w:hAnsi="TimesNewRomanPSMT" w:cs="Times New Roman"/>
          <w:lang w:eastAsia="en-GB"/>
        </w:rPr>
      </w:pPr>
      <w:r>
        <w:t xml:space="preserve">Another perspective on the strong emotional affect that the astrological experience </w:t>
      </w:r>
      <w:r w:rsidR="00AC2EEF">
        <w:t xml:space="preserve">potentially </w:t>
      </w:r>
      <w:r>
        <w:t xml:space="preserve">triggers was explored by </w:t>
      </w:r>
      <w:r w:rsidR="00D02576">
        <w:t>Darrelyn Gunzb</w:t>
      </w:r>
      <w:r w:rsidR="00B5165C">
        <w:t>u</w:t>
      </w:r>
      <w:r w:rsidR="00D02576">
        <w:t>rg</w:t>
      </w:r>
      <w:r>
        <w:t>’s research ‘The Horoscopic Place’, where she</w:t>
      </w:r>
      <w:r w:rsidR="00D02576">
        <w:t xml:space="preserve"> spoke with seven well </w:t>
      </w:r>
      <w:r w:rsidR="00137DE2">
        <w:t>e</w:t>
      </w:r>
      <w:r w:rsidR="00D02576">
        <w:t xml:space="preserve">stablished astrologers </w:t>
      </w:r>
      <w:r w:rsidR="00DC7219">
        <w:t>to</w:t>
      </w:r>
      <w:r>
        <w:t xml:space="preserve"> investigate what happens during the consultation. Gunzburg challenged the view that something</w:t>
      </w:r>
      <w:r w:rsidR="00076594">
        <w:t xml:space="preserve"> supernatural</w:t>
      </w:r>
      <w:r>
        <w:t xml:space="preserve"> or of a </w:t>
      </w:r>
      <w:r w:rsidR="00BA1D5F">
        <w:t>divine</w:t>
      </w:r>
      <w:r>
        <w:t xml:space="preserve"> quality is involved</w:t>
      </w:r>
      <w:r w:rsidR="00D02576">
        <w:t xml:space="preserve"> </w:t>
      </w:r>
      <w:r>
        <w:t xml:space="preserve">in the </w:t>
      </w:r>
      <w:r w:rsidR="001E0110">
        <w:t>astrological experience</w:t>
      </w:r>
      <w:r w:rsidR="00DC7219">
        <w:t>,</w:t>
      </w:r>
      <w:r w:rsidR="00BA1D5F">
        <w:t xml:space="preserve"> instead</w:t>
      </w:r>
      <w:r w:rsidR="00DC7219">
        <w:t>,</w:t>
      </w:r>
      <w:r w:rsidR="00BA1D5F">
        <w:t xml:space="preserve"> she claimed </w:t>
      </w:r>
      <w:r w:rsidR="005B05C4">
        <w:t>it to be</w:t>
      </w:r>
      <w:r w:rsidR="001E0110">
        <w:t xml:space="preserve"> </w:t>
      </w:r>
      <w:r w:rsidR="001E0110" w:rsidRPr="00624C8D">
        <w:t>‘</w:t>
      </w:r>
      <w:r w:rsidR="00FC2C4B" w:rsidRPr="00624C8D">
        <w:t>the combination of the two people – astrologer and client – that constituted the energy of the horoscopic place’</w:t>
      </w:r>
      <w:r w:rsidR="00F201F0">
        <w:t>.</w:t>
      </w:r>
      <w:r w:rsidR="00F201F0">
        <w:rPr>
          <w:rStyle w:val="FootnoteReference"/>
        </w:rPr>
        <w:footnoteReference w:id="14"/>
      </w:r>
      <w:r w:rsidR="00F201F0">
        <w:t xml:space="preserve"> </w:t>
      </w:r>
      <w:r w:rsidR="00FC2C4B" w:rsidRPr="00A95112">
        <w:t>According to Gunzbur</w:t>
      </w:r>
      <w:r w:rsidR="00265EB0">
        <w:t>g</w:t>
      </w:r>
      <w:r w:rsidR="00FC2C4B" w:rsidRPr="00A95112">
        <w:t xml:space="preserve">, the power of the encounter was in the meeting itself, in the collaboration between astrologer, with their knowledge of the symbols, and client, </w:t>
      </w:r>
      <w:r w:rsidR="00456DC9">
        <w:t>bringing</w:t>
      </w:r>
      <w:r w:rsidR="00FC2C4B" w:rsidRPr="00A95112">
        <w:t xml:space="preserve"> </w:t>
      </w:r>
      <w:r w:rsidR="00456DC9">
        <w:t>their personal context</w:t>
      </w:r>
      <w:r w:rsidR="00FC2C4B" w:rsidRPr="00A95112">
        <w:t xml:space="preserve">. </w:t>
      </w:r>
      <w:r w:rsidR="005B05C4">
        <w:t>Considering that</w:t>
      </w:r>
      <w:r w:rsidR="00270573">
        <w:t>, question 17</w:t>
      </w:r>
      <w:r w:rsidR="003F6857">
        <w:t xml:space="preserve"> </w:t>
      </w:r>
      <w:r w:rsidR="003223E3">
        <w:t xml:space="preserve">was designed to </w:t>
      </w:r>
      <w:r w:rsidR="003F6857">
        <w:t>explore</w:t>
      </w:r>
      <w:r w:rsidR="00ED1460">
        <w:t xml:space="preserve"> if</w:t>
      </w:r>
      <w:r w:rsidR="00270573">
        <w:t xml:space="preserve"> the client felt they were in control of the direction of the consultation </w:t>
      </w:r>
      <w:r w:rsidR="006B61B2">
        <w:t xml:space="preserve">and </w:t>
      </w:r>
      <w:r w:rsidR="00270573">
        <w:t xml:space="preserve">their input mattered.  </w:t>
      </w:r>
    </w:p>
    <w:p w14:paraId="2E372C00" w14:textId="47B9E5B6" w:rsidR="00692F46" w:rsidRPr="00A95112" w:rsidRDefault="009D2218" w:rsidP="00692F46">
      <w:r>
        <w:t xml:space="preserve"> </w:t>
      </w:r>
      <w:r w:rsidR="0083207C">
        <w:tab/>
      </w:r>
      <w:r w:rsidR="000B0040" w:rsidRPr="001E0110">
        <w:t xml:space="preserve"> </w:t>
      </w:r>
      <w:r w:rsidR="00823E3A" w:rsidRPr="004461C6">
        <w:t xml:space="preserve">Amongst the insider/outsider literature available, </w:t>
      </w:r>
      <w:r w:rsidR="00692F46" w:rsidRPr="004461C6">
        <w:t xml:space="preserve">I have also used </w:t>
      </w:r>
      <w:r w:rsidR="00823E3A" w:rsidRPr="004461C6">
        <w:t>a couple</w:t>
      </w:r>
      <w:r w:rsidR="00692F46" w:rsidRPr="004461C6">
        <w:t xml:space="preserve"> of questions </w:t>
      </w:r>
      <w:r w:rsidR="00D845A1" w:rsidRPr="004461C6">
        <w:t>inspired by</w:t>
      </w:r>
      <w:r w:rsidR="00692F46" w:rsidRPr="004461C6">
        <w:t xml:space="preserve"> </w:t>
      </w:r>
      <w:r w:rsidR="00823E3A" w:rsidRPr="004461C6">
        <w:t>Nicholas Campion’s</w:t>
      </w:r>
      <w:r w:rsidR="00692F46" w:rsidRPr="004461C6">
        <w:t xml:space="preserve"> survey </w:t>
      </w:r>
      <w:r w:rsidR="00692F46" w:rsidRPr="00910C3A">
        <w:t>‘Astrologers</w:t>
      </w:r>
      <w:r w:rsidR="00910C3A" w:rsidRPr="00910C3A">
        <w:t>’</w:t>
      </w:r>
      <w:r w:rsidR="00692F46" w:rsidRPr="00910C3A">
        <w:t xml:space="preserve"> Attitudes’ </w:t>
      </w:r>
      <w:r w:rsidR="005B05C4" w:rsidRPr="004461C6">
        <w:t>from</w:t>
      </w:r>
      <w:r w:rsidR="00692F46" w:rsidRPr="004461C6">
        <w:t xml:space="preserve"> his P</w:t>
      </w:r>
      <w:r w:rsidR="00873790" w:rsidRPr="004461C6">
        <w:t>h</w:t>
      </w:r>
      <w:r w:rsidR="00692F46" w:rsidRPr="004461C6">
        <w:t xml:space="preserve">D </w:t>
      </w:r>
      <w:r w:rsidR="00692F46" w:rsidRPr="001633DD">
        <w:rPr>
          <w:i/>
          <w:iCs/>
        </w:rPr>
        <w:t>Prophecy Cosmology and the New Age Movement</w:t>
      </w:r>
      <w:r w:rsidR="00D46E56" w:rsidRPr="004461C6">
        <w:t>,</w:t>
      </w:r>
      <w:r w:rsidR="00692F46" w:rsidRPr="004461C6">
        <w:t xml:space="preserve"> </w:t>
      </w:r>
      <w:r w:rsidR="00981928" w:rsidRPr="004461C6">
        <w:t>to</w:t>
      </w:r>
      <w:r w:rsidR="00692F46" w:rsidRPr="004461C6">
        <w:t xml:space="preserve"> </w:t>
      </w:r>
      <w:r w:rsidR="00823E3A" w:rsidRPr="004461C6">
        <w:t xml:space="preserve">better </w:t>
      </w:r>
      <w:r w:rsidR="00692F46" w:rsidRPr="004461C6">
        <w:t xml:space="preserve">understand </w:t>
      </w:r>
      <w:r w:rsidR="001A3BCB" w:rsidRPr="004461C6">
        <w:t>my sample</w:t>
      </w:r>
      <w:r w:rsidR="00692F46" w:rsidRPr="004461C6">
        <w:t xml:space="preserve">. For </w:t>
      </w:r>
      <w:r w:rsidR="00D46E56" w:rsidRPr="004461C6">
        <w:lastRenderedPageBreak/>
        <w:t>instance,</w:t>
      </w:r>
      <w:r w:rsidR="00692F46" w:rsidRPr="004461C6">
        <w:t xml:space="preserve"> </w:t>
      </w:r>
      <w:r w:rsidR="00D46E56" w:rsidRPr="004461C6">
        <w:t>question 12</w:t>
      </w:r>
      <w:r w:rsidR="003223E3">
        <w:t>,</w:t>
      </w:r>
      <w:r w:rsidR="00D46E56" w:rsidRPr="004461C6">
        <w:t xml:space="preserve"> </w:t>
      </w:r>
      <w:r w:rsidR="003223E3">
        <w:t>on</w:t>
      </w:r>
      <w:r w:rsidR="00D46E56" w:rsidRPr="004461C6">
        <w:t xml:space="preserve"> astrology</w:t>
      </w:r>
      <w:r w:rsidR="003223E3">
        <w:t>’s best definition</w:t>
      </w:r>
      <w:r w:rsidR="00D46E56" w:rsidRPr="004461C6">
        <w:t xml:space="preserve">, except for the addition </w:t>
      </w:r>
      <w:r w:rsidR="00DD5B08" w:rsidRPr="004461C6">
        <w:t xml:space="preserve">of </w:t>
      </w:r>
      <w:r w:rsidR="00D46E56" w:rsidRPr="004461C6">
        <w:t xml:space="preserve">‘other’ in the multiple options, was </w:t>
      </w:r>
      <w:r w:rsidR="000B0022" w:rsidRPr="004461C6">
        <w:t xml:space="preserve">solely </w:t>
      </w:r>
      <w:r w:rsidR="00D46E56" w:rsidRPr="004461C6">
        <w:t xml:space="preserve">based on Campion’s </w:t>
      </w:r>
      <w:r w:rsidR="00823E3A" w:rsidRPr="004461C6">
        <w:t>questionnaire</w:t>
      </w:r>
      <w:r w:rsidR="00D46E56" w:rsidRPr="004461C6">
        <w:t>.</w:t>
      </w:r>
      <w:r w:rsidR="00F201F0">
        <w:rPr>
          <w:rStyle w:val="FootnoteReference"/>
        </w:rPr>
        <w:footnoteReference w:id="15"/>
      </w:r>
      <w:r w:rsidR="00DD5B08" w:rsidRPr="004461C6">
        <w:t xml:space="preserve"> </w:t>
      </w:r>
      <w:r w:rsidR="00823E3A" w:rsidRPr="004461C6">
        <w:t>Q</w:t>
      </w:r>
      <w:r w:rsidR="00DD5B08" w:rsidRPr="004461C6">
        <w:t xml:space="preserve">uestion 22, </w:t>
      </w:r>
      <w:r w:rsidR="003223E3">
        <w:t>inquiring about their mood after the consultation</w:t>
      </w:r>
      <w:r w:rsidR="00DD5B08" w:rsidRPr="004461C6">
        <w:t xml:space="preserve">, </w:t>
      </w:r>
      <w:r w:rsidR="00823E3A" w:rsidRPr="004461C6">
        <w:t xml:space="preserve">was </w:t>
      </w:r>
      <w:r w:rsidR="00DD5B08" w:rsidRPr="004461C6">
        <w:t>also based in Campion’s survey, with the addition of an equal number of negative options</w:t>
      </w:r>
      <w:r w:rsidR="001A3BCB" w:rsidRPr="004461C6">
        <w:t xml:space="preserve"> in the multiple choice</w:t>
      </w:r>
      <w:r w:rsidR="0031650D" w:rsidRPr="004461C6">
        <w:t>,</w:t>
      </w:r>
      <w:r w:rsidR="0031650D">
        <w:t xml:space="preserve"> to</w:t>
      </w:r>
      <w:r w:rsidR="00A645B0">
        <w:t xml:space="preserve"> </w:t>
      </w:r>
      <w:r w:rsidR="00CF08D9">
        <w:t>explore</w:t>
      </w:r>
      <w:r w:rsidR="0031650D">
        <w:t xml:space="preserve"> ‘how astrology has affected their lives’</w:t>
      </w:r>
      <w:r w:rsidR="00FD12CE">
        <w:t xml:space="preserve"> through the impact </w:t>
      </w:r>
      <w:r w:rsidR="003223E3">
        <w:t>afterwards</w:t>
      </w:r>
      <w:r w:rsidR="00DD5B08">
        <w:t>.</w:t>
      </w:r>
      <w:r w:rsidR="00624C8D">
        <w:rPr>
          <w:rStyle w:val="FootnoteReference"/>
        </w:rPr>
        <w:footnoteReference w:id="16"/>
      </w:r>
      <w:r w:rsidR="00DD5B08">
        <w:t xml:space="preserve"> </w:t>
      </w:r>
    </w:p>
    <w:p w14:paraId="0500BA37" w14:textId="77777777" w:rsidR="00D700A4" w:rsidRDefault="00D700A4" w:rsidP="00721436">
      <w:pPr>
        <w:rPr>
          <w:rFonts w:cs="Times New Roman"/>
        </w:rPr>
      </w:pPr>
    </w:p>
    <w:p w14:paraId="12C75220" w14:textId="091514F1" w:rsidR="00C8637F" w:rsidRDefault="00DC139D" w:rsidP="00DC139D">
      <w:pPr>
        <w:pStyle w:val="Heading2"/>
      </w:pPr>
      <w:bookmarkStart w:id="20" w:name="_Toc115112188"/>
      <w:bookmarkStart w:id="21" w:name="_Toc115112985"/>
      <w:bookmarkStart w:id="22" w:name="_Toc115179066"/>
      <w:r>
        <w:t>The outsider</w:t>
      </w:r>
      <w:r w:rsidR="0036661C">
        <w:t>’s view</w:t>
      </w:r>
      <w:bookmarkEnd w:id="20"/>
      <w:bookmarkEnd w:id="21"/>
      <w:bookmarkEnd w:id="22"/>
    </w:p>
    <w:p w14:paraId="06067E31" w14:textId="664C042E" w:rsidR="000F1505" w:rsidRDefault="00DC139D" w:rsidP="005A09A2">
      <w:pPr>
        <w:spacing w:before="100" w:beforeAutospacing="1" w:after="100" w:afterAutospacing="1"/>
        <w:ind w:firstLine="720"/>
      </w:pPr>
      <w:r>
        <w:t>T</w:t>
      </w:r>
      <w:r w:rsidR="00946252">
        <w:t>he</w:t>
      </w:r>
      <w:r w:rsidR="00CA2AD5">
        <w:t xml:space="preserve"> other literature</w:t>
      </w:r>
      <w:r w:rsidR="00946252">
        <w:t xml:space="preserve"> </w:t>
      </w:r>
      <w:r>
        <w:t xml:space="preserve">found was mainly </w:t>
      </w:r>
      <w:r w:rsidR="001633DD">
        <w:t>written</w:t>
      </w:r>
      <w:r w:rsidR="00946252">
        <w:t xml:space="preserve"> by academics that did not </w:t>
      </w:r>
      <w:r w:rsidR="00B401A2">
        <w:t>take part</w:t>
      </w:r>
      <w:r w:rsidR="00946252">
        <w:t xml:space="preserve"> in the astrological community</w:t>
      </w:r>
      <w:r w:rsidR="00C8637F">
        <w:t>.</w:t>
      </w:r>
      <w:r w:rsidR="00CA2AD5">
        <w:t xml:space="preserve"> Here</w:t>
      </w:r>
      <w:r w:rsidR="009541CE">
        <w:t xml:space="preserve">, </w:t>
      </w:r>
      <w:r w:rsidR="00E859FF">
        <w:t>in various cases</w:t>
      </w:r>
      <w:r w:rsidR="009541CE">
        <w:t>,</w:t>
      </w:r>
      <w:r w:rsidR="00CA2AD5">
        <w:t xml:space="preserve"> we have </w:t>
      </w:r>
      <w:r w:rsidR="00B401A2">
        <w:t xml:space="preserve">a few </w:t>
      </w:r>
      <w:r w:rsidR="00CA2AD5">
        <w:t>definitions of the astrological experience from n</w:t>
      </w:r>
      <w:r w:rsidR="004F26E1">
        <w:t>one</w:t>
      </w:r>
      <w:r w:rsidR="00CA2AD5">
        <w:t xml:space="preserve"> </w:t>
      </w:r>
      <w:r w:rsidR="004F26E1">
        <w:t>of its creators, n</w:t>
      </w:r>
      <w:r w:rsidR="006D6E41">
        <w:t>either from</w:t>
      </w:r>
      <w:r w:rsidR="004F26E1">
        <w:t xml:space="preserve"> astrologers </w:t>
      </w:r>
      <w:r w:rsidR="00B712FC">
        <w:t>nor</w:t>
      </w:r>
      <w:r w:rsidR="004F26E1">
        <w:t xml:space="preserve"> clients</w:t>
      </w:r>
      <w:r w:rsidR="007564B0">
        <w:t>, but from the researcher</w:t>
      </w:r>
      <w:r w:rsidR="00741C3E">
        <w:t>’s perspective</w:t>
      </w:r>
      <w:r w:rsidR="004F26E1">
        <w:t>.</w:t>
      </w:r>
      <w:r w:rsidR="00C8637F">
        <w:t xml:space="preserve"> </w:t>
      </w:r>
      <w:r w:rsidR="00457FF4" w:rsidRPr="00B401A2">
        <w:t xml:space="preserve">Many of them focused on more popular and diluted versions of astrology, </w:t>
      </w:r>
      <w:r w:rsidR="00257EED" w:rsidRPr="00B401A2">
        <w:t xml:space="preserve">like </w:t>
      </w:r>
      <w:r w:rsidR="00457FF4" w:rsidRPr="00B401A2">
        <w:t xml:space="preserve">sun sign columns and its </w:t>
      </w:r>
      <w:r w:rsidR="00480311">
        <w:t>readers</w:t>
      </w:r>
      <w:r w:rsidR="00257EED" w:rsidRPr="00B401A2">
        <w:t xml:space="preserve">, </w:t>
      </w:r>
      <w:r w:rsidR="00265EB0">
        <w:t>except for</w:t>
      </w:r>
      <w:r w:rsidR="00B401A2">
        <w:t xml:space="preserve"> </w:t>
      </w:r>
      <w:r w:rsidR="00265EB0">
        <w:t>Bridget Costello and Kirstine Munk which included</w:t>
      </w:r>
      <w:r w:rsidR="00257EED" w:rsidRPr="00B401A2">
        <w:t xml:space="preserve"> </w:t>
      </w:r>
      <w:r w:rsidR="00B86BDE" w:rsidRPr="00B401A2">
        <w:t>people who consult with professional astrologers</w:t>
      </w:r>
      <w:r w:rsidR="00265EB0">
        <w:t xml:space="preserve"> in their sample</w:t>
      </w:r>
      <w:r w:rsidR="003E26B6">
        <w:t>.</w:t>
      </w:r>
      <w:r w:rsidR="00B67266">
        <w:t xml:space="preserve"> </w:t>
      </w:r>
    </w:p>
    <w:p w14:paraId="6C21BBB9" w14:textId="59E87BB5" w:rsidR="000F1505" w:rsidRDefault="003E26B6" w:rsidP="000F1505">
      <w:pPr>
        <w:spacing w:before="100" w:beforeAutospacing="1" w:after="100" w:afterAutospacing="1"/>
        <w:rPr>
          <w:rFonts w:ascii="TimesNewRomanPSMT" w:eastAsia="Times New Roman" w:hAnsi="TimesNewRomanPSMT" w:cs="Times New Roman"/>
          <w:lang w:eastAsia="en-GB"/>
        </w:rPr>
      </w:pPr>
      <w:r>
        <w:t>M</w:t>
      </w:r>
      <w:r w:rsidR="006C1940">
        <w:t>uch</w:t>
      </w:r>
      <w:r w:rsidR="00963EDD">
        <w:t xml:space="preserve"> of the literature </w:t>
      </w:r>
      <w:r w:rsidR="00FB7026">
        <w:t>link</w:t>
      </w:r>
      <w:r w:rsidR="00E1186F">
        <w:t>ed</w:t>
      </w:r>
      <w:r w:rsidR="00FB7026">
        <w:t xml:space="preserve"> astrology </w:t>
      </w:r>
      <w:r w:rsidR="006C1940">
        <w:t xml:space="preserve">users </w:t>
      </w:r>
      <w:r w:rsidR="00FB7026">
        <w:t>with marginality</w:t>
      </w:r>
      <w:r>
        <w:t>, f</w:t>
      </w:r>
      <w:r w:rsidR="00716B2C">
        <w:t xml:space="preserve">or </w:t>
      </w:r>
      <w:r w:rsidR="00B67266">
        <w:t>instance,</w:t>
      </w:r>
      <w:r w:rsidR="00716B2C">
        <w:t xml:space="preserve"> Costello focused her work </w:t>
      </w:r>
      <w:r w:rsidR="00A4082D">
        <w:t xml:space="preserve">on astrology as a cultural phenomenon used by people to navigate life, but the author claimed it to be particularly important </w:t>
      </w:r>
      <w:r w:rsidR="00C8637F" w:rsidRPr="004461C6">
        <w:t>‘for those with less social power’</w:t>
      </w:r>
      <w:r w:rsidR="00624C8D">
        <w:t>.</w:t>
      </w:r>
      <w:r w:rsidR="00624C8D">
        <w:rPr>
          <w:rStyle w:val="FootnoteReference"/>
        </w:rPr>
        <w:footnoteReference w:id="17"/>
      </w:r>
      <w:r w:rsidR="00C8637F">
        <w:t xml:space="preserve"> </w:t>
      </w:r>
      <w:r w:rsidR="006945C4">
        <w:t>Her idea echoe</w:t>
      </w:r>
      <w:r w:rsidR="00C50E1C">
        <w:t>d</w:t>
      </w:r>
      <w:r w:rsidR="006945C4">
        <w:t xml:space="preserve"> Robert </w:t>
      </w:r>
      <w:proofErr w:type="spellStart"/>
      <w:r w:rsidR="006945C4">
        <w:t>Wuthnow’s</w:t>
      </w:r>
      <w:proofErr w:type="spellEnd"/>
      <w:r w:rsidR="006945C4">
        <w:t xml:space="preserve"> claim that ‘the greatest appeal of astrology’ was among ‘the more poorly educated, the unemployed, non-whites, females, the unmarried, the overweight, the ill, </w:t>
      </w:r>
      <w:r w:rsidR="006945C4">
        <w:lastRenderedPageBreak/>
        <w:t>and the lonely’</w:t>
      </w:r>
      <w:r w:rsidR="00920DE6">
        <w:t>.</w:t>
      </w:r>
      <w:r w:rsidR="00920DE6">
        <w:rPr>
          <w:rStyle w:val="FootnoteReference"/>
        </w:rPr>
        <w:footnoteReference w:id="18"/>
      </w:r>
      <w:r w:rsidR="00910C3A">
        <w:t xml:space="preserve"> </w:t>
      </w:r>
      <w:r w:rsidR="00552957">
        <w:t xml:space="preserve">Michael </w:t>
      </w:r>
      <w:proofErr w:type="spellStart"/>
      <w:r w:rsidR="00552957">
        <w:t>Dambrun</w:t>
      </w:r>
      <w:proofErr w:type="spellEnd"/>
      <w:r w:rsidR="00552957">
        <w:t xml:space="preserve"> </w:t>
      </w:r>
      <w:r w:rsidR="008C3575">
        <w:t>argu</w:t>
      </w:r>
      <w:r w:rsidR="00552957">
        <w:t xml:space="preserve">ed that not only </w:t>
      </w:r>
      <w:r w:rsidR="005B0798">
        <w:t xml:space="preserve">are </w:t>
      </w:r>
      <w:r w:rsidR="00552957">
        <w:t xml:space="preserve">the ‘less educated’ more interested in astrology but that </w:t>
      </w:r>
      <w:r w:rsidR="00F57CF4">
        <w:t xml:space="preserve">believing in it relates to </w:t>
      </w:r>
      <w:r w:rsidR="00552957">
        <w:t>‘prejudice against disadvantaged groups’</w:t>
      </w:r>
      <w:r w:rsidR="00DD403B">
        <w:t>.</w:t>
      </w:r>
      <w:r w:rsidR="00DD403B" w:rsidRPr="00DD403B">
        <w:rPr>
          <w:rStyle w:val="FootnoteReference"/>
        </w:rPr>
        <w:t xml:space="preserve"> </w:t>
      </w:r>
      <w:r w:rsidR="00DD403B">
        <w:rPr>
          <w:rStyle w:val="FootnoteReference"/>
        </w:rPr>
        <w:footnoteReference w:id="19"/>
      </w:r>
      <w:r w:rsidR="00DD403B">
        <w:t xml:space="preserve"> This</w:t>
      </w:r>
      <w:r w:rsidR="00552957">
        <w:t xml:space="preserve"> seems to add another layer to </w:t>
      </w:r>
      <w:proofErr w:type="spellStart"/>
      <w:r w:rsidR="00552957">
        <w:t>Wuthnow’s</w:t>
      </w:r>
      <w:proofErr w:type="spellEnd"/>
      <w:r w:rsidR="00552957">
        <w:t xml:space="preserve"> result, agreeing that astrology believers are marginal, but with the addition that they are also more prejudiced. </w:t>
      </w:r>
      <w:r w:rsidR="004461C6">
        <w:t xml:space="preserve">In contrast, </w:t>
      </w:r>
      <w:r w:rsidR="004F6E14">
        <w:t xml:space="preserve">Kirstine Munk found out that </w:t>
      </w:r>
      <w:r w:rsidR="00E02795">
        <w:t xml:space="preserve">‘devoted astrology users’ </w:t>
      </w:r>
      <w:r w:rsidR="000F1505">
        <w:t xml:space="preserve">oftentimes </w:t>
      </w:r>
      <w:r w:rsidR="00E02795">
        <w:t>consult many different astrologers</w:t>
      </w:r>
      <w:r w:rsidR="00F57CF4">
        <w:t>,</w:t>
      </w:r>
      <w:r w:rsidR="00E02795">
        <w:t xml:space="preserve"> </w:t>
      </w:r>
      <w:r w:rsidR="00F57CF4">
        <w:t>which</w:t>
      </w:r>
      <w:r w:rsidR="00E02795">
        <w:t xml:space="preserve"> </w:t>
      </w:r>
      <w:r w:rsidR="000F6573" w:rsidRPr="0073400D">
        <w:rPr>
          <w:rFonts w:ascii="TimesNewRomanPSMT" w:eastAsia="Times New Roman" w:hAnsi="TimesNewRomanPSMT" w:cs="Times New Roman"/>
          <w:lang w:eastAsia="en-GB"/>
        </w:rPr>
        <w:t>‘increases people’s self-reflexivity’</w:t>
      </w:r>
      <w:r w:rsidR="004F6E14">
        <w:rPr>
          <w:rFonts w:ascii="TimesNewRomanPSMT" w:eastAsia="Times New Roman" w:hAnsi="TimesNewRomanPSMT" w:cs="Times New Roman"/>
          <w:lang w:eastAsia="en-GB"/>
        </w:rPr>
        <w:t xml:space="preserve"> </w:t>
      </w:r>
      <w:r w:rsidR="00E02795">
        <w:rPr>
          <w:rFonts w:ascii="TimesNewRomanPSMT" w:eastAsia="Times New Roman" w:hAnsi="TimesNewRomanPSMT" w:cs="Times New Roman"/>
          <w:lang w:eastAsia="en-GB"/>
        </w:rPr>
        <w:t xml:space="preserve">rather than acceptance in a </w:t>
      </w:r>
      <w:r w:rsidR="008C3575">
        <w:rPr>
          <w:rFonts w:ascii="TimesNewRomanPSMT" w:eastAsia="Times New Roman" w:hAnsi="TimesNewRomanPSMT" w:cs="Times New Roman"/>
          <w:lang w:eastAsia="en-GB"/>
        </w:rPr>
        <w:t>somewhat ‘</w:t>
      </w:r>
      <w:r w:rsidR="00E02795">
        <w:rPr>
          <w:rFonts w:ascii="TimesNewRomanPSMT" w:eastAsia="Times New Roman" w:hAnsi="TimesNewRomanPSMT" w:cs="Times New Roman"/>
          <w:lang w:eastAsia="en-GB"/>
        </w:rPr>
        <w:t xml:space="preserve">fixed </w:t>
      </w:r>
      <w:r w:rsidR="008C3575">
        <w:rPr>
          <w:rFonts w:ascii="TimesNewRomanPSMT" w:eastAsia="Times New Roman" w:hAnsi="TimesNewRomanPSMT" w:cs="Times New Roman"/>
          <w:lang w:eastAsia="en-GB"/>
        </w:rPr>
        <w:t>personality’</w:t>
      </w:r>
      <w:r w:rsidR="00E02795">
        <w:rPr>
          <w:rFonts w:ascii="TimesNewRomanPSMT" w:eastAsia="Times New Roman" w:hAnsi="TimesNewRomanPSMT" w:cs="Times New Roman"/>
          <w:lang w:eastAsia="en-GB"/>
        </w:rPr>
        <w:t xml:space="preserve"> as </w:t>
      </w:r>
      <w:proofErr w:type="spellStart"/>
      <w:r w:rsidR="00E02795">
        <w:rPr>
          <w:rFonts w:ascii="TimesNewRomanPSMT" w:eastAsia="Times New Roman" w:hAnsi="TimesNewRomanPSMT" w:cs="Times New Roman"/>
          <w:lang w:eastAsia="en-GB"/>
        </w:rPr>
        <w:t>Dambrun</w:t>
      </w:r>
      <w:proofErr w:type="spellEnd"/>
      <w:r w:rsidR="004461C6">
        <w:rPr>
          <w:rFonts w:ascii="TimesNewRomanPSMT" w:eastAsia="Times New Roman" w:hAnsi="TimesNewRomanPSMT" w:cs="Times New Roman"/>
          <w:lang w:eastAsia="en-GB"/>
        </w:rPr>
        <w:t xml:space="preserve"> </w:t>
      </w:r>
      <w:r w:rsidR="00E02795">
        <w:rPr>
          <w:rFonts w:ascii="TimesNewRomanPSMT" w:eastAsia="Times New Roman" w:hAnsi="TimesNewRomanPSMT" w:cs="Times New Roman"/>
          <w:lang w:eastAsia="en-GB"/>
        </w:rPr>
        <w:t>claimed.</w:t>
      </w:r>
      <w:r w:rsidR="00C168F8">
        <w:rPr>
          <w:rStyle w:val="FootnoteReference"/>
          <w:rFonts w:ascii="TimesNewRomanPSMT" w:eastAsia="Times New Roman" w:hAnsi="TimesNewRomanPSMT" w:cs="Times New Roman"/>
          <w:lang w:eastAsia="en-GB"/>
        </w:rPr>
        <w:footnoteReference w:id="20"/>
      </w:r>
      <w:r w:rsidR="000F1505">
        <w:rPr>
          <w:rFonts w:ascii="TimesNewRomanPSMT" w:eastAsia="Times New Roman" w:hAnsi="TimesNewRomanPSMT" w:cs="Times New Roman"/>
          <w:lang w:eastAsia="en-GB"/>
        </w:rPr>
        <w:t xml:space="preserve"> </w:t>
      </w:r>
      <w:r w:rsidR="000F3008">
        <w:t xml:space="preserve">Contrary to this view </w:t>
      </w:r>
      <w:r w:rsidR="0057508F">
        <w:t xml:space="preserve">of astrology and marginality </w:t>
      </w:r>
      <w:r w:rsidR="000F3008">
        <w:t xml:space="preserve">is </w:t>
      </w:r>
      <w:r w:rsidR="00EA1BB5">
        <w:t>Shoshanah Feher’s research on astrology and its constituency</w:t>
      </w:r>
      <w:r w:rsidR="000D4C20">
        <w:t>,</w:t>
      </w:r>
      <w:r w:rsidR="00EA1BB5">
        <w:t xml:space="preserve"> </w:t>
      </w:r>
      <w:r w:rsidR="000D4C20">
        <w:t>conducted at an astrological conference</w:t>
      </w:r>
      <w:r w:rsidR="00EC363A">
        <w:t xml:space="preserve"> in Great Britain</w:t>
      </w:r>
      <w:r w:rsidR="000D4C20">
        <w:t>. Feher</w:t>
      </w:r>
      <w:r w:rsidR="00C50E1C">
        <w:t xml:space="preserve"> </w:t>
      </w:r>
      <w:r w:rsidR="00EA1BB5">
        <w:t>demonstrated that those who were more committed to the subject than occasional horoscope readers were highly educated, with higher incomes and more likely to be white</w:t>
      </w:r>
      <w:r w:rsidR="00F06820">
        <w:t>,</w:t>
      </w:r>
      <w:r w:rsidR="00EA1BB5">
        <w:t xml:space="preserve"> </w:t>
      </w:r>
      <w:r w:rsidR="000D4C20">
        <w:t>and</w:t>
      </w:r>
      <w:r w:rsidR="00EA1BB5">
        <w:t xml:space="preserve"> </w:t>
      </w:r>
      <w:r w:rsidR="000D4C20">
        <w:t xml:space="preserve">Kirstine </w:t>
      </w:r>
      <w:r w:rsidR="00EA1BB5">
        <w:t>Munk</w:t>
      </w:r>
      <w:r w:rsidR="00DC0805">
        <w:t xml:space="preserve"> </w:t>
      </w:r>
      <w:r w:rsidR="00F06820">
        <w:t>argu</w:t>
      </w:r>
      <w:r w:rsidR="000D4C20">
        <w:t>ed in her research</w:t>
      </w:r>
      <w:r w:rsidR="00DC0805">
        <w:t xml:space="preserve"> that </w:t>
      </w:r>
      <w:r w:rsidR="000821EB">
        <w:t xml:space="preserve">astrology </w:t>
      </w:r>
      <w:r w:rsidR="00DC0805">
        <w:t xml:space="preserve">clients </w:t>
      </w:r>
      <w:r w:rsidR="000821EB">
        <w:t xml:space="preserve">usually have </w:t>
      </w:r>
      <w:r w:rsidR="003B219D">
        <w:t>‘</w:t>
      </w:r>
      <w:r w:rsidR="003B219D" w:rsidRPr="006F51B2">
        <w:rPr>
          <w:rFonts w:ascii="TimesNewRomanPSMT" w:eastAsia="Times New Roman" w:hAnsi="TimesNewRomanPSMT" w:cs="Times New Roman"/>
          <w:lang w:eastAsia="en-GB"/>
        </w:rPr>
        <w:t>medium to high levels of education’</w:t>
      </w:r>
      <w:r w:rsidR="000821EB">
        <w:rPr>
          <w:rFonts w:ascii="TimesNewRomanPSMT" w:eastAsia="Times New Roman" w:hAnsi="TimesNewRomanPSMT" w:cs="Times New Roman"/>
          <w:lang w:eastAsia="en-GB"/>
        </w:rPr>
        <w:t>.</w:t>
      </w:r>
      <w:r w:rsidR="001E195F">
        <w:rPr>
          <w:rStyle w:val="FootnoteReference"/>
          <w:rFonts w:ascii="TimesNewRomanPSMT" w:eastAsia="Times New Roman" w:hAnsi="TimesNewRomanPSMT" w:cs="Times New Roman"/>
          <w:lang w:eastAsia="en-GB"/>
        </w:rPr>
        <w:footnoteReference w:id="21"/>
      </w:r>
      <w:r w:rsidR="003B219D">
        <w:rPr>
          <w:rFonts w:ascii="TimesNewRomanPSMT" w:eastAsia="Times New Roman" w:hAnsi="TimesNewRomanPSMT" w:cs="Times New Roman"/>
          <w:lang w:eastAsia="en-GB"/>
        </w:rPr>
        <w:t xml:space="preserve"> </w:t>
      </w:r>
    </w:p>
    <w:p w14:paraId="1F12C224" w14:textId="38C43372" w:rsidR="00540AAF" w:rsidRPr="00B712FC" w:rsidRDefault="000F1505" w:rsidP="00870DCC">
      <w:pPr>
        <w:spacing w:before="100" w:beforeAutospacing="1" w:after="100" w:afterAutospacing="1"/>
        <w:ind w:firstLine="720"/>
        <w:rPr>
          <w:color w:val="FF0000"/>
        </w:rPr>
      </w:pPr>
      <w:r>
        <w:t>Another</w:t>
      </w:r>
      <w:r w:rsidR="00067633">
        <w:t xml:space="preserve"> </w:t>
      </w:r>
      <w:r w:rsidR="008610F1">
        <w:t>view i</w:t>
      </w:r>
      <w:r>
        <w:t>s that</w:t>
      </w:r>
      <w:r w:rsidR="008610F1">
        <w:t xml:space="preserve"> people’s interest in astrology is coming </w:t>
      </w:r>
      <w:r w:rsidR="005F43BF">
        <w:t xml:space="preserve">solely </w:t>
      </w:r>
      <w:r w:rsidR="008610F1">
        <w:t xml:space="preserve">from a lack of stability, similar to </w:t>
      </w:r>
      <w:r w:rsidR="008C3575">
        <w:t xml:space="preserve">what </w:t>
      </w:r>
      <w:r w:rsidR="008610F1">
        <w:t>Costello</w:t>
      </w:r>
      <w:r w:rsidR="008C3575">
        <w:t xml:space="preserve"> called</w:t>
      </w:r>
      <w:r w:rsidR="008610F1">
        <w:t xml:space="preserve"> ‘unsettled lives’</w:t>
      </w:r>
      <w:r w:rsidR="00536770">
        <w:t>,</w:t>
      </w:r>
      <w:r w:rsidR="009665F9">
        <w:t xml:space="preserve"> when ‘people’s cultural strategies do not work’</w:t>
      </w:r>
      <w:r w:rsidR="008610F1">
        <w:t xml:space="preserve">, </w:t>
      </w:r>
      <w:r w:rsidR="00A65371">
        <w:t>Lauren Oyler talked about the rise of interest in astrology amongst generation X and millennials because of their ‘stress’</w:t>
      </w:r>
      <w:r w:rsidR="00DD403B">
        <w:t>.</w:t>
      </w:r>
      <w:r w:rsidR="00DD403B" w:rsidRPr="00DD403B">
        <w:rPr>
          <w:rStyle w:val="FootnoteReference"/>
        </w:rPr>
        <w:t xml:space="preserve"> </w:t>
      </w:r>
      <w:r w:rsidR="00DD403B">
        <w:rPr>
          <w:rStyle w:val="FootnoteReference"/>
        </w:rPr>
        <w:footnoteReference w:id="22"/>
      </w:r>
      <w:r w:rsidR="00A65371">
        <w:t xml:space="preserve"> </w:t>
      </w:r>
      <w:r w:rsidR="00DD403B">
        <w:t>A</w:t>
      </w:r>
      <w:r w:rsidR="00A65371">
        <w:t xml:space="preserve">ccording to her they are ‘lacking economic stability, removed from </w:t>
      </w:r>
      <w:r w:rsidR="00E11D18">
        <w:t>religion,</w:t>
      </w:r>
      <w:r w:rsidR="00A65371">
        <w:t xml:space="preserve"> and deeply confused’</w:t>
      </w:r>
      <w:r w:rsidR="0010624F">
        <w:t>.</w:t>
      </w:r>
      <w:r w:rsidR="00194EC2">
        <w:rPr>
          <w:rStyle w:val="FootnoteReference"/>
        </w:rPr>
        <w:footnoteReference w:id="23"/>
      </w:r>
      <w:r w:rsidR="0057508F">
        <w:t xml:space="preserve"> </w:t>
      </w:r>
      <w:r w:rsidR="0010624F">
        <w:t>Oyler’s idea resonates with what</w:t>
      </w:r>
      <w:r w:rsidR="0057508F">
        <w:t xml:space="preserve"> </w:t>
      </w:r>
      <w:r w:rsidR="0057508F" w:rsidRPr="0073400D">
        <w:t xml:space="preserve">Kirstine Munk discussed as </w:t>
      </w:r>
      <w:r w:rsidR="0010624F" w:rsidRPr="0073400D">
        <w:t>part</w:t>
      </w:r>
      <w:r w:rsidR="008C3575" w:rsidRPr="0073400D">
        <w:t xml:space="preserve"> of</w:t>
      </w:r>
      <w:r w:rsidR="0057508F" w:rsidRPr="0073400D">
        <w:t xml:space="preserve"> modernisation</w:t>
      </w:r>
      <w:r w:rsidR="0010624F" w:rsidRPr="0073400D">
        <w:t xml:space="preserve"> and globalisation</w:t>
      </w:r>
      <w:r w:rsidR="00B712FC">
        <w:t>,</w:t>
      </w:r>
      <w:r w:rsidR="0057508F" w:rsidRPr="0073400D">
        <w:t xml:space="preserve"> </w:t>
      </w:r>
      <w:r w:rsidR="009C2EB6" w:rsidRPr="0073400D">
        <w:t>being ‘characterized by risk and opportunity, de-</w:t>
      </w:r>
      <w:proofErr w:type="spellStart"/>
      <w:r w:rsidR="009C2EB6" w:rsidRPr="0073400D">
        <w:t>traditionalisation</w:t>
      </w:r>
      <w:proofErr w:type="spellEnd"/>
      <w:r w:rsidR="009C2EB6" w:rsidRPr="0073400D">
        <w:t xml:space="preserve">, </w:t>
      </w:r>
      <w:proofErr w:type="spellStart"/>
      <w:r w:rsidR="009C2EB6" w:rsidRPr="0073400D">
        <w:t>disembedding</w:t>
      </w:r>
      <w:proofErr w:type="spellEnd"/>
      <w:r w:rsidR="009C2EB6" w:rsidRPr="0073400D">
        <w:t xml:space="preserve"> and fragmentation’,</w:t>
      </w:r>
      <w:r w:rsidR="0057508F" w:rsidRPr="0073400D">
        <w:t xml:space="preserve"> </w:t>
      </w:r>
      <w:r w:rsidR="0073400D" w:rsidRPr="0073400D">
        <w:t xml:space="preserve">resulting in </w:t>
      </w:r>
      <w:r w:rsidR="008C3575" w:rsidRPr="0073400D">
        <w:lastRenderedPageBreak/>
        <w:t xml:space="preserve">more people </w:t>
      </w:r>
      <w:r w:rsidR="00455ABE" w:rsidRPr="0073400D">
        <w:t>going through what she called</w:t>
      </w:r>
      <w:r w:rsidR="0057508F" w:rsidRPr="0073400D">
        <w:t xml:space="preserve"> </w:t>
      </w:r>
      <w:r w:rsidR="008C3575" w:rsidRPr="0073400D">
        <w:t>‘</w:t>
      </w:r>
      <w:r w:rsidR="0057508F" w:rsidRPr="0073400D">
        <w:t>marginal life experiences’</w:t>
      </w:r>
      <w:r w:rsidR="0010624F" w:rsidRPr="0073400D">
        <w:t xml:space="preserve">, but according to </w:t>
      </w:r>
      <w:r w:rsidR="00455ABE" w:rsidRPr="0073400D">
        <w:t>Munk</w:t>
      </w:r>
      <w:r w:rsidR="0010624F" w:rsidRPr="0073400D">
        <w:t>, a general process rather than the privilege of a specific generation.</w:t>
      </w:r>
      <w:r w:rsidR="00221533">
        <w:rPr>
          <w:rStyle w:val="FootnoteReference"/>
        </w:rPr>
        <w:footnoteReference w:id="24"/>
      </w:r>
      <w:r w:rsidR="0010624F" w:rsidRPr="00536770">
        <w:rPr>
          <w:color w:val="FF0000"/>
        </w:rPr>
        <w:t xml:space="preserve"> </w:t>
      </w:r>
      <w:r w:rsidR="00154B00">
        <w:t xml:space="preserve">Perhaps </w:t>
      </w:r>
      <w:r w:rsidR="00677CDC">
        <w:t>for some people the</w:t>
      </w:r>
      <w:r w:rsidR="00154B00">
        <w:t xml:space="preserve"> encounter with astrology happened during a stressful moment in their lives, but </w:t>
      </w:r>
      <w:r w:rsidR="00D84A4F">
        <w:t>this would not necessarily remove any worth from astrology as a subject or its potential usefulness</w:t>
      </w:r>
      <w:r w:rsidR="00122D8D">
        <w:t xml:space="preserve"> in their view</w:t>
      </w:r>
      <w:r w:rsidR="00677CDC">
        <w:t xml:space="preserve">. </w:t>
      </w:r>
      <w:r w:rsidR="003B2F86">
        <w:t xml:space="preserve">As Patrick Curry argued, astrology is ‘a </w:t>
      </w:r>
      <w:r w:rsidR="009D37E8">
        <w:t>relatively fundamental human experience’ and for this reason it deserves to be taken ‘seriously as a phenomenon and therefore a subject in its own right’.</w:t>
      </w:r>
      <w:r w:rsidR="00221533">
        <w:rPr>
          <w:rStyle w:val="FootnoteReference"/>
        </w:rPr>
        <w:footnoteReference w:id="25"/>
      </w:r>
      <w:r w:rsidR="003B2F86">
        <w:t xml:space="preserve"> </w:t>
      </w:r>
      <w:r w:rsidR="00677CDC">
        <w:t>W</w:t>
      </w:r>
      <w:r w:rsidR="00154B00">
        <w:t>ithout generalising</w:t>
      </w:r>
      <w:r w:rsidR="00677CDC">
        <w:t xml:space="preserve"> it</w:t>
      </w:r>
      <w:r w:rsidR="00154B00">
        <w:t>, t</w:t>
      </w:r>
      <w:r w:rsidR="00D50347">
        <w:t>his research project aimed at understanding people’s unique reasons behind their interest in astrology and how the experience impacted their lives</w:t>
      </w:r>
      <w:r w:rsidR="000E4839">
        <w:t xml:space="preserve"> through their own point of view. </w:t>
      </w:r>
    </w:p>
    <w:p w14:paraId="4A4FA18D" w14:textId="75F0447C" w:rsidR="005A09A2" w:rsidRDefault="008610F1" w:rsidP="00870DCC">
      <w:pPr>
        <w:ind w:firstLine="720"/>
      </w:pPr>
      <w:r>
        <w:t>Another perspective</w:t>
      </w:r>
      <w:r w:rsidR="004A3570">
        <w:t xml:space="preserve"> found in the literature</w:t>
      </w:r>
      <w:r>
        <w:t xml:space="preserve"> is a</w:t>
      </w:r>
      <w:r w:rsidR="00925BE1">
        <w:t xml:space="preserve"> </w:t>
      </w:r>
      <w:r w:rsidR="00A10855">
        <w:t xml:space="preserve">perceived </w:t>
      </w:r>
      <w:r>
        <w:t>shallow advantage that believing in horoscopes might bring to people’s sense of self</w:t>
      </w:r>
      <w:r w:rsidR="00194EC2">
        <w:t>.</w:t>
      </w:r>
      <w:r>
        <w:t xml:space="preserve"> </w:t>
      </w:r>
      <w:r w:rsidR="00194EC2">
        <w:t>F</w:t>
      </w:r>
      <w:r>
        <w:t>or instance</w:t>
      </w:r>
      <w:r w:rsidR="00194EC2">
        <w:t>,</w:t>
      </w:r>
      <w:r>
        <w:t xml:space="preserve"> </w:t>
      </w:r>
      <w:r w:rsidR="001D1E87">
        <w:t>Margaret Hamilto</w:t>
      </w:r>
      <w:r w:rsidR="00FF594D">
        <w:t>n argued</w:t>
      </w:r>
      <w:r w:rsidR="001D1E87">
        <w:t xml:space="preserve"> </w:t>
      </w:r>
      <w:r w:rsidR="00FF594D">
        <w:t>that</w:t>
      </w:r>
      <w:r w:rsidR="001D1E87">
        <w:t xml:space="preserve"> ‘acceptance of astrology</w:t>
      </w:r>
      <w:r w:rsidR="00E50C40">
        <w:t>’ i</w:t>
      </w:r>
      <w:r w:rsidR="00A13DB8">
        <w:t>s</w:t>
      </w:r>
      <w:r w:rsidR="00E50C40">
        <w:t xml:space="preserve"> directly connected</w:t>
      </w:r>
      <w:r w:rsidR="001D1E87">
        <w:t xml:space="preserve"> </w:t>
      </w:r>
      <w:r w:rsidR="00E50C40">
        <w:t>to ‘</w:t>
      </w:r>
      <w:r w:rsidR="001D1E87">
        <w:t>favourableness of character analysis’</w:t>
      </w:r>
      <w:r w:rsidR="00E50C40">
        <w:t>.</w:t>
      </w:r>
      <w:r w:rsidR="000E0E99">
        <w:rPr>
          <w:rStyle w:val="FootnoteReference"/>
        </w:rPr>
        <w:footnoteReference w:id="26"/>
      </w:r>
      <w:r w:rsidR="00E50C40">
        <w:t xml:space="preserve"> </w:t>
      </w:r>
      <w:r w:rsidR="00B469D3">
        <w:t xml:space="preserve">People are more willing to self-identify with a star sign </w:t>
      </w:r>
      <w:r w:rsidR="00DC6622">
        <w:t>if</w:t>
      </w:r>
      <w:r w:rsidR="00B469D3">
        <w:t xml:space="preserve"> the definition is more positive, a view that did not correspond with what my sample shared about their </w:t>
      </w:r>
      <w:r w:rsidR="00CF40CF">
        <w:t xml:space="preserve">own </w:t>
      </w:r>
      <w:r w:rsidR="00B469D3">
        <w:t>experience</w:t>
      </w:r>
      <w:r w:rsidR="00A10855">
        <w:t xml:space="preserve">, as for many of them </w:t>
      </w:r>
      <w:r w:rsidR="00CF40CF">
        <w:t>astrology</w:t>
      </w:r>
      <w:r w:rsidR="00A10855">
        <w:t xml:space="preserve"> was used as a tool to get insight and navigate their more challenging traits</w:t>
      </w:r>
      <w:r w:rsidR="00B469D3">
        <w:t xml:space="preserve">. </w:t>
      </w:r>
      <w:r w:rsidR="00E50C40">
        <w:t>Hamilton</w:t>
      </w:r>
      <w:r w:rsidR="001F69DA">
        <w:t xml:space="preserve">, as well as </w:t>
      </w:r>
      <w:proofErr w:type="spellStart"/>
      <w:r w:rsidR="001F69DA">
        <w:t>Dambrun</w:t>
      </w:r>
      <w:proofErr w:type="spellEnd"/>
      <w:r w:rsidR="001F69DA">
        <w:t>,</w:t>
      </w:r>
      <w:r w:rsidR="00E50C40">
        <w:t xml:space="preserve"> used a </w:t>
      </w:r>
      <w:r w:rsidR="00552957">
        <w:t>quantitative method</w:t>
      </w:r>
      <w:r w:rsidR="00E50C40">
        <w:t>ology to discuss people’s belief, a problematic strategy</w:t>
      </w:r>
      <w:r w:rsidR="002634B6">
        <w:t>,</w:t>
      </w:r>
      <w:r w:rsidR="00A13DB8">
        <w:t xml:space="preserve"> as pointed out by Nicholas Campion</w:t>
      </w:r>
      <w:r w:rsidR="002634B6">
        <w:t xml:space="preserve"> on his discussion of the challenges to understand belief using questionnaires</w:t>
      </w:r>
      <w:r w:rsidR="00AA59E4">
        <w:t>.</w:t>
      </w:r>
      <w:r w:rsidR="00A13DB8">
        <w:rPr>
          <w:rStyle w:val="FootnoteReference"/>
        </w:rPr>
        <w:footnoteReference w:id="27"/>
      </w:r>
      <w:r w:rsidR="00AA59E4">
        <w:t xml:space="preserve"> </w:t>
      </w:r>
    </w:p>
    <w:p w14:paraId="43EE7B7F" w14:textId="457C3D7C" w:rsidR="002634B6" w:rsidRDefault="000E4839" w:rsidP="005A09A2">
      <w:r>
        <w:t xml:space="preserve">On top of that, </w:t>
      </w:r>
      <w:r w:rsidR="00E0032A">
        <w:t>with astrology</w:t>
      </w:r>
      <w:r>
        <w:t xml:space="preserve"> being an umbrella term, there is a big difference between people that occasionally read horoscopes to the ones that consult with a professional astrologer</w:t>
      </w:r>
      <w:r w:rsidR="00E0032A">
        <w:t>.</w:t>
      </w:r>
      <w:r>
        <w:t xml:space="preserve"> </w:t>
      </w:r>
      <w:r w:rsidR="00E0032A">
        <w:t>M</w:t>
      </w:r>
      <w:r>
        <w:t xml:space="preserve">any of my respondents talked about navigating change in their lives or gaining a </w:t>
      </w:r>
      <w:r>
        <w:lastRenderedPageBreak/>
        <w:t>deeper sense of self through astrology</w:t>
      </w:r>
      <w:r w:rsidR="00E0032A">
        <w:t>, but</w:t>
      </w:r>
      <w:r>
        <w:t xml:space="preserve"> in a</w:t>
      </w:r>
      <w:r w:rsidR="00E0032A">
        <w:t xml:space="preserve"> </w:t>
      </w:r>
      <w:r w:rsidR="004A3570">
        <w:t>profounder</w:t>
      </w:r>
      <w:r>
        <w:t xml:space="preserve"> sense than the </w:t>
      </w:r>
      <w:r w:rsidR="00E0032A">
        <w:t>way</w:t>
      </w:r>
      <w:r>
        <w:t xml:space="preserve"> discussed by Hamilton and Oyler</w:t>
      </w:r>
      <w:r w:rsidR="00840880">
        <w:t xml:space="preserve">, </w:t>
      </w:r>
      <w:r w:rsidR="00122D8D">
        <w:t>who</w:t>
      </w:r>
      <w:r w:rsidR="00A10855">
        <w:t xml:space="preserve"> dismissive</w:t>
      </w:r>
      <w:r w:rsidR="00C95D68">
        <w:t>ly</w:t>
      </w:r>
      <w:r w:rsidR="00840880">
        <w:t xml:space="preserve"> </w:t>
      </w:r>
      <w:r w:rsidR="00B31490">
        <w:t xml:space="preserve">seemed to have </w:t>
      </w:r>
      <w:r w:rsidR="00A10855">
        <w:t>attribut</w:t>
      </w:r>
      <w:r w:rsidR="00C95D68">
        <w:t>ed</w:t>
      </w:r>
      <w:r w:rsidR="00A10855">
        <w:t xml:space="preserve"> interest in astrology to</w:t>
      </w:r>
      <w:r w:rsidR="00840880">
        <w:t>, in Bird’s words, people’s ‘intellectual gullibility’</w:t>
      </w:r>
      <w:r w:rsidR="00A645B7">
        <w:t xml:space="preserve"> </w:t>
      </w:r>
      <w:r w:rsidR="003C7E37">
        <w:t>or</w:t>
      </w:r>
      <w:r w:rsidR="00A645B7">
        <w:t xml:space="preserve"> ‘</w:t>
      </w:r>
      <w:r w:rsidR="003C7E37">
        <w:t>socia</w:t>
      </w:r>
      <w:r w:rsidR="00A645B7">
        <w:t>l disadvantage’</w:t>
      </w:r>
      <w:r>
        <w:t>.</w:t>
      </w:r>
      <w:r w:rsidR="000E0E99">
        <w:rPr>
          <w:rStyle w:val="FootnoteReference"/>
        </w:rPr>
        <w:footnoteReference w:id="28"/>
      </w:r>
    </w:p>
    <w:p w14:paraId="53F4D105" w14:textId="4B6FCBC4" w:rsidR="005A09A2" w:rsidRDefault="005128DE" w:rsidP="005A09A2">
      <w:pPr>
        <w:spacing w:before="100" w:beforeAutospacing="1" w:after="100" w:afterAutospacing="1"/>
        <w:ind w:firstLine="720"/>
        <w:rPr>
          <w:rFonts w:ascii="TimesNewRomanPSMT" w:eastAsia="Times New Roman" w:hAnsi="TimesNewRomanPSMT" w:cs="Times New Roman"/>
          <w:lang w:eastAsia="en-GB"/>
        </w:rPr>
      </w:pPr>
      <w:r>
        <w:rPr>
          <w:rFonts w:cs="Times New Roman"/>
        </w:rPr>
        <w:t>The work of Kirstine Munk</w:t>
      </w:r>
      <w:r w:rsidR="00455ABE">
        <w:rPr>
          <w:rFonts w:cs="Times New Roman"/>
        </w:rPr>
        <w:t xml:space="preserve">, although </w:t>
      </w:r>
      <w:r w:rsidR="00987AE3">
        <w:rPr>
          <w:rFonts w:cs="Times New Roman"/>
        </w:rPr>
        <w:t>finding it</w:t>
      </w:r>
      <w:r w:rsidR="00455ABE">
        <w:rPr>
          <w:rFonts w:cs="Times New Roman"/>
        </w:rPr>
        <w:t xml:space="preserve"> at a later stage in my research,</w:t>
      </w:r>
      <w:r>
        <w:rPr>
          <w:rFonts w:cs="Times New Roman"/>
        </w:rPr>
        <w:t xml:space="preserve"> is the only </w:t>
      </w:r>
      <w:r w:rsidR="00455ABE">
        <w:rPr>
          <w:rFonts w:cs="Times New Roman"/>
        </w:rPr>
        <w:t>project</w:t>
      </w:r>
      <w:r>
        <w:rPr>
          <w:rFonts w:cs="Times New Roman"/>
        </w:rPr>
        <w:t xml:space="preserve"> that considered and interviewed </w:t>
      </w:r>
      <w:r w:rsidR="00870DCC">
        <w:rPr>
          <w:rFonts w:cs="Times New Roman"/>
        </w:rPr>
        <w:t>clients</w:t>
      </w:r>
      <w:r>
        <w:rPr>
          <w:rFonts w:cs="Times New Roman"/>
        </w:rPr>
        <w:t xml:space="preserve"> as well as astrologer</w:t>
      </w:r>
      <w:r w:rsidR="00870DCC">
        <w:rPr>
          <w:rFonts w:cs="Times New Roman"/>
        </w:rPr>
        <w:t>s</w:t>
      </w:r>
      <w:r>
        <w:rPr>
          <w:rFonts w:cs="Times New Roman"/>
        </w:rPr>
        <w:t xml:space="preserve">, and </w:t>
      </w:r>
      <w:r w:rsidR="0036661C">
        <w:rPr>
          <w:rFonts w:cs="Times New Roman"/>
        </w:rPr>
        <w:t xml:space="preserve">because of its relevance, </w:t>
      </w:r>
      <w:r>
        <w:rPr>
          <w:rFonts w:cs="Times New Roman"/>
        </w:rPr>
        <w:t xml:space="preserve">I will be </w:t>
      </w:r>
      <w:r w:rsidR="00736D06">
        <w:rPr>
          <w:rFonts w:cs="Times New Roman"/>
        </w:rPr>
        <w:t>referring</w:t>
      </w:r>
      <w:r>
        <w:rPr>
          <w:rFonts w:cs="Times New Roman"/>
        </w:rPr>
        <w:t xml:space="preserve"> to it throughout this dissertation</w:t>
      </w:r>
      <w:r w:rsidR="006C6BE9">
        <w:rPr>
          <w:rFonts w:cs="Times New Roman"/>
        </w:rPr>
        <w:t xml:space="preserve">. </w:t>
      </w:r>
      <w:r w:rsidR="009A3194">
        <w:rPr>
          <w:rFonts w:ascii="TimesNewRomanPSMT" w:eastAsia="Times New Roman" w:hAnsi="TimesNewRomanPSMT" w:cs="Times New Roman"/>
          <w:lang w:eastAsia="en-GB"/>
        </w:rPr>
        <w:t xml:space="preserve">In her search </w:t>
      </w:r>
      <w:r w:rsidR="00915540">
        <w:rPr>
          <w:rFonts w:ascii="TimesNewRomanPSMT" w:eastAsia="Times New Roman" w:hAnsi="TimesNewRomanPSMT" w:cs="Times New Roman"/>
          <w:lang w:eastAsia="en-GB"/>
        </w:rPr>
        <w:t>to understand</w:t>
      </w:r>
      <w:r w:rsidR="009A3194">
        <w:rPr>
          <w:rFonts w:ascii="TimesNewRomanPSMT" w:eastAsia="Times New Roman" w:hAnsi="TimesNewRomanPSMT" w:cs="Times New Roman"/>
          <w:lang w:eastAsia="en-GB"/>
        </w:rPr>
        <w:t xml:space="preserve"> how westerners experience the practice of astrology as meaningful</w:t>
      </w:r>
      <w:r w:rsidR="00915540">
        <w:rPr>
          <w:rFonts w:ascii="TimesNewRomanPSMT" w:eastAsia="Times New Roman" w:hAnsi="TimesNewRomanPSMT" w:cs="Times New Roman"/>
          <w:lang w:eastAsia="en-GB"/>
        </w:rPr>
        <w:t>,</w:t>
      </w:r>
      <w:r w:rsidR="009A3194">
        <w:rPr>
          <w:rFonts w:ascii="TimesNewRomanPSMT" w:eastAsia="Times New Roman" w:hAnsi="TimesNewRomanPSMT" w:cs="Times New Roman"/>
          <w:lang w:eastAsia="en-GB"/>
        </w:rPr>
        <w:t xml:space="preserve"> </w:t>
      </w:r>
      <w:r w:rsidR="00BC3DF0">
        <w:rPr>
          <w:rFonts w:ascii="TimesNewRomanPSMT" w:eastAsia="Times New Roman" w:hAnsi="TimesNewRomanPSMT" w:cs="Times New Roman"/>
          <w:lang w:eastAsia="en-GB"/>
        </w:rPr>
        <w:t>Munk observed th</w:t>
      </w:r>
      <w:r w:rsidR="00F4253F">
        <w:rPr>
          <w:rFonts w:ascii="TimesNewRomanPSMT" w:eastAsia="Times New Roman" w:hAnsi="TimesNewRomanPSMT" w:cs="Times New Roman"/>
          <w:lang w:eastAsia="en-GB"/>
        </w:rPr>
        <w:t>e lack of consideration for the client’s perspective arguing that</w:t>
      </w:r>
      <w:r w:rsidR="00DE1836">
        <w:rPr>
          <w:rFonts w:ascii="TimesNewRomanPSMT" w:eastAsia="Times New Roman" w:hAnsi="TimesNewRomanPSMT" w:cs="Times New Roman"/>
          <w:lang w:eastAsia="en-GB"/>
        </w:rPr>
        <w:t>:</w:t>
      </w:r>
      <w:r w:rsidR="00F4253F">
        <w:rPr>
          <w:rFonts w:ascii="TimesNewRomanPSMT" w:eastAsia="Times New Roman" w:hAnsi="TimesNewRomanPSMT" w:cs="Times New Roman"/>
          <w:lang w:eastAsia="en-GB"/>
        </w:rPr>
        <w:t xml:space="preserve"> </w:t>
      </w:r>
    </w:p>
    <w:p w14:paraId="6A3882BB" w14:textId="5E5DEA5D" w:rsidR="00DE1836" w:rsidRPr="005A09A2" w:rsidRDefault="00DE1836" w:rsidP="005A09A2">
      <w:pPr>
        <w:spacing w:before="100" w:beforeAutospacing="1" w:after="100" w:afterAutospacing="1"/>
        <w:ind w:firstLine="720"/>
        <w:rPr>
          <w:rFonts w:ascii="TimesNewRomanPSMT" w:eastAsia="Times New Roman" w:hAnsi="TimesNewRomanPSMT" w:cs="Times New Roman"/>
          <w:lang w:eastAsia="en-GB"/>
        </w:rPr>
      </w:pPr>
      <w:r>
        <w:rPr>
          <w:sz w:val="20"/>
          <w:szCs w:val="20"/>
          <w:lang w:eastAsia="en-GB"/>
        </w:rPr>
        <w:t>W</w:t>
      </w:r>
      <w:r w:rsidR="00BC3DF0" w:rsidRPr="00DE1836">
        <w:rPr>
          <w:sz w:val="20"/>
          <w:szCs w:val="20"/>
          <w:lang w:eastAsia="en-GB"/>
        </w:rPr>
        <w:t>hen the insider/outsider dichotomy is used in discussions among astrologers, the client’s perspective is excluded because the client is neither a real insider, nor a real outsider to astrology</w:t>
      </w:r>
      <w:r w:rsidR="005A09A2">
        <w:rPr>
          <w:sz w:val="20"/>
          <w:szCs w:val="20"/>
          <w:lang w:eastAsia="en-GB"/>
        </w:rPr>
        <w:t>.</w:t>
      </w:r>
      <w:r>
        <w:rPr>
          <w:rStyle w:val="FootnoteReference"/>
          <w:sz w:val="20"/>
          <w:szCs w:val="20"/>
          <w:lang w:eastAsia="en-GB"/>
        </w:rPr>
        <w:footnoteReference w:id="29"/>
      </w:r>
      <w:r w:rsidR="006B577D">
        <w:rPr>
          <w:lang w:eastAsia="en-GB"/>
        </w:rPr>
        <w:t xml:space="preserve"> </w:t>
      </w:r>
    </w:p>
    <w:p w14:paraId="6BFC56A9" w14:textId="77777777" w:rsidR="00DE1836" w:rsidRDefault="00DE1836" w:rsidP="00DE1836">
      <w:pPr>
        <w:pStyle w:val="NoSpacing"/>
        <w:rPr>
          <w:lang w:eastAsia="en-GB"/>
        </w:rPr>
      </w:pPr>
    </w:p>
    <w:p w14:paraId="3421B000" w14:textId="2876ADF5" w:rsidR="0042581E" w:rsidRPr="008F33F1" w:rsidRDefault="00DE1836" w:rsidP="00DE1836">
      <w:pPr>
        <w:rPr>
          <w:lang w:eastAsia="en-GB"/>
        </w:rPr>
      </w:pPr>
      <w:r>
        <w:rPr>
          <w:lang w:eastAsia="en-GB"/>
        </w:rPr>
        <w:t>A</w:t>
      </w:r>
      <w:r w:rsidR="006B577D">
        <w:rPr>
          <w:lang w:eastAsia="en-GB"/>
        </w:rPr>
        <w:t xml:space="preserve">n interesting perspective which seems to resonate with what was </w:t>
      </w:r>
      <w:r w:rsidR="00B31490">
        <w:rPr>
          <w:lang w:eastAsia="en-GB"/>
        </w:rPr>
        <w:t xml:space="preserve">already </w:t>
      </w:r>
      <w:r w:rsidR="006B577D">
        <w:rPr>
          <w:lang w:eastAsia="en-GB"/>
        </w:rPr>
        <w:t>discussed in the previous section</w:t>
      </w:r>
      <w:r w:rsidR="00B31490">
        <w:rPr>
          <w:lang w:eastAsia="en-GB"/>
        </w:rPr>
        <w:t xml:space="preserve"> of this paper</w:t>
      </w:r>
      <w:r w:rsidR="006B577D">
        <w:rPr>
          <w:lang w:eastAsia="en-GB"/>
        </w:rPr>
        <w:t xml:space="preserve">. </w:t>
      </w:r>
      <w:r w:rsidR="005470CA">
        <w:t xml:space="preserve"> </w:t>
      </w:r>
      <w:r w:rsidR="008C04B4">
        <w:t xml:space="preserve"> </w:t>
      </w:r>
    </w:p>
    <w:p w14:paraId="24D5B2D9" w14:textId="77777777" w:rsidR="00853245" w:rsidRDefault="00853245">
      <w:pPr>
        <w:spacing w:line="240" w:lineRule="auto"/>
        <w:rPr>
          <w:rFonts w:eastAsiaTheme="majorEastAsia" w:cstheme="majorBidi"/>
          <w:b/>
          <w:bCs/>
          <w:color w:val="000000" w:themeColor="text1"/>
          <w:sz w:val="36"/>
          <w:szCs w:val="32"/>
        </w:rPr>
      </w:pPr>
      <w:bookmarkStart w:id="23" w:name="_Toc115112189"/>
      <w:r>
        <w:rPr>
          <w:bCs/>
        </w:rPr>
        <w:br w:type="page"/>
      </w:r>
    </w:p>
    <w:p w14:paraId="02CD58CB" w14:textId="0DCA4C16" w:rsidR="00C93D69" w:rsidRDefault="00C90EAB" w:rsidP="00396B4B">
      <w:pPr>
        <w:pStyle w:val="Heading1"/>
      </w:pPr>
      <w:bookmarkStart w:id="24" w:name="_Toc115112986"/>
      <w:bookmarkStart w:id="25" w:name="_Toc115179067"/>
      <w:r w:rsidRPr="00022C14">
        <w:rPr>
          <w:bCs/>
        </w:rPr>
        <w:lastRenderedPageBreak/>
        <w:t>Methodology</w:t>
      </w:r>
      <w:bookmarkEnd w:id="23"/>
      <w:bookmarkEnd w:id="24"/>
      <w:bookmarkEnd w:id="25"/>
      <w:r w:rsidR="00AC350A">
        <w:t xml:space="preserve"> </w:t>
      </w:r>
    </w:p>
    <w:p w14:paraId="10CDABC4" w14:textId="77777777" w:rsidR="005A09A2" w:rsidRPr="005A09A2" w:rsidRDefault="005A09A2" w:rsidP="005A09A2"/>
    <w:p w14:paraId="44F6EA5B" w14:textId="3184E338" w:rsidR="008D0C49" w:rsidRDefault="002D4FAA" w:rsidP="00F82F36">
      <w:pPr>
        <w:pStyle w:val="Heading2"/>
      </w:pPr>
      <w:bookmarkStart w:id="26" w:name="_Toc115112190"/>
      <w:bookmarkStart w:id="27" w:name="_Toc115112987"/>
      <w:bookmarkStart w:id="28" w:name="_Toc115179068"/>
      <w:r>
        <w:t>What was done</w:t>
      </w:r>
      <w:bookmarkEnd w:id="26"/>
      <w:bookmarkEnd w:id="27"/>
      <w:bookmarkEnd w:id="28"/>
    </w:p>
    <w:p w14:paraId="520D9869" w14:textId="77777777" w:rsidR="005A09A2" w:rsidRPr="005A09A2" w:rsidRDefault="005A09A2" w:rsidP="005A09A2"/>
    <w:p w14:paraId="49E36B7C" w14:textId="2A323D0B" w:rsidR="00ED1637" w:rsidRPr="00536770" w:rsidRDefault="005A09A2" w:rsidP="00DB3B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imes New Roman"/>
          <w:i/>
          <w:iCs/>
          <w:color w:val="FF0000"/>
          <w:lang w:eastAsia="en-GB"/>
        </w:rPr>
      </w:pPr>
      <w:r>
        <w:tab/>
      </w:r>
      <w:r w:rsidR="006D133C">
        <w:t>T</w:t>
      </w:r>
      <w:r w:rsidR="00C93D69" w:rsidRPr="000F7A68">
        <w:t xml:space="preserve">his </w:t>
      </w:r>
      <w:r w:rsidR="0071128B">
        <w:t>qualitative research</w:t>
      </w:r>
      <w:r w:rsidR="00891FAD">
        <w:t xml:space="preserve"> </w:t>
      </w:r>
      <w:r w:rsidR="00BD3DD1">
        <w:t>was</w:t>
      </w:r>
      <w:r w:rsidR="00C93D69" w:rsidRPr="000F7A68">
        <w:t xml:space="preserve"> largely inspired by the interpretive paradigm which </w:t>
      </w:r>
      <w:r w:rsidR="00453C05" w:rsidRPr="000F7A68">
        <w:t>a</w:t>
      </w:r>
      <w:r w:rsidR="00453C05">
        <w:t>s</w:t>
      </w:r>
      <w:r w:rsidR="00453C05" w:rsidRPr="000F7A68">
        <w:t xml:space="preserve"> </w:t>
      </w:r>
      <w:proofErr w:type="spellStart"/>
      <w:r w:rsidR="00453C05" w:rsidRPr="000F7A68">
        <w:t>Hennink</w:t>
      </w:r>
      <w:proofErr w:type="spellEnd"/>
      <w:r w:rsidR="00C93D69" w:rsidRPr="000F7A68">
        <w:t xml:space="preserve">, </w:t>
      </w:r>
      <w:proofErr w:type="spellStart"/>
      <w:r w:rsidR="00C93D69" w:rsidRPr="000F7A68">
        <w:t>Hutter</w:t>
      </w:r>
      <w:proofErr w:type="spellEnd"/>
      <w:r w:rsidR="00C93D69" w:rsidRPr="000F7A68">
        <w:t xml:space="preserve"> and Bailey </w:t>
      </w:r>
      <w:r w:rsidR="00D16FC1">
        <w:t xml:space="preserve">argued, </w:t>
      </w:r>
      <w:r w:rsidR="00C93D69" w:rsidRPr="000F7A68">
        <w:t>‘seeks to understand people’s lived experience from the perspective of people themselves’.</w:t>
      </w:r>
      <w:r w:rsidR="00927263">
        <w:rPr>
          <w:rStyle w:val="FootnoteReference"/>
        </w:rPr>
        <w:footnoteReference w:id="30"/>
      </w:r>
      <w:r w:rsidR="00C93D69" w:rsidRPr="000F7A68">
        <w:t xml:space="preserve">  </w:t>
      </w:r>
      <w:r w:rsidR="002D177F">
        <w:t xml:space="preserve">For data collection </w:t>
      </w:r>
      <w:r w:rsidR="00940016">
        <w:t xml:space="preserve">I have </w:t>
      </w:r>
      <w:r w:rsidR="00023B73">
        <w:t>conducted a survey using</w:t>
      </w:r>
      <w:r w:rsidR="00C93D69" w:rsidRPr="000F7A68">
        <w:t xml:space="preserve"> </w:t>
      </w:r>
      <w:r w:rsidR="002D177F">
        <w:t>mixed methods</w:t>
      </w:r>
      <w:r w:rsidR="0064574B">
        <w:t>,</w:t>
      </w:r>
      <w:r w:rsidR="002D177F">
        <w:t xml:space="preserve"> which resulted in</w:t>
      </w:r>
      <w:r w:rsidR="00C93D69" w:rsidRPr="000F7A68">
        <w:t xml:space="preserve"> </w:t>
      </w:r>
      <w:r w:rsidR="00940016">
        <w:t>46 returned</w:t>
      </w:r>
      <w:r w:rsidR="00C93D69" w:rsidRPr="000F7A68">
        <w:t xml:space="preserve"> questionnaires and </w:t>
      </w:r>
      <w:r w:rsidR="00106D6E">
        <w:t>five</w:t>
      </w:r>
      <w:r w:rsidR="00C93D69" w:rsidRPr="000F7A68">
        <w:t xml:space="preserve"> in depth semi structured interviews.</w:t>
      </w:r>
      <w:r w:rsidR="00817EB4">
        <w:t xml:space="preserve"> </w:t>
      </w:r>
      <w:r w:rsidR="00ED1637" w:rsidRPr="00DB0945">
        <w:t>The decision to use mixed methods, questionnaires and in-depth interviews, was inspired by Bryman’s claim that</w:t>
      </w:r>
      <w:r w:rsidR="00DB3BE8" w:rsidRPr="00DB0945">
        <w:t xml:space="preserve"> by doing that</w:t>
      </w:r>
      <w:r w:rsidR="00ED1637" w:rsidRPr="00DB0945">
        <w:t xml:space="preserve"> </w:t>
      </w:r>
      <w:r w:rsidR="00DB3BE8" w:rsidRPr="00DB0945">
        <w:t>‘</w:t>
      </w:r>
      <w:r w:rsidR="00ED1637" w:rsidRPr="00DB0945">
        <w:t>their respective strengths might be reaped</w:t>
      </w:r>
      <w:r w:rsidR="00DB3BE8" w:rsidRPr="00DB0945">
        <w:t>’</w:t>
      </w:r>
      <w:r w:rsidR="00ED1637" w:rsidRPr="00DB0945">
        <w:t xml:space="preserve"> so I could have a better idea about my sample’s </w:t>
      </w:r>
      <w:r w:rsidR="00F002DB" w:rsidRPr="00DB0945">
        <w:t>astrological experiences.</w:t>
      </w:r>
      <w:r w:rsidR="00043BA8">
        <w:rPr>
          <w:rStyle w:val="FootnoteReference"/>
        </w:rPr>
        <w:footnoteReference w:id="31"/>
      </w:r>
      <w:r w:rsidR="00F002DB" w:rsidRPr="00DB0945">
        <w:t xml:space="preserve"> </w:t>
      </w:r>
      <w:r w:rsidR="005E411E">
        <w:t>B</w:t>
      </w:r>
      <w:r w:rsidR="00BE4085" w:rsidRPr="00DB0945">
        <w:t xml:space="preserve">ecause </w:t>
      </w:r>
      <w:r w:rsidR="00C23BCB" w:rsidRPr="00DB0945">
        <w:t xml:space="preserve">participants were recruited online, and </w:t>
      </w:r>
      <w:r w:rsidR="00BE4085" w:rsidRPr="00DB0945">
        <w:t>astrological experiences are a private matter happening on a one</w:t>
      </w:r>
      <w:r w:rsidR="00C23BCB" w:rsidRPr="00DB0945">
        <w:t>-to-one basis, questionnaires and interviews were the appropriate tool for the subject matter.</w:t>
      </w:r>
    </w:p>
    <w:p w14:paraId="463A2914" w14:textId="77777777" w:rsidR="00C53C9F" w:rsidRDefault="00C53C9F" w:rsidP="00381BA5"/>
    <w:p w14:paraId="294EB398" w14:textId="1D191FA1" w:rsidR="00381BA5" w:rsidRDefault="006A549D" w:rsidP="00381BA5">
      <w:pPr>
        <w:rPr>
          <w:rFonts w:cs="Times New Roman"/>
        </w:rPr>
      </w:pPr>
      <w:r>
        <w:rPr>
          <w:rFonts w:cs="Times New Roman"/>
        </w:rPr>
        <w:t>All my interviews were conducted in a s</w:t>
      </w:r>
      <w:r w:rsidRPr="006A549D">
        <w:rPr>
          <w:rFonts w:cs="Times New Roman"/>
        </w:rPr>
        <w:t>emi structured</w:t>
      </w:r>
      <w:r w:rsidR="00381BA5" w:rsidRPr="006A549D">
        <w:rPr>
          <w:rFonts w:cs="Times New Roman"/>
        </w:rPr>
        <w:t xml:space="preserve"> </w:t>
      </w:r>
      <w:r>
        <w:rPr>
          <w:rFonts w:cs="Times New Roman"/>
        </w:rPr>
        <w:t xml:space="preserve">fashion </w:t>
      </w:r>
      <w:r w:rsidR="0056384B">
        <w:rPr>
          <w:rFonts w:cs="Times New Roman"/>
        </w:rPr>
        <w:t>to</w:t>
      </w:r>
      <w:r>
        <w:rPr>
          <w:rFonts w:cs="Times New Roman"/>
        </w:rPr>
        <w:t xml:space="preserve"> allow </w:t>
      </w:r>
      <w:r w:rsidR="00381BA5" w:rsidRPr="006A549D">
        <w:rPr>
          <w:rFonts w:cs="Times New Roman"/>
        </w:rPr>
        <w:t>for</w:t>
      </w:r>
      <w:r w:rsidR="00140B99">
        <w:rPr>
          <w:rFonts w:cs="Times New Roman"/>
        </w:rPr>
        <w:t>, what Julie Frechette et al called</w:t>
      </w:r>
      <w:r w:rsidR="00381BA5" w:rsidRPr="006A549D">
        <w:rPr>
          <w:rFonts w:cs="Times New Roman"/>
        </w:rPr>
        <w:t xml:space="preserve"> a ‘dynamic co-construction of data between the researcher and the participant’</w:t>
      </w:r>
      <w:r w:rsidR="00AB1683">
        <w:rPr>
          <w:rFonts w:cs="Times New Roman"/>
        </w:rPr>
        <w:t>,</w:t>
      </w:r>
      <w:r w:rsidR="00667593">
        <w:rPr>
          <w:rFonts w:cs="Times New Roman"/>
        </w:rPr>
        <w:t xml:space="preserve"> and </w:t>
      </w:r>
      <w:r w:rsidR="00AB1683">
        <w:rPr>
          <w:rFonts w:cs="Times New Roman"/>
        </w:rPr>
        <w:t xml:space="preserve">they </w:t>
      </w:r>
      <w:r w:rsidR="00667593">
        <w:rPr>
          <w:rFonts w:cs="Times New Roman"/>
        </w:rPr>
        <w:t xml:space="preserve">lasted between one </w:t>
      </w:r>
      <w:r w:rsidR="00AC69F6">
        <w:rPr>
          <w:rFonts w:cs="Times New Roman"/>
        </w:rPr>
        <w:t>to</w:t>
      </w:r>
      <w:r w:rsidR="00667593">
        <w:rPr>
          <w:rFonts w:cs="Times New Roman"/>
        </w:rPr>
        <w:t xml:space="preserve"> two hours each</w:t>
      </w:r>
      <w:r w:rsidR="00633E9F">
        <w:rPr>
          <w:rFonts w:cs="Times New Roman"/>
        </w:rPr>
        <w:t>.</w:t>
      </w:r>
      <w:r w:rsidR="00043BA8">
        <w:rPr>
          <w:rStyle w:val="FootnoteReference"/>
          <w:rFonts w:cs="Times New Roman"/>
        </w:rPr>
        <w:footnoteReference w:id="32"/>
      </w:r>
      <w:r w:rsidR="00633E9F">
        <w:rPr>
          <w:rFonts w:cs="Times New Roman"/>
        </w:rPr>
        <w:t xml:space="preserve"> </w:t>
      </w:r>
      <w:r w:rsidR="00716583">
        <w:rPr>
          <w:rFonts w:cs="Times New Roman"/>
        </w:rPr>
        <w:t xml:space="preserve">As a guideline, </w:t>
      </w:r>
      <w:r w:rsidR="00633E9F">
        <w:rPr>
          <w:rFonts w:cs="Times New Roman"/>
        </w:rPr>
        <w:t xml:space="preserve">I prepared </w:t>
      </w:r>
      <w:r w:rsidR="00716583">
        <w:rPr>
          <w:rFonts w:cs="Times New Roman"/>
        </w:rPr>
        <w:t>a few</w:t>
      </w:r>
      <w:r w:rsidR="00633E9F">
        <w:rPr>
          <w:rFonts w:cs="Times New Roman"/>
        </w:rPr>
        <w:t xml:space="preserve"> interview questions based on the participant’s responses </w:t>
      </w:r>
      <w:r w:rsidR="00716583">
        <w:rPr>
          <w:rFonts w:cs="Times New Roman"/>
        </w:rPr>
        <w:t xml:space="preserve">in the questionnaire </w:t>
      </w:r>
      <w:r w:rsidR="00633E9F">
        <w:rPr>
          <w:rFonts w:cs="Times New Roman"/>
        </w:rPr>
        <w:t xml:space="preserve">to initiate our </w:t>
      </w:r>
      <w:r w:rsidR="000C2300">
        <w:rPr>
          <w:rFonts w:cs="Times New Roman"/>
        </w:rPr>
        <w:t>dialogue but</w:t>
      </w:r>
      <w:r w:rsidR="00633E9F">
        <w:rPr>
          <w:rFonts w:cs="Times New Roman"/>
        </w:rPr>
        <w:t xml:space="preserve"> allowed the development </w:t>
      </w:r>
      <w:r w:rsidR="00150232">
        <w:rPr>
          <w:rFonts w:cs="Times New Roman"/>
        </w:rPr>
        <w:t>of the c</w:t>
      </w:r>
      <w:r w:rsidR="00716583">
        <w:rPr>
          <w:rFonts w:cs="Times New Roman"/>
        </w:rPr>
        <w:t>onversation</w:t>
      </w:r>
      <w:r w:rsidR="00150232">
        <w:rPr>
          <w:rFonts w:cs="Times New Roman"/>
        </w:rPr>
        <w:t xml:space="preserve"> </w:t>
      </w:r>
      <w:r w:rsidR="00633E9F">
        <w:rPr>
          <w:rFonts w:cs="Times New Roman"/>
        </w:rPr>
        <w:t xml:space="preserve">to happen naturally, and for </w:t>
      </w:r>
      <w:r w:rsidR="00633E9F">
        <w:rPr>
          <w:rFonts w:cs="Times New Roman"/>
        </w:rPr>
        <w:lastRenderedPageBreak/>
        <w:t>this reason</w:t>
      </w:r>
      <w:r w:rsidR="00F002DB">
        <w:rPr>
          <w:rFonts w:cs="Times New Roman"/>
        </w:rPr>
        <w:t xml:space="preserve"> </w:t>
      </w:r>
      <w:r w:rsidR="00667593">
        <w:rPr>
          <w:rFonts w:cs="Times New Roman"/>
        </w:rPr>
        <w:t>the</w:t>
      </w:r>
      <w:r w:rsidR="00F002DB">
        <w:rPr>
          <w:rFonts w:cs="Times New Roman"/>
        </w:rPr>
        <w:t xml:space="preserve"> interview was unique to each interviewee</w:t>
      </w:r>
      <w:r w:rsidR="00633E9F">
        <w:rPr>
          <w:rFonts w:cs="Times New Roman"/>
        </w:rPr>
        <w:t xml:space="preserve"> to maximise sharing</w:t>
      </w:r>
      <w:r w:rsidR="00150232">
        <w:rPr>
          <w:rFonts w:cs="Times New Roman"/>
        </w:rPr>
        <w:t xml:space="preserve"> in their own words</w:t>
      </w:r>
      <w:r w:rsidR="00633E9F">
        <w:rPr>
          <w:rFonts w:cs="Times New Roman"/>
        </w:rPr>
        <w:t xml:space="preserve">. </w:t>
      </w:r>
    </w:p>
    <w:p w14:paraId="6FD58666" w14:textId="10A225A2" w:rsidR="00381BA5" w:rsidRDefault="000F24CE" w:rsidP="00A57DD0">
      <w:pPr>
        <w:rPr>
          <w:rFonts w:cs="Times New Roman"/>
        </w:rPr>
      </w:pPr>
      <w:r>
        <w:rPr>
          <w:rFonts w:cs="Times New Roman"/>
        </w:rPr>
        <w:t>Every participant was anonymized</w:t>
      </w:r>
      <w:r w:rsidR="00106D6E">
        <w:rPr>
          <w:rFonts w:cs="Times New Roman"/>
        </w:rPr>
        <w:t xml:space="preserve"> and given fictitious names</w:t>
      </w:r>
      <w:r>
        <w:rPr>
          <w:rFonts w:cs="Times New Roman"/>
        </w:rPr>
        <w:t>, a</w:t>
      </w:r>
      <w:r w:rsidR="00320558">
        <w:rPr>
          <w:rFonts w:cs="Times New Roman"/>
        </w:rPr>
        <w:t xml:space="preserve">nd I selected the ones that seemed to have </w:t>
      </w:r>
      <w:r w:rsidR="00A57DD0">
        <w:rPr>
          <w:rFonts w:cs="Times New Roman"/>
        </w:rPr>
        <w:t xml:space="preserve">had </w:t>
      </w:r>
      <w:r w:rsidR="00320558">
        <w:rPr>
          <w:rFonts w:cs="Times New Roman"/>
        </w:rPr>
        <w:t xml:space="preserve">the most different experience to be interviewed, </w:t>
      </w:r>
      <w:proofErr w:type="gramStart"/>
      <w:r w:rsidR="00320558">
        <w:rPr>
          <w:rFonts w:cs="Times New Roman"/>
        </w:rPr>
        <w:t>in order to</w:t>
      </w:r>
      <w:proofErr w:type="gramEnd"/>
      <w:r w:rsidR="00320558">
        <w:rPr>
          <w:rFonts w:cs="Times New Roman"/>
        </w:rPr>
        <w:t xml:space="preserve"> enrich the data collection. Once they agreed</w:t>
      </w:r>
      <w:r w:rsidR="00FE4D8A">
        <w:rPr>
          <w:rFonts w:cs="Times New Roman"/>
        </w:rPr>
        <w:t xml:space="preserve"> to be interviewed, an interview release form</w:t>
      </w:r>
      <w:r>
        <w:rPr>
          <w:rFonts w:cs="Times New Roman"/>
        </w:rPr>
        <w:t xml:space="preserve"> </w:t>
      </w:r>
      <w:r w:rsidR="00320558">
        <w:rPr>
          <w:rFonts w:cs="Times New Roman"/>
        </w:rPr>
        <w:t xml:space="preserve">was sent </w:t>
      </w:r>
      <w:r>
        <w:rPr>
          <w:rFonts w:cs="Times New Roman"/>
        </w:rPr>
        <w:t>to be signed</w:t>
      </w:r>
      <w:r w:rsidR="0056384B">
        <w:rPr>
          <w:rFonts w:cs="Times New Roman"/>
        </w:rPr>
        <w:t>, and</w:t>
      </w:r>
      <w:r w:rsidR="00FE4D8A">
        <w:rPr>
          <w:rFonts w:cs="Times New Roman"/>
        </w:rPr>
        <w:t xml:space="preserve"> </w:t>
      </w:r>
      <w:r w:rsidR="0056384B">
        <w:rPr>
          <w:rFonts w:cs="Times New Roman"/>
        </w:rPr>
        <w:t>o</w:t>
      </w:r>
      <w:r w:rsidR="00FE4D8A">
        <w:rPr>
          <w:rFonts w:cs="Times New Roman"/>
        </w:rPr>
        <w:t>nly with their consent</w:t>
      </w:r>
      <w:r w:rsidR="001A4A5D">
        <w:rPr>
          <w:rFonts w:cs="Times New Roman"/>
        </w:rPr>
        <w:t xml:space="preserve"> </w:t>
      </w:r>
      <w:r w:rsidR="00633E9F">
        <w:rPr>
          <w:rFonts w:cs="Times New Roman"/>
        </w:rPr>
        <w:t xml:space="preserve">the </w:t>
      </w:r>
      <w:r w:rsidR="000B3D7A">
        <w:rPr>
          <w:rFonts w:cs="Times New Roman"/>
        </w:rPr>
        <w:t>conversation</w:t>
      </w:r>
      <w:r w:rsidR="00633E9F">
        <w:rPr>
          <w:rFonts w:cs="Times New Roman"/>
        </w:rPr>
        <w:t xml:space="preserve"> w</w:t>
      </w:r>
      <w:r w:rsidR="000B3D7A">
        <w:rPr>
          <w:rFonts w:cs="Times New Roman"/>
        </w:rPr>
        <w:t xml:space="preserve">as </w:t>
      </w:r>
      <w:r w:rsidR="00633E9F">
        <w:rPr>
          <w:rFonts w:cs="Times New Roman"/>
        </w:rPr>
        <w:t>recorded</w:t>
      </w:r>
      <w:r w:rsidR="00960373">
        <w:rPr>
          <w:rFonts w:cs="Times New Roman"/>
        </w:rPr>
        <w:t>, which w</w:t>
      </w:r>
      <w:r w:rsidR="000B3D7A">
        <w:rPr>
          <w:rFonts w:cs="Times New Roman"/>
        </w:rPr>
        <w:t>as</w:t>
      </w:r>
      <w:r w:rsidR="00960373">
        <w:rPr>
          <w:rFonts w:cs="Times New Roman"/>
        </w:rPr>
        <w:t xml:space="preserve"> then</w:t>
      </w:r>
      <w:r w:rsidR="00320558">
        <w:rPr>
          <w:rFonts w:cs="Times New Roman"/>
        </w:rPr>
        <w:t xml:space="preserve"> </w:t>
      </w:r>
      <w:r w:rsidR="00633E9F">
        <w:rPr>
          <w:rFonts w:cs="Times New Roman"/>
        </w:rPr>
        <w:t>transcribed</w:t>
      </w:r>
      <w:r w:rsidR="001A4A5D">
        <w:rPr>
          <w:rFonts w:cs="Times New Roman"/>
        </w:rPr>
        <w:t xml:space="preserve"> at a later stage for the information and analysis to be congruent with what was shared</w:t>
      </w:r>
      <w:r>
        <w:rPr>
          <w:rFonts w:cs="Times New Roman"/>
        </w:rPr>
        <w:t>,</w:t>
      </w:r>
      <w:r w:rsidR="001A4A5D">
        <w:rPr>
          <w:rFonts w:cs="Times New Roman"/>
        </w:rPr>
        <w:t xml:space="preserve"> rather than </w:t>
      </w:r>
      <w:r w:rsidR="00716583">
        <w:rPr>
          <w:rFonts w:cs="Times New Roman"/>
        </w:rPr>
        <w:t>solely based on</w:t>
      </w:r>
      <w:r w:rsidR="00EF12B6">
        <w:rPr>
          <w:rFonts w:cs="Times New Roman"/>
        </w:rPr>
        <w:t xml:space="preserve"> memory</w:t>
      </w:r>
      <w:r w:rsidR="001A4A5D">
        <w:rPr>
          <w:rFonts w:cs="Times New Roman"/>
        </w:rPr>
        <w:t xml:space="preserve">. </w:t>
      </w:r>
    </w:p>
    <w:p w14:paraId="558AF53F" w14:textId="77777777" w:rsidR="005A09A2" w:rsidRDefault="005A09A2" w:rsidP="005A09A2"/>
    <w:p w14:paraId="69917CAA" w14:textId="1D9CF5F4" w:rsidR="002342BA" w:rsidRDefault="00424A88" w:rsidP="005A09A2">
      <w:r>
        <w:t>This research was conducted online with q</w:t>
      </w:r>
      <w:r w:rsidR="00AD36B1">
        <w:t>uestionnaires and interviews</w:t>
      </w:r>
      <w:r>
        <w:t>,</w:t>
      </w:r>
      <w:r w:rsidR="00AD36B1">
        <w:t xml:space="preserve"> respectively</w:t>
      </w:r>
      <w:r>
        <w:t>,</w:t>
      </w:r>
      <w:r w:rsidR="00AD36B1">
        <w:t xml:space="preserve"> </w:t>
      </w:r>
      <w:r w:rsidR="005E222F">
        <w:t xml:space="preserve">using </w:t>
      </w:r>
      <w:r w:rsidR="00AD36B1">
        <w:t xml:space="preserve">google forms and </w:t>
      </w:r>
      <w:r w:rsidR="00EF12B6">
        <w:t xml:space="preserve">Zoom </w:t>
      </w:r>
      <w:r w:rsidR="00AD36B1">
        <w:t>video</w:t>
      </w:r>
      <w:r w:rsidR="00194EC2">
        <w:t xml:space="preserve"> </w:t>
      </w:r>
      <w:r w:rsidR="00AD36B1">
        <w:t>calls</w:t>
      </w:r>
      <w:r>
        <w:t>. The online setting had its pros and cons</w:t>
      </w:r>
      <w:r w:rsidR="00194EC2">
        <w:t>.</w:t>
      </w:r>
      <w:r>
        <w:t xml:space="preserve"> </w:t>
      </w:r>
      <w:r w:rsidR="00194EC2">
        <w:t>For example,</w:t>
      </w:r>
      <w:r w:rsidR="00AD36B1">
        <w:t xml:space="preserve"> a couple of my participants had their camera off, </w:t>
      </w:r>
      <w:r w:rsidR="00194EC2">
        <w:t xml:space="preserve">which made </w:t>
      </w:r>
      <w:r w:rsidR="00AC69F6">
        <w:t>rapport building</w:t>
      </w:r>
      <w:r w:rsidR="00194EC2" w:rsidRPr="00194EC2">
        <w:t xml:space="preserve"> </w:t>
      </w:r>
      <w:r w:rsidR="00194EC2">
        <w:t xml:space="preserve">slightly challenging. </w:t>
      </w:r>
      <w:r w:rsidR="003456D2">
        <w:t>However,</w:t>
      </w:r>
      <w:r w:rsidR="00194EC2">
        <w:t xml:space="preserve"> it also meant </w:t>
      </w:r>
      <w:r w:rsidR="00AD36B1">
        <w:t xml:space="preserve">I </w:t>
      </w:r>
      <w:r>
        <w:t>had</w:t>
      </w:r>
      <w:r w:rsidR="00AD36B1">
        <w:t xml:space="preserve"> access to people with different cultural backgrounds and perspectives, </w:t>
      </w:r>
      <w:r w:rsidR="003456D2">
        <w:t xml:space="preserve">which </w:t>
      </w:r>
      <w:r w:rsidR="005E222F">
        <w:t>I believe</w:t>
      </w:r>
      <w:r w:rsidR="00AD36B1">
        <w:t xml:space="preserve"> </w:t>
      </w:r>
      <w:r w:rsidR="003456D2">
        <w:t xml:space="preserve">enhanced </w:t>
      </w:r>
      <w:r w:rsidR="00B97045">
        <w:t>the</w:t>
      </w:r>
      <w:r>
        <w:t xml:space="preserve"> collection </w:t>
      </w:r>
      <w:r w:rsidR="00B97045">
        <w:t>of data</w:t>
      </w:r>
      <w:r w:rsidR="006920FF">
        <w:t>.</w:t>
      </w:r>
      <w:r w:rsidR="00AC69F6">
        <w:t xml:space="preserve"> </w:t>
      </w:r>
      <w:r w:rsidR="00AD36B1">
        <w:t xml:space="preserve"> </w:t>
      </w:r>
    </w:p>
    <w:p w14:paraId="49E19AD8" w14:textId="77777777" w:rsidR="00EF12B6" w:rsidRDefault="00EF12B6" w:rsidP="00EF12B6"/>
    <w:p w14:paraId="1FA76463" w14:textId="3F4CE424" w:rsidR="00720982" w:rsidRDefault="00EF12B6" w:rsidP="00EF12B6">
      <w:r>
        <w:t>Q</w:t>
      </w:r>
      <w:r w:rsidR="00C93D69" w:rsidRPr="000F7A68">
        <w:t>uestionnaires w</w:t>
      </w:r>
      <w:r w:rsidR="002342BA">
        <w:t>ere</w:t>
      </w:r>
      <w:r w:rsidR="00C93D69" w:rsidRPr="000F7A68">
        <w:t xml:space="preserve"> comprise</w:t>
      </w:r>
      <w:r w:rsidR="002342BA">
        <w:t>d</w:t>
      </w:r>
      <w:r w:rsidR="00C93D69" w:rsidRPr="000F7A68">
        <w:t xml:space="preserve"> of </w:t>
      </w:r>
      <w:r w:rsidR="00803871">
        <w:t>27 questions</w:t>
      </w:r>
      <w:r w:rsidR="00C63C6B">
        <w:t>,</w:t>
      </w:r>
      <w:r w:rsidR="00803871">
        <w:t xml:space="preserve"> </w:t>
      </w:r>
      <w:r w:rsidR="00C93D69" w:rsidRPr="000F7A68">
        <w:t xml:space="preserve">a mix </w:t>
      </w:r>
      <w:r w:rsidR="00C63C6B">
        <w:t>of</w:t>
      </w:r>
      <w:r w:rsidR="00C93D69" w:rsidRPr="000F7A68">
        <w:t xml:space="preserve"> </w:t>
      </w:r>
      <w:r w:rsidR="00C63C6B">
        <w:t>closed</w:t>
      </w:r>
      <w:r w:rsidR="00C93D69" w:rsidRPr="000F7A68">
        <w:t xml:space="preserve"> </w:t>
      </w:r>
      <w:r w:rsidR="001A4A5D">
        <w:t>and</w:t>
      </w:r>
      <w:r w:rsidR="00C93D69" w:rsidRPr="000F7A68">
        <w:t xml:space="preserve"> open</w:t>
      </w:r>
      <w:r w:rsidR="00C63C6B">
        <w:t>ed</w:t>
      </w:r>
      <w:r w:rsidR="00C93D69" w:rsidRPr="000F7A68">
        <w:t xml:space="preserve"> </w:t>
      </w:r>
      <w:r w:rsidR="00C63C6B">
        <w:t>ones,</w:t>
      </w:r>
      <w:r w:rsidR="001A4A5D">
        <w:t xml:space="preserve"> </w:t>
      </w:r>
      <w:r w:rsidR="00E410A8">
        <w:t>separated in</w:t>
      </w:r>
      <w:r w:rsidR="001A4A5D">
        <w:t xml:space="preserve"> </w:t>
      </w:r>
      <w:r w:rsidR="00106D6E">
        <w:t>four</w:t>
      </w:r>
      <w:r w:rsidR="001A4A5D">
        <w:t xml:space="preserve"> sections which were </w:t>
      </w:r>
      <w:r w:rsidR="003456D2">
        <w:t xml:space="preserve">then </w:t>
      </w:r>
      <w:r w:rsidR="001A4A5D">
        <w:t xml:space="preserve">used </w:t>
      </w:r>
      <w:r w:rsidR="00C63C6B">
        <w:t>to facilitate</w:t>
      </w:r>
      <w:r w:rsidR="001A4A5D">
        <w:t xml:space="preserve"> the analysis process</w:t>
      </w:r>
      <w:r w:rsidR="000F24CE">
        <w:t>.</w:t>
      </w:r>
      <w:r w:rsidR="00CA0A71">
        <w:t xml:space="preserve"> </w:t>
      </w:r>
      <w:r w:rsidR="00720982">
        <w:t xml:space="preserve">I also </w:t>
      </w:r>
      <w:r w:rsidR="002D4659">
        <w:t>made sure to i</w:t>
      </w:r>
      <w:r w:rsidR="00720982" w:rsidRPr="00F4613D">
        <w:t xml:space="preserve">nclude space for respondents to add their </w:t>
      </w:r>
      <w:r w:rsidR="002D4659">
        <w:t xml:space="preserve">own </w:t>
      </w:r>
      <w:r w:rsidR="00720982" w:rsidRPr="00F4613D">
        <w:t>view</w:t>
      </w:r>
      <w:r w:rsidR="0056384B">
        <w:t>s</w:t>
      </w:r>
      <w:r w:rsidR="00720982" w:rsidRPr="00F4613D">
        <w:t xml:space="preserve"> or </w:t>
      </w:r>
      <w:r w:rsidR="00C3580D">
        <w:t xml:space="preserve">any </w:t>
      </w:r>
      <w:r w:rsidR="00720982" w:rsidRPr="00F4613D">
        <w:t>additional thoughts if they wish</w:t>
      </w:r>
      <w:r w:rsidR="00C63C6B">
        <w:t>ed</w:t>
      </w:r>
      <w:r w:rsidR="00720982" w:rsidRPr="00F4613D">
        <w:t xml:space="preserve"> to do so</w:t>
      </w:r>
      <w:r w:rsidR="00C63C6B">
        <w:t>,</w:t>
      </w:r>
      <w:r w:rsidR="00720982" w:rsidRPr="00F4613D">
        <w:t xml:space="preserve"> </w:t>
      </w:r>
      <w:r w:rsidR="00720982">
        <w:t>inspired by</w:t>
      </w:r>
      <w:r w:rsidR="00720982" w:rsidRPr="00F4613D">
        <w:t xml:space="preserve"> Bernadette Brady</w:t>
      </w:r>
      <w:r w:rsidR="00720982">
        <w:t xml:space="preserve">’s </w:t>
      </w:r>
      <w:r w:rsidR="006920FF">
        <w:t xml:space="preserve">idea of </w:t>
      </w:r>
      <w:r w:rsidR="00720982" w:rsidRPr="00F4613D">
        <w:t>‘messages in a bottle</w:t>
      </w:r>
      <w:r w:rsidR="00D9004A">
        <w:t>’</w:t>
      </w:r>
      <w:r w:rsidR="002D4659">
        <w:t>.</w:t>
      </w:r>
      <w:r w:rsidR="00D9004A">
        <w:rPr>
          <w:rStyle w:val="FootnoteReference"/>
        </w:rPr>
        <w:footnoteReference w:id="33"/>
      </w:r>
      <w:r w:rsidR="002D4659">
        <w:t xml:space="preserve"> Each section of </w:t>
      </w:r>
      <w:r w:rsidR="00E24AA6">
        <w:t>the</w:t>
      </w:r>
      <w:r w:rsidR="002D4659">
        <w:t xml:space="preserve"> questionnaire was designed </w:t>
      </w:r>
      <w:r w:rsidR="00C53C9F">
        <w:t>to</w:t>
      </w:r>
      <w:r w:rsidR="002D4659">
        <w:t xml:space="preserve"> uncover different layers of the astrological experience, including </w:t>
      </w:r>
      <w:r w:rsidR="003456D2">
        <w:t>before</w:t>
      </w:r>
      <w:r w:rsidR="002D4659">
        <w:t xml:space="preserve">, during and after. As Kirstine Munk observed with her participants, the astrological experience did not finish at the consulting room, </w:t>
      </w:r>
      <w:r w:rsidR="00C77B3F">
        <w:t xml:space="preserve">as clients </w:t>
      </w:r>
      <w:r w:rsidR="00C3580D">
        <w:t xml:space="preserve">tended to </w:t>
      </w:r>
      <w:r w:rsidR="00C77B3F">
        <w:t xml:space="preserve">continue </w:t>
      </w:r>
      <w:r w:rsidR="00C3580D">
        <w:t>renegotiating</w:t>
      </w:r>
      <w:r w:rsidR="00C77B3F">
        <w:t xml:space="preserve"> the information received long after</w:t>
      </w:r>
      <w:r>
        <w:t>,</w:t>
      </w:r>
      <w:r w:rsidR="00C77B3F">
        <w:t xml:space="preserve"> through conversations with loved ones.</w:t>
      </w:r>
      <w:r w:rsidR="00D9004A">
        <w:rPr>
          <w:rStyle w:val="FootnoteReference"/>
        </w:rPr>
        <w:footnoteReference w:id="34"/>
      </w:r>
      <w:r w:rsidR="00C77B3F">
        <w:t xml:space="preserve"> </w:t>
      </w:r>
      <w:r w:rsidR="00C77B3F">
        <w:lastRenderedPageBreak/>
        <w:t>With that in mind, I included questions on how long-lasting the effect of the astrology consultation was, including a question</w:t>
      </w:r>
      <w:r w:rsidR="00C3580D">
        <w:t xml:space="preserve"> if action based on the information received </w:t>
      </w:r>
      <w:r w:rsidR="00701058">
        <w:t>at</w:t>
      </w:r>
      <w:r w:rsidR="00C3580D">
        <w:t xml:space="preserve"> their astrological reading</w:t>
      </w:r>
      <w:r w:rsidR="00F83D79">
        <w:t xml:space="preserve"> was taken afterwards</w:t>
      </w:r>
      <w:r w:rsidR="00C77B3F">
        <w:t xml:space="preserve">. </w:t>
      </w:r>
    </w:p>
    <w:p w14:paraId="2312146F" w14:textId="31191578" w:rsidR="006920FF" w:rsidRDefault="00890BE5" w:rsidP="005A09A2">
      <w:r>
        <w:t>Petra M. Boynton</w:t>
      </w:r>
      <w:r w:rsidR="002D1CB1">
        <w:t xml:space="preserve"> pointed out that some of the reasons questionnaires are not returned involve a lack of clarity or being too extensive, and this was taken into consideration during its design phase.</w:t>
      </w:r>
      <w:r w:rsidR="00AB6BE7">
        <w:rPr>
          <w:rStyle w:val="FootnoteReference"/>
        </w:rPr>
        <w:footnoteReference w:id="35"/>
      </w:r>
      <w:r w:rsidR="00E649BC">
        <w:rPr>
          <w:i/>
          <w:iCs/>
        </w:rPr>
        <w:t xml:space="preserve"> </w:t>
      </w:r>
      <w:r w:rsidR="002D1CB1">
        <w:t xml:space="preserve">I </w:t>
      </w:r>
      <w:r w:rsidR="0056384B">
        <w:t xml:space="preserve">have </w:t>
      </w:r>
      <w:r>
        <w:t xml:space="preserve">also </w:t>
      </w:r>
      <w:r w:rsidR="002D1CB1">
        <w:t>conducted a small pilot study and rephrased some of my questions for greater clarity</w:t>
      </w:r>
      <w:r w:rsidR="006920FF">
        <w:t>, and</w:t>
      </w:r>
      <w:r w:rsidR="00701058">
        <w:t>, once in the field, the process of</w:t>
      </w:r>
      <w:r w:rsidR="00DC75DC">
        <w:t xml:space="preserve"> d</w:t>
      </w:r>
      <w:r w:rsidR="00CA0A71">
        <w:t xml:space="preserve">ata collection lasted </w:t>
      </w:r>
      <w:r w:rsidR="00B16314">
        <w:t>four</w:t>
      </w:r>
      <w:r w:rsidR="00803871">
        <w:t xml:space="preserve"> months, </w:t>
      </w:r>
      <w:r w:rsidR="00CA0A71">
        <w:t>between February and May 2022</w:t>
      </w:r>
      <w:r w:rsidR="00C93D69" w:rsidRPr="000F7A68">
        <w:t xml:space="preserve">. </w:t>
      </w:r>
    </w:p>
    <w:p w14:paraId="7B60C465" w14:textId="77777777" w:rsidR="005A09A2" w:rsidRDefault="005A09A2" w:rsidP="00D043FF"/>
    <w:p w14:paraId="19B31686" w14:textId="02F99812" w:rsidR="00756547" w:rsidRDefault="0056384B" w:rsidP="00BA761D">
      <w:r>
        <w:t xml:space="preserve">As I did not have a hypothesis to prove or disprove, </w:t>
      </w:r>
      <w:r>
        <w:rPr>
          <w:rFonts w:cs="Times New Roman"/>
        </w:rPr>
        <w:t>t</w:t>
      </w:r>
      <w:r w:rsidR="00D043FF">
        <w:rPr>
          <w:rFonts w:cs="Times New Roman"/>
        </w:rPr>
        <w:t xml:space="preserve">he analysis was done in an immersive </w:t>
      </w:r>
      <w:r w:rsidR="00C23909">
        <w:rPr>
          <w:rFonts w:cs="Times New Roman"/>
        </w:rPr>
        <w:t>fashion</w:t>
      </w:r>
      <w:r w:rsidR="00D043FF">
        <w:rPr>
          <w:rFonts w:cs="Times New Roman"/>
        </w:rPr>
        <w:t xml:space="preserve">, going back and forth with the data, and in that way, allowing for the information to emerge. </w:t>
      </w:r>
      <w:proofErr w:type="spellStart"/>
      <w:r w:rsidR="00453C05" w:rsidRPr="000F7A68">
        <w:t>Hennink</w:t>
      </w:r>
      <w:proofErr w:type="spellEnd"/>
      <w:r w:rsidR="00453C05" w:rsidRPr="000F7A68">
        <w:t xml:space="preserve">, </w:t>
      </w:r>
      <w:proofErr w:type="spellStart"/>
      <w:r w:rsidR="00453C05" w:rsidRPr="000F7A68">
        <w:t>Hutter</w:t>
      </w:r>
      <w:proofErr w:type="spellEnd"/>
      <w:r w:rsidR="00453C05" w:rsidRPr="000F7A68">
        <w:t xml:space="preserve"> and Bailey </w:t>
      </w:r>
      <w:r w:rsidR="00453C05">
        <w:t>talked about this process as a way in which you can</w:t>
      </w:r>
      <w:r w:rsidR="00756547">
        <w:t>:</w:t>
      </w:r>
      <w:r w:rsidR="00453C05">
        <w:t xml:space="preserve"> </w:t>
      </w:r>
    </w:p>
    <w:p w14:paraId="593EFFF7" w14:textId="3E4CD65B" w:rsidR="00756547" w:rsidRPr="00756547" w:rsidRDefault="00756547" w:rsidP="00D04430">
      <w:pPr>
        <w:pStyle w:val="NoSpacing"/>
        <w:ind w:firstLine="720"/>
        <w:rPr>
          <w:sz w:val="20"/>
          <w:szCs w:val="20"/>
        </w:rPr>
      </w:pPr>
      <w:r>
        <w:rPr>
          <w:sz w:val="20"/>
          <w:szCs w:val="20"/>
        </w:rPr>
        <w:t>I</w:t>
      </w:r>
      <w:r w:rsidR="00453C05" w:rsidRPr="00756547">
        <w:rPr>
          <w:sz w:val="20"/>
          <w:szCs w:val="20"/>
        </w:rPr>
        <w:t>dentify the unique perspectives of your study participants, understand social or cultural meanings attached to behaviour and begin to explain and develop theory about people’s actions or beliefs.</w:t>
      </w:r>
      <w:r w:rsidR="00AB6BE7" w:rsidRPr="00756547">
        <w:rPr>
          <w:rStyle w:val="FootnoteReference"/>
          <w:sz w:val="20"/>
          <w:szCs w:val="20"/>
        </w:rPr>
        <w:footnoteReference w:id="36"/>
      </w:r>
      <w:r w:rsidR="00453C05" w:rsidRPr="00756547">
        <w:rPr>
          <w:sz w:val="20"/>
          <w:szCs w:val="20"/>
        </w:rPr>
        <w:t xml:space="preserve"> </w:t>
      </w:r>
    </w:p>
    <w:p w14:paraId="3C89867F" w14:textId="77777777" w:rsidR="00756547" w:rsidRDefault="00756547" w:rsidP="00BA761D">
      <w:pPr>
        <w:rPr>
          <w:rFonts w:cs="Times New Roman"/>
        </w:rPr>
      </w:pPr>
    </w:p>
    <w:p w14:paraId="4B00B9C7" w14:textId="2D0A608E" w:rsidR="00D043FF" w:rsidRPr="006920FF" w:rsidRDefault="00D043FF" w:rsidP="00BA761D">
      <w:r>
        <w:rPr>
          <w:rFonts w:cs="Times New Roman"/>
        </w:rPr>
        <w:t>After the interviews</w:t>
      </w:r>
      <w:r w:rsidR="00B16314">
        <w:rPr>
          <w:rFonts w:cs="Times New Roman"/>
        </w:rPr>
        <w:t xml:space="preserve"> were transcribed</w:t>
      </w:r>
      <w:r>
        <w:rPr>
          <w:rFonts w:cs="Times New Roman"/>
        </w:rPr>
        <w:t>, I coded the themes that kept surfacing until its saturation, with the main</w:t>
      </w:r>
      <w:r w:rsidR="006E7466">
        <w:rPr>
          <w:rFonts w:cs="Times New Roman"/>
        </w:rPr>
        <w:t xml:space="preserve"> topics</w:t>
      </w:r>
      <w:r>
        <w:rPr>
          <w:rFonts w:cs="Times New Roman"/>
        </w:rPr>
        <w:t xml:space="preserve"> </w:t>
      </w:r>
      <w:r w:rsidR="00AA5D0B">
        <w:rPr>
          <w:rFonts w:cs="Times New Roman"/>
        </w:rPr>
        <w:t>composing the different titles</w:t>
      </w:r>
      <w:r>
        <w:rPr>
          <w:rFonts w:cs="Times New Roman"/>
        </w:rPr>
        <w:t xml:space="preserve"> explored </w:t>
      </w:r>
      <w:r w:rsidR="00AA5D0B">
        <w:rPr>
          <w:rFonts w:cs="Times New Roman"/>
        </w:rPr>
        <w:t xml:space="preserve">in </w:t>
      </w:r>
      <w:r>
        <w:rPr>
          <w:rFonts w:cs="Times New Roman"/>
        </w:rPr>
        <w:t xml:space="preserve">the Findings and Discussion section.    </w:t>
      </w:r>
    </w:p>
    <w:p w14:paraId="28237095" w14:textId="77777777" w:rsidR="005C22D5" w:rsidRDefault="005C22D5" w:rsidP="005C22D5"/>
    <w:p w14:paraId="0268DDD5" w14:textId="41D464D4" w:rsidR="005C22D5" w:rsidRDefault="005C22D5" w:rsidP="005C22D5">
      <w:pPr>
        <w:pStyle w:val="Heading2"/>
      </w:pPr>
      <w:bookmarkStart w:id="29" w:name="_Toc115112191"/>
      <w:bookmarkStart w:id="30" w:name="_Toc115112988"/>
      <w:bookmarkStart w:id="31" w:name="_Toc115179069"/>
      <w:r>
        <w:t>Recruiting Participants</w:t>
      </w:r>
      <w:bookmarkEnd w:id="29"/>
      <w:bookmarkEnd w:id="30"/>
      <w:bookmarkEnd w:id="31"/>
    </w:p>
    <w:p w14:paraId="2E530430" w14:textId="77777777" w:rsidR="005A09A2" w:rsidRPr="005A09A2" w:rsidRDefault="005A09A2" w:rsidP="005A09A2"/>
    <w:p w14:paraId="313B3A0B" w14:textId="6D74C631" w:rsidR="008F0A01" w:rsidRPr="008F0A01" w:rsidRDefault="005C22D5" w:rsidP="005A09A2">
      <w:pPr>
        <w:ind w:firstLine="720"/>
        <w:rPr>
          <w:rFonts w:cs="Times New Roman"/>
        </w:rPr>
      </w:pPr>
      <w:r>
        <w:rPr>
          <w:rFonts w:cs="Times New Roman"/>
        </w:rPr>
        <w:t xml:space="preserve">My target group was clients of astrology, people that have purchased a consultation from a professional astrologer at least once in their lives. During the recruiting process, I </w:t>
      </w:r>
      <w:r>
        <w:rPr>
          <w:rFonts w:cs="Times New Roman"/>
        </w:rPr>
        <w:lastRenderedPageBreak/>
        <w:t xml:space="preserve">created posts on social media, mainly Facebook groups that are related to astrology and on Twitter, calling for participants for this research. Some of these groups were part of different official astrological </w:t>
      </w:r>
      <w:r w:rsidR="00FE05B6">
        <w:rPr>
          <w:rFonts w:cs="Times New Roman"/>
        </w:rPr>
        <w:t>organizations</w:t>
      </w:r>
      <w:r>
        <w:rPr>
          <w:rFonts w:cs="Times New Roman"/>
        </w:rPr>
        <w:t xml:space="preserve">, like the </w:t>
      </w:r>
      <w:r w:rsidR="00FE05B6">
        <w:rPr>
          <w:rFonts w:cs="Times New Roman"/>
        </w:rPr>
        <w:t>Astrological Association</w:t>
      </w:r>
      <w:r>
        <w:rPr>
          <w:rFonts w:cs="Times New Roman"/>
        </w:rPr>
        <w:t xml:space="preserve"> and San Francisco </w:t>
      </w:r>
      <w:r w:rsidR="00FE05B6">
        <w:rPr>
          <w:rFonts w:cs="Times New Roman"/>
        </w:rPr>
        <w:t>Astrological Society</w:t>
      </w:r>
      <w:r>
        <w:rPr>
          <w:rFonts w:cs="Times New Roman"/>
        </w:rPr>
        <w:t xml:space="preserve">, and other groups were more informal </w:t>
      </w:r>
      <w:r w:rsidR="00756547">
        <w:rPr>
          <w:rFonts w:cs="Times New Roman"/>
        </w:rPr>
        <w:t>ones</w:t>
      </w:r>
      <w:r>
        <w:rPr>
          <w:rFonts w:cs="Times New Roman"/>
        </w:rPr>
        <w:t xml:space="preserve"> like ‘Screw it, let’s talk about astrology’ and ‘Astrology Explorers’. The result with this strategy was that I hardly had access to people that had consultations but did not have interest in continuing their relationship with astrology</w:t>
      </w:r>
      <w:r w:rsidR="0046128A">
        <w:rPr>
          <w:rFonts w:cs="Times New Roman"/>
        </w:rPr>
        <w:t>,</w:t>
      </w:r>
      <w:r>
        <w:rPr>
          <w:rFonts w:cs="Times New Roman"/>
        </w:rPr>
        <w:t xml:space="preserve"> so</w:t>
      </w:r>
      <w:r w:rsidR="00621FF8">
        <w:rPr>
          <w:rFonts w:cs="Times New Roman"/>
        </w:rPr>
        <w:t xml:space="preserve"> all my participants</w:t>
      </w:r>
      <w:r>
        <w:rPr>
          <w:rFonts w:cs="Times New Roman"/>
        </w:rPr>
        <w:t xml:space="preserve"> were involved in the astrological community, some being astrologers themselves, and some interested in the subject in a more informal way. </w:t>
      </w:r>
      <w:r w:rsidR="0046128A">
        <w:rPr>
          <w:rFonts w:cs="Times New Roman"/>
        </w:rPr>
        <w:t xml:space="preserve">Even if they did have an astrological experience of a more negative quality, </w:t>
      </w:r>
      <w:r w:rsidR="004435FA">
        <w:rPr>
          <w:rFonts w:cs="Times New Roman"/>
        </w:rPr>
        <w:t xml:space="preserve">as some of them talked about, </w:t>
      </w:r>
      <w:r w:rsidR="0046128A">
        <w:rPr>
          <w:rFonts w:cs="Times New Roman"/>
        </w:rPr>
        <w:t>their interest in the subject remained.</w:t>
      </w:r>
    </w:p>
    <w:p w14:paraId="3834D0CB" w14:textId="0CD6B212" w:rsidR="008F0A01" w:rsidRDefault="008F0A01" w:rsidP="008F0A01">
      <w:r>
        <w:t xml:space="preserve">Most participants </w:t>
      </w:r>
      <w:r w:rsidR="00C6583F">
        <w:t>were</w:t>
      </w:r>
      <w:r>
        <w:t xml:space="preserve"> between their 40’s and 60’s, reflecting a more mature group of people. This could be related with</w:t>
      </w:r>
      <w:r w:rsidR="00040088">
        <w:t>, as pointed out by anthropologist Daniel Miller,</w:t>
      </w:r>
      <w:r>
        <w:t xml:space="preserve"> Facebook users being generally older</w:t>
      </w:r>
      <w:r w:rsidR="00C6583F">
        <w:t xml:space="preserve"> </w:t>
      </w:r>
      <w:r>
        <w:t>as they believe the platform to be ‘more personal and intimate’.</w:t>
      </w:r>
      <w:r w:rsidR="00AB6BE7">
        <w:rPr>
          <w:rStyle w:val="FootnoteReference"/>
        </w:rPr>
        <w:footnoteReference w:id="37"/>
      </w:r>
      <w:r>
        <w:t xml:space="preserve"> </w:t>
      </w:r>
    </w:p>
    <w:p w14:paraId="0A5ADD15" w14:textId="77777777" w:rsidR="00194C5C" w:rsidRDefault="00194C5C" w:rsidP="005C22D5">
      <w:pPr>
        <w:rPr>
          <w:rFonts w:cs="Times New Roman"/>
        </w:rPr>
      </w:pPr>
    </w:p>
    <w:p w14:paraId="2CEFC440" w14:textId="7AF505B6" w:rsidR="005C22D5" w:rsidRPr="007538E1" w:rsidRDefault="005C22D5" w:rsidP="00040088">
      <w:pPr>
        <w:rPr>
          <w:rFonts w:cs="Times New Roman"/>
          <w:i/>
          <w:iCs/>
        </w:rPr>
      </w:pPr>
      <w:r>
        <w:rPr>
          <w:rFonts w:cs="Times New Roman"/>
        </w:rPr>
        <w:t xml:space="preserve">Another thing to be mentioned is that, rather than my personal profile, I used my professional astrology page on both Facebook and Twitter to post as I had more access to astrological groups and a larger audience in that way. </w:t>
      </w:r>
      <w:r w:rsidR="00060986">
        <w:rPr>
          <w:rFonts w:cs="Times New Roman"/>
        </w:rPr>
        <w:t>K</w:t>
      </w:r>
      <w:r>
        <w:rPr>
          <w:rFonts w:cs="Times New Roman"/>
        </w:rPr>
        <w:t>nowing about my work as an astrologer</w:t>
      </w:r>
      <w:r w:rsidR="00060986">
        <w:rPr>
          <w:rFonts w:cs="Times New Roman"/>
        </w:rPr>
        <w:t xml:space="preserve"> could have</w:t>
      </w:r>
      <w:r>
        <w:rPr>
          <w:rFonts w:cs="Times New Roman"/>
        </w:rPr>
        <w:t xml:space="preserve"> had a</w:t>
      </w:r>
      <w:r w:rsidR="00060986">
        <w:rPr>
          <w:rFonts w:cs="Times New Roman"/>
        </w:rPr>
        <w:t xml:space="preserve"> negative</w:t>
      </w:r>
      <w:r>
        <w:rPr>
          <w:rFonts w:cs="Times New Roman"/>
        </w:rPr>
        <w:t xml:space="preserve"> impact on my respondents, based on personal interest or any potential dislike for my work and astrological style. However, this could also have had a positive impact with participants trusting me more for being a member of the astrological community myself, and therefore be willing to share more openly about their experience. </w:t>
      </w:r>
      <w:r w:rsidR="00B30F95">
        <w:rPr>
          <w:rFonts w:cs="Times New Roman"/>
        </w:rPr>
        <w:t xml:space="preserve">Fiona Bowie talked about the importance of participants feeling confident that they will not be ridiculed or </w:t>
      </w:r>
      <w:r w:rsidR="00B30F95">
        <w:rPr>
          <w:rFonts w:cs="Times New Roman"/>
        </w:rPr>
        <w:lastRenderedPageBreak/>
        <w:t>dismissed by the researcher,</w:t>
      </w:r>
      <w:r w:rsidR="00D043FF">
        <w:rPr>
          <w:rFonts w:cs="Times New Roman"/>
        </w:rPr>
        <w:t xml:space="preserve"> </w:t>
      </w:r>
      <w:r w:rsidR="00B452FC">
        <w:rPr>
          <w:rFonts w:cs="Times New Roman"/>
        </w:rPr>
        <w:t xml:space="preserve">resonating with </w:t>
      </w:r>
      <w:r w:rsidR="00F73B81">
        <w:rPr>
          <w:rFonts w:cs="Times New Roman"/>
        </w:rPr>
        <w:t>the sense of trust that</w:t>
      </w:r>
      <w:r w:rsidR="00B30F95">
        <w:rPr>
          <w:rFonts w:cs="Times New Roman"/>
        </w:rPr>
        <w:t xml:space="preserve"> Julie Frechette et al</w:t>
      </w:r>
      <w:r w:rsidR="00D043FF">
        <w:rPr>
          <w:rFonts w:cs="Times New Roman"/>
        </w:rPr>
        <w:t xml:space="preserve"> claimed</w:t>
      </w:r>
      <w:r w:rsidR="00F73B81">
        <w:rPr>
          <w:rFonts w:cs="Times New Roman"/>
        </w:rPr>
        <w:t xml:space="preserve"> to </w:t>
      </w:r>
      <w:r w:rsidR="00D043FF">
        <w:rPr>
          <w:rFonts w:cs="Times New Roman"/>
        </w:rPr>
        <w:t>allow ‘deeper disclosiveness’</w:t>
      </w:r>
      <w:r w:rsidR="00983A03">
        <w:rPr>
          <w:rFonts w:cs="Times New Roman"/>
        </w:rPr>
        <w:t xml:space="preserve"> to happen</w:t>
      </w:r>
      <w:r w:rsidR="00F73B81">
        <w:rPr>
          <w:rFonts w:cs="Times New Roman"/>
        </w:rPr>
        <w:t xml:space="preserve"> in the researching process</w:t>
      </w:r>
      <w:r w:rsidR="00D043FF">
        <w:rPr>
          <w:rFonts w:cs="Times New Roman"/>
        </w:rPr>
        <w:t>.</w:t>
      </w:r>
      <w:r w:rsidR="00C573BB">
        <w:rPr>
          <w:rStyle w:val="FootnoteReference"/>
          <w:rFonts w:cs="Times New Roman"/>
        </w:rPr>
        <w:footnoteReference w:id="38"/>
      </w:r>
      <w:r w:rsidR="00B30F95">
        <w:rPr>
          <w:rFonts w:cs="Times New Roman"/>
        </w:rPr>
        <w:t xml:space="preserve"> </w:t>
      </w:r>
    </w:p>
    <w:p w14:paraId="4DA4C407" w14:textId="67BD0F19" w:rsidR="005C22D5" w:rsidRDefault="005C22D5" w:rsidP="005C22D5">
      <w:pPr>
        <w:rPr>
          <w:rFonts w:cs="Times New Roman"/>
        </w:rPr>
      </w:pPr>
      <w:r>
        <w:rPr>
          <w:rFonts w:cs="Times New Roman"/>
        </w:rPr>
        <w:t>I also noticed that other astrologers, enthusiastic of my project</w:t>
      </w:r>
      <w:r w:rsidR="004435FA">
        <w:rPr>
          <w:rFonts w:cs="Times New Roman"/>
        </w:rPr>
        <w:t xml:space="preserve"> and without request</w:t>
      </w:r>
      <w:r>
        <w:rPr>
          <w:rFonts w:cs="Times New Roman"/>
        </w:rPr>
        <w:t xml:space="preserve">, reposted my call for participants on social media as well, acting as </w:t>
      </w:r>
      <w:r w:rsidR="00B452FC">
        <w:rPr>
          <w:rFonts w:cs="Times New Roman"/>
        </w:rPr>
        <w:t xml:space="preserve">potential </w:t>
      </w:r>
      <w:r>
        <w:rPr>
          <w:rFonts w:cs="Times New Roman"/>
        </w:rPr>
        <w:t xml:space="preserve">gate keepers and helping me to reach a wider audience.   </w:t>
      </w:r>
    </w:p>
    <w:p w14:paraId="40655AC9" w14:textId="77777777" w:rsidR="00DC75DC" w:rsidRDefault="00DC75DC" w:rsidP="000F7A68">
      <w:pPr>
        <w:rPr>
          <w:color w:val="000000" w:themeColor="text1"/>
        </w:rPr>
      </w:pPr>
    </w:p>
    <w:p w14:paraId="4CAED492" w14:textId="323062AE" w:rsidR="008B09AC" w:rsidRDefault="00DC75DC" w:rsidP="00DC75DC">
      <w:pPr>
        <w:pStyle w:val="Heading2"/>
      </w:pPr>
      <w:bookmarkStart w:id="32" w:name="_Toc115112192"/>
      <w:bookmarkStart w:id="33" w:name="_Toc115112989"/>
      <w:bookmarkStart w:id="34" w:name="_Toc115179070"/>
      <w:r>
        <w:t xml:space="preserve">Ethical </w:t>
      </w:r>
      <w:r w:rsidR="00DF4EB9">
        <w:t>C</w:t>
      </w:r>
      <w:r>
        <w:t>onsiderations</w:t>
      </w:r>
      <w:r w:rsidR="00DF4EB9">
        <w:t xml:space="preserve"> and Potential Limitations</w:t>
      </w:r>
      <w:bookmarkEnd w:id="32"/>
      <w:bookmarkEnd w:id="33"/>
      <w:bookmarkEnd w:id="34"/>
    </w:p>
    <w:p w14:paraId="05467C1D" w14:textId="77777777" w:rsidR="005A09A2" w:rsidRPr="005A09A2" w:rsidRDefault="005A09A2" w:rsidP="005A09A2"/>
    <w:p w14:paraId="223E595F" w14:textId="1FE1BDA8" w:rsidR="00963203" w:rsidRPr="00312170" w:rsidRDefault="00715038" w:rsidP="005A09A2">
      <w:pPr>
        <w:ind w:firstLine="720"/>
        <w:rPr>
          <w:rFonts w:cs="Times New Roman"/>
        </w:rPr>
      </w:pPr>
      <w:r>
        <w:rPr>
          <w:rFonts w:cs="Times New Roman"/>
        </w:rPr>
        <w:t>I am c</w:t>
      </w:r>
      <w:r w:rsidR="00963203">
        <w:rPr>
          <w:rFonts w:cs="Times New Roman"/>
        </w:rPr>
        <w:t>oming from an etic and emic approach at the same time</w:t>
      </w:r>
      <w:r w:rsidR="00623A0A">
        <w:rPr>
          <w:rFonts w:cs="Times New Roman"/>
        </w:rPr>
        <w:t>.</w:t>
      </w:r>
      <w:r w:rsidR="00963203">
        <w:rPr>
          <w:rFonts w:cs="Times New Roman"/>
        </w:rPr>
        <w:t xml:space="preserve"> </w:t>
      </w:r>
      <w:r w:rsidR="00623A0A">
        <w:rPr>
          <w:rFonts w:cs="Times New Roman"/>
        </w:rPr>
        <w:t>B</w:t>
      </w:r>
      <w:r w:rsidR="00963203">
        <w:rPr>
          <w:rFonts w:cs="Times New Roman"/>
        </w:rPr>
        <w:t>eing</w:t>
      </w:r>
      <w:r w:rsidR="0015121C">
        <w:rPr>
          <w:rFonts w:cs="Times New Roman"/>
        </w:rPr>
        <w:t xml:space="preserve"> </w:t>
      </w:r>
      <w:r w:rsidR="00963203">
        <w:rPr>
          <w:rFonts w:cs="Times New Roman"/>
        </w:rPr>
        <w:t xml:space="preserve">a professional astrologer for over </w:t>
      </w:r>
      <w:r w:rsidR="0015121C">
        <w:rPr>
          <w:rFonts w:cs="Times New Roman"/>
        </w:rPr>
        <w:t>8</w:t>
      </w:r>
      <w:r w:rsidR="00963203">
        <w:rPr>
          <w:rFonts w:cs="Times New Roman"/>
        </w:rPr>
        <w:t xml:space="preserve"> years has given me the opportunity to witness and be a participant, mainly as a facilitator, of the astrological experience many times. </w:t>
      </w:r>
      <w:r w:rsidR="006604D5">
        <w:rPr>
          <w:rFonts w:cs="Times New Roman"/>
        </w:rPr>
        <w:t>T</w:t>
      </w:r>
      <w:r w:rsidR="00312170">
        <w:rPr>
          <w:rFonts w:cs="Times New Roman"/>
        </w:rPr>
        <w:t xml:space="preserve">hroughout this research </w:t>
      </w:r>
      <w:r w:rsidR="00570482">
        <w:rPr>
          <w:rFonts w:cs="Times New Roman"/>
        </w:rPr>
        <w:t xml:space="preserve">I </w:t>
      </w:r>
      <w:r w:rsidR="00EB7DDB">
        <w:rPr>
          <w:rFonts w:cs="Times New Roman"/>
        </w:rPr>
        <w:t>was</w:t>
      </w:r>
      <w:r w:rsidR="00570482">
        <w:rPr>
          <w:rFonts w:cs="Times New Roman"/>
        </w:rPr>
        <w:t xml:space="preserve"> aware that my own experience </w:t>
      </w:r>
      <w:r w:rsidR="00456AB7">
        <w:rPr>
          <w:rFonts w:cs="Times New Roman"/>
        </w:rPr>
        <w:t>had the potential to cloud perception of what was shared</w:t>
      </w:r>
      <w:r w:rsidR="002C3D92">
        <w:rPr>
          <w:rFonts w:cs="Times New Roman"/>
        </w:rPr>
        <w:t xml:space="preserve"> by my participants</w:t>
      </w:r>
      <w:r w:rsidR="00963203">
        <w:rPr>
          <w:rFonts w:cs="Times New Roman"/>
        </w:rPr>
        <w:t xml:space="preserve">. </w:t>
      </w:r>
      <w:r w:rsidR="00841DD9">
        <w:rPr>
          <w:rFonts w:cs="Times New Roman"/>
        </w:rPr>
        <w:t xml:space="preserve">Judith Bell and Stephen Waters </w:t>
      </w:r>
      <w:r w:rsidR="00312170">
        <w:rPr>
          <w:rFonts w:cs="Times New Roman"/>
        </w:rPr>
        <w:t>defined bias as</w:t>
      </w:r>
      <w:r w:rsidR="00841DD9">
        <w:rPr>
          <w:rFonts w:cs="Times New Roman"/>
        </w:rPr>
        <w:t xml:space="preserve"> ‘distortion of judgement, prejudiced outlook and unfair influence’ and in a process of self-reflection I have tried to keep my own biases </w:t>
      </w:r>
      <w:r w:rsidR="00851D35">
        <w:rPr>
          <w:rFonts w:cs="Times New Roman"/>
        </w:rPr>
        <w:t>in check</w:t>
      </w:r>
      <w:r w:rsidR="00841DD9">
        <w:rPr>
          <w:rFonts w:cs="Times New Roman"/>
        </w:rPr>
        <w:t xml:space="preserve"> as much as possible whil</w:t>
      </w:r>
      <w:r w:rsidR="00851D35">
        <w:rPr>
          <w:rFonts w:cs="Times New Roman"/>
        </w:rPr>
        <w:t>st</w:t>
      </w:r>
      <w:r w:rsidR="00841DD9">
        <w:rPr>
          <w:rFonts w:cs="Times New Roman"/>
        </w:rPr>
        <w:t xml:space="preserve"> working in this </w:t>
      </w:r>
      <w:r w:rsidR="00851D35">
        <w:rPr>
          <w:rFonts w:cs="Times New Roman"/>
        </w:rPr>
        <w:t>research</w:t>
      </w:r>
      <w:r w:rsidR="00841DD9">
        <w:rPr>
          <w:rFonts w:cs="Times New Roman"/>
        </w:rPr>
        <w:t>.</w:t>
      </w:r>
      <w:r w:rsidR="00841DD9">
        <w:rPr>
          <w:rStyle w:val="FootnoteReference"/>
          <w:rFonts w:cs="Times New Roman"/>
        </w:rPr>
        <w:footnoteReference w:id="39"/>
      </w:r>
      <w:r w:rsidR="00841DD9">
        <w:rPr>
          <w:rFonts w:cs="Times New Roman"/>
        </w:rPr>
        <w:t xml:space="preserve"> </w:t>
      </w:r>
      <w:r w:rsidR="00F53E71">
        <w:rPr>
          <w:rFonts w:cs="Times New Roman"/>
        </w:rPr>
        <w:t xml:space="preserve">For example, </w:t>
      </w:r>
      <w:r w:rsidR="00456AB7">
        <w:rPr>
          <w:rFonts w:cs="Times New Roman"/>
        </w:rPr>
        <w:t>I</w:t>
      </w:r>
      <w:r w:rsidR="006C4C7F">
        <w:rPr>
          <w:rFonts w:cs="Times New Roman"/>
        </w:rPr>
        <w:t xml:space="preserve"> have </w:t>
      </w:r>
      <w:r w:rsidR="00456AB7">
        <w:rPr>
          <w:rFonts w:cs="Times New Roman"/>
        </w:rPr>
        <w:t>add</w:t>
      </w:r>
      <w:r w:rsidR="006C4C7F">
        <w:rPr>
          <w:rFonts w:cs="Times New Roman"/>
        </w:rPr>
        <w:t>ed</w:t>
      </w:r>
      <w:r w:rsidR="00456AB7">
        <w:rPr>
          <w:rFonts w:cs="Times New Roman"/>
        </w:rPr>
        <w:t xml:space="preserve"> as many negative options as there were positive</w:t>
      </w:r>
      <w:r w:rsidR="00EB7DDB">
        <w:rPr>
          <w:rFonts w:cs="Times New Roman"/>
        </w:rPr>
        <w:t xml:space="preserve"> ones</w:t>
      </w:r>
      <w:r w:rsidR="00456AB7">
        <w:rPr>
          <w:rFonts w:cs="Times New Roman"/>
        </w:rPr>
        <w:t xml:space="preserve"> for participants to describe their experience</w:t>
      </w:r>
      <w:r w:rsidR="006C4C7F">
        <w:rPr>
          <w:rFonts w:cs="Times New Roman"/>
        </w:rPr>
        <w:t xml:space="preserve"> in the questionnaires</w:t>
      </w:r>
      <w:r w:rsidR="00456AB7">
        <w:rPr>
          <w:rFonts w:cs="Times New Roman"/>
        </w:rPr>
        <w:t>. I also made sure to be reflexive throughout the process</w:t>
      </w:r>
      <w:r w:rsidR="00F53E71">
        <w:rPr>
          <w:rFonts w:cs="Times New Roman"/>
        </w:rPr>
        <w:t>,</w:t>
      </w:r>
      <w:r w:rsidR="00EB7DDB">
        <w:rPr>
          <w:rFonts w:cs="Times New Roman"/>
        </w:rPr>
        <w:t xml:space="preserve"> challenging my own views and opinions</w:t>
      </w:r>
      <w:r w:rsidR="00A606F2">
        <w:rPr>
          <w:rFonts w:cs="Times New Roman"/>
        </w:rPr>
        <w:t xml:space="preserve">, </w:t>
      </w:r>
      <w:r w:rsidR="00A5182F">
        <w:rPr>
          <w:rFonts w:cs="Times New Roman"/>
        </w:rPr>
        <w:t xml:space="preserve">and </w:t>
      </w:r>
      <w:r w:rsidR="00A606F2">
        <w:rPr>
          <w:rFonts w:cs="Times New Roman"/>
        </w:rPr>
        <w:t>making sure that I was not trying to present what Michael York called a ‘corrective view’ of my subject of research</w:t>
      </w:r>
      <w:r w:rsidR="00456AB7">
        <w:rPr>
          <w:rFonts w:cs="Times New Roman"/>
        </w:rPr>
        <w:t>.</w:t>
      </w:r>
      <w:r w:rsidR="00205120">
        <w:rPr>
          <w:rStyle w:val="FootnoteReference"/>
          <w:rFonts w:cs="Times New Roman"/>
        </w:rPr>
        <w:footnoteReference w:id="40"/>
      </w:r>
    </w:p>
    <w:p w14:paraId="7D5DE57D" w14:textId="6C976811" w:rsidR="00DC1ACD" w:rsidRDefault="00B452FC" w:rsidP="00DC1ACD">
      <w:pPr>
        <w:rPr>
          <w:rFonts w:cs="Times New Roman"/>
        </w:rPr>
      </w:pPr>
      <w:r>
        <w:rPr>
          <w:rFonts w:cs="Times New Roman"/>
        </w:rPr>
        <w:lastRenderedPageBreak/>
        <w:t>At the same time</w:t>
      </w:r>
      <w:r w:rsidR="006760E3">
        <w:rPr>
          <w:rFonts w:cs="Times New Roman"/>
        </w:rPr>
        <w:t xml:space="preserve">, as Alison Bird </w:t>
      </w:r>
      <w:r>
        <w:rPr>
          <w:rFonts w:cs="Times New Roman"/>
        </w:rPr>
        <w:t xml:space="preserve">has </w:t>
      </w:r>
      <w:r w:rsidR="006760E3">
        <w:rPr>
          <w:rFonts w:cs="Times New Roman"/>
        </w:rPr>
        <w:t>p</w:t>
      </w:r>
      <w:r>
        <w:rPr>
          <w:rFonts w:cs="Times New Roman"/>
        </w:rPr>
        <w:t>u</w:t>
      </w:r>
      <w:r w:rsidR="006760E3">
        <w:rPr>
          <w:rFonts w:cs="Times New Roman"/>
        </w:rPr>
        <w:t xml:space="preserve">t it, having genuine </w:t>
      </w:r>
      <w:r w:rsidR="00E058E3" w:rsidRPr="00526182">
        <w:t xml:space="preserve">‘dual citizenships of field and academy’ </w:t>
      </w:r>
      <w:r w:rsidR="006760E3">
        <w:t>can potentially enrich the research through what York called ‘constant reflexivity’</w:t>
      </w:r>
      <w:r w:rsidR="001B56C0">
        <w:t>,</w:t>
      </w:r>
      <w:r w:rsidR="006760E3">
        <w:t xml:space="preserve"> </w:t>
      </w:r>
      <w:r>
        <w:t>facilitating</w:t>
      </w:r>
      <w:r w:rsidR="006760E3">
        <w:t xml:space="preserve"> </w:t>
      </w:r>
      <w:r w:rsidR="001B56C0">
        <w:t>a deeper kind of insight that only an insider can provide</w:t>
      </w:r>
      <w:r w:rsidR="008D5FF6">
        <w:t>.</w:t>
      </w:r>
      <w:r w:rsidR="00526182">
        <w:rPr>
          <w:rStyle w:val="FootnoteReference"/>
        </w:rPr>
        <w:footnoteReference w:id="41"/>
      </w:r>
      <w:r w:rsidR="000A6164">
        <w:rPr>
          <w:rFonts w:cs="Times New Roman"/>
        </w:rPr>
        <w:t xml:space="preserve"> Inspired by these ideas</w:t>
      </w:r>
      <w:r w:rsidR="00C5119A">
        <w:rPr>
          <w:rFonts w:cs="Times New Roman"/>
        </w:rPr>
        <w:t>,</w:t>
      </w:r>
      <w:r w:rsidR="000A6164">
        <w:rPr>
          <w:rFonts w:cs="Times New Roman"/>
        </w:rPr>
        <w:t xml:space="preserve"> I tried to use my experience as a</w:t>
      </w:r>
      <w:r w:rsidR="001B56C0">
        <w:rPr>
          <w:rFonts w:cs="Times New Roman"/>
        </w:rPr>
        <w:t xml:space="preserve"> professional</w:t>
      </w:r>
      <w:r w:rsidR="000A6164">
        <w:rPr>
          <w:rFonts w:cs="Times New Roman"/>
        </w:rPr>
        <w:t xml:space="preserve"> astrologer as an asset in this research whenever appropriate. </w:t>
      </w:r>
    </w:p>
    <w:p w14:paraId="7868EFB9" w14:textId="77777777" w:rsidR="00DC1ACD" w:rsidRDefault="00DC1ACD" w:rsidP="00DC1ACD">
      <w:pPr>
        <w:rPr>
          <w:rFonts w:cs="Times New Roman"/>
        </w:rPr>
      </w:pPr>
    </w:p>
    <w:p w14:paraId="27A6D74F" w14:textId="27DCE2CD" w:rsidR="005A09A2" w:rsidRDefault="000A6164" w:rsidP="004D2822">
      <w:pPr>
        <w:rPr>
          <w:rFonts w:cs="Times New Roman"/>
        </w:rPr>
      </w:pPr>
      <w:r>
        <w:rPr>
          <w:rFonts w:cs="Times New Roman"/>
        </w:rPr>
        <w:t xml:space="preserve">The last point to be mentioned </w:t>
      </w:r>
      <w:r w:rsidR="00062B07">
        <w:rPr>
          <w:rFonts w:cs="Times New Roman"/>
        </w:rPr>
        <w:t>is the challenges of researching experience</w:t>
      </w:r>
      <w:r w:rsidR="00EF18B4">
        <w:rPr>
          <w:rFonts w:cs="Times New Roman"/>
        </w:rPr>
        <w:t xml:space="preserve"> itself</w:t>
      </w:r>
      <w:r w:rsidR="00062B07">
        <w:rPr>
          <w:rFonts w:cs="Times New Roman"/>
        </w:rPr>
        <w:t>,</w:t>
      </w:r>
      <w:r>
        <w:rPr>
          <w:rFonts w:cs="Times New Roman"/>
        </w:rPr>
        <w:t xml:space="preserve"> as </w:t>
      </w:r>
      <w:r w:rsidR="00E90054">
        <w:rPr>
          <w:rFonts w:cs="Times New Roman"/>
        </w:rPr>
        <w:t xml:space="preserve">anthropologist </w:t>
      </w:r>
      <w:r>
        <w:rPr>
          <w:rFonts w:cs="Times New Roman"/>
        </w:rPr>
        <w:t xml:space="preserve">Alison Robertson pointed out </w:t>
      </w:r>
      <w:r w:rsidR="00E90054">
        <w:rPr>
          <w:rFonts w:cs="Times New Roman"/>
        </w:rPr>
        <w:t xml:space="preserve">in her research on </w:t>
      </w:r>
      <w:r w:rsidR="00140FC7">
        <w:rPr>
          <w:rFonts w:cs="Times New Roman"/>
        </w:rPr>
        <w:t xml:space="preserve">sexual </w:t>
      </w:r>
      <w:r w:rsidR="00E90054">
        <w:rPr>
          <w:rFonts w:cs="Times New Roman"/>
        </w:rPr>
        <w:t xml:space="preserve">kink, </w:t>
      </w:r>
      <w:r w:rsidR="00FF6142">
        <w:rPr>
          <w:rFonts w:cs="Times New Roman"/>
        </w:rPr>
        <w:t>‘language is not experience and experience is not language</w:t>
      </w:r>
      <w:r>
        <w:rPr>
          <w:rFonts w:cs="Times New Roman"/>
        </w:rPr>
        <w:t xml:space="preserve">’ and, for this reason, less rational elements like </w:t>
      </w:r>
      <w:r w:rsidR="009A2A1D">
        <w:rPr>
          <w:rFonts w:cs="Times New Roman"/>
        </w:rPr>
        <w:t xml:space="preserve">feelings or </w:t>
      </w:r>
      <w:r>
        <w:rPr>
          <w:rFonts w:cs="Times New Roman"/>
        </w:rPr>
        <w:t xml:space="preserve">emotions are harder to be </w:t>
      </w:r>
      <w:r w:rsidR="004D2822">
        <w:rPr>
          <w:rFonts w:cs="Times New Roman"/>
        </w:rPr>
        <w:t>grasped</w:t>
      </w:r>
      <w:r w:rsidR="00062B07">
        <w:rPr>
          <w:rFonts w:cs="Times New Roman"/>
        </w:rPr>
        <w:t>.</w:t>
      </w:r>
      <w:r w:rsidR="004F18C4">
        <w:rPr>
          <w:rStyle w:val="FootnoteReference"/>
          <w:rFonts w:cs="Times New Roman"/>
        </w:rPr>
        <w:footnoteReference w:id="42"/>
      </w:r>
      <w:r>
        <w:rPr>
          <w:rFonts w:cs="Times New Roman"/>
        </w:rPr>
        <w:t xml:space="preserve"> </w:t>
      </w:r>
      <w:r w:rsidR="00062B07">
        <w:rPr>
          <w:rFonts w:cs="Times New Roman"/>
        </w:rPr>
        <w:t>In addition to that, as</w:t>
      </w:r>
      <w:r w:rsidR="00F43C65">
        <w:rPr>
          <w:rFonts w:cs="Times New Roman"/>
        </w:rPr>
        <w:t xml:space="preserve"> Kirstine Munk</w:t>
      </w:r>
      <w:r w:rsidR="00062B07">
        <w:rPr>
          <w:rFonts w:cs="Times New Roman"/>
        </w:rPr>
        <w:t xml:space="preserve"> observed,</w:t>
      </w:r>
      <w:r w:rsidR="00FB11D0">
        <w:rPr>
          <w:rFonts w:cs="Times New Roman"/>
        </w:rPr>
        <w:t xml:space="preserve"> there is a difference between talking with professional astrologers versus clients as</w:t>
      </w:r>
      <w:r w:rsidR="004F18C4">
        <w:rPr>
          <w:rFonts w:cs="Times New Roman"/>
        </w:rPr>
        <w:t>:</w:t>
      </w:r>
    </w:p>
    <w:p w14:paraId="6EAAEF33" w14:textId="14414954" w:rsidR="004F18C4" w:rsidRPr="005A09A2" w:rsidRDefault="004F18C4" w:rsidP="005A09A2">
      <w:pPr>
        <w:ind w:firstLine="720"/>
        <w:rPr>
          <w:rFonts w:cs="Times New Roman"/>
        </w:rPr>
      </w:pPr>
      <w:r w:rsidRPr="004017BD">
        <w:rPr>
          <w:sz w:val="20"/>
          <w:szCs w:val="20"/>
          <w:lang w:eastAsia="en-GB"/>
        </w:rPr>
        <w:t>F</w:t>
      </w:r>
      <w:r w:rsidR="00F43C65" w:rsidRPr="004017BD">
        <w:rPr>
          <w:sz w:val="20"/>
          <w:szCs w:val="20"/>
          <w:lang w:eastAsia="en-GB"/>
        </w:rPr>
        <w:t>or astrologers, talking about astrology is a part of their professional self. For clients, however, astrology is connected to their private selves in ways they often find difficult to express in words</w:t>
      </w:r>
      <w:r w:rsidRPr="004017BD">
        <w:rPr>
          <w:sz w:val="20"/>
          <w:szCs w:val="20"/>
          <w:lang w:eastAsia="en-GB"/>
        </w:rPr>
        <w:t>.</w:t>
      </w:r>
      <w:r>
        <w:rPr>
          <w:rStyle w:val="FootnoteReference"/>
          <w:sz w:val="20"/>
          <w:szCs w:val="20"/>
          <w:lang w:eastAsia="en-GB"/>
        </w:rPr>
        <w:footnoteReference w:id="43"/>
      </w:r>
      <w:r w:rsidR="00FB11D0" w:rsidRPr="004F18C4">
        <w:rPr>
          <w:sz w:val="20"/>
          <w:szCs w:val="20"/>
          <w:lang w:eastAsia="en-GB"/>
        </w:rPr>
        <w:t xml:space="preserve"> </w:t>
      </w:r>
    </w:p>
    <w:p w14:paraId="6528669D" w14:textId="77777777" w:rsidR="004F18C4" w:rsidRDefault="004F18C4" w:rsidP="004F18C4">
      <w:pPr>
        <w:pStyle w:val="NoSpacing"/>
        <w:rPr>
          <w:lang w:eastAsia="en-GB"/>
        </w:rPr>
      </w:pPr>
    </w:p>
    <w:p w14:paraId="533C59F6" w14:textId="1A48F17F" w:rsidR="00853245" w:rsidRDefault="00FB11D0" w:rsidP="006D61B1">
      <w:pPr>
        <w:rPr>
          <w:rFonts w:cs="Times New Roman"/>
        </w:rPr>
      </w:pPr>
      <w:r>
        <w:rPr>
          <w:rFonts w:ascii="TimesNewRomanPSMT" w:eastAsia="Times New Roman" w:hAnsi="TimesNewRomanPSMT" w:cs="Times New Roman"/>
          <w:lang w:eastAsia="en-GB"/>
        </w:rPr>
        <w:t>F</w:t>
      </w:r>
      <w:r w:rsidR="00062B07">
        <w:rPr>
          <w:rFonts w:ascii="TimesNewRomanPSMT" w:eastAsia="Times New Roman" w:hAnsi="TimesNewRomanPSMT" w:cs="Times New Roman"/>
          <w:lang w:eastAsia="en-GB"/>
        </w:rPr>
        <w:t>or this reason, I believe th</w:t>
      </w:r>
      <w:r w:rsidR="00C5119A">
        <w:rPr>
          <w:rFonts w:ascii="TimesNewRomanPSMT" w:eastAsia="Times New Roman" w:hAnsi="TimesNewRomanPSMT" w:cs="Times New Roman"/>
          <w:lang w:eastAsia="en-GB"/>
        </w:rPr>
        <w:t xml:space="preserve">e </w:t>
      </w:r>
      <w:r w:rsidR="00062B07">
        <w:rPr>
          <w:rFonts w:ascii="TimesNewRomanPSMT" w:eastAsia="Times New Roman" w:hAnsi="TimesNewRomanPSMT" w:cs="Times New Roman"/>
          <w:lang w:eastAsia="en-GB"/>
        </w:rPr>
        <w:t>value</w:t>
      </w:r>
      <w:r w:rsidR="00C5119A">
        <w:rPr>
          <w:rFonts w:ascii="TimesNewRomanPSMT" w:eastAsia="Times New Roman" w:hAnsi="TimesNewRomanPSMT" w:cs="Times New Roman"/>
          <w:lang w:eastAsia="en-GB"/>
        </w:rPr>
        <w:t xml:space="preserve"> of this research</w:t>
      </w:r>
      <w:r w:rsidR="00062B07">
        <w:rPr>
          <w:rFonts w:ascii="TimesNewRomanPSMT" w:eastAsia="Times New Roman" w:hAnsi="TimesNewRomanPSMT" w:cs="Times New Roman"/>
          <w:lang w:eastAsia="en-GB"/>
        </w:rPr>
        <w:t xml:space="preserve"> is in the individual stories rather than any attempt to generalise results. </w:t>
      </w:r>
      <w:r>
        <w:rPr>
          <w:rFonts w:cs="Times New Roman"/>
        </w:rPr>
        <w:t>T</w:t>
      </w:r>
      <w:r w:rsidR="00456AB7">
        <w:rPr>
          <w:rFonts w:cs="Times New Roman"/>
        </w:rPr>
        <w:t xml:space="preserve">he idea is to generate debate and to contribute with further research on the subject, leaving the door open to future contributions made with a different sample. </w:t>
      </w:r>
      <w:r w:rsidR="00F425D1">
        <w:rPr>
          <w:rFonts w:cs="Times New Roman"/>
        </w:rPr>
        <w:t>It would be interesting</w:t>
      </w:r>
      <w:r>
        <w:rPr>
          <w:rFonts w:cs="Times New Roman"/>
        </w:rPr>
        <w:t>, for example,</w:t>
      </w:r>
      <w:r w:rsidR="00F425D1">
        <w:rPr>
          <w:rFonts w:cs="Times New Roman"/>
        </w:rPr>
        <w:t xml:space="preserve"> to </w:t>
      </w:r>
      <w:r>
        <w:rPr>
          <w:rFonts w:cs="Times New Roman"/>
        </w:rPr>
        <w:t>find out</w:t>
      </w:r>
      <w:r w:rsidR="00F425D1">
        <w:rPr>
          <w:rFonts w:cs="Times New Roman"/>
        </w:rPr>
        <w:t xml:space="preserve"> more about the astrological experience amongst</w:t>
      </w:r>
      <w:r w:rsidR="00C5119A">
        <w:rPr>
          <w:rFonts w:cs="Times New Roman"/>
        </w:rPr>
        <w:t xml:space="preserve"> </w:t>
      </w:r>
      <w:r w:rsidR="00B24B43">
        <w:rPr>
          <w:rFonts w:cs="Times New Roman"/>
        </w:rPr>
        <w:t>clients</w:t>
      </w:r>
      <w:r w:rsidR="00F425D1">
        <w:rPr>
          <w:rFonts w:cs="Times New Roman"/>
        </w:rPr>
        <w:t xml:space="preserve"> that</w:t>
      </w:r>
      <w:r w:rsidR="008D5FF6">
        <w:rPr>
          <w:rFonts w:cs="Times New Roman"/>
        </w:rPr>
        <w:t>, different from the one</w:t>
      </w:r>
      <w:r w:rsidR="003D1A74">
        <w:rPr>
          <w:rFonts w:cs="Times New Roman"/>
        </w:rPr>
        <w:t>s</w:t>
      </w:r>
      <w:r w:rsidR="008D5FF6">
        <w:rPr>
          <w:rFonts w:cs="Times New Roman"/>
        </w:rPr>
        <w:t xml:space="preserve"> in this research,</w:t>
      </w:r>
      <w:r w:rsidR="00F425D1">
        <w:rPr>
          <w:rFonts w:cs="Times New Roman"/>
        </w:rPr>
        <w:t xml:space="preserve"> do</w:t>
      </w:r>
      <w:r w:rsidR="00AB4AC7">
        <w:rPr>
          <w:rFonts w:cs="Times New Roman"/>
        </w:rPr>
        <w:t xml:space="preserve"> not</w:t>
      </w:r>
      <w:r w:rsidR="00F425D1">
        <w:rPr>
          <w:rFonts w:cs="Times New Roman"/>
        </w:rPr>
        <w:t xml:space="preserve"> have much astrological knowledge.</w:t>
      </w:r>
    </w:p>
    <w:p w14:paraId="7B654FCD" w14:textId="77777777" w:rsidR="00853245" w:rsidRDefault="00853245">
      <w:pPr>
        <w:spacing w:line="240" w:lineRule="auto"/>
        <w:rPr>
          <w:rFonts w:cs="Times New Roman"/>
        </w:rPr>
      </w:pPr>
      <w:r>
        <w:rPr>
          <w:rFonts w:cs="Times New Roman"/>
        </w:rPr>
        <w:br w:type="page"/>
      </w:r>
    </w:p>
    <w:p w14:paraId="7CBCEC08" w14:textId="234BFECC" w:rsidR="00921F13" w:rsidRPr="00DC7528" w:rsidRDefault="00BE6E80" w:rsidP="00DC7528">
      <w:pPr>
        <w:pStyle w:val="Heading1"/>
      </w:pPr>
      <w:bookmarkStart w:id="35" w:name="_Toc115112193"/>
      <w:bookmarkStart w:id="36" w:name="_Toc115112990"/>
      <w:bookmarkStart w:id="37" w:name="_Toc115179071"/>
      <w:r w:rsidRPr="00022C14">
        <w:lastRenderedPageBreak/>
        <w:t xml:space="preserve">Results and </w:t>
      </w:r>
      <w:r w:rsidR="00C90EAB" w:rsidRPr="00022C14">
        <w:t>Findings</w:t>
      </w:r>
      <w:bookmarkEnd w:id="35"/>
      <w:bookmarkEnd w:id="36"/>
      <w:bookmarkEnd w:id="37"/>
    </w:p>
    <w:p w14:paraId="0DE0F21B" w14:textId="0AAE72F0" w:rsidR="00DC08DA" w:rsidRDefault="00312564" w:rsidP="00DC7528">
      <w:pPr>
        <w:ind w:firstLine="720"/>
      </w:pPr>
      <w:r>
        <w:t xml:space="preserve">This section will be </w:t>
      </w:r>
      <w:r w:rsidR="00D83460">
        <w:t xml:space="preserve">analysing and </w:t>
      </w:r>
      <w:r>
        <w:t>discussing results via 7 themes</w:t>
      </w:r>
      <w:r w:rsidR="00EE1ED5">
        <w:t>: Astrology as Service, Relationship, Astrology: A Subject of Interest, Co-creation of Experience, Self-Identity, Experiencing the Numinous, and Relationship to the Sky and Cosmology.  All participants were given fictitious names</w:t>
      </w:r>
      <w:r w:rsidR="00DC7528">
        <w:t>, and</w:t>
      </w:r>
      <w:r w:rsidR="006E051B">
        <w:t xml:space="preserve"> the</w:t>
      </w:r>
      <w:r w:rsidR="00DC7528">
        <w:t xml:space="preserve"> interviewees are Sadie, Henry, Cora, Clare, and Amber. </w:t>
      </w:r>
    </w:p>
    <w:p w14:paraId="2F407F3C" w14:textId="77777777" w:rsidR="00DC7528" w:rsidRDefault="00DC7528" w:rsidP="00E55B76"/>
    <w:p w14:paraId="6FA6B060" w14:textId="469EC997" w:rsidR="006141FD" w:rsidRDefault="006141FD" w:rsidP="006141FD">
      <w:pPr>
        <w:pStyle w:val="Heading2"/>
      </w:pPr>
      <w:bookmarkStart w:id="38" w:name="_Toc115112194"/>
      <w:bookmarkStart w:id="39" w:name="_Toc115112991"/>
      <w:bookmarkStart w:id="40" w:name="_Toc115179072"/>
      <w:r>
        <w:t xml:space="preserve">Astrology as </w:t>
      </w:r>
      <w:r w:rsidR="00DF017F">
        <w:t>S</w:t>
      </w:r>
      <w:r>
        <w:t>ervice</w:t>
      </w:r>
      <w:bookmarkEnd w:id="38"/>
      <w:bookmarkEnd w:id="39"/>
      <w:bookmarkEnd w:id="40"/>
    </w:p>
    <w:p w14:paraId="54A8822B" w14:textId="77777777" w:rsidR="005A09A2" w:rsidRPr="005A09A2" w:rsidRDefault="005A09A2" w:rsidP="005A09A2"/>
    <w:p w14:paraId="0A473771" w14:textId="3C16FFAC" w:rsidR="007A1306" w:rsidRDefault="007A1306" w:rsidP="005A09A2">
      <w:pPr>
        <w:ind w:firstLine="720"/>
      </w:pPr>
      <w:r>
        <w:t xml:space="preserve">One of the questions I asked </w:t>
      </w:r>
      <w:r w:rsidR="00E45858">
        <w:t xml:space="preserve">while designing this research project </w:t>
      </w:r>
      <w:r>
        <w:t xml:space="preserve">was what the role of astrology in the eyes of the client is and, based on the collected </w:t>
      </w:r>
      <w:r w:rsidR="00E45858">
        <w:t>responses</w:t>
      </w:r>
      <w:r>
        <w:t xml:space="preserve">, </w:t>
      </w:r>
      <w:r w:rsidR="007244C5">
        <w:t>a</w:t>
      </w:r>
      <w:r w:rsidR="000A3BF5">
        <w:t xml:space="preserve"> theme</w:t>
      </w:r>
      <w:r w:rsidR="000A3BF5" w:rsidRPr="00E45858">
        <w:t xml:space="preserve"> </w:t>
      </w:r>
      <w:r w:rsidR="000A3BF5">
        <w:t>that emerged consistently is</w:t>
      </w:r>
      <w:r>
        <w:t xml:space="preserve"> practical service.  </w:t>
      </w:r>
    </w:p>
    <w:p w14:paraId="085D1EAA" w14:textId="555EA1E0" w:rsidR="00A52020" w:rsidRDefault="00A52020" w:rsidP="00A52020">
      <w:r>
        <w:t>People consult with astrologer</w:t>
      </w:r>
      <w:r w:rsidR="00BE34DA">
        <w:t>s</w:t>
      </w:r>
      <w:r>
        <w:t xml:space="preserve">, as Nicholas Campion </w:t>
      </w:r>
      <w:r w:rsidR="00922418">
        <w:t>argu</w:t>
      </w:r>
      <w:r w:rsidR="00BE34DA">
        <w:t>ed</w:t>
      </w:r>
      <w:r>
        <w:t>, for ‘pragmatic purposes</w:t>
      </w:r>
      <w:r w:rsidR="00BE34DA">
        <w:t>,</w:t>
      </w:r>
      <w:r>
        <w:t xml:space="preserve"> because it is useful’</w:t>
      </w:r>
      <w:r w:rsidR="00AB09A1">
        <w:t>.</w:t>
      </w:r>
      <w:r w:rsidR="00C82BEB">
        <w:rPr>
          <w:rStyle w:val="FootnoteReference"/>
        </w:rPr>
        <w:footnoteReference w:id="44"/>
      </w:r>
      <w:r>
        <w:t xml:space="preserve"> </w:t>
      </w:r>
      <w:r w:rsidR="000A3BF5">
        <w:t>This was</w:t>
      </w:r>
      <w:r w:rsidR="00C26796">
        <w:t xml:space="preserve"> also observed by</w:t>
      </w:r>
      <w:r>
        <w:t xml:space="preserve"> </w:t>
      </w:r>
      <w:r w:rsidR="00BE34DA">
        <w:t xml:space="preserve">Kirstine </w:t>
      </w:r>
      <w:r>
        <w:t>Munk</w:t>
      </w:r>
      <w:r w:rsidR="000A3BF5">
        <w:t>,</w:t>
      </w:r>
      <w:r>
        <w:t xml:space="preserve"> </w:t>
      </w:r>
      <w:r w:rsidR="00C26796">
        <w:t xml:space="preserve">who claimed </w:t>
      </w:r>
      <w:r w:rsidR="00BE34DA">
        <w:t>clients</w:t>
      </w:r>
      <w:r>
        <w:t xml:space="preserve"> </w:t>
      </w:r>
      <w:r>
        <w:rPr>
          <w:rFonts w:ascii="TimesNewRomanPSMT" w:eastAsia="Times New Roman" w:hAnsi="TimesNewRomanPSMT" w:cs="Times New Roman"/>
          <w:lang w:eastAsia="en-GB"/>
        </w:rPr>
        <w:t xml:space="preserve">‘to be practical about astrology’ </w:t>
      </w:r>
      <w:r w:rsidR="00BE34DA">
        <w:rPr>
          <w:rFonts w:ascii="TimesNewRomanPSMT" w:eastAsia="Times New Roman" w:hAnsi="TimesNewRomanPSMT" w:cs="Times New Roman"/>
          <w:lang w:eastAsia="en-GB"/>
        </w:rPr>
        <w:t>looking for</w:t>
      </w:r>
      <w:r>
        <w:rPr>
          <w:rFonts w:ascii="TimesNewRomanPSMT" w:eastAsia="Times New Roman" w:hAnsi="TimesNewRomanPSMT" w:cs="Times New Roman"/>
          <w:lang w:eastAsia="en-GB"/>
        </w:rPr>
        <w:t xml:space="preserve"> ‘immediate answers and help’, </w:t>
      </w:r>
      <w:r>
        <w:t>a</w:t>
      </w:r>
      <w:r w:rsidR="00521BC2">
        <w:t xml:space="preserve"> reality</w:t>
      </w:r>
      <w:r>
        <w:t xml:space="preserve"> amongst my respondents</w:t>
      </w:r>
      <w:r w:rsidR="0011271F">
        <w:t xml:space="preserve"> too</w:t>
      </w:r>
      <w:r>
        <w:t>.</w:t>
      </w:r>
      <w:r w:rsidR="00C82BEB">
        <w:rPr>
          <w:rStyle w:val="FootnoteReference"/>
        </w:rPr>
        <w:footnoteReference w:id="45"/>
      </w:r>
      <w:r>
        <w:t xml:space="preserve"> </w:t>
      </w:r>
    </w:p>
    <w:p w14:paraId="18C865EC" w14:textId="086E093A" w:rsidR="003A6840" w:rsidRPr="002939F2" w:rsidRDefault="001B7B18" w:rsidP="00D02171">
      <w:r>
        <w:t>I</w:t>
      </w:r>
      <w:r w:rsidR="00C94521">
        <w:t xml:space="preserve"> was surprised by</w:t>
      </w:r>
      <w:r w:rsidR="0043401D">
        <w:t xml:space="preserve"> participants</w:t>
      </w:r>
      <w:r w:rsidR="003A6840">
        <w:t xml:space="preserve"> </w:t>
      </w:r>
      <w:r w:rsidR="00452E28">
        <w:t>ha</w:t>
      </w:r>
      <w:r w:rsidR="00C94521">
        <w:t>ving</w:t>
      </w:r>
      <w:r w:rsidR="00452E28">
        <w:t xml:space="preserve"> </w:t>
      </w:r>
      <w:r w:rsidR="00C94521">
        <w:t xml:space="preserve">astrology </w:t>
      </w:r>
      <w:r w:rsidR="00452E28">
        <w:t>consultations</w:t>
      </w:r>
      <w:r w:rsidR="003A6840">
        <w:t xml:space="preserve"> multiple times</w:t>
      </w:r>
      <w:r w:rsidR="00715F83">
        <w:t>.</w:t>
      </w:r>
      <w:r w:rsidR="0011271F">
        <w:t xml:space="preserve"> </w:t>
      </w:r>
      <w:r w:rsidR="00715F83">
        <w:t>A</w:t>
      </w:r>
      <w:r w:rsidR="003A6840">
        <w:t>ccording to Campion, clients</w:t>
      </w:r>
      <w:r w:rsidR="007244C5">
        <w:t xml:space="preserve"> </w:t>
      </w:r>
      <w:r w:rsidR="003A6840">
        <w:t xml:space="preserve">see an astrologer </w:t>
      </w:r>
      <w:r w:rsidR="007244C5">
        <w:t xml:space="preserve">only </w:t>
      </w:r>
      <w:r w:rsidR="003A6840">
        <w:t xml:space="preserve">once in their lives but </w:t>
      </w:r>
      <w:r w:rsidR="007244C5">
        <w:t>just</w:t>
      </w:r>
      <w:r w:rsidR="003A6840">
        <w:t xml:space="preserve"> </w:t>
      </w:r>
      <w:r w:rsidR="00571537">
        <w:t>five</w:t>
      </w:r>
      <w:r w:rsidR="003A6840">
        <w:t xml:space="preserve"> people from my sample had one astrological consultation</w:t>
      </w:r>
      <w:r w:rsidR="003938E3">
        <w:t>, with the majority</w:t>
      </w:r>
      <w:r w:rsidR="002921C6">
        <w:t>, 31 people,</w:t>
      </w:r>
      <w:r w:rsidR="003938E3">
        <w:t xml:space="preserve"> hav</w:t>
      </w:r>
      <w:r w:rsidR="00F12D66">
        <w:t>ing at least</w:t>
      </w:r>
      <w:r w:rsidR="003938E3">
        <w:t xml:space="preserve"> </w:t>
      </w:r>
      <w:r w:rsidR="00571537">
        <w:t>three</w:t>
      </w:r>
      <w:r w:rsidR="003A6840">
        <w:t>.</w:t>
      </w:r>
      <w:r w:rsidR="00C82BEB">
        <w:rPr>
          <w:rStyle w:val="FootnoteReference"/>
        </w:rPr>
        <w:footnoteReference w:id="46"/>
      </w:r>
      <w:r w:rsidR="003A6840">
        <w:t xml:space="preserve"> </w:t>
      </w:r>
      <w:r w:rsidR="003A6840" w:rsidRPr="008456DD">
        <w:t xml:space="preserve">Out of the 46 participants, 11 used astrology the most, over 10 times in their lives, with one of </w:t>
      </w:r>
      <w:r w:rsidR="00452E28" w:rsidRPr="008456DD">
        <w:t>them</w:t>
      </w:r>
      <w:r w:rsidR="003A6840" w:rsidRPr="008456DD">
        <w:t xml:space="preserve">, Cora, </w:t>
      </w:r>
      <w:r w:rsidR="00AE0ECC">
        <w:t>an</w:t>
      </w:r>
      <w:r w:rsidR="002F0AAD">
        <w:t xml:space="preserve"> interviewee</w:t>
      </w:r>
      <w:r w:rsidR="003A6840" w:rsidRPr="008456DD">
        <w:t xml:space="preserve"> </w:t>
      </w:r>
      <w:r w:rsidR="00F12D66">
        <w:t>who</w:t>
      </w:r>
      <w:r w:rsidR="005762CF" w:rsidRPr="008456DD">
        <w:t xml:space="preserve"> </w:t>
      </w:r>
      <w:r w:rsidR="003A6840" w:rsidRPr="008456DD">
        <w:t xml:space="preserve">consulted with an astrologer </w:t>
      </w:r>
      <w:r w:rsidR="00452E28" w:rsidRPr="008456DD">
        <w:t xml:space="preserve">at least </w:t>
      </w:r>
      <w:r w:rsidR="003A6840" w:rsidRPr="008456DD">
        <w:t xml:space="preserve">50 times. </w:t>
      </w:r>
      <w:r w:rsidR="00AE0ECC">
        <w:t xml:space="preserve">The </w:t>
      </w:r>
      <w:r w:rsidR="00AE0ECC">
        <w:lastRenderedPageBreak/>
        <w:t>recurrent use of astrology among my sample reveals the usefulness of the subject in their experience.</w:t>
      </w:r>
      <w:r w:rsidR="00921F13">
        <w:rPr>
          <w:i/>
          <w:iCs/>
          <w:color w:val="FF0000"/>
        </w:rPr>
        <w:t xml:space="preserve"> </w:t>
      </w:r>
    </w:p>
    <w:p w14:paraId="26CFC45C" w14:textId="54EB5297" w:rsidR="00780651" w:rsidRDefault="0024542F" w:rsidP="00551B87">
      <w:pPr>
        <w:rPr>
          <w:rFonts w:ascii="TimesNewRomanPSMT" w:eastAsia="Times New Roman" w:hAnsi="TimesNewRomanPSMT" w:cs="Times New Roman"/>
          <w:lang w:eastAsia="en-GB"/>
        </w:rPr>
      </w:pPr>
      <w:r>
        <w:t xml:space="preserve">When </w:t>
      </w:r>
      <w:r w:rsidR="002921C6">
        <w:t xml:space="preserve">participants were </w:t>
      </w:r>
      <w:r w:rsidR="00715F83">
        <w:t>asked</w:t>
      </w:r>
      <w:r>
        <w:t xml:space="preserve"> about the</w:t>
      </w:r>
      <w:r w:rsidR="005E38BC">
        <w:t xml:space="preserve"> </w:t>
      </w:r>
      <w:r>
        <w:t>reason</w:t>
      </w:r>
      <w:r w:rsidR="005E38BC">
        <w:t>s</w:t>
      </w:r>
      <w:r>
        <w:t xml:space="preserve"> fo</w:t>
      </w:r>
      <w:r w:rsidR="00922418">
        <w:t xml:space="preserve">r seeking </w:t>
      </w:r>
      <w:r w:rsidR="00B078A6">
        <w:t xml:space="preserve">the </w:t>
      </w:r>
      <w:r>
        <w:t xml:space="preserve">consultation, </w:t>
      </w:r>
      <w:r w:rsidR="00724017">
        <w:t>most</w:t>
      </w:r>
      <w:r w:rsidR="001D5BED">
        <w:t xml:space="preserve"> </w:t>
      </w:r>
      <w:r w:rsidR="002921C6">
        <w:t>responses</w:t>
      </w:r>
      <w:r w:rsidR="001D5BED">
        <w:t xml:space="preserve"> were</w:t>
      </w:r>
      <w:r>
        <w:t xml:space="preserve"> reflective of the </w:t>
      </w:r>
      <w:r w:rsidR="004138C8">
        <w:t>utility</w:t>
      </w:r>
      <w:r>
        <w:t xml:space="preserve"> of astrology</w:t>
      </w:r>
      <w:r w:rsidR="001934BB">
        <w:t xml:space="preserve"> in their perspective</w:t>
      </w:r>
      <w:r>
        <w:t xml:space="preserve">. </w:t>
      </w:r>
      <w:r w:rsidR="00A20E98">
        <w:t xml:space="preserve">The majority </w:t>
      </w:r>
      <w:r w:rsidR="00780651">
        <w:t>circled</w:t>
      </w:r>
      <w:r w:rsidR="00A20E98">
        <w:t xml:space="preserve"> around </w:t>
      </w:r>
      <w:r w:rsidR="00704023">
        <w:t>3 ma</w:t>
      </w:r>
      <w:r w:rsidR="00116333">
        <w:t>in</w:t>
      </w:r>
      <w:r w:rsidR="00A20E98">
        <w:t xml:space="preserve"> themes</w:t>
      </w:r>
      <w:r w:rsidR="00380EBC">
        <w:t>:</w:t>
      </w:r>
      <w:r w:rsidR="00A20E98">
        <w:t xml:space="preserve"> </w:t>
      </w:r>
      <w:r w:rsidR="00EE5901">
        <w:t xml:space="preserve">13 </w:t>
      </w:r>
      <w:r w:rsidR="002F6DED">
        <w:t>participants were mainly interested in</w:t>
      </w:r>
      <w:r w:rsidR="00EE5901">
        <w:t xml:space="preserve"> </w:t>
      </w:r>
      <w:r w:rsidR="00A20E98">
        <w:t xml:space="preserve">astrology as a subject worth learning, </w:t>
      </w:r>
      <w:r w:rsidR="00571537">
        <w:t>nine</w:t>
      </w:r>
      <w:r w:rsidR="00EE5901">
        <w:t xml:space="preserve"> </w:t>
      </w:r>
      <w:r w:rsidR="002F6DED">
        <w:t xml:space="preserve">were concerned with </w:t>
      </w:r>
      <w:r w:rsidR="00704023">
        <w:t xml:space="preserve">the inner realm and self-knowledge, and </w:t>
      </w:r>
      <w:r w:rsidR="00EE5901">
        <w:t xml:space="preserve">12 were </w:t>
      </w:r>
      <w:r w:rsidR="002F6DED">
        <w:t>seeking</w:t>
      </w:r>
      <w:r w:rsidR="00EE5901">
        <w:t xml:space="preserve"> guidance with the </w:t>
      </w:r>
      <w:r w:rsidR="00704023">
        <w:t xml:space="preserve">outer realm </w:t>
      </w:r>
      <w:r w:rsidR="000A1B43">
        <w:t>or</w:t>
      </w:r>
      <w:r w:rsidR="00704023">
        <w:t xml:space="preserve"> life direction.</w:t>
      </w:r>
      <w:r w:rsidR="008456DD">
        <w:t xml:space="preserve"> </w:t>
      </w:r>
      <w:r w:rsidR="00EE5901">
        <w:t>From the remaining</w:t>
      </w:r>
      <w:r w:rsidR="00DE246E">
        <w:t xml:space="preserve"> 12</w:t>
      </w:r>
      <w:r w:rsidR="00EE5901">
        <w:t xml:space="preserve">, </w:t>
      </w:r>
      <w:r w:rsidR="00571537">
        <w:t>nine</w:t>
      </w:r>
      <w:r w:rsidR="00EE5901">
        <w:t xml:space="preserve"> people </w:t>
      </w:r>
      <w:r w:rsidR="00784375">
        <w:t>gave</w:t>
      </w:r>
      <w:r w:rsidR="00EE5901">
        <w:t xml:space="preserve"> mixed reasons which included the ones above, and only </w:t>
      </w:r>
      <w:r w:rsidR="00571537">
        <w:t>three</w:t>
      </w:r>
      <w:r w:rsidR="00EE5901">
        <w:t xml:space="preserve"> people </w:t>
      </w:r>
      <w:r w:rsidR="002939F2">
        <w:t>had a</w:t>
      </w:r>
      <w:r w:rsidR="00EE5901">
        <w:t xml:space="preserve"> consultation be</w:t>
      </w:r>
      <w:r w:rsidR="002939F2">
        <w:t>cause it was</w:t>
      </w:r>
      <w:r w:rsidR="00EE5901">
        <w:t xml:space="preserve"> offered to them. </w:t>
      </w:r>
      <w:r w:rsidR="008456DD">
        <w:t>Th</w:t>
      </w:r>
      <w:r w:rsidR="00AE3839">
        <w:t>is</w:t>
      </w:r>
      <w:r w:rsidR="000A1B43">
        <w:t xml:space="preserve"> result</w:t>
      </w:r>
      <w:r w:rsidR="00147C92">
        <w:t xml:space="preserve"> echoed</w:t>
      </w:r>
      <w:r w:rsidR="00DB20E4">
        <w:t xml:space="preserve"> </w:t>
      </w:r>
      <w:r w:rsidR="009B5E53">
        <w:t>Munk</w:t>
      </w:r>
      <w:r w:rsidR="000A1B43">
        <w:t xml:space="preserve">’s </w:t>
      </w:r>
      <w:r w:rsidR="008456DD">
        <w:t>argument</w:t>
      </w:r>
      <w:r w:rsidR="009B5E53">
        <w:t xml:space="preserve"> that</w:t>
      </w:r>
      <w:r w:rsidR="002939F2">
        <w:t>, for the client,</w:t>
      </w:r>
      <w:r w:rsidR="009B5E53">
        <w:t xml:space="preserve"> </w:t>
      </w:r>
      <w:r w:rsidR="006F7FD3">
        <w:t>astrology use</w:t>
      </w:r>
      <w:r w:rsidR="00232629">
        <w:t xml:space="preserve"> </w:t>
      </w:r>
      <w:r w:rsidR="002939F2">
        <w:t>is</w:t>
      </w:r>
      <w:r w:rsidR="006F7FD3">
        <w:t xml:space="preserve"> mostly connected </w:t>
      </w:r>
      <w:r w:rsidR="002F6DED">
        <w:t>with</w:t>
      </w:r>
      <w:r w:rsidR="006F7FD3">
        <w:t xml:space="preserve"> </w:t>
      </w:r>
      <w:r w:rsidR="009B5E53" w:rsidRPr="00C82BEB">
        <w:rPr>
          <w:rFonts w:ascii="TimesNewRomanPSMT" w:eastAsia="Times New Roman" w:hAnsi="TimesNewRomanPSMT" w:cs="Times New Roman"/>
          <w:lang w:eastAsia="en-GB"/>
        </w:rPr>
        <w:t>‘</w:t>
      </w:r>
      <w:r w:rsidR="009B5E53" w:rsidRPr="00C82BEB">
        <w:rPr>
          <w:rFonts w:ascii="TimesNewRomanPSMT" w:eastAsia="Times New Roman" w:hAnsi="TimesNewRomanPSMT" w:cs="Times New Roman"/>
          <w:i/>
          <w:iCs/>
          <w:lang w:eastAsia="en-GB"/>
        </w:rPr>
        <w:t>identity formation</w:t>
      </w:r>
      <w:r w:rsidR="009B5E53" w:rsidRPr="00C82BEB">
        <w:rPr>
          <w:rFonts w:ascii="TimesNewRomanPSMT" w:eastAsia="Times New Roman" w:hAnsi="TimesNewRomanPSMT" w:cs="Times New Roman"/>
          <w:lang w:eastAsia="en-GB"/>
        </w:rPr>
        <w:t>, issues of</w:t>
      </w:r>
      <w:r w:rsidR="009B5E53" w:rsidRPr="00C82BEB">
        <w:rPr>
          <w:rFonts w:ascii="TimesNewRomanPSMT" w:eastAsia="Times New Roman" w:hAnsi="TimesNewRomanPSMT" w:cs="Times New Roman"/>
          <w:i/>
          <w:iCs/>
          <w:lang w:eastAsia="en-GB"/>
        </w:rPr>
        <w:t xml:space="preserve"> coping, </w:t>
      </w:r>
      <w:r w:rsidR="009B5E53" w:rsidRPr="00C82BEB">
        <w:rPr>
          <w:rFonts w:ascii="TimesNewRomanPSMT" w:eastAsia="Times New Roman" w:hAnsi="TimesNewRomanPSMT" w:cs="Times New Roman"/>
          <w:lang w:eastAsia="en-GB"/>
        </w:rPr>
        <w:t>and in relation to</w:t>
      </w:r>
      <w:r w:rsidR="009B5E53" w:rsidRPr="00C82BEB">
        <w:rPr>
          <w:rFonts w:ascii="TimesNewRomanPSMT" w:eastAsia="Times New Roman" w:hAnsi="TimesNewRomanPSMT" w:cs="Times New Roman"/>
          <w:i/>
          <w:iCs/>
          <w:lang w:eastAsia="en-GB"/>
        </w:rPr>
        <w:t xml:space="preserve"> decision-making’</w:t>
      </w:r>
      <w:r w:rsidR="000A1B43" w:rsidRPr="00C82BEB">
        <w:rPr>
          <w:rFonts w:ascii="TimesNewRomanPSMT" w:eastAsia="Times New Roman" w:hAnsi="TimesNewRomanPSMT" w:cs="Times New Roman"/>
          <w:lang w:eastAsia="en-GB"/>
        </w:rPr>
        <w:t>,</w:t>
      </w:r>
      <w:r w:rsidR="000A1B43">
        <w:rPr>
          <w:rFonts w:ascii="TimesNewRomanPSMT" w:eastAsia="Times New Roman" w:hAnsi="TimesNewRomanPSMT" w:cs="Times New Roman"/>
          <w:lang w:eastAsia="en-GB"/>
        </w:rPr>
        <w:t xml:space="preserve"> with the addition of a</w:t>
      </w:r>
      <w:r w:rsidR="007144B8">
        <w:rPr>
          <w:rFonts w:ascii="TimesNewRomanPSMT" w:eastAsia="Times New Roman" w:hAnsi="TimesNewRomanPSMT" w:cs="Times New Roman"/>
          <w:lang w:eastAsia="en-GB"/>
        </w:rPr>
        <w:t>n</w:t>
      </w:r>
      <w:r w:rsidR="000A1B43">
        <w:rPr>
          <w:rFonts w:ascii="TimesNewRomanPSMT" w:eastAsia="Times New Roman" w:hAnsi="TimesNewRomanPSMT" w:cs="Times New Roman"/>
          <w:lang w:eastAsia="en-GB"/>
        </w:rPr>
        <w:t xml:space="preserve"> interest in learning astrology</w:t>
      </w:r>
      <w:r w:rsidR="00380EBC">
        <w:rPr>
          <w:rFonts w:ascii="TimesNewRomanPSMT" w:eastAsia="Times New Roman" w:hAnsi="TimesNewRomanPSMT" w:cs="Times New Roman"/>
          <w:lang w:eastAsia="en-GB"/>
        </w:rPr>
        <w:t xml:space="preserve"> amongst my sample</w:t>
      </w:r>
      <w:r w:rsidR="000A1B43">
        <w:rPr>
          <w:rFonts w:ascii="TimesNewRomanPSMT" w:eastAsia="Times New Roman" w:hAnsi="TimesNewRomanPSMT" w:cs="Times New Roman"/>
          <w:lang w:eastAsia="en-GB"/>
        </w:rPr>
        <w:t>.</w:t>
      </w:r>
      <w:r w:rsidR="00C82BEB">
        <w:rPr>
          <w:rStyle w:val="FootnoteReference"/>
          <w:rFonts w:ascii="TimesNewRomanPSMT" w:eastAsia="Times New Roman" w:hAnsi="TimesNewRomanPSMT" w:cs="Times New Roman"/>
          <w:lang w:eastAsia="en-GB"/>
        </w:rPr>
        <w:footnoteReference w:id="47"/>
      </w:r>
      <w:r w:rsidR="000A1B43">
        <w:rPr>
          <w:rFonts w:ascii="TimesNewRomanPSMT" w:eastAsia="Times New Roman" w:hAnsi="TimesNewRomanPSMT" w:cs="Times New Roman"/>
          <w:lang w:eastAsia="en-GB"/>
        </w:rPr>
        <w:t xml:space="preserve"> </w:t>
      </w:r>
    </w:p>
    <w:p w14:paraId="5FB80BC7" w14:textId="77777777" w:rsidR="002939F2" w:rsidRDefault="002939F2" w:rsidP="00551B87">
      <w:pPr>
        <w:rPr>
          <w:rFonts w:ascii="TimesNewRomanPSMT" w:eastAsia="Times New Roman" w:hAnsi="TimesNewRomanPSMT" w:cs="Times New Roman"/>
          <w:lang w:eastAsia="en-GB"/>
        </w:rPr>
      </w:pPr>
    </w:p>
    <w:p w14:paraId="5E503493" w14:textId="383B8DB4" w:rsidR="009B5E53" w:rsidRDefault="00900B37" w:rsidP="00551B87">
      <w:pPr>
        <w:rPr>
          <w:rFonts w:ascii="TimesNewRomanPSMT" w:eastAsia="Times New Roman" w:hAnsi="TimesNewRomanPSMT" w:cs="Times New Roman"/>
          <w:lang w:eastAsia="en-GB"/>
        </w:rPr>
      </w:pPr>
      <w:r>
        <w:rPr>
          <w:rFonts w:ascii="TimesNewRomanPSMT" w:eastAsia="Times New Roman" w:hAnsi="TimesNewRomanPSMT" w:cs="Times New Roman"/>
          <w:lang w:eastAsia="en-GB"/>
        </w:rPr>
        <w:t xml:space="preserve">Identity formation and astrology as a subject worth learning were main topics for my respondents and, for this reason, each </w:t>
      </w:r>
      <w:r w:rsidR="00F95E5B">
        <w:rPr>
          <w:rFonts w:ascii="TimesNewRomanPSMT" w:eastAsia="Times New Roman" w:hAnsi="TimesNewRomanPSMT" w:cs="Times New Roman"/>
          <w:lang w:eastAsia="en-GB"/>
        </w:rPr>
        <w:t>will be discussed with greater depth in separate sections</w:t>
      </w:r>
      <w:r>
        <w:rPr>
          <w:rFonts w:ascii="TimesNewRomanPSMT" w:eastAsia="Times New Roman" w:hAnsi="TimesNewRomanPSMT" w:cs="Times New Roman"/>
          <w:lang w:eastAsia="en-GB"/>
        </w:rPr>
        <w:t>. Nevertheless, both</w:t>
      </w:r>
      <w:r w:rsidR="00775FA4">
        <w:rPr>
          <w:rFonts w:ascii="TimesNewRomanPSMT" w:eastAsia="Times New Roman" w:hAnsi="TimesNewRomanPSMT" w:cs="Times New Roman"/>
          <w:lang w:eastAsia="en-GB"/>
        </w:rPr>
        <w:t xml:space="preserve"> topics</w:t>
      </w:r>
      <w:r>
        <w:rPr>
          <w:rFonts w:ascii="TimesNewRomanPSMT" w:eastAsia="Times New Roman" w:hAnsi="TimesNewRomanPSMT" w:cs="Times New Roman"/>
          <w:lang w:eastAsia="en-GB"/>
        </w:rPr>
        <w:t xml:space="preserve"> were</w:t>
      </w:r>
      <w:r w:rsidR="00FA0049">
        <w:rPr>
          <w:rFonts w:ascii="TimesNewRomanPSMT" w:eastAsia="Times New Roman" w:hAnsi="TimesNewRomanPSMT" w:cs="Times New Roman"/>
          <w:lang w:eastAsia="en-GB"/>
        </w:rPr>
        <w:t xml:space="preserve"> </w:t>
      </w:r>
      <w:r>
        <w:rPr>
          <w:rFonts w:ascii="TimesNewRomanPSMT" w:eastAsia="Times New Roman" w:hAnsi="TimesNewRomanPSMT" w:cs="Times New Roman"/>
          <w:lang w:eastAsia="en-GB"/>
        </w:rPr>
        <w:t>reflective of astrology as service</w:t>
      </w:r>
      <w:r w:rsidR="00C01DA2">
        <w:rPr>
          <w:rFonts w:ascii="TimesNewRomanPSMT" w:eastAsia="Times New Roman" w:hAnsi="TimesNewRomanPSMT" w:cs="Times New Roman"/>
          <w:lang w:eastAsia="en-GB"/>
        </w:rPr>
        <w:t xml:space="preserve"> amongst participants</w:t>
      </w:r>
      <w:r>
        <w:rPr>
          <w:rFonts w:ascii="TimesNewRomanPSMT" w:eastAsia="Times New Roman" w:hAnsi="TimesNewRomanPSMT" w:cs="Times New Roman"/>
          <w:lang w:eastAsia="en-GB"/>
        </w:rPr>
        <w:t xml:space="preserve">. </w:t>
      </w:r>
    </w:p>
    <w:p w14:paraId="71FC678A" w14:textId="4D541BF1" w:rsidR="00396717" w:rsidRDefault="00396717" w:rsidP="00551B87">
      <w:pPr>
        <w:rPr>
          <w:rFonts w:ascii="TimesNewRomanPSMT" w:eastAsia="Times New Roman" w:hAnsi="TimesNewRomanPSMT" w:cs="Times New Roman"/>
          <w:lang w:eastAsia="en-GB"/>
        </w:rPr>
      </w:pPr>
    </w:p>
    <w:p w14:paraId="2EC0C3C5" w14:textId="6D1ED5AB" w:rsidR="005A1423" w:rsidRDefault="005A1423" w:rsidP="005A1423">
      <w:pPr>
        <w:pStyle w:val="Heading3"/>
        <w:rPr>
          <w:rFonts w:eastAsia="Times New Roman"/>
          <w:lang w:eastAsia="en-GB"/>
        </w:rPr>
      </w:pPr>
      <w:bookmarkStart w:id="41" w:name="_Toc115112195"/>
      <w:bookmarkStart w:id="42" w:name="_Toc115112992"/>
      <w:bookmarkStart w:id="43" w:name="_Toc115179073"/>
      <w:r>
        <w:rPr>
          <w:rFonts w:eastAsia="Times New Roman"/>
          <w:lang w:eastAsia="en-GB"/>
        </w:rPr>
        <w:t>Decision Making</w:t>
      </w:r>
      <w:r w:rsidR="0021013B">
        <w:rPr>
          <w:rFonts w:eastAsia="Times New Roman"/>
          <w:lang w:eastAsia="en-GB"/>
        </w:rPr>
        <w:t>, Modernity and</w:t>
      </w:r>
      <w:r>
        <w:rPr>
          <w:rFonts w:eastAsia="Times New Roman"/>
          <w:lang w:eastAsia="en-GB"/>
        </w:rPr>
        <w:t xml:space="preserve"> Astrology</w:t>
      </w:r>
      <w:bookmarkEnd w:id="41"/>
      <w:bookmarkEnd w:id="42"/>
      <w:bookmarkEnd w:id="43"/>
    </w:p>
    <w:p w14:paraId="6BF82040" w14:textId="77777777" w:rsidR="00A469E2" w:rsidRDefault="00A469E2" w:rsidP="00F6270E">
      <w:pPr>
        <w:rPr>
          <w:color w:val="FF0000"/>
        </w:rPr>
      </w:pPr>
    </w:p>
    <w:p w14:paraId="5E2C9A74" w14:textId="14A9AD42" w:rsidR="00F6270E" w:rsidRPr="007844A0" w:rsidRDefault="00373DCE" w:rsidP="005A09A2">
      <w:pPr>
        <w:ind w:firstLine="720"/>
        <w:rPr>
          <w:color w:val="000000" w:themeColor="text1"/>
        </w:rPr>
      </w:pPr>
      <w:r w:rsidRPr="007844A0">
        <w:rPr>
          <w:color w:val="000000" w:themeColor="text1"/>
        </w:rPr>
        <w:t xml:space="preserve">Psychologist </w:t>
      </w:r>
      <w:r w:rsidR="00F6270E" w:rsidRPr="007844A0">
        <w:rPr>
          <w:color w:val="000000" w:themeColor="text1"/>
        </w:rPr>
        <w:t>Elena Kozlova</w:t>
      </w:r>
      <w:r w:rsidR="005C3EAD" w:rsidRPr="007844A0">
        <w:rPr>
          <w:color w:val="000000" w:themeColor="text1"/>
        </w:rPr>
        <w:t>, in her</w:t>
      </w:r>
      <w:r w:rsidR="00F6270E" w:rsidRPr="007844A0">
        <w:rPr>
          <w:color w:val="000000" w:themeColor="text1"/>
        </w:rPr>
        <w:t xml:space="preserve"> research</w:t>
      </w:r>
      <w:r w:rsidR="007B0567">
        <w:rPr>
          <w:color w:val="000000" w:themeColor="text1"/>
        </w:rPr>
        <w:t xml:space="preserve"> on</w:t>
      </w:r>
      <w:r w:rsidR="00F6270E" w:rsidRPr="007844A0">
        <w:rPr>
          <w:color w:val="000000" w:themeColor="text1"/>
        </w:rPr>
        <w:t xml:space="preserve"> finding meaning through astrological symbolism, </w:t>
      </w:r>
      <w:r w:rsidR="00232629">
        <w:rPr>
          <w:color w:val="000000" w:themeColor="text1"/>
        </w:rPr>
        <w:t>concluded</w:t>
      </w:r>
      <w:r w:rsidR="00F6270E" w:rsidRPr="007844A0">
        <w:rPr>
          <w:color w:val="000000" w:themeColor="text1"/>
        </w:rPr>
        <w:t xml:space="preserve"> that</w:t>
      </w:r>
      <w:r w:rsidR="005C3EAD" w:rsidRPr="007844A0">
        <w:rPr>
          <w:color w:val="000000" w:themeColor="text1"/>
        </w:rPr>
        <w:t xml:space="preserve"> </w:t>
      </w:r>
      <w:r w:rsidR="00232629">
        <w:rPr>
          <w:color w:val="000000" w:themeColor="text1"/>
        </w:rPr>
        <w:t>the use of</w:t>
      </w:r>
      <w:r w:rsidR="00DE6C46" w:rsidRPr="007844A0">
        <w:rPr>
          <w:color w:val="000000" w:themeColor="text1"/>
        </w:rPr>
        <w:t xml:space="preserve"> astrology </w:t>
      </w:r>
      <w:r w:rsidR="00232629">
        <w:rPr>
          <w:color w:val="000000" w:themeColor="text1"/>
        </w:rPr>
        <w:t>generated</w:t>
      </w:r>
      <w:r w:rsidR="00DE6C46" w:rsidRPr="007844A0">
        <w:rPr>
          <w:color w:val="000000" w:themeColor="text1"/>
        </w:rPr>
        <w:t xml:space="preserve"> psychological benefits </w:t>
      </w:r>
      <w:r w:rsidR="002D0DB1" w:rsidRPr="007844A0">
        <w:rPr>
          <w:color w:val="000000" w:themeColor="text1"/>
        </w:rPr>
        <w:t xml:space="preserve">connected to </w:t>
      </w:r>
      <w:r w:rsidR="00890473" w:rsidRPr="007844A0">
        <w:rPr>
          <w:color w:val="000000" w:themeColor="text1"/>
        </w:rPr>
        <w:t xml:space="preserve">a </w:t>
      </w:r>
      <w:r w:rsidR="00DE6C46" w:rsidRPr="007844A0">
        <w:rPr>
          <w:color w:val="000000" w:themeColor="text1"/>
        </w:rPr>
        <w:t>‘sense of meaningfulness’</w:t>
      </w:r>
      <w:r w:rsidR="007B0567">
        <w:rPr>
          <w:color w:val="000000" w:themeColor="text1"/>
        </w:rPr>
        <w:t xml:space="preserve"> in her participants</w:t>
      </w:r>
      <w:r w:rsidR="00890473" w:rsidRPr="007844A0">
        <w:rPr>
          <w:color w:val="000000" w:themeColor="text1"/>
        </w:rPr>
        <w:t>.</w:t>
      </w:r>
      <w:r w:rsidR="00BC4A2B" w:rsidRPr="007844A0">
        <w:rPr>
          <w:rStyle w:val="FootnoteReference"/>
          <w:color w:val="000000" w:themeColor="text1"/>
        </w:rPr>
        <w:footnoteReference w:id="48"/>
      </w:r>
      <w:r w:rsidR="00DE6C46" w:rsidRPr="007844A0">
        <w:rPr>
          <w:color w:val="000000" w:themeColor="text1"/>
        </w:rPr>
        <w:t xml:space="preserve"> </w:t>
      </w:r>
      <w:r w:rsidR="00890473" w:rsidRPr="007844A0">
        <w:rPr>
          <w:color w:val="000000" w:themeColor="text1"/>
        </w:rPr>
        <w:t xml:space="preserve"> </w:t>
      </w:r>
    </w:p>
    <w:p w14:paraId="5CC87227" w14:textId="20A50A44" w:rsidR="0007430C" w:rsidRDefault="00FA5026" w:rsidP="00D337E1">
      <w:pPr>
        <w:rPr>
          <w:rFonts w:cs="Times New Roman"/>
          <w:i/>
          <w:iCs/>
          <w:color w:val="FF0000"/>
        </w:rPr>
      </w:pPr>
      <w:r>
        <w:rPr>
          <w:rFonts w:cs="Times New Roman"/>
        </w:rPr>
        <w:lastRenderedPageBreak/>
        <w:t xml:space="preserve">This ‘sense of meaningfulness’ was also found in </w:t>
      </w:r>
      <w:r w:rsidR="00731489">
        <w:rPr>
          <w:rFonts w:cs="Times New Roman"/>
        </w:rPr>
        <w:t>Nicholas Campion’s result</w:t>
      </w:r>
      <w:r w:rsidR="004E48F8">
        <w:rPr>
          <w:rFonts w:cs="Times New Roman"/>
        </w:rPr>
        <w:t>,</w:t>
      </w:r>
      <w:r w:rsidR="00731489">
        <w:rPr>
          <w:rFonts w:cs="Times New Roman"/>
        </w:rPr>
        <w:t xml:space="preserve"> </w:t>
      </w:r>
      <w:r w:rsidR="000A1B43">
        <w:rPr>
          <w:rFonts w:cs="Times New Roman"/>
        </w:rPr>
        <w:t xml:space="preserve">in his survey inquiring </w:t>
      </w:r>
      <w:r w:rsidR="00691F5F">
        <w:rPr>
          <w:rFonts w:cs="Times New Roman"/>
        </w:rPr>
        <w:t>about</w:t>
      </w:r>
      <w:r w:rsidR="004529CA">
        <w:rPr>
          <w:rFonts w:cs="Times New Roman"/>
        </w:rPr>
        <w:t xml:space="preserve"> </w:t>
      </w:r>
      <w:r w:rsidR="000A1B43">
        <w:rPr>
          <w:rFonts w:cs="Times New Roman"/>
        </w:rPr>
        <w:t xml:space="preserve">the </w:t>
      </w:r>
      <w:r w:rsidR="004529CA">
        <w:rPr>
          <w:rFonts w:cs="Times New Roman"/>
        </w:rPr>
        <w:t>astrologers’ mood</w:t>
      </w:r>
      <w:r w:rsidR="00731489">
        <w:rPr>
          <w:rFonts w:cs="Times New Roman"/>
        </w:rPr>
        <w:t xml:space="preserve"> after encountering astrology</w:t>
      </w:r>
      <w:r w:rsidR="004E48F8">
        <w:rPr>
          <w:rFonts w:cs="Times New Roman"/>
        </w:rPr>
        <w:t xml:space="preserve">, </w:t>
      </w:r>
      <w:r>
        <w:rPr>
          <w:rFonts w:cs="Times New Roman"/>
        </w:rPr>
        <w:t>it</w:t>
      </w:r>
      <w:r w:rsidR="00DE6C46">
        <w:rPr>
          <w:rFonts w:cs="Times New Roman"/>
        </w:rPr>
        <w:t xml:space="preserve"> </w:t>
      </w:r>
      <w:r w:rsidR="00DD2EF7">
        <w:rPr>
          <w:rFonts w:cs="Times New Roman"/>
        </w:rPr>
        <w:t>had</w:t>
      </w:r>
      <w:r w:rsidR="00731489">
        <w:rPr>
          <w:rFonts w:cs="Times New Roman"/>
        </w:rPr>
        <w:t xml:space="preserve"> </w:t>
      </w:r>
      <w:r w:rsidR="00731489" w:rsidRPr="00BC4A2B">
        <w:rPr>
          <w:rFonts w:cs="Times New Roman"/>
        </w:rPr>
        <w:t>‘the pursuit of meaning as astrology’s principal purpose, with self-empowerment and greater spirituality coming close behind’</w:t>
      </w:r>
      <w:r w:rsidR="005C3E1D" w:rsidRPr="00BC4A2B">
        <w:rPr>
          <w:rFonts w:cs="Times New Roman"/>
        </w:rPr>
        <w:t>.</w:t>
      </w:r>
      <w:r w:rsidR="00BC4A2B" w:rsidRPr="00BC4A2B">
        <w:rPr>
          <w:rStyle w:val="FootnoteReference"/>
          <w:rFonts w:cs="Times New Roman"/>
        </w:rPr>
        <w:footnoteReference w:id="49"/>
      </w:r>
      <w:r w:rsidR="005C3E1D">
        <w:rPr>
          <w:rFonts w:cs="Times New Roman"/>
        </w:rPr>
        <w:t xml:space="preserve"> </w:t>
      </w:r>
      <w:r w:rsidR="00BB5215">
        <w:rPr>
          <w:rFonts w:cs="Times New Roman"/>
        </w:rPr>
        <w:t xml:space="preserve">Kozlova’s and </w:t>
      </w:r>
      <w:r w:rsidR="00922418">
        <w:rPr>
          <w:rFonts w:cs="Times New Roman"/>
        </w:rPr>
        <w:t>Campion’s</w:t>
      </w:r>
      <w:r w:rsidR="009B5E53">
        <w:rPr>
          <w:rFonts w:cs="Times New Roman"/>
        </w:rPr>
        <w:t xml:space="preserve"> result corresponds to what my sample shared about their experience too. </w:t>
      </w:r>
      <w:r w:rsidR="00746B39">
        <w:rPr>
          <w:rFonts w:cs="Times New Roman"/>
        </w:rPr>
        <w:t>When asked the same question from Campion’s survey, m</w:t>
      </w:r>
      <w:r w:rsidR="005C3E1D">
        <w:rPr>
          <w:rFonts w:cs="Times New Roman"/>
        </w:rPr>
        <w:t xml:space="preserve">y </w:t>
      </w:r>
      <w:r w:rsidR="00116333">
        <w:rPr>
          <w:rFonts w:cs="Times New Roman"/>
        </w:rPr>
        <w:t>participa</w:t>
      </w:r>
      <w:r w:rsidR="005C3E1D">
        <w:rPr>
          <w:rFonts w:cs="Times New Roman"/>
        </w:rPr>
        <w:t>nts’ most chosen were</w:t>
      </w:r>
      <w:r w:rsidR="003E36D3">
        <w:rPr>
          <w:rFonts w:cs="Times New Roman"/>
        </w:rPr>
        <w:t xml:space="preserve"> also</w:t>
      </w:r>
      <w:r w:rsidR="00775FA4">
        <w:rPr>
          <w:rFonts w:cs="Times New Roman"/>
        </w:rPr>
        <w:t>,</w:t>
      </w:r>
      <w:r w:rsidR="005C3E1D">
        <w:rPr>
          <w:rFonts w:cs="Times New Roman"/>
        </w:rPr>
        <w:t xml:space="preserve"> ‘more empowered’</w:t>
      </w:r>
      <w:r w:rsidR="003E36D3">
        <w:rPr>
          <w:rFonts w:cs="Times New Roman"/>
        </w:rPr>
        <w:t>, selected by 30 people,</w:t>
      </w:r>
      <w:r w:rsidR="005C3E1D">
        <w:rPr>
          <w:rFonts w:cs="Times New Roman"/>
        </w:rPr>
        <w:t xml:space="preserve"> </w:t>
      </w:r>
      <w:r w:rsidR="00C83107">
        <w:rPr>
          <w:rFonts w:cs="Times New Roman"/>
        </w:rPr>
        <w:t>followed by</w:t>
      </w:r>
      <w:r w:rsidR="003E36D3">
        <w:rPr>
          <w:rFonts w:cs="Times New Roman"/>
        </w:rPr>
        <w:t xml:space="preserve"> </w:t>
      </w:r>
      <w:r w:rsidR="005C3E1D">
        <w:rPr>
          <w:rFonts w:cs="Times New Roman"/>
        </w:rPr>
        <w:t>‘more meaningful’</w:t>
      </w:r>
      <w:r w:rsidR="00C83107">
        <w:rPr>
          <w:rFonts w:cs="Times New Roman"/>
        </w:rPr>
        <w:t xml:space="preserve"> with 16,</w:t>
      </w:r>
      <w:r w:rsidR="005C3E1D">
        <w:rPr>
          <w:rFonts w:cs="Times New Roman"/>
        </w:rPr>
        <w:t xml:space="preserve"> and </w:t>
      </w:r>
      <w:r w:rsidR="007844A0">
        <w:rPr>
          <w:rFonts w:cs="Times New Roman"/>
        </w:rPr>
        <w:t>12</w:t>
      </w:r>
      <w:r w:rsidR="003E36D3">
        <w:rPr>
          <w:rFonts w:cs="Times New Roman"/>
        </w:rPr>
        <w:t xml:space="preserve"> </w:t>
      </w:r>
      <w:r w:rsidR="005C3E1D">
        <w:rPr>
          <w:rFonts w:cs="Times New Roman"/>
        </w:rPr>
        <w:t>‘more spiritual’</w:t>
      </w:r>
      <w:r w:rsidR="00460136">
        <w:rPr>
          <w:rFonts w:cs="Times New Roman"/>
        </w:rPr>
        <w:t>, the exact same options</w:t>
      </w:r>
      <w:r w:rsidR="009B5E53">
        <w:rPr>
          <w:rFonts w:cs="Times New Roman"/>
        </w:rPr>
        <w:t>,</w:t>
      </w:r>
      <w:r w:rsidR="00460136">
        <w:rPr>
          <w:rFonts w:cs="Times New Roman"/>
        </w:rPr>
        <w:t xml:space="preserve"> </w:t>
      </w:r>
      <w:r w:rsidR="009B5E53">
        <w:rPr>
          <w:rFonts w:cs="Times New Roman"/>
        </w:rPr>
        <w:t>although</w:t>
      </w:r>
      <w:r w:rsidR="00460136">
        <w:rPr>
          <w:rFonts w:cs="Times New Roman"/>
        </w:rPr>
        <w:t xml:space="preserve"> slightly different in numbers, with empowerment being </w:t>
      </w:r>
      <w:r w:rsidR="00775FA4">
        <w:rPr>
          <w:rFonts w:cs="Times New Roman"/>
        </w:rPr>
        <w:t xml:space="preserve">by far </w:t>
      </w:r>
      <w:r w:rsidR="00460136">
        <w:rPr>
          <w:rFonts w:cs="Times New Roman"/>
        </w:rPr>
        <w:t xml:space="preserve">the most popular </w:t>
      </w:r>
      <w:r w:rsidR="00FA0049">
        <w:rPr>
          <w:rFonts w:cs="Times New Roman"/>
        </w:rPr>
        <w:t>one</w:t>
      </w:r>
      <w:r w:rsidR="00460136">
        <w:rPr>
          <w:rFonts w:cs="Times New Roman"/>
        </w:rPr>
        <w:t xml:space="preserve">. </w:t>
      </w:r>
      <w:r w:rsidR="00E22FB0">
        <w:rPr>
          <w:rFonts w:cs="Times New Roman"/>
        </w:rPr>
        <w:t xml:space="preserve">According to Campion, the ‘prominence of self-empowerment’ in the result, denotes </w:t>
      </w:r>
      <w:r w:rsidR="00E22FB0" w:rsidRPr="004017BD">
        <w:rPr>
          <w:rFonts w:cs="Times New Roman"/>
        </w:rPr>
        <w:t>‘astrology’s strong activist role as a means of developing freedom of choice’</w:t>
      </w:r>
      <w:r w:rsidR="0007430C" w:rsidRPr="004017BD">
        <w:rPr>
          <w:rFonts w:cs="Times New Roman"/>
        </w:rPr>
        <w:t>,</w:t>
      </w:r>
      <w:r w:rsidR="0007430C">
        <w:rPr>
          <w:rFonts w:cs="Times New Roman"/>
        </w:rPr>
        <w:t xml:space="preserve"> echoing Munk’s argument that one of astrology’s main uses relates to ‘decision making’.</w:t>
      </w:r>
      <w:r w:rsidR="00BC4A2B">
        <w:rPr>
          <w:rStyle w:val="FootnoteReference"/>
          <w:rFonts w:cs="Times New Roman"/>
        </w:rPr>
        <w:footnoteReference w:id="50"/>
      </w:r>
    </w:p>
    <w:p w14:paraId="2BF23B58" w14:textId="77777777" w:rsidR="007844A0" w:rsidRPr="00921F13" w:rsidRDefault="007844A0" w:rsidP="00D337E1">
      <w:pPr>
        <w:rPr>
          <w:rFonts w:cs="Times New Roman"/>
          <w:i/>
          <w:iCs/>
          <w:color w:val="002060"/>
        </w:rPr>
      </w:pPr>
    </w:p>
    <w:p w14:paraId="0E067A47" w14:textId="0AA602B6" w:rsidR="00D337E1" w:rsidRPr="0007430C" w:rsidRDefault="006E4D63" w:rsidP="00E62F46">
      <w:pPr>
        <w:rPr>
          <w:rFonts w:cs="Times New Roman"/>
          <w:i/>
          <w:iCs/>
          <w:color w:val="FF0000"/>
        </w:rPr>
      </w:pPr>
      <w:r w:rsidRPr="00571537">
        <w:t xml:space="preserve">Within its capacity for aiding with </w:t>
      </w:r>
      <w:r w:rsidR="00784375" w:rsidRPr="00571537">
        <w:t>decision making</w:t>
      </w:r>
      <w:r w:rsidRPr="00571537">
        <w:t xml:space="preserve">, </w:t>
      </w:r>
      <w:r w:rsidR="00E363F6">
        <w:t>W</w:t>
      </w:r>
      <w:r w:rsidR="00784375" w:rsidRPr="00571537">
        <w:t xml:space="preserve">estern </w:t>
      </w:r>
      <w:r w:rsidRPr="00571537">
        <w:t xml:space="preserve">astrology is </w:t>
      </w:r>
      <w:r w:rsidR="00784375" w:rsidRPr="00571537">
        <w:t>part of</w:t>
      </w:r>
      <w:r w:rsidRPr="00571537">
        <w:t xml:space="preserve"> a context where this can be mostly useful</w:t>
      </w:r>
      <w:r w:rsidR="00571537">
        <w:t>, modernity</w:t>
      </w:r>
      <w:r w:rsidRPr="00571537">
        <w:t xml:space="preserve">. </w:t>
      </w:r>
      <w:r w:rsidR="00786ECE" w:rsidRPr="0022340A">
        <w:t xml:space="preserve">Munk </w:t>
      </w:r>
      <w:r w:rsidR="00786ECE">
        <w:t>argued</w:t>
      </w:r>
      <w:r w:rsidR="00786ECE" w:rsidRPr="0022340A">
        <w:t xml:space="preserve"> </w:t>
      </w:r>
      <w:r w:rsidR="00786ECE" w:rsidRPr="00C152A7">
        <w:t>that</w:t>
      </w:r>
      <w:r w:rsidR="00786ECE" w:rsidRPr="00C152A7">
        <w:rPr>
          <w:i/>
          <w:iCs/>
        </w:rPr>
        <w:t xml:space="preserve"> </w:t>
      </w:r>
      <w:r w:rsidR="00786ECE" w:rsidRPr="00C152A7">
        <w:rPr>
          <w:lang w:eastAsia="en-GB"/>
        </w:rPr>
        <w:t>‘astrology benefits fro</w:t>
      </w:r>
      <w:r w:rsidR="008A568B" w:rsidRPr="00C152A7">
        <w:rPr>
          <w:lang w:eastAsia="en-GB"/>
        </w:rPr>
        <w:t>m</w:t>
      </w:r>
      <w:r w:rsidR="00C74E32" w:rsidRPr="00C152A7">
        <w:rPr>
          <w:lang w:eastAsia="en-GB"/>
        </w:rPr>
        <w:t xml:space="preserve"> </w:t>
      </w:r>
      <w:r w:rsidR="00786ECE" w:rsidRPr="00C152A7">
        <w:rPr>
          <w:lang w:eastAsia="en-GB"/>
        </w:rPr>
        <w:t>the uncertainty of modern life’</w:t>
      </w:r>
      <w:r w:rsidR="00BB105B" w:rsidRPr="00C152A7">
        <w:rPr>
          <w:lang w:eastAsia="en-GB"/>
        </w:rPr>
        <w:t xml:space="preserve"> and</w:t>
      </w:r>
      <w:r w:rsidR="00786ECE" w:rsidRPr="00C152A7">
        <w:rPr>
          <w:lang w:eastAsia="en-GB"/>
        </w:rPr>
        <w:t xml:space="preserve"> </w:t>
      </w:r>
      <w:r w:rsidR="00BB105B" w:rsidRPr="00C152A7">
        <w:t>a</w:t>
      </w:r>
      <w:r w:rsidR="00D337E1" w:rsidRPr="00C152A7">
        <w:t>ccording to Anthony Giddens</w:t>
      </w:r>
      <w:r w:rsidR="003369C6" w:rsidRPr="00C152A7">
        <w:t>,</w:t>
      </w:r>
      <w:r w:rsidR="00D337E1" w:rsidRPr="00C152A7">
        <w:t xml:space="preserve"> </w:t>
      </w:r>
      <w:r w:rsidR="00D337E1" w:rsidRPr="00C152A7">
        <w:rPr>
          <w:rFonts w:cs="Times New Roman"/>
        </w:rPr>
        <w:t>‘modernity confronts the individual with a complex diversity of choices and…at the same time offers little help as to which options should be selected’</w:t>
      </w:r>
      <w:r w:rsidR="00BC4A2B" w:rsidRPr="00C152A7">
        <w:rPr>
          <w:rFonts w:cs="Times New Roman"/>
        </w:rPr>
        <w:t>.</w:t>
      </w:r>
      <w:r w:rsidR="00BC4A2B" w:rsidRPr="00C152A7">
        <w:rPr>
          <w:rStyle w:val="FootnoteReference"/>
          <w:rFonts w:cs="Times New Roman"/>
        </w:rPr>
        <w:footnoteReference w:id="51"/>
      </w:r>
      <w:r w:rsidR="00D337E1" w:rsidRPr="00C152A7">
        <w:rPr>
          <w:rFonts w:cs="Times New Roman"/>
        </w:rPr>
        <w:t xml:space="preserve"> </w:t>
      </w:r>
      <w:r w:rsidR="00D337E1">
        <w:rPr>
          <w:rFonts w:cs="Times New Roman"/>
        </w:rPr>
        <w:t xml:space="preserve"> </w:t>
      </w:r>
    </w:p>
    <w:p w14:paraId="78218154" w14:textId="54815C95" w:rsidR="00E36CD7" w:rsidRDefault="00BB105B" w:rsidP="00D548A3">
      <w:r>
        <w:rPr>
          <w:lang w:eastAsia="en-GB"/>
        </w:rPr>
        <w:t>T</w:t>
      </w:r>
      <w:r w:rsidR="00730884">
        <w:rPr>
          <w:lang w:eastAsia="en-GB"/>
        </w:rPr>
        <w:t>he</w:t>
      </w:r>
      <w:r w:rsidR="00786ECE" w:rsidRPr="0022340A">
        <w:rPr>
          <w:lang w:eastAsia="en-GB"/>
        </w:rPr>
        <w:t xml:space="preserve"> ‘uncertainty of modern life’</w:t>
      </w:r>
      <w:r w:rsidR="00D337E1">
        <w:rPr>
          <w:lang w:eastAsia="en-GB"/>
        </w:rPr>
        <w:t xml:space="preserve"> </w:t>
      </w:r>
      <w:r w:rsidR="001B0B92">
        <w:rPr>
          <w:lang w:eastAsia="en-GB"/>
        </w:rPr>
        <w:t>and</w:t>
      </w:r>
      <w:r w:rsidR="00D337E1">
        <w:rPr>
          <w:lang w:eastAsia="en-GB"/>
        </w:rPr>
        <w:t xml:space="preserve"> ‘complex diversity of choices’</w:t>
      </w:r>
      <w:r w:rsidR="00097D4D">
        <w:rPr>
          <w:lang w:eastAsia="en-GB"/>
        </w:rPr>
        <w:t>,</w:t>
      </w:r>
      <w:r w:rsidR="00786ECE" w:rsidRPr="0022340A">
        <w:rPr>
          <w:lang w:eastAsia="en-GB"/>
        </w:rPr>
        <w:t xml:space="preserve"> that Munk </w:t>
      </w:r>
      <w:r w:rsidR="00D337E1">
        <w:rPr>
          <w:lang w:eastAsia="en-GB"/>
        </w:rPr>
        <w:t xml:space="preserve">and Giddens </w:t>
      </w:r>
      <w:r w:rsidR="00786ECE" w:rsidRPr="0022340A">
        <w:rPr>
          <w:lang w:eastAsia="en-GB"/>
        </w:rPr>
        <w:t>talked about,</w:t>
      </w:r>
      <w:r>
        <w:rPr>
          <w:lang w:eastAsia="en-GB"/>
        </w:rPr>
        <w:t xml:space="preserve"> was </w:t>
      </w:r>
      <w:r w:rsidR="00A469E2">
        <w:rPr>
          <w:lang w:eastAsia="en-GB"/>
        </w:rPr>
        <w:t>at the base of many of the astrological experiences shared by participants in this research, where</w:t>
      </w:r>
      <w:r w:rsidR="003A0365">
        <w:rPr>
          <w:lang w:eastAsia="en-GB"/>
        </w:rPr>
        <w:t xml:space="preserve"> </w:t>
      </w:r>
      <w:r w:rsidR="00E363F6">
        <w:rPr>
          <w:lang w:eastAsia="en-GB"/>
        </w:rPr>
        <w:t>W</w:t>
      </w:r>
      <w:r w:rsidR="00730884">
        <w:rPr>
          <w:lang w:eastAsia="en-GB"/>
        </w:rPr>
        <w:t xml:space="preserve">estern </w:t>
      </w:r>
      <w:r w:rsidR="00786ECE" w:rsidRPr="0022340A">
        <w:rPr>
          <w:lang w:eastAsia="en-GB"/>
        </w:rPr>
        <w:t xml:space="preserve">astrology </w:t>
      </w:r>
      <w:r w:rsidR="00A469E2">
        <w:rPr>
          <w:lang w:eastAsia="en-GB"/>
        </w:rPr>
        <w:t>served</w:t>
      </w:r>
      <w:r w:rsidR="00786ECE" w:rsidRPr="0022340A">
        <w:rPr>
          <w:lang w:eastAsia="en-GB"/>
        </w:rPr>
        <w:t xml:space="preserve"> </w:t>
      </w:r>
      <w:r w:rsidR="00A469E2">
        <w:rPr>
          <w:lang w:eastAsia="en-GB"/>
        </w:rPr>
        <w:t>to</w:t>
      </w:r>
      <w:r w:rsidR="00786ECE" w:rsidRPr="0022340A">
        <w:rPr>
          <w:lang w:eastAsia="en-GB"/>
        </w:rPr>
        <w:t xml:space="preserve"> illuminat</w:t>
      </w:r>
      <w:r w:rsidR="00A469E2">
        <w:rPr>
          <w:lang w:eastAsia="en-GB"/>
        </w:rPr>
        <w:t>e</w:t>
      </w:r>
      <w:r w:rsidR="00786ECE" w:rsidRPr="0022340A">
        <w:rPr>
          <w:lang w:eastAsia="en-GB"/>
        </w:rPr>
        <w:t xml:space="preserve"> potentials, giving food for thought and fostering reflection.</w:t>
      </w:r>
      <w:r w:rsidR="00786ECE" w:rsidRPr="00090190">
        <w:rPr>
          <w:color w:val="FF0000"/>
          <w:lang w:eastAsia="en-GB"/>
        </w:rPr>
        <w:t xml:space="preserve"> </w:t>
      </w:r>
      <w:r w:rsidR="00C74E32" w:rsidRPr="00767A3C">
        <w:t>A</w:t>
      </w:r>
      <w:r w:rsidR="00786ECE" w:rsidRPr="00767A3C">
        <w:t xml:space="preserve">strological service </w:t>
      </w:r>
      <w:r w:rsidR="00730884" w:rsidRPr="00767A3C">
        <w:t>within</w:t>
      </w:r>
      <w:r w:rsidR="00786ECE" w:rsidRPr="00767A3C">
        <w:t xml:space="preserve"> modernity refers to what Brockbank </w:t>
      </w:r>
      <w:r w:rsidR="00666237" w:rsidRPr="00767A3C">
        <w:t>talked</w:t>
      </w:r>
      <w:r w:rsidR="00786ECE" w:rsidRPr="00767A3C">
        <w:t xml:space="preserve"> as </w:t>
      </w:r>
      <w:r w:rsidR="00786ECE" w:rsidRPr="00C152A7">
        <w:t xml:space="preserve">‘practical wisdom’, </w:t>
      </w:r>
      <w:r w:rsidR="00666237" w:rsidRPr="00C152A7">
        <w:t xml:space="preserve">the type of knowledge he attributed to the scope of </w:t>
      </w:r>
      <w:r w:rsidR="00666237" w:rsidRPr="00C152A7">
        <w:lastRenderedPageBreak/>
        <w:t xml:space="preserve">astrology, </w:t>
      </w:r>
      <w:r w:rsidR="00786ECE" w:rsidRPr="00C152A7">
        <w:t>which he defined as concerned with ‘how to live a life and what one should do in a given situation’</w:t>
      </w:r>
      <w:r w:rsidR="00730884" w:rsidRPr="00C152A7">
        <w:t>.</w:t>
      </w:r>
      <w:r w:rsidR="00C152A7" w:rsidRPr="00C152A7">
        <w:rPr>
          <w:rStyle w:val="FootnoteReference"/>
        </w:rPr>
        <w:footnoteReference w:id="52"/>
      </w:r>
      <w:r w:rsidR="00786ECE" w:rsidRPr="00C152A7">
        <w:t xml:space="preserve"> </w:t>
      </w:r>
      <w:r w:rsidR="00786ECE" w:rsidRPr="00767A3C">
        <w:t xml:space="preserve"> </w:t>
      </w:r>
    </w:p>
    <w:p w14:paraId="5B8431CF" w14:textId="51636C4E" w:rsidR="00D548A3" w:rsidRPr="008B5801" w:rsidRDefault="00167756" w:rsidP="00D548A3">
      <w:r>
        <w:t xml:space="preserve">Participant </w:t>
      </w:r>
      <w:r w:rsidR="00741D8B">
        <w:t>Henry, a 57-year-old university professor from Colombia</w:t>
      </w:r>
      <w:r>
        <w:t>, illustrate</w:t>
      </w:r>
      <w:r w:rsidR="00E36CD7">
        <w:t>d</w:t>
      </w:r>
      <w:r>
        <w:t xml:space="preserve"> that</w:t>
      </w:r>
      <w:r w:rsidR="00E36CD7">
        <w:t xml:space="preserve"> well</w:t>
      </w:r>
      <w:r w:rsidR="00741D8B">
        <w:t>.</w:t>
      </w:r>
      <w:r w:rsidR="00BC1745">
        <w:t xml:space="preserve"> </w:t>
      </w:r>
      <w:r w:rsidR="00D548A3">
        <w:t>He</w:t>
      </w:r>
      <w:r w:rsidR="00CB66F6">
        <w:t xml:space="preserve"> </w:t>
      </w:r>
      <w:r w:rsidR="009443BB">
        <w:t>saw</w:t>
      </w:r>
      <w:r w:rsidR="00CB66F6">
        <w:t xml:space="preserve"> the same astrologer twice</w:t>
      </w:r>
      <w:r w:rsidR="00BC1745">
        <w:t xml:space="preserve"> and</w:t>
      </w:r>
      <w:r w:rsidR="006B3FC5">
        <w:t xml:space="preserve"> had a low belief in astrology </w:t>
      </w:r>
      <w:r w:rsidR="00BB5215">
        <w:t>before</w:t>
      </w:r>
      <w:r w:rsidR="00741D8B">
        <w:t xml:space="preserve"> the experience</w:t>
      </w:r>
      <w:r w:rsidR="006B3FC5">
        <w:t>,</w:t>
      </w:r>
      <w:r w:rsidR="00741D8B">
        <w:t xml:space="preserve"> and</w:t>
      </w:r>
      <w:r w:rsidR="006B3FC5">
        <w:t xml:space="preserve"> </w:t>
      </w:r>
      <w:r w:rsidR="00CB66F6">
        <w:t>when</w:t>
      </w:r>
      <w:r w:rsidR="00D548A3">
        <w:t xml:space="preserve"> </w:t>
      </w:r>
      <w:r w:rsidR="00784375">
        <w:t>asked</w:t>
      </w:r>
      <w:r w:rsidR="00D548A3">
        <w:t xml:space="preserve"> about </w:t>
      </w:r>
      <w:r w:rsidR="00CB66F6">
        <w:t>his reasons to have the</w:t>
      </w:r>
      <w:r w:rsidR="00D548A3">
        <w:t xml:space="preserve"> consultation</w:t>
      </w:r>
      <w:r w:rsidR="00CB66F6">
        <w:t>,</w:t>
      </w:r>
      <w:r w:rsidR="00D548A3">
        <w:t xml:space="preserve"> </w:t>
      </w:r>
      <w:r w:rsidR="00D337E1">
        <w:t xml:space="preserve">he </w:t>
      </w:r>
      <w:r w:rsidR="00D548A3">
        <w:t>said that:</w:t>
      </w:r>
    </w:p>
    <w:p w14:paraId="7977AFEE" w14:textId="7E486308" w:rsidR="00D548A3" w:rsidRPr="00FC78E2" w:rsidRDefault="00D548A3" w:rsidP="005A09A2">
      <w:pPr>
        <w:pStyle w:val="NoSpacing"/>
        <w:ind w:firstLine="720"/>
        <w:rPr>
          <w:sz w:val="20"/>
          <w:szCs w:val="20"/>
        </w:rPr>
      </w:pPr>
      <w:r w:rsidRPr="00FC78E2">
        <w:rPr>
          <w:sz w:val="20"/>
          <w:szCs w:val="20"/>
        </w:rPr>
        <w:t xml:space="preserve">I was looking for answers in many ways, in many aspects of my life. First, because I was </w:t>
      </w:r>
      <w:proofErr w:type="gramStart"/>
      <w:r w:rsidRPr="00FC78E2">
        <w:rPr>
          <w:sz w:val="20"/>
          <w:szCs w:val="20"/>
        </w:rPr>
        <w:t>29</w:t>
      </w:r>
      <w:proofErr w:type="gramEnd"/>
      <w:r w:rsidRPr="00FC78E2">
        <w:rPr>
          <w:sz w:val="20"/>
          <w:szCs w:val="20"/>
        </w:rPr>
        <w:t xml:space="preserve"> I think, and I didn’t know clearly what way I want to have, what to do with my professional life because I have all kinds of interests. I was very dispersed; I didn’t know what to do. At that moment I did all sorts of jobs, and I couldn’t choose a career. That was one thing. The second thing was that I was very confused about my sexuality, about relationships and love. Also, I had a lot of problems with my parents as they were very conservative, and it was very difficult to be myself. Life was forcing me to choose one thing, but I was interested in many things, so it was very complicated for me. </w:t>
      </w:r>
    </w:p>
    <w:p w14:paraId="7FA54693" w14:textId="77777777" w:rsidR="00D548A3" w:rsidRPr="00FC78E2" w:rsidRDefault="00D548A3" w:rsidP="00D548A3">
      <w:pPr>
        <w:rPr>
          <w:sz w:val="21"/>
          <w:szCs w:val="21"/>
        </w:rPr>
      </w:pPr>
    </w:p>
    <w:p w14:paraId="447591A2" w14:textId="4A4EDF83" w:rsidR="00A54F06" w:rsidRDefault="00AE49A1" w:rsidP="00FC78E2">
      <w:r>
        <w:rPr>
          <w:rFonts w:cs="Times New Roman"/>
        </w:rPr>
        <w:t>Henry’s words resonate with the challenge</w:t>
      </w:r>
      <w:r w:rsidR="00C0437A">
        <w:rPr>
          <w:rFonts w:cs="Times New Roman"/>
        </w:rPr>
        <w:t>s</w:t>
      </w:r>
      <w:r>
        <w:rPr>
          <w:rFonts w:cs="Times New Roman"/>
        </w:rPr>
        <w:t xml:space="preserve"> </w:t>
      </w:r>
      <w:r w:rsidR="002F7D22">
        <w:rPr>
          <w:rFonts w:cs="Times New Roman"/>
        </w:rPr>
        <w:t>to</w:t>
      </w:r>
      <w:r>
        <w:rPr>
          <w:rFonts w:cs="Times New Roman"/>
        </w:rPr>
        <w:t xml:space="preserve"> mak</w:t>
      </w:r>
      <w:r w:rsidR="002F7D22">
        <w:rPr>
          <w:rFonts w:cs="Times New Roman"/>
        </w:rPr>
        <w:t>e</w:t>
      </w:r>
      <w:r>
        <w:rPr>
          <w:rFonts w:cs="Times New Roman"/>
        </w:rPr>
        <w:t xml:space="preserve"> choices in modernity</w:t>
      </w:r>
      <w:r w:rsidR="00D35DB8">
        <w:rPr>
          <w:rFonts w:cs="Times New Roman"/>
        </w:rPr>
        <w:t xml:space="preserve"> that Giddens spoke about</w:t>
      </w:r>
      <w:r>
        <w:rPr>
          <w:rFonts w:cs="Times New Roman"/>
        </w:rPr>
        <w:t>.</w:t>
      </w:r>
      <w:r w:rsidR="009126BD">
        <w:rPr>
          <w:rFonts w:cs="Times New Roman"/>
        </w:rPr>
        <w:t xml:space="preserve"> </w:t>
      </w:r>
      <w:r w:rsidR="004B5E1A">
        <w:rPr>
          <w:rFonts w:cs="Times New Roman"/>
        </w:rPr>
        <w:t>His search for a</w:t>
      </w:r>
      <w:r w:rsidR="009126BD">
        <w:rPr>
          <w:rFonts w:cs="Times New Roman"/>
        </w:rPr>
        <w:t>strological service</w:t>
      </w:r>
      <w:r w:rsidR="006631FC">
        <w:rPr>
          <w:rFonts w:cs="Times New Roman"/>
        </w:rPr>
        <w:t xml:space="preserve">, </w:t>
      </w:r>
      <w:r w:rsidR="004B5E1A">
        <w:rPr>
          <w:rFonts w:cs="Times New Roman"/>
        </w:rPr>
        <w:t>as in</w:t>
      </w:r>
      <w:r w:rsidR="00D747E9">
        <w:rPr>
          <w:rFonts w:cs="Times New Roman"/>
        </w:rPr>
        <w:t xml:space="preserve"> </w:t>
      </w:r>
      <w:r w:rsidR="006631FC">
        <w:rPr>
          <w:rFonts w:cs="Times New Roman"/>
        </w:rPr>
        <w:t>Campion’s and Munk’s discussion on decision making,</w:t>
      </w:r>
      <w:r w:rsidR="009126BD">
        <w:rPr>
          <w:rFonts w:cs="Times New Roman"/>
        </w:rPr>
        <w:t xml:space="preserve"> </w:t>
      </w:r>
      <w:r w:rsidR="004B5E1A">
        <w:rPr>
          <w:rFonts w:cs="Times New Roman"/>
        </w:rPr>
        <w:t>was prompted by</w:t>
      </w:r>
      <w:r w:rsidR="009126BD">
        <w:rPr>
          <w:rFonts w:cs="Times New Roman"/>
        </w:rPr>
        <w:t xml:space="preserve"> Henry</w:t>
      </w:r>
      <w:r w:rsidR="004B5E1A">
        <w:rPr>
          <w:rFonts w:cs="Times New Roman"/>
        </w:rPr>
        <w:t>’s confusion and need to choose.</w:t>
      </w:r>
      <w:r w:rsidR="009126BD">
        <w:rPr>
          <w:rFonts w:cs="Times New Roman"/>
        </w:rPr>
        <w:t xml:space="preserve"> </w:t>
      </w:r>
    </w:p>
    <w:p w14:paraId="6FABE3D9" w14:textId="77777777" w:rsidR="00E13FFD" w:rsidRDefault="00D856A5" w:rsidP="00E13FFD">
      <w:pPr>
        <w:spacing w:before="100" w:beforeAutospacing="1" w:after="100" w:afterAutospacing="1"/>
        <w:ind w:firstLine="720"/>
        <w:rPr>
          <w:rFonts w:ascii="TimesNewRomanPSMT" w:eastAsia="Times New Roman" w:hAnsi="TimesNewRomanPSMT" w:cs="Times New Roman"/>
          <w:lang w:eastAsia="en-GB"/>
        </w:rPr>
      </w:pPr>
      <w:r w:rsidRPr="00FC78E2">
        <w:t xml:space="preserve">Although there are discussions </w:t>
      </w:r>
      <w:r w:rsidR="00B53BC4" w:rsidRPr="00FC78E2">
        <w:t>on</w:t>
      </w:r>
      <w:r w:rsidRPr="00FC78E2">
        <w:t xml:space="preserve"> astrology</w:t>
      </w:r>
      <w:r w:rsidR="00B53BC4" w:rsidRPr="00FC78E2">
        <w:t>’s main task as providing an experience of enchantment</w:t>
      </w:r>
      <w:r w:rsidRPr="00FC78E2">
        <w:t>,</w:t>
      </w:r>
      <w:r w:rsidR="00B53BC4" w:rsidRPr="00FC78E2">
        <w:t xml:space="preserve"> or what Nicholas Campion claimed as</w:t>
      </w:r>
      <w:r w:rsidRPr="00FC78E2">
        <w:t xml:space="preserve"> ‘an intimate connection with the</w:t>
      </w:r>
      <w:r w:rsidRPr="002263BE">
        <w:rPr>
          <w:rFonts w:cs="Times New Roman"/>
          <w:color w:val="000000" w:themeColor="text1"/>
        </w:rPr>
        <w:t xml:space="preserve"> cosmos’</w:t>
      </w:r>
      <w:r w:rsidR="00314018" w:rsidRPr="002263BE">
        <w:rPr>
          <w:rFonts w:cs="Times New Roman"/>
          <w:color w:val="000000" w:themeColor="text1"/>
        </w:rPr>
        <w:t>,</w:t>
      </w:r>
      <w:r w:rsidRPr="002263BE">
        <w:rPr>
          <w:rFonts w:cs="Times New Roman"/>
          <w:color w:val="000000" w:themeColor="text1"/>
        </w:rPr>
        <w:t xml:space="preserve"> this </w:t>
      </w:r>
      <w:r w:rsidR="00314018" w:rsidRPr="002263BE">
        <w:rPr>
          <w:rFonts w:cs="Times New Roman"/>
          <w:color w:val="000000" w:themeColor="text1"/>
        </w:rPr>
        <w:t>was not the primary concern</w:t>
      </w:r>
      <w:r w:rsidRPr="002263BE">
        <w:rPr>
          <w:rFonts w:cs="Times New Roman"/>
          <w:color w:val="000000" w:themeColor="text1"/>
        </w:rPr>
        <w:t xml:space="preserve"> for my sample.</w:t>
      </w:r>
      <w:r w:rsidR="004017BD" w:rsidRPr="002263BE">
        <w:rPr>
          <w:rStyle w:val="FootnoteReference"/>
          <w:rFonts w:cs="Times New Roman"/>
          <w:color w:val="000000" w:themeColor="text1"/>
        </w:rPr>
        <w:footnoteReference w:id="53"/>
      </w:r>
      <w:r w:rsidRPr="002263BE">
        <w:rPr>
          <w:rFonts w:cs="Times New Roman"/>
          <w:color w:val="000000" w:themeColor="text1"/>
        </w:rPr>
        <w:t xml:space="preserve"> </w:t>
      </w:r>
      <w:r w:rsidR="002F7D22">
        <w:t xml:space="preserve">Every </w:t>
      </w:r>
      <w:r w:rsidR="0035014C" w:rsidRPr="0035014C">
        <w:t>interviewee talked about their reasons to have a consultation</w:t>
      </w:r>
      <w:r w:rsidR="0035014C">
        <w:t xml:space="preserve"> in practical terms rather than philosophical or theoretical</w:t>
      </w:r>
      <w:r w:rsidR="00B53BC4">
        <w:t xml:space="preserve"> ones</w:t>
      </w:r>
      <w:r w:rsidR="0035014C">
        <w:t>.</w:t>
      </w:r>
      <w:r w:rsidR="00B53BC4">
        <w:t xml:space="preserve"> As Munk observed, </w:t>
      </w:r>
      <w:r w:rsidR="00B53BC4">
        <w:rPr>
          <w:rFonts w:ascii="TimesNewRomanPSMT" w:eastAsia="Times New Roman" w:hAnsi="TimesNewRomanPSMT" w:cs="Times New Roman"/>
          <w:lang w:eastAsia="en-GB"/>
        </w:rPr>
        <w:t xml:space="preserve">for clients, astrology ‘is a way of opening oneself more to the diversity of life’s opportunities and to cope with potential </w:t>
      </w:r>
      <w:r w:rsidR="00844E7F">
        <w:rPr>
          <w:rFonts w:ascii="TimesNewRomanPSMT" w:eastAsia="Times New Roman" w:hAnsi="TimesNewRomanPSMT" w:cs="Times New Roman"/>
          <w:lang w:eastAsia="en-GB"/>
        </w:rPr>
        <w:t>risks</w:t>
      </w:r>
      <w:r w:rsidR="004017BD">
        <w:rPr>
          <w:rFonts w:ascii="TimesNewRomanPSMT" w:eastAsia="Times New Roman" w:hAnsi="TimesNewRomanPSMT" w:cs="Times New Roman"/>
          <w:lang w:eastAsia="en-GB"/>
        </w:rPr>
        <w:t>.</w:t>
      </w:r>
      <w:r w:rsidR="004017BD">
        <w:rPr>
          <w:rStyle w:val="FootnoteReference"/>
          <w:rFonts w:ascii="TimesNewRomanPSMT" w:eastAsia="Times New Roman" w:hAnsi="TimesNewRomanPSMT" w:cs="Times New Roman"/>
          <w:lang w:eastAsia="en-GB"/>
        </w:rPr>
        <w:footnoteReference w:id="54"/>
      </w:r>
    </w:p>
    <w:p w14:paraId="630E90C6" w14:textId="77777777" w:rsidR="00E13FFD" w:rsidRDefault="00ED1A61" w:rsidP="00E13FFD">
      <w:pPr>
        <w:spacing w:before="100" w:beforeAutospacing="1" w:after="100" w:afterAutospacing="1"/>
      </w:pPr>
      <w:r w:rsidRPr="00C90E11">
        <w:t xml:space="preserve">For example, </w:t>
      </w:r>
      <w:r w:rsidR="002263BE" w:rsidRPr="00C90E11">
        <w:t xml:space="preserve">76-year-old </w:t>
      </w:r>
      <w:r w:rsidR="0035014C" w:rsidRPr="00C90E11">
        <w:t>Clare,</w:t>
      </w:r>
      <w:r w:rsidR="00816DD7" w:rsidRPr="00C90E11">
        <w:t xml:space="preserve"> </w:t>
      </w:r>
      <w:r w:rsidR="0035014C" w:rsidRPr="00C90E11">
        <w:t>saw an astrologer only once and confessed the experience made her feel more ‘sceptical’</w:t>
      </w:r>
      <w:r w:rsidR="00FE4CC5" w:rsidRPr="00C90E11">
        <w:t>.</w:t>
      </w:r>
      <w:r w:rsidR="0035014C" w:rsidRPr="00C90E11">
        <w:t xml:space="preserve"> </w:t>
      </w:r>
      <w:r w:rsidR="00332066" w:rsidRPr="00C90E11">
        <w:t xml:space="preserve">Her interest in </w:t>
      </w:r>
      <w:r w:rsidR="0035014C" w:rsidRPr="00C90E11">
        <w:t xml:space="preserve">astrology </w:t>
      </w:r>
      <w:r w:rsidR="00332066" w:rsidRPr="00C90E11">
        <w:t>began when</w:t>
      </w:r>
      <w:r w:rsidR="0035014C" w:rsidRPr="00C90E11">
        <w:t xml:space="preserve"> </w:t>
      </w:r>
      <w:r w:rsidR="001C6A4B" w:rsidRPr="00C90E11">
        <w:t xml:space="preserve">she was </w:t>
      </w:r>
      <w:r w:rsidR="0035014C" w:rsidRPr="00C90E11">
        <w:t>14</w:t>
      </w:r>
      <w:r w:rsidR="002263BE">
        <w:t xml:space="preserve"> years old</w:t>
      </w:r>
      <w:r w:rsidR="001C6A4B" w:rsidRPr="00C90E11">
        <w:t xml:space="preserve">, </w:t>
      </w:r>
      <w:r w:rsidR="0035014C" w:rsidRPr="00C90E11">
        <w:t xml:space="preserve">and </w:t>
      </w:r>
      <w:r w:rsidR="00332066" w:rsidRPr="00C90E11">
        <w:t xml:space="preserve">she </w:t>
      </w:r>
      <w:r w:rsidR="0035014C" w:rsidRPr="00C90E11">
        <w:t xml:space="preserve">is </w:t>
      </w:r>
      <w:r w:rsidR="00FE4CC5" w:rsidRPr="00C90E11">
        <w:t xml:space="preserve">currently </w:t>
      </w:r>
      <w:r w:rsidR="0035014C" w:rsidRPr="00C90E11">
        <w:t xml:space="preserve">a space holder for the subject by organising a local astrology group in the </w:t>
      </w:r>
      <w:r w:rsidR="0035014C" w:rsidRPr="00C90E11">
        <w:lastRenderedPageBreak/>
        <w:t xml:space="preserve">United Kingdom. When we talked about her astrological experience, a reading offered by </w:t>
      </w:r>
      <w:r w:rsidR="00A54F06">
        <w:t>a guest</w:t>
      </w:r>
      <w:r w:rsidR="0035014C" w:rsidRPr="00C90E11">
        <w:t xml:space="preserve"> </w:t>
      </w:r>
      <w:r w:rsidR="00A54F06">
        <w:t>speaker</w:t>
      </w:r>
      <w:r w:rsidR="0035014C" w:rsidRPr="00C90E11">
        <w:t xml:space="preserve"> at her group</w:t>
      </w:r>
      <w:r w:rsidR="00FA705B" w:rsidRPr="00C90E11">
        <w:t xml:space="preserve">, she told me that a prediction that did not resonate was made. </w:t>
      </w:r>
      <w:r w:rsidR="00BC475D" w:rsidRPr="00C90E11">
        <w:t>For Clare, astrological service relate</w:t>
      </w:r>
      <w:r w:rsidR="00FC22F0" w:rsidRPr="00C90E11">
        <w:t>s</w:t>
      </w:r>
      <w:r w:rsidR="00BC475D" w:rsidRPr="00C90E11">
        <w:t xml:space="preserve"> to </w:t>
      </w:r>
      <w:r w:rsidR="00291D95" w:rsidRPr="00C90E11">
        <w:t xml:space="preserve">practical </w:t>
      </w:r>
      <w:r w:rsidR="00BC475D" w:rsidRPr="00C90E11">
        <w:t xml:space="preserve">decision making rather than </w:t>
      </w:r>
      <w:r w:rsidR="001C6A4B" w:rsidRPr="00C90E11">
        <w:t>self-understanding</w:t>
      </w:r>
      <w:r w:rsidR="00BC475D" w:rsidRPr="00C90E11">
        <w:t>.</w:t>
      </w:r>
      <w:r w:rsidR="004A652E">
        <w:t xml:space="preserve"> </w:t>
      </w:r>
      <w:r w:rsidR="00BC475D" w:rsidRPr="00C90E11">
        <w:t>She said</w:t>
      </w:r>
      <w:r w:rsidR="009E2064" w:rsidRPr="00C90E11">
        <w:t>:</w:t>
      </w:r>
    </w:p>
    <w:p w14:paraId="726D812E" w14:textId="2C3E09E6" w:rsidR="00703BA6" w:rsidRPr="00E13FFD" w:rsidRDefault="009E2064" w:rsidP="00E13FFD">
      <w:pPr>
        <w:pStyle w:val="NoSpacing"/>
        <w:ind w:firstLine="720"/>
        <w:rPr>
          <w:rFonts w:ascii="TimesNewRomanPSMT" w:eastAsia="Times New Roman" w:hAnsi="TimesNewRomanPSMT" w:cs="Times New Roman"/>
          <w:sz w:val="20"/>
          <w:szCs w:val="20"/>
          <w:lang w:eastAsia="en-GB"/>
        </w:rPr>
      </w:pPr>
      <w:r w:rsidRPr="00E13FFD">
        <w:rPr>
          <w:sz w:val="20"/>
          <w:szCs w:val="20"/>
        </w:rPr>
        <w:t xml:space="preserve">As far as Jung and the psychological dimension goes, yes, I can go along with that, it is very interesting. But I wouldn’t go to an astrologer for counselling advice, for me it’s more the concrete things I would like to know. You know, like next year, am I going to sell my house or is that a good year to sell my house, you know things like that. It doesn’t give me any solace to have people analyse my chart, I can do that for myself kind of thing. </w:t>
      </w:r>
    </w:p>
    <w:p w14:paraId="11C06BB1" w14:textId="1DF032EE" w:rsidR="00703BA6" w:rsidRPr="004017BD" w:rsidRDefault="00703BA6" w:rsidP="00703BA6">
      <w:pPr>
        <w:pStyle w:val="NoSpacing"/>
        <w:rPr>
          <w:color w:val="7030A0"/>
          <w:sz w:val="20"/>
          <w:szCs w:val="20"/>
        </w:rPr>
      </w:pPr>
    </w:p>
    <w:p w14:paraId="73A67458" w14:textId="312F55C3" w:rsidR="00703BA6" w:rsidRDefault="00EA2E2C" w:rsidP="00F879EF">
      <w:pPr>
        <w:rPr>
          <w:rFonts w:cs="Times New Roman"/>
        </w:rPr>
      </w:pPr>
      <w:r>
        <w:rPr>
          <w:rFonts w:cs="Times New Roman"/>
        </w:rPr>
        <w:t>In Clare’s words we can se</w:t>
      </w:r>
      <w:r w:rsidR="001C6A4B">
        <w:rPr>
          <w:rFonts w:cs="Times New Roman"/>
        </w:rPr>
        <w:t>e</w:t>
      </w:r>
      <w:r>
        <w:rPr>
          <w:rFonts w:cs="Times New Roman"/>
        </w:rPr>
        <w:t xml:space="preserve"> the preference to </w:t>
      </w:r>
      <w:r w:rsidR="00E4493F">
        <w:rPr>
          <w:rFonts w:cs="Times New Roman"/>
        </w:rPr>
        <w:t>use</w:t>
      </w:r>
      <w:r>
        <w:rPr>
          <w:rFonts w:cs="Times New Roman"/>
        </w:rPr>
        <w:t xml:space="preserve"> astrolog</w:t>
      </w:r>
      <w:r w:rsidR="00E4493F">
        <w:rPr>
          <w:rFonts w:cs="Times New Roman"/>
        </w:rPr>
        <w:t>ical service</w:t>
      </w:r>
      <w:r>
        <w:rPr>
          <w:rFonts w:cs="Times New Roman"/>
        </w:rPr>
        <w:t xml:space="preserve"> as a practical tool for decision making</w:t>
      </w:r>
      <w:r w:rsidR="004712A7">
        <w:rPr>
          <w:rFonts w:cs="Times New Roman"/>
        </w:rPr>
        <w:t xml:space="preserve">, in her case, to find </w:t>
      </w:r>
      <w:r w:rsidR="006429A2">
        <w:rPr>
          <w:rFonts w:cs="Times New Roman"/>
        </w:rPr>
        <w:t>the best time</w:t>
      </w:r>
      <w:r w:rsidR="004712A7">
        <w:rPr>
          <w:rFonts w:cs="Times New Roman"/>
        </w:rPr>
        <w:t xml:space="preserve"> to sell property</w:t>
      </w:r>
      <w:r w:rsidR="00383274">
        <w:rPr>
          <w:rFonts w:cs="Times New Roman"/>
        </w:rPr>
        <w:t xml:space="preserve"> for example</w:t>
      </w:r>
      <w:r w:rsidR="0086741C">
        <w:rPr>
          <w:rFonts w:cs="Times New Roman"/>
        </w:rPr>
        <w:t>, whereas for Henry it was decisions about career and general life direction</w:t>
      </w:r>
      <w:r w:rsidR="004712A7">
        <w:rPr>
          <w:rFonts w:cs="Times New Roman"/>
        </w:rPr>
        <w:t>.</w:t>
      </w:r>
      <w:r w:rsidR="001C6A4B">
        <w:rPr>
          <w:rFonts w:cs="Times New Roman"/>
        </w:rPr>
        <w:t xml:space="preserve"> In both cases, </w:t>
      </w:r>
      <w:r w:rsidR="00A54F06">
        <w:rPr>
          <w:rFonts w:cs="Times New Roman"/>
        </w:rPr>
        <w:t xml:space="preserve">however, </w:t>
      </w:r>
      <w:r w:rsidR="001C6A4B">
        <w:rPr>
          <w:rFonts w:cs="Times New Roman"/>
        </w:rPr>
        <w:t xml:space="preserve">the knowledge </w:t>
      </w:r>
      <w:r w:rsidR="00175B77">
        <w:rPr>
          <w:rFonts w:cs="Times New Roman"/>
        </w:rPr>
        <w:t xml:space="preserve">that was </w:t>
      </w:r>
      <w:r w:rsidR="001C6A4B">
        <w:rPr>
          <w:rFonts w:cs="Times New Roman"/>
        </w:rPr>
        <w:t>s</w:t>
      </w:r>
      <w:r w:rsidR="00625907">
        <w:rPr>
          <w:rFonts w:cs="Times New Roman"/>
        </w:rPr>
        <w:t>ought</w:t>
      </w:r>
      <w:r w:rsidR="001C6A4B">
        <w:rPr>
          <w:rFonts w:cs="Times New Roman"/>
        </w:rPr>
        <w:t xml:space="preserve"> related to Brockbank’s notion of ‘practical wisdom’</w:t>
      </w:r>
      <w:r w:rsidR="00304341">
        <w:rPr>
          <w:rFonts w:cs="Times New Roman"/>
        </w:rPr>
        <w:t xml:space="preserve"> and how to live life</w:t>
      </w:r>
      <w:r w:rsidR="00175B77">
        <w:rPr>
          <w:rFonts w:cs="Times New Roman"/>
        </w:rPr>
        <w:t>.</w:t>
      </w:r>
    </w:p>
    <w:p w14:paraId="2B27315C" w14:textId="2490DA94" w:rsidR="00634359" w:rsidRDefault="00634359" w:rsidP="00634359"/>
    <w:p w14:paraId="641E321C" w14:textId="549A5FF4" w:rsidR="006F14B7" w:rsidRDefault="00ED31B6" w:rsidP="00ED31B6">
      <w:pPr>
        <w:pStyle w:val="Heading3"/>
      </w:pPr>
      <w:bookmarkStart w:id="44" w:name="_Toc115112196"/>
      <w:bookmarkStart w:id="45" w:name="_Toc115112993"/>
      <w:bookmarkStart w:id="46" w:name="_Toc115179074"/>
      <w:r>
        <w:t>Understanding</w:t>
      </w:r>
      <w:r w:rsidR="00200AC8">
        <w:t xml:space="preserve"> and Action taking</w:t>
      </w:r>
      <w:bookmarkEnd w:id="44"/>
      <w:bookmarkEnd w:id="45"/>
      <w:bookmarkEnd w:id="46"/>
    </w:p>
    <w:p w14:paraId="462C4589" w14:textId="77777777" w:rsidR="0086612F" w:rsidRDefault="0086612F" w:rsidP="00ED31B6"/>
    <w:p w14:paraId="526EE7C9" w14:textId="6A07FED9" w:rsidR="003E75F7" w:rsidRPr="00A94EE6" w:rsidRDefault="003E75F7" w:rsidP="004A652E">
      <w:pPr>
        <w:ind w:firstLine="720"/>
        <w:rPr>
          <w:i/>
          <w:iCs/>
          <w:color w:val="FF0000"/>
          <w:lang w:eastAsia="en-GB"/>
        </w:rPr>
      </w:pPr>
      <w:r w:rsidRPr="00ED31B6">
        <w:rPr>
          <w:lang w:eastAsia="en-GB"/>
        </w:rPr>
        <w:t xml:space="preserve">My sample valued the information received </w:t>
      </w:r>
      <w:r>
        <w:rPr>
          <w:lang w:eastAsia="en-GB"/>
        </w:rPr>
        <w:t>in</w:t>
      </w:r>
      <w:r w:rsidRPr="00ED31B6">
        <w:rPr>
          <w:lang w:eastAsia="en-GB"/>
        </w:rPr>
        <w:t xml:space="preserve"> their astrological </w:t>
      </w:r>
      <w:r>
        <w:rPr>
          <w:lang w:eastAsia="en-GB"/>
        </w:rPr>
        <w:t>consultation</w:t>
      </w:r>
      <w:r w:rsidRPr="00ED31B6">
        <w:rPr>
          <w:lang w:eastAsia="en-GB"/>
        </w:rPr>
        <w:t xml:space="preserve">. When </w:t>
      </w:r>
      <w:r w:rsidR="00F70862">
        <w:rPr>
          <w:lang w:eastAsia="en-GB"/>
        </w:rPr>
        <w:t>asked</w:t>
      </w:r>
      <w:r w:rsidRPr="00ED31B6">
        <w:rPr>
          <w:lang w:eastAsia="en-GB"/>
        </w:rPr>
        <w:t xml:space="preserve"> about that</w:t>
      </w:r>
      <w:r w:rsidR="00FB4E6F">
        <w:rPr>
          <w:lang w:eastAsia="en-GB"/>
        </w:rPr>
        <w:t xml:space="preserve"> in the questionnaire</w:t>
      </w:r>
      <w:r w:rsidRPr="00ED31B6">
        <w:rPr>
          <w:lang w:eastAsia="en-GB"/>
        </w:rPr>
        <w:t xml:space="preserve">, </w:t>
      </w:r>
      <w:r w:rsidR="00FB4E6F">
        <w:rPr>
          <w:lang w:eastAsia="en-GB"/>
        </w:rPr>
        <w:t>the</w:t>
      </w:r>
      <w:r w:rsidRPr="00ED31B6">
        <w:rPr>
          <w:lang w:eastAsia="en-GB"/>
        </w:rPr>
        <w:t xml:space="preserve"> main three definitions were ‘new and insightful’</w:t>
      </w:r>
      <w:r w:rsidR="00DD02A5">
        <w:rPr>
          <w:lang w:eastAsia="en-GB"/>
        </w:rPr>
        <w:t xml:space="preserve"> for 22 people</w:t>
      </w:r>
      <w:r w:rsidRPr="00ED31B6">
        <w:rPr>
          <w:lang w:eastAsia="en-GB"/>
        </w:rPr>
        <w:t>, ‘very accurate’</w:t>
      </w:r>
      <w:r w:rsidR="00DD02A5">
        <w:rPr>
          <w:lang w:eastAsia="en-GB"/>
        </w:rPr>
        <w:t>,</w:t>
      </w:r>
      <w:r w:rsidRPr="00ED31B6">
        <w:rPr>
          <w:lang w:eastAsia="en-GB"/>
        </w:rPr>
        <w:t xml:space="preserve"> and ‘revealing’</w:t>
      </w:r>
      <w:r w:rsidR="00DD02A5">
        <w:rPr>
          <w:lang w:eastAsia="en-GB"/>
        </w:rPr>
        <w:t xml:space="preserve">, </w:t>
      </w:r>
      <w:r w:rsidR="00254184">
        <w:rPr>
          <w:lang w:eastAsia="en-GB"/>
        </w:rPr>
        <w:t>each</w:t>
      </w:r>
      <w:r w:rsidR="00DD02A5">
        <w:rPr>
          <w:lang w:eastAsia="en-GB"/>
        </w:rPr>
        <w:t xml:space="preserve"> chosen by 17 participants</w:t>
      </w:r>
      <w:r w:rsidRPr="00ED31B6">
        <w:rPr>
          <w:lang w:eastAsia="en-GB"/>
        </w:rPr>
        <w:t xml:space="preserve">. Out of the 46 people only </w:t>
      </w:r>
      <w:r w:rsidR="00E13FFD">
        <w:rPr>
          <w:lang w:eastAsia="en-GB"/>
        </w:rPr>
        <w:t>two</w:t>
      </w:r>
      <w:r w:rsidRPr="00ED31B6">
        <w:rPr>
          <w:lang w:eastAsia="en-GB"/>
        </w:rPr>
        <w:t xml:space="preserve"> chose ‘scary and negative’ and only </w:t>
      </w:r>
      <w:r w:rsidR="00E13FFD">
        <w:rPr>
          <w:lang w:eastAsia="en-GB"/>
        </w:rPr>
        <w:t>one</w:t>
      </w:r>
      <w:r w:rsidRPr="00ED31B6">
        <w:rPr>
          <w:lang w:eastAsia="en-GB"/>
        </w:rPr>
        <w:t xml:space="preserve"> said it was ‘very inaccurate’</w:t>
      </w:r>
      <w:r w:rsidRPr="0021013B">
        <w:rPr>
          <w:i/>
          <w:iCs/>
          <w:lang w:eastAsia="en-GB"/>
        </w:rPr>
        <w:t xml:space="preserve">. </w:t>
      </w:r>
      <w:r>
        <w:rPr>
          <w:lang w:eastAsia="en-GB"/>
        </w:rPr>
        <w:t>From this result, the astrological experience as defined by Brockbank did take place among my participants as the information was ‘pertinent’ for most of them,</w:t>
      </w:r>
      <w:r w:rsidR="00FB4E6F">
        <w:rPr>
          <w:lang w:eastAsia="en-GB"/>
        </w:rPr>
        <w:t xml:space="preserve"> </w:t>
      </w:r>
      <w:r>
        <w:rPr>
          <w:lang w:eastAsia="en-GB"/>
        </w:rPr>
        <w:t>foster</w:t>
      </w:r>
      <w:r w:rsidR="00FB4E6F">
        <w:rPr>
          <w:lang w:eastAsia="en-GB"/>
        </w:rPr>
        <w:t xml:space="preserve">ing </w:t>
      </w:r>
      <w:r>
        <w:rPr>
          <w:lang w:eastAsia="en-GB"/>
        </w:rPr>
        <w:t>understanding.</w:t>
      </w:r>
    </w:p>
    <w:p w14:paraId="58407F6D" w14:textId="45E1FCF5" w:rsidR="00ED31B6" w:rsidRPr="00716CE0" w:rsidRDefault="003E75F7" w:rsidP="00ED31B6">
      <w:pPr>
        <w:rPr>
          <w:color w:val="FF0000"/>
        </w:rPr>
      </w:pPr>
      <w:r>
        <w:t xml:space="preserve">In fact, </w:t>
      </w:r>
      <w:r w:rsidR="00634359">
        <w:t xml:space="preserve">the word ‘understanding’ was key and emerged </w:t>
      </w:r>
      <w:r>
        <w:t xml:space="preserve">from the data </w:t>
      </w:r>
      <w:r w:rsidR="00634359">
        <w:t xml:space="preserve">multiple times throughout people’s account of their astrological experience. From understanding oneself better, to outer life’s circumstances, or comprehending another person more, to </w:t>
      </w:r>
      <w:r w:rsidR="006F14B7">
        <w:t xml:space="preserve">grasping </w:t>
      </w:r>
      <w:r w:rsidR="00634359">
        <w:t xml:space="preserve">a </w:t>
      </w:r>
      <w:r w:rsidR="00634359">
        <w:lastRenderedPageBreak/>
        <w:t xml:space="preserve">specific astrological configuration in their astrology chart, ‘understanding’ was either a consequence or the reason to have the </w:t>
      </w:r>
      <w:r w:rsidR="00A94EE6">
        <w:t>session</w:t>
      </w:r>
      <w:r w:rsidR="00634359">
        <w:t>.</w:t>
      </w:r>
    </w:p>
    <w:p w14:paraId="200B3252" w14:textId="60438C14" w:rsidR="00200AC8" w:rsidRPr="0029425D" w:rsidRDefault="00E36347" w:rsidP="00200AC8">
      <w:pPr>
        <w:rPr>
          <w:rFonts w:cs="Times New Roman"/>
          <w:color w:val="FF0000"/>
        </w:rPr>
      </w:pPr>
      <w:r>
        <w:t>For</w:t>
      </w:r>
      <w:r w:rsidR="00F879EF">
        <w:t xml:space="preserve"> </w:t>
      </w:r>
      <w:r>
        <w:t>Wanda,</w:t>
      </w:r>
      <w:r w:rsidR="00EB7937">
        <w:t xml:space="preserve"> a 47-year-old professor,</w:t>
      </w:r>
      <w:r w:rsidR="00F879EF">
        <w:t xml:space="preserve"> </w:t>
      </w:r>
      <w:r>
        <w:t xml:space="preserve">the process of </w:t>
      </w:r>
      <w:r w:rsidR="00F879EF">
        <w:t>understanding related to her life situation at the time</w:t>
      </w:r>
      <w:r w:rsidR="00E00F3E">
        <w:t xml:space="preserve">, </w:t>
      </w:r>
      <w:r>
        <w:t>resonating</w:t>
      </w:r>
      <w:r w:rsidR="00E00F3E">
        <w:t xml:space="preserve"> with Munk’s ‘issues of coping’</w:t>
      </w:r>
      <w:r>
        <w:t>.</w:t>
      </w:r>
      <w:r w:rsidR="00716CE0">
        <w:rPr>
          <w:rStyle w:val="FootnoteReference"/>
        </w:rPr>
        <w:footnoteReference w:id="55"/>
      </w:r>
      <w:r>
        <w:t xml:space="preserve"> She wrote</w:t>
      </w:r>
      <w:r w:rsidR="006429A2">
        <w:t xml:space="preserve"> that she</w:t>
      </w:r>
      <w:r w:rsidR="004B5E1A">
        <w:t xml:space="preserve"> </w:t>
      </w:r>
      <w:r w:rsidR="004B5E1A" w:rsidRPr="00E13FFD">
        <w:t>‘g</w:t>
      </w:r>
      <w:r w:rsidR="00F879EF" w:rsidRPr="00E13FFD">
        <w:t>ot divorced and understood that moment</w:t>
      </w:r>
      <w:r w:rsidR="004B5E1A" w:rsidRPr="00E13FFD">
        <w:t>’</w:t>
      </w:r>
      <w:r w:rsidR="00921C1A" w:rsidRPr="00E13FFD">
        <w:t xml:space="preserve">. </w:t>
      </w:r>
      <w:r w:rsidR="00200AC8" w:rsidRPr="00200AC8">
        <w:t>Whereas</w:t>
      </w:r>
      <w:r w:rsidR="00200AC8">
        <w:rPr>
          <w:color w:val="7030A0"/>
        </w:rPr>
        <w:t xml:space="preserve"> </w:t>
      </w:r>
      <w:r w:rsidR="00200AC8" w:rsidRPr="00200AC8">
        <w:t xml:space="preserve">for 83-year-old Arlene, understanding her past was the reason why the astrological experience had a long-lasting effect, she </w:t>
      </w:r>
      <w:r w:rsidR="00DD02A5">
        <w:t>wrote</w:t>
      </w:r>
      <w:r w:rsidR="00200AC8" w:rsidRPr="00200AC8">
        <w:t>:</w:t>
      </w:r>
    </w:p>
    <w:p w14:paraId="3DCF7380" w14:textId="1CE3DFF4" w:rsidR="00F879EF" w:rsidRPr="00E13FFD" w:rsidRDefault="00200AC8" w:rsidP="004A652E">
      <w:pPr>
        <w:pStyle w:val="NoSpacing"/>
        <w:ind w:firstLine="720"/>
        <w:rPr>
          <w:sz w:val="20"/>
          <w:szCs w:val="20"/>
          <w:lang w:eastAsia="en-GB"/>
        </w:rPr>
      </w:pPr>
      <w:r w:rsidRPr="00E13FFD">
        <w:rPr>
          <w:sz w:val="20"/>
          <w:szCs w:val="20"/>
        </w:rPr>
        <w:t xml:space="preserve">For the first time (at an advanced age) I understood why I needed to understand my past. I needed to become aware of a struggle in my past </w:t>
      </w:r>
      <w:proofErr w:type="gramStart"/>
      <w:r w:rsidRPr="00E13FFD">
        <w:rPr>
          <w:sz w:val="20"/>
          <w:szCs w:val="20"/>
        </w:rPr>
        <w:t>in order to</w:t>
      </w:r>
      <w:proofErr w:type="gramEnd"/>
      <w:r w:rsidRPr="00E13FFD">
        <w:rPr>
          <w:sz w:val="20"/>
          <w:szCs w:val="20"/>
        </w:rPr>
        <w:t xml:space="preserve"> heal it</w:t>
      </w:r>
      <w:r w:rsidR="00233E9C" w:rsidRPr="00E13FFD">
        <w:rPr>
          <w:sz w:val="20"/>
          <w:szCs w:val="20"/>
        </w:rPr>
        <w:t>.</w:t>
      </w:r>
    </w:p>
    <w:p w14:paraId="5A8EB9D5" w14:textId="77777777" w:rsidR="00F879EF" w:rsidRDefault="00F879EF" w:rsidP="00F879EF">
      <w:pPr>
        <w:pStyle w:val="NoSpacing"/>
        <w:rPr>
          <w:color w:val="7030A0"/>
        </w:rPr>
      </w:pPr>
    </w:p>
    <w:p w14:paraId="64623071" w14:textId="0BA2B720" w:rsidR="00496B6D" w:rsidRDefault="003E75F7" w:rsidP="00496B6D">
      <w:r>
        <w:t>In the two examples above</w:t>
      </w:r>
      <w:r w:rsidR="006670C5">
        <w:t>,</w:t>
      </w:r>
      <w:r>
        <w:t xml:space="preserve"> participants shared the understanding achieved in connection with a specific time in their live</w:t>
      </w:r>
      <w:r w:rsidR="006670C5">
        <w:t>s</w:t>
      </w:r>
      <w:r>
        <w:t>, but th</w:t>
      </w:r>
      <w:r w:rsidR="006670C5">
        <w:t xml:space="preserve">ere were many others, showing that for my </w:t>
      </w:r>
      <w:r w:rsidR="006B5B03">
        <w:t>respondents</w:t>
      </w:r>
      <w:r w:rsidR="00FB4E6F">
        <w:t>,</w:t>
      </w:r>
      <w:r w:rsidR="006670C5">
        <w:t xml:space="preserve"> </w:t>
      </w:r>
      <w:r w:rsidR="00A73F9A">
        <w:t>astrological service worked as insight provider</w:t>
      </w:r>
      <w:r w:rsidR="006670C5">
        <w:t xml:space="preserve">. </w:t>
      </w:r>
      <w:r>
        <w:t xml:space="preserve"> </w:t>
      </w:r>
    </w:p>
    <w:p w14:paraId="6E198024" w14:textId="77777777" w:rsidR="00716CE0" w:rsidRDefault="00716CE0" w:rsidP="00496B6D"/>
    <w:p w14:paraId="72CB49AC" w14:textId="1F00E04C" w:rsidR="007420FC" w:rsidRDefault="00496B6D" w:rsidP="007420FC">
      <w:pPr>
        <w:ind w:firstLine="720"/>
      </w:pPr>
      <w:r>
        <w:t xml:space="preserve">Another section from the questionnaire that was very revealing of astrology as service was the aftereffects of the consultation, where most said yes to acting or making decisions based on the astrology reading. More than half of my participants chose between </w:t>
      </w:r>
      <w:r w:rsidR="00E13FFD">
        <w:t>five</w:t>
      </w:r>
      <w:r>
        <w:t xml:space="preserve"> and </w:t>
      </w:r>
      <w:r w:rsidR="00E13FFD">
        <w:t>four</w:t>
      </w:r>
      <w:r w:rsidR="00307B6D">
        <w:t>, the highest score,</w:t>
      </w:r>
      <w:r>
        <w:t xml:space="preserve"> </w:t>
      </w:r>
      <w:r w:rsidR="002F3C8B">
        <w:t>for a</w:t>
      </w:r>
      <w:r>
        <w:t xml:space="preserve"> long-lasting effect of the astrological experience, and 30 people said that they did </w:t>
      </w:r>
      <w:proofErr w:type="gramStart"/>
      <w:r>
        <w:t>take action</w:t>
      </w:r>
      <w:proofErr w:type="gramEnd"/>
      <w:r>
        <w:t xml:space="preserve"> based on the information received</w:t>
      </w:r>
      <w:r w:rsidR="00117D93">
        <w:t>. The strong tendency to act based on the consultation</w:t>
      </w:r>
      <w:r>
        <w:t xml:space="preserve"> reflec</w:t>
      </w:r>
      <w:r w:rsidR="00117D93">
        <w:t>ts</w:t>
      </w:r>
      <w:r>
        <w:t xml:space="preserve"> </w:t>
      </w:r>
      <w:r w:rsidR="00EE57AE">
        <w:t>the</w:t>
      </w:r>
      <w:r w:rsidR="00117D93">
        <w:t xml:space="preserve"> practical </w:t>
      </w:r>
      <w:r w:rsidR="00CC04D3">
        <w:t>use and consequence</w:t>
      </w:r>
      <w:r w:rsidR="00117D93">
        <w:t xml:space="preserve"> of</w:t>
      </w:r>
      <w:r>
        <w:t xml:space="preserve"> the astrological experience to </w:t>
      </w:r>
      <w:r w:rsidR="00CC04D3">
        <w:t>most of</w:t>
      </w:r>
      <w:r>
        <w:t xml:space="preserve"> my respondents</w:t>
      </w:r>
      <w:r w:rsidR="00F65E40">
        <w:t>.</w:t>
      </w:r>
      <w:r>
        <w:t xml:space="preserve"> </w:t>
      </w:r>
      <w:r w:rsidR="00F65E40">
        <w:t xml:space="preserve">This result </w:t>
      </w:r>
      <w:r w:rsidR="00CC04D3">
        <w:t>contrast</w:t>
      </w:r>
      <w:r w:rsidR="00F65E40">
        <w:t>s</w:t>
      </w:r>
      <w:r>
        <w:t xml:space="preserve"> Munk’s findings in which clients </w:t>
      </w:r>
      <w:r w:rsidRPr="00716CE0">
        <w:t>‘</w:t>
      </w:r>
      <w:r w:rsidRPr="00716CE0">
        <w:rPr>
          <w:rFonts w:ascii="TimesNewRomanPSMT" w:eastAsia="Times New Roman" w:hAnsi="TimesNewRomanPSMT" w:cs="Times New Roman"/>
          <w:lang w:eastAsia="en-GB"/>
        </w:rPr>
        <w:t>only seldom use the advice they get’</w:t>
      </w:r>
      <w:r w:rsidR="00F65E40">
        <w:rPr>
          <w:rFonts w:ascii="TimesNewRomanPSMT" w:eastAsia="Times New Roman" w:hAnsi="TimesNewRomanPSMT" w:cs="Times New Roman"/>
          <w:lang w:eastAsia="en-GB"/>
        </w:rPr>
        <w:t xml:space="preserve"> but</w:t>
      </w:r>
      <w:r w:rsidR="003F55E2">
        <w:rPr>
          <w:rFonts w:ascii="TimesNewRomanPSMT" w:eastAsia="Times New Roman" w:hAnsi="TimesNewRomanPSMT" w:cs="Times New Roman"/>
          <w:lang w:eastAsia="en-GB"/>
        </w:rPr>
        <w:t>, once more,</w:t>
      </w:r>
      <w:r w:rsidR="00F65E40">
        <w:rPr>
          <w:rFonts w:ascii="TimesNewRomanPSMT" w:eastAsia="Times New Roman" w:hAnsi="TimesNewRomanPSMT" w:cs="Times New Roman"/>
          <w:lang w:eastAsia="en-GB"/>
        </w:rPr>
        <w:t xml:space="preserve"> resonated with Brockbank’s argument of astrology offering ‘practical wisdom’, the type of knowledge concerned with action taking</w:t>
      </w:r>
      <w:r>
        <w:t>.</w:t>
      </w:r>
      <w:r w:rsidR="00716CE0">
        <w:rPr>
          <w:rStyle w:val="FootnoteReference"/>
        </w:rPr>
        <w:footnoteReference w:id="56"/>
      </w:r>
    </w:p>
    <w:p w14:paraId="7FA9901C" w14:textId="77777777" w:rsidR="007420FC" w:rsidRDefault="007420FC">
      <w:pPr>
        <w:spacing w:line="240" w:lineRule="auto"/>
      </w:pPr>
      <w:r>
        <w:br w:type="page"/>
      </w:r>
    </w:p>
    <w:p w14:paraId="19DD2123" w14:textId="5C9467F4" w:rsidR="001B456F" w:rsidRDefault="006141FD" w:rsidP="009A309E">
      <w:pPr>
        <w:pStyle w:val="Heading2"/>
      </w:pPr>
      <w:bookmarkStart w:id="47" w:name="_Toc115112197"/>
      <w:bookmarkStart w:id="48" w:name="_Toc115112994"/>
      <w:bookmarkStart w:id="49" w:name="_Toc115179075"/>
      <w:r>
        <w:lastRenderedPageBreak/>
        <w:t>Relationship</w:t>
      </w:r>
      <w:bookmarkEnd w:id="47"/>
      <w:bookmarkEnd w:id="48"/>
      <w:bookmarkEnd w:id="49"/>
    </w:p>
    <w:p w14:paraId="38AE27FF" w14:textId="77777777" w:rsidR="006970C7" w:rsidRDefault="006970C7" w:rsidP="000E5166"/>
    <w:p w14:paraId="3C2A4DD6" w14:textId="0F1910D8" w:rsidR="000E5166" w:rsidRPr="006970C7" w:rsidRDefault="000E5166" w:rsidP="004A652E">
      <w:pPr>
        <w:ind w:firstLine="720"/>
        <w:rPr>
          <w:i/>
          <w:iCs/>
        </w:rPr>
      </w:pPr>
      <w:r>
        <w:t xml:space="preserve">The theme of </w:t>
      </w:r>
      <w:r w:rsidR="0008533A">
        <w:t>‘</w:t>
      </w:r>
      <w:r w:rsidR="005B04C7">
        <w:t>relating</w:t>
      </w:r>
      <w:r w:rsidR="0008533A">
        <w:t>’</w:t>
      </w:r>
      <w:r>
        <w:t xml:space="preserve"> emerged from the data</w:t>
      </w:r>
      <w:r w:rsidR="00BE0B7F">
        <w:t xml:space="preserve"> as</w:t>
      </w:r>
      <w:r>
        <w:t xml:space="preserve"> </w:t>
      </w:r>
      <w:r w:rsidR="00613492">
        <w:t>many</w:t>
      </w:r>
      <w:r>
        <w:t xml:space="preserve"> respondents </w:t>
      </w:r>
      <w:r w:rsidR="00613492">
        <w:t>talked about</w:t>
      </w:r>
      <w:r>
        <w:t xml:space="preserve"> building a lasting relationship with their </w:t>
      </w:r>
      <w:r w:rsidR="006F05FC">
        <w:t>selected</w:t>
      </w:r>
      <w:r>
        <w:t xml:space="preserve"> astrologer</w:t>
      </w:r>
      <w:r w:rsidR="002019E2">
        <w:t xml:space="preserve"> as part of their astrological experience</w:t>
      </w:r>
      <w:r>
        <w:t>.</w:t>
      </w:r>
      <w:r w:rsidR="00783ACE">
        <w:t xml:space="preserve"> Munk argued that </w:t>
      </w:r>
      <w:r w:rsidR="00783ACE" w:rsidRPr="00716CE0">
        <w:rPr>
          <w:rFonts w:ascii="TimesNewRomanPSMT" w:eastAsia="Times New Roman" w:hAnsi="TimesNewRomanPSMT" w:cs="Times New Roman"/>
          <w:lang w:eastAsia="en-GB"/>
        </w:rPr>
        <w:t>‘half of the clients have been to the same astrologer on at least one previous occasion’</w:t>
      </w:r>
      <w:r w:rsidR="00783ACE">
        <w:rPr>
          <w:rFonts w:ascii="TimesNewRomanPSMT" w:eastAsia="Times New Roman" w:hAnsi="TimesNewRomanPSMT" w:cs="Times New Roman"/>
          <w:lang w:eastAsia="en-GB"/>
        </w:rPr>
        <w:t xml:space="preserve"> and</w:t>
      </w:r>
      <w:r w:rsidR="00B06F5C">
        <w:rPr>
          <w:rFonts w:ascii="TimesNewRomanPSMT" w:eastAsia="Times New Roman" w:hAnsi="TimesNewRomanPSMT" w:cs="Times New Roman"/>
          <w:lang w:eastAsia="en-GB"/>
        </w:rPr>
        <w:t xml:space="preserve"> this</w:t>
      </w:r>
      <w:r w:rsidR="00783ACE">
        <w:rPr>
          <w:rFonts w:ascii="TimesNewRomanPSMT" w:eastAsia="Times New Roman" w:hAnsi="TimesNewRomanPSMT" w:cs="Times New Roman"/>
          <w:lang w:eastAsia="en-GB"/>
        </w:rPr>
        <w:t xml:space="preserve"> seem</w:t>
      </w:r>
      <w:r w:rsidR="009B6211">
        <w:rPr>
          <w:rFonts w:ascii="TimesNewRomanPSMT" w:eastAsia="Times New Roman" w:hAnsi="TimesNewRomanPSMT" w:cs="Times New Roman"/>
          <w:lang w:eastAsia="en-GB"/>
        </w:rPr>
        <w:t>ed</w:t>
      </w:r>
      <w:r w:rsidR="00783ACE">
        <w:rPr>
          <w:rFonts w:ascii="TimesNewRomanPSMT" w:eastAsia="Times New Roman" w:hAnsi="TimesNewRomanPSMT" w:cs="Times New Roman"/>
          <w:lang w:eastAsia="en-GB"/>
        </w:rPr>
        <w:t xml:space="preserve"> to be the case with my sample too.</w:t>
      </w:r>
      <w:r w:rsidR="00716CE0">
        <w:rPr>
          <w:rStyle w:val="FootnoteReference"/>
          <w:rFonts w:ascii="TimesNewRomanPSMT" w:eastAsia="Times New Roman" w:hAnsi="TimesNewRomanPSMT" w:cs="Times New Roman"/>
          <w:lang w:eastAsia="en-GB"/>
        </w:rPr>
        <w:footnoteReference w:id="57"/>
      </w:r>
      <w:r w:rsidR="00783ACE">
        <w:rPr>
          <w:rFonts w:ascii="TimesNewRomanPSMT" w:eastAsia="Times New Roman" w:hAnsi="TimesNewRomanPSMT" w:cs="Times New Roman"/>
          <w:lang w:eastAsia="en-GB"/>
        </w:rPr>
        <w:t xml:space="preserve"> </w:t>
      </w:r>
      <w:r>
        <w:t xml:space="preserve"> Friendship and mentorship were the different examples shared by them</w:t>
      </w:r>
      <w:r w:rsidR="002D6CBE">
        <w:t xml:space="preserve">, but also, </w:t>
      </w:r>
      <w:r w:rsidR="00E438E3">
        <w:t>as obser</w:t>
      </w:r>
      <w:r w:rsidR="00D11262">
        <w:t>ved</w:t>
      </w:r>
      <w:r w:rsidR="00E438E3">
        <w:t xml:space="preserve"> by Radermacher</w:t>
      </w:r>
      <w:r w:rsidR="002D6CBE">
        <w:t>, the relationship to their astrology chart</w:t>
      </w:r>
      <w:r w:rsidR="005258C3">
        <w:t xml:space="preserve"> turned out to be a powerful one</w:t>
      </w:r>
      <w:r w:rsidR="00E438E3">
        <w:t xml:space="preserve"> too</w:t>
      </w:r>
      <w:r w:rsidR="005258C3">
        <w:t>.</w:t>
      </w:r>
      <w:r w:rsidR="0028729A">
        <w:rPr>
          <w:rStyle w:val="FootnoteReference"/>
        </w:rPr>
        <w:footnoteReference w:id="58"/>
      </w:r>
      <w:r w:rsidR="00E13EFF">
        <w:t xml:space="preserve"> </w:t>
      </w:r>
      <w:r w:rsidR="00E13EFF" w:rsidRPr="006970C7">
        <w:rPr>
          <w:color w:val="000000" w:themeColor="text1"/>
        </w:rPr>
        <w:t>Relati</w:t>
      </w:r>
      <w:r w:rsidR="006970C7" w:rsidRPr="006970C7">
        <w:rPr>
          <w:color w:val="000000" w:themeColor="text1"/>
        </w:rPr>
        <w:t>onship building</w:t>
      </w:r>
      <w:r w:rsidR="00E13EFF" w:rsidRPr="006970C7">
        <w:rPr>
          <w:color w:val="000000" w:themeColor="text1"/>
        </w:rPr>
        <w:t xml:space="preserve"> add</w:t>
      </w:r>
      <w:r w:rsidR="006970C7" w:rsidRPr="006970C7">
        <w:rPr>
          <w:color w:val="000000" w:themeColor="text1"/>
        </w:rPr>
        <w:t>ed</w:t>
      </w:r>
      <w:r w:rsidR="00E13EFF" w:rsidRPr="006970C7">
        <w:rPr>
          <w:color w:val="000000" w:themeColor="text1"/>
        </w:rPr>
        <w:t xml:space="preserve"> an element of ‘recurr</w:t>
      </w:r>
      <w:r w:rsidR="006970C7" w:rsidRPr="006970C7">
        <w:rPr>
          <w:color w:val="000000" w:themeColor="text1"/>
        </w:rPr>
        <w:t>ence</w:t>
      </w:r>
      <w:r w:rsidR="00E13EFF" w:rsidRPr="006970C7">
        <w:rPr>
          <w:color w:val="000000" w:themeColor="text1"/>
        </w:rPr>
        <w:t>’ to the</w:t>
      </w:r>
      <w:r w:rsidR="006970C7" w:rsidRPr="006970C7">
        <w:rPr>
          <w:color w:val="000000" w:themeColor="text1"/>
        </w:rPr>
        <w:t>ir</w:t>
      </w:r>
      <w:r w:rsidR="00E13EFF" w:rsidRPr="006970C7">
        <w:rPr>
          <w:color w:val="000000" w:themeColor="text1"/>
        </w:rPr>
        <w:t xml:space="preserve"> astrological experienc</w:t>
      </w:r>
      <w:r w:rsidR="006970C7" w:rsidRPr="006970C7">
        <w:rPr>
          <w:color w:val="000000" w:themeColor="text1"/>
        </w:rPr>
        <w:t>e</w:t>
      </w:r>
      <w:r w:rsidR="00D11262" w:rsidRPr="006970C7">
        <w:rPr>
          <w:color w:val="000000" w:themeColor="text1"/>
        </w:rPr>
        <w:t>, which was constructed and re-constructed over time</w:t>
      </w:r>
      <w:r w:rsidR="00A039D4" w:rsidRPr="006970C7">
        <w:rPr>
          <w:color w:val="000000" w:themeColor="text1"/>
        </w:rPr>
        <w:t>.</w:t>
      </w:r>
      <w:r w:rsidR="00D11262" w:rsidRPr="006970C7">
        <w:rPr>
          <w:i/>
          <w:iCs/>
          <w:color w:val="000000" w:themeColor="text1"/>
        </w:rPr>
        <w:t xml:space="preserve"> </w:t>
      </w:r>
      <w:r w:rsidR="00A039D4" w:rsidRPr="006970C7">
        <w:rPr>
          <w:i/>
          <w:iCs/>
          <w:color w:val="FF0000"/>
        </w:rPr>
        <w:t xml:space="preserve"> </w:t>
      </w:r>
    </w:p>
    <w:p w14:paraId="5225998B" w14:textId="2C9DDBA1" w:rsidR="00136EDE" w:rsidRDefault="00136EDE" w:rsidP="005F46E3">
      <w:pPr>
        <w:rPr>
          <w:rFonts w:ascii="TimesNewRomanPSMT" w:eastAsia="Times New Roman" w:hAnsi="TimesNewRomanPSMT" w:cs="Times New Roman"/>
          <w:lang w:eastAsia="en-GB"/>
        </w:rPr>
      </w:pPr>
    </w:p>
    <w:p w14:paraId="3EFF89A1" w14:textId="69DAA968" w:rsidR="00783ACE" w:rsidRDefault="00783ACE" w:rsidP="00783ACE">
      <w:pPr>
        <w:pStyle w:val="Heading3"/>
        <w:rPr>
          <w:rFonts w:eastAsia="Times New Roman"/>
          <w:lang w:eastAsia="en-GB"/>
        </w:rPr>
      </w:pPr>
      <w:bookmarkStart w:id="50" w:name="_Toc115112198"/>
      <w:bookmarkStart w:id="51" w:name="_Toc115112995"/>
      <w:bookmarkStart w:id="52" w:name="_Toc115179076"/>
      <w:r>
        <w:rPr>
          <w:rFonts w:eastAsia="Times New Roman"/>
          <w:lang w:eastAsia="en-GB"/>
        </w:rPr>
        <w:t>Mentorship and Astrology</w:t>
      </w:r>
      <w:bookmarkEnd w:id="50"/>
      <w:bookmarkEnd w:id="51"/>
      <w:bookmarkEnd w:id="52"/>
    </w:p>
    <w:p w14:paraId="7FC4798A" w14:textId="77777777" w:rsidR="006F2F46" w:rsidRDefault="006F2F46" w:rsidP="005F46E3"/>
    <w:p w14:paraId="718B76E5" w14:textId="18234053" w:rsidR="007A1ADC" w:rsidRDefault="005F46E3" w:rsidP="00D30CB8">
      <w:pPr>
        <w:ind w:firstLine="720"/>
      </w:pPr>
      <w:r>
        <w:t xml:space="preserve">Bird </w:t>
      </w:r>
      <w:r w:rsidR="008340BF">
        <w:t>observed</w:t>
      </w:r>
      <w:r>
        <w:t xml:space="preserve"> that</w:t>
      </w:r>
      <w:r w:rsidR="00702C9F">
        <w:t xml:space="preserve"> the </w:t>
      </w:r>
      <w:r w:rsidR="00873EF8">
        <w:t>challenges to learn</w:t>
      </w:r>
      <w:r w:rsidR="00702C9F">
        <w:t xml:space="preserve"> astrology</w:t>
      </w:r>
      <w:r w:rsidR="00873EF8">
        <w:t>, be</w:t>
      </w:r>
      <w:r w:rsidR="005C7CEB">
        <w:t>cause of its complexity</w:t>
      </w:r>
      <w:r w:rsidR="0091497A">
        <w:t xml:space="preserve"> as a subject</w:t>
      </w:r>
      <w:r w:rsidR="00873EF8">
        <w:t>,</w:t>
      </w:r>
      <w:r w:rsidR="00702C9F">
        <w:t xml:space="preserve"> engenders a</w:t>
      </w:r>
      <w:r w:rsidR="00783ACE">
        <w:t>n</w:t>
      </w:r>
      <w:r w:rsidR="00702C9F">
        <w:t xml:space="preserve"> appreciation for the</w:t>
      </w:r>
      <w:r w:rsidR="006165A1">
        <w:t xml:space="preserve"> astrologer as a</w:t>
      </w:r>
      <w:r w:rsidR="00702C9F">
        <w:t xml:space="preserve"> specialist</w:t>
      </w:r>
      <w:r w:rsidR="00873EF8">
        <w:t>,</w:t>
      </w:r>
      <w:r w:rsidR="00702C9F">
        <w:t xml:space="preserve"> which then results in </w:t>
      </w:r>
      <w:r w:rsidRPr="0081184F">
        <w:t>‘relationships of considerable personal loyalty’</w:t>
      </w:r>
      <w:r w:rsidR="0091497A">
        <w:t>.</w:t>
      </w:r>
      <w:r w:rsidR="00D11262">
        <w:rPr>
          <w:rStyle w:val="FootnoteReference"/>
        </w:rPr>
        <w:footnoteReference w:id="59"/>
      </w:r>
      <w:r w:rsidR="00DF3C81">
        <w:t xml:space="preserve"> </w:t>
      </w:r>
      <w:r w:rsidR="007A1ADC">
        <w:t>Many of my participants had a deep interest in astrology</w:t>
      </w:r>
      <w:r w:rsidR="008340BF">
        <w:t>,</w:t>
      </w:r>
      <w:r w:rsidR="007A1ADC">
        <w:t xml:space="preserve"> </w:t>
      </w:r>
      <w:r w:rsidR="00935612">
        <w:t>and</w:t>
      </w:r>
      <w:r w:rsidR="007A1ADC">
        <w:t xml:space="preserve"> some of them talk</w:t>
      </w:r>
      <w:r w:rsidR="00935612">
        <w:t>ed</w:t>
      </w:r>
      <w:r w:rsidR="007A1ADC">
        <w:t xml:space="preserve"> about the relationship of mentorship that resulted from their astrological experience</w:t>
      </w:r>
      <w:r w:rsidR="008340BF">
        <w:t xml:space="preserve">, </w:t>
      </w:r>
      <w:r w:rsidR="006F2F46">
        <w:t xml:space="preserve">echoing </w:t>
      </w:r>
      <w:r w:rsidR="008340BF">
        <w:t>Bird’s claim</w:t>
      </w:r>
      <w:r w:rsidR="007A1ADC">
        <w:t>.</w:t>
      </w:r>
      <w:r w:rsidR="00A039D4">
        <w:t xml:space="preserve"> According to </w:t>
      </w:r>
      <w:r w:rsidR="002759BD">
        <w:t>Professor</w:t>
      </w:r>
      <w:r w:rsidR="00BB096D">
        <w:t xml:space="preserve"> </w:t>
      </w:r>
      <w:r w:rsidR="00B5060D">
        <w:t>Beverly Hardcastle</w:t>
      </w:r>
      <w:r w:rsidR="005748DA">
        <w:t>,</w:t>
      </w:r>
      <w:r w:rsidR="00707876">
        <w:t xml:space="preserve"> mentorships </w:t>
      </w:r>
      <w:r w:rsidR="006F2F46">
        <w:t>oppose</w:t>
      </w:r>
      <w:r w:rsidR="00707876">
        <w:t xml:space="preserve"> </w:t>
      </w:r>
      <w:r w:rsidR="00B5060D">
        <w:t>‘brief, formal, one-way exchanges</w:t>
      </w:r>
      <w:r w:rsidR="006F2F46">
        <w:t>’ as</w:t>
      </w:r>
      <w:r w:rsidR="00B5060D">
        <w:t xml:space="preserve"> </w:t>
      </w:r>
      <w:r w:rsidR="006F2F46">
        <w:t>‘t</w:t>
      </w:r>
      <w:r w:rsidR="00B5060D">
        <w:t>hey take time to develop and evolve through mutual interaction’</w:t>
      </w:r>
      <w:r w:rsidR="004812C7">
        <w:t>, a characteristic present in some of my participants</w:t>
      </w:r>
      <w:r w:rsidR="00F70862">
        <w:t>’</w:t>
      </w:r>
      <w:r w:rsidR="004812C7">
        <w:t xml:space="preserve"> experience</w:t>
      </w:r>
      <w:r w:rsidR="0081184F">
        <w:t>.</w:t>
      </w:r>
      <w:r w:rsidR="0081184F">
        <w:rPr>
          <w:rStyle w:val="FootnoteReference"/>
        </w:rPr>
        <w:footnoteReference w:id="60"/>
      </w:r>
      <w:r w:rsidR="007A1ADC">
        <w:t xml:space="preserve"> </w:t>
      </w:r>
    </w:p>
    <w:p w14:paraId="35FDA86B" w14:textId="356F62BB" w:rsidR="005F46E3" w:rsidRPr="002E117D" w:rsidRDefault="005C7CEB" w:rsidP="005F46E3">
      <w:pPr>
        <w:rPr>
          <w:rFonts w:ascii="Times" w:hAnsi="Times"/>
          <w:i/>
          <w:iCs/>
        </w:rPr>
      </w:pPr>
      <w:r>
        <w:lastRenderedPageBreak/>
        <w:t>For</w:t>
      </w:r>
      <w:r w:rsidR="007A1ADC">
        <w:t xml:space="preserve"> </w:t>
      </w:r>
      <w:r w:rsidR="006915CC">
        <w:t>Sadie</w:t>
      </w:r>
      <w:r>
        <w:t>, a 56-year-old counsellor from the USA,</w:t>
      </w:r>
      <w:r w:rsidR="004F5FE7">
        <w:t xml:space="preserve"> </w:t>
      </w:r>
      <w:r w:rsidR="00613492">
        <w:t xml:space="preserve">interest in studying astrology </w:t>
      </w:r>
      <w:r w:rsidR="00B06F5C">
        <w:t>was triggered by</w:t>
      </w:r>
      <w:r w:rsidR="00613492">
        <w:t xml:space="preserve"> her first consultation</w:t>
      </w:r>
      <w:r w:rsidR="00783ACE">
        <w:t xml:space="preserve"> with an astrologer recommended by a friend</w:t>
      </w:r>
      <w:r w:rsidR="002E117D">
        <w:t xml:space="preserve">. </w:t>
      </w:r>
      <w:r w:rsidR="007A1ADC">
        <w:t>In the interview s</w:t>
      </w:r>
      <w:r w:rsidR="002E117D">
        <w:t>he shared that</w:t>
      </w:r>
      <w:r w:rsidR="006915CC">
        <w:t>:</w:t>
      </w:r>
    </w:p>
    <w:p w14:paraId="1DF000D6" w14:textId="7AD1741D" w:rsidR="006915CC" w:rsidRPr="00E13FFD" w:rsidRDefault="00DF3C81" w:rsidP="004A652E">
      <w:pPr>
        <w:pStyle w:val="NoSpacing"/>
        <w:ind w:firstLine="720"/>
        <w:rPr>
          <w:sz w:val="20"/>
          <w:szCs w:val="20"/>
        </w:rPr>
      </w:pPr>
      <w:r w:rsidRPr="00E13FFD">
        <w:rPr>
          <w:sz w:val="20"/>
          <w:szCs w:val="20"/>
        </w:rPr>
        <w:t>H</w:t>
      </w:r>
      <w:r w:rsidR="006915CC" w:rsidRPr="00E13FFD">
        <w:rPr>
          <w:sz w:val="20"/>
          <w:szCs w:val="20"/>
        </w:rPr>
        <w:t>er astrologer was this person Andrew Smith, who is from Dublin, so I had a reading from him, and I was just amazed at how his take on astrology just was so enlightening about my own life. Yes, so from there things began to kind of evolve. So, it was like, not that long ago actually, it was 2014</w:t>
      </w:r>
      <w:r w:rsidR="00C1354C" w:rsidRPr="00E13FFD">
        <w:rPr>
          <w:sz w:val="20"/>
          <w:szCs w:val="20"/>
        </w:rPr>
        <w:t>.</w:t>
      </w:r>
      <w:r w:rsidR="006915CC" w:rsidRPr="00E13FFD">
        <w:rPr>
          <w:rFonts w:cs="Times New Roman"/>
          <w:sz w:val="20"/>
          <w:szCs w:val="20"/>
        </w:rPr>
        <w:t xml:space="preserve"> So, then I studied with Andrew Smith for two years after that.</w:t>
      </w:r>
    </w:p>
    <w:p w14:paraId="1D70B4EF" w14:textId="77777777" w:rsidR="00DF3C81" w:rsidRDefault="00DF3C81" w:rsidP="005F46E3">
      <w:pPr>
        <w:rPr>
          <w:rFonts w:cs="Times New Roman"/>
        </w:rPr>
      </w:pPr>
    </w:p>
    <w:p w14:paraId="36D37660" w14:textId="5C42BE47" w:rsidR="006915CC" w:rsidRDefault="00DC6437" w:rsidP="005F46E3">
      <w:r>
        <w:t xml:space="preserve">Sadie, although </w:t>
      </w:r>
      <w:r w:rsidR="00613492">
        <w:t>currently</w:t>
      </w:r>
      <w:r>
        <w:t xml:space="preserve"> exploring different kinds of astrology, did have a relationship</w:t>
      </w:r>
      <w:r w:rsidR="00C1354C">
        <w:t xml:space="preserve"> of mentorship</w:t>
      </w:r>
      <w:r>
        <w:t xml:space="preserve"> with her first astrologer</w:t>
      </w:r>
      <w:r w:rsidR="003711B1">
        <w:t xml:space="preserve"> for two years</w:t>
      </w:r>
      <w:r>
        <w:t xml:space="preserve">. </w:t>
      </w:r>
    </w:p>
    <w:p w14:paraId="276052C2" w14:textId="585A4A76" w:rsidR="00DC6437" w:rsidRDefault="006B796E" w:rsidP="005F46E3">
      <w:r>
        <w:t xml:space="preserve">Another example of the relationship between astrologer and client </w:t>
      </w:r>
      <w:r w:rsidR="006074BD">
        <w:t>transforming</w:t>
      </w:r>
      <w:r>
        <w:t xml:space="preserve"> into</w:t>
      </w:r>
      <w:r w:rsidR="00843AEA">
        <w:t xml:space="preserve"> mentorship</w:t>
      </w:r>
      <w:r>
        <w:t xml:space="preserve"> </w:t>
      </w:r>
      <w:r w:rsidR="006165A1">
        <w:t>was</w:t>
      </w:r>
      <w:r>
        <w:t xml:space="preserve"> </w:t>
      </w:r>
      <w:r w:rsidR="000521C8">
        <w:t xml:space="preserve">37-year-old astrologer </w:t>
      </w:r>
      <w:r w:rsidR="00DC6437">
        <w:t>Esme</w:t>
      </w:r>
      <w:r w:rsidR="000521C8">
        <w:t>.</w:t>
      </w:r>
      <w:r>
        <w:t xml:space="preserve"> </w:t>
      </w:r>
      <w:r w:rsidR="000521C8">
        <w:t xml:space="preserve">She </w:t>
      </w:r>
      <w:r w:rsidR="00DC6437">
        <w:t>wrote that the consultation had a very long-lasting effect</w:t>
      </w:r>
      <w:r w:rsidR="006165A1">
        <w:t xml:space="preserve"> on her as, in her words</w:t>
      </w:r>
      <w:r w:rsidR="00DC6437">
        <w:t>:</w:t>
      </w:r>
    </w:p>
    <w:p w14:paraId="265C7945" w14:textId="0E484736" w:rsidR="006B796E" w:rsidRPr="00E13FFD" w:rsidRDefault="006B796E" w:rsidP="00EF3B77">
      <w:pPr>
        <w:pStyle w:val="NoSpacing"/>
        <w:ind w:firstLine="720"/>
        <w:rPr>
          <w:sz w:val="20"/>
          <w:szCs w:val="20"/>
        </w:rPr>
      </w:pPr>
      <w:r w:rsidRPr="00E13FFD">
        <w:rPr>
          <w:sz w:val="20"/>
          <w:szCs w:val="20"/>
        </w:rPr>
        <w:t>This ended up affecting my whole life so much! I’ve known this astrologer half my life now, we are very close friends</w:t>
      </w:r>
      <w:r w:rsidR="00923A06" w:rsidRPr="00E13FFD">
        <w:rPr>
          <w:sz w:val="20"/>
          <w:szCs w:val="20"/>
        </w:rPr>
        <w:t xml:space="preserve">, </w:t>
      </w:r>
      <w:r w:rsidRPr="00E13FFD">
        <w:rPr>
          <w:sz w:val="20"/>
          <w:szCs w:val="20"/>
        </w:rPr>
        <w:t>like family. She retired last year and is sending me her former clients as I’ve recently started my own astrology business professionally (though I’ve done it for free and studied with her intensely for over 20 years)</w:t>
      </w:r>
      <w:r w:rsidR="006074BD" w:rsidRPr="00E13FFD">
        <w:rPr>
          <w:sz w:val="20"/>
          <w:szCs w:val="20"/>
        </w:rPr>
        <w:t>.</w:t>
      </w:r>
      <w:r w:rsidR="00DC6437" w:rsidRPr="00E13FFD">
        <w:rPr>
          <w:sz w:val="20"/>
          <w:szCs w:val="20"/>
        </w:rPr>
        <w:t xml:space="preserve"> </w:t>
      </w:r>
    </w:p>
    <w:p w14:paraId="0A6F4670" w14:textId="77777777" w:rsidR="00A35399" w:rsidRPr="00E13FFD" w:rsidRDefault="00A35399" w:rsidP="0048028D"/>
    <w:p w14:paraId="61658B37" w14:textId="59B83251" w:rsidR="00385FA5" w:rsidRDefault="00BB096D" w:rsidP="0048028D">
      <w:r>
        <w:t xml:space="preserve">Professor </w:t>
      </w:r>
      <w:r w:rsidR="00385FA5">
        <w:t>Kaoru Yamamoto talked about mentorship adding qualities like ‘trust, vision, and a sense of immortality’ to teaching</w:t>
      </w:r>
      <w:r w:rsidR="00E62575">
        <w:t>,</w:t>
      </w:r>
      <w:r w:rsidR="00CB6421">
        <w:t xml:space="preserve"> as people’s potentials are witnessed and encouraged through the relationship</w:t>
      </w:r>
      <w:r w:rsidR="00385FA5">
        <w:t>.</w:t>
      </w:r>
      <w:r w:rsidR="00680225">
        <w:rPr>
          <w:rStyle w:val="FootnoteReference"/>
        </w:rPr>
        <w:footnoteReference w:id="61"/>
      </w:r>
      <w:r w:rsidR="00385FA5">
        <w:t xml:space="preserve"> </w:t>
      </w:r>
      <w:r w:rsidR="00E62575">
        <w:t>As a result, Yamamoto argued, mentorships generate a sense of ‘creating through another’</w:t>
      </w:r>
      <w:r w:rsidR="00E62575" w:rsidRPr="004812C7">
        <w:rPr>
          <w:color w:val="000000" w:themeColor="text1"/>
        </w:rPr>
        <w:t>,</w:t>
      </w:r>
      <w:r w:rsidR="00B67DFE" w:rsidRPr="004812C7">
        <w:rPr>
          <w:color w:val="000000" w:themeColor="text1"/>
        </w:rPr>
        <w:t xml:space="preserve"> and </w:t>
      </w:r>
      <w:r w:rsidR="005419F6" w:rsidRPr="004812C7">
        <w:rPr>
          <w:color w:val="000000" w:themeColor="text1"/>
        </w:rPr>
        <w:t xml:space="preserve">in the above </w:t>
      </w:r>
      <w:r w:rsidR="00B67DFE" w:rsidRPr="004812C7">
        <w:rPr>
          <w:color w:val="000000" w:themeColor="text1"/>
        </w:rPr>
        <w:t>example, after 20 years</w:t>
      </w:r>
      <w:r w:rsidR="005419F6" w:rsidRPr="004812C7">
        <w:rPr>
          <w:color w:val="000000" w:themeColor="text1"/>
        </w:rPr>
        <w:t xml:space="preserve"> of mentorship</w:t>
      </w:r>
      <w:r w:rsidR="00B67DFE" w:rsidRPr="004812C7">
        <w:rPr>
          <w:color w:val="000000" w:themeColor="text1"/>
        </w:rPr>
        <w:t xml:space="preserve">, </w:t>
      </w:r>
      <w:r w:rsidR="005419F6" w:rsidRPr="004812C7">
        <w:rPr>
          <w:color w:val="000000" w:themeColor="text1"/>
        </w:rPr>
        <w:t xml:space="preserve">the </w:t>
      </w:r>
      <w:r w:rsidR="00011CAF" w:rsidRPr="004812C7">
        <w:rPr>
          <w:color w:val="000000" w:themeColor="text1"/>
        </w:rPr>
        <w:t xml:space="preserve">retired </w:t>
      </w:r>
      <w:r w:rsidR="005419F6" w:rsidRPr="004812C7">
        <w:rPr>
          <w:color w:val="000000" w:themeColor="text1"/>
        </w:rPr>
        <w:t>astrologer</w:t>
      </w:r>
      <w:r w:rsidR="00B67DFE" w:rsidRPr="004812C7">
        <w:rPr>
          <w:color w:val="000000" w:themeColor="text1"/>
        </w:rPr>
        <w:t xml:space="preserve"> now send</w:t>
      </w:r>
      <w:r w:rsidR="004812C7" w:rsidRPr="004812C7">
        <w:rPr>
          <w:color w:val="000000" w:themeColor="text1"/>
        </w:rPr>
        <w:t>ing</w:t>
      </w:r>
      <w:r w:rsidR="00B67DFE" w:rsidRPr="004812C7">
        <w:rPr>
          <w:color w:val="000000" w:themeColor="text1"/>
        </w:rPr>
        <w:t xml:space="preserve"> her clients to Esme</w:t>
      </w:r>
      <w:r w:rsidR="000D72F7" w:rsidRPr="004812C7">
        <w:rPr>
          <w:color w:val="000000" w:themeColor="text1"/>
        </w:rPr>
        <w:t xml:space="preserve"> </w:t>
      </w:r>
      <w:r w:rsidR="004812C7" w:rsidRPr="004812C7">
        <w:rPr>
          <w:color w:val="000000" w:themeColor="text1"/>
        </w:rPr>
        <w:t xml:space="preserve">is </w:t>
      </w:r>
      <w:r w:rsidR="000D72F7" w:rsidRPr="004812C7">
        <w:rPr>
          <w:color w:val="000000" w:themeColor="text1"/>
        </w:rPr>
        <w:t>somehow ‘creating through another’</w:t>
      </w:r>
      <w:r w:rsidR="00B67DFE">
        <w:t>.</w:t>
      </w:r>
      <w:r w:rsidR="00E724F5">
        <w:rPr>
          <w:rStyle w:val="FootnoteReference"/>
        </w:rPr>
        <w:footnoteReference w:id="62"/>
      </w:r>
      <w:r w:rsidR="00B67DFE">
        <w:t xml:space="preserve"> </w:t>
      </w:r>
    </w:p>
    <w:p w14:paraId="2B9171F2" w14:textId="77777777" w:rsidR="00B67DFE" w:rsidRDefault="00B67DFE" w:rsidP="0048028D"/>
    <w:p w14:paraId="17CED2D4" w14:textId="561D446E" w:rsidR="003711B1" w:rsidRDefault="009F473C" w:rsidP="0048028D">
      <w:r>
        <w:t>Both</w:t>
      </w:r>
      <w:r w:rsidR="00E13EFF">
        <w:t xml:space="preserve">, </w:t>
      </w:r>
      <w:proofErr w:type="gramStart"/>
      <w:r w:rsidR="00E13EFF">
        <w:t>Esme</w:t>
      </w:r>
      <w:proofErr w:type="gramEnd"/>
      <w:r w:rsidR="00E13EFF">
        <w:t xml:space="preserve"> and Sadie,</w:t>
      </w:r>
      <w:r w:rsidR="00B67DFE">
        <w:t xml:space="preserve"> are </w:t>
      </w:r>
      <w:r w:rsidR="00923A06">
        <w:t>examples of a relationship of mentorship being developed between astrologer and client</w:t>
      </w:r>
      <w:r w:rsidR="00843AEA">
        <w:t xml:space="preserve"> as</w:t>
      </w:r>
      <w:r w:rsidR="006165A1">
        <w:t xml:space="preserve"> a powerful element in their </w:t>
      </w:r>
      <w:r w:rsidR="00E13EFF">
        <w:t xml:space="preserve">astrological </w:t>
      </w:r>
      <w:r w:rsidR="006165A1">
        <w:t>experience</w:t>
      </w:r>
      <w:r w:rsidR="00923A06">
        <w:t>.</w:t>
      </w:r>
    </w:p>
    <w:p w14:paraId="77D12BE6" w14:textId="77777777" w:rsidR="00843AEA" w:rsidRDefault="00843AEA" w:rsidP="0048028D"/>
    <w:p w14:paraId="5FE1D870" w14:textId="5D4F812B" w:rsidR="004E76AB" w:rsidRDefault="00843AEA" w:rsidP="004E76AB">
      <w:pPr>
        <w:pStyle w:val="Heading3"/>
      </w:pPr>
      <w:bookmarkStart w:id="53" w:name="_Toc115112199"/>
      <w:bookmarkStart w:id="54" w:name="_Toc115112996"/>
      <w:bookmarkStart w:id="55" w:name="_Toc115179077"/>
      <w:r>
        <w:lastRenderedPageBreak/>
        <w:t>Peer Review: What do you see in the sky?</w:t>
      </w:r>
      <w:bookmarkEnd w:id="53"/>
      <w:bookmarkEnd w:id="54"/>
      <w:bookmarkEnd w:id="55"/>
    </w:p>
    <w:p w14:paraId="558B9B54" w14:textId="77777777" w:rsidR="00334AEE" w:rsidRDefault="00334AEE" w:rsidP="0048028D"/>
    <w:p w14:paraId="356EE65F" w14:textId="3C39F5F6" w:rsidR="0048028D" w:rsidRPr="00487C25" w:rsidRDefault="0048028D" w:rsidP="002121CB">
      <w:pPr>
        <w:ind w:firstLine="720"/>
      </w:pPr>
      <w:r>
        <w:t>Bird</w:t>
      </w:r>
      <w:r w:rsidR="009F473C">
        <w:t xml:space="preserve"> </w:t>
      </w:r>
      <w:r w:rsidR="003711B1">
        <w:t xml:space="preserve">talked about astrology </w:t>
      </w:r>
      <w:r w:rsidR="0082557F">
        <w:t>as a ‘private enterprise’ because of the</w:t>
      </w:r>
      <w:r>
        <w:t xml:space="preserve"> </w:t>
      </w:r>
      <w:r w:rsidRPr="000346A8">
        <w:t>‘scarcity of its native speakers</w:t>
      </w:r>
      <w:r>
        <w:t>’</w:t>
      </w:r>
      <w:r w:rsidR="0082557F">
        <w:t>,</w:t>
      </w:r>
      <w:r w:rsidR="00857661">
        <w:t xml:space="preserve"> </w:t>
      </w:r>
      <w:r w:rsidR="0082557F">
        <w:t>as</w:t>
      </w:r>
      <w:r w:rsidR="00857661">
        <w:t xml:space="preserve"> </w:t>
      </w:r>
      <w:r w:rsidR="004E76AB">
        <w:t>m</w:t>
      </w:r>
      <w:r w:rsidR="002121CB">
        <w:t>any</w:t>
      </w:r>
      <w:r w:rsidR="004E76AB">
        <w:t xml:space="preserve"> people are not </w:t>
      </w:r>
      <w:r w:rsidR="00935612">
        <w:t xml:space="preserve">interested or </w:t>
      </w:r>
      <w:r w:rsidR="004E76AB">
        <w:t>able to understand astrological symbolism and jargon</w:t>
      </w:r>
      <w:r w:rsidR="009B6211">
        <w:t xml:space="preserve"> with much depth</w:t>
      </w:r>
      <w:r w:rsidR="0058020B">
        <w:t>.</w:t>
      </w:r>
      <w:r w:rsidR="00E724F5">
        <w:rPr>
          <w:rStyle w:val="FootnoteReference"/>
        </w:rPr>
        <w:footnoteReference w:id="63"/>
      </w:r>
      <w:r>
        <w:t xml:space="preserve"> </w:t>
      </w:r>
      <w:r w:rsidR="00EF3B77">
        <w:t>Considering</w:t>
      </w:r>
      <w:r w:rsidR="0082557F">
        <w:t xml:space="preserve"> that</w:t>
      </w:r>
      <w:r w:rsidR="0058020B">
        <w:t>, some</w:t>
      </w:r>
      <w:r w:rsidR="003711B1">
        <w:t xml:space="preserve"> </w:t>
      </w:r>
      <w:r w:rsidR="0058020B">
        <w:t xml:space="preserve">of my </w:t>
      </w:r>
      <w:r w:rsidR="003711B1">
        <w:t xml:space="preserve">participants fostered a relationship with </w:t>
      </w:r>
      <w:r w:rsidR="0044023F">
        <w:t>their</w:t>
      </w:r>
      <w:r w:rsidR="003711B1">
        <w:t xml:space="preserve"> astrologer </w:t>
      </w:r>
      <w:r w:rsidR="00C04F90">
        <w:t>as peer</w:t>
      </w:r>
      <w:r w:rsidR="0044023F">
        <w:t>s</w:t>
      </w:r>
      <w:r w:rsidR="00C04F90">
        <w:t>, someone that they could talk</w:t>
      </w:r>
      <w:r w:rsidR="001C2759">
        <w:t xml:space="preserve"> </w:t>
      </w:r>
      <w:r w:rsidR="00C04F90">
        <w:t xml:space="preserve">about the subject, discussing their own views and discoveries. Mostly, those were the people that wanted to have consultations, amongst other things, to explore the subject of astrology further and not </w:t>
      </w:r>
      <w:r w:rsidR="00487C25">
        <w:t>exclusively</w:t>
      </w:r>
      <w:r w:rsidR="00C04F90">
        <w:t xml:space="preserve"> for personal </w:t>
      </w:r>
      <w:r w:rsidR="00334AEE">
        <w:t>reasons</w:t>
      </w:r>
      <w:r w:rsidR="00C04F90">
        <w:t xml:space="preserve">. </w:t>
      </w:r>
    </w:p>
    <w:p w14:paraId="1C63A6AB" w14:textId="757FA3BC" w:rsidR="005F46E3" w:rsidRDefault="00C04F90" w:rsidP="000E5166">
      <w:r>
        <w:t xml:space="preserve">An example was </w:t>
      </w:r>
      <w:r w:rsidR="004C5912">
        <w:t xml:space="preserve">72-year-old psychologist </w:t>
      </w:r>
      <w:r w:rsidR="005C04EF">
        <w:t xml:space="preserve">Cora, </w:t>
      </w:r>
      <w:r w:rsidR="005F7E90">
        <w:t>having</w:t>
      </w:r>
      <w:r w:rsidR="005C04EF">
        <w:t xml:space="preserve"> astrological consultations for 25 years with the same astrologer,</w:t>
      </w:r>
      <w:r w:rsidR="001C2759">
        <w:t xml:space="preserve"> according to her,</w:t>
      </w:r>
      <w:r w:rsidR="00DD2D52">
        <w:t xml:space="preserve"> </w:t>
      </w:r>
      <w:r w:rsidR="005C04EF">
        <w:t>a total of approximately 50 readings</w:t>
      </w:r>
      <w:r>
        <w:t>.</w:t>
      </w:r>
      <w:r w:rsidR="005C04EF">
        <w:t xml:space="preserve"> </w:t>
      </w:r>
      <w:r w:rsidR="00DE4C9B">
        <w:t xml:space="preserve">With an interest in astrology since her early twenties, </w:t>
      </w:r>
      <w:r w:rsidR="0012275C">
        <w:t xml:space="preserve">Cora </w:t>
      </w:r>
      <w:r w:rsidR="00DE4C9B">
        <w:t>had her own take on the subject</w:t>
      </w:r>
      <w:r w:rsidR="00A256F1">
        <w:t>. She and</w:t>
      </w:r>
      <w:r w:rsidR="0012275C">
        <w:t xml:space="preserve"> her astrologer</w:t>
      </w:r>
      <w:r w:rsidR="005C04EF">
        <w:t xml:space="preserve"> disagreed </w:t>
      </w:r>
      <w:r w:rsidR="0012275C">
        <w:t>about</w:t>
      </w:r>
      <w:r w:rsidR="005C04EF">
        <w:t xml:space="preserve"> some things</w:t>
      </w:r>
      <w:r w:rsidR="0012275C">
        <w:t>,</w:t>
      </w:r>
      <w:r w:rsidR="005C04EF">
        <w:t xml:space="preserve"> with a different approach to astrology and predictions, but they became ‘friendly over the years’</w:t>
      </w:r>
      <w:r w:rsidR="007164F6">
        <w:t>:</w:t>
      </w:r>
    </w:p>
    <w:p w14:paraId="6F467F03" w14:textId="0FAB6CBF" w:rsidR="007164F6" w:rsidRPr="00E13FFD" w:rsidRDefault="002E117D" w:rsidP="005F7E90">
      <w:pPr>
        <w:pStyle w:val="NoSpacing"/>
        <w:ind w:firstLine="720"/>
        <w:rPr>
          <w:sz w:val="20"/>
          <w:szCs w:val="20"/>
        </w:rPr>
      </w:pPr>
      <w:r w:rsidRPr="00E13FFD">
        <w:rPr>
          <w:sz w:val="20"/>
          <w:szCs w:val="20"/>
        </w:rPr>
        <w:t>T</w:t>
      </w:r>
      <w:r w:rsidR="007164F6" w:rsidRPr="00E13FFD">
        <w:rPr>
          <w:sz w:val="20"/>
          <w:szCs w:val="20"/>
        </w:rPr>
        <w:t xml:space="preserve">here was a period where I didn’t consult with her at </w:t>
      </w:r>
      <w:r w:rsidR="00DD2D52" w:rsidRPr="00E13FFD">
        <w:rPr>
          <w:sz w:val="20"/>
          <w:szCs w:val="20"/>
        </w:rPr>
        <w:t>all because</w:t>
      </w:r>
      <w:r w:rsidR="007164F6" w:rsidRPr="00E13FFD">
        <w:rPr>
          <w:sz w:val="20"/>
          <w:szCs w:val="20"/>
        </w:rPr>
        <w:t xml:space="preserve"> I started doing my tracking, and she would encourage me, because we became friendly over the years. She was even going to come and visit me in Egypt</w:t>
      </w:r>
      <w:r w:rsidR="00337DFC" w:rsidRPr="00E13FFD">
        <w:rPr>
          <w:sz w:val="20"/>
          <w:szCs w:val="20"/>
        </w:rPr>
        <w:t>.</w:t>
      </w:r>
    </w:p>
    <w:p w14:paraId="39CC4410" w14:textId="6C5BF8AB" w:rsidR="007164F6" w:rsidRPr="00F77667" w:rsidRDefault="007164F6" w:rsidP="007164F6">
      <w:pPr>
        <w:pStyle w:val="NoSpacing"/>
        <w:rPr>
          <w:color w:val="7030A0"/>
          <w:sz w:val="20"/>
          <w:szCs w:val="20"/>
        </w:rPr>
      </w:pPr>
    </w:p>
    <w:p w14:paraId="1F5FB6AD" w14:textId="56DCA612" w:rsidR="007164F6" w:rsidRDefault="007164F6" w:rsidP="007164F6">
      <w:pPr>
        <w:pStyle w:val="NoSpacing"/>
      </w:pPr>
      <w:r w:rsidRPr="007164F6">
        <w:t>When I asked if it was like a relationship</w:t>
      </w:r>
      <w:r w:rsidR="001C2759">
        <w:t>,</w:t>
      </w:r>
      <w:r w:rsidRPr="007164F6">
        <w:t xml:space="preserve"> </w:t>
      </w:r>
      <w:r w:rsidR="00C04F90">
        <w:t>Cora</w:t>
      </w:r>
      <w:r w:rsidRPr="007164F6">
        <w:t xml:space="preserve"> said:</w:t>
      </w:r>
    </w:p>
    <w:p w14:paraId="4DDDA487" w14:textId="4AFD9FAA" w:rsidR="007164F6" w:rsidRDefault="007164F6" w:rsidP="007164F6">
      <w:pPr>
        <w:pStyle w:val="NoSpacing"/>
      </w:pPr>
    </w:p>
    <w:p w14:paraId="71FA7262" w14:textId="5BE581CF" w:rsidR="007164F6" w:rsidRPr="00E13FFD" w:rsidRDefault="007164F6" w:rsidP="005F7E90">
      <w:pPr>
        <w:pStyle w:val="NoSpacing"/>
        <w:ind w:firstLine="720"/>
        <w:rPr>
          <w:sz w:val="20"/>
          <w:szCs w:val="20"/>
        </w:rPr>
      </w:pPr>
      <w:r w:rsidRPr="00E13FFD">
        <w:rPr>
          <w:sz w:val="20"/>
          <w:szCs w:val="20"/>
        </w:rPr>
        <w:t xml:space="preserve">It was. Like I said, I wanted to see what she saw in the stars, but I had already looked at my chart and thought ‘this is what I see’ but I wanted some verification. </w:t>
      </w:r>
      <w:proofErr w:type="gramStart"/>
      <w:r w:rsidRPr="00E13FFD">
        <w:rPr>
          <w:sz w:val="20"/>
          <w:szCs w:val="20"/>
        </w:rPr>
        <w:t>And also</w:t>
      </w:r>
      <w:proofErr w:type="gramEnd"/>
      <w:r w:rsidRPr="00E13FFD">
        <w:rPr>
          <w:sz w:val="20"/>
          <w:szCs w:val="20"/>
        </w:rPr>
        <w:t xml:space="preserve">, to see if she saw something different. I would question the predictions, like the money inheritance, but when she gave advice, it could be </w:t>
      </w:r>
      <w:proofErr w:type="gramStart"/>
      <w:r w:rsidRPr="00E13FFD">
        <w:rPr>
          <w:sz w:val="20"/>
          <w:szCs w:val="20"/>
        </w:rPr>
        <w:t>really good</w:t>
      </w:r>
      <w:proofErr w:type="gramEnd"/>
      <w:r w:rsidRPr="00E13FFD">
        <w:rPr>
          <w:sz w:val="20"/>
          <w:szCs w:val="20"/>
        </w:rPr>
        <w:t xml:space="preserve">. I looked at her for guidance. </w:t>
      </w:r>
    </w:p>
    <w:p w14:paraId="7EE327AD" w14:textId="77777777" w:rsidR="007164F6" w:rsidRPr="00E13FFD" w:rsidRDefault="007164F6" w:rsidP="007164F6">
      <w:pPr>
        <w:pStyle w:val="NoSpacing"/>
        <w:rPr>
          <w:sz w:val="20"/>
          <w:szCs w:val="20"/>
        </w:rPr>
      </w:pPr>
    </w:p>
    <w:p w14:paraId="480CE869" w14:textId="50801B39" w:rsidR="007164F6" w:rsidRDefault="00337DFC" w:rsidP="007164F6">
      <w:pPr>
        <w:pStyle w:val="NoSpacing"/>
        <w:rPr>
          <w:color w:val="000000" w:themeColor="text1"/>
        </w:rPr>
      </w:pPr>
      <w:r>
        <w:rPr>
          <w:color w:val="000000" w:themeColor="text1"/>
        </w:rPr>
        <w:t>For Cora, t</w:t>
      </w:r>
      <w:r w:rsidR="00907BAA">
        <w:rPr>
          <w:color w:val="000000" w:themeColor="text1"/>
        </w:rPr>
        <w:t>he consultation w</w:t>
      </w:r>
      <w:r w:rsidR="00651691">
        <w:rPr>
          <w:color w:val="000000" w:themeColor="text1"/>
        </w:rPr>
        <w:t>as</w:t>
      </w:r>
      <w:r w:rsidR="00907BAA">
        <w:rPr>
          <w:color w:val="000000" w:themeColor="text1"/>
        </w:rPr>
        <w:t xml:space="preserve"> an opportunity to </w:t>
      </w:r>
      <w:r>
        <w:rPr>
          <w:color w:val="000000" w:themeColor="text1"/>
        </w:rPr>
        <w:t>discuss</w:t>
      </w:r>
      <w:r w:rsidR="00907BAA">
        <w:rPr>
          <w:color w:val="000000" w:themeColor="text1"/>
        </w:rPr>
        <w:t xml:space="preserve"> astrology</w:t>
      </w:r>
      <w:r w:rsidR="00B00E96">
        <w:rPr>
          <w:color w:val="000000" w:themeColor="text1"/>
        </w:rPr>
        <w:t>, as she</w:t>
      </w:r>
      <w:r w:rsidR="00EE3A0B">
        <w:rPr>
          <w:color w:val="000000" w:themeColor="text1"/>
        </w:rPr>
        <w:t xml:space="preserve"> talked about</w:t>
      </w:r>
      <w:r w:rsidR="00B00E96">
        <w:rPr>
          <w:color w:val="000000" w:themeColor="text1"/>
        </w:rPr>
        <w:t xml:space="preserve"> her reasons to have the astrology readings</w:t>
      </w:r>
      <w:r w:rsidR="001C2759">
        <w:rPr>
          <w:color w:val="000000" w:themeColor="text1"/>
        </w:rPr>
        <w:t>, she claimed</w:t>
      </w:r>
      <w:r w:rsidR="00907BAA">
        <w:rPr>
          <w:color w:val="000000" w:themeColor="text1"/>
        </w:rPr>
        <w:t>:</w:t>
      </w:r>
    </w:p>
    <w:p w14:paraId="1272DA3D" w14:textId="5B2B2030" w:rsidR="00907BAA" w:rsidRDefault="00907BAA" w:rsidP="007164F6">
      <w:pPr>
        <w:pStyle w:val="NoSpacing"/>
        <w:rPr>
          <w:color w:val="000000" w:themeColor="text1"/>
        </w:rPr>
      </w:pPr>
    </w:p>
    <w:p w14:paraId="3923F5F2" w14:textId="6CEC550A" w:rsidR="00907BAA" w:rsidRPr="00E13FFD" w:rsidRDefault="00907BAA" w:rsidP="005F7E90">
      <w:pPr>
        <w:pStyle w:val="NoSpacing"/>
        <w:ind w:firstLine="720"/>
        <w:rPr>
          <w:sz w:val="20"/>
          <w:szCs w:val="20"/>
        </w:rPr>
      </w:pPr>
      <w:r w:rsidRPr="00E13FFD">
        <w:rPr>
          <w:sz w:val="20"/>
          <w:szCs w:val="20"/>
        </w:rPr>
        <w:t>It was more practical, like taking your car into the mechanic. Also, to have someone to talk about astrology with, it’s like a language.</w:t>
      </w:r>
    </w:p>
    <w:p w14:paraId="339F10D1" w14:textId="77777777" w:rsidR="00907BAA" w:rsidRPr="00E13FFD" w:rsidRDefault="00907BAA" w:rsidP="00907BAA">
      <w:pPr>
        <w:pStyle w:val="NoSpacing"/>
      </w:pPr>
    </w:p>
    <w:p w14:paraId="7854FBD6" w14:textId="3CB94A66" w:rsidR="00907BAA" w:rsidRDefault="00DD2D52" w:rsidP="00DD2D52">
      <w:r>
        <w:lastRenderedPageBreak/>
        <w:t>Cora mentioned not</w:t>
      </w:r>
      <w:r w:rsidR="00907BAA" w:rsidRPr="00DF6282">
        <w:t xml:space="preserve"> hav</w:t>
      </w:r>
      <w:r>
        <w:t>ing</w:t>
      </w:r>
      <w:r w:rsidR="00907BAA" w:rsidRPr="00DF6282">
        <w:t xml:space="preserve"> many friends interested in astrology</w:t>
      </w:r>
      <w:r w:rsidR="00907BAA">
        <w:t xml:space="preserve">, so beyond </w:t>
      </w:r>
      <w:r>
        <w:t>the</w:t>
      </w:r>
      <w:r w:rsidR="00907BAA">
        <w:t xml:space="preserve"> astrological service, it was </w:t>
      </w:r>
      <w:r w:rsidR="00080083">
        <w:t xml:space="preserve">also </w:t>
      </w:r>
      <w:r w:rsidR="00907BAA">
        <w:t>a relationship of peers</w:t>
      </w:r>
      <w:r>
        <w:t xml:space="preserve"> that brought her back to the consulting room</w:t>
      </w:r>
      <w:r w:rsidR="00B00E96">
        <w:t xml:space="preserve"> many times over the years</w:t>
      </w:r>
      <w:r>
        <w:t xml:space="preserve">. </w:t>
      </w:r>
    </w:p>
    <w:p w14:paraId="207EBCF6" w14:textId="00407480" w:rsidR="00907BAA" w:rsidRDefault="00907BAA" w:rsidP="007164F6">
      <w:pPr>
        <w:pStyle w:val="NoSpacing"/>
        <w:rPr>
          <w:color w:val="000000" w:themeColor="text1"/>
        </w:rPr>
      </w:pPr>
    </w:p>
    <w:p w14:paraId="43C1FC4F" w14:textId="243E4897" w:rsidR="00A256F1" w:rsidRPr="00907BAA" w:rsidRDefault="00CD6AAB" w:rsidP="00A256F1">
      <w:pPr>
        <w:pStyle w:val="Heading3"/>
      </w:pPr>
      <w:bookmarkStart w:id="56" w:name="_Toc115112200"/>
      <w:bookmarkStart w:id="57" w:name="_Toc115112997"/>
      <w:bookmarkStart w:id="58" w:name="_Toc115179078"/>
      <w:r>
        <w:t xml:space="preserve">Relating with the </w:t>
      </w:r>
      <w:r w:rsidR="00A256F1">
        <w:t>Astrology Chart</w:t>
      </w:r>
      <w:bookmarkEnd w:id="56"/>
      <w:bookmarkEnd w:id="57"/>
      <w:bookmarkEnd w:id="58"/>
    </w:p>
    <w:p w14:paraId="48D8B69F" w14:textId="77777777" w:rsidR="00357A4E" w:rsidRDefault="00357A4E" w:rsidP="00780DC8"/>
    <w:p w14:paraId="6E641D40" w14:textId="07AFD297" w:rsidR="00680929" w:rsidRDefault="00D9115A" w:rsidP="005F7E90">
      <w:pPr>
        <w:ind w:firstLine="720"/>
      </w:pPr>
      <w:r>
        <w:t>Another element of relationship that emerged involve</w:t>
      </w:r>
      <w:r w:rsidR="001F06BA">
        <w:t>d</w:t>
      </w:r>
      <w:r>
        <w:t xml:space="preserve"> the astrological chart</w:t>
      </w:r>
      <w:r w:rsidR="00EC548C">
        <w:t xml:space="preserve"> itself, </w:t>
      </w:r>
      <w:r w:rsidR="001D1156">
        <w:t xml:space="preserve">a map of the sky casted by the astrologer based on the client’s date and time of birth, </w:t>
      </w:r>
      <w:r w:rsidR="00EC548C">
        <w:t xml:space="preserve">and I believe </w:t>
      </w:r>
      <w:r w:rsidR="00815E12">
        <w:t>it</w:t>
      </w:r>
      <w:r w:rsidR="00EC548C">
        <w:t xml:space="preserve"> to be </w:t>
      </w:r>
      <w:r w:rsidR="00B00E96">
        <w:t xml:space="preserve">of </w:t>
      </w:r>
      <w:r w:rsidR="00EC548C">
        <w:t>particular importan</w:t>
      </w:r>
      <w:r w:rsidR="00B00E96">
        <w:t>ce</w:t>
      </w:r>
      <w:r w:rsidR="00EC548C">
        <w:t xml:space="preserve"> </w:t>
      </w:r>
      <w:r w:rsidR="00E138C7">
        <w:t>to</w:t>
      </w:r>
      <w:r w:rsidR="00EC548C">
        <w:t xml:space="preserve"> my </w:t>
      </w:r>
      <w:r w:rsidR="001D1156">
        <w:t>participants</w:t>
      </w:r>
      <w:r w:rsidR="00EC548C">
        <w:t xml:space="preserve"> as m</w:t>
      </w:r>
      <w:r w:rsidR="00E138C7">
        <w:t>any</w:t>
      </w:r>
      <w:r w:rsidR="00EC548C">
        <w:t xml:space="preserve"> were </w:t>
      </w:r>
      <w:r w:rsidR="00E138C7">
        <w:t xml:space="preserve">deeply </w:t>
      </w:r>
      <w:r w:rsidR="00EC548C">
        <w:t>interested in astrology</w:t>
      </w:r>
      <w:r>
        <w:t xml:space="preserve">. </w:t>
      </w:r>
    </w:p>
    <w:p w14:paraId="13CD6F54" w14:textId="7D771776" w:rsidR="00F033CD" w:rsidRDefault="00D9115A" w:rsidP="00F033CD">
      <w:r>
        <w:t xml:space="preserve">Radermacher </w:t>
      </w:r>
      <w:r w:rsidR="009B4718">
        <w:t>claimed</w:t>
      </w:r>
      <w:r>
        <w:t xml:space="preserve"> that during the consultation the astrological chart becomes </w:t>
      </w:r>
      <w:r w:rsidR="00C61AB0">
        <w:t>‘T</w:t>
      </w:r>
      <w:r>
        <w:t>hou</w:t>
      </w:r>
      <w:r w:rsidR="00C61AB0">
        <w:t>’</w:t>
      </w:r>
      <w:r>
        <w:t xml:space="preserve">, </w:t>
      </w:r>
      <w:r w:rsidR="00C61AB0">
        <w:t>‘an active participant’</w:t>
      </w:r>
      <w:r>
        <w:t xml:space="preserve"> in the encounter between astrologer and client</w:t>
      </w:r>
      <w:r w:rsidR="00F033CD">
        <w:t>.</w:t>
      </w:r>
      <w:r w:rsidR="00F77667">
        <w:rPr>
          <w:rStyle w:val="FootnoteReference"/>
        </w:rPr>
        <w:footnoteReference w:id="64"/>
      </w:r>
      <w:r>
        <w:t xml:space="preserve"> </w:t>
      </w:r>
      <w:r w:rsidR="00F033CD">
        <w:t>F</w:t>
      </w:r>
      <w:r>
        <w:t xml:space="preserve">or </w:t>
      </w:r>
      <w:r w:rsidR="00680929">
        <w:t>many</w:t>
      </w:r>
      <w:r>
        <w:t xml:space="preserve"> of my respondents</w:t>
      </w:r>
      <w:r w:rsidR="00C02034">
        <w:t>,</w:t>
      </w:r>
      <w:r>
        <w:t xml:space="preserve"> the astrological map seem</w:t>
      </w:r>
      <w:r w:rsidR="00F033CD">
        <w:t>ed</w:t>
      </w:r>
      <w:r>
        <w:t xml:space="preserve"> to have a powerful effect in their astrological experience indeed, especially </w:t>
      </w:r>
      <w:r w:rsidR="00FE3D1C">
        <w:t>for</w:t>
      </w:r>
      <w:r>
        <w:t xml:space="preserve"> those who had never seen </w:t>
      </w:r>
      <w:r w:rsidR="00170447">
        <w:t>it</w:t>
      </w:r>
      <w:r>
        <w:t xml:space="preserve"> before</w:t>
      </w:r>
      <w:r w:rsidR="00C02034">
        <w:t xml:space="preserve"> the consultation</w:t>
      </w:r>
      <w:r>
        <w:t xml:space="preserve">. </w:t>
      </w:r>
    </w:p>
    <w:p w14:paraId="000626ED" w14:textId="3AA6C080" w:rsidR="00F033CD" w:rsidRDefault="00F033CD" w:rsidP="00F033CD">
      <w:r w:rsidRPr="00D60C1F">
        <w:t>Sadie had a powerful first experience seeing an astrologer</w:t>
      </w:r>
      <w:r>
        <w:t>, which not only sparked her desire to learn more about</w:t>
      </w:r>
      <w:r w:rsidR="001414E5">
        <w:t xml:space="preserve"> the </w:t>
      </w:r>
      <w:r w:rsidR="00FB5D10">
        <w:t>subject</w:t>
      </w:r>
      <w:r w:rsidR="001D1156">
        <w:t>,</w:t>
      </w:r>
      <w:r w:rsidR="00FB5D10">
        <w:t xml:space="preserve"> but</w:t>
      </w:r>
      <w:r>
        <w:t xml:space="preserve"> a</w:t>
      </w:r>
      <w:r w:rsidR="001414E5">
        <w:t>lso triggered</w:t>
      </w:r>
      <w:r>
        <w:t xml:space="preserve"> </w:t>
      </w:r>
      <w:r w:rsidR="001414E5">
        <w:t xml:space="preserve">a </w:t>
      </w:r>
      <w:r>
        <w:t>strong emotional affect by seeing the chart for the first time. She said:</w:t>
      </w:r>
    </w:p>
    <w:p w14:paraId="07100760" w14:textId="2A33D0F5" w:rsidR="00F033CD" w:rsidRPr="00331B3E" w:rsidRDefault="00F033CD" w:rsidP="001D1156">
      <w:pPr>
        <w:pStyle w:val="NoSpacing"/>
        <w:ind w:firstLine="720"/>
        <w:rPr>
          <w:sz w:val="20"/>
          <w:szCs w:val="20"/>
        </w:rPr>
      </w:pPr>
      <w:r w:rsidRPr="00331B3E">
        <w:rPr>
          <w:sz w:val="20"/>
          <w:szCs w:val="20"/>
        </w:rPr>
        <w:t xml:space="preserve">So then hearing someone look at my chart and see that about me, so empowering, yes, very emotionally charged but in a </w:t>
      </w:r>
      <w:proofErr w:type="gramStart"/>
      <w:r w:rsidRPr="00331B3E">
        <w:rPr>
          <w:sz w:val="20"/>
          <w:szCs w:val="20"/>
        </w:rPr>
        <w:t>really positive</w:t>
      </w:r>
      <w:proofErr w:type="gramEnd"/>
      <w:r w:rsidRPr="00331B3E">
        <w:rPr>
          <w:sz w:val="20"/>
          <w:szCs w:val="20"/>
        </w:rPr>
        <w:t xml:space="preserve"> way. And it was curiosity too, so what else does my chart say about me or my future or my past or past lives or whatever. It was just absolutely fascinating what the birth chart can reveal to someone, I mean, it was huge revelation. </w:t>
      </w:r>
    </w:p>
    <w:p w14:paraId="733351C7" w14:textId="77777777" w:rsidR="001F06BA" w:rsidRDefault="001F06BA" w:rsidP="00C02034">
      <w:pPr>
        <w:rPr>
          <w:color w:val="FF0000"/>
        </w:rPr>
      </w:pPr>
    </w:p>
    <w:p w14:paraId="4CD97362" w14:textId="6170A3AC" w:rsidR="00217453" w:rsidRDefault="00BF3205" w:rsidP="001F06BA">
      <w:r w:rsidRPr="00AB5DDA">
        <w:t>Radermacher</w:t>
      </w:r>
      <w:r w:rsidR="00D9115A" w:rsidRPr="00AB5DDA">
        <w:t xml:space="preserve"> </w:t>
      </w:r>
      <w:r w:rsidR="002B10A9" w:rsidRPr="00AB5DDA">
        <w:t>argu</w:t>
      </w:r>
      <w:r w:rsidR="00D9115A" w:rsidRPr="00AB5DDA">
        <w:t>ed that</w:t>
      </w:r>
      <w:r w:rsidR="00782F64">
        <w:t>, during the consultation,</w:t>
      </w:r>
      <w:r w:rsidR="00762F3B" w:rsidRPr="00AB5DDA">
        <w:t xml:space="preserve"> the client has a transformative spark of recognition</w:t>
      </w:r>
      <w:r w:rsidR="00361F4E" w:rsidRPr="00AB5DDA">
        <w:t xml:space="preserve"> triggered by seeing their astrological map, which she argued </w:t>
      </w:r>
      <w:r w:rsidR="00762F3B" w:rsidRPr="0028729A">
        <w:t>‘</w:t>
      </w:r>
      <w:r w:rsidR="00D9115A" w:rsidRPr="0028729A">
        <w:t>seems to acquire agency, and to bring about a healing in the client, by its presence’</w:t>
      </w:r>
      <w:r w:rsidR="0028729A" w:rsidRPr="0028729A">
        <w:t>.</w:t>
      </w:r>
      <w:r w:rsidR="0028729A">
        <w:rPr>
          <w:rStyle w:val="FootnoteReference"/>
        </w:rPr>
        <w:footnoteReference w:id="65"/>
      </w:r>
      <w:r w:rsidR="00D9115A" w:rsidRPr="00AB5DDA">
        <w:t xml:space="preserve"> </w:t>
      </w:r>
      <w:r w:rsidR="00217453">
        <w:t xml:space="preserve">The </w:t>
      </w:r>
      <w:r w:rsidR="00D628BF">
        <w:t>experience</w:t>
      </w:r>
      <w:r w:rsidR="00217453">
        <w:t xml:space="preserve"> </w:t>
      </w:r>
      <w:r w:rsidR="00217453">
        <w:lastRenderedPageBreak/>
        <w:t>described by Sadie seems to agree with the power that the presence of the astrological chart can have</w:t>
      </w:r>
      <w:r w:rsidR="008340EF">
        <w:t>,</w:t>
      </w:r>
      <w:r w:rsidR="00721570">
        <w:t xml:space="preserve"> </w:t>
      </w:r>
      <w:r w:rsidR="00815E12">
        <w:t>which</w:t>
      </w:r>
      <w:r w:rsidR="00721570">
        <w:t xml:space="preserve"> Radermacher talked about</w:t>
      </w:r>
      <w:r w:rsidR="00217453">
        <w:t xml:space="preserve">. </w:t>
      </w:r>
      <w:r w:rsidR="00D9115A" w:rsidRPr="00AB5DDA">
        <w:t xml:space="preserve"> </w:t>
      </w:r>
    </w:p>
    <w:p w14:paraId="37D79392" w14:textId="77777777" w:rsidR="00217453" w:rsidRDefault="00217453" w:rsidP="00C02034">
      <w:pPr>
        <w:rPr>
          <w:color w:val="FF0000"/>
        </w:rPr>
      </w:pPr>
    </w:p>
    <w:p w14:paraId="2B5FD3A2" w14:textId="543AE3F9" w:rsidR="00D9115A" w:rsidRPr="0028729A" w:rsidRDefault="00C02034" w:rsidP="001D1156">
      <w:pPr>
        <w:ind w:firstLine="720"/>
        <w:rPr>
          <w:color w:val="FF0000"/>
        </w:rPr>
      </w:pPr>
      <w:r>
        <w:t xml:space="preserve">When </w:t>
      </w:r>
      <w:r w:rsidR="00F70862">
        <w:t>asked</w:t>
      </w:r>
      <w:r>
        <w:t xml:space="preserve"> if they interacted with the</w:t>
      </w:r>
      <w:r w:rsidR="00DC1CEF">
        <w:t>ir</w:t>
      </w:r>
      <w:r>
        <w:t xml:space="preserve"> astrological chart during the consultation, the vast majority said yes, 37 people. Out of the </w:t>
      </w:r>
      <w:r w:rsidR="00331B3E">
        <w:t>nine</w:t>
      </w:r>
      <w:r>
        <w:t xml:space="preserve"> people that</w:t>
      </w:r>
      <w:r w:rsidR="008526E2">
        <w:t xml:space="preserve"> did not</w:t>
      </w:r>
      <w:r>
        <w:t xml:space="preserve">, </w:t>
      </w:r>
      <w:r w:rsidR="00331B3E">
        <w:t>six</w:t>
      </w:r>
      <w:r>
        <w:t xml:space="preserve"> had astrological experiences of a more negative quality, suggesting that maybe </w:t>
      </w:r>
      <w:r w:rsidR="00815E12">
        <w:t>the lack of engagement</w:t>
      </w:r>
      <w:r>
        <w:t xml:space="preserve"> with the astrological </w:t>
      </w:r>
      <w:r w:rsidR="00DC1CEF">
        <w:t>map</w:t>
      </w:r>
      <w:r>
        <w:t xml:space="preserve"> could have </w:t>
      </w:r>
      <w:r w:rsidR="00250115">
        <w:t xml:space="preserve">had </w:t>
      </w:r>
      <w:r>
        <w:t xml:space="preserve">a detrimental effect in the client’s experience. </w:t>
      </w:r>
      <w:r w:rsidR="00D628BF" w:rsidRPr="001F06BA">
        <w:t>Radermacher claimed that</w:t>
      </w:r>
      <w:r w:rsidR="00796E5C" w:rsidRPr="001F06BA">
        <w:t xml:space="preserve"> the power in the </w:t>
      </w:r>
      <w:r w:rsidR="00D628BF" w:rsidRPr="001F06BA">
        <w:t xml:space="preserve">astrological </w:t>
      </w:r>
      <w:r w:rsidR="00796E5C" w:rsidRPr="001F06BA">
        <w:t>chart</w:t>
      </w:r>
      <w:r w:rsidR="00D628BF" w:rsidRPr="001F06BA">
        <w:t xml:space="preserve"> is</w:t>
      </w:r>
      <w:r w:rsidR="00AB5DDA" w:rsidRPr="001F06BA">
        <w:t xml:space="preserve"> </w:t>
      </w:r>
      <w:r w:rsidR="00D628BF" w:rsidRPr="001F06BA">
        <w:t>in its</w:t>
      </w:r>
      <w:r w:rsidR="00796E5C" w:rsidRPr="001F06BA">
        <w:t xml:space="preserve"> ‘statement of uniqueness’ which also resonated with my respondents.</w:t>
      </w:r>
      <w:r w:rsidR="00310550" w:rsidRPr="00310550">
        <w:rPr>
          <w:rStyle w:val="FootnoteReference"/>
        </w:rPr>
        <w:t xml:space="preserve"> </w:t>
      </w:r>
      <w:r w:rsidR="00310550">
        <w:rPr>
          <w:rStyle w:val="FootnoteReference"/>
        </w:rPr>
        <w:footnoteReference w:id="66"/>
      </w:r>
      <w:r w:rsidR="00310550" w:rsidRPr="001F06BA">
        <w:t xml:space="preserve"> </w:t>
      </w:r>
      <w:r w:rsidR="00796E5C" w:rsidRPr="001F06BA">
        <w:t xml:space="preserve"> </w:t>
      </w:r>
      <w:r w:rsidR="00233F10">
        <w:t>When asked</w:t>
      </w:r>
      <w:r w:rsidR="00796E5C" w:rsidRPr="001F06BA">
        <w:t xml:space="preserve"> to describe the astrological experience, the</w:t>
      </w:r>
      <w:r w:rsidR="008B2ACB" w:rsidRPr="001F06BA">
        <w:t xml:space="preserve"> m</w:t>
      </w:r>
      <w:r w:rsidR="008526E2">
        <w:t>ost</w:t>
      </w:r>
      <w:r w:rsidR="00796E5C" w:rsidRPr="001F06BA">
        <w:t xml:space="preserve"> selected</w:t>
      </w:r>
      <w:r w:rsidR="00D628BF" w:rsidRPr="001F06BA">
        <w:t xml:space="preserve"> </w:t>
      </w:r>
      <w:r w:rsidR="00796E5C" w:rsidRPr="001F06BA">
        <w:t>option</w:t>
      </w:r>
      <w:r w:rsidR="008526E2">
        <w:t xml:space="preserve"> was</w:t>
      </w:r>
      <w:r w:rsidR="00796E5C" w:rsidRPr="001F06BA">
        <w:t xml:space="preserve"> ‘I felt valued and unique’</w:t>
      </w:r>
      <w:r w:rsidR="008526E2">
        <w:t xml:space="preserve"> by 20</w:t>
      </w:r>
      <w:r w:rsidR="00867B3C">
        <w:t xml:space="preserve"> people</w:t>
      </w:r>
      <w:r w:rsidR="00AB5DDA" w:rsidRPr="001F06BA">
        <w:t xml:space="preserve">, </w:t>
      </w:r>
      <w:r w:rsidR="008B2ACB" w:rsidRPr="001F06BA">
        <w:t>and only</w:t>
      </w:r>
      <w:r w:rsidR="00796E5C" w:rsidRPr="001F06BA">
        <w:t xml:space="preserve"> </w:t>
      </w:r>
      <w:r w:rsidR="00331B3E">
        <w:t>two</w:t>
      </w:r>
      <w:r w:rsidR="00796E5C" w:rsidRPr="001F06BA">
        <w:t xml:space="preserve"> </w:t>
      </w:r>
      <w:r w:rsidR="008B2ACB" w:rsidRPr="001F06BA">
        <w:t>out of the 20 said that they</w:t>
      </w:r>
      <w:r w:rsidR="00796E5C" w:rsidRPr="001F06BA">
        <w:t xml:space="preserve"> did not engage with the</w:t>
      </w:r>
      <w:r w:rsidR="003E2673" w:rsidRPr="001F06BA">
        <w:t>ir</w:t>
      </w:r>
      <w:r w:rsidR="00796E5C" w:rsidRPr="001F06BA">
        <w:t xml:space="preserve"> chart during the session. </w:t>
      </w:r>
    </w:p>
    <w:p w14:paraId="60C4E3F7" w14:textId="4CFC4415" w:rsidR="00C24F6F" w:rsidRPr="0065366B" w:rsidRDefault="007F287D" w:rsidP="00250115">
      <w:pPr>
        <w:spacing w:before="100" w:beforeAutospacing="1" w:after="100" w:afterAutospacing="1"/>
        <w:rPr>
          <w:color w:val="000000" w:themeColor="text1"/>
        </w:rPr>
      </w:pPr>
      <w:r w:rsidRPr="0065366B">
        <w:rPr>
          <w:color w:val="000000" w:themeColor="text1"/>
        </w:rPr>
        <w:t>T</w:t>
      </w:r>
      <w:r w:rsidR="00404FF6" w:rsidRPr="0065366B">
        <w:rPr>
          <w:color w:val="000000" w:themeColor="text1"/>
        </w:rPr>
        <w:t xml:space="preserve">he </w:t>
      </w:r>
      <w:r w:rsidR="00FC46BE" w:rsidRPr="0065366B">
        <w:rPr>
          <w:color w:val="000000" w:themeColor="text1"/>
        </w:rPr>
        <w:t>astrolog</w:t>
      </w:r>
      <w:r w:rsidR="00192ADA" w:rsidRPr="0065366B">
        <w:rPr>
          <w:color w:val="000000" w:themeColor="text1"/>
        </w:rPr>
        <w:t>y</w:t>
      </w:r>
      <w:r w:rsidR="00FC46BE" w:rsidRPr="0065366B">
        <w:rPr>
          <w:color w:val="000000" w:themeColor="text1"/>
        </w:rPr>
        <w:t xml:space="preserve"> chart</w:t>
      </w:r>
      <w:r w:rsidR="00192ADA" w:rsidRPr="0065366B">
        <w:rPr>
          <w:color w:val="000000" w:themeColor="text1"/>
        </w:rPr>
        <w:t>, a</w:t>
      </w:r>
      <w:r w:rsidR="00357A4E" w:rsidRPr="0065366B">
        <w:rPr>
          <w:color w:val="000000" w:themeColor="text1"/>
        </w:rPr>
        <w:t>ccording to</w:t>
      </w:r>
      <w:r w:rsidR="00192ADA" w:rsidRPr="0065366B">
        <w:rPr>
          <w:color w:val="000000" w:themeColor="text1"/>
        </w:rPr>
        <w:t xml:space="preserve"> </w:t>
      </w:r>
      <w:r w:rsidR="0028729A" w:rsidRPr="0065366B">
        <w:rPr>
          <w:color w:val="000000" w:themeColor="text1"/>
        </w:rPr>
        <w:t>participants</w:t>
      </w:r>
      <w:r w:rsidR="00192ADA" w:rsidRPr="0065366B">
        <w:rPr>
          <w:color w:val="000000" w:themeColor="text1"/>
        </w:rPr>
        <w:t>,</w:t>
      </w:r>
      <w:r w:rsidR="00FC46BE" w:rsidRPr="0065366B">
        <w:rPr>
          <w:color w:val="000000" w:themeColor="text1"/>
        </w:rPr>
        <w:t xml:space="preserve"> ha</w:t>
      </w:r>
      <w:r w:rsidR="000B6BBA" w:rsidRPr="0065366B">
        <w:rPr>
          <w:color w:val="000000" w:themeColor="text1"/>
        </w:rPr>
        <w:t>d</w:t>
      </w:r>
      <w:r w:rsidR="00FC46BE" w:rsidRPr="0065366B">
        <w:rPr>
          <w:color w:val="000000" w:themeColor="text1"/>
        </w:rPr>
        <w:t xml:space="preserve"> a strong presenc</w:t>
      </w:r>
      <w:r w:rsidR="005B4F77">
        <w:rPr>
          <w:color w:val="000000" w:themeColor="text1"/>
        </w:rPr>
        <w:t>e</w:t>
      </w:r>
      <w:r w:rsidR="00FC46BE" w:rsidRPr="0065366B">
        <w:rPr>
          <w:color w:val="000000" w:themeColor="text1"/>
        </w:rPr>
        <w:t xml:space="preserve"> in </w:t>
      </w:r>
      <w:r w:rsidR="00192ADA" w:rsidRPr="0065366B">
        <w:rPr>
          <w:color w:val="000000" w:themeColor="text1"/>
        </w:rPr>
        <w:t>the</w:t>
      </w:r>
      <w:r w:rsidR="00233F10" w:rsidRPr="0065366B">
        <w:rPr>
          <w:color w:val="000000" w:themeColor="text1"/>
        </w:rPr>
        <w:t>ir</w:t>
      </w:r>
      <w:r w:rsidR="00192ADA" w:rsidRPr="0065366B">
        <w:rPr>
          <w:color w:val="000000" w:themeColor="text1"/>
        </w:rPr>
        <w:t xml:space="preserve"> astrological experience</w:t>
      </w:r>
      <w:r w:rsidR="005B4F77">
        <w:rPr>
          <w:color w:val="000000" w:themeColor="text1"/>
        </w:rPr>
        <w:t xml:space="preserve"> and beyond</w:t>
      </w:r>
      <w:r w:rsidR="00192ADA" w:rsidRPr="0065366B">
        <w:rPr>
          <w:color w:val="000000" w:themeColor="text1"/>
        </w:rPr>
        <w:t>.</w:t>
      </w:r>
      <w:r w:rsidR="00FC46BE" w:rsidRPr="0065366B">
        <w:rPr>
          <w:color w:val="000000" w:themeColor="text1"/>
        </w:rPr>
        <w:t xml:space="preserve"> </w:t>
      </w:r>
      <w:r w:rsidRPr="0065366B">
        <w:rPr>
          <w:color w:val="000000" w:themeColor="text1"/>
        </w:rPr>
        <w:t>Gunzburg</w:t>
      </w:r>
      <w:r w:rsidR="00FC46BE" w:rsidRPr="0065366B">
        <w:rPr>
          <w:color w:val="000000" w:themeColor="text1"/>
        </w:rPr>
        <w:t xml:space="preserve"> claimed </w:t>
      </w:r>
      <w:r w:rsidR="005B4F77">
        <w:rPr>
          <w:color w:val="000000" w:themeColor="text1"/>
        </w:rPr>
        <w:t>the chart</w:t>
      </w:r>
      <w:r w:rsidR="00FC46BE" w:rsidRPr="0065366B">
        <w:rPr>
          <w:color w:val="000000" w:themeColor="text1"/>
        </w:rPr>
        <w:t xml:space="preserve"> to be</w:t>
      </w:r>
      <w:r w:rsidR="00404FF6" w:rsidRPr="0065366B">
        <w:rPr>
          <w:color w:val="000000" w:themeColor="text1"/>
        </w:rPr>
        <w:t xml:space="preserve"> </w:t>
      </w:r>
      <w:r w:rsidR="009315EC" w:rsidRPr="0065366B">
        <w:rPr>
          <w:color w:val="000000" w:themeColor="text1"/>
        </w:rPr>
        <w:t>a ‘non-judgemental lifelong personal guide’</w:t>
      </w:r>
      <w:r w:rsidRPr="0065366B">
        <w:rPr>
          <w:color w:val="000000" w:themeColor="text1"/>
        </w:rPr>
        <w:t>,</w:t>
      </w:r>
      <w:r w:rsidRPr="0065366B">
        <w:rPr>
          <w:rFonts w:cs="Times New Roman"/>
          <w:color w:val="000000" w:themeColor="text1"/>
        </w:rPr>
        <w:t xml:space="preserve"> </w:t>
      </w:r>
      <w:r w:rsidR="0065366B">
        <w:rPr>
          <w:rFonts w:cs="Times New Roman"/>
          <w:color w:val="000000" w:themeColor="text1"/>
        </w:rPr>
        <w:t>and</w:t>
      </w:r>
      <w:r w:rsidR="00404FF6" w:rsidRPr="0065366B">
        <w:rPr>
          <w:rFonts w:cs="Times New Roman"/>
          <w:color w:val="000000" w:themeColor="text1"/>
        </w:rPr>
        <w:t xml:space="preserve"> according</w:t>
      </w:r>
      <w:r w:rsidR="00703266" w:rsidRPr="0065366B">
        <w:rPr>
          <w:rFonts w:cs="Times New Roman"/>
          <w:color w:val="000000" w:themeColor="text1"/>
        </w:rPr>
        <w:t xml:space="preserve"> to </w:t>
      </w:r>
      <w:r w:rsidR="00404FF6" w:rsidRPr="0065366B">
        <w:rPr>
          <w:rFonts w:cs="Times New Roman"/>
          <w:color w:val="000000" w:themeColor="text1"/>
        </w:rPr>
        <w:t xml:space="preserve">Munk, </w:t>
      </w:r>
      <w:r w:rsidR="005B4F77">
        <w:rPr>
          <w:rFonts w:cs="Times New Roman"/>
          <w:color w:val="000000" w:themeColor="text1"/>
        </w:rPr>
        <w:t xml:space="preserve">it </w:t>
      </w:r>
      <w:r w:rsidR="00404FF6" w:rsidRPr="0065366B">
        <w:rPr>
          <w:rFonts w:ascii="TimesNewRomanPSMT" w:eastAsia="Times New Roman" w:hAnsi="TimesNewRomanPSMT" w:cs="Times New Roman"/>
          <w:color w:val="000000" w:themeColor="text1"/>
          <w:lang w:eastAsia="en-GB"/>
        </w:rPr>
        <w:t>‘provides the idea of continuity through changes since one has the same chart throughout a lifetime’</w:t>
      </w:r>
      <w:r w:rsidR="006464A5" w:rsidRPr="0065366B">
        <w:rPr>
          <w:rFonts w:ascii="TimesNewRomanPSMT" w:eastAsia="Times New Roman" w:hAnsi="TimesNewRomanPSMT" w:cs="Times New Roman"/>
          <w:color w:val="000000" w:themeColor="text1"/>
          <w:lang w:eastAsia="en-GB"/>
        </w:rPr>
        <w:t xml:space="preserve">, </w:t>
      </w:r>
      <w:r w:rsidR="00FF5159" w:rsidRPr="0065366B">
        <w:rPr>
          <w:rFonts w:ascii="TimesNewRomanPSMT" w:eastAsia="Times New Roman" w:hAnsi="TimesNewRomanPSMT" w:cs="Times New Roman"/>
          <w:color w:val="000000" w:themeColor="text1"/>
          <w:lang w:eastAsia="en-GB"/>
        </w:rPr>
        <w:t>therefore</w:t>
      </w:r>
      <w:r w:rsidR="006464A5" w:rsidRPr="0065366B">
        <w:rPr>
          <w:color w:val="000000" w:themeColor="text1"/>
        </w:rPr>
        <w:t xml:space="preserve"> t</w:t>
      </w:r>
      <w:r w:rsidR="00170447" w:rsidRPr="0065366B">
        <w:rPr>
          <w:color w:val="000000" w:themeColor="text1"/>
        </w:rPr>
        <w:t xml:space="preserve">he relationship </w:t>
      </w:r>
      <w:r w:rsidR="00FF5159" w:rsidRPr="0065366B">
        <w:rPr>
          <w:color w:val="000000" w:themeColor="text1"/>
        </w:rPr>
        <w:t>with</w:t>
      </w:r>
      <w:r w:rsidR="003E2673" w:rsidRPr="0065366B">
        <w:rPr>
          <w:color w:val="000000" w:themeColor="text1"/>
        </w:rPr>
        <w:t xml:space="preserve"> </w:t>
      </w:r>
      <w:r w:rsidR="000E35F1" w:rsidRPr="0065366B">
        <w:rPr>
          <w:color w:val="000000" w:themeColor="text1"/>
        </w:rPr>
        <w:t>the chart</w:t>
      </w:r>
      <w:r w:rsidR="00170447" w:rsidRPr="0065366B">
        <w:rPr>
          <w:color w:val="000000" w:themeColor="text1"/>
        </w:rPr>
        <w:t xml:space="preserve"> </w:t>
      </w:r>
      <w:r w:rsidR="003E2673" w:rsidRPr="0065366B">
        <w:rPr>
          <w:color w:val="000000" w:themeColor="text1"/>
        </w:rPr>
        <w:t>is one that can be, and in many cases is, built over time.</w:t>
      </w:r>
      <w:r w:rsidR="0028729A" w:rsidRPr="0065366B">
        <w:rPr>
          <w:rStyle w:val="FootnoteReference"/>
          <w:color w:val="000000" w:themeColor="text1"/>
        </w:rPr>
        <w:footnoteReference w:id="67"/>
      </w:r>
      <w:r w:rsidR="0064477E" w:rsidRPr="0065366B">
        <w:rPr>
          <w:color w:val="000000" w:themeColor="text1"/>
        </w:rPr>
        <w:t xml:space="preserve"> </w:t>
      </w:r>
      <w:r w:rsidR="00DC4FD5" w:rsidRPr="0065366B">
        <w:rPr>
          <w:color w:val="000000" w:themeColor="text1"/>
        </w:rPr>
        <w:t xml:space="preserve">In Bernadette </w:t>
      </w:r>
      <w:r w:rsidR="00C24F6F" w:rsidRPr="0065366B">
        <w:rPr>
          <w:color w:val="000000" w:themeColor="text1"/>
        </w:rPr>
        <w:t>Brady</w:t>
      </w:r>
      <w:r w:rsidR="00DC4FD5" w:rsidRPr="0065366B">
        <w:rPr>
          <w:color w:val="000000" w:themeColor="text1"/>
        </w:rPr>
        <w:t xml:space="preserve">’s words, once in a journey to understand it, the astrology chart becomes </w:t>
      </w:r>
      <w:r w:rsidR="00C24F6F" w:rsidRPr="0065366B">
        <w:rPr>
          <w:color w:val="000000" w:themeColor="text1"/>
        </w:rPr>
        <w:t>‘an encyclopaedia of the self, written at birth but never finished being read’</w:t>
      </w:r>
      <w:r w:rsidR="00296F7B" w:rsidRPr="0065366B">
        <w:rPr>
          <w:color w:val="000000" w:themeColor="text1"/>
        </w:rPr>
        <w:t>.</w:t>
      </w:r>
      <w:r w:rsidR="00296F7B" w:rsidRPr="0065366B">
        <w:rPr>
          <w:rStyle w:val="FootnoteReference"/>
          <w:color w:val="000000" w:themeColor="text1"/>
        </w:rPr>
        <w:footnoteReference w:id="68"/>
      </w:r>
    </w:p>
    <w:p w14:paraId="03B3DAA8" w14:textId="62675D12" w:rsidR="002251A9" w:rsidRDefault="002251A9" w:rsidP="00D628BF">
      <w:pPr>
        <w:spacing w:before="100" w:beforeAutospacing="1" w:after="100" w:afterAutospacing="1"/>
      </w:pPr>
      <w:r>
        <w:t xml:space="preserve">Sadie talked about </w:t>
      </w:r>
      <w:r w:rsidR="00961379">
        <w:t>the</w:t>
      </w:r>
      <w:r>
        <w:t xml:space="preserve"> </w:t>
      </w:r>
      <w:r w:rsidR="00961379">
        <w:t xml:space="preserve">relationship with her </w:t>
      </w:r>
      <w:r>
        <w:t>astrology chart, since the first time she saw it, as a puzzle to be understood</w:t>
      </w:r>
      <w:r w:rsidR="00961379">
        <w:t xml:space="preserve"> and a ‘map’ to herself</w:t>
      </w:r>
      <w:r>
        <w:t>:</w:t>
      </w:r>
    </w:p>
    <w:p w14:paraId="25D81FC5" w14:textId="326A5AC6" w:rsidR="002251A9" w:rsidRPr="00331B3E" w:rsidRDefault="002251A9" w:rsidP="00250115">
      <w:pPr>
        <w:pStyle w:val="NoSpacing"/>
        <w:ind w:firstLine="720"/>
        <w:rPr>
          <w:sz w:val="20"/>
          <w:szCs w:val="20"/>
        </w:rPr>
      </w:pPr>
      <w:r w:rsidRPr="00331B3E">
        <w:rPr>
          <w:sz w:val="20"/>
          <w:szCs w:val="20"/>
        </w:rPr>
        <w:lastRenderedPageBreak/>
        <w:t>It’s just been like a puzzle for me, trying to figure out and trying to understand how this translates to my personality and how I interact with the world. Like for example, I have moon in Aries, and I was like, oh no, I don’t have Aries energy, and then I started to really observe my instinctual reactions, I’m like “Oh my god, that’s so Aries!”. Just understanding really, that puzzle. But for me, seeing the chart and being able to look at the chart, is a great map to myself</w:t>
      </w:r>
      <w:r w:rsidR="00DC1CEF" w:rsidRPr="00331B3E">
        <w:rPr>
          <w:sz w:val="20"/>
          <w:szCs w:val="20"/>
        </w:rPr>
        <w:t>.</w:t>
      </w:r>
    </w:p>
    <w:p w14:paraId="17E69376" w14:textId="77777777" w:rsidR="002251A9" w:rsidRDefault="002251A9" w:rsidP="000E5166"/>
    <w:p w14:paraId="458161F2" w14:textId="5CC9D5B6" w:rsidR="002950F6" w:rsidRPr="002950F6" w:rsidRDefault="002950F6" w:rsidP="002950F6">
      <w:r>
        <w:t xml:space="preserve">Henry </w:t>
      </w:r>
      <w:r w:rsidR="00D628BF">
        <w:t>also talked about the process of decoding what his chart has to say about him, but in terms of a language to be learned</w:t>
      </w:r>
      <w:r w:rsidR="003E429A">
        <w:t xml:space="preserve"> rather than a map</w:t>
      </w:r>
      <w:r w:rsidR="00D628BF">
        <w:t xml:space="preserve">. </w:t>
      </w:r>
      <w:r w:rsidR="0009338F">
        <w:t>He said that when</w:t>
      </w:r>
      <w:r>
        <w:t xml:space="preserve"> he saw his chart</w:t>
      </w:r>
      <w:r w:rsidR="0009338F">
        <w:t xml:space="preserve"> for the first time</w:t>
      </w:r>
      <w:r w:rsidR="00EC548C">
        <w:t>:</w:t>
      </w:r>
    </w:p>
    <w:p w14:paraId="3D0889B5" w14:textId="22EABFD4" w:rsidR="002950F6" w:rsidRPr="00331B3E" w:rsidRDefault="002950F6" w:rsidP="00250115">
      <w:pPr>
        <w:pStyle w:val="NoSpacing"/>
        <w:ind w:firstLine="720"/>
        <w:rPr>
          <w:sz w:val="20"/>
          <w:szCs w:val="20"/>
        </w:rPr>
      </w:pPr>
      <w:r w:rsidRPr="00331B3E">
        <w:rPr>
          <w:sz w:val="20"/>
          <w:szCs w:val="20"/>
        </w:rPr>
        <w:t xml:space="preserve">For me it was like a book that was written in another language, this is so interesting, this means something, this is so complex, I </w:t>
      </w:r>
      <w:proofErr w:type="gramStart"/>
      <w:r w:rsidRPr="00331B3E">
        <w:rPr>
          <w:sz w:val="20"/>
          <w:szCs w:val="20"/>
        </w:rPr>
        <w:t>have to</w:t>
      </w:r>
      <w:proofErr w:type="gramEnd"/>
      <w:r w:rsidRPr="00331B3E">
        <w:rPr>
          <w:sz w:val="20"/>
          <w:szCs w:val="20"/>
        </w:rPr>
        <w:t xml:space="preserve"> learn about what this means. It is like learning a new language</w:t>
      </w:r>
      <w:r w:rsidR="003042CE" w:rsidRPr="00331B3E">
        <w:rPr>
          <w:sz w:val="20"/>
          <w:szCs w:val="20"/>
        </w:rPr>
        <w:t>.</w:t>
      </w:r>
      <w:r w:rsidRPr="00331B3E">
        <w:rPr>
          <w:sz w:val="20"/>
          <w:szCs w:val="20"/>
        </w:rPr>
        <w:t xml:space="preserve"> </w:t>
      </w:r>
    </w:p>
    <w:p w14:paraId="2A18E2A5" w14:textId="01C98420" w:rsidR="006D3800" w:rsidRPr="00331B3E" w:rsidRDefault="006D3800" w:rsidP="000E5166"/>
    <w:p w14:paraId="03787EFD" w14:textId="6E79F2EE" w:rsidR="00712743" w:rsidRDefault="00C56690" w:rsidP="00712743">
      <w:pPr>
        <w:rPr>
          <w:shd w:val="clear" w:color="auto" w:fill="FFFFFF"/>
          <w:lang w:eastAsia="en-GB"/>
        </w:rPr>
      </w:pPr>
      <w:r>
        <w:rPr>
          <w:shd w:val="clear" w:color="auto" w:fill="FFFFFF"/>
          <w:lang w:eastAsia="en-GB"/>
        </w:rPr>
        <w:t xml:space="preserve">The relationship with the astrological chart can also be a private and very personal one. </w:t>
      </w:r>
      <w:r w:rsidR="00444A18">
        <w:rPr>
          <w:shd w:val="clear" w:color="auto" w:fill="FFFFFF"/>
          <w:lang w:eastAsia="en-GB"/>
        </w:rPr>
        <w:t xml:space="preserve">Participant </w:t>
      </w:r>
      <w:r w:rsidR="00712743">
        <w:rPr>
          <w:shd w:val="clear" w:color="auto" w:fill="FFFFFF"/>
          <w:lang w:eastAsia="en-GB"/>
        </w:rPr>
        <w:t xml:space="preserve">Jen </w:t>
      </w:r>
      <w:r w:rsidR="00444A18">
        <w:rPr>
          <w:shd w:val="clear" w:color="auto" w:fill="FFFFFF"/>
          <w:lang w:eastAsia="en-GB"/>
        </w:rPr>
        <w:t>talked about her</w:t>
      </w:r>
      <w:r w:rsidR="00712743">
        <w:rPr>
          <w:shd w:val="clear" w:color="auto" w:fill="FFFFFF"/>
          <w:lang w:eastAsia="en-GB"/>
        </w:rPr>
        <w:t xml:space="preserve"> concerns around sharing </w:t>
      </w:r>
      <w:r>
        <w:rPr>
          <w:shd w:val="clear" w:color="auto" w:fill="FFFFFF"/>
          <w:lang w:eastAsia="en-GB"/>
        </w:rPr>
        <w:t>her birth details and</w:t>
      </w:r>
      <w:r w:rsidR="00712743">
        <w:rPr>
          <w:shd w:val="clear" w:color="auto" w:fill="FFFFFF"/>
          <w:lang w:eastAsia="en-GB"/>
        </w:rPr>
        <w:t xml:space="preserve"> astrological chart with strangers:</w:t>
      </w:r>
    </w:p>
    <w:p w14:paraId="5F1CE070" w14:textId="08546B11" w:rsidR="00712743" w:rsidRPr="00331B3E" w:rsidRDefault="00712743" w:rsidP="00451892">
      <w:pPr>
        <w:spacing w:line="240" w:lineRule="auto"/>
        <w:ind w:firstLine="720"/>
        <w:rPr>
          <w:rFonts w:eastAsia="Times New Roman" w:cs="Times New Roman"/>
          <w:sz w:val="20"/>
          <w:szCs w:val="20"/>
          <w:shd w:val="clear" w:color="auto" w:fill="FFFFFF"/>
          <w:lang w:eastAsia="en-GB"/>
        </w:rPr>
      </w:pPr>
      <w:r w:rsidRPr="00331B3E">
        <w:rPr>
          <w:rFonts w:eastAsia="Times New Roman" w:cs="Times New Roman"/>
          <w:sz w:val="20"/>
          <w:szCs w:val="20"/>
          <w:shd w:val="clear" w:color="auto" w:fill="FFFFFF"/>
          <w:lang w:eastAsia="en-GB"/>
        </w:rPr>
        <w:t>I am now much more careful about how and where I share my birth details, knowing how much personal knowledge can be gleaned by an experienced person</w:t>
      </w:r>
      <w:r w:rsidR="003042CE" w:rsidRPr="00331B3E">
        <w:rPr>
          <w:rFonts w:eastAsia="Times New Roman" w:cs="Times New Roman"/>
          <w:sz w:val="20"/>
          <w:szCs w:val="20"/>
          <w:shd w:val="clear" w:color="auto" w:fill="FFFFFF"/>
          <w:lang w:eastAsia="en-GB"/>
        </w:rPr>
        <w:t>.</w:t>
      </w:r>
    </w:p>
    <w:p w14:paraId="49C0D584" w14:textId="05CC1202" w:rsidR="00C3725A" w:rsidRPr="00331B3E" w:rsidRDefault="00C3725A" w:rsidP="00712743">
      <w:pPr>
        <w:spacing w:line="240" w:lineRule="auto"/>
        <w:rPr>
          <w:rFonts w:eastAsia="Times New Roman" w:cs="Times New Roman"/>
          <w:shd w:val="clear" w:color="auto" w:fill="FFFFFF"/>
          <w:lang w:eastAsia="en-GB"/>
        </w:rPr>
      </w:pPr>
    </w:p>
    <w:p w14:paraId="4D3BC20D" w14:textId="77777777" w:rsidR="00296F7B" w:rsidRDefault="00296F7B" w:rsidP="00C3725A">
      <w:pPr>
        <w:rPr>
          <w:shd w:val="clear" w:color="auto" w:fill="FFFFFF"/>
          <w:lang w:eastAsia="en-GB"/>
        </w:rPr>
      </w:pPr>
    </w:p>
    <w:p w14:paraId="00DB7D2B" w14:textId="413F9290" w:rsidR="00C3725A" w:rsidRPr="00712743" w:rsidRDefault="00C3725A" w:rsidP="00C3725A">
      <w:pPr>
        <w:rPr>
          <w:lang w:eastAsia="en-GB"/>
        </w:rPr>
      </w:pPr>
      <w:r>
        <w:rPr>
          <w:shd w:val="clear" w:color="auto" w:fill="FFFFFF"/>
          <w:lang w:eastAsia="en-GB"/>
        </w:rPr>
        <w:t>Relating was a theme that emerged from the data, through the different facets that it can manifest between astrologer and client or with the chart itself, it was an important aspect of the astrological experience for participants.</w:t>
      </w:r>
    </w:p>
    <w:p w14:paraId="2ADE82EA" w14:textId="363862C1" w:rsidR="007420FC" w:rsidRDefault="007420FC">
      <w:pPr>
        <w:spacing w:line="240" w:lineRule="auto"/>
        <w:rPr>
          <w:rFonts w:cs="Times New Roman"/>
          <w:color w:val="7030A0"/>
        </w:rPr>
      </w:pPr>
      <w:r>
        <w:rPr>
          <w:rFonts w:cs="Times New Roman"/>
          <w:color w:val="7030A0"/>
        </w:rPr>
        <w:br w:type="page"/>
      </w:r>
    </w:p>
    <w:p w14:paraId="6C6FB04D" w14:textId="2D699368" w:rsidR="006141FD" w:rsidRDefault="000E5166" w:rsidP="006141FD">
      <w:pPr>
        <w:pStyle w:val="Heading2"/>
      </w:pPr>
      <w:bookmarkStart w:id="59" w:name="_Toc115112201"/>
      <w:bookmarkStart w:id="60" w:name="_Toc115112998"/>
      <w:bookmarkStart w:id="61" w:name="_Toc115179079"/>
      <w:r>
        <w:lastRenderedPageBreak/>
        <w:t>Astrology</w:t>
      </w:r>
      <w:r w:rsidR="00134E23">
        <w:t>: A</w:t>
      </w:r>
      <w:r>
        <w:t xml:space="preserve"> </w:t>
      </w:r>
      <w:r w:rsidR="00134E23">
        <w:t>S</w:t>
      </w:r>
      <w:r w:rsidR="001C39B4">
        <w:t>ubject</w:t>
      </w:r>
      <w:r>
        <w:t xml:space="preserve"> of </w:t>
      </w:r>
      <w:r w:rsidR="00134E23">
        <w:t>I</w:t>
      </w:r>
      <w:r>
        <w:t>nterest</w:t>
      </w:r>
      <w:bookmarkEnd w:id="59"/>
      <w:bookmarkEnd w:id="60"/>
      <w:bookmarkEnd w:id="61"/>
      <w:r>
        <w:t xml:space="preserve"> </w:t>
      </w:r>
    </w:p>
    <w:p w14:paraId="726AFAE1" w14:textId="77777777" w:rsidR="00EE7654" w:rsidRDefault="00EE7654" w:rsidP="009C7103"/>
    <w:p w14:paraId="32A88F37" w14:textId="348836F7" w:rsidR="00A860CF" w:rsidRDefault="00155646" w:rsidP="00451892">
      <w:pPr>
        <w:ind w:firstLine="720"/>
      </w:pPr>
      <w:r>
        <w:t xml:space="preserve">The astrological experience as an intellectual exchange, by sparking </w:t>
      </w:r>
      <w:r w:rsidR="00DF0A8B">
        <w:t>or encouraging</w:t>
      </w:r>
      <w:r>
        <w:t xml:space="preserve"> t</w:t>
      </w:r>
      <w:r w:rsidR="00DF0A8B">
        <w:t>he interest in</w:t>
      </w:r>
      <w:r>
        <w:t xml:space="preserve"> the subject, was a strong theme amongst my sample. </w:t>
      </w:r>
      <w:r w:rsidR="008640D3" w:rsidRPr="00D251B7">
        <w:t xml:space="preserve">Because my </w:t>
      </w:r>
      <w:r w:rsidR="001428B9">
        <w:t>participants</w:t>
      </w:r>
      <w:r w:rsidR="008640D3" w:rsidRPr="00D251B7">
        <w:t xml:space="preserve"> </w:t>
      </w:r>
      <w:r w:rsidR="0093690C">
        <w:t>w</w:t>
      </w:r>
      <w:r w:rsidR="001428B9">
        <w:t>ere</w:t>
      </w:r>
      <w:r w:rsidR="008640D3" w:rsidRPr="00D251B7">
        <w:t xml:space="preserve"> recruited </w:t>
      </w:r>
      <w:r w:rsidR="00085669">
        <w:t>from</w:t>
      </w:r>
      <w:r w:rsidR="008640D3" w:rsidRPr="00D251B7">
        <w:t xml:space="preserve"> online astrological communities, the </w:t>
      </w:r>
      <w:r w:rsidR="00DF0A8B" w:rsidRPr="00D251B7">
        <w:t>awareness</w:t>
      </w:r>
      <w:r w:rsidR="008640D3" w:rsidRPr="00D251B7">
        <w:t xml:space="preserve"> and knowledge of astrology was almost unanimous. </w:t>
      </w:r>
    </w:p>
    <w:p w14:paraId="2FE7AB1A" w14:textId="6E78A367" w:rsidR="00486C91" w:rsidRPr="00A860CF" w:rsidRDefault="00085669" w:rsidP="008217DE">
      <w:r w:rsidRPr="00085669">
        <w:rPr>
          <w:rFonts w:cs="Times New Roman"/>
          <w:color w:val="000000"/>
        </w:rPr>
        <w:t xml:space="preserve">Of those surveyed, 10 were professional astrologers, however the sample also contained artists, </w:t>
      </w:r>
      <w:r w:rsidR="00E21056" w:rsidRPr="00085669">
        <w:rPr>
          <w:rFonts w:cs="Times New Roman"/>
          <w:color w:val="000000"/>
        </w:rPr>
        <w:t>educators,</w:t>
      </w:r>
      <w:r w:rsidRPr="00085669">
        <w:rPr>
          <w:rFonts w:cs="Times New Roman"/>
          <w:color w:val="000000"/>
        </w:rPr>
        <w:t xml:space="preserve"> and other varied professional backgrounds. This reflected a group that, rather than marginal, was highly educated and in alignment with Feher and Munk’s findings.</w:t>
      </w:r>
      <w:r w:rsidR="009579A9">
        <w:rPr>
          <w:rStyle w:val="FootnoteReference"/>
        </w:rPr>
        <w:footnoteReference w:id="69"/>
      </w:r>
      <w:r w:rsidR="008217DE">
        <w:t xml:space="preserve"> </w:t>
      </w:r>
    </w:p>
    <w:p w14:paraId="131DAB79" w14:textId="61C7B9DC" w:rsidR="00155646" w:rsidRPr="006D2B7B" w:rsidRDefault="00F5328C" w:rsidP="008217DE">
      <w:r w:rsidRPr="005B4F77">
        <w:rPr>
          <w:color w:val="000000" w:themeColor="text1"/>
        </w:rPr>
        <w:t xml:space="preserve">Garry </w:t>
      </w:r>
      <w:r w:rsidR="005D164B" w:rsidRPr="005B4F77">
        <w:rPr>
          <w:color w:val="000000" w:themeColor="text1"/>
        </w:rPr>
        <w:t>Phillipson</w:t>
      </w:r>
      <w:r w:rsidRPr="005B4F77">
        <w:rPr>
          <w:color w:val="000000" w:themeColor="text1"/>
        </w:rPr>
        <w:t xml:space="preserve">, when discussing the differences between the astrologer and the client’s experience, argued that </w:t>
      </w:r>
      <w:r w:rsidR="00851969" w:rsidRPr="005B4F77">
        <w:rPr>
          <w:rFonts w:cs="Times New Roman"/>
          <w:color w:val="000000" w:themeColor="text1"/>
        </w:rPr>
        <w:t>‘</w:t>
      </w:r>
      <w:r w:rsidR="00851969">
        <w:rPr>
          <w:rFonts w:cs="Times New Roman"/>
          <w:color w:val="000000"/>
        </w:rPr>
        <w:t xml:space="preserve">whatever an astrologer might say to a client, it would not convey the direct, experiential knowledge arrived at by the </w:t>
      </w:r>
      <w:r w:rsidR="00851969" w:rsidRPr="005B4F77">
        <w:rPr>
          <w:rFonts w:cs="Times New Roman"/>
          <w:color w:val="000000" w:themeColor="text1"/>
        </w:rPr>
        <w:t>astrologer’</w:t>
      </w:r>
      <w:r w:rsidRPr="005B4F77">
        <w:rPr>
          <w:color w:val="000000" w:themeColor="text1"/>
        </w:rPr>
        <w:t xml:space="preserve">, </w:t>
      </w:r>
      <w:r w:rsidRPr="00EB5B14">
        <w:t xml:space="preserve">but this was not necessarily the case with my </w:t>
      </w:r>
      <w:r w:rsidR="00EB5B14" w:rsidRPr="00EB5B14">
        <w:t>sample</w:t>
      </w:r>
      <w:r w:rsidR="005D164B" w:rsidRPr="00EB5B14">
        <w:t>.</w:t>
      </w:r>
      <w:r w:rsidR="00E21056" w:rsidRPr="00E21056">
        <w:rPr>
          <w:rStyle w:val="FootnoteReference"/>
        </w:rPr>
        <w:t xml:space="preserve"> </w:t>
      </w:r>
      <w:r w:rsidR="00E21056">
        <w:rPr>
          <w:rStyle w:val="FootnoteReference"/>
        </w:rPr>
        <w:footnoteReference w:id="70"/>
      </w:r>
      <w:r w:rsidR="00E21056" w:rsidRPr="00EB5B14">
        <w:t xml:space="preserve"> </w:t>
      </w:r>
      <w:r w:rsidR="005D164B" w:rsidRPr="00EB5B14">
        <w:t xml:space="preserve">When inquired about their level of knowledge in astrology nobody chose </w:t>
      </w:r>
      <w:r w:rsidR="00331B3E">
        <w:t>one</w:t>
      </w:r>
      <w:r w:rsidR="005D164B" w:rsidRPr="00EB5B14">
        <w:t>, the lowest</w:t>
      </w:r>
      <w:r w:rsidR="00EB5B14" w:rsidRPr="00EB5B14">
        <w:t xml:space="preserve"> option</w:t>
      </w:r>
      <w:r w:rsidR="005D164B" w:rsidRPr="00EB5B14">
        <w:t xml:space="preserve">, </w:t>
      </w:r>
      <w:r w:rsidR="00C26985">
        <w:t xml:space="preserve">and only </w:t>
      </w:r>
      <w:r w:rsidR="00331B3E">
        <w:t>five</w:t>
      </w:r>
      <w:r w:rsidR="00C26985">
        <w:t xml:space="preserve"> people selected the second lowest, </w:t>
      </w:r>
      <w:r w:rsidR="005D164B" w:rsidRPr="00EB5B14">
        <w:t>re</w:t>
      </w:r>
      <w:r w:rsidR="00F626FA" w:rsidRPr="00EB5B14">
        <w:t>vealing</w:t>
      </w:r>
      <w:r w:rsidR="005D164B" w:rsidRPr="00EB5B14">
        <w:t xml:space="preserve"> that my </w:t>
      </w:r>
      <w:r w:rsidR="00EB5B14" w:rsidRPr="00EB5B14">
        <w:t>participants</w:t>
      </w:r>
      <w:r w:rsidR="005D164B" w:rsidRPr="00EB5B14">
        <w:t xml:space="preserve"> </w:t>
      </w:r>
      <w:r w:rsidRPr="00EB5B14">
        <w:t xml:space="preserve">considered themselves </w:t>
      </w:r>
      <w:r w:rsidR="00451892">
        <w:t xml:space="preserve">knowledgeable on </w:t>
      </w:r>
      <w:r w:rsidR="00F626FA" w:rsidRPr="00EB5B14">
        <w:t>the subject.</w:t>
      </w:r>
      <w:r w:rsidR="006D2B7B">
        <w:t xml:space="preserve"> </w:t>
      </w:r>
      <w:r w:rsidR="00486C91" w:rsidRPr="00EB5B14">
        <w:t>Bird’s definition of the astrological experience as</w:t>
      </w:r>
      <w:r w:rsidR="00486C91">
        <w:rPr>
          <w:color w:val="FF0000"/>
        </w:rPr>
        <w:t xml:space="preserve"> </w:t>
      </w:r>
      <w:r w:rsidR="00486C91" w:rsidRPr="00623AB1">
        <w:t>‘</w:t>
      </w:r>
      <w:r w:rsidR="00486C91" w:rsidRPr="00623AB1">
        <w:rPr>
          <w:rFonts w:ascii="Times" w:hAnsi="Times"/>
        </w:rPr>
        <w:t>sinking below the surface of the metaphors and tropes of astrology…to synthesise their multivalent meanings’</w:t>
      </w:r>
      <w:r w:rsidR="00486C91">
        <w:rPr>
          <w:rFonts w:ascii="Times" w:hAnsi="Times"/>
        </w:rPr>
        <w:t xml:space="preserve"> could be applied to many of my </w:t>
      </w:r>
      <w:r w:rsidR="00A860CF">
        <w:rPr>
          <w:rFonts w:ascii="Times" w:hAnsi="Times"/>
        </w:rPr>
        <w:t>respondents</w:t>
      </w:r>
      <w:r w:rsidR="001428B9">
        <w:rPr>
          <w:rFonts w:ascii="Times" w:hAnsi="Times"/>
        </w:rPr>
        <w:t>,</w:t>
      </w:r>
      <w:r w:rsidR="00486C91">
        <w:rPr>
          <w:rFonts w:ascii="Times" w:hAnsi="Times"/>
        </w:rPr>
        <w:t xml:space="preserve"> as they were </w:t>
      </w:r>
      <w:r w:rsidR="00134E23">
        <w:rPr>
          <w:rFonts w:ascii="Times" w:hAnsi="Times"/>
        </w:rPr>
        <w:t>capable of participating in this process</w:t>
      </w:r>
      <w:r w:rsidR="00486C91">
        <w:rPr>
          <w:rFonts w:ascii="Times" w:hAnsi="Times"/>
        </w:rPr>
        <w:t>.</w:t>
      </w:r>
      <w:r w:rsidR="00851969">
        <w:rPr>
          <w:rStyle w:val="FootnoteReference"/>
          <w:rFonts w:ascii="Times" w:hAnsi="Times"/>
        </w:rPr>
        <w:footnoteReference w:id="71"/>
      </w:r>
    </w:p>
    <w:p w14:paraId="09AA4F2E" w14:textId="77777777" w:rsidR="00851969" w:rsidRPr="00F626FA" w:rsidRDefault="00851969" w:rsidP="008217DE">
      <w:pPr>
        <w:rPr>
          <w:color w:val="FF0000"/>
        </w:rPr>
      </w:pPr>
    </w:p>
    <w:p w14:paraId="1D2676AA" w14:textId="376C92DB" w:rsidR="00B360B3" w:rsidRDefault="00155646" w:rsidP="00134E23">
      <w:pPr>
        <w:pStyle w:val="Heading3"/>
      </w:pPr>
      <w:bookmarkStart w:id="62" w:name="_Toc115112202"/>
      <w:bookmarkStart w:id="63" w:name="_Toc115112999"/>
      <w:bookmarkStart w:id="64" w:name="_Toc115179080"/>
      <w:r>
        <w:t xml:space="preserve">Interest </w:t>
      </w:r>
      <w:r w:rsidR="00134E23">
        <w:t>Before and After the Astrological Experience</w:t>
      </w:r>
      <w:bookmarkEnd w:id="62"/>
      <w:bookmarkEnd w:id="63"/>
      <w:bookmarkEnd w:id="64"/>
    </w:p>
    <w:p w14:paraId="745AE46E" w14:textId="77777777" w:rsidR="003F63D3" w:rsidRDefault="003F63D3" w:rsidP="000E5166"/>
    <w:p w14:paraId="70B72108" w14:textId="6EE894C9" w:rsidR="002A26CC" w:rsidRDefault="002A26CC" w:rsidP="00451892">
      <w:pPr>
        <w:ind w:firstLine="720"/>
      </w:pPr>
      <w:r>
        <w:lastRenderedPageBreak/>
        <w:t xml:space="preserve">Participants </w:t>
      </w:r>
      <w:r w:rsidR="007F3273">
        <w:t xml:space="preserve">were </w:t>
      </w:r>
      <w:r>
        <w:t>divided between two main types, people that got their interest in astrology sparked by the consultation versus the ones that decided to have a session with a professional astrologer to learn more about the subject. Either way, the curiosity was very prominent among them</w:t>
      </w:r>
      <w:r w:rsidR="00165305">
        <w:t xml:space="preserve"> all</w:t>
      </w:r>
      <w:r>
        <w:t xml:space="preserve">.  </w:t>
      </w:r>
    </w:p>
    <w:p w14:paraId="5A8C1493" w14:textId="77777777" w:rsidR="003A67CB" w:rsidRDefault="003A67CB" w:rsidP="000E5166"/>
    <w:p w14:paraId="75D78CFD" w14:textId="5CA79C78" w:rsidR="002C440D" w:rsidRDefault="00B360B3" w:rsidP="000E5166">
      <w:r>
        <w:t xml:space="preserve">Two of my interviewees, </w:t>
      </w:r>
      <w:proofErr w:type="gramStart"/>
      <w:r>
        <w:t>Clare</w:t>
      </w:r>
      <w:proofErr w:type="gramEnd"/>
      <w:r>
        <w:t xml:space="preserve"> and Cora, were baby boomers who had an interest in astrology from a very early age. The two of them </w:t>
      </w:r>
      <w:r w:rsidR="007F3273">
        <w:t>charged</w:t>
      </w:r>
      <w:r w:rsidR="00B65D81">
        <w:t xml:space="preserve"> clients for chart readings</w:t>
      </w:r>
      <w:r>
        <w:t xml:space="preserve"> when they were younger, </w:t>
      </w:r>
      <w:r w:rsidR="00D14356">
        <w:t>but</w:t>
      </w:r>
      <w:r>
        <w:t xml:space="preserve"> both did not feel comfortable</w:t>
      </w:r>
      <w:r w:rsidR="00D14356">
        <w:t xml:space="preserve"> and decided to stop</w:t>
      </w:r>
      <w:r>
        <w:t xml:space="preserve">. For them, the astrological experience of consulting with a professional came after their own experience as astrologers themselves. </w:t>
      </w:r>
    </w:p>
    <w:p w14:paraId="67BFA619" w14:textId="320A6245" w:rsidR="006B5ACE" w:rsidRDefault="00B360B3" w:rsidP="000E5166">
      <w:r>
        <w:t>The other three interviewees, currently in their fifties, had consultations that triggered their interest in astrology as a subject to be pursued. They all got in touch with astrology via the astrologer, rather than by themselves.</w:t>
      </w:r>
      <w:r w:rsidR="006B5ACE">
        <w:t xml:space="preserve"> </w:t>
      </w:r>
      <w:r w:rsidR="00D14356">
        <w:t xml:space="preserve">Sadie and Amber </w:t>
      </w:r>
      <w:r w:rsidR="00B62BD7">
        <w:t xml:space="preserve">are currently </w:t>
      </w:r>
      <w:r w:rsidR="00D14356">
        <w:t>consider</w:t>
      </w:r>
      <w:r w:rsidR="00B62BD7">
        <w:t>ing embracing</w:t>
      </w:r>
      <w:r w:rsidR="00D14356">
        <w:t xml:space="preserve"> astrology professionally, and Henry studied astrology </w:t>
      </w:r>
      <w:r w:rsidR="00B65D81">
        <w:t>in</w:t>
      </w:r>
      <w:r w:rsidR="00D14356">
        <w:t xml:space="preserve"> much depth over the years. </w:t>
      </w:r>
      <w:r w:rsidR="00B62BD7">
        <w:t>They all had a different story to tell about their relationship with astrology</w:t>
      </w:r>
      <w:r w:rsidR="003559A0">
        <w:t>,</w:t>
      </w:r>
      <w:r w:rsidR="00B62BD7">
        <w:t xml:space="preserve"> however,</w:t>
      </w:r>
      <w:r w:rsidR="003559A0">
        <w:t xml:space="preserve"> what they all had in common was </w:t>
      </w:r>
      <w:r w:rsidR="00C4749F">
        <w:t>the</w:t>
      </w:r>
      <w:r w:rsidR="003559A0">
        <w:t xml:space="preserve"> passion and interest in </w:t>
      </w:r>
      <w:r w:rsidR="002B5936">
        <w:t>the subject</w:t>
      </w:r>
      <w:r w:rsidR="003559A0">
        <w:t>.</w:t>
      </w:r>
    </w:p>
    <w:p w14:paraId="14D31715" w14:textId="77777777" w:rsidR="003A67CB" w:rsidRDefault="003A67CB" w:rsidP="003A67CB"/>
    <w:p w14:paraId="600A34AE" w14:textId="46621838" w:rsidR="00ED05D3" w:rsidRPr="008D0EDD" w:rsidRDefault="006B5ACE" w:rsidP="003A67CB">
      <w:r>
        <w:t>M</w:t>
      </w:r>
      <w:r w:rsidR="003A0FA0" w:rsidRPr="00E83BA9">
        <w:t>any</w:t>
      </w:r>
      <w:r w:rsidR="001C39B4" w:rsidRPr="00E83BA9">
        <w:t xml:space="preserve"> of my participants, when describing the astrological experience, chose the option ‘I was excited to see astrology working in practice’, the second most popular</w:t>
      </w:r>
      <w:r w:rsidR="008F7242">
        <w:t xml:space="preserve"> one</w:t>
      </w:r>
      <w:r w:rsidR="00FC65BF">
        <w:t>, selected by</w:t>
      </w:r>
      <w:r w:rsidR="001C39B4" w:rsidRPr="00E83BA9">
        <w:t xml:space="preserve"> </w:t>
      </w:r>
      <w:r w:rsidR="001E711A" w:rsidRPr="00A04423">
        <w:rPr>
          <w:color w:val="000000" w:themeColor="text1"/>
        </w:rPr>
        <w:t>19 participants</w:t>
      </w:r>
      <w:r w:rsidR="00FC65BF">
        <w:rPr>
          <w:i/>
          <w:iCs/>
          <w:color w:val="FF0000"/>
        </w:rPr>
        <w:t>.</w:t>
      </w:r>
      <w:r w:rsidR="00913FF9">
        <w:rPr>
          <w:color w:val="FF0000"/>
        </w:rPr>
        <w:t xml:space="preserve"> </w:t>
      </w:r>
      <w:r w:rsidR="001C39B4" w:rsidRPr="00E83BA9">
        <w:t xml:space="preserve">This </w:t>
      </w:r>
      <w:r w:rsidR="006B5B1F" w:rsidRPr="00E83BA9">
        <w:t>re</w:t>
      </w:r>
      <w:r w:rsidR="008F7242">
        <w:t>veals</w:t>
      </w:r>
      <w:r w:rsidR="001C39B4" w:rsidRPr="00E83BA9">
        <w:t xml:space="preserve"> </w:t>
      </w:r>
      <w:r w:rsidR="003A0FA0" w:rsidRPr="00E83BA9">
        <w:t>their strong</w:t>
      </w:r>
      <w:r w:rsidR="001C39B4" w:rsidRPr="00E83BA9">
        <w:t xml:space="preserve"> interest in astrology as a subject, and many confessed to</w:t>
      </w:r>
      <w:r w:rsidR="008D0EDD" w:rsidRPr="00E83BA9">
        <w:t xml:space="preserve"> hav</w:t>
      </w:r>
      <w:r w:rsidR="003E77B5">
        <w:t>ing</w:t>
      </w:r>
      <w:r w:rsidR="001C39B4" w:rsidRPr="00E83BA9">
        <w:t xml:space="preserve"> consultation</w:t>
      </w:r>
      <w:r w:rsidR="00D85E6E">
        <w:t>s</w:t>
      </w:r>
      <w:r w:rsidR="00C4749F">
        <w:t xml:space="preserve"> </w:t>
      </w:r>
      <w:r w:rsidR="00A04423">
        <w:t>aiming</w:t>
      </w:r>
      <w:r w:rsidR="003A0FA0" w:rsidRPr="00E83BA9">
        <w:t xml:space="preserve"> to learn</w:t>
      </w:r>
      <w:r w:rsidR="001C39B4" w:rsidRPr="00E83BA9">
        <w:t xml:space="preserve"> more about astrology</w:t>
      </w:r>
      <w:r w:rsidR="008D0EDD" w:rsidRPr="00E83BA9">
        <w:t xml:space="preserve"> itself rather than</w:t>
      </w:r>
      <w:r w:rsidR="00C4749F">
        <w:t xml:space="preserve"> </w:t>
      </w:r>
      <w:r w:rsidR="00A04423">
        <w:t xml:space="preserve">exploring </w:t>
      </w:r>
      <w:r w:rsidR="008D0EDD" w:rsidRPr="00E83BA9">
        <w:t>personal issues</w:t>
      </w:r>
      <w:r w:rsidR="001C39B4">
        <w:t>.</w:t>
      </w:r>
      <w:r w:rsidR="003E77B5">
        <w:t xml:space="preserve"> This</w:t>
      </w:r>
      <w:r w:rsidR="00AC54F7">
        <w:t xml:space="preserve"> result c</w:t>
      </w:r>
      <w:r w:rsidR="00B8476D">
        <w:t>ontrast</w:t>
      </w:r>
      <w:r w:rsidR="00AC54F7">
        <w:t>s</w:t>
      </w:r>
      <w:r w:rsidR="00B8476D">
        <w:t xml:space="preserve"> Bridget Costello’s </w:t>
      </w:r>
      <w:r w:rsidR="00314992">
        <w:t>argument</w:t>
      </w:r>
      <w:r w:rsidR="00ED05D3">
        <w:t xml:space="preserve"> </w:t>
      </w:r>
      <w:r w:rsidR="008D0EDD">
        <w:t xml:space="preserve">that </w:t>
      </w:r>
      <w:r w:rsidR="00966F82">
        <w:t xml:space="preserve">people </w:t>
      </w:r>
      <w:r w:rsidR="00966F82">
        <w:lastRenderedPageBreak/>
        <w:t xml:space="preserve">would get involved with astrology out of </w:t>
      </w:r>
      <w:r w:rsidR="00AC54F7">
        <w:t xml:space="preserve">a </w:t>
      </w:r>
      <w:r w:rsidR="00ED05D3" w:rsidRPr="00851969">
        <w:t>‘crisis of adolescence or a situational crisis in adulthood’</w:t>
      </w:r>
      <w:r w:rsidR="006B5B1F">
        <w:t>.</w:t>
      </w:r>
      <w:r w:rsidR="00851969">
        <w:rPr>
          <w:rStyle w:val="FootnoteReference"/>
        </w:rPr>
        <w:footnoteReference w:id="72"/>
      </w:r>
      <w:r w:rsidR="00C4749F">
        <w:t xml:space="preserve"> </w:t>
      </w:r>
    </w:p>
    <w:p w14:paraId="34DC63E2" w14:textId="4A9E3585" w:rsidR="00B13DF7" w:rsidRPr="00331B3E" w:rsidRDefault="00B13DF7" w:rsidP="00B13DF7">
      <w:r>
        <w:t xml:space="preserve">Among the participants that searched for a consultation with the intention to learn more about astrology was 33-year-old Ariel, a digital marketing </w:t>
      </w:r>
      <w:r w:rsidRPr="00331B3E">
        <w:t xml:space="preserve">professional. She saw an astrologer </w:t>
      </w:r>
      <w:r w:rsidR="00331B3E" w:rsidRPr="00331B3E">
        <w:t>four</w:t>
      </w:r>
      <w:r w:rsidRPr="00331B3E">
        <w:t xml:space="preserve"> times and shared that the reason for the consultations was ‘learning about astrology, especially as a tool for self-reflection’. </w:t>
      </w:r>
    </w:p>
    <w:p w14:paraId="4FE53125" w14:textId="305792B9" w:rsidR="00A50F60" w:rsidRDefault="00A50F60" w:rsidP="00A50F60">
      <w:r>
        <w:t>Rene, a 46-year-old yoga teacher, saw an astrologer twice</w:t>
      </w:r>
      <w:r>
        <w:rPr>
          <w:color w:val="7030A0"/>
        </w:rPr>
        <w:t xml:space="preserve"> </w:t>
      </w:r>
      <w:r w:rsidRPr="00AC038F">
        <w:rPr>
          <w:color w:val="000000" w:themeColor="text1"/>
        </w:rPr>
        <w:t xml:space="preserve">and </w:t>
      </w:r>
      <w:r>
        <w:t xml:space="preserve">the experience inspired her to </w:t>
      </w:r>
      <w:r w:rsidRPr="00AC038F">
        <w:rPr>
          <w:color w:val="000000" w:themeColor="text1"/>
        </w:rPr>
        <w:t>deepening her astrological studies.</w:t>
      </w:r>
      <w:r>
        <w:t xml:space="preserve"> She wrote:</w:t>
      </w:r>
    </w:p>
    <w:p w14:paraId="269B349B" w14:textId="2AA48778" w:rsidR="00A50F60" w:rsidRPr="00331B3E" w:rsidRDefault="00A50F60" w:rsidP="00A50F60">
      <w:pPr>
        <w:spacing w:line="240" w:lineRule="auto"/>
        <w:ind w:firstLine="720"/>
        <w:rPr>
          <w:rFonts w:eastAsia="Times New Roman" w:cs="Times New Roman"/>
          <w:sz w:val="20"/>
          <w:szCs w:val="20"/>
          <w:lang w:eastAsia="en-GB"/>
        </w:rPr>
      </w:pPr>
      <w:r w:rsidRPr="00331B3E">
        <w:rPr>
          <w:rFonts w:eastAsia="Times New Roman" w:cs="Times New Roman"/>
          <w:sz w:val="20"/>
          <w:szCs w:val="20"/>
          <w:shd w:val="clear" w:color="auto" w:fill="FFFFFF"/>
          <w:lang w:eastAsia="en-GB"/>
        </w:rPr>
        <w:t>I loved it. It solidified my decision to go on and study astrology for 3 years and get a qualification. I went to the consult to learn more than I'd been able to figure out after years of being interested and studying it alone, but this just made me really want to understand it as much as I could in-depth.</w:t>
      </w:r>
    </w:p>
    <w:p w14:paraId="16E7A658" w14:textId="77777777" w:rsidR="00A50F60" w:rsidRDefault="00A50F60" w:rsidP="00B13DF7"/>
    <w:p w14:paraId="05F0A820" w14:textId="04EDCC48" w:rsidR="00B13DF7" w:rsidRDefault="00B13DF7" w:rsidP="00B13DF7">
      <w:r>
        <w:t xml:space="preserve">Cora was another example, already discussed in the ‘Relationship’ section, that went to see an astrologer many times with the purpose to, amongst other things, learn more about astrology. </w:t>
      </w:r>
    </w:p>
    <w:p w14:paraId="791A6F8F" w14:textId="77777777" w:rsidR="00D251B7" w:rsidRDefault="00D251B7" w:rsidP="000E5166"/>
    <w:p w14:paraId="080FF6EA" w14:textId="63AE243F" w:rsidR="0098090E" w:rsidRPr="009508B4" w:rsidRDefault="009508B4" w:rsidP="000E5166">
      <w:pPr>
        <w:rPr>
          <w:color w:val="7030A0"/>
        </w:rPr>
      </w:pPr>
      <w:r>
        <w:t xml:space="preserve">There were also plenty of examples of participants that had their interest in astrology sparked from the experience of having a consultation. </w:t>
      </w:r>
      <w:r w:rsidR="0098090E">
        <w:t>Henry</w:t>
      </w:r>
      <w:r w:rsidR="00DB3CDE">
        <w:t>’s case is an example of</w:t>
      </w:r>
      <w:r w:rsidR="0098090E">
        <w:t xml:space="preserve"> </w:t>
      </w:r>
      <w:r>
        <w:t>that</w:t>
      </w:r>
      <w:r w:rsidR="0098090E">
        <w:t xml:space="preserve">. He saw an astrologer only twice, the same </w:t>
      </w:r>
      <w:r w:rsidR="009341E3">
        <w:t>person</w:t>
      </w:r>
      <w:r w:rsidR="0098090E">
        <w:t xml:space="preserve"> seven years apart, and when I asked about the first consultation he said:</w:t>
      </w:r>
    </w:p>
    <w:p w14:paraId="5EF34A79" w14:textId="7C6E90FD" w:rsidR="0098090E" w:rsidRPr="00331B3E" w:rsidRDefault="0098090E" w:rsidP="00A04423">
      <w:pPr>
        <w:pStyle w:val="NoSpacing"/>
        <w:ind w:firstLine="720"/>
        <w:rPr>
          <w:sz w:val="20"/>
          <w:szCs w:val="20"/>
        </w:rPr>
      </w:pPr>
      <w:r w:rsidRPr="00331B3E">
        <w:rPr>
          <w:sz w:val="20"/>
          <w:szCs w:val="20"/>
        </w:rPr>
        <w:t>I saw her for the first time in 1993 and I was very amazed, you know. Because for me it was wonderful that a person only with my date of birth and time, I was amazed … that how could she read me, I mean, know me so well only with that data, you know. I was so amazed. And I started to read astrology after that, and I developed a deep interest in astrology. I started to buy and read books, find websites, and it was like a new vocation for me</w:t>
      </w:r>
      <w:r w:rsidR="00B13DF7" w:rsidRPr="00331B3E">
        <w:rPr>
          <w:sz w:val="20"/>
          <w:szCs w:val="20"/>
        </w:rPr>
        <w:t>.</w:t>
      </w:r>
    </w:p>
    <w:p w14:paraId="63AF499D" w14:textId="77777777" w:rsidR="00B13DF7" w:rsidRDefault="0098090E" w:rsidP="00271EEA">
      <w:r>
        <w:t xml:space="preserve"> </w:t>
      </w:r>
    </w:p>
    <w:p w14:paraId="039BF413" w14:textId="4D0F6C01" w:rsidR="004064C9" w:rsidRDefault="0098090E" w:rsidP="00271EEA">
      <w:r>
        <w:lastRenderedPageBreak/>
        <w:t xml:space="preserve">In this quote he shared how </w:t>
      </w:r>
      <w:r w:rsidR="00A41903">
        <w:t>his first astrological</w:t>
      </w:r>
      <w:r>
        <w:t xml:space="preserve"> experience triggered a deep curiosity that turned out to be ‘like a new vocation’ for him, even though he did not </w:t>
      </w:r>
      <w:r w:rsidR="00BB259E">
        <w:t xml:space="preserve">aim at </w:t>
      </w:r>
      <w:r>
        <w:t xml:space="preserve">becoming a professional astrologer. </w:t>
      </w:r>
    </w:p>
    <w:p w14:paraId="6BC7893A" w14:textId="60E85933" w:rsidR="00D60C1F" w:rsidRDefault="00D60C1F" w:rsidP="00271EEA">
      <w:pPr>
        <w:pStyle w:val="NoSpacing"/>
        <w:rPr>
          <w:color w:val="7030A0"/>
        </w:rPr>
      </w:pPr>
    </w:p>
    <w:p w14:paraId="668CB1C1" w14:textId="0AC46B46" w:rsidR="0064573F" w:rsidRDefault="0064573F" w:rsidP="004779E4">
      <w:r w:rsidRPr="00AC038F">
        <w:rPr>
          <w:color w:val="000000" w:themeColor="text1"/>
        </w:rPr>
        <w:t>For Amber</w:t>
      </w:r>
      <w:r w:rsidR="00DB3CDE" w:rsidRPr="00AC038F">
        <w:rPr>
          <w:color w:val="000000" w:themeColor="text1"/>
        </w:rPr>
        <w:t>,</w:t>
      </w:r>
      <w:r w:rsidRPr="00AC038F">
        <w:rPr>
          <w:color w:val="000000" w:themeColor="text1"/>
        </w:rPr>
        <w:t xml:space="preserve"> the desire </w:t>
      </w:r>
      <w:r>
        <w:t xml:space="preserve">to learn more about astrology came </w:t>
      </w:r>
      <w:r w:rsidR="00382571">
        <w:t>many years after</w:t>
      </w:r>
      <w:r>
        <w:t xml:space="preserve"> a frightful astrological experience:</w:t>
      </w:r>
    </w:p>
    <w:p w14:paraId="7067191E" w14:textId="04DA12E9" w:rsidR="0064573F" w:rsidRPr="00331B3E" w:rsidRDefault="0064573F" w:rsidP="00A04423">
      <w:pPr>
        <w:pStyle w:val="NoSpacing"/>
        <w:ind w:firstLine="720"/>
        <w:rPr>
          <w:sz w:val="20"/>
          <w:szCs w:val="20"/>
        </w:rPr>
      </w:pPr>
      <w:r w:rsidRPr="00331B3E">
        <w:rPr>
          <w:sz w:val="20"/>
          <w:szCs w:val="20"/>
        </w:rPr>
        <w:t>Since the second reading I wanted to study more, I wanted to understand and to know what it was about my chart that made that astrologer say that I was never going to find love</w:t>
      </w:r>
      <w:r w:rsidR="00A50F60" w:rsidRPr="00331B3E">
        <w:rPr>
          <w:sz w:val="20"/>
          <w:szCs w:val="20"/>
        </w:rPr>
        <w:t>.</w:t>
      </w:r>
    </w:p>
    <w:p w14:paraId="757CBFEE" w14:textId="4DDBF29D" w:rsidR="00CE77A7" w:rsidRDefault="00CE77A7" w:rsidP="0064573F">
      <w:pPr>
        <w:pStyle w:val="NoSpacing"/>
        <w:rPr>
          <w:color w:val="7030A0"/>
        </w:rPr>
      </w:pPr>
    </w:p>
    <w:p w14:paraId="09F75345" w14:textId="424987E2" w:rsidR="00CE77A7" w:rsidRDefault="00CE77A7" w:rsidP="00CE77A7">
      <w:r w:rsidRPr="00CE77A7">
        <w:t xml:space="preserve">In the questionnaire she said that </w:t>
      </w:r>
      <w:r w:rsidR="006B5ACE">
        <w:t>both astrological</w:t>
      </w:r>
      <w:r w:rsidRPr="00CE77A7">
        <w:t xml:space="preserve"> consultation</w:t>
      </w:r>
      <w:r w:rsidR="006B5ACE">
        <w:t xml:space="preserve">s </w:t>
      </w:r>
      <w:r w:rsidRPr="00CE77A7">
        <w:t>had a strong long-lasting effect on her</w:t>
      </w:r>
      <w:r w:rsidR="00BB259E">
        <w:t xml:space="preserve"> as</w:t>
      </w:r>
      <w:r w:rsidRPr="00CE77A7">
        <w:t>:</w:t>
      </w:r>
    </w:p>
    <w:p w14:paraId="6FAD63FC" w14:textId="3D142EF0" w:rsidR="00677418" w:rsidRPr="00331B3E" w:rsidRDefault="00CE77A7" w:rsidP="00A04423">
      <w:pPr>
        <w:pStyle w:val="NoSpacing"/>
        <w:ind w:firstLine="720"/>
        <w:rPr>
          <w:sz w:val="20"/>
          <w:szCs w:val="20"/>
        </w:rPr>
      </w:pPr>
      <w:r w:rsidRPr="00331B3E">
        <w:rPr>
          <w:sz w:val="20"/>
          <w:szCs w:val="20"/>
        </w:rPr>
        <w:t xml:space="preserve">Both my experiences failed to discuss free </w:t>
      </w:r>
      <w:r w:rsidR="00FA14CF" w:rsidRPr="00331B3E">
        <w:rPr>
          <w:sz w:val="20"/>
          <w:szCs w:val="20"/>
        </w:rPr>
        <w:t>choice;</w:t>
      </w:r>
      <w:r w:rsidRPr="00331B3E">
        <w:rPr>
          <w:sz w:val="20"/>
          <w:szCs w:val="20"/>
        </w:rPr>
        <w:t xml:space="preserve"> I believe</w:t>
      </w:r>
      <w:r w:rsidR="00FA14CF" w:rsidRPr="00331B3E">
        <w:rPr>
          <w:sz w:val="20"/>
          <w:szCs w:val="20"/>
        </w:rPr>
        <w:t xml:space="preserve"> nothing is predetermined. That’s the main thing I didn’t like about them. It did make me pursue my own knowledge of astrology, however, and I have studied astrology in a lot of detail since then</w:t>
      </w:r>
      <w:r w:rsidR="00A50F60" w:rsidRPr="00331B3E">
        <w:rPr>
          <w:sz w:val="20"/>
          <w:szCs w:val="20"/>
        </w:rPr>
        <w:t>.</w:t>
      </w:r>
    </w:p>
    <w:p w14:paraId="6B8CE205" w14:textId="77777777" w:rsidR="00B20B0A" w:rsidRDefault="00B20B0A" w:rsidP="00677418"/>
    <w:p w14:paraId="6E3A725B" w14:textId="42B36D50" w:rsidR="009508B4" w:rsidRDefault="00677418" w:rsidP="00E64DD7">
      <w:r>
        <w:t xml:space="preserve">Amber decided to pursue her own knowledge of astrology </w:t>
      </w:r>
      <w:r w:rsidR="00B20B0A">
        <w:t>to</w:t>
      </w:r>
      <w:r>
        <w:t xml:space="preserve"> understand her chart, and to embrace a practice in more alignment with her world view</w:t>
      </w:r>
      <w:r w:rsidR="00B20B0A">
        <w:t>, where freedom of choice is possible</w:t>
      </w:r>
      <w:r>
        <w:t xml:space="preserve">. </w:t>
      </w:r>
    </w:p>
    <w:p w14:paraId="7875809B" w14:textId="77777777" w:rsidR="00331B3E" w:rsidRDefault="00331B3E" w:rsidP="00E64DD7"/>
    <w:p w14:paraId="2D5631F0" w14:textId="2E0FBB19" w:rsidR="00331B3E" w:rsidRPr="00E64DD7" w:rsidRDefault="00F90F18" w:rsidP="00E64DD7">
      <w:r>
        <w:t>For my sample, the astrological experience was also an intellectually stimulating one</w:t>
      </w:r>
      <w:r w:rsidR="00FF306C">
        <w:t xml:space="preserve"> as</w:t>
      </w:r>
      <w:r>
        <w:t>, either as reason or consequence, learning astrology was a theme that many spoke about</w:t>
      </w:r>
      <w:r w:rsidR="00FF306C">
        <w:t xml:space="preserve"> in connection to their astrology consultation</w:t>
      </w:r>
      <w:r>
        <w:t xml:space="preserve">. </w:t>
      </w:r>
    </w:p>
    <w:p w14:paraId="0DF5E99C" w14:textId="77777777" w:rsidR="007420FC" w:rsidRDefault="007420FC">
      <w:pPr>
        <w:spacing w:line="240" w:lineRule="auto"/>
        <w:rPr>
          <w:rFonts w:eastAsiaTheme="majorEastAsia" w:cstheme="majorBidi"/>
          <w:b/>
          <w:color w:val="000000" w:themeColor="text1"/>
          <w:sz w:val="32"/>
          <w:szCs w:val="26"/>
        </w:rPr>
      </w:pPr>
      <w:bookmarkStart w:id="65" w:name="_Toc115112203"/>
      <w:r>
        <w:br w:type="page"/>
      </w:r>
    </w:p>
    <w:p w14:paraId="1BFA90A8" w14:textId="1E0A589B" w:rsidR="0061624E" w:rsidRDefault="006141FD" w:rsidP="003C3433">
      <w:pPr>
        <w:pStyle w:val="Heading2"/>
      </w:pPr>
      <w:bookmarkStart w:id="66" w:name="_Toc115113000"/>
      <w:bookmarkStart w:id="67" w:name="_Toc115179081"/>
      <w:r>
        <w:lastRenderedPageBreak/>
        <w:t xml:space="preserve">Co-creation of </w:t>
      </w:r>
      <w:r w:rsidR="00DC7528">
        <w:t>E</w:t>
      </w:r>
      <w:r>
        <w:t>xperience</w:t>
      </w:r>
      <w:bookmarkEnd w:id="65"/>
      <w:bookmarkEnd w:id="66"/>
      <w:bookmarkEnd w:id="67"/>
    </w:p>
    <w:p w14:paraId="40EDDFD5" w14:textId="77777777" w:rsidR="003C3433" w:rsidRPr="003C3433" w:rsidRDefault="003C3433" w:rsidP="003C3433"/>
    <w:p w14:paraId="26CF5265" w14:textId="1CF75914" w:rsidR="003D15BA" w:rsidRDefault="008C5288" w:rsidP="00055FF6">
      <w:pPr>
        <w:ind w:firstLine="720"/>
      </w:pPr>
      <w:r>
        <w:t>As observed by Brockbank, astrology</w:t>
      </w:r>
      <w:r w:rsidR="00D06B43">
        <w:t xml:space="preserve"> provides meaning </w:t>
      </w:r>
      <w:r w:rsidR="0073096E">
        <w:t>‘</w:t>
      </w:r>
      <w:r w:rsidR="00D06B43">
        <w:t>through individual participation</w:t>
      </w:r>
      <w:r w:rsidR="0073096E">
        <w:t>’</w:t>
      </w:r>
      <w:r>
        <w:t xml:space="preserve">, </w:t>
      </w:r>
      <w:r w:rsidR="003C3433">
        <w:t>revealing that</w:t>
      </w:r>
      <w:r w:rsidR="00F15A2B">
        <w:t xml:space="preserve"> </w:t>
      </w:r>
      <w:r w:rsidR="003C3433">
        <w:t>certain</w:t>
      </w:r>
      <w:r>
        <w:t xml:space="preserve"> astrological experience</w:t>
      </w:r>
      <w:r w:rsidR="003C3433">
        <w:t>s</w:t>
      </w:r>
      <w:r>
        <w:t xml:space="preserve"> </w:t>
      </w:r>
      <w:r w:rsidR="003C3433">
        <w:t>are reliant on an element of co-creation</w:t>
      </w:r>
      <w:r w:rsidR="0083326A">
        <w:t>.</w:t>
      </w:r>
      <w:r w:rsidR="0073096E">
        <w:rPr>
          <w:rStyle w:val="FootnoteReference"/>
        </w:rPr>
        <w:footnoteReference w:id="73"/>
      </w:r>
      <w:r w:rsidR="001E6D6C">
        <w:t xml:space="preserve"> </w:t>
      </w:r>
      <w:r w:rsidR="00CE5279">
        <w:t>Alison Robertson</w:t>
      </w:r>
      <w:r w:rsidR="00486596">
        <w:t xml:space="preserve">, in her research on </w:t>
      </w:r>
      <w:r w:rsidR="003E77B5">
        <w:t xml:space="preserve">sexual </w:t>
      </w:r>
      <w:r w:rsidR="00486596">
        <w:t>kink,</w:t>
      </w:r>
      <w:r w:rsidR="00CE5279">
        <w:t xml:space="preserve"> </w:t>
      </w:r>
      <w:r w:rsidR="00406DF9">
        <w:t>argued that experiences are</w:t>
      </w:r>
      <w:r w:rsidR="00CE5279">
        <w:t xml:space="preserve"> </w:t>
      </w:r>
      <w:r w:rsidR="00CE5279" w:rsidRPr="007B5E31">
        <w:t>‘mutual, shared and co-constructed’, as she pointed out that</w:t>
      </w:r>
      <w:r w:rsidR="00133319" w:rsidRPr="007B5E31">
        <w:t xml:space="preserve"> the</w:t>
      </w:r>
      <w:r w:rsidR="00CE5279" w:rsidRPr="007B5E31">
        <w:t xml:space="preserve"> </w:t>
      </w:r>
      <w:r w:rsidR="00CE5279" w:rsidRPr="007B5E31">
        <w:rPr>
          <w:rFonts w:cs="Times New Roman"/>
        </w:rPr>
        <w:t>‘reactions and intentions of another person can have a profound impact on your own experience of something’</w:t>
      </w:r>
      <w:r w:rsidR="00406DF9">
        <w:t xml:space="preserve"> </w:t>
      </w:r>
      <w:r w:rsidR="00893660">
        <w:t xml:space="preserve">and this is a relevant point </w:t>
      </w:r>
      <w:r w:rsidR="00F15A2B">
        <w:t xml:space="preserve">based on what was shared by </w:t>
      </w:r>
      <w:r w:rsidR="00933955">
        <w:t>my participants</w:t>
      </w:r>
      <w:r w:rsidR="00893660">
        <w:t>.</w:t>
      </w:r>
      <w:r w:rsidR="00851969">
        <w:rPr>
          <w:rStyle w:val="FootnoteReference"/>
        </w:rPr>
        <w:footnoteReference w:id="74"/>
      </w:r>
      <w:r w:rsidR="00893660">
        <w:t xml:space="preserve"> </w:t>
      </w:r>
    </w:p>
    <w:p w14:paraId="5378BD44" w14:textId="77777777" w:rsidR="00055FF6" w:rsidRDefault="00055FF6" w:rsidP="00055FF6">
      <w:pPr>
        <w:ind w:firstLine="720"/>
      </w:pPr>
    </w:p>
    <w:p w14:paraId="1E11A458" w14:textId="3B7BFBDD" w:rsidR="007A5228" w:rsidRDefault="007B5234" w:rsidP="00C1763F">
      <w:r w:rsidRPr="00C1763F">
        <w:t>The idea of the client’s participation in the consultation</w:t>
      </w:r>
      <w:r w:rsidR="00797466" w:rsidRPr="00C1763F">
        <w:t>,</w:t>
      </w:r>
      <w:r w:rsidRPr="00C1763F">
        <w:t xml:space="preserve"> by providing the context </w:t>
      </w:r>
      <w:r w:rsidR="00376AE0" w:rsidRPr="00C1763F">
        <w:t>for the</w:t>
      </w:r>
      <w:r w:rsidRPr="00C1763F">
        <w:t xml:space="preserve"> astrologer </w:t>
      </w:r>
      <w:r w:rsidR="00376AE0" w:rsidRPr="00C1763F">
        <w:t>to select the</w:t>
      </w:r>
      <w:r w:rsidR="00041C1A" w:rsidRPr="00C1763F">
        <w:t xml:space="preserve"> astrological meaning</w:t>
      </w:r>
      <w:r w:rsidR="00691937" w:rsidRPr="00C1763F">
        <w:t>,</w:t>
      </w:r>
      <w:r w:rsidRPr="00C1763F">
        <w:t xml:space="preserve"> was widely discussed </w:t>
      </w:r>
      <w:r w:rsidR="005909BF" w:rsidRPr="00C1763F">
        <w:t>in previous literature.</w:t>
      </w:r>
      <w:r w:rsidRPr="00C1763F">
        <w:t xml:space="preserve"> James Brockbank</w:t>
      </w:r>
      <w:r w:rsidR="005909BF" w:rsidRPr="00C1763F">
        <w:t xml:space="preserve"> claimed that ‘the client will be involved in the discussion and, therefore, will be a participant in the process’, and Darrelyn </w:t>
      </w:r>
      <w:r w:rsidRPr="00C1763F">
        <w:t>Gunzburg</w:t>
      </w:r>
      <w:r w:rsidR="005909BF" w:rsidRPr="00C1763F">
        <w:t xml:space="preserve"> </w:t>
      </w:r>
      <w:r w:rsidR="007A5228">
        <w:t xml:space="preserve">talked about the </w:t>
      </w:r>
      <w:r w:rsidR="005909BF" w:rsidRPr="00C1763F">
        <w:t xml:space="preserve">‘horoscopic place’ </w:t>
      </w:r>
      <w:r w:rsidR="007A5228">
        <w:t xml:space="preserve">as </w:t>
      </w:r>
      <w:r w:rsidR="005909BF" w:rsidRPr="00C1763F">
        <w:t>the space where client and astrologer meet bringing their respective</w:t>
      </w:r>
      <w:r w:rsidR="005909BF" w:rsidRPr="00893660">
        <w:rPr>
          <w:color w:val="FF0000"/>
        </w:rPr>
        <w:t xml:space="preserve"> </w:t>
      </w:r>
      <w:r w:rsidR="005909BF" w:rsidRPr="00C1763F">
        <w:t>knowledge.</w:t>
      </w:r>
      <w:r w:rsidR="007B5E31">
        <w:rPr>
          <w:rStyle w:val="FootnoteReference"/>
        </w:rPr>
        <w:footnoteReference w:id="75"/>
      </w:r>
      <w:r w:rsidR="008F4C43" w:rsidRPr="00C1763F">
        <w:t xml:space="preserve"> Radermacher </w:t>
      </w:r>
      <w:r w:rsidR="00FC6B06">
        <w:t xml:space="preserve">also </w:t>
      </w:r>
      <w:r w:rsidR="007A5228">
        <w:t>spoke</w:t>
      </w:r>
      <w:r w:rsidR="00FC6B06">
        <w:t xml:space="preserve"> about this sense of participation as, according to her, both astrologer and client move</w:t>
      </w:r>
      <w:r w:rsidR="008F4C43" w:rsidRPr="00C1763F">
        <w:t xml:space="preserve"> </w:t>
      </w:r>
      <w:r w:rsidR="00FC6B06" w:rsidRPr="007B5E31">
        <w:t>‘</w:t>
      </w:r>
      <w:r w:rsidR="008F4C43" w:rsidRPr="007B5E31">
        <w:t>into a shared imaginal space’</w:t>
      </w:r>
      <w:r w:rsidR="00093D42" w:rsidRPr="007B5E31">
        <w:t>,</w:t>
      </w:r>
      <w:r w:rsidR="00093D42" w:rsidRPr="00C1763F">
        <w:t xml:space="preserve"> </w:t>
      </w:r>
      <w:r w:rsidR="00E81304">
        <w:t xml:space="preserve">resonating </w:t>
      </w:r>
      <w:r w:rsidR="008F4C43" w:rsidRPr="00C1763F">
        <w:t>with Gunzburg’s ‘horoscopic place’,</w:t>
      </w:r>
      <w:r w:rsidR="00093D42" w:rsidRPr="00C1763F">
        <w:t xml:space="preserve"> </w:t>
      </w:r>
      <w:r w:rsidR="00B01CA6" w:rsidRPr="00C1763F">
        <w:t>where</w:t>
      </w:r>
      <w:r w:rsidR="00093D42" w:rsidRPr="00C1763F">
        <w:t xml:space="preserve"> </w:t>
      </w:r>
      <w:r w:rsidR="00041C1A" w:rsidRPr="00C1763F">
        <w:t xml:space="preserve">exchange and </w:t>
      </w:r>
      <w:r w:rsidR="00093D42" w:rsidRPr="00C1763F">
        <w:t>co-creat</w:t>
      </w:r>
      <w:r w:rsidR="001D05A3" w:rsidRPr="00C1763F">
        <w:t>ion</w:t>
      </w:r>
      <w:r w:rsidR="00B01CA6" w:rsidRPr="00C1763F">
        <w:t xml:space="preserve"> happens</w:t>
      </w:r>
      <w:r w:rsidR="00FC6B06">
        <w:t>.</w:t>
      </w:r>
      <w:r w:rsidR="007B5E31">
        <w:rPr>
          <w:rStyle w:val="FootnoteReference"/>
        </w:rPr>
        <w:footnoteReference w:id="76"/>
      </w:r>
      <w:r w:rsidR="00FC6B06">
        <w:t xml:space="preserve"> </w:t>
      </w:r>
    </w:p>
    <w:p w14:paraId="2ED3114A" w14:textId="645885A8" w:rsidR="002369E1" w:rsidRDefault="001D05A3" w:rsidP="00C1763F">
      <w:r>
        <w:t>With that in mind, the other question asked while creating this project was, if the astrological experience consists of a dialogue, what is the</w:t>
      </w:r>
      <w:r w:rsidR="00B01CA6">
        <w:t xml:space="preserve"> participation of the client in their </w:t>
      </w:r>
      <w:r w:rsidR="002369E1">
        <w:t xml:space="preserve">own </w:t>
      </w:r>
      <w:r w:rsidR="00B01CA6">
        <w:t>perspective?</w:t>
      </w:r>
    </w:p>
    <w:p w14:paraId="2CC753FE" w14:textId="46C92D13" w:rsidR="005909BF" w:rsidRPr="003D15BA" w:rsidRDefault="00B01CA6" w:rsidP="00C1763F">
      <w:r>
        <w:t xml:space="preserve"> </w:t>
      </w:r>
      <w:r w:rsidR="001D05A3">
        <w:t xml:space="preserve"> </w:t>
      </w:r>
    </w:p>
    <w:p w14:paraId="5260DD4C" w14:textId="0810B4CC" w:rsidR="0026674C" w:rsidRDefault="00041C1A" w:rsidP="00041C1A">
      <w:pPr>
        <w:pStyle w:val="Heading3"/>
      </w:pPr>
      <w:bookmarkStart w:id="68" w:name="_Toc115112204"/>
      <w:bookmarkStart w:id="69" w:name="_Toc115113001"/>
      <w:bookmarkStart w:id="70" w:name="_Toc115179082"/>
      <w:r>
        <w:lastRenderedPageBreak/>
        <w:t>The Astrologer and Participation</w:t>
      </w:r>
      <w:bookmarkEnd w:id="68"/>
      <w:bookmarkEnd w:id="69"/>
      <w:bookmarkEnd w:id="70"/>
    </w:p>
    <w:p w14:paraId="0D351DC2" w14:textId="77777777" w:rsidR="00890838" w:rsidRDefault="00890838" w:rsidP="007B5234">
      <w:pPr>
        <w:rPr>
          <w:rFonts w:cs="Times New Roman"/>
        </w:rPr>
      </w:pPr>
    </w:p>
    <w:p w14:paraId="1796F312" w14:textId="672E8010" w:rsidR="002E05DB" w:rsidRPr="002E05DB" w:rsidRDefault="00691937" w:rsidP="007A5228">
      <w:pPr>
        <w:ind w:firstLine="720"/>
        <w:rPr>
          <w:rFonts w:cs="Times New Roman"/>
          <w:color w:val="000000" w:themeColor="text1"/>
        </w:rPr>
      </w:pPr>
      <w:r>
        <w:rPr>
          <w:rFonts w:cs="Times New Roman"/>
        </w:rPr>
        <w:t>When I spoke with respondents</w:t>
      </w:r>
      <w:r w:rsidR="007B5234">
        <w:rPr>
          <w:rFonts w:cs="Times New Roman"/>
        </w:rPr>
        <w:t>, coming from the client’s perspective, th</w:t>
      </w:r>
      <w:r w:rsidR="00A603EE">
        <w:rPr>
          <w:rFonts w:cs="Times New Roman"/>
        </w:rPr>
        <w:t>e</w:t>
      </w:r>
      <w:r w:rsidR="007B5234">
        <w:rPr>
          <w:rFonts w:cs="Times New Roman"/>
        </w:rPr>
        <w:t xml:space="preserve"> idea </w:t>
      </w:r>
      <w:r w:rsidR="008F4C43">
        <w:rPr>
          <w:rFonts w:cs="Times New Roman"/>
        </w:rPr>
        <w:t xml:space="preserve">regarding their participation </w:t>
      </w:r>
      <w:r w:rsidR="007B5234">
        <w:rPr>
          <w:rFonts w:cs="Times New Roman"/>
        </w:rPr>
        <w:t xml:space="preserve">was not only confirmed, but also discussed from how astrologers themselves can have an impact </w:t>
      </w:r>
      <w:r w:rsidR="00D25178">
        <w:rPr>
          <w:rFonts w:cs="Times New Roman"/>
        </w:rPr>
        <w:t xml:space="preserve">on the consultation </w:t>
      </w:r>
      <w:r>
        <w:rPr>
          <w:rFonts w:cs="Times New Roman"/>
        </w:rPr>
        <w:t>as well</w:t>
      </w:r>
      <w:r w:rsidR="008F4C43">
        <w:t xml:space="preserve">. </w:t>
      </w:r>
      <w:r w:rsidR="007049EF">
        <w:t>From their professional expertise and capabilities</w:t>
      </w:r>
      <w:r w:rsidR="008F4C43">
        <w:t xml:space="preserve"> </w:t>
      </w:r>
      <w:r w:rsidR="003D15BA">
        <w:t>to their ability building rapport and getting along personally</w:t>
      </w:r>
      <w:r w:rsidR="00D25178">
        <w:t>, the astrologer had an important role in the co-creation of experience</w:t>
      </w:r>
      <w:r w:rsidR="002F1D4B">
        <w:t xml:space="preserve"> for </w:t>
      </w:r>
      <w:r w:rsidR="005650FA">
        <w:t xml:space="preserve">my </w:t>
      </w:r>
      <w:r w:rsidR="007A5228">
        <w:t>sample</w:t>
      </w:r>
      <w:r w:rsidR="008F4C43">
        <w:t>.</w:t>
      </w:r>
      <w:r w:rsidR="007B5234">
        <w:rPr>
          <w:rFonts w:cs="Times New Roman"/>
        </w:rPr>
        <w:t xml:space="preserve"> </w:t>
      </w:r>
      <w:r w:rsidR="00884275" w:rsidRPr="002E05DB">
        <w:rPr>
          <w:rFonts w:cs="Times New Roman"/>
          <w:color w:val="000000" w:themeColor="text1"/>
        </w:rPr>
        <w:t xml:space="preserve">As </w:t>
      </w:r>
      <w:r w:rsidR="00F529D2">
        <w:rPr>
          <w:rFonts w:cs="Times New Roman"/>
          <w:color w:val="000000" w:themeColor="text1"/>
        </w:rPr>
        <w:t xml:space="preserve">scholar </w:t>
      </w:r>
      <w:r w:rsidR="00884275" w:rsidRPr="002E05DB">
        <w:rPr>
          <w:rFonts w:cs="Times New Roman"/>
          <w:color w:val="000000" w:themeColor="text1"/>
        </w:rPr>
        <w:t>Vicki Noble observed</w:t>
      </w:r>
      <w:r w:rsidR="002E05DB" w:rsidRPr="002E05DB">
        <w:rPr>
          <w:rFonts w:cs="Times New Roman"/>
          <w:color w:val="000000" w:themeColor="text1"/>
        </w:rPr>
        <w:t>:</w:t>
      </w:r>
      <w:r w:rsidR="00884275" w:rsidRPr="002E05DB">
        <w:rPr>
          <w:rFonts w:cs="Times New Roman"/>
          <w:color w:val="000000" w:themeColor="text1"/>
        </w:rPr>
        <w:t xml:space="preserve"> </w:t>
      </w:r>
    </w:p>
    <w:p w14:paraId="7B6E2285" w14:textId="35E8BC27" w:rsidR="00505684" w:rsidRPr="002E05DB" w:rsidRDefault="002E05DB" w:rsidP="00CC7EFB">
      <w:pPr>
        <w:pStyle w:val="NoSpacing"/>
        <w:ind w:firstLine="720"/>
        <w:rPr>
          <w:color w:val="000000" w:themeColor="text1"/>
          <w:sz w:val="20"/>
          <w:szCs w:val="20"/>
        </w:rPr>
      </w:pPr>
      <w:r>
        <w:rPr>
          <w:sz w:val="20"/>
          <w:szCs w:val="20"/>
        </w:rPr>
        <w:t>E</w:t>
      </w:r>
      <w:r w:rsidR="00884275" w:rsidRPr="002E05DB">
        <w:rPr>
          <w:sz w:val="20"/>
          <w:szCs w:val="20"/>
        </w:rPr>
        <w:t>very astrologer uses astrology in his or her own unique way, and individual readings…are actually very different because of this colouring by the personality and path of the practitioner giving the reading</w:t>
      </w:r>
      <w:r w:rsidR="007B5E31" w:rsidRPr="002E05DB">
        <w:rPr>
          <w:color w:val="000000" w:themeColor="text1"/>
          <w:sz w:val="20"/>
          <w:szCs w:val="20"/>
        </w:rPr>
        <w:t>.</w:t>
      </w:r>
      <w:r w:rsidR="007B5E31" w:rsidRPr="002E05DB">
        <w:rPr>
          <w:rStyle w:val="FootnoteReference"/>
          <w:rFonts w:cs="Times New Roman"/>
          <w:color w:val="000000" w:themeColor="text1"/>
          <w:sz w:val="20"/>
          <w:szCs w:val="20"/>
        </w:rPr>
        <w:footnoteReference w:id="77"/>
      </w:r>
    </w:p>
    <w:p w14:paraId="308854E5" w14:textId="77777777" w:rsidR="00505684" w:rsidRDefault="00505684" w:rsidP="0026674C">
      <w:pPr>
        <w:rPr>
          <w:shd w:val="clear" w:color="auto" w:fill="FFFFFF"/>
          <w:lang w:eastAsia="en-GB"/>
        </w:rPr>
      </w:pPr>
    </w:p>
    <w:p w14:paraId="2F77A132" w14:textId="5AA0F9C5" w:rsidR="0026674C" w:rsidRPr="00505684" w:rsidRDefault="00B11A38" w:rsidP="0026674C">
      <w:pPr>
        <w:rPr>
          <w:rFonts w:cs="Times New Roman"/>
        </w:rPr>
      </w:pPr>
      <w:r>
        <w:rPr>
          <w:shd w:val="clear" w:color="auto" w:fill="FFFFFF"/>
          <w:lang w:eastAsia="en-GB"/>
        </w:rPr>
        <w:t>For example,</w:t>
      </w:r>
      <w:r w:rsidRPr="00B11A38">
        <w:rPr>
          <w:shd w:val="clear" w:color="auto" w:fill="FFFFFF"/>
          <w:lang w:eastAsia="en-GB"/>
        </w:rPr>
        <w:t xml:space="preserve"> </w:t>
      </w:r>
      <w:r>
        <w:rPr>
          <w:shd w:val="clear" w:color="auto" w:fill="FFFFFF"/>
          <w:lang w:eastAsia="en-GB"/>
        </w:rPr>
        <w:t xml:space="preserve">68-year-old astrologer </w:t>
      </w:r>
      <w:r w:rsidR="0026674C">
        <w:rPr>
          <w:shd w:val="clear" w:color="auto" w:fill="FFFFFF"/>
          <w:lang w:eastAsia="en-GB"/>
        </w:rPr>
        <w:t>Scarlet,</w:t>
      </w:r>
      <w:r w:rsidR="00CF1E87">
        <w:rPr>
          <w:shd w:val="clear" w:color="auto" w:fill="FFFFFF"/>
          <w:lang w:eastAsia="en-GB"/>
        </w:rPr>
        <w:t xml:space="preserve"> </w:t>
      </w:r>
      <w:r w:rsidR="0026674C">
        <w:rPr>
          <w:shd w:val="clear" w:color="auto" w:fill="FFFFFF"/>
          <w:lang w:eastAsia="en-GB"/>
        </w:rPr>
        <w:t xml:space="preserve">had consultations between </w:t>
      </w:r>
      <w:r w:rsidR="00331B3E">
        <w:rPr>
          <w:shd w:val="clear" w:color="auto" w:fill="FFFFFF"/>
          <w:lang w:eastAsia="en-GB"/>
        </w:rPr>
        <w:t>eight</w:t>
      </w:r>
      <w:r w:rsidR="0026674C">
        <w:rPr>
          <w:shd w:val="clear" w:color="auto" w:fill="FFFFFF"/>
          <w:lang w:eastAsia="en-GB"/>
        </w:rPr>
        <w:t xml:space="preserve"> and 10 times, </w:t>
      </w:r>
      <w:r>
        <w:rPr>
          <w:shd w:val="clear" w:color="auto" w:fill="FFFFFF"/>
          <w:lang w:eastAsia="en-GB"/>
        </w:rPr>
        <w:t xml:space="preserve">and </w:t>
      </w:r>
      <w:r w:rsidR="0026674C">
        <w:rPr>
          <w:shd w:val="clear" w:color="auto" w:fill="FFFFFF"/>
          <w:lang w:eastAsia="en-GB"/>
        </w:rPr>
        <w:t>talked about the importance of the astrologer inviting the client’s participation during the astrological experience:</w:t>
      </w:r>
    </w:p>
    <w:p w14:paraId="1B6FB995" w14:textId="50FA9C03" w:rsidR="0026674C" w:rsidRPr="0059394D" w:rsidRDefault="0026674C" w:rsidP="00CC7EFB">
      <w:pPr>
        <w:pStyle w:val="NoSpacing"/>
        <w:ind w:firstLine="720"/>
        <w:rPr>
          <w:sz w:val="20"/>
          <w:szCs w:val="20"/>
          <w:shd w:val="clear" w:color="auto" w:fill="FFFFFF"/>
          <w:lang w:eastAsia="en-GB"/>
        </w:rPr>
      </w:pPr>
      <w:r w:rsidRPr="0059394D">
        <w:rPr>
          <w:sz w:val="20"/>
          <w:szCs w:val="20"/>
          <w:shd w:val="clear" w:color="auto" w:fill="FFFFFF"/>
          <w:lang w:eastAsia="en-GB"/>
        </w:rPr>
        <w:t xml:space="preserve">I've had poor astrology consultations, where the reading didn't really engage me, just described the general patterns. The best were ones where the astrologer invited me to share and examine my experiences through this lens and see a larger story that made me feel both part of a larger pattern and better able to accept and navigate where I was. As an astrologer myself, I struggle with the balance between the truth as I can understand it </w:t>
      </w:r>
      <w:proofErr w:type="gramStart"/>
      <w:r w:rsidRPr="0059394D">
        <w:rPr>
          <w:sz w:val="20"/>
          <w:szCs w:val="20"/>
          <w:shd w:val="clear" w:color="auto" w:fill="FFFFFF"/>
          <w:lang w:eastAsia="en-GB"/>
        </w:rPr>
        <w:t>and also</w:t>
      </w:r>
      <w:proofErr w:type="gramEnd"/>
      <w:r w:rsidRPr="0059394D">
        <w:rPr>
          <w:sz w:val="20"/>
          <w:szCs w:val="20"/>
          <w:shd w:val="clear" w:color="auto" w:fill="FFFFFF"/>
          <w:lang w:eastAsia="en-GB"/>
        </w:rPr>
        <w:t xml:space="preserve"> giving some hope during a difficult process</w:t>
      </w:r>
      <w:r w:rsidR="00480FCD" w:rsidRPr="0059394D">
        <w:rPr>
          <w:sz w:val="20"/>
          <w:szCs w:val="20"/>
          <w:shd w:val="clear" w:color="auto" w:fill="FFFFFF"/>
          <w:lang w:eastAsia="en-GB"/>
        </w:rPr>
        <w:t>.</w:t>
      </w:r>
    </w:p>
    <w:p w14:paraId="282F485F" w14:textId="77777777" w:rsidR="0026674C" w:rsidRPr="0059394D" w:rsidRDefault="0026674C" w:rsidP="0026674C">
      <w:pPr>
        <w:pStyle w:val="NoSpacing"/>
        <w:rPr>
          <w:lang w:eastAsia="en-GB"/>
        </w:rPr>
      </w:pPr>
    </w:p>
    <w:p w14:paraId="38F823AD" w14:textId="22721CE6" w:rsidR="0026674C" w:rsidRDefault="0026674C" w:rsidP="0026674C">
      <w:pPr>
        <w:rPr>
          <w:shd w:val="clear" w:color="auto" w:fill="FFFFFF"/>
          <w:lang w:eastAsia="en-GB"/>
        </w:rPr>
      </w:pPr>
      <w:r>
        <w:rPr>
          <w:shd w:val="clear" w:color="auto" w:fill="FFFFFF"/>
          <w:lang w:eastAsia="en-GB"/>
        </w:rPr>
        <w:t xml:space="preserve">As an astrologer and a client at the same time, Scarlet was in </w:t>
      </w:r>
      <w:r w:rsidR="00324E29">
        <w:rPr>
          <w:shd w:val="clear" w:color="auto" w:fill="FFFFFF"/>
          <w:lang w:eastAsia="en-GB"/>
        </w:rPr>
        <w:t xml:space="preserve">a </w:t>
      </w:r>
      <w:r>
        <w:rPr>
          <w:shd w:val="clear" w:color="auto" w:fill="FFFFFF"/>
          <w:lang w:eastAsia="en-GB"/>
        </w:rPr>
        <w:t>privileged position to analyse the astrological experience, and as the quote</w:t>
      </w:r>
      <w:r w:rsidR="00480FCD">
        <w:rPr>
          <w:shd w:val="clear" w:color="auto" w:fill="FFFFFF"/>
          <w:lang w:eastAsia="en-GB"/>
        </w:rPr>
        <w:t xml:space="preserve"> reveals</w:t>
      </w:r>
      <w:r>
        <w:rPr>
          <w:shd w:val="clear" w:color="auto" w:fill="FFFFFF"/>
          <w:lang w:eastAsia="en-GB"/>
        </w:rPr>
        <w:t xml:space="preserve">, the element of co-construction is very </w:t>
      </w:r>
      <w:r w:rsidR="00480FCD">
        <w:rPr>
          <w:shd w:val="clear" w:color="auto" w:fill="FFFFFF"/>
          <w:lang w:eastAsia="en-GB"/>
        </w:rPr>
        <w:t>significant</w:t>
      </w:r>
      <w:r>
        <w:rPr>
          <w:shd w:val="clear" w:color="auto" w:fill="FFFFFF"/>
          <w:lang w:eastAsia="en-GB"/>
        </w:rPr>
        <w:t xml:space="preserve">. </w:t>
      </w:r>
      <w:r w:rsidR="00CF1E87">
        <w:rPr>
          <w:shd w:val="clear" w:color="auto" w:fill="FFFFFF"/>
          <w:lang w:eastAsia="en-GB"/>
        </w:rPr>
        <w:t>Scarlet</w:t>
      </w:r>
      <w:r>
        <w:rPr>
          <w:shd w:val="clear" w:color="auto" w:fill="FFFFFF"/>
          <w:lang w:eastAsia="en-GB"/>
        </w:rPr>
        <w:t xml:space="preserve"> talked about the importance of inviting the client to share more about their context and, at the same time, about </w:t>
      </w:r>
      <w:r w:rsidR="00CF1E87">
        <w:rPr>
          <w:shd w:val="clear" w:color="auto" w:fill="FFFFFF"/>
          <w:lang w:eastAsia="en-GB"/>
        </w:rPr>
        <w:t xml:space="preserve">the </w:t>
      </w:r>
      <w:r>
        <w:rPr>
          <w:shd w:val="clear" w:color="auto" w:fill="FFFFFF"/>
          <w:lang w:eastAsia="en-GB"/>
        </w:rPr>
        <w:t xml:space="preserve">struggle as an astrologer </w:t>
      </w:r>
      <w:r w:rsidRPr="00B11A38">
        <w:rPr>
          <w:color w:val="000000" w:themeColor="text1"/>
          <w:shd w:val="clear" w:color="auto" w:fill="FFFFFF"/>
          <w:lang w:eastAsia="en-GB"/>
        </w:rPr>
        <w:t xml:space="preserve">‘with the balance between the truth’ </w:t>
      </w:r>
      <w:r w:rsidRPr="00B11A38">
        <w:rPr>
          <w:color w:val="000000" w:themeColor="text1"/>
        </w:rPr>
        <w:t xml:space="preserve">and </w:t>
      </w:r>
      <w:r w:rsidRPr="00B11A38">
        <w:rPr>
          <w:color w:val="000000" w:themeColor="text1"/>
          <w:shd w:val="clear" w:color="auto" w:fill="FFFFFF"/>
          <w:lang w:eastAsia="en-GB"/>
        </w:rPr>
        <w:t>‘giving hope’, acknowledging th</w:t>
      </w:r>
      <w:r w:rsidRPr="00CB29C1">
        <w:rPr>
          <w:shd w:val="clear" w:color="auto" w:fill="FFFFFF"/>
          <w:lang w:eastAsia="en-GB"/>
        </w:rPr>
        <w:t xml:space="preserve">e </w:t>
      </w:r>
      <w:r w:rsidR="00A541CE">
        <w:rPr>
          <w:shd w:val="clear" w:color="auto" w:fill="FFFFFF"/>
          <w:lang w:eastAsia="en-GB"/>
        </w:rPr>
        <w:t xml:space="preserve">potential </w:t>
      </w:r>
      <w:r w:rsidRPr="00CB29C1">
        <w:rPr>
          <w:shd w:val="clear" w:color="auto" w:fill="FFFFFF"/>
          <w:lang w:eastAsia="en-GB"/>
        </w:rPr>
        <w:t xml:space="preserve">impact </w:t>
      </w:r>
      <w:r>
        <w:rPr>
          <w:shd w:val="clear" w:color="auto" w:fill="FFFFFF"/>
          <w:lang w:eastAsia="en-GB"/>
        </w:rPr>
        <w:t>on</w:t>
      </w:r>
      <w:r w:rsidRPr="00CB29C1">
        <w:rPr>
          <w:shd w:val="clear" w:color="auto" w:fill="FFFFFF"/>
          <w:lang w:eastAsia="en-GB"/>
        </w:rPr>
        <w:t xml:space="preserve"> clients. </w:t>
      </w:r>
    </w:p>
    <w:p w14:paraId="23830202" w14:textId="77777777" w:rsidR="00064556" w:rsidRDefault="00064556" w:rsidP="0026674C">
      <w:pPr>
        <w:rPr>
          <w:shd w:val="clear" w:color="auto" w:fill="FFFFFF"/>
          <w:lang w:eastAsia="en-GB"/>
        </w:rPr>
      </w:pPr>
    </w:p>
    <w:p w14:paraId="69CB3B2C" w14:textId="31A77D8B" w:rsidR="0026674C" w:rsidRDefault="00C24FC3" w:rsidP="00C24FC3">
      <w:pPr>
        <w:pStyle w:val="Heading3"/>
        <w:rPr>
          <w:shd w:val="clear" w:color="auto" w:fill="FFFFFF"/>
          <w:lang w:eastAsia="en-GB"/>
        </w:rPr>
      </w:pPr>
      <w:bookmarkStart w:id="71" w:name="_Toc115112205"/>
      <w:bookmarkStart w:id="72" w:name="_Toc115113002"/>
      <w:bookmarkStart w:id="73" w:name="_Toc115179083"/>
      <w:r>
        <w:rPr>
          <w:shd w:val="clear" w:color="auto" w:fill="FFFFFF"/>
          <w:lang w:eastAsia="en-GB"/>
        </w:rPr>
        <w:lastRenderedPageBreak/>
        <w:t>The Astrologer’s Context</w:t>
      </w:r>
      <w:bookmarkEnd w:id="71"/>
      <w:bookmarkEnd w:id="72"/>
      <w:bookmarkEnd w:id="73"/>
    </w:p>
    <w:p w14:paraId="64D57704" w14:textId="77777777" w:rsidR="00890838" w:rsidRDefault="00890838" w:rsidP="0004699C"/>
    <w:p w14:paraId="7AF8BE6C" w14:textId="770043F4" w:rsidR="00244545" w:rsidRDefault="00D25178" w:rsidP="00204DF2">
      <w:pPr>
        <w:ind w:firstLine="720"/>
      </w:pPr>
      <w:r>
        <w:t>With</w:t>
      </w:r>
      <w:r w:rsidR="00BB0A10">
        <w:t xml:space="preserve"> the</w:t>
      </w:r>
      <w:r w:rsidR="00EC3EB5">
        <w:t xml:space="preserve"> co-creation of </w:t>
      </w:r>
      <w:r w:rsidR="00A15FCB">
        <w:t>experience,</w:t>
      </w:r>
      <w:r w:rsidR="00EC3EB5">
        <w:t xml:space="preserve"> </w:t>
      </w:r>
      <w:r w:rsidR="00BB0A10">
        <w:t>it is important to also consider astrology’s plurality as a</w:t>
      </w:r>
      <w:r w:rsidR="00EC3EB5">
        <w:t xml:space="preserve"> subject</w:t>
      </w:r>
      <w:r w:rsidR="006D1F63">
        <w:t xml:space="preserve">. As Nicholas </w:t>
      </w:r>
      <w:r w:rsidR="006D1F63">
        <w:rPr>
          <w:rFonts w:eastAsia="Times New Roman" w:cs="Times New Roman"/>
          <w:lang w:eastAsia="en-GB"/>
        </w:rPr>
        <w:t>Campion argued, ‘it is impossible to talk about astrology as a monolithic entity’ as astrology has a ‘diversity of practice across the globe’.</w:t>
      </w:r>
      <w:r w:rsidR="006D1F63">
        <w:rPr>
          <w:rStyle w:val="FootnoteReference"/>
          <w:rFonts w:eastAsia="Times New Roman" w:cs="Times New Roman"/>
          <w:lang w:eastAsia="en-GB"/>
        </w:rPr>
        <w:footnoteReference w:id="78"/>
      </w:r>
      <w:r w:rsidR="00EC3EB5">
        <w:t xml:space="preserve"> </w:t>
      </w:r>
      <w:r w:rsidR="00890838">
        <w:t>In addition</w:t>
      </w:r>
      <w:r w:rsidR="006D1F63">
        <w:t xml:space="preserve"> to that, e</w:t>
      </w:r>
      <w:r w:rsidR="00EC3EB5">
        <w:t>ach astrologer will have their unique approach</w:t>
      </w:r>
      <w:r w:rsidR="00BB0A10">
        <w:t xml:space="preserve"> and astrological preferences</w:t>
      </w:r>
      <w:r w:rsidR="00EC3EB5">
        <w:t>, which</w:t>
      </w:r>
      <w:r w:rsidR="00BB0A10">
        <w:t xml:space="preserve"> would</w:t>
      </w:r>
      <w:r w:rsidR="00EC3EB5">
        <w:t xml:space="preserve"> then contribute</w:t>
      </w:r>
      <w:r w:rsidR="00805229">
        <w:t xml:space="preserve"> to</w:t>
      </w:r>
      <w:r w:rsidR="00EC3EB5">
        <w:t xml:space="preserve"> the varieties of astrological experience. </w:t>
      </w:r>
      <w:r w:rsidR="0048028D">
        <w:t>As Bird observed</w:t>
      </w:r>
      <w:r w:rsidR="009A731E">
        <w:t>, astrology</w:t>
      </w:r>
      <w:r w:rsidR="0048028D">
        <w:t xml:space="preserve"> ‘</w:t>
      </w:r>
      <w:r w:rsidR="0048028D" w:rsidRPr="007253D7">
        <w:t>reflect</w:t>
      </w:r>
      <w:r w:rsidR="00996807">
        <w:t>s</w:t>
      </w:r>
      <w:r w:rsidR="0048028D" w:rsidRPr="007253D7">
        <w:t xml:space="preserve"> the culture and context of its practitioners’</w:t>
      </w:r>
      <w:r w:rsidR="007B5234">
        <w:t xml:space="preserve"> </w:t>
      </w:r>
      <w:r w:rsidR="00BE679D">
        <w:t xml:space="preserve">and this </w:t>
      </w:r>
      <w:r w:rsidR="00D93D7D">
        <w:t xml:space="preserve">was </w:t>
      </w:r>
      <w:r w:rsidR="00785C80">
        <w:t>apparent</w:t>
      </w:r>
      <w:r w:rsidR="00D93D7D">
        <w:t xml:space="preserve"> in some of the participants’ experience.</w:t>
      </w:r>
      <w:r w:rsidR="007253D7">
        <w:rPr>
          <w:rStyle w:val="FootnoteReference"/>
        </w:rPr>
        <w:footnoteReference w:id="79"/>
      </w:r>
      <w:r w:rsidR="00D93D7D">
        <w:t xml:space="preserve"> </w:t>
      </w:r>
    </w:p>
    <w:p w14:paraId="5B888199" w14:textId="56CE9E97" w:rsidR="00554DFD" w:rsidRDefault="007B5234" w:rsidP="00785C80">
      <w:r w:rsidRPr="003E0C26">
        <w:t xml:space="preserve">For </w:t>
      </w:r>
      <w:r w:rsidR="00785C80" w:rsidRPr="003E0C26">
        <w:t>example,</w:t>
      </w:r>
      <w:r w:rsidRPr="003E0C26">
        <w:t xml:space="preserve"> </w:t>
      </w:r>
      <w:r w:rsidR="00B11A38" w:rsidRPr="003E0C26">
        <w:t xml:space="preserve">34-year-old Italian astrologer </w:t>
      </w:r>
      <w:r w:rsidRPr="003E0C26">
        <w:t>Gina</w:t>
      </w:r>
      <w:r w:rsidR="003E0C26" w:rsidRPr="003E0C26">
        <w:t xml:space="preserve">, </w:t>
      </w:r>
      <w:r w:rsidR="00B11A38">
        <w:t xml:space="preserve">wrote </w:t>
      </w:r>
      <w:r w:rsidR="00204DF2">
        <w:t>about a consultation she had with</w:t>
      </w:r>
      <w:r w:rsidR="003E0C26" w:rsidRPr="003E0C26">
        <w:t xml:space="preserve"> a Vedic astrologer</w:t>
      </w:r>
      <w:r w:rsidR="009A731E">
        <w:t>,</w:t>
      </w:r>
      <w:r w:rsidR="00244545">
        <w:t xml:space="preserve"> a practice originated in India</w:t>
      </w:r>
      <w:r w:rsidR="009A731E">
        <w:t>,</w:t>
      </w:r>
      <w:r w:rsidR="003E0C26" w:rsidRPr="003E0C26">
        <w:t xml:space="preserve"> and the cultural differences had a</w:t>
      </w:r>
      <w:r w:rsidR="002F1D4B">
        <w:t>n</w:t>
      </w:r>
      <w:r w:rsidR="003E0C26" w:rsidRPr="003E0C26">
        <w:t xml:space="preserve"> impact </w:t>
      </w:r>
      <w:r w:rsidR="00A541CE">
        <w:t>o</w:t>
      </w:r>
      <w:r w:rsidR="003E0C26" w:rsidRPr="003E0C26">
        <w:t xml:space="preserve">n </w:t>
      </w:r>
      <w:r w:rsidR="002F1D4B">
        <w:t xml:space="preserve">her </w:t>
      </w:r>
      <w:r w:rsidR="003E0C26" w:rsidRPr="003E0C26">
        <w:t>experience</w:t>
      </w:r>
      <w:r w:rsidR="00CD1F76">
        <w:t>:</w:t>
      </w:r>
      <w:r w:rsidR="003E0C26" w:rsidRPr="003E0C26">
        <w:t xml:space="preserve"> </w:t>
      </w:r>
    </w:p>
    <w:p w14:paraId="70EFB315" w14:textId="4FA6F78D" w:rsidR="00554DFD" w:rsidRPr="0059394D" w:rsidRDefault="00554DFD" w:rsidP="00A541CE">
      <w:pPr>
        <w:pStyle w:val="NoSpacing"/>
        <w:ind w:firstLine="720"/>
        <w:rPr>
          <w:sz w:val="20"/>
          <w:szCs w:val="20"/>
        </w:rPr>
      </w:pPr>
      <w:r w:rsidRPr="0059394D">
        <w:rPr>
          <w:sz w:val="20"/>
          <w:szCs w:val="20"/>
        </w:rPr>
        <w:t xml:space="preserve">I had a reading with a Vedic </w:t>
      </w:r>
      <w:proofErr w:type="gramStart"/>
      <w:r w:rsidRPr="0059394D">
        <w:rPr>
          <w:sz w:val="20"/>
          <w:szCs w:val="20"/>
        </w:rPr>
        <w:t>astrologer</w:t>
      </w:r>
      <w:proofErr w:type="gramEnd"/>
      <w:r w:rsidRPr="0059394D">
        <w:rPr>
          <w:sz w:val="20"/>
          <w:szCs w:val="20"/>
        </w:rPr>
        <w:t xml:space="preserve"> and she just told that I will have a kid </w:t>
      </w:r>
      <w:r w:rsidR="00CD1F76" w:rsidRPr="0059394D">
        <w:rPr>
          <w:sz w:val="20"/>
          <w:szCs w:val="20"/>
        </w:rPr>
        <w:t>i</w:t>
      </w:r>
      <w:r w:rsidRPr="0059394D">
        <w:rPr>
          <w:sz w:val="20"/>
          <w:szCs w:val="20"/>
        </w:rPr>
        <w:t xml:space="preserve">n 2023 and write a book as well. She didn’t check in if I wanted kids, what was my status, and I literally lost my </w:t>
      </w:r>
      <w:proofErr w:type="gramStart"/>
      <w:r w:rsidRPr="0059394D">
        <w:rPr>
          <w:sz w:val="20"/>
          <w:szCs w:val="20"/>
        </w:rPr>
        <w:t>shit</w:t>
      </w:r>
      <w:proofErr w:type="gramEnd"/>
      <w:r w:rsidRPr="0059394D">
        <w:rPr>
          <w:sz w:val="20"/>
          <w:szCs w:val="20"/>
        </w:rPr>
        <w:t xml:space="preserve"> for 10 minutes</w:t>
      </w:r>
      <w:r w:rsidR="00204DF2" w:rsidRPr="0059394D">
        <w:rPr>
          <w:sz w:val="20"/>
          <w:szCs w:val="20"/>
        </w:rPr>
        <w:t>.</w:t>
      </w:r>
      <w:r w:rsidRPr="0059394D">
        <w:rPr>
          <w:sz w:val="20"/>
          <w:szCs w:val="20"/>
        </w:rPr>
        <w:t xml:space="preserve">    </w:t>
      </w:r>
    </w:p>
    <w:p w14:paraId="2CF93EEC" w14:textId="77777777" w:rsidR="00554DFD" w:rsidRDefault="00554DFD" w:rsidP="0004699C">
      <w:pPr>
        <w:rPr>
          <w:color w:val="FF0000"/>
        </w:rPr>
      </w:pPr>
    </w:p>
    <w:p w14:paraId="4D8F783B" w14:textId="31F304ED" w:rsidR="002D05D7" w:rsidRPr="007941BD" w:rsidRDefault="00A541CE" w:rsidP="006E0363">
      <w:pPr>
        <w:rPr>
          <w:color w:val="000000" w:themeColor="text1"/>
        </w:rPr>
      </w:pPr>
      <w:r>
        <w:t>W</w:t>
      </w:r>
      <w:r w:rsidR="003E0C26" w:rsidRPr="00996807">
        <w:t xml:space="preserve">hen westerners have </w:t>
      </w:r>
      <w:r w:rsidR="009551B0" w:rsidRPr="00996807">
        <w:t xml:space="preserve">a Vedic astrological </w:t>
      </w:r>
      <w:r w:rsidR="003E0C26" w:rsidRPr="00996807">
        <w:t>reading</w:t>
      </w:r>
      <w:r w:rsidR="009551B0" w:rsidRPr="00996807">
        <w:t xml:space="preserve">, there is </w:t>
      </w:r>
      <w:r w:rsidR="008D69C2" w:rsidRPr="00996807">
        <w:t>usually the</w:t>
      </w:r>
      <w:r w:rsidR="009551B0" w:rsidRPr="00996807">
        <w:t xml:space="preserve"> possibility of</w:t>
      </w:r>
      <w:r w:rsidR="009A731E" w:rsidRPr="00996807">
        <w:t xml:space="preserve"> a</w:t>
      </w:r>
      <w:r w:rsidR="003E0C26" w:rsidRPr="00996807">
        <w:t xml:space="preserve"> shock between </w:t>
      </w:r>
      <w:r w:rsidR="00CD1F76" w:rsidRPr="00996807">
        <w:t>the</w:t>
      </w:r>
      <w:r w:rsidR="003E0C26" w:rsidRPr="00996807">
        <w:t xml:space="preserve"> </w:t>
      </w:r>
      <w:r w:rsidR="009A731E" w:rsidRPr="00996807">
        <w:t>two cultures and world view</w:t>
      </w:r>
      <w:r w:rsidR="00567D41" w:rsidRPr="00996807">
        <w:t>s</w:t>
      </w:r>
      <w:r w:rsidR="009A731E" w:rsidRPr="00996807">
        <w:t>.</w:t>
      </w:r>
      <w:r w:rsidR="006E0363" w:rsidRPr="006E0363">
        <w:t xml:space="preserve"> </w:t>
      </w:r>
      <w:r w:rsidR="006E0363" w:rsidRPr="007941BD">
        <w:rPr>
          <w:color w:val="000000" w:themeColor="text1"/>
        </w:rPr>
        <w:t>Martin Gansten</w:t>
      </w:r>
      <w:r w:rsidR="007941BD" w:rsidRPr="007941BD">
        <w:rPr>
          <w:color w:val="000000" w:themeColor="text1"/>
        </w:rPr>
        <w:t xml:space="preserve"> argued that</w:t>
      </w:r>
      <w:r w:rsidR="006E0363" w:rsidRPr="007941BD">
        <w:rPr>
          <w:color w:val="000000" w:themeColor="text1"/>
        </w:rPr>
        <w:t xml:space="preserve"> astrology in India is focused on ‘central religious issues such as fate and free will, reward, punishment and atonement’, a different concern from </w:t>
      </w:r>
      <w:r w:rsidR="00E363F6">
        <w:rPr>
          <w:color w:val="000000" w:themeColor="text1"/>
        </w:rPr>
        <w:t>W</w:t>
      </w:r>
      <w:r w:rsidR="006E0363" w:rsidRPr="007941BD">
        <w:rPr>
          <w:color w:val="000000" w:themeColor="text1"/>
        </w:rPr>
        <w:t>estern astrology</w:t>
      </w:r>
      <w:r w:rsidR="00801874" w:rsidRPr="007941BD">
        <w:rPr>
          <w:color w:val="000000" w:themeColor="text1"/>
        </w:rPr>
        <w:t xml:space="preserve">, which tends to focus </w:t>
      </w:r>
      <w:r>
        <w:rPr>
          <w:color w:val="000000" w:themeColor="text1"/>
        </w:rPr>
        <w:t xml:space="preserve">more </w:t>
      </w:r>
      <w:r w:rsidR="00801874" w:rsidRPr="007941BD">
        <w:rPr>
          <w:color w:val="000000" w:themeColor="text1"/>
        </w:rPr>
        <w:t>on individual</w:t>
      </w:r>
      <w:r w:rsidR="007941BD" w:rsidRPr="007941BD">
        <w:rPr>
          <w:color w:val="000000" w:themeColor="text1"/>
        </w:rPr>
        <w:t>ity and personal</w:t>
      </w:r>
      <w:r w:rsidR="00801874" w:rsidRPr="007941BD">
        <w:rPr>
          <w:color w:val="000000" w:themeColor="text1"/>
        </w:rPr>
        <w:t xml:space="preserve"> choice</w:t>
      </w:r>
      <w:r w:rsidR="006E0363" w:rsidRPr="007941BD">
        <w:rPr>
          <w:color w:val="000000" w:themeColor="text1"/>
        </w:rPr>
        <w:t>.</w:t>
      </w:r>
      <w:r w:rsidR="000A28FE" w:rsidRPr="007941BD">
        <w:rPr>
          <w:rStyle w:val="FootnoteReference"/>
          <w:color w:val="000000" w:themeColor="text1"/>
        </w:rPr>
        <w:footnoteReference w:id="80"/>
      </w:r>
      <w:r w:rsidR="006E0363" w:rsidRPr="007941BD">
        <w:rPr>
          <w:color w:val="000000" w:themeColor="text1"/>
        </w:rPr>
        <w:t xml:space="preserve"> </w:t>
      </w:r>
    </w:p>
    <w:p w14:paraId="22B02A15" w14:textId="35DC1169" w:rsidR="00D16325" w:rsidRDefault="00E05E95" w:rsidP="0004699C">
      <w:r w:rsidRPr="008D69C2">
        <w:lastRenderedPageBreak/>
        <w:t>Gina felt frustrated that the astrologer did not ask if she wanted children as the prediction disregarded her individual right to choose, whereas the astrologer</w:t>
      </w:r>
      <w:r w:rsidR="00244545" w:rsidRPr="008D69C2">
        <w:t xml:space="preserve"> had a different view on the matter</w:t>
      </w:r>
      <w:r w:rsidRPr="008D69C2">
        <w:t xml:space="preserve">.  </w:t>
      </w:r>
    </w:p>
    <w:p w14:paraId="5694CC93" w14:textId="77777777" w:rsidR="00B2466E" w:rsidRPr="008D69C2" w:rsidRDefault="00B2466E" w:rsidP="0004699C"/>
    <w:p w14:paraId="2DCEA2BD" w14:textId="0350AD5E" w:rsidR="00B2466E" w:rsidRDefault="00C24FC3" w:rsidP="00940C76">
      <w:pPr>
        <w:pStyle w:val="Heading3"/>
      </w:pPr>
      <w:bookmarkStart w:id="74" w:name="_Toc115112206"/>
      <w:bookmarkStart w:id="75" w:name="_Toc115113003"/>
      <w:bookmarkStart w:id="76" w:name="_Toc115179084"/>
      <w:r>
        <w:t>Two Individuals Meeting</w:t>
      </w:r>
      <w:bookmarkEnd w:id="74"/>
      <w:bookmarkEnd w:id="75"/>
      <w:bookmarkEnd w:id="76"/>
    </w:p>
    <w:p w14:paraId="4917ABEA" w14:textId="77777777" w:rsidR="00940C76" w:rsidRPr="00940C76" w:rsidRDefault="00940C76" w:rsidP="00940C76"/>
    <w:p w14:paraId="27B14DEF" w14:textId="0204D7B1" w:rsidR="002C6303" w:rsidRDefault="00567D41" w:rsidP="00DB7D57">
      <w:pPr>
        <w:ind w:firstLine="720"/>
      </w:pPr>
      <w:r>
        <w:t>M</w:t>
      </w:r>
      <w:r w:rsidR="00CD1F76">
        <w:t>any participants</w:t>
      </w:r>
      <w:r w:rsidR="00D16325" w:rsidRPr="00D16325">
        <w:t xml:space="preserve"> spoke about the importance of the astrologer considering and building a unique rapport with the</w:t>
      </w:r>
      <w:r w:rsidR="004259F6">
        <w:t xml:space="preserve">m </w:t>
      </w:r>
      <w:r w:rsidR="00CD1F76">
        <w:t>as individual</w:t>
      </w:r>
      <w:r w:rsidR="004259F6">
        <w:t>s</w:t>
      </w:r>
      <w:r w:rsidR="00CD1F76">
        <w:t>,</w:t>
      </w:r>
      <w:r w:rsidR="00C41EB5">
        <w:t xml:space="preserve"> resonating with Radermacher’s discussion on the astrologer’s capability to ‘meet with a </w:t>
      </w:r>
      <w:r w:rsidR="00C41EB5" w:rsidRPr="00C41EB5">
        <w:rPr>
          <w:i/>
          <w:iCs/>
        </w:rPr>
        <w:t>person</w:t>
      </w:r>
      <w:r w:rsidR="00C41EB5">
        <w:t xml:space="preserve"> rather than a client’</w:t>
      </w:r>
      <w:r w:rsidR="009B10AB">
        <w:t xml:space="preserve"> </w:t>
      </w:r>
      <w:r w:rsidR="008F6478">
        <w:t>in</w:t>
      </w:r>
      <w:r w:rsidR="009B10AB">
        <w:t xml:space="preserve"> what she called </w:t>
      </w:r>
      <w:r w:rsidR="008F6478">
        <w:t>‘the “human” astrological encounter’</w:t>
      </w:r>
      <w:r w:rsidR="00D16325" w:rsidRPr="00D16325">
        <w:t>.</w:t>
      </w:r>
      <w:r w:rsidR="00C87912">
        <w:rPr>
          <w:rStyle w:val="FootnoteReference"/>
        </w:rPr>
        <w:footnoteReference w:id="81"/>
      </w:r>
      <w:r w:rsidR="00D16325" w:rsidRPr="00D16325">
        <w:t xml:space="preserve"> </w:t>
      </w:r>
    </w:p>
    <w:p w14:paraId="7E59FD0C" w14:textId="0ED34E69" w:rsidR="00C24FC3" w:rsidRDefault="002C6303" w:rsidP="00BF2DCC">
      <w:r>
        <w:t>Among respondents, t</w:t>
      </w:r>
      <w:r w:rsidR="00D16325" w:rsidRPr="00D16325">
        <w:t>he quality of the astrological experience was very reliant on the astrologer’s capacity to relate on a deeper level with the</w:t>
      </w:r>
      <w:r w:rsidR="00A15FCB">
        <w:t>m</w:t>
      </w:r>
      <w:r w:rsidR="00D16325" w:rsidRPr="00D16325">
        <w:t>.</w:t>
      </w:r>
      <w:r w:rsidR="00B85996">
        <w:t xml:space="preserve"> </w:t>
      </w:r>
      <w:r w:rsidR="00476654">
        <w:t>In addition to</w:t>
      </w:r>
      <w:r w:rsidR="006C6CE9">
        <w:t xml:space="preserve"> that,</w:t>
      </w:r>
      <w:r w:rsidR="00B85996">
        <w:t xml:space="preserve"> there was also an element of personal preference among clients themselves that became clear through what was shared.</w:t>
      </w:r>
      <w:r w:rsidR="00505684">
        <w:t xml:space="preserve"> </w:t>
      </w:r>
    </w:p>
    <w:p w14:paraId="5361C027" w14:textId="0044C2D1" w:rsidR="00BF2DCC" w:rsidRDefault="00BF2DCC" w:rsidP="00BF2DCC">
      <w:r>
        <w:t>Sadie</w:t>
      </w:r>
      <w:r w:rsidR="00476654">
        <w:t>, for example,</w:t>
      </w:r>
      <w:r>
        <w:t xml:space="preserve"> told me that she had </w:t>
      </w:r>
      <w:r w:rsidR="0059394D">
        <w:t>five</w:t>
      </w:r>
      <w:r>
        <w:t xml:space="preserve"> consultations with </w:t>
      </w:r>
      <w:r w:rsidR="0059394D">
        <w:t>five</w:t>
      </w:r>
      <w:r>
        <w:t xml:space="preserve"> different astrologers and revealed how </w:t>
      </w:r>
      <w:r w:rsidR="003B2CB0">
        <w:t>it</w:t>
      </w:r>
      <w:r>
        <w:t xml:space="preserve"> played out as very distinct astrological experiences for her: </w:t>
      </w:r>
    </w:p>
    <w:p w14:paraId="681589E8" w14:textId="5B73D2F5" w:rsidR="00BF2DCC" w:rsidRPr="0059394D" w:rsidRDefault="00BF2DCC" w:rsidP="00DB7D57">
      <w:pPr>
        <w:pStyle w:val="NoSpacing"/>
        <w:ind w:firstLine="720"/>
        <w:rPr>
          <w:sz w:val="20"/>
          <w:szCs w:val="20"/>
        </w:rPr>
      </w:pPr>
      <w:r w:rsidRPr="0059394D">
        <w:rPr>
          <w:sz w:val="20"/>
          <w:szCs w:val="20"/>
        </w:rPr>
        <w:t xml:space="preserve">For me, seeing a lot of different astrologers it was kind of like a little bit of a research in wanting to practice astrology as astrologer of sorts, and kind of see how different astrologers engage with people. And it was very </w:t>
      </w:r>
      <w:proofErr w:type="spellStart"/>
      <w:r w:rsidRPr="0059394D">
        <w:rPr>
          <w:sz w:val="20"/>
          <w:szCs w:val="20"/>
        </w:rPr>
        <w:t>very</w:t>
      </w:r>
      <w:proofErr w:type="spellEnd"/>
      <w:r w:rsidRPr="0059394D">
        <w:rPr>
          <w:sz w:val="20"/>
          <w:szCs w:val="20"/>
        </w:rPr>
        <w:t xml:space="preserve"> </w:t>
      </w:r>
      <w:proofErr w:type="spellStart"/>
      <w:r w:rsidRPr="0059394D">
        <w:rPr>
          <w:sz w:val="20"/>
          <w:szCs w:val="20"/>
        </w:rPr>
        <w:t>very</w:t>
      </w:r>
      <w:proofErr w:type="spellEnd"/>
      <w:r w:rsidRPr="0059394D">
        <w:rPr>
          <w:sz w:val="20"/>
          <w:szCs w:val="20"/>
        </w:rPr>
        <w:t xml:space="preserve"> interesting actually</w:t>
      </w:r>
      <w:r w:rsidR="004259F6" w:rsidRPr="0059394D">
        <w:rPr>
          <w:sz w:val="20"/>
          <w:szCs w:val="20"/>
        </w:rPr>
        <w:t>.</w:t>
      </w:r>
      <w:r w:rsidRPr="0059394D">
        <w:rPr>
          <w:sz w:val="20"/>
          <w:szCs w:val="20"/>
        </w:rPr>
        <w:t xml:space="preserve"> </w:t>
      </w:r>
    </w:p>
    <w:p w14:paraId="1D587F25" w14:textId="77777777" w:rsidR="00BF2DCC" w:rsidRDefault="00BF2DCC" w:rsidP="00BF2DCC"/>
    <w:p w14:paraId="67127D90" w14:textId="1BE62458" w:rsidR="00BF2DCC" w:rsidRDefault="00BF2DCC" w:rsidP="00BF2DCC">
      <w:r>
        <w:t>Amongst the five different experiences, her favourite was the first one, with the astrologer that later became her teacher. The reason for the preference was that it was more aligned with her own style:</w:t>
      </w:r>
    </w:p>
    <w:p w14:paraId="4B67F652" w14:textId="0570F66C" w:rsidR="00BF2DCC" w:rsidRPr="0059394D" w:rsidRDefault="00BF2DCC" w:rsidP="00DB7D57">
      <w:pPr>
        <w:pStyle w:val="NoSpacing"/>
        <w:ind w:firstLine="720"/>
        <w:rPr>
          <w:sz w:val="20"/>
          <w:szCs w:val="20"/>
        </w:rPr>
      </w:pPr>
      <w:r w:rsidRPr="0059394D">
        <w:rPr>
          <w:sz w:val="20"/>
          <w:szCs w:val="20"/>
        </w:rPr>
        <w:t xml:space="preserve">He was just someone that you could tell wanted to connect with another human being on a very heartfelt level, which I love that </w:t>
      </w:r>
      <w:proofErr w:type="gramStart"/>
      <w:r w:rsidRPr="0059394D">
        <w:rPr>
          <w:sz w:val="20"/>
          <w:szCs w:val="20"/>
        </w:rPr>
        <w:t>actually because</w:t>
      </w:r>
      <w:proofErr w:type="gramEnd"/>
      <w:r w:rsidRPr="0059394D">
        <w:rPr>
          <w:sz w:val="20"/>
          <w:szCs w:val="20"/>
        </w:rPr>
        <w:t xml:space="preserve"> I think that, especially as a therapist, you want to engage on a human level with human beings, you know. So, I loved that aspect</w:t>
      </w:r>
      <w:r w:rsidR="004259F6" w:rsidRPr="0059394D">
        <w:rPr>
          <w:sz w:val="20"/>
          <w:szCs w:val="20"/>
        </w:rPr>
        <w:t>.</w:t>
      </w:r>
      <w:r w:rsidRPr="0059394D">
        <w:rPr>
          <w:sz w:val="20"/>
          <w:szCs w:val="20"/>
        </w:rPr>
        <w:t xml:space="preserve"> </w:t>
      </w:r>
    </w:p>
    <w:p w14:paraId="6E618F0A" w14:textId="77777777" w:rsidR="00BF2DCC" w:rsidRPr="0059394D" w:rsidRDefault="00BF2DCC" w:rsidP="00BF2DCC">
      <w:pPr>
        <w:rPr>
          <w:sz w:val="20"/>
          <w:szCs w:val="20"/>
        </w:rPr>
      </w:pPr>
    </w:p>
    <w:p w14:paraId="2FB95803" w14:textId="369416E1" w:rsidR="00BF2DCC" w:rsidRDefault="00BF2DCC" w:rsidP="00BF2DCC">
      <w:r>
        <w:lastRenderedPageBreak/>
        <w:t xml:space="preserve">In contrast, her least favourite astrological experience was, according to her, with a very famous and </w:t>
      </w:r>
      <w:r w:rsidR="006C36E3">
        <w:t>well-established</w:t>
      </w:r>
      <w:r>
        <w:t xml:space="preserve"> astrologer whom she had to </w:t>
      </w:r>
      <w:r w:rsidR="006C36E3">
        <w:t>pursue</w:t>
      </w:r>
      <w:r>
        <w:t xml:space="preserve"> for</w:t>
      </w:r>
      <w:r w:rsidR="006800B4">
        <w:t xml:space="preserve"> a while</w:t>
      </w:r>
      <w:r>
        <w:t xml:space="preserve"> before </w:t>
      </w:r>
      <w:r w:rsidR="00A15FCB">
        <w:t>getting</w:t>
      </w:r>
      <w:r>
        <w:t xml:space="preserve"> </w:t>
      </w:r>
      <w:r w:rsidR="006800B4">
        <w:t>the</w:t>
      </w:r>
      <w:r>
        <w:t xml:space="preserve"> session:</w:t>
      </w:r>
    </w:p>
    <w:p w14:paraId="74723BC9" w14:textId="59AA328C" w:rsidR="00BF2DCC" w:rsidRPr="0059394D" w:rsidRDefault="00BF2DCC" w:rsidP="00DB7D57">
      <w:pPr>
        <w:pStyle w:val="NoSpacing"/>
        <w:ind w:firstLine="720"/>
        <w:rPr>
          <w:sz w:val="20"/>
          <w:szCs w:val="20"/>
        </w:rPr>
      </w:pPr>
      <w:r w:rsidRPr="0059394D">
        <w:rPr>
          <w:sz w:val="20"/>
          <w:szCs w:val="20"/>
        </w:rPr>
        <w:t>But the actual appointment itself was terrible, I didn’t get anything out of it. They were just gleaning for information about my life, and my traumatic experiences in life, but didn’t really offer anything, it was like they didn’t even look at my chart hardly before they even came to the meeting. The reading was very expensive, it was the most expensive one I had up to that point. And it was a giant disappointment. I determined that they were just far too busy writing their books and teaching to really be interested in engaging with readings anymore, and they probably shouldn’t do it at all</w:t>
      </w:r>
      <w:r w:rsidR="004259F6" w:rsidRPr="0059394D">
        <w:rPr>
          <w:sz w:val="20"/>
          <w:szCs w:val="20"/>
        </w:rPr>
        <w:t>.</w:t>
      </w:r>
    </w:p>
    <w:p w14:paraId="5D6C7FE9" w14:textId="77777777" w:rsidR="00BF2DCC" w:rsidRPr="0059394D" w:rsidRDefault="00BF2DCC" w:rsidP="00BF2DCC"/>
    <w:p w14:paraId="2673EB15" w14:textId="26EA48D7" w:rsidR="00BF2DCC" w:rsidRDefault="008D69C2" w:rsidP="00BF2DCC">
      <w:r>
        <w:t>T</w:t>
      </w:r>
      <w:r w:rsidR="00BF2DCC">
        <w:t>he two examples</w:t>
      </w:r>
      <w:r>
        <w:t xml:space="preserve"> above</w:t>
      </w:r>
      <w:r w:rsidR="00BF2DCC">
        <w:t xml:space="preserve"> </w:t>
      </w:r>
      <w:r w:rsidR="007F53E2">
        <w:t>revealed</w:t>
      </w:r>
      <w:r w:rsidR="00BF2DCC">
        <w:t xml:space="preserve"> how the same client experienced two very different astrological consultations, and, because of her background in counselling and personal preferences, the first one seemed more suitable and enjoyable whereas the second encounter was a ‘giant disappointment’. </w:t>
      </w:r>
    </w:p>
    <w:p w14:paraId="5C8C2BED" w14:textId="77777777" w:rsidR="00D16325" w:rsidRDefault="00D16325" w:rsidP="00DF58B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Times New Roman"/>
          <w:lang w:eastAsia="en-GB"/>
        </w:rPr>
      </w:pPr>
    </w:p>
    <w:p w14:paraId="05C6D240" w14:textId="71BE63A7" w:rsidR="0064573F" w:rsidRDefault="0064573F" w:rsidP="00270A87">
      <w:r>
        <w:t xml:space="preserve">Amber </w:t>
      </w:r>
      <w:r w:rsidR="005E6D31">
        <w:t xml:space="preserve">also </w:t>
      </w:r>
      <w:r>
        <w:t xml:space="preserve">acknowledged the co-creation </w:t>
      </w:r>
      <w:r w:rsidR="00F12278">
        <w:t xml:space="preserve">element in the astrological </w:t>
      </w:r>
      <w:r>
        <w:t>experience</w:t>
      </w:r>
      <w:r w:rsidR="00DB7D57">
        <w:t>.</w:t>
      </w:r>
      <w:r>
        <w:t xml:space="preserve"> </w:t>
      </w:r>
      <w:r w:rsidR="00DB7D57">
        <w:t>W</w:t>
      </w:r>
      <w:r>
        <w:t>hen</w:t>
      </w:r>
      <w:r w:rsidR="005E6D31">
        <w:t xml:space="preserve"> </w:t>
      </w:r>
      <w:r w:rsidR="006C36E3">
        <w:t>ask</w:t>
      </w:r>
      <w:r w:rsidR="005E6D31">
        <w:t>ed about how her interest in astrology was rekindled after the first, which was a negative experience</w:t>
      </w:r>
      <w:r w:rsidR="00F12278">
        <w:t xml:space="preserve"> for her</w:t>
      </w:r>
      <w:r w:rsidR="005E6D31">
        <w:t>,</w:t>
      </w:r>
      <w:r>
        <w:t xml:space="preserve"> she said:</w:t>
      </w:r>
    </w:p>
    <w:p w14:paraId="4592149B" w14:textId="63E26BA6" w:rsidR="0064573F" w:rsidRPr="0059394D" w:rsidRDefault="0064573F" w:rsidP="00DB7D57">
      <w:pPr>
        <w:pStyle w:val="NoSpacing"/>
        <w:ind w:firstLine="720"/>
        <w:rPr>
          <w:sz w:val="20"/>
          <w:szCs w:val="20"/>
        </w:rPr>
      </w:pPr>
      <w:r w:rsidRPr="0059394D">
        <w:rPr>
          <w:sz w:val="20"/>
          <w:szCs w:val="20"/>
        </w:rPr>
        <w:t>Ah… I think because my friend was an astrologer, and then I got her to do an interpretation of my chart, and that kind of rekindled, and since then, you know, I have done much more work on learning it myself. And I can see now that a lot of it is interpretation, is not set in stone, different astrologers bring different things</w:t>
      </w:r>
      <w:r w:rsidR="00210C5D" w:rsidRPr="0059394D">
        <w:rPr>
          <w:sz w:val="20"/>
          <w:szCs w:val="20"/>
        </w:rPr>
        <w:t>,</w:t>
      </w:r>
      <w:r w:rsidRPr="0059394D">
        <w:rPr>
          <w:sz w:val="20"/>
          <w:szCs w:val="20"/>
        </w:rPr>
        <w:t xml:space="preserve"> a different interpretation. </w:t>
      </w:r>
    </w:p>
    <w:p w14:paraId="6B2083F7" w14:textId="6CB8F11D" w:rsidR="009D5DE1" w:rsidRPr="0059394D" w:rsidRDefault="009D5DE1" w:rsidP="006D3B19"/>
    <w:p w14:paraId="0E06CE97" w14:textId="5A6DBF1F" w:rsidR="00F12278" w:rsidRDefault="00F12278" w:rsidP="006D3B19">
      <w:r>
        <w:t>Amber’s</w:t>
      </w:r>
      <w:r w:rsidR="00007376">
        <w:t xml:space="preserve"> observation</w:t>
      </w:r>
      <w:r w:rsidR="00720F6F">
        <w:t xml:space="preserve"> about</w:t>
      </w:r>
      <w:r>
        <w:t xml:space="preserve"> ‘different astrologers bring different things, a different interpretation’, </w:t>
      </w:r>
      <w:r w:rsidR="00720F6F">
        <w:t xml:space="preserve">reflects her awareness </w:t>
      </w:r>
      <w:r w:rsidR="0061174F">
        <w:t xml:space="preserve">of </w:t>
      </w:r>
      <w:r>
        <w:t xml:space="preserve">the </w:t>
      </w:r>
      <w:r w:rsidR="0061174F">
        <w:t xml:space="preserve">complexity that the </w:t>
      </w:r>
      <w:r>
        <w:t>astrological experience</w:t>
      </w:r>
      <w:r w:rsidR="0061174F">
        <w:t xml:space="preserve"> can offer</w:t>
      </w:r>
      <w:r w:rsidR="00C003F1">
        <w:t xml:space="preserve"> depending on the astrologer</w:t>
      </w:r>
      <w:r w:rsidR="0064517F">
        <w:t xml:space="preserve">’s </w:t>
      </w:r>
      <w:r w:rsidR="00CD0111">
        <w:t>perspective</w:t>
      </w:r>
      <w:r>
        <w:t xml:space="preserve">. </w:t>
      </w:r>
    </w:p>
    <w:p w14:paraId="1D9C1688" w14:textId="77777777" w:rsidR="00C759A1" w:rsidRDefault="00C759A1" w:rsidP="007F00C9"/>
    <w:p w14:paraId="7F5023C2" w14:textId="14864AA4" w:rsidR="00712743" w:rsidRDefault="00D71054" w:rsidP="00712743">
      <w:pPr>
        <w:rPr>
          <w:shd w:val="clear" w:color="auto" w:fill="FFFFFF"/>
          <w:lang w:eastAsia="en-GB"/>
        </w:rPr>
      </w:pPr>
      <w:r>
        <w:rPr>
          <w:shd w:val="clear" w:color="auto" w:fill="FFFFFF"/>
          <w:lang w:eastAsia="en-GB"/>
        </w:rPr>
        <w:t>Another participant,</w:t>
      </w:r>
      <w:r w:rsidR="00DB7D57" w:rsidRPr="00DB7D57">
        <w:rPr>
          <w:shd w:val="clear" w:color="auto" w:fill="FFFFFF"/>
          <w:lang w:eastAsia="en-GB"/>
        </w:rPr>
        <w:t xml:space="preserve"> </w:t>
      </w:r>
      <w:r w:rsidR="00DB7D57">
        <w:rPr>
          <w:shd w:val="clear" w:color="auto" w:fill="FFFFFF"/>
          <w:lang w:eastAsia="en-GB"/>
        </w:rPr>
        <w:t>52-year-old healthcare project leader</w:t>
      </w:r>
      <w:r>
        <w:rPr>
          <w:shd w:val="clear" w:color="auto" w:fill="FFFFFF"/>
          <w:lang w:eastAsia="en-GB"/>
        </w:rPr>
        <w:t xml:space="preserve"> </w:t>
      </w:r>
      <w:r w:rsidR="00BB3D0F">
        <w:rPr>
          <w:shd w:val="clear" w:color="auto" w:fill="FFFFFF"/>
          <w:lang w:eastAsia="en-GB"/>
        </w:rPr>
        <w:t xml:space="preserve">Molly, only saw an astrologer twice, </w:t>
      </w:r>
      <w:r w:rsidR="00DB7D57">
        <w:rPr>
          <w:shd w:val="clear" w:color="auto" w:fill="FFFFFF"/>
          <w:lang w:eastAsia="en-GB"/>
        </w:rPr>
        <w:t>had a low</w:t>
      </w:r>
      <w:r w:rsidR="00BB3D0F">
        <w:rPr>
          <w:shd w:val="clear" w:color="auto" w:fill="FFFFFF"/>
          <w:lang w:eastAsia="en-GB"/>
        </w:rPr>
        <w:t xml:space="preserve"> belief in astrology before the consultation, claimed </w:t>
      </w:r>
      <w:r>
        <w:rPr>
          <w:shd w:val="clear" w:color="auto" w:fill="FFFFFF"/>
          <w:lang w:eastAsia="en-GB"/>
        </w:rPr>
        <w:t xml:space="preserve">that </w:t>
      </w:r>
      <w:r w:rsidR="00BB3D0F">
        <w:rPr>
          <w:shd w:val="clear" w:color="auto" w:fill="FFFFFF"/>
          <w:lang w:eastAsia="en-GB"/>
        </w:rPr>
        <w:t xml:space="preserve">she was in search </w:t>
      </w:r>
      <w:r w:rsidR="00DB7D57">
        <w:rPr>
          <w:shd w:val="clear" w:color="auto" w:fill="FFFFFF"/>
          <w:lang w:eastAsia="en-GB"/>
        </w:rPr>
        <w:t>of</w:t>
      </w:r>
      <w:r w:rsidR="00BB3D0F">
        <w:rPr>
          <w:shd w:val="clear" w:color="auto" w:fill="FFFFFF"/>
          <w:lang w:eastAsia="en-GB"/>
        </w:rPr>
        <w:t xml:space="preserve"> ‘life direction and personality insight’. Molly observed that:</w:t>
      </w:r>
    </w:p>
    <w:p w14:paraId="1DCFDEB3" w14:textId="5D061246" w:rsidR="00712743" w:rsidRPr="0059394D" w:rsidRDefault="00712743" w:rsidP="00DB7D57">
      <w:pPr>
        <w:spacing w:line="240" w:lineRule="auto"/>
        <w:ind w:firstLine="720"/>
        <w:rPr>
          <w:rFonts w:eastAsia="Times New Roman" w:cs="Times New Roman"/>
          <w:sz w:val="20"/>
          <w:szCs w:val="20"/>
          <w:lang w:eastAsia="en-GB"/>
        </w:rPr>
      </w:pPr>
      <w:r w:rsidRPr="0059394D">
        <w:rPr>
          <w:rFonts w:eastAsia="Times New Roman" w:cs="Times New Roman"/>
          <w:sz w:val="20"/>
          <w:szCs w:val="20"/>
          <w:shd w:val="clear" w:color="auto" w:fill="FFFFFF"/>
          <w:lang w:eastAsia="en-GB"/>
        </w:rPr>
        <w:lastRenderedPageBreak/>
        <w:t>The quality and intention of the reader made a difference, especially if they gave some education or a foundational understanding for their claims, that way I could assess how likely this was a specific interpretation and not random guessing</w:t>
      </w:r>
      <w:r w:rsidR="001153FD" w:rsidRPr="0059394D">
        <w:rPr>
          <w:rFonts w:eastAsia="Times New Roman" w:cs="Times New Roman"/>
          <w:sz w:val="20"/>
          <w:szCs w:val="20"/>
          <w:shd w:val="clear" w:color="auto" w:fill="FFFFFF"/>
          <w:lang w:eastAsia="en-GB"/>
        </w:rPr>
        <w:t>.</w:t>
      </w:r>
    </w:p>
    <w:p w14:paraId="4D3A356A" w14:textId="77777777" w:rsidR="00366943" w:rsidRPr="0059394D" w:rsidRDefault="00366943" w:rsidP="009D5DE1">
      <w:pPr>
        <w:rPr>
          <w:shd w:val="clear" w:color="auto" w:fill="FFFFFF"/>
          <w:lang w:eastAsia="en-GB"/>
        </w:rPr>
      </w:pPr>
    </w:p>
    <w:p w14:paraId="07982E10" w14:textId="368BAFF0" w:rsidR="00F471AD" w:rsidRDefault="00E27055" w:rsidP="00366943">
      <w:pPr>
        <w:rPr>
          <w:shd w:val="clear" w:color="auto" w:fill="FFFFFF"/>
          <w:lang w:eastAsia="en-GB"/>
        </w:rPr>
      </w:pPr>
      <w:r>
        <w:rPr>
          <w:shd w:val="clear" w:color="auto" w:fill="FFFFFF"/>
          <w:lang w:eastAsia="en-GB"/>
        </w:rPr>
        <w:t xml:space="preserve">Molly spoke about the intentions of the astrologer in a similar way that Robertson spoke about the co-construction of experience, mentioned in the beginning of this section. </w:t>
      </w:r>
      <w:r w:rsidR="00366943">
        <w:rPr>
          <w:shd w:val="clear" w:color="auto" w:fill="FFFFFF"/>
          <w:lang w:eastAsia="en-GB"/>
        </w:rPr>
        <w:t>For</w:t>
      </w:r>
      <w:r>
        <w:rPr>
          <w:shd w:val="clear" w:color="auto" w:fill="FFFFFF"/>
          <w:lang w:eastAsia="en-GB"/>
        </w:rPr>
        <w:t xml:space="preserve"> </w:t>
      </w:r>
      <w:r w:rsidR="00136EDE">
        <w:rPr>
          <w:shd w:val="clear" w:color="auto" w:fill="FFFFFF"/>
          <w:lang w:eastAsia="en-GB"/>
        </w:rPr>
        <w:t>Molly</w:t>
      </w:r>
      <w:r w:rsidR="00366943">
        <w:rPr>
          <w:shd w:val="clear" w:color="auto" w:fill="FFFFFF"/>
          <w:lang w:eastAsia="en-GB"/>
        </w:rPr>
        <w:t xml:space="preserve"> it was important to understand the reasons behind the interpretations, whereas for </w:t>
      </w:r>
      <w:r w:rsidR="003571AE">
        <w:rPr>
          <w:shd w:val="clear" w:color="auto" w:fill="FFFFFF"/>
          <w:lang w:eastAsia="en-GB"/>
        </w:rPr>
        <w:t>another</w:t>
      </w:r>
      <w:r w:rsidR="00DB7D57">
        <w:rPr>
          <w:shd w:val="clear" w:color="auto" w:fill="FFFFFF"/>
          <w:lang w:eastAsia="en-GB"/>
        </w:rPr>
        <w:t xml:space="preserve"> person</w:t>
      </w:r>
      <w:r w:rsidR="00366943">
        <w:rPr>
          <w:shd w:val="clear" w:color="auto" w:fill="FFFFFF"/>
          <w:lang w:eastAsia="en-GB"/>
        </w:rPr>
        <w:t>, t</w:t>
      </w:r>
      <w:r w:rsidR="00393BF9">
        <w:rPr>
          <w:shd w:val="clear" w:color="auto" w:fill="FFFFFF"/>
          <w:lang w:eastAsia="en-GB"/>
        </w:rPr>
        <w:t>hat</w:t>
      </w:r>
      <w:r w:rsidR="00366943">
        <w:rPr>
          <w:shd w:val="clear" w:color="auto" w:fill="FFFFFF"/>
          <w:lang w:eastAsia="en-GB"/>
        </w:rPr>
        <w:t xml:space="preserve"> c</w:t>
      </w:r>
      <w:r w:rsidR="00393BF9">
        <w:rPr>
          <w:shd w:val="clear" w:color="auto" w:fill="FFFFFF"/>
          <w:lang w:eastAsia="en-GB"/>
        </w:rPr>
        <w:t>ould</w:t>
      </w:r>
      <w:r w:rsidR="00366943">
        <w:rPr>
          <w:shd w:val="clear" w:color="auto" w:fill="FFFFFF"/>
          <w:lang w:eastAsia="en-GB"/>
        </w:rPr>
        <w:t xml:space="preserve"> be</w:t>
      </w:r>
      <w:r w:rsidR="00E450FD">
        <w:rPr>
          <w:shd w:val="clear" w:color="auto" w:fill="FFFFFF"/>
          <w:lang w:eastAsia="en-GB"/>
        </w:rPr>
        <w:t>come</w:t>
      </w:r>
      <w:r w:rsidR="00366943">
        <w:rPr>
          <w:shd w:val="clear" w:color="auto" w:fill="FFFFFF"/>
          <w:lang w:eastAsia="en-GB"/>
        </w:rPr>
        <w:t xml:space="preserve"> </w:t>
      </w:r>
      <w:r w:rsidR="00DB7D57">
        <w:rPr>
          <w:shd w:val="clear" w:color="auto" w:fill="FFFFFF"/>
          <w:lang w:eastAsia="en-GB"/>
        </w:rPr>
        <w:t xml:space="preserve">an </w:t>
      </w:r>
      <w:r w:rsidR="00366943">
        <w:rPr>
          <w:shd w:val="clear" w:color="auto" w:fill="FFFFFF"/>
          <w:lang w:eastAsia="en-GB"/>
        </w:rPr>
        <w:t xml:space="preserve">overwhelming </w:t>
      </w:r>
      <w:r w:rsidR="00E27203">
        <w:rPr>
          <w:shd w:val="clear" w:color="auto" w:fill="FFFFFF"/>
          <w:lang w:eastAsia="en-GB"/>
        </w:rPr>
        <w:t>amount</w:t>
      </w:r>
      <w:r w:rsidR="00E450FD">
        <w:rPr>
          <w:shd w:val="clear" w:color="auto" w:fill="FFFFFF"/>
          <w:lang w:eastAsia="en-GB"/>
        </w:rPr>
        <w:t xml:space="preserve"> of information</w:t>
      </w:r>
      <w:r w:rsidR="00E27203">
        <w:rPr>
          <w:shd w:val="clear" w:color="auto" w:fill="FFFFFF"/>
          <w:lang w:eastAsia="en-GB"/>
        </w:rPr>
        <w:t xml:space="preserve"> to digest</w:t>
      </w:r>
      <w:r w:rsidR="00366943">
        <w:rPr>
          <w:shd w:val="clear" w:color="auto" w:fill="FFFFFF"/>
          <w:lang w:eastAsia="en-GB"/>
        </w:rPr>
        <w:t xml:space="preserve">. My sample was particularly interested in astrology, but I have had clients that found </w:t>
      </w:r>
      <w:r w:rsidR="006C36E3">
        <w:rPr>
          <w:shd w:val="clear" w:color="auto" w:fill="FFFFFF"/>
          <w:lang w:eastAsia="en-GB"/>
        </w:rPr>
        <w:t xml:space="preserve">it </w:t>
      </w:r>
      <w:r w:rsidR="00366943">
        <w:rPr>
          <w:shd w:val="clear" w:color="auto" w:fill="FFFFFF"/>
          <w:lang w:eastAsia="en-GB"/>
        </w:rPr>
        <w:t xml:space="preserve">confusing and unnecessary to have astrological jargon spoken </w:t>
      </w:r>
      <w:r w:rsidR="00E27203">
        <w:rPr>
          <w:shd w:val="clear" w:color="auto" w:fill="FFFFFF"/>
          <w:lang w:eastAsia="en-GB"/>
        </w:rPr>
        <w:t>at</w:t>
      </w:r>
      <w:r w:rsidR="00366943">
        <w:rPr>
          <w:shd w:val="clear" w:color="auto" w:fill="FFFFFF"/>
          <w:lang w:eastAsia="en-GB"/>
        </w:rPr>
        <w:t xml:space="preserve"> their session, reflecting that the role of the client goes beyond providing context by sharing their life circumstances. </w:t>
      </w:r>
      <w:r w:rsidR="006A4AA3">
        <w:rPr>
          <w:shd w:val="clear" w:color="auto" w:fill="FFFFFF"/>
          <w:lang w:eastAsia="en-GB"/>
        </w:rPr>
        <w:t>They also contribute with their needs and styles of communicating, personal preferences regarding human connection,</w:t>
      </w:r>
      <w:r w:rsidR="00D57345">
        <w:rPr>
          <w:shd w:val="clear" w:color="auto" w:fill="FFFFFF"/>
          <w:lang w:eastAsia="en-GB"/>
        </w:rPr>
        <w:t xml:space="preserve"> </w:t>
      </w:r>
      <w:r w:rsidR="00B4540F">
        <w:rPr>
          <w:shd w:val="clear" w:color="auto" w:fill="FFFFFF"/>
          <w:lang w:eastAsia="en-GB"/>
        </w:rPr>
        <w:t>etc. In the same way</w:t>
      </w:r>
      <w:r w:rsidR="00D57345">
        <w:rPr>
          <w:shd w:val="clear" w:color="auto" w:fill="FFFFFF"/>
          <w:lang w:eastAsia="en-GB"/>
        </w:rPr>
        <w:t>,</w:t>
      </w:r>
      <w:r w:rsidR="00B4540F">
        <w:rPr>
          <w:shd w:val="clear" w:color="auto" w:fill="FFFFFF"/>
          <w:lang w:eastAsia="en-GB"/>
        </w:rPr>
        <w:t xml:space="preserve"> the astrologer also brings their own style and </w:t>
      </w:r>
      <w:r w:rsidR="00126CCC">
        <w:rPr>
          <w:shd w:val="clear" w:color="auto" w:fill="FFFFFF"/>
          <w:lang w:eastAsia="en-GB"/>
        </w:rPr>
        <w:t>inclinations</w:t>
      </w:r>
      <w:r w:rsidR="00B4540F">
        <w:rPr>
          <w:shd w:val="clear" w:color="auto" w:fill="FFFFFF"/>
          <w:lang w:eastAsia="en-GB"/>
        </w:rPr>
        <w:t>,</w:t>
      </w:r>
      <w:r w:rsidR="00D57345">
        <w:rPr>
          <w:shd w:val="clear" w:color="auto" w:fill="FFFFFF"/>
          <w:lang w:eastAsia="en-GB"/>
        </w:rPr>
        <w:t xml:space="preserve"> </w:t>
      </w:r>
      <w:r w:rsidR="00393BF9">
        <w:rPr>
          <w:shd w:val="clear" w:color="auto" w:fill="FFFFFF"/>
          <w:lang w:eastAsia="en-GB"/>
        </w:rPr>
        <w:t xml:space="preserve">and </w:t>
      </w:r>
      <w:r w:rsidR="0040404E">
        <w:rPr>
          <w:shd w:val="clear" w:color="auto" w:fill="FFFFFF"/>
          <w:lang w:eastAsia="en-GB"/>
        </w:rPr>
        <w:t>as a result</w:t>
      </w:r>
      <w:r w:rsidR="00393BF9">
        <w:rPr>
          <w:shd w:val="clear" w:color="auto" w:fill="FFFFFF"/>
          <w:lang w:eastAsia="en-GB"/>
        </w:rPr>
        <w:t>,</w:t>
      </w:r>
      <w:r w:rsidR="00D57345">
        <w:rPr>
          <w:shd w:val="clear" w:color="auto" w:fill="FFFFFF"/>
          <w:lang w:eastAsia="en-GB"/>
        </w:rPr>
        <w:t xml:space="preserve"> the astrological experience is </w:t>
      </w:r>
      <w:r w:rsidR="003571AE">
        <w:rPr>
          <w:shd w:val="clear" w:color="auto" w:fill="FFFFFF"/>
          <w:lang w:eastAsia="en-GB"/>
        </w:rPr>
        <w:t xml:space="preserve">uniquely </w:t>
      </w:r>
      <w:r w:rsidR="00D57345">
        <w:rPr>
          <w:shd w:val="clear" w:color="auto" w:fill="FFFFFF"/>
          <w:lang w:eastAsia="en-GB"/>
        </w:rPr>
        <w:t xml:space="preserve">co-constructed. </w:t>
      </w:r>
    </w:p>
    <w:p w14:paraId="6CA733FE" w14:textId="3A3D3119" w:rsidR="00997467" w:rsidRPr="005C2776" w:rsidRDefault="000A7FCC" w:rsidP="000A7FCC">
      <w:pPr>
        <w:pStyle w:val="NoSpacing"/>
      </w:pPr>
      <w:r>
        <w:t xml:space="preserve"> </w:t>
      </w:r>
      <w:r w:rsidR="007F00C9">
        <w:t xml:space="preserve"> </w:t>
      </w:r>
    </w:p>
    <w:p w14:paraId="305EBADE" w14:textId="77777777" w:rsidR="007420FC" w:rsidRDefault="007420FC">
      <w:pPr>
        <w:spacing w:line="240" w:lineRule="auto"/>
        <w:rPr>
          <w:rFonts w:eastAsiaTheme="majorEastAsia" w:cstheme="majorBidi"/>
          <w:b/>
          <w:color w:val="000000" w:themeColor="text1"/>
          <w:sz w:val="32"/>
          <w:szCs w:val="26"/>
        </w:rPr>
      </w:pPr>
      <w:bookmarkStart w:id="77" w:name="_Toc115112207"/>
      <w:r>
        <w:br w:type="page"/>
      </w:r>
    </w:p>
    <w:p w14:paraId="5ECBAEE7" w14:textId="2C89751E" w:rsidR="006141FD" w:rsidRDefault="004939BA" w:rsidP="006141FD">
      <w:pPr>
        <w:pStyle w:val="Heading2"/>
      </w:pPr>
      <w:bookmarkStart w:id="78" w:name="_Toc115113004"/>
      <w:bookmarkStart w:id="79" w:name="_Toc115179085"/>
      <w:r>
        <w:lastRenderedPageBreak/>
        <w:t>Self-</w:t>
      </w:r>
      <w:r w:rsidR="006141FD">
        <w:t>Identity</w:t>
      </w:r>
      <w:bookmarkEnd w:id="77"/>
      <w:bookmarkEnd w:id="78"/>
      <w:bookmarkEnd w:id="79"/>
    </w:p>
    <w:p w14:paraId="044CE635" w14:textId="7693D765" w:rsidR="000B789A" w:rsidRDefault="00CD4D19" w:rsidP="001153FD">
      <w:pPr>
        <w:spacing w:before="100" w:beforeAutospacing="1" w:after="100" w:afterAutospacing="1"/>
        <w:ind w:firstLine="720"/>
        <w:rPr>
          <w:rFonts w:ascii="TimesNewRomanPSMT" w:eastAsia="Times New Roman" w:hAnsi="TimesNewRomanPSMT" w:cs="Times New Roman"/>
          <w:lang w:eastAsia="en-GB"/>
        </w:rPr>
      </w:pPr>
      <w:r>
        <w:rPr>
          <w:rFonts w:ascii="TimesNewRomanPSMT" w:eastAsia="Times New Roman" w:hAnsi="TimesNewRomanPSMT" w:cs="Times New Roman"/>
          <w:lang w:eastAsia="en-GB"/>
        </w:rPr>
        <w:t>In the section about astrology as service, ‘identity formation’ was mentioned as one of its main uses among clients as observed by Munk, and this was a</w:t>
      </w:r>
      <w:r w:rsidR="008620EE">
        <w:rPr>
          <w:rFonts w:ascii="TimesNewRomanPSMT" w:eastAsia="Times New Roman" w:hAnsi="TimesNewRomanPSMT" w:cs="Times New Roman"/>
          <w:lang w:eastAsia="en-GB"/>
        </w:rPr>
        <w:t xml:space="preserve">nother theme that surfaced </w:t>
      </w:r>
      <w:r>
        <w:rPr>
          <w:rFonts w:ascii="TimesNewRomanPSMT" w:eastAsia="Times New Roman" w:hAnsi="TimesNewRomanPSMT" w:cs="Times New Roman"/>
          <w:lang w:eastAsia="en-GB"/>
        </w:rPr>
        <w:t>from</w:t>
      </w:r>
      <w:r w:rsidR="008620EE">
        <w:rPr>
          <w:rFonts w:ascii="TimesNewRomanPSMT" w:eastAsia="Times New Roman" w:hAnsi="TimesNewRomanPSMT" w:cs="Times New Roman"/>
          <w:lang w:eastAsia="en-GB"/>
        </w:rPr>
        <w:t xml:space="preserve"> the data and seemed to </w:t>
      </w:r>
      <w:r w:rsidR="00502D26">
        <w:rPr>
          <w:rFonts w:ascii="TimesNewRomanPSMT" w:eastAsia="Times New Roman" w:hAnsi="TimesNewRomanPSMT" w:cs="Times New Roman"/>
          <w:lang w:eastAsia="en-GB"/>
        </w:rPr>
        <w:t>be</w:t>
      </w:r>
      <w:r w:rsidR="008620EE">
        <w:rPr>
          <w:rFonts w:ascii="TimesNewRomanPSMT" w:eastAsia="Times New Roman" w:hAnsi="TimesNewRomanPSMT" w:cs="Times New Roman"/>
          <w:lang w:eastAsia="en-GB"/>
        </w:rPr>
        <w:t xml:space="preserve"> a strong part of </w:t>
      </w:r>
      <w:r w:rsidR="00502D26">
        <w:rPr>
          <w:rFonts w:ascii="TimesNewRomanPSMT" w:eastAsia="Times New Roman" w:hAnsi="TimesNewRomanPSMT" w:cs="Times New Roman"/>
          <w:lang w:eastAsia="en-GB"/>
        </w:rPr>
        <w:t>the</w:t>
      </w:r>
      <w:r w:rsidR="008620EE">
        <w:rPr>
          <w:rFonts w:ascii="TimesNewRomanPSMT" w:eastAsia="Times New Roman" w:hAnsi="TimesNewRomanPSMT" w:cs="Times New Roman"/>
          <w:lang w:eastAsia="en-GB"/>
        </w:rPr>
        <w:t xml:space="preserve"> astrological experience</w:t>
      </w:r>
      <w:r w:rsidR="00502D26">
        <w:rPr>
          <w:rFonts w:ascii="TimesNewRomanPSMT" w:eastAsia="Times New Roman" w:hAnsi="TimesNewRomanPSMT" w:cs="Times New Roman"/>
          <w:lang w:eastAsia="en-GB"/>
        </w:rPr>
        <w:t xml:space="preserve"> for my respondents</w:t>
      </w:r>
      <w:r w:rsidR="00516247">
        <w:rPr>
          <w:rFonts w:ascii="TimesNewRomanPSMT" w:eastAsia="Times New Roman" w:hAnsi="TimesNewRomanPSMT" w:cs="Times New Roman"/>
          <w:lang w:eastAsia="en-GB"/>
        </w:rPr>
        <w:t>.</w:t>
      </w:r>
      <w:r w:rsidR="007253D7">
        <w:rPr>
          <w:rStyle w:val="FootnoteReference"/>
          <w:rFonts w:ascii="TimesNewRomanPSMT" w:eastAsia="Times New Roman" w:hAnsi="TimesNewRomanPSMT" w:cs="Times New Roman"/>
          <w:lang w:eastAsia="en-GB"/>
        </w:rPr>
        <w:footnoteReference w:id="82"/>
      </w:r>
      <w:r w:rsidR="00516247">
        <w:rPr>
          <w:rFonts w:ascii="TimesNewRomanPSMT" w:eastAsia="Times New Roman" w:hAnsi="TimesNewRomanPSMT" w:cs="Times New Roman"/>
          <w:lang w:eastAsia="en-GB"/>
        </w:rPr>
        <w:t xml:space="preserve"> </w:t>
      </w:r>
    </w:p>
    <w:p w14:paraId="0C825D85" w14:textId="038E6F53" w:rsidR="002E196C" w:rsidRDefault="0062383C" w:rsidP="002E196C">
      <w:pPr>
        <w:pStyle w:val="Heading3"/>
        <w:rPr>
          <w:rFonts w:eastAsia="Times New Roman"/>
          <w:lang w:eastAsia="en-GB"/>
        </w:rPr>
      </w:pPr>
      <w:bookmarkStart w:id="80" w:name="_Toc115112208"/>
      <w:bookmarkStart w:id="81" w:name="_Toc115113005"/>
      <w:bookmarkStart w:id="82" w:name="_Toc115179086"/>
      <w:r>
        <w:rPr>
          <w:rFonts w:eastAsia="Times New Roman"/>
          <w:lang w:eastAsia="en-GB"/>
        </w:rPr>
        <w:t>Navigating Identities</w:t>
      </w:r>
      <w:bookmarkEnd w:id="80"/>
      <w:bookmarkEnd w:id="81"/>
      <w:bookmarkEnd w:id="82"/>
    </w:p>
    <w:p w14:paraId="1A6E7C65" w14:textId="3F41F721" w:rsidR="009E3671" w:rsidRDefault="00516247" w:rsidP="009D112C">
      <w:pPr>
        <w:spacing w:before="100" w:beforeAutospacing="1" w:after="100" w:afterAutospacing="1"/>
        <w:ind w:firstLine="720"/>
        <w:rPr>
          <w:rFonts w:ascii="TimesNewRomanPSMT" w:eastAsia="Times New Roman" w:hAnsi="TimesNewRomanPSMT" w:cs="Times New Roman"/>
          <w:lang w:eastAsia="en-GB"/>
        </w:rPr>
      </w:pPr>
      <w:r>
        <w:rPr>
          <w:rFonts w:ascii="TimesNewRomanPSMT" w:eastAsia="Times New Roman" w:hAnsi="TimesNewRomanPSMT" w:cs="Times New Roman"/>
          <w:lang w:eastAsia="en-GB"/>
        </w:rPr>
        <w:t xml:space="preserve">According to </w:t>
      </w:r>
      <w:r w:rsidR="000B789A">
        <w:rPr>
          <w:rFonts w:ascii="TimesNewRomanPSMT" w:eastAsia="Times New Roman" w:hAnsi="TimesNewRomanPSMT" w:cs="Times New Roman"/>
          <w:lang w:eastAsia="en-GB"/>
        </w:rPr>
        <w:t>participants</w:t>
      </w:r>
      <w:r>
        <w:rPr>
          <w:rFonts w:ascii="TimesNewRomanPSMT" w:eastAsia="Times New Roman" w:hAnsi="TimesNewRomanPSMT" w:cs="Times New Roman"/>
          <w:lang w:eastAsia="en-GB"/>
        </w:rPr>
        <w:t>, one of the astrological experience’s main goal</w:t>
      </w:r>
      <w:r w:rsidR="006C36E3">
        <w:rPr>
          <w:rFonts w:ascii="TimesNewRomanPSMT" w:eastAsia="Times New Roman" w:hAnsi="TimesNewRomanPSMT" w:cs="Times New Roman"/>
          <w:lang w:eastAsia="en-GB"/>
        </w:rPr>
        <w:t>s</w:t>
      </w:r>
      <w:r>
        <w:rPr>
          <w:rFonts w:ascii="TimesNewRomanPSMT" w:eastAsia="Times New Roman" w:hAnsi="TimesNewRomanPSMT" w:cs="Times New Roman"/>
          <w:lang w:eastAsia="en-GB"/>
        </w:rPr>
        <w:t xml:space="preserve"> or consequence</w:t>
      </w:r>
      <w:r w:rsidR="006C36E3">
        <w:rPr>
          <w:rFonts w:ascii="TimesNewRomanPSMT" w:eastAsia="Times New Roman" w:hAnsi="TimesNewRomanPSMT" w:cs="Times New Roman"/>
          <w:lang w:eastAsia="en-GB"/>
        </w:rPr>
        <w:t>s</w:t>
      </w:r>
      <w:r w:rsidR="00B10448">
        <w:rPr>
          <w:rFonts w:ascii="TimesNewRomanPSMT" w:eastAsia="Times New Roman" w:hAnsi="TimesNewRomanPSMT" w:cs="Times New Roman"/>
          <w:lang w:eastAsia="en-GB"/>
        </w:rPr>
        <w:t>,</w:t>
      </w:r>
      <w:r>
        <w:rPr>
          <w:rFonts w:ascii="TimesNewRomanPSMT" w:eastAsia="Times New Roman" w:hAnsi="TimesNewRomanPSMT" w:cs="Times New Roman"/>
          <w:lang w:eastAsia="en-GB"/>
        </w:rPr>
        <w:t xml:space="preserve"> was to know or understand themselves better </w:t>
      </w:r>
      <w:r w:rsidR="00126CCC">
        <w:rPr>
          <w:rFonts w:ascii="TimesNewRomanPSMT" w:eastAsia="Times New Roman" w:hAnsi="TimesNewRomanPSMT" w:cs="Times New Roman"/>
          <w:lang w:eastAsia="en-GB"/>
        </w:rPr>
        <w:t xml:space="preserve">as well as reflect on a sense of personal </w:t>
      </w:r>
      <w:r>
        <w:rPr>
          <w:rFonts w:ascii="TimesNewRomanPSMT" w:eastAsia="Times New Roman" w:hAnsi="TimesNewRomanPSMT" w:cs="Times New Roman"/>
          <w:lang w:eastAsia="en-GB"/>
        </w:rPr>
        <w:t>development through time.</w:t>
      </w:r>
      <w:r w:rsidR="003C484B">
        <w:rPr>
          <w:rFonts w:ascii="TimesNewRomanPSMT" w:eastAsia="Times New Roman" w:hAnsi="TimesNewRomanPSMT" w:cs="Times New Roman"/>
          <w:i/>
          <w:iCs/>
          <w:color w:val="FF0000"/>
          <w:lang w:eastAsia="en-GB"/>
        </w:rPr>
        <w:t xml:space="preserve"> </w:t>
      </w:r>
      <w:r>
        <w:rPr>
          <w:rFonts w:ascii="TimesNewRomanPSMT" w:eastAsia="Times New Roman" w:hAnsi="TimesNewRomanPSMT" w:cs="Times New Roman"/>
          <w:lang w:eastAsia="en-GB"/>
        </w:rPr>
        <w:t>This process, which many of th</w:t>
      </w:r>
      <w:r w:rsidR="000B789A">
        <w:rPr>
          <w:rFonts w:ascii="TimesNewRomanPSMT" w:eastAsia="Times New Roman" w:hAnsi="TimesNewRomanPSMT" w:cs="Times New Roman"/>
          <w:lang w:eastAsia="en-GB"/>
        </w:rPr>
        <w:t>em</w:t>
      </w:r>
      <w:r>
        <w:rPr>
          <w:rFonts w:ascii="TimesNewRomanPSMT" w:eastAsia="Times New Roman" w:hAnsi="TimesNewRomanPSMT" w:cs="Times New Roman"/>
          <w:lang w:eastAsia="en-GB"/>
        </w:rPr>
        <w:t xml:space="preserve"> referred</w:t>
      </w:r>
      <w:r w:rsidR="00CD4D19">
        <w:rPr>
          <w:rFonts w:ascii="TimesNewRomanPSMT" w:eastAsia="Times New Roman" w:hAnsi="TimesNewRomanPSMT" w:cs="Times New Roman"/>
          <w:lang w:eastAsia="en-GB"/>
        </w:rPr>
        <w:t xml:space="preserve"> to</w:t>
      </w:r>
      <w:r>
        <w:rPr>
          <w:rFonts w:ascii="TimesNewRomanPSMT" w:eastAsia="Times New Roman" w:hAnsi="TimesNewRomanPSMT" w:cs="Times New Roman"/>
          <w:lang w:eastAsia="en-GB"/>
        </w:rPr>
        <w:t>, resonate</w:t>
      </w:r>
      <w:r w:rsidR="003C484B">
        <w:rPr>
          <w:rFonts w:ascii="TimesNewRomanPSMT" w:eastAsia="Times New Roman" w:hAnsi="TimesNewRomanPSMT" w:cs="Times New Roman"/>
          <w:lang w:eastAsia="en-GB"/>
        </w:rPr>
        <w:t>d</w:t>
      </w:r>
      <w:r>
        <w:rPr>
          <w:rFonts w:ascii="TimesNewRomanPSMT" w:eastAsia="Times New Roman" w:hAnsi="TimesNewRomanPSMT" w:cs="Times New Roman"/>
          <w:lang w:eastAsia="en-GB"/>
        </w:rPr>
        <w:t xml:space="preserve"> with what</w:t>
      </w:r>
      <w:r w:rsidR="00CD4D19">
        <w:rPr>
          <w:rFonts w:ascii="TimesNewRomanPSMT" w:eastAsia="Times New Roman" w:hAnsi="TimesNewRomanPSMT" w:cs="Times New Roman"/>
          <w:lang w:eastAsia="en-GB"/>
        </w:rPr>
        <w:t xml:space="preserve"> Giddens</w:t>
      </w:r>
      <w:r>
        <w:rPr>
          <w:rFonts w:ascii="TimesNewRomanPSMT" w:eastAsia="Times New Roman" w:hAnsi="TimesNewRomanPSMT" w:cs="Times New Roman"/>
          <w:lang w:eastAsia="en-GB"/>
        </w:rPr>
        <w:t xml:space="preserve"> called ‘self-identity’</w:t>
      </w:r>
      <w:r w:rsidR="00CD4D19">
        <w:rPr>
          <w:rFonts w:ascii="TimesNewRomanPSMT" w:eastAsia="Times New Roman" w:hAnsi="TimesNewRomanPSMT" w:cs="Times New Roman"/>
          <w:lang w:eastAsia="en-GB"/>
        </w:rPr>
        <w:t xml:space="preserve"> </w:t>
      </w:r>
      <w:r>
        <w:rPr>
          <w:rFonts w:ascii="TimesNewRomanPSMT" w:eastAsia="Times New Roman" w:hAnsi="TimesNewRomanPSMT" w:cs="Times New Roman"/>
          <w:lang w:eastAsia="en-GB"/>
        </w:rPr>
        <w:t>which, rather than a ‘collection of traits’</w:t>
      </w:r>
      <w:r w:rsidR="00696C17">
        <w:rPr>
          <w:rFonts w:ascii="TimesNewRomanPSMT" w:eastAsia="Times New Roman" w:hAnsi="TimesNewRomanPSMT" w:cs="Times New Roman"/>
          <w:lang w:eastAsia="en-GB"/>
        </w:rPr>
        <w:t>,</w:t>
      </w:r>
      <w:r w:rsidR="00B10448">
        <w:rPr>
          <w:rFonts w:ascii="TimesNewRomanPSMT" w:eastAsia="Times New Roman" w:hAnsi="TimesNewRomanPSMT" w:cs="Times New Roman"/>
          <w:lang w:eastAsia="en-GB"/>
        </w:rPr>
        <w:t xml:space="preserve"> he defined as</w:t>
      </w:r>
      <w:r>
        <w:rPr>
          <w:rFonts w:ascii="TimesNewRomanPSMT" w:eastAsia="Times New Roman" w:hAnsi="TimesNewRomanPSMT" w:cs="Times New Roman"/>
          <w:lang w:eastAsia="en-GB"/>
        </w:rPr>
        <w:t xml:space="preserve"> </w:t>
      </w:r>
      <w:r w:rsidR="00CD4D19" w:rsidRPr="007253D7">
        <w:rPr>
          <w:rFonts w:cs="Times New Roman"/>
        </w:rPr>
        <w:t>‘</w:t>
      </w:r>
      <w:r w:rsidR="00CD4D19" w:rsidRPr="007253D7">
        <w:t>the self as reflexively understood by the person in terms of her or his biography’</w:t>
      </w:r>
      <w:r w:rsidR="007253D7">
        <w:t>.</w:t>
      </w:r>
      <w:r w:rsidR="007253D7">
        <w:rPr>
          <w:rStyle w:val="FootnoteReference"/>
        </w:rPr>
        <w:footnoteReference w:id="83"/>
      </w:r>
      <w:r w:rsidR="00CD4D19">
        <w:rPr>
          <w:rFonts w:cs="Times New Roman"/>
        </w:rPr>
        <w:t xml:space="preserve">  </w:t>
      </w:r>
      <w:r w:rsidR="005132F3">
        <w:rPr>
          <w:rFonts w:ascii="TimesNewRomanPSMT" w:eastAsia="Times New Roman" w:hAnsi="TimesNewRomanPSMT" w:cs="Times New Roman"/>
          <w:lang w:eastAsia="en-GB"/>
        </w:rPr>
        <w:t>Through the relationship with their astrological chart, already discussed in the ‘</w:t>
      </w:r>
      <w:r w:rsidR="009E3671">
        <w:rPr>
          <w:rFonts w:ascii="TimesNewRomanPSMT" w:eastAsia="Times New Roman" w:hAnsi="TimesNewRomanPSMT" w:cs="Times New Roman"/>
          <w:lang w:eastAsia="en-GB"/>
        </w:rPr>
        <w:t>R</w:t>
      </w:r>
      <w:r w:rsidR="005132F3">
        <w:rPr>
          <w:rFonts w:ascii="TimesNewRomanPSMT" w:eastAsia="Times New Roman" w:hAnsi="TimesNewRomanPSMT" w:cs="Times New Roman"/>
          <w:lang w:eastAsia="en-GB"/>
        </w:rPr>
        <w:t xml:space="preserve">elationship’ section, clients were given the opportunity to rethink </w:t>
      </w:r>
      <w:r w:rsidR="00663D70">
        <w:rPr>
          <w:rFonts w:ascii="TimesNewRomanPSMT" w:eastAsia="Times New Roman" w:hAnsi="TimesNewRomanPSMT" w:cs="Times New Roman"/>
          <w:lang w:eastAsia="en-GB"/>
        </w:rPr>
        <w:t xml:space="preserve">and reconstruct </w:t>
      </w:r>
      <w:r w:rsidR="005132F3">
        <w:rPr>
          <w:rFonts w:ascii="TimesNewRomanPSMT" w:eastAsia="Times New Roman" w:hAnsi="TimesNewRomanPSMT" w:cs="Times New Roman"/>
          <w:lang w:eastAsia="en-GB"/>
        </w:rPr>
        <w:t>their sense of self</w:t>
      </w:r>
      <w:r w:rsidR="00696C17">
        <w:rPr>
          <w:rFonts w:ascii="TimesNewRomanPSMT" w:eastAsia="Times New Roman" w:hAnsi="TimesNewRomanPSMT" w:cs="Times New Roman"/>
          <w:lang w:eastAsia="en-GB"/>
        </w:rPr>
        <w:t xml:space="preserve"> by reflecting on past, present, and potential future events</w:t>
      </w:r>
      <w:r w:rsidR="005132F3">
        <w:rPr>
          <w:rFonts w:ascii="TimesNewRomanPSMT" w:eastAsia="Times New Roman" w:hAnsi="TimesNewRomanPSMT" w:cs="Times New Roman"/>
          <w:lang w:eastAsia="en-GB"/>
        </w:rPr>
        <w:t xml:space="preserve">. </w:t>
      </w:r>
      <w:r w:rsidR="00FD3615">
        <w:rPr>
          <w:rFonts w:ascii="TimesNewRomanPSMT" w:eastAsia="Times New Roman" w:hAnsi="TimesNewRomanPSMT" w:cs="Times New Roman"/>
          <w:lang w:eastAsia="en-GB"/>
        </w:rPr>
        <w:t>Munk also observed a similar process in her research and claim</w:t>
      </w:r>
      <w:r w:rsidR="00F253BD">
        <w:rPr>
          <w:rFonts w:ascii="TimesNewRomanPSMT" w:eastAsia="Times New Roman" w:hAnsi="TimesNewRomanPSMT" w:cs="Times New Roman"/>
          <w:lang w:eastAsia="en-GB"/>
        </w:rPr>
        <w:t>ed</w:t>
      </w:r>
      <w:r w:rsidR="00FD3615">
        <w:rPr>
          <w:rFonts w:ascii="TimesNewRomanPSMT" w:eastAsia="Times New Roman" w:hAnsi="TimesNewRomanPSMT" w:cs="Times New Roman"/>
          <w:lang w:eastAsia="en-GB"/>
        </w:rPr>
        <w:t xml:space="preserve"> that</w:t>
      </w:r>
      <w:r w:rsidR="00E721ED">
        <w:rPr>
          <w:rFonts w:ascii="TimesNewRomanPSMT" w:eastAsia="Times New Roman" w:hAnsi="TimesNewRomanPSMT" w:cs="Times New Roman"/>
          <w:lang w:eastAsia="en-GB"/>
        </w:rPr>
        <w:t>, for clients</w:t>
      </w:r>
      <w:r w:rsidR="00B15003">
        <w:rPr>
          <w:rFonts w:ascii="TimesNewRomanPSMT" w:eastAsia="Times New Roman" w:hAnsi="TimesNewRomanPSMT" w:cs="Times New Roman"/>
          <w:lang w:eastAsia="en-GB"/>
        </w:rPr>
        <w:t>:</w:t>
      </w:r>
    </w:p>
    <w:p w14:paraId="45A74721" w14:textId="3DBD18D5" w:rsidR="00B15003" w:rsidRPr="009E3671" w:rsidRDefault="007253D7" w:rsidP="0013198D">
      <w:pPr>
        <w:spacing w:before="100" w:beforeAutospacing="1" w:after="100" w:afterAutospacing="1"/>
        <w:ind w:firstLine="720"/>
        <w:rPr>
          <w:rFonts w:ascii="TimesNewRomanPSMT" w:eastAsia="Times New Roman" w:hAnsi="TimesNewRomanPSMT" w:cs="Times New Roman"/>
          <w:lang w:eastAsia="en-GB"/>
        </w:rPr>
      </w:pPr>
      <w:r w:rsidRPr="007253D7">
        <w:rPr>
          <w:sz w:val="20"/>
          <w:szCs w:val="20"/>
          <w:lang w:eastAsia="en-GB"/>
        </w:rPr>
        <w:t>T</w:t>
      </w:r>
      <w:r w:rsidR="0002722A" w:rsidRPr="007253D7">
        <w:rPr>
          <w:sz w:val="20"/>
          <w:szCs w:val="20"/>
          <w:lang w:eastAsia="en-GB"/>
        </w:rPr>
        <w:t>he chart (being an image of self and cosmos at the same time) became the symbolic base from which they could perceive and reflect on their lives as meaningful wholes</w:t>
      </w:r>
      <w:r w:rsidR="00DA07A7" w:rsidRPr="007253D7">
        <w:rPr>
          <w:sz w:val="20"/>
          <w:szCs w:val="20"/>
          <w:lang w:eastAsia="en-GB"/>
        </w:rPr>
        <w:t>.</w:t>
      </w:r>
      <w:r w:rsidR="006D738F">
        <w:rPr>
          <w:rStyle w:val="FootnoteReference"/>
          <w:sz w:val="20"/>
          <w:szCs w:val="20"/>
          <w:lang w:eastAsia="en-GB"/>
        </w:rPr>
        <w:footnoteReference w:id="84"/>
      </w:r>
      <w:r w:rsidR="0002722A">
        <w:rPr>
          <w:lang w:eastAsia="en-GB"/>
        </w:rPr>
        <w:t xml:space="preserve"> </w:t>
      </w:r>
    </w:p>
    <w:p w14:paraId="46385834" w14:textId="7598A447" w:rsidR="007D023E" w:rsidRPr="00CC2E82" w:rsidRDefault="00CC2E82" w:rsidP="00CC2E82">
      <w:r w:rsidRPr="00CC2E82">
        <w:lastRenderedPageBreak/>
        <w:t>This process of reflection, facilitated by the astrological experience, is what Bridget Costello refers to as ‘a way of crafting identities’ with astrology and, according to her, is especially used during life changes.</w:t>
      </w:r>
      <w:r w:rsidR="006D738F">
        <w:rPr>
          <w:rStyle w:val="FootnoteReference"/>
        </w:rPr>
        <w:footnoteReference w:id="85"/>
      </w:r>
      <w:r w:rsidR="00DE7170">
        <w:t xml:space="preserve"> </w:t>
      </w:r>
      <w:r w:rsidR="00DA07A7">
        <w:t>Costello</w:t>
      </w:r>
      <w:r w:rsidR="00DE7170">
        <w:t xml:space="preserve"> claimed that:</w:t>
      </w:r>
    </w:p>
    <w:p w14:paraId="76D589F8" w14:textId="53EDCB69" w:rsidR="00ED05D3" w:rsidRDefault="00E10143" w:rsidP="0013198D">
      <w:pPr>
        <w:pStyle w:val="NoSpacing"/>
        <w:ind w:firstLine="720"/>
      </w:pPr>
      <w:r w:rsidRPr="006D738F">
        <w:rPr>
          <w:sz w:val="20"/>
          <w:szCs w:val="20"/>
        </w:rPr>
        <w:t>Our social interactions depend to a large degree on a stable sense of identity; in situations where identity turn out to be situated on shifting sands, astrology is used to renegotiate the terms of identity as well as navigate the emotional and social complexities posed by leaving old roles behind (child, spouse) and taking on new ones (adult, singleton).</w:t>
      </w:r>
      <w:r w:rsidR="006D738F">
        <w:rPr>
          <w:rStyle w:val="FootnoteReference"/>
          <w:sz w:val="20"/>
          <w:szCs w:val="20"/>
        </w:rPr>
        <w:footnoteReference w:id="86"/>
      </w:r>
      <w:r w:rsidR="00157D6A">
        <w:t xml:space="preserve"> </w:t>
      </w:r>
    </w:p>
    <w:p w14:paraId="7ACE10DB" w14:textId="77777777" w:rsidR="007D023E" w:rsidRDefault="007D023E" w:rsidP="0042200E"/>
    <w:p w14:paraId="7630962E" w14:textId="643C545B" w:rsidR="009E3671" w:rsidRDefault="001153FD" w:rsidP="009E3671">
      <w:r>
        <w:t>For</w:t>
      </w:r>
      <w:r w:rsidR="000E0267">
        <w:t xml:space="preserve"> example</w:t>
      </w:r>
      <w:r>
        <w:t>,</w:t>
      </w:r>
      <w:r w:rsidR="000E0267">
        <w:t xml:space="preserve"> </w:t>
      </w:r>
      <w:r w:rsidR="00B05661">
        <w:t xml:space="preserve">astrologer </w:t>
      </w:r>
      <w:r w:rsidR="0042200E">
        <w:t>Scarlet</w:t>
      </w:r>
      <w:r w:rsidR="000E0267">
        <w:t xml:space="preserve"> </w:t>
      </w:r>
      <w:r w:rsidR="0042200E">
        <w:t>said that the consultation was useful in a practical sense as it helped ‘to make a major transition in life’:</w:t>
      </w:r>
    </w:p>
    <w:p w14:paraId="71DF9142" w14:textId="797D0A8F" w:rsidR="009E3671" w:rsidRPr="0059394D" w:rsidRDefault="0042200E" w:rsidP="0013198D">
      <w:pPr>
        <w:ind w:firstLine="720"/>
      </w:pPr>
      <w:r w:rsidRPr="0059394D">
        <w:rPr>
          <w:sz w:val="20"/>
          <w:szCs w:val="20"/>
        </w:rPr>
        <w:t>The session informed decisions I made to stop holding onto a previous “identity” in the world</w:t>
      </w:r>
      <w:r w:rsidR="001153FD" w:rsidRPr="0059394D">
        <w:rPr>
          <w:sz w:val="20"/>
          <w:szCs w:val="20"/>
        </w:rPr>
        <w:t>.</w:t>
      </w:r>
      <w:r w:rsidRPr="0059394D">
        <w:rPr>
          <w:sz w:val="20"/>
          <w:szCs w:val="20"/>
        </w:rPr>
        <w:t xml:space="preserve"> </w:t>
      </w:r>
    </w:p>
    <w:p w14:paraId="40F58BE9" w14:textId="5DFBC7B2" w:rsidR="0062383C" w:rsidRPr="003C484B" w:rsidRDefault="000E0267" w:rsidP="00445F84">
      <w:r>
        <w:t xml:space="preserve">For Scarlet, astrology helped to navigate change in life which was also connected with letting go of an old sense of identity, resonating with </w:t>
      </w:r>
      <w:r w:rsidR="00B05661">
        <w:t xml:space="preserve">Costello’s </w:t>
      </w:r>
      <w:r w:rsidR="00F75B2F">
        <w:t>‘</w:t>
      </w:r>
      <w:r w:rsidR="00B05661">
        <w:t>identity renegotiation</w:t>
      </w:r>
      <w:r w:rsidR="00F75B2F">
        <w:t>’</w:t>
      </w:r>
      <w:r w:rsidR="00B05661">
        <w:t xml:space="preserve"> and, at the same time, </w:t>
      </w:r>
      <w:r>
        <w:t xml:space="preserve">Giddens’ </w:t>
      </w:r>
      <w:r w:rsidR="00F75B2F">
        <w:t>‘</w:t>
      </w:r>
      <w:r>
        <w:t>self-identity</w:t>
      </w:r>
      <w:r w:rsidR="00F75B2F">
        <w:t>’</w:t>
      </w:r>
      <w:r w:rsidR="00D53FF8">
        <w:rPr>
          <w:rFonts w:cs="Times New Roman"/>
          <w:i/>
          <w:iCs/>
        </w:rPr>
        <w:t>.</w:t>
      </w:r>
      <w:r>
        <w:t xml:space="preserve"> </w:t>
      </w:r>
      <w:r w:rsidR="00D53FF8">
        <w:t>This view of</w:t>
      </w:r>
      <w:r w:rsidR="00DB315E">
        <w:t xml:space="preserve"> self as a ‘reflexive project’</w:t>
      </w:r>
      <w:r w:rsidR="00D53FF8">
        <w:t xml:space="preserve"> is, according to Giddens,</w:t>
      </w:r>
      <w:r w:rsidR="00DB315E">
        <w:t xml:space="preserve"> </w:t>
      </w:r>
      <w:r w:rsidR="00675D55">
        <w:t xml:space="preserve">intrinsically connected with modernity, </w:t>
      </w:r>
      <w:r w:rsidR="00DB315E">
        <w:t>where</w:t>
      </w:r>
      <w:r w:rsidR="00E9223D">
        <w:t xml:space="preserve"> he claimed that </w:t>
      </w:r>
      <w:r w:rsidR="00675D55" w:rsidRPr="006D738F">
        <w:t>‘the altered self has to be explored and constructed as part of a reflexive process of connecting personal and social change</w:t>
      </w:r>
      <w:r w:rsidR="00DE7170" w:rsidRPr="006D738F">
        <w:t>’</w:t>
      </w:r>
      <w:r w:rsidR="00B05661" w:rsidRPr="006D738F">
        <w:t>.</w:t>
      </w:r>
      <w:r w:rsidR="006D738F" w:rsidRPr="006D738F">
        <w:rPr>
          <w:rStyle w:val="FootnoteReference"/>
        </w:rPr>
        <w:footnoteReference w:id="87"/>
      </w:r>
      <w:r w:rsidR="00DE7170" w:rsidRPr="006D738F">
        <w:t xml:space="preserve"> </w:t>
      </w:r>
      <w:r w:rsidR="00B05661" w:rsidRPr="006D738F">
        <w:t xml:space="preserve"> </w:t>
      </w:r>
      <w:r w:rsidR="0062383C" w:rsidRPr="003C484B">
        <w:t xml:space="preserve"> </w:t>
      </w:r>
    </w:p>
    <w:p w14:paraId="3DB96B6E" w14:textId="77777777" w:rsidR="001153FD" w:rsidRDefault="001153FD" w:rsidP="009A79D8"/>
    <w:p w14:paraId="4860F7B3" w14:textId="1BAD7AFD" w:rsidR="00445F84" w:rsidRDefault="001153FD" w:rsidP="009A79D8">
      <w:r>
        <w:t>Similar to</w:t>
      </w:r>
      <w:r w:rsidR="00E25836">
        <w:t xml:space="preserve"> Giddens’ ideas on identity and modernity, </w:t>
      </w:r>
      <w:r w:rsidR="0025643C">
        <w:t xml:space="preserve">Munk talked about </w:t>
      </w:r>
      <w:r w:rsidR="0025643C" w:rsidRPr="003810BE">
        <w:rPr>
          <w:rFonts w:ascii="TimesNewRomanPSMT" w:eastAsia="Times New Roman" w:hAnsi="TimesNewRomanPSMT" w:cs="Times New Roman"/>
          <w:lang w:eastAsia="en-GB"/>
        </w:rPr>
        <w:t xml:space="preserve">‘identity formation and the use of astrology in high modernity’ </w:t>
      </w:r>
      <w:r w:rsidR="003431C8" w:rsidRPr="003810BE">
        <w:rPr>
          <w:rFonts w:ascii="TimesNewRomanPSMT" w:eastAsia="Times New Roman" w:hAnsi="TimesNewRomanPSMT" w:cs="Times New Roman"/>
          <w:lang w:eastAsia="en-GB"/>
        </w:rPr>
        <w:t>where</w:t>
      </w:r>
      <w:r w:rsidR="0025643C" w:rsidRPr="003810BE">
        <w:rPr>
          <w:rFonts w:ascii="TimesNewRomanPSMT" w:eastAsia="Times New Roman" w:hAnsi="TimesNewRomanPSMT" w:cs="Times New Roman"/>
          <w:lang w:eastAsia="en-GB"/>
        </w:rPr>
        <w:t xml:space="preserve"> ‘</w:t>
      </w:r>
      <w:r w:rsidR="006D3800" w:rsidRPr="003810BE">
        <w:rPr>
          <w:rFonts w:ascii="TimesNewRomanPSMT" w:eastAsia="Times New Roman" w:hAnsi="TimesNewRomanPSMT" w:cs="Times New Roman"/>
          <w:lang w:eastAsia="en-GB"/>
        </w:rPr>
        <w:t>t</w:t>
      </w:r>
      <w:r w:rsidR="0025643C" w:rsidRPr="003810BE">
        <w:rPr>
          <w:rFonts w:ascii="TimesNewRomanPSMT" w:eastAsia="Times New Roman" w:hAnsi="TimesNewRomanPSMT" w:cs="Times New Roman"/>
          <w:lang w:eastAsia="en-GB"/>
        </w:rPr>
        <w:t>he individual is constantly confronted with vast amounts of information, alternative visions of the world and countless narratives of self-formation’.</w:t>
      </w:r>
      <w:r w:rsidR="006D738F" w:rsidRPr="003810BE">
        <w:rPr>
          <w:rStyle w:val="FootnoteReference"/>
          <w:rFonts w:ascii="TimesNewRomanPSMT" w:eastAsia="Times New Roman" w:hAnsi="TimesNewRomanPSMT" w:cs="Times New Roman"/>
          <w:lang w:eastAsia="en-GB"/>
        </w:rPr>
        <w:footnoteReference w:id="88"/>
      </w:r>
      <w:r w:rsidR="00445F84">
        <w:rPr>
          <w:rFonts w:ascii="TimesNewRomanPSMT" w:eastAsia="Times New Roman" w:hAnsi="TimesNewRomanPSMT" w:cs="Times New Roman"/>
          <w:lang w:eastAsia="en-GB"/>
        </w:rPr>
        <w:t xml:space="preserve"> </w:t>
      </w:r>
      <w:r w:rsidR="00FA7A5E">
        <w:rPr>
          <w:rFonts w:ascii="TimesNewRomanPSMT" w:eastAsia="Times New Roman" w:hAnsi="TimesNewRomanPSMT" w:cs="Times New Roman"/>
          <w:lang w:eastAsia="en-GB"/>
        </w:rPr>
        <w:t>She observed the need for this sense of identity to always be revised as new choices and opportunities keep presenting themselves</w:t>
      </w:r>
      <w:r w:rsidR="002741D9">
        <w:rPr>
          <w:rFonts w:ascii="TimesNewRomanPSMT" w:eastAsia="Times New Roman" w:hAnsi="TimesNewRomanPSMT" w:cs="Times New Roman"/>
          <w:lang w:eastAsia="en-GB"/>
        </w:rPr>
        <w:t>.</w:t>
      </w:r>
      <w:r w:rsidR="000228F0">
        <w:rPr>
          <w:rFonts w:ascii="TimesNewRomanPSMT" w:eastAsia="Times New Roman" w:hAnsi="TimesNewRomanPSMT" w:cs="Times New Roman"/>
          <w:lang w:eastAsia="en-GB"/>
        </w:rPr>
        <w:t xml:space="preserve"> </w:t>
      </w:r>
      <w:r w:rsidR="002741D9">
        <w:rPr>
          <w:rFonts w:ascii="TimesNewRomanPSMT" w:eastAsia="Times New Roman" w:hAnsi="TimesNewRomanPSMT" w:cs="Times New Roman"/>
          <w:lang w:eastAsia="en-GB"/>
        </w:rPr>
        <w:t>T</w:t>
      </w:r>
      <w:r w:rsidR="000228F0">
        <w:rPr>
          <w:rFonts w:ascii="TimesNewRomanPSMT" w:eastAsia="Times New Roman" w:hAnsi="TimesNewRomanPSMT" w:cs="Times New Roman"/>
          <w:lang w:eastAsia="en-GB"/>
        </w:rPr>
        <w:t xml:space="preserve">his process is </w:t>
      </w:r>
      <w:r w:rsidR="002741D9">
        <w:rPr>
          <w:rFonts w:ascii="TimesNewRomanPSMT" w:eastAsia="Times New Roman" w:hAnsi="TimesNewRomanPSMT" w:cs="Times New Roman"/>
          <w:lang w:eastAsia="en-GB"/>
        </w:rPr>
        <w:t>connected to</w:t>
      </w:r>
      <w:r w:rsidR="000228F0">
        <w:rPr>
          <w:rFonts w:ascii="TimesNewRomanPSMT" w:eastAsia="Times New Roman" w:hAnsi="TimesNewRomanPSMT" w:cs="Times New Roman"/>
          <w:lang w:eastAsia="en-GB"/>
        </w:rPr>
        <w:t xml:space="preserve"> many</w:t>
      </w:r>
      <w:r w:rsidR="00B72293">
        <w:rPr>
          <w:rFonts w:ascii="TimesNewRomanPSMT" w:eastAsia="Times New Roman" w:hAnsi="TimesNewRomanPSMT" w:cs="Times New Roman"/>
          <w:lang w:eastAsia="en-GB"/>
        </w:rPr>
        <w:t xml:space="preserve"> </w:t>
      </w:r>
      <w:r w:rsidR="004D38D6">
        <w:rPr>
          <w:rFonts w:ascii="TimesNewRomanPSMT" w:eastAsia="Times New Roman" w:hAnsi="TimesNewRomanPSMT" w:cs="Times New Roman"/>
          <w:lang w:eastAsia="en-GB"/>
        </w:rPr>
        <w:t xml:space="preserve">of my sample’s </w:t>
      </w:r>
      <w:r w:rsidR="00B72293">
        <w:rPr>
          <w:rFonts w:ascii="TimesNewRomanPSMT" w:eastAsia="Times New Roman" w:hAnsi="TimesNewRomanPSMT" w:cs="Times New Roman"/>
          <w:lang w:eastAsia="en-GB"/>
        </w:rPr>
        <w:t>astrological experiences, where clients s</w:t>
      </w:r>
      <w:r w:rsidR="0013198D">
        <w:rPr>
          <w:rFonts w:ascii="TimesNewRomanPSMT" w:eastAsia="Times New Roman" w:hAnsi="TimesNewRomanPSMT" w:cs="Times New Roman"/>
          <w:lang w:eastAsia="en-GB"/>
        </w:rPr>
        <w:t>ought</w:t>
      </w:r>
      <w:r w:rsidR="00B72293">
        <w:rPr>
          <w:rFonts w:ascii="TimesNewRomanPSMT" w:eastAsia="Times New Roman" w:hAnsi="TimesNewRomanPSMT" w:cs="Times New Roman"/>
          <w:lang w:eastAsia="en-GB"/>
        </w:rPr>
        <w:t xml:space="preserve"> an astrologer </w:t>
      </w:r>
      <w:r w:rsidR="003C484B">
        <w:rPr>
          <w:rFonts w:ascii="TimesNewRomanPSMT" w:eastAsia="Times New Roman" w:hAnsi="TimesNewRomanPSMT" w:cs="Times New Roman"/>
          <w:lang w:eastAsia="en-GB"/>
        </w:rPr>
        <w:t>to</w:t>
      </w:r>
      <w:r w:rsidR="00B72293">
        <w:rPr>
          <w:rFonts w:ascii="TimesNewRomanPSMT" w:eastAsia="Times New Roman" w:hAnsi="TimesNewRomanPSMT" w:cs="Times New Roman"/>
          <w:lang w:eastAsia="en-GB"/>
        </w:rPr>
        <w:t xml:space="preserve"> help brainstorm, amongst other things, new </w:t>
      </w:r>
      <w:r w:rsidR="002741D9">
        <w:rPr>
          <w:rFonts w:ascii="TimesNewRomanPSMT" w:eastAsia="Times New Roman" w:hAnsi="TimesNewRomanPSMT" w:cs="Times New Roman"/>
          <w:lang w:eastAsia="en-GB"/>
        </w:rPr>
        <w:t>ways of being in the world</w:t>
      </w:r>
      <w:r w:rsidR="00B72293">
        <w:rPr>
          <w:rFonts w:ascii="TimesNewRomanPSMT" w:eastAsia="Times New Roman" w:hAnsi="TimesNewRomanPSMT" w:cs="Times New Roman"/>
          <w:lang w:eastAsia="en-GB"/>
        </w:rPr>
        <w:t xml:space="preserve"> </w:t>
      </w:r>
      <w:r w:rsidR="002741D9">
        <w:rPr>
          <w:rFonts w:ascii="TimesNewRomanPSMT" w:eastAsia="Times New Roman" w:hAnsi="TimesNewRomanPSMT" w:cs="Times New Roman"/>
          <w:lang w:eastAsia="en-GB"/>
        </w:rPr>
        <w:t>during life’s transitions</w:t>
      </w:r>
      <w:r w:rsidR="00FA7A5E">
        <w:rPr>
          <w:rFonts w:ascii="TimesNewRomanPSMT" w:eastAsia="Times New Roman" w:hAnsi="TimesNewRomanPSMT" w:cs="Times New Roman"/>
          <w:lang w:eastAsia="en-GB"/>
        </w:rPr>
        <w:t>.</w:t>
      </w:r>
    </w:p>
    <w:p w14:paraId="4893FFF5" w14:textId="77777777" w:rsidR="00027FEF" w:rsidRDefault="00027FEF" w:rsidP="00B31271"/>
    <w:p w14:paraId="3A7A146C" w14:textId="394D941E" w:rsidR="00C34DE9" w:rsidRPr="006D3800" w:rsidRDefault="00CC2E82" w:rsidP="00B31271">
      <w:r>
        <w:t>One p</w:t>
      </w:r>
      <w:r w:rsidR="0016768D">
        <w:t>articipant</w:t>
      </w:r>
      <w:r>
        <w:t>,</w:t>
      </w:r>
      <w:r w:rsidR="0016768D">
        <w:t xml:space="preserve"> </w:t>
      </w:r>
      <w:r w:rsidR="00271EEA">
        <w:t>Henry</w:t>
      </w:r>
      <w:r>
        <w:t>,</w:t>
      </w:r>
      <w:r w:rsidR="0016768D">
        <w:t xml:space="preserve"> </w:t>
      </w:r>
      <w:r w:rsidR="0067592A">
        <w:t xml:space="preserve">mentioned </w:t>
      </w:r>
      <w:r w:rsidR="00933A0C">
        <w:t xml:space="preserve">that he went to see the astrologer for the first time </w:t>
      </w:r>
      <w:r w:rsidR="0091762E">
        <w:t>at</w:t>
      </w:r>
      <w:r w:rsidR="00933A0C">
        <w:t xml:space="preserve"> a major </w:t>
      </w:r>
      <w:r w:rsidR="0091762E">
        <w:t xml:space="preserve">transitional </w:t>
      </w:r>
      <w:r w:rsidR="00933A0C">
        <w:t xml:space="preserve">moment in his life. It happened </w:t>
      </w:r>
      <w:r w:rsidR="0067592A">
        <w:t>w</w:t>
      </w:r>
      <w:r w:rsidR="002A40DC" w:rsidRPr="006D3800">
        <w:t>hen he started to develop a career</w:t>
      </w:r>
      <w:r w:rsidR="0067592A">
        <w:t xml:space="preserve">, </w:t>
      </w:r>
      <w:r w:rsidR="002A40DC" w:rsidRPr="006D3800">
        <w:t xml:space="preserve">went </w:t>
      </w:r>
      <w:r w:rsidR="0067592A" w:rsidRPr="006D3800">
        <w:t>abroad,</w:t>
      </w:r>
      <w:r w:rsidR="002A40DC" w:rsidRPr="006D3800">
        <w:t xml:space="preserve"> and connected with his intellect rather than</w:t>
      </w:r>
      <w:r w:rsidR="0067592A">
        <w:t>, in his words,</w:t>
      </w:r>
      <w:r w:rsidR="002A40DC" w:rsidRPr="006D3800">
        <w:t xml:space="preserve"> ‘superficial things’</w:t>
      </w:r>
      <w:r w:rsidR="0067592A">
        <w:t>.</w:t>
      </w:r>
      <w:r w:rsidR="0091762E">
        <w:t xml:space="preserve"> </w:t>
      </w:r>
      <w:r w:rsidR="0067592A">
        <w:t>Henry told me</w:t>
      </w:r>
      <w:r w:rsidR="00B31271">
        <w:t>:</w:t>
      </w:r>
    </w:p>
    <w:p w14:paraId="52F7C718" w14:textId="58519818" w:rsidR="002A40DC" w:rsidRPr="0059394D" w:rsidRDefault="002A40DC" w:rsidP="0013198D">
      <w:pPr>
        <w:pStyle w:val="NoSpacing"/>
        <w:ind w:firstLine="720"/>
        <w:rPr>
          <w:sz w:val="20"/>
          <w:szCs w:val="20"/>
        </w:rPr>
      </w:pPr>
      <w:r w:rsidRPr="0059394D">
        <w:rPr>
          <w:sz w:val="20"/>
          <w:szCs w:val="20"/>
        </w:rPr>
        <w:t>I got out of the closet with my friends and family. It was a big step to really present myself as I was and not how people wanted me to be</w:t>
      </w:r>
      <w:r w:rsidR="00BD4D8D" w:rsidRPr="0059394D">
        <w:rPr>
          <w:sz w:val="20"/>
          <w:szCs w:val="20"/>
        </w:rPr>
        <w:t>.</w:t>
      </w:r>
    </w:p>
    <w:p w14:paraId="39310FB0" w14:textId="77777777" w:rsidR="0016768D" w:rsidRPr="0059394D" w:rsidRDefault="0016768D" w:rsidP="0067592A"/>
    <w:p w14:paraId="0C399E4B" w14:textId="72F515F4" w:rsidR="0067592A" w:rsidRDefault="0067592A" w:rsidP="0067592A">
      <w:r>
        <w:t xml:space="preserve">Here </w:t>
      </w:r>
      <w:r w:rsidR="002078D7">
        <w:t>Henry explain</w:t>
      </w:r>
      <w:r w:rsidR="00B72293">
        <w:t>ed</w:t>
      </w:r>
      <w:r>
        <w:t xml:space="preserve"> how the astrological experience </w:t>
      </w:r>
      <w:r w:rsidR="002078D7">
        <w:t>helped his</w:t>
      </w:r>
      <w:r>
        <w:t xml:space="preserve"> decision t</w:t>
      </w:r>
      <w:r w:rsidR="00FA7A5E">
        <w:t>o present himself as he was</w:t>
      </w:r>
      <w:r w:rsidR="002078D7">
        <w:t>,</w:t>
      </w:r>
      <w:r w:rsidR="00FA7A5E">
        <w:t xml:space="preserve"> regardless of others’ expectations</w:t>
      </w:r>
      <w:r w:rsidR="009D4820">
        <w:t xml:space="preserve">, </w:t>
      </w:r>
      <w:r w:rsidR="00AB3B2F">
        <w:t xml:space="preserve">as he </w:t>
      </w:r>
      <w:r w:rsidR="002078D7">
        <w:t>became</w:t>
      </w:r>
      <w:r w:rsidR="00AB3B2F">
        <w:t xml:space="preserve"> aware</w:t>
      </w:r>
      <w:r w:rsidR="009D4820">
        <w:t xml:space="preserve"> </w:t>
      </w:r>
      <w:r w:rsidR="002078D7">
        <w:t xml:space="preserve">that </w:t>
      </w:r>
      <w:r w:rsidR="009D4820">
        <w:t>there were other options to choose from</w:t>
      </w:r>
      <w:r w:rsidR="0091762E">
        <w:t>,</w:t>
      </w:r>
      <w:r w:rsidR="009D4820">
        <w:t xml:space="preserve"> </w:t>
      </w:r>
      <w:r w:rsidR="0091762E">
        <w:t>outside</w:t>
      </w:r>
      <w:r w:rsidR="009D4820">
        <w:t xml:space="preserve"> </w:t>
      </w:r>
      <w:r w:rsidR="00AB3B2F">
        <w:t>the conventional</w:t>
      </w:r>
      <w:r>
        <w:t>.</w:t>
      </w:r>
      <w:r w:rsidR="00FA7A5E">
        <w:t xml:space="preserve"> </w:t>
      </w:r>
    </w:p>
    <w:p w14:paraId="02D534B7" w14:textId="0CA81553" w:rsidR="00826743" w:rsidRDefault="00826743" w:rsidP="00826743">
      <w:pPr>
        <w:rPr>
          <w:rFonts w:cs="Times New Roman"/>
        </w:rPr>
      </w:pPr>
      <w:r>
        <w:rPr>
          <w:rFonts w:cs="Times New Roman"/>
        </w:rPr>
        <w:t xml:space="preserve">Sadie also expressed the sense of identity in relation to a biographical awareness </w:t>
      </w:r>
      <w:proofErr w:type="gramStart"/>
      <w:r w:rsidR="004D38D6">
        <w:rPr>
          <w:rFonts w:cs="Times New Roman"/>
        </w:rPr>
        <w:t>similar to</w:t>
      </w:r>
      <w:proofErr w:type="gramEnd"/>
      <w:r w:rsidR="004D38D6">
        <w:rPr>
          <w:rFonts w:cs="Times New Roman"/>
        </w:rPr>
        <w:t xml:space="preserve"> what</w:t>
      </w:r>
      <w:r>
        <w:rPr>
          <w:rFonts w:cs="Times New Roman"/>
        </w:rPr>
        <w:t xml:space="preserve"> Giddens talked about</w:t>
      </w:r>
      <w:r w:rsidR="00704C6C">
        <w:rPr>
          <w:rFonts w:cs="Times New Roman"/>
        </w:rPr>
        <w:t xml:space="preserve">. She </w:t>
      </w:r>
      <w:r w:rsidR="000719C2">
        <w:rPr>
          <w:rFonts w:cs="Times New Roman"/>
        </w:rPr>
        <w:t>spoke of</w:t>
      </w:r>
      <w:r w:rsidR="00704C6C">
        <w:rPr>
          <w:rFonts w:cs="Times New Roman"/>
        </w:rPr>
        <w:t xml:space="preserve"> how astrological symbolism can be used</w:t>
      </w:r>
      <w:r>
        <w:rPr>
          <w:rFonts w:cs="Times New Roman"/>
        </w:rPr>
        <w:t>:</w:t>
      </w:r>
    </w:p>
    <w:p w14:paraId="48540528" w14:textId="4D44BD11" w:rsidR="00826743" w:rsidRPr="0059394D" w:rsidRDefault="00826743" w:rsidP="0013198D">
      <w:pPr>
        <w:pStyle w:val="NoSpacing"/>
        <w:ind w:firstLine="720"/>
        <w:rPr>
          <w:sz w:val="20"/>
          <w:szCs w:val="20"/>
        </w:rPr>
      </w:pPr>
      <w:r w:rsidRPr="0059394D">
        <w:rPr>
          <w:sz w:val="20"/>
          <w:szCs w:val="20"/>
        </w:rPr>
        <w:t>Like for example the Aries moon, observing and being aware of behaviour, this is the instinct, but you don’t have to behave in that way, etc. I see how much I’ve changed, and internal reactions</w:t>
      </w:r>
      <w:r w:rsidR="00BD4D8D" w:rsidRPr="0059394D">
        <w:rPr>
          <w:sz w:val="20"/>
          <w:szCs w:val="20"/>
        </w:rPr>
        <w:t>.</w:t>
      </w:r>
      <w:r w:rsidRPr="0059394D">
        <w:rPr>
          <w:sz w:val="20"/>
          <w:szCs w:val="20"/>
        </w:rPr>
        <w:t xml:space="preserve"> </w:t>
      </w:r>
    </w:p>
    <w:p w14:paraId="5A569D9C" w14:textId="77777777" w:rsidR="00826743" w:rsidRPr="0059394D" w:rsidRDefault="00826743" w:rsidP="00826743">
      <w:pPr>
        <w:rPr>
          <w:rFonts w:cs="Times New Roman"/>
          <w:i/>
          <w:iCs/>
        </w:rPr>
      </w:pPr>
    </w:p>
    <w:p w14:paraId="01E1006D" w14:textId="43EA64C6" w:rsidR="0091762E" w:rsidRDefault="00826743" w:rsidP="00826743">
      <w:pPr>
        <w:rPr>
          <w:rFonts w:cs="Times New Roman"/>
        </w:rPr>
      </w:pPr>
      <w:r>
        <w:rPr>
          <w:rFonts w:cs="Times New Roman"/>
        </w:rPr>
        <w:t>Contrary to the view where astrology or the astrological profile would limit the capacity for self-expression, Sadie spoke about agency when it c</w:t>
      </w:r>
      <w:r w:rsidR="00BD4D8D">
        <w:rPr>
          <w:rFonts w:cs="Times New Roman"/>
        </w:rPr>
        <w:t>ame</w:t>
      </w:r>
      <w:r>
        <w:rPr>
          <w:rFonts w:cs="Times New Roman"/>
        </w:rPr>
        <w:t xml:space="preserve"> to her own behaviour and a continuous evolving relationship with her sense of self</w:t>
      </w:r>
      <w:r w:rsidR="00BD4D8D">
        <w:rPr>
          <w:rFonts w:cs="Times New Roman"/>
        </w:rPr>
        <w:t xml:space="preserve">, </w:t>
      </w:r>
      <w:r>
        <w:rPr>
          <w:rFonts w:cs="Times New Roman"/>
        </w:rPr>
        <w:t xml:space="preserve">acknowledged through astrological symbolism. </w:t>
      </w:r>
    </w:p>
    <w:p w14:paraId="6DB5C3EC" w14:textId="70380488" w:rsidR="00826743" w:rsidRPr="00AB265A" w:rsidRDefault="00826743" w:rsidP="00826743">
      <w:pPr>
        <w:rPr>
          <w:color w:val="002060"/>
        </w:rPr>
      </w:pPr>
      <w:r>
        <w:t xml:space="preserve">Michael </w:t>
      </w:r>
      <w:proofErr w:type="spellStart"/>
      <w:r w:rsidRPr="00963D3C">
        <w:t>Dambrun’s</w:t>
      </w:r>
      <w:proofErr w:type="spellEnd"/>
      <w:r w:rsidRPr="00963D3C">
        <w:t xml:space="preserve"> conclusion that astrology is an ideology that ‘promote</w:t>
      </w:r>
      <w:r w:rsidR="00CC2E82">
        <w:t>s</w:t>
      </w:r>
      <w:r w:rsidRPr="00963D3C">
        <w:t xml:space="preserve"> the belief that personality and behaviour are relatively fixed’</w:t>
      </w:r>
      <w:r w:rsidR="003810BE">
        <w:t xml:space="preserve"> </w:t>
      </w:r>
      <w:r w:rsidRPr="00963D3C">
        <w:t>does not seem to resonate with how clients relate with astrology</w:t>
      </w:r>
      <w:r w:rsidR="00E518DC">
        <w:t>.</w:t>
      </w:r>
      <w:r w:rsidR="00E518DC" w:rsidRPr="00E518DC">
        <w:rPr>
          <w:rStyle w:val="FootnoteReference"/>
        </w:rPr>
        <w:t xml:space="preserve"> </w:t>
      </w:r>
      <w:r w:rsidR="00E518DC">
        <w:rPr>
          <w:rStyle w:val="FootnoteReference"/>
        </w:rPr>
        <w:footnoteReference w:id="89"/>
      </w:r>
      <w:r w:rsidRPr="00963D3C">
        <w:t xml:space="preserve"> </w:t>
      </w:r>
      <w:r w:rsidR="00E518DC">
        <w:t>M</w:t>
      </w:r>
      <w:r w:rsidRPr="00963D3C">
        <w:t>any of my respondents</w:t>
      </w:r>
      <w:r w:rsidR="00E518DC">
        <w:t>, although sometimes using astrology to hold onto a sense of self through times of change,</w:t>
      </w:r>
      <w:r w:rsidRPr="00963D3C">
        <w:t xml:space="preserve"> claimed </w:t>
      </w:r>
      <w:r w:rsidR="00E518DC">
        <w:t>also to</w:t>
      </w:r>
      <w:r w:rsidRPr="00963D3C">
        <w:t xml:space="preserve"> use astrology to reflect and change their behaviour.</w:t>
      </w:r>
    </w:p>
    <w:p w14:paraId="5A8F7018" w14:textId="77777777" w:rsidR="0091762E" w:rsidRDefault="0091762E" w:rsidP="00826743">
      <w:pPr>
        <w:rPr>
          <w:rFonts w:cs="Times New Roman"/>
        </w:rPr>
      </w:pPr>
    </w:p>
    <w:p w14:paraId="10DF5A41" w14:textId="4BCC233B" w:rsidR="007130F5" w:rsidRDefault="002E196C" w:rsidP="002E196C">
      <w:pPr>
        <w:pStyle w:val="Heading3"/>
      </w:pPr>
      <w:bookmarkStart w:id="83" w:name="_Toc115112209"/>
      <w:bookmarkStart w:id="84" w:name="_Toc115113006"/>
      <w:bookmarkStart w:id="85" w:name="_Toc115179087"/>
      <w:r>
        <w:lastRenderedPageBreak/>
        <w:t>Rearranging Perspectives</w:t>
      </w:r>
      <w:bookmarkEnd w:id="83"/>
      <w:bookmarkEnd w:id="84"/>
      <w:bookmarkEnd w:id="85"/>
    </w:p>
    <w:p w14:paraId="71707874" w14:textId="77777777" w:rsidR="0091762E" w:rsidRPr="0091762E" w:rsidRDefault="0091762E" w:rsidP="0091762E"/>
    <w:p w14:paraId="58E899B8" w14:textId="0190C142" w:rsidR="00044FC4" w:rsidRDefault="00044FC4" w:rsidP="00BD4D8D">
      <w:pPr>
        <w:ind w:firstLine="720"/>
      </w:pPr>
      <w:r>
        <w:rPr>
          <w:rFonts w:cs="Times New Roman"/>
        </w:rPr>
        <w:t xml:space="preserve">As observed by Bird, astrology and the chart analysis can potentially give a new perspective by </w:t>
      </w:r>
      <w:r w:rsidRPr="00D726FA">
        <w:t>‘</w:t>
      </w:r>
      <w:r w:rsidRPr="00AC28DF">
        <w:t>challenging preconceptions and rearranging prior ideas’, a view also shared by Munk, who claimed astrology to be</w:t>
      </w:r>
      <w:r w:rsidRPr="00AC28DF">
        <w:rPr>
          <w:rFonts w:ascii="TimesNewRomanPSMT" w:eastAsia="Times New Roman" w:hAnsi="TimesNewRomanPSMT" w:cs="Times New Roman"/>
          <w:lang w:eastAsia="en-GB"/>
        </w:rPr>
        <w:t xml:space="preserve"> ‘a ritual system that enables people to make a shift of perspective and to reconstruct their worlds in slightly different ways’.</w:t>
      </w:r>
      <w:r w:rsidR="003810BE" w:rsidRPr="00AC28DF">
        <w:rPr>
          <w:rStyle w:val="FootnoteReference"/>
          <w:rFonts w:ascii="TimesNewRomanPSMT" w:eastAsia="Times New Roman" w:hAnsi="TimesNewRomanPSMT" w:cs="Times New Roman"/>
          <w:lang w:eastAsia="en-GB"/>
        </w:rPr>
        <w:footnoteReference w:id="90"/>
      </w:r>
      <w:r>
        <w:t xml:space="preserve"> </w:t>
      </w:r>
    </w:p>
    <w:p w14:paraId="6E5E0B59" w14:textId="562B0BA0" w:rsidR="00044FC4" w:rsidRPr="004D03D2" w:rsidRDefault="00044FC4" w:rsidP="00044FC4">
      <w:pPr>
        <w:rPr>
          <w:color w:val="FF0000"/>
        </w:rPr>
      </w:pPr>
      <w:r>
        <w:t>Martha, a 65-year-old doctor, talked about the astrological experience helping her to:</w:t>
      </w:r>
    </w:p>
    <w:p w14:paraId="28E63791" w14:textId="2952C384" w:rsidR="00044FC4" w:rsidRPr="0059394D" w:rsidRDefault="00044FC4" w:rsidP="00E518DC">
      <w:pPr>
        <w:pStyle w:val="NoSpacing"/>
        <w:ind w:firstLine="720"/>
        <w:rPr>
          <w:sz w:val="20"/>
          <w:szCs w:val="20"/>
        </w:rPr>
      </w:pPr>
      <w:r w:rsidRPr="0059394D">
        <w:rPr>
          <w:sz w:val="20"/>
          <w:szCs w:val="20"/>
        </w:rPr>
        <w:t xml:space="preserve">Make effort towards seeing and changing certain emotional patterns – jealousy, </w:t>
      </w:r>
      <w:proofErr w:type="gramStart"/>
      <w:r w:rsidRPr="0059394D">
        <w:rPr>
          <w:sz w:val="20"/>
          <w:szCs w:val="20"/>
        </w:rPr>
        <w:t>insecurities</w:t>
      </w:r>
      <w:proofErr w:type="gramEnd"/>
      <w:r w:rsidRPr="0059394D">
        <w:rPr>
          <w:sz w:val="20"/>
          <w:szCs w:val="20"/>
        </w:rPr>
        <w:t xml:space="preserve"> and rejection</w:t>
      </w:r>
      <w:r w:rsidR="00BD4D8D" w:rsidRPr="0059394D">
        <w:rPr>
          <w:sz w:val="20"/>
          <w:szCs w:val="20"/>
        </w:rPr>
        <w:t>.</w:t>
      </w:r>
    </w:p>
    <w:p w14:paraId="22EE6E40" w14:textId="77777777" w:rsidR="00044FC4" w:rsidRDefault="00044FC4" w:rsidP="00044FC4">
      <w:pPr>
        <w:pStyle w:val="NoSpacing"/>
        <w:rPr>
          <w:color w:val="7030A0"/>
        </w:rPr>
      </w:pPr>
    </w:p>
    <w:p w14:paraId="3008460C" w14:textId="08FBF921" w:rsidR="00044FC4" w:rsidRPr="0058065E" w:rsidRDefault="00B143D7" w:rsidP="00044FC4">
      <w:pPr>
        <w:rPr>
          <w:i/>
          <w:iCs/>
        </w:rPr>
      </w:pPr>
      <w:r>
        <w:t>Resonating</w:t>
      </w:r>
      <w:r w:rsidR="00044FC4">
        <w:t xml:space="preserve"> </w:t>
      </w:r>
      <w:r>
        <w:t xml:space="preserve">with </w:t>
      </w:r>
      <w:r w:rsidR="00044FC4">
        <w:t>Munk</w:t>
      </w:r>
      <w:r>
        <w:t>’s</w:t>
      </w:r>
      <w:r w:rsidR="00044FC4">
        <w:t xml:space="preserve"> and Bird</w:t>
      </w:r>
      <w:r>
        <w:t>’s</w:t>
      </w:r>
      <w:r w:rsidR="00044FC4">
        <w:t xml:space="preserve"> </w:t>
      </w:r>
      <w:r>
        <w:t>argument</w:t>
      </w:r>
      <w:r w:rsidR="00044FC4">
        <w:t xml:space="preserve">, the astrological experience inspired Martha to gain a new perspective on her sense of self, </w:t>
      </w:r>
      <w:r>
        <w:t xml:space="preserve">by giving </w:t>
      </w:r>
      <w:r w:rsidR="00044FC4">
        <w:t xml:space="preserve">her space to rethink and reorganise her sense of identity. </w:t>
      </w:r>
      <w:r w:rsidR="000719C2">
        <w:t>Contrary to Margaret Hamilton’s argument that people use astrology according to ‘favourableness of character’, Martha used astrology to look deeper into her less favourable traits and change.</w:t>
      </w:r>
      <w:r w:rsidR="003810BE">
        <w:rPr>
          <w:rStyle w:val="FootnoteReference"/>
        </w:rPr>
        <w:footnoteReference w:id="91"/>
      </w:r>
      <w:r w:rsidR="000719C2">
        <w:t xml:space="preserve"> </w:t>
      </w:r>
      <w:r w:rsidR="0058065E">
        <w:t xml:space="preserve"> </w:t>
      </w:r>
    </w:p>
    <w:p w14:paraId="4BA8D054" w14:textId="77777777" w:rsidR="00AC28DF" w:rsidRDefault="00AC28DF" w:rsidP="00044FC4"/>
    <w:p w14:paraId="26660F27" w14:textId="240E9296" w:rsidR="00044FC4" w:rsidRDefault="00044FC4" w:rsidP="00044FC4">
      <w:r>
        <w:t xml:space="preserve">Cora, who was interested in astrology for 50 years, spoke about astrological symbolism with me throughout the interview in a prolific manner. In some of her comments it was implicit how much the subject had been part of her life and sense of identity, and </w:t>
      </w:r>
      <w:r w:rsidR="006B24E0">
        <w:t>she</w:t>
      </w:r>
      <w:r>
        <w:t xml:space="preserve"> was very much aware of </w:t>
      </w:r>
      <w:r w:rsidRPr="008B20D0">
        <w:t>the multivalent nature</w:t>
      </w:r>
      <w:r w:rsidRPr="006B24E0">
        <w:rPr>
          <w:color w:val="FF0000"/>
        </w:rPr>
        <w:t xml:space="preserve"> </w:t>
      </w:r>
      <w:r>
        <w:t xml:space="preserve">of astrological symbols too. </w:t>
      </w:r>
      <w:r w:rsidR="00CC2E82">
        <w:t>Her awareness of this was demonstrated</w:t>
      </w:r>
      <w:r>
        <w:t xml:space="preserve"> when she </w:t>
      </w:r>
      <w:r w:rsidR="00CC2E82">
        <w:t>said</w:t>
      </w:r>
      <w:r>
        <w:t>:</w:t>
      </w:r>
    </w:p>
    <w:p w14:paraId="34600DA1" w14:textId="14F3D762" w:rsidR="00044FC4" w:rsidRPr="0059394D" w:rsidRDefault="00044FC4" w:rsidP="00E518DC">
      <w:pPr>
        <w:pStyle w:val="NoSpacing"/>
        <w:ind w:firstLine="720"/>
        <w:rPr>
          <w:sz w:val="20"/>
          <w:szCs w:val="20"/>
        </w:rPr>
      </w:pPr>
      <w:r w:rsidRPr="0059394D">
        <w:rPr>
          <w:sz w:val="20"/>
          <w:szCs w:val="20"/>
        </w:rPr>
        <w:t>Like Neptune in the first can make you a raging alcoholic or Neptune in the first can be very divine or be in connection with music or art. I have Neptune in the first so…</w:t>
      </w:r>
    </w:p>
    <w:p w14:paraId="4329C4C0" w14:textId="713A4369" w:rsidR="00AA2351" w:rsidRPr="0059394D" w:rsidRDefault="00AB265A" w:rsidP="008B20D0">
      <w:pPr>
        <w:rPr>
          <w:i/>
          <w:iCs/>
        </w:rPr>
      </w:pPr>
      <w:r w:rsidRPr="0059394D">
        <w:rPr>
          <w:i/>
          <w:iCs/>
        </w:rPr>
        <w:t xml:space="preserve"> </w:t>
      </w:r>
    </w:p>
    <w:p w14:paraId="3E0F2B53" w14:textId="53D7AA37" w:rsidR="00B143D7" w:rsidRPr="00AA2351" w:rsidRDefault="007A357D" w:rsidP="008B20D0">
      <w:pPr>
        <w:rPr>
          <w:color w:val="002060"/>
        </w:rPr>
      </w:pPr>
      <w:r>
        <w:t xml:space="preserve">When talking about ‘the first’, Cora meant the first house in the horoscope, there are twelve houses and each represents a different area of life, the one mentioned symbolises immediate </w:t>
      </w:r>
      <w:r>
        <w:lastRenderedPageBreak/>
        <w:t xml:space="preserve">identity. </w:t>
      </w:r>
      <w:r w:rsidR="00B143D7">
        <w:t>Cora talked about a feature of her astrological chart that could be expressed in different ways, not only favourable ones</w:t>
      </w:r>
      <w:r w:rsidR="00DC53CC">
        <w:t>.</w:t>
      </w:r>
      <w:r w:rsidR="00B143D7">
        <w:t xml:space="preserve"> </w:t>
      </w:r>
      <w:r w:rsidR="006B24E0" w:rsidRPr="006B24E0">
        <w:t>James Brockbank</w:t>
      </w:r>
      <w:r w:rsidR="0067661C">
        <w:t>, in his PhD</w:t>
      </w:r>
      <w:r w:rsidR="00EB541F">
        <w:t>,</w:t>
      </w:r>
      <w:r w:rsidR="006B24E0" w:rsidRPr="006B24E0">
        <w:t xml:space="preserve"> </w:t>
      </w:r>
      <w:r w:rsidR="0067661C">
        <w:t xml:space="preserve">extensively </w:t>
      </w:r>
      <w:r w:rsidR="006B24E0" w:rsidRPr="006B24E0">
        <w:t>explored the multivalent nature of astrological symbolism</w:t>
      </w:r>
      <w:r w:rsidR="0067661C">
        <w:t>, where they can have multiple</w:t>
      </w:r>
      <w:r w:rsidR="00EB541F">
        <w:t xml:space="preserve"> levels of interpretation</w:t>
      </w:r>
      <w:r w:rsidR="0067661C">
        <w:t xml:space="preserve">, just like </w:t>
      </w:r>
      <w:r w:rsidR="00EB541F">
        <w:t xml:space="preserve">in </w:t>
      </w:r>
      <w:r w:rsidR="0067661C">
        <w:t xml:space="preserve">Cora’s words </w:t>
      </w:r>
      <w:r w:rsidR="00EB541F">
        <w:t>about</w:t>
      </w:r>
      <w:r w:rsidR="0067661C">
        <w:t xml:space="preserve"> Neptune.</w:t>
      </w:r>
      <w:r w:rsidR="0067661C" w:rsidRPr="0067661C">
        <w:rPr>
          <w:rStyle w:val="FootnoteReference"/>
        </w:rPr>
        <w:t xml:space="preserve"> </w:t>
      </w:r>
      <w:r w:rsidR="0067661C">
        <w:rPr>
          <w:rStyle w:val="FootnoteReference"/>
        </w:rPr>
        <w:footnoteReference w:id="92"/>
      </w:r>
      <w:r w:rsidR="0067661C">
        <w:t xml:space="preserve"> </w:t>
      </w:r>
      <w:r w:rsidR="006B24E0" w:rsidRPr="006B24E0">
        <w:t xml:space="preserve"> </w:t>
      </w:r>
      <w:r w:rsidR="0067661C">
        <w:t>This</w:t>
      </w:r>
      <w:r w:rsidR="006B24E0" w:rsidRPr="006B24E0">
        <w:t xml:space="preserve"> idea resonates with the change in perspective that can be achieved during the astrological consultation as meanings </w:t>
      </w:r>
      <w:r w:rsidR="00B143D7">
        <w:t>can be</w:t>
      </w:r>
      <w:r w:rsidR="006B24E0" w:rsidRPr="006B24E0">
        <w:t xml:space="preserve"> renegotiated.</w:t>
      </w:r>
      <w:r w:rsidR="008B20D0">
        <w:t xml:space="preserve"> </w:t>
      </w:r>
      <w:r w:rsidR="00614AC9" w:rsidRPr="00EB541F">
        <w:rPr>
          <w:color w:val="000000" w:themeColor="text1"/>
        </w:rPr>
        <w:t>As observed by Elena Kozlova, astrology</w:t>
      </w:r>
      <w:r w:rsidR="0014691D" w:rsidRPr="00EB541F">
        <w:rPr>
          <w:color w:val="000000" w:themeColor="text1"/>
        </w:rPr>
        <w:t xml:space="preserve"> symbols</w:t>
      </w:r>
      <w:r w:rsidR="00614AC9" w:rsidRPr="00EB541F">
        <w:rPr>
          <w:color w:val="000000" w:themeColor="text1"/>
        </w:rPr>
        <w:t xml:space="preserve"> </w:t>
      </w:r>
      <w:r w:rsidR="00CF334A" w:rsidRPr="00EB541F">
        <w:rPr>
          <w:color w:val="000000" w:themeColor="text1"/>
        </w:rPr>
        <w:t xml:space="preserve">work in a way that </w:t>
      </w:r>
      <w:r w:rsidR="00614AC9" w:rsidRPr="00EB541F">
        <w:rPr>
          <w:color w:val="000000" w:themeColor="text1"/>
        </w:rPr>
        <w:t>‘</w:t>
      </w:r>
      <w:r w:rsidR="00CF334A" w:rsidRPr="00EB541F">
        <w:rPr>
          <w:color w:val="000000" w:themeColor="text1"/>
        </w:rPr>
        <w:t xml:space="preserve">allows </w:t>
      </w:r>
      <w:r w:rsidR="00614AC9" w:rsidRPr="00EB541F">
        <w:rPr>
          <w:color w:val="000000" w:themeColor="text1"/>
        </w:rPr>
        <w:t>meanings to evolve and change over time’</w:t>
      </w:r>
      <w:r w:rsidR="00AC28DF" w:rsidRPr="00EB541F">
        <w:rPr>
          <w:color w:val="000000" w:themeColor="text1"/>
        </w:rPr>
        <w:t>.</w:t>
      </w:r>
      <w:r w:rsidR="00AC28DF" w:rsidRPr="00EB541F">
        <w:rPr>
          <w:rStyle w:val="FootnoteReference"/>
          <w:color w:val="000000" w:themeColor="text1"/>
        </w:rPr>
        <w:footnoteReference w:id="93"/>
      </w:r>
      <w:r w:rsidR="00614AC9" w:rsidRPr="00EB541F">
        <w:rPr>
          <w:color w:val="000000" w:themeColor="text1"/>
        </w:rPr>
        <w:t xml:space="preserve"> </w:t>
      </w:r>
    </w:p>
    <w:p w14:paraId="1FAB1F1C" w14:textId="19C88E7E" w:rsidR="00826743" w:rsidRPr="006B24E0" w:rsidRDefault="006B24E0" w:rsidP="00133E46">
      <w:pPr>
        <w:rPr>
          <w:color w:val="FF0000"/>
        </w:rPr>
      </w:pPr>
      <w:r w:rsidRPr="006B24E0">
        <w:rPr>
          <w:color w:val="FF0000"/>
        </w:rPr>
        <w:t xml:space="preserve"> </w:t>
      </w:r>
    </w:p>
    <w:p w14:paraId="4F80C997" w14:textId="51BC42DC" w:rsidR="00887534" w:rsidRPr="00303543" w:rsidRDefault="00133E46" w:rsidP="00512EEE">
      <w:pPr>
        <w:rPr>
          <w:b/>
          <w:bCs/>
          <w:color w:val="7030A0"/>
        </w:rPr>
      </w:pPr>
      <w:r>
        <w:t>A</w:t>
      </w:r>
      <w:r w:rsidR="003F607F">
        <w:t>mber,</w:t>
      </w:r>
      <w:r>
        <w:t xml:space="preserve"> </w:t>
      </w:r>
      <w:r w:rsidR="00B31271">
        <w:t xml:space="preserve">although </w:t>
      </w:r>
      <w:r>
        <w:t>not resonat</w:t>
      </w:r>
      <w:r w:rsidR="0078310D">
        <w:t>ing</w:t>
      </w:r>
      <w:r>
        <w:t xml:space="preserve"> with the astrological information</w:t>
      </w:r>
      <w:r w:rsidR="00885D36">
        <w:t xml:space="preserve"> at first,</w:t>
      </w:r>
      <w:r>
        <w:t xml:space="preserve"> </w:t>
      </w:r>
      <w:r w:rsidR="0078310D">
        <w:t>was</w:t>
      </w:r>
      <w:r>
        <w:t xml:space="preserve"> </w:t>
      </w:r>
      <w:r w:rsidR="00AA2351">
        <w:t>stimulated</w:t>
      </w:r>
      <w:r w:rsidR="00B31271">
        <w:t xml:space="preserve"> </w:t>
      </w:r>
      <w:r w:rsidR="0078310D">
        <w:t xml:space="preserve">to </w:t>
      </w:r>
      <w:r w:rsidR="00B31271">
        <w:t>reflect</w:t>
      </w:r>
      <w:r w:rsidR="0078310D">
        <w:t xml:space="preserve"> </w:t>
      </w:r>
      <w:r w:rsidR="00B31271">
        <w:t>and s</w:t>
      </w:r>
      <w:r w:rsidR="001A788F">
        <w:t>oul search</w:t>
      </w:r>
      <w:r w:rsidR="0078310D">
        <w:t xml:space="preserve">. </w:t>
      </w:r>
      <w:r w:rsidR="00303543">
        <w:t>She</w:t>
      </w:r>
      <w:r w:rsidR="00887534" w:rsidRPr="00887534">
        <w:t xml:space="preserve"> received a</w:t>
      </w:r>
      <w:r w:rsidR="00AA2E56">
        <w:t xml:space="preserve"> frightening</w:t>
      </w:r>
      <w:r w:rsidR="00887534" w:rsidRPr="00887534">
        <w:t xml:space="preserve"> prediction that was centred around her character and how that would have an undesirable impact on her future</w:t>
      </w:r>
      <w:r w:rsidR="00AA2E56">
        <w:t xml:space="preserve">. </w:t>
      </w:r>
      <w:r w:rsidR="00044FC4">
        <w:t>Amber told me</w:t>
      </w:r>
      <w:r w:rsidR="00887534" w:rsidRPr="00887534">
        <w:t>:</w:t>
      </w:r>
    </w:p>
    <w:p w14:paraId="30DAD629" w14:textId="77777777" w:rsidR="00887534" w:rsidRPr="0059394D" w:rsidRDefault="00887534" w:rsidP="0067661C">
      <w:pPr>
        <w:pStyle w:val="NoSpacing"/>
        <w:ind w:firstLine="720"/>
        <w:rPr>
          <w:sz w:val="20"/>
          <w:szCs w:val="20"/>
        </w:rPr>
      </w:pPr>
      <w:r w:rsidRPr="0059394D">
        <w:rPr>
          <w:rFonts w:cs="Times New Roman"/>
          <w:sz w:val="20"/>
          <w:szCs w:val="20"/>
        </w:rPr>
        <w:t xml:space="preserve">So, the first astrologer, she said “you will never find love”, which I thought it was </w:t>
      </w:r>
      <w:proofErr w:type="gramStart"/>
      <w:r w:rsidRPr="0059394D">
        <w:rPr>
          <w:rFonts w:cs="Times New Roman"/>
          <w:sz w:val="20"/>
          <w:szCs w:val="20"/>
        </w:rPr>
        <w:t>a really awful</w:t>
      </w:r>
      <w:proofErr w:type="gramEnd"/>
      <w:r w:rsidRPr="0059394D">
        <w:rPr>
          <w:rFonts w:cs="Times New Roman"/>
          <w:sz w:val="20"/>
          <w:szCs w:val="20"/>
        </w:rPr>
        <w:t xml:space="preserve"> thing to say, because it’s kind of like, how can you tell that from someone’s astrology, you know, whether they will or won’t have a boyfriend, that really stuck with me as like a negative feeling about that. </w:t>
      </w:r>
      <w:r w:rsidRPr="0059394D">
        <w:rPr>
          <w:sz w:val="20"/>
          <w:szCs w:val="20"/>
        </w:rPr>
        <w:t xml:space="preserve"> </w:t>
      </w:r>
    </w:p>
    <w:p w14:paraId="5656A13C" w14:textId="0D5BB2C3" w:rsidR="00887534" w:rsidRPr="0059394D" w:rsidRDefault="00887534" w:rsidP="00887534">
      <w:pPr>
        <w:pStyle w:val="NoSpacing"/>
        <w:rPr>
          <w:sz w:val="20"/>
          <w:szCs w:val="20"/>
        </w:rPr>
      </w:pPr>
      <w:r w:rsidRPr="0059394D">
        <w:rPr>
          <w:sz w:val="20"/>
          <w:szCs w:val="20"/>
        </w:rPr>
        <w:t>The first experience had an impact on how I read because I would never say to someone “well this will or won’t be” or I would never define someone as who they are because I wan</w:t>
      </w:r>
      <w:r w:rsidR="0059394D">
        <w:rPr>
          <w:sz w:val="20"/>
          <w:szCs w:val="20"/>
        </w:rPr>
        <w:t>t to</w:t>
      </w:r>
      <w:r w:rsidRPr="0059394D">
        <w:rPr>
          <w:sz w:val="20"/>
          <w:szCs w:val="20"/>
        </w:rPr>
        <w:t xml:space="preserve"> always try and be open, people can change, and you </w:t>
      </w:r>
      <w:proofErr w:type="gramStart"/>
      <w:r w:rsidRPr="0059394D">
        <w:rPr>
          <w:sz w:val="20"/>
          <w:szCs w:val="20"/>
        </w:rPr>
        <w:t>have to</w:t>
      </w:r>
      <w:proofErr w:type="gramEnd"/>
      <w:r w:rsidRPr="0059394D">
        <w:rPr>
          <w:sz w:val="20"/>
          <w:szCs w:val="20"/>
        </w:rPr>
        <w:t xml:space="preserve"> allow and let people have that ability to change</w:t>
      </w:r>
      <w:r w:rsidR="00B272DD" w:rsidRPr="0059394D">
        <w:rPr>
          <w:sz w:val="20"/>
          <w:szCs w:val="20"/>
        </w:rPr>
        <w:t>.</w:t>
      </w:r>
      <w:r w:rsidRPr="0059394D">
        <w:rPr>
          <w:sz w:val="20"/>
          <w:szCs w:val="20"/>
        </w:rPr>
        <w:t xml:space="preserve"> </w:t>
      </w:r>
    </w:p>
    <w:p w14:paraId="5474596E" w14:textId="77777777" w:rsidR="00887534" w:rsidRPr="00735A88" w:rsidRDefault="00887534" w:rsidP="00887534">
      <w:pPr>
        <w:rPr>
          <w:rFonts w:cs="Times New Roman"/>
          <w:color w:val="7030A0"/>
        </w:rPr>
      </w:pPr>
    </w:p>
    <w:p w14:paraId="07E3D36E" w14:textId="58632C0A" w:rsidR="00B352DE" w:rsidRDefault="00887534" w:rsidP="00044FC4">
      <w:r w:rsidRPr="00887534">
        <w:t>The prediction made by the astrologer regarding Amber’s love life was very scary for her and had a strong impact</w:t>
      </w:r>
      <w:r w:rsidR="003F607F">
        <w:t xml:space="preserve">. In the quote above she talked about people’s ‘ability to change’ as part of the reflection that resulted from her first astrological experience. </w:t>
      </w:r>
    </w:p>
    <w:p w14:paraId="0C652E0B" w14:textId="69F66C32" w:rsidR="00FD3F64" w:rsidRPr="00735A88" w:rsidRDefault="00FD3F64" w:rsidP="00FD3F64">
      <w:pPr>
        <w:rPr>
          <w:color w:val="FF0000"/>
        </w:rPr>
      </w:pPr>
      <w:r>
        <w:t>Amber did say in the questionnaire that the consultation had a long-lasting effect on her as a challenge to prove the astrologer wrong:</w:t>
      </w:r>
    </w:p>
    <w:p w14:paraId="52E96FFF" w14:textId="4552A4FF" w:rsidR="00FD3F64" w:rsidRPr="0059394D" w:rsidRDefault="00B65DF4" w:rsidP="00EB541F">
      <w:pPr>
        <w:pStyle w:val="NoSpacing"/>
        <w:ind w:firstLine="720"/>
        <w:rPr>
          <w:sz w:val="20"/>
          <w:szCs w:val="20"/>
        </w:rPr>
      </w:pPr>
      <w:r w:rsidRPr="0059394D">
        <w:rPr>
          <w:sz w:val="20"/>
          <w:szCs w:val="20"/>
        </w:rPr>
        <w:t>Made me feel different about myself and my future. I wanted to prove that you can work with yourself and not be limited by others’ views about what you can do</w:t>
      </w:r>
      <w:r w:rsidR="00B272DD" w:rsidRPr="0059394D">
        <w:rPr>
          <w:sz w:val="20"/>
          <w:szCs w:val="20"/>
        </w:rPr>
        <w:t>.</w:t>
      </w:r>
    </w:p>
    <w:p w14:paraId="065B5A4E" w14:textId="79A422D9" w:rsidR="00B65DF4" w:rsidRDefault="00B65DF4" w:rsidP="00FD3F64">
      <w:pPr>
        <w:pStyle w:val="NoSpacing"/>
        <w:rPr>
          <w:color w:val="7030A0"/>
        </w:rPr>
      </w:pPr>
    </w:p>
    <w:p w14:paraId="11A45FA8" w14:textId="77777777" w:rsidR="00044FC4" w:rsidRDefault="00044FC4" w:rsidP="00DB4A32"/>
    <w:p w14:paraId="6DA92A17" w14:textId="1EC54377" w:rsidR="00DB4A32" w:rsidRDefault="00DB4A32" w:rsidP="00044FC4">
      <w:r w:rsidRPr="004B0429">
        <w:lastRenderedPageBreak/>
        <w:t xml:space="preserve">In Amber’s case, even though the information was not ‘pertinent’ in the way Brockbank spoke of, it still instigated reflection </w:t>
      </w:r>
      <w:r w:rsidR="00044FC4">
        <w:t>and the need to search for</w:t>
      </w:r>
      <w:r w:rsidRPr="004B0429">
        <w:t xml:space="preserve"> her own answers</w:t>
      </w:r>
      <w:r w:rsidR="00DC53CC">
        <w:t xml:space="preserve"> about who she was and what kind of life she desired</w:t>
      </w:r>
      <w:r w:rsidRPr="004B0429">
        <w:t>.</w:t>
      </w:r>
    </w:p>
    <w:p w14:paraId="0163D38B" w14:textId="77777777" w:rsidR="006B24E0" w:rsidRDefault="006B24E0" w:rsidP="00ED5191">
      <w:pPr>
        <w:rPr>
          <w:rFonts w:cs="Times New Roman"/>
          <w:color w:val="FF0000"/>
        </w:rPr>
      </w:pPr>
    </w:p>
    <w:p w14:paraId="4E487C4D" w14:textId="4BCF14C8" w:rsidR="0014691D" w:rsidRPr="0029425D" w:rsidRDefault="00ED5191" w:rsidP="00EB541F">
      <w:pPr>
        <w:ind w:firstLine="720"/>
      </w:pPr>
      <w:r>
        <w:t>The astrological experience</w:t>
      </w:r>
      <w:r w:rsidRPr="0029425D">
        <w:t xml:space="preserve"> aid</w:t>
      </w:r>
      <w:r>
        <w:t>ed</w:t>
      </w:r>
      <w:r w:rsidRPr="0029425D">
        <w:t xml:space="preserve"> many respondents to</w:t>
      </w:r>
      <w:r>
        <w:t xml:space="preserve"> be a participant in their identity creation or, in Giddens’ words,</w:t>
      </w:r>
      <w:r w:rsidRPr="0029425D">
        <w:t xml:space="preserve"> </w:t>
      </w:r>
      <w:r>
        <w:t xml:space="preserve">to </w:t>
      </w:r>
      <w:r w:rsidRPr="0029425D">
        <w:t>‘keep a particular narrative going’ by enhancing their understanding through the dialogue and shared information.</w:t>
      </w:r>
      <w:r w:rsidR="00AC28DF">
        <w:rPr>
          <w:rStyle w:val="FootnoteReference"/>
        </w:rPr>
        <w:footnoteReference w:id="94"/>
      </w:r>
    </w:p>
    <w:p w14:paraId="35959D09" w14:textId="672A7F9C" w:rsidR="00ED5191" w:rsidRPr="0029425D" w:rsidRDefault="00ED5191" w:rsidP="003F607F">
      <w:r>
        <w:t>It helped</w:t>
      </w:r>
      <w:r w:rsidRPr="0029425D">
        <w:t xml:space="preserve"> increas</w:t>
      </w:r>
      <w:r w:rsidR="006E0AD0">
        <w:t>e</w:t>
      </w:r>
      <w:r w:rsidRPr="0029425D">
        <w:t xml:space="preserve"> people’s understanding of past situations as well as open</w:t>
      </w:r>
      <w:r w:rsidR="006E0AD0">
        <w:t>ing</w:t>
      </w:r>
      <w:r w:rsidRPr="0029425D">
        <w:t xml:space="preserve"> a dialogue with future possibilities for some, bringing a sense of personal biography through the process. </w:t>
      </w:r>
      <w:r w:rsidR="00817DA2">
        <w:t>For participants, t</w:t>
      </w:r>
      <w:r w:rsidR="000E21E7">
        <w:t xml:space="preserve">he point was not so much </w:t>
      </w:r>
      <w:r w:rsidR="00B272DD">
        <w:t xml:space="preserve">in </w:t>
      </w:r>
      <w:r w:rsidR="000E21E7">
        <w:t>the accuracy</w:t>
      </w:r>
      <w:r w:rsidR="00817DA2">
        <w:t xml:space="preserve"> of astrological description</w:t>
      </w:r>
      <w:r w:rsidR="000E21E7">
        <w:t xml:space="preserve">, but </w:t>
      </w:r>
      <w:r w:rsidR="00B272DD">
        <w:t xml:space="preserve">in </w:t>
      </w:r>
      <w:r w:rsidR="000E21E7">
        <w:t>the process of reflect</w:t>
      </w:r>
      <w:r w:rsidR="00B272DD">
        <w:t>ion</w:t>
      </w:r>
      <w:r w:rsidR="000E21E7">
        <w:t xml:space="preserve"> and having the space to re</w:t>
      </w:r>
      <w:r w:rsidR="00817DA2">
        <w:t>create</w:t>
      </w:r>
      <w:r w:rsidR="000E21E7">
        <w:t xml:space="preserve"> their sense of self</w:t>
      </w:r>
      <w:r w:rsidR="00817DA2">
        <w:t xml:space="preserve">. </w:t>
      </w:r>
    </w:p>
    <w:p w14:paraId="6D3C18F0" w14:textId="77777777" w:rsidR="00ED5191" w:rsidRPr="004B0429" w:rsidRDefault="00ED5191" w:rsidP="00044FC4"/>
    <w:p w14:paraId="02BEA052" w14:textId="77777777" w:rsidR="007420FC" w:rsidRDefault="007420FC">
      <w:pPr>
        <w:spacing w:line="240" w:lineRule="auto"/>
        <w:rPr>
          <w:rFonts w:eastAsiaTheme="majorEastAsia" w:cstheme="majorBidi"/>
          <w:b/>
          <w:color w:val="000000" w:themeColor="text1"/>
          <w:sz w:val="32"/>
          <w:szCs w:val="26"/>
        </w:rPr>
      </w:pPr>
      <w:bookmarkStart w:id="86" w:name="_Toc115112210"/>
      <w:r>
        <w:br w:type="page"/>
      </w:r>
    </w:p>
    <w:p w14:paraId="20979EC2" w14:textId="3D33AE9D" w:rsidR="00CA0E9C" w:rsidRDefault="00786DB1" w:rsidP="00CA0E9C">
      <w:pPr>
        <w:pStyle w:val="Heading2"/>
      </w:pPr>
      <w:bookmarkStart w:id="87" w:name="_Toc115113007"/>
      <w:bookmarkStart w:id="88" w:name="_Toc115179088"/>
      <w:r>
        <w:lastRenderedPageBreak/>
        <w:t xml:space="preserve">Experiencing the </w:t>
      </w:r>
      <w:r w:rsidR="00DC7528">
        <w:t>N</w:t>
      </w:r>
      <w:r>
        <w:t>uminous</w:t>
      </w:r>
      <w:bookmarkEnd w:id="86"/>
      <w:bookmarkEnd w:id="87"/>
      <w:bookmarkEnd w:id="88"/>
    </w:p>
    <w:p w14:paraId="51622FF1" w14:textId="77777777" w:rsidR="001410B7" w:rsidRPr="001410B7" w:rsidRDefault="001410B7" w:rsidP="001410B7"/>
    <w:p w14:paraId="57F55E00" w14:textId="15CE0BF2" w:rsidR="00175FFF" w:rsidRPr="00A10F1D" w:rsidRDefault="00A97D18" w:rsidP="00175FFF">
      <w:r w:rsidRPr="0015627C">
        <w:t>One of the questions</w:t>
      </w:r>
      <w:r w:rsidR="00175FFF">
        <w:t xml:space="preserve"> </w:t>
      </w:r>
      <w:r w:rsidRPr="0015627C">
        <w:t>asked while designing this project was if clients shared the sense of numin</w:t>
      </w:r>
      <w:r w:rsidR="0015627C">
        <w:t>ous</w:t>
      </w:r>
      <w:r w:rsidRPr="0015627C">
        <w:t xml:space="preserve"> that astrologers </w:t>
      </w:r>
      <w:r w:rsidR="001B7B18" w:rsidRPr="0015627C">
        <w:t>claim</w:t>
      </w:r>
      <w:r w:rsidR="00266DFF" w:rsidRPr="00266DFF">
        <w:t xml:space="preserve"> </w:t>
      </w:r>
      <w:r w:rsidR="006E0AD0">
        <w:t>happens</w:t>
      </w:r>
      <w:r w:rsidR="00266DFF" w:rsidRPr="0015627C">
        <w:t xml:space="preserve"> during </w:t>
      </w:r>
      <w:r w:rsidR="00450543">
        <w:t>the</w:t>
      </w:r>
      <w:r w:rsidR="00266DFF" w:rsidRPr="0015627C">
        <w:t xml:space="preserve"> astrological experience</w:t>
      </w:r>
      <w:r w:rsidRPr="0015627C">
        <w:t>.</w:t>
      </w:r>
      <w:r w:rsidR="00F47885">
        <w:t xml:space="preserve"> </w:t>
      </w:r>
      <w:r w:rsidR="00175FFF">
        <w:t xml:space="preserve">Rudolf Otto coined the word </w:t>
      </w:r>
      <w:r w:rsidR="006E0AD0">
        <w:t>‘</w:t>
      </w:r>
      <w:r w:rsidR="00175FFF">
        <w:t>numinous</w:t>
      </w:r>
      <w:r w:rsidR="006E0AD0">
        <w:t>’</w:t>
      </w:r>
      <w:r w:rsidR="00175FFF">
        <w:t xml:space="preserve"> as a ‘category of value’ which involves feelings and ‘cannot be strictly defined’ or ‘taught’ as ‘it can only be evoked’.</w:t>
      </w:r>
      <w:r w:rsidR="00175FFF">
        <w:rPr>
          <w:rStyle w:val="FootnoteReference"/>
        </w:rPr>
        <w:footnoteReference w:id="95"/>
      </w:r>
      <w:r w:rsidR="00175FFF">
        <w:t xml:space="preserve"> </w:t>
      </w:r>
      <w:r w:rsidR="00175FFF" w:rsidRPr="00DB4D5F">
        <w:t xml:space="preserve">Numinosity, anthropologist Dan </w:t>
      </w:r>
      <w:proofErr w:type="spellStart"/>
      <w:r w:rsidR="00175FFF" w:rsidRPr="00DB4D5F">
        <w:t>Merkur</w:t>
      </w:r>
      <w:proofErr w:type="spellEnd"/>
      <w:r w:rsidR="00175FFF" w:rsidRPr="00DB4D5F">
        <w:t xml:space="preserve"> argued, is considered a ‘non-rational’ quality of experience which, according to him, is ‘in the eye of the beholder’, reflecting the challenges of researching this elusive subject.</w:t>
      </w:r>
      <w:r w:rsidR="00175FFF">
        <w:rPr>
          <w:rStyle w:val="FootnoteReference"/>
        </w:rPr>
        <w:footnoteReference w:id="96"/>
      </w:r>
    </w:p>
    <w:p w14:paraId="18B03C97" w14:textId="77777777" w:rsidR="00175FFF" w:rsidRDefault="00175FFF" w:rsidP="006F545A"/>
    <w:p w14:paraId="65962B7C" w14:textId="3ACF7852" w:rsidR="00B335A0" w:rsidRPr="00E52208" w:rsidRDefault="00F77692" w:rsidP="006F545A">
      <w:r>
        <w:t>Radermacher argued that the moment of astrology is a ‘numinous occurrence’, and Brockbank talked about astrology as a way to connect with something larger</w:t>
      </w:r>
      <w:r w:rsidR="00446EB2">
        <w:t xml:space="preserve"> and non-rational</w:t>
      </w:r>
      <w:r>
        <w:t>.</w:t>
      </w:r>
      <w:r w:rsidR="00AC28DF">
        <w:rPr>
          <w:rStyle w:val="FootnoteReference"/>
        </w:rPr>
        <w:footnoteReference w:id="97"/>
      </w:r>
      <w:r w:rsidR="00175FFF">
        <w:t xml:space="preserve"> </w:t>
      </w:r>
      <w:r w:rsidR="00675E93">
        <w:rPr>
          <w:color w:val="000000" w:themeColor="text1"/>
        </w:rPr>
        <w:t xml:space="preserve">Question 14, where participants </w:t>
      </w:r>
      <w:r w:rsidR="00215265">
        <w:rPr>
          <w:color w:val="000000" w:themeColor="text1"/>
        </w:rPr>
        <w:t>we</w:t>
      </w:r>
      <w:r w:rsidR="00675E93">
        <w:rPr>
          <w:color w:val="000000" w:themeColor="text1"/>
        </w:rPr>
        <w:t>re asked to</w:t>
      </w:r>
      <w:r w:rsidR="006F545A">
        <w:rPr>
          <w:color w:val="000000" w:themeColor="text1"/>
        </w:rPr>
        <w:t xml:space="preserve"> descri</w:t>
      </w:r>
      <w:r w:rsidR="00675E93">
        <w:rPr>
          <w:color w:val="000000" w:themeColor="text1"/>
        </w:rPr>
        <w:t>be</w:t>
      </w:r>
      <w:r w:rsidR="006F545A">
        <w:rPr>
          <w:color w:val="000000" w:themeColor="text1"/>
        </w:rPr>
        <w:t xml:space="preserve"> the</w:t>
      </w:r>
      <w:r w:rsidR="00675E93">
        <w:rPr>
          <w:color w:val="000000" w:themeColor="text1"/>
        </w:rPr>
        <w:t>ir astrological</w:t>
      </w:r>
      <w:r w:rsidR="006F545A">
        <w:rPr>
          <w:color w:val="000000" w:themeColor="text1"/>
        </w:rPr>
        <w:t xml:space="preserve"> experience, </w:t>
      </w:r>
      <w:r w:rsidR="00675E93">
        <w:rPr>
          <w:color w:val="000000" w:themeColor="text1"/>
        </w:rPr>
        <w:t xml:space="preserve">was </w:t>
      </w:r>
      <w:r w:rsidR="006F545A">
        <w:rPr>
          <w:color w:val="000000" w:themeColor="text1"/>
        </w:rPr>
        <w:t>based on Brockbank’s account of the different ways that numinosity might happen during a</w:t>
      </w:r>
      <w:r w:rsidR="001410B7">
        <w:rPr>
          <w:color w:val="000000" w:themeColor="text1"/>
        </w:rPr>
        <w:t>n astrological</w:t>
      </w:r>
      <w:r w:rsidR="006F545A">
        <w:rPr>
          <w:color w:val="000000" w:themeColor="text1"/>
        </w:rPr>
        <w:t xml:space="preserve"> consultation</w:t>
      </w:r>
      <w:r w:rsidR="00675E93">
        <w:rPr>
          <w:color w:val="000000" w:themeColor="text1"/>
        </w:rPr>
        <w:t>.</w:t>
      </w:r>
      <w:r w:rsidR="00D45040">
        <w:rPr>
          <w:rStyle w:val="FootnoteReference"/>
          <w:color w:val="000000" w:themeColor="text1"/>
        </w:rPr>
        <w:footnoteReference w:id="98"/>
      </w:r>
      <w:r w:rsidR="00675E93">
        <w:rPr>
          <w:color w:val="000000" w:themeColor="text1"/>
        </w:rPr>
        <w:t xml:space="preserve"> </w:t>
      </w:r>
      <w:r w:rsidR="00675E93" w:rsidRPr="003D39FF">
        <w:rPr>
          <w:color w:val="000000" w:themeColor="text1"/>
        </w:rPr>
        <w:t>In the result,</w:t>
      </w:r>
      <w:r w:rsidR="006F545A" w:rsidRPr="003D39FF">
        <w:rPr>
          <w:color w:val="000000" w:themeColor="text1"/>
        </w:rPr>
        <w:t xml:space="preserve"> </w:t>
      </w:r>
      <w:r w:rsidR="006F545A">
        <w:rPr>
          <w:color w:val="000000" w:themeColor="text1"/>
        </w:rPr>
        <w:t xml:space="preserve">every option was selected by participants at least once, except for ‘I felt bored’, which was my addition. </w:t>
      </w:r>
      <w:r w:rsidR="007F1C50" w:rsidRPr="00DB4D5F">
        <w:t>This could</w:t>
      </w:r>
      <w:r w:rsidR="00E72075" w:rsidRPr="00DB4D5F">
        <w:t xml:space="preserve"> mean </w:t>
      </w:r>
      <w:r w:rsidR="00924743" w:rsidRPr="00DB4D5F">
        <w:t>t</w:t>
      </w:r>
      <w:r w:rsidR="00E878E8" w:rsidRPr="00DB4D5F">
        <w:t xml:space="preserve">hat </w:t>
      </w:r>
      <w:r w:rsidR="006119D2" w:rsidRPr="00DB4D5F">
        <w:t>many</w:t>
      </w:r>
      <w:r w:rsidR="00E72075" w:rsidRPr="00DB4D5F">
        <w:t xml:space="preserve"> </w:t>
      </w:r>
      <w:r w:rsidR="000C56DB" w:rsidRPr="00DB4D5F">
        <w:t>encountered</w:t>
      </w:r>
      <w:r w:rsidR="00E72075" w:rsidRPr="00DB4D5F">
        <w:t xml:space="preserve"> numinosity </w:t>
      </w:r>
      <w:r w:rsidR="000C56DB" w:rsidRPr="00DB4D5F">
        <w:t>during</w:t>
      </w:r>
      <w:r w:rsidR="00E72075" w:rsidRPr="00DB4D5F">
        <w:t xml:space="preserve"> their astrological experience</w:t>
      </w:r>
      <w:r w:rsidR="00924743" w:rsidRPr="00DB4D5F">
        <w:t xml:space="preserve"> with different degrees of intensity</w:t>
      </w:r>
      <w:r w:rsidR="007F1C50" w:rsidRPr="00DB4D5F">
        <w:t>, but I am reluctant to make any conclusions</w:t>
      </w:r>
      <w:r w:rsidR="00E878E8" w:rsidRPr="00DB4D5F">
        <w:t>.</w:t>
      </w:r>
      <w:r w:rsidR="007F1C50" w:rsidRPr="00DB4D5F">
        <w:t xml:space="preserve"> </w:t>
      </w:r>
      <w:r w:rsidR="00E878E8" w:rsidRPr="00DB4D5F">
        <w:t>E</w:t>
      </w:r>
      <w:r w:rsidR="007F1C50" w:rsidRPr="00DB4D5F">
        <w:t xml:space="preserve">ven though </w:t>
      </w:r>
      <w:r w:rsidR="006119D2" w:rsidRPr="00DB4D5F">
        <w:t>several</w:t>
      </w:r>
      <w:r w:rsidR="007F1C50" w:rsidRPr="00DB4D5F">
        <w:t xml:space="preserve"> described their experience in ways Brockbank would classify as numinous, the categories </w:t>
      </w:r>
      <w:r w:rsidR="00632352" w:rsidRPr="00DB4D5F">
        <w:t xml:space="preserve">themselves are quite general and </w:t>
      </w:r>
      <w:r w:rsidR="00E878E8" w:rsidRPr="00DB4D5F">
        <w:t xml:space="preserve">to grasp </w:t>
      </w:r>
      <w:r w:rsidR="00632352" w:rsidRPr="00DB4D5F">
        <w:t xml:space="preserve">the </w:t>
      </w:r>
      <w:r w:rsidR="00675E93" w:rsidRPr="00DB4D5F">
        <w:t>‘</w:t>
      </w:r>
      <w:r w:rsidR="00632352" w:rsidRPr="00DB4D5F">
        <w:t>non-rational</w:t>
      </w:r>
      <w:r w:rsidR="00675E93" w:rsidRPr="00DB4D5F">
        <w:t>’</w:t>
      </w:r>
      <w:r w:rsidR="00632352" w:rsidRPr="00DB4D5F">
        <w:t xml:space="preserve"> element that </w:t>
      </w:r>
      <w:proofErr w:type="spellStart"/>
      <w:r w:rsidR="00632352" w:rsidRPr="00DB4D5F">
        <w:t>Merkur</w:t>
      </w:r>
      <w:proofErr w:type="spellEnd"/>
      <w:r w:rsidR="00632352" w:rsidRPr="00DB4D5F">
        <w:t xml:space="preserve"> spoke of</w:t>
      </w:r>
      <w:r w:rsidR="00E878E8" w:rsidRPr="00DB4D5F">
        <w:t xml:space="preserve"> by using questionnaires is no</w:t>
      </w:r>
      <w:r w:rsidR="006F545A" w:rsidRPr="00DB4D5F">
        <w:t xml:space="preserve"> </w:t>
      </w:r>
      <w:r w:rsidR="00E878E8" w:rsidRPr="00DB4D5F">
        <w:t xml:space="preserve">easy task. </w:t>
      </w:r>
    </w:p>
    <w:p w14:paraId="04D8C5F1" w14:textId="704A1861" w:rsidR="006F545A" w:rsidRDefault="007B6B76" w:rsidP="006F545A">
      <w:r>
        <w:lastRenderedPageBreak/>
        <w:t xml:space="preserve">For </w:t>
      </w:r>
      <w:r w:rsidR="00266DFF">
        <w:t>example,</w:t>
      </w:r>
      <w:r w:rsidR="00131C89">
        <w:t xml:space="preserve"> 69-year-old</w:t>
      </w:r>
      <w:r>
        <w:t xml:space="preserve"> </w:t>
      </w:r>
      <w:r w:rsidR="006F545A">
        <w:t>Jen</w:t>
      </w:r>
      <w:r>
        <w:t xml:space="preserve"> </w:t>
      </w:r>
      <w:r w:rsidR="006F545A">
        <w:t>saw an astrologer 3 times, felt ‘more empowered and healed’ after the experience</w:t>
      </w:r>
      <w:r w:rsidR="009F4F13">
        <w:t>, believed</w:t>
      </w:r>
      <w:r w:rsidR="00505684">
        <w:t xml:space="preserve"> astrology </w:t>
      </w:r>
      <w:r w:rsidR="009F4F13">
        <w:t>to be</w:t>
      </w:r>
      <w:r w:rsidR="00505684">
        <w:t xml:space="preserve"> a ‘psychological tool’</w:t>
      </w:r>
      <w:r w:rsidR="00E878E8">
        <w:t>,</w:t>
      </w:r>
      <w:r w:rsidR="00DF2CD1">
        <w:t xml:space="preserve"> </w:t>
      </w:r>
      <w:r w:rsidR="009F4F13">
        <w:t xml:space="preserve">and </w:t>
      </w:r>
      <w:r w:rsidR="006F545A">
        <w:t>wrote that she was:</w:t>
      </w:r>
    </w:p>
    <w:p w14:paraId="0B2E6122" w14:textId="14DAED59" w:rsidR="006F545A" w:rsidRPr="0059394D" w:rsidRDefault="006F545A" w:rsidP="00B335A0">
      <w:pPr>
        <w:pStyle w:val="NoSpacing"/>
        <w:ind w:firstLine="720"/>
        <w:rPr>
          <w:sz w:val="20"/>
          <w:szCs w:val="20"/>
        </w:rPr>
      </w:pPr>
      <w:r w:rsidRPr="0059394D">
        <w:rPr>
          <w:sz w:val="20"/>
          <w:szCs w:val="20"/>
        </w:rPr>
        <w:t>Shocked at how accurate the reading was, particularly regarding formative experiences</w:t>
      </w:r>
      <w:r w:rsidR="00215265" w:rsidRPr="0059394D">
        <w:rPr>
          <w:sz w:val="20"/>
          <w:szCs w:val="20"/>
        </w:rPr>
        <w:t>.</w:t>
      </w:r>
      <w:r w:rsidRPr="0059394D">
        <w:rPr>
          <w:sz w:val="20"/>
          <w:szCs w:val="20"/>
        </w:rPr>
        <w:t xml:space="preserve"> </w:t>
      </w:r>
    </w:p>
    <w:p w14:paraId="0D50F9C5" w14:textId="77777777" w:rsidR="006F545A" w:rsidRDefault="006F545A" w:rsidP="006F545A">
      <w:pPr>
        <w:pStyle w:val="NoSpacing"/>
      </w:pPr>
    </w:p>
    <w:p w14:paraId="67BF21EF" w14:textId="442C887F" w:rsidR="00EA59DB" w:rsidRPr="006E0AD0" w:rsidRDefault="006F545A" w:rsidP="006F545A">
      <w:pPr>
        <w:rPr>
          <w:rFonts w:cs="Times New Roman"/>
        </w:rPr>
      </w:pPr>
      <w:r>
        <w:t>According to Brockbank</w:t>
      </w:r>
      <w:r w:rsidR="009F4F13">
        <w:t>,</w:t>
      </w:r>
      <w:r>
        <w:t xml:space="preserve"> numinosity can be experienced as shock during the astrological consultation</w:t>
      </w:r>
      <w:r w:rsidR="007B6B76">
        <w:t>, but</w:t>
      </w:r>
      <w:r w:rsidR="006E0AD0">
        <w:rPr>
          <w:rFonts w:ascii="Helvetica Neue" w:hAnsi="Helvetica Neue" w:cs="Helvetica Neue"/>
          <w:color w:val="000000"/>
          <w:sz w:val="26"/>
          <w:szCs w:val="26"/>
        </w:rPr>
        <w:t xml:space="preserve"> </w:t>
      </w:r>
      <w:r w:rsidR="006E0AD0" w:rsidRPr="006E0AD0">
        <w:rPr>
          <w:rFonts w:cs="Times New Roman"/>
          <w:color w:val="000000"/>
        </w:rPr>
        <w:t>I am unsure if Jen would have considered her feeling of shock as numinous.</w:t>
      </w:r>
    </w:p>
    <w:p w14:paraId="15D1051A" w14:textId="52662909" w:rsidR="00EA59DB" w:rsidRDefault="00EA59DB" w:rsidP="006F545A"/>
    <w:p w14:paraId="67B5D7DF" w14:textId="2FF8B03E" w:rsidR="00DB4D5F" w:rsidRDefault="006119D2" w:rsidP="00E52208">
      <w:pPr>
        <w:ind w:firstLine="720"/>
      </w:pPr>
      <w:r>
        <w:t>Knowing that questionnaire</w:t>
      </w:r>
      <w:r w:rsidR="008A4B93">
        <w:t>s</w:t>
      </w:r>
      <w:r>
        <w:t xml:space="preserve"> could be </w:t>
      </w:r>
      <w:r w:rsidR="008A4B93">
        <w:t xml:space="preserve">a </w:t>
      </w:r>
      <w:r>
        <w:t>limited</w:t>
      </w:r>
      <w:r w:rsidR="008A4B93">
        <w:t xml:space="preserve"> tool for describing subjective experience,</w:t>
      </w:r>
      <w:r>
        <w:t xml:space="preserve"> I allowed participants to pick as many options as they wished </w:t>
      </w:r>
      <w:r w:rsidR="008A4B93">
        <w:t>and</w:t>
      </w:r>
      <w:r>
        <w:t xml:space="preserve"> left a blank space to add their own option</w:t>
      </w:r>
      <w:r w:rsidR="008A4B93">
        <w:t xml:space="preserve">. </w:t>
      </w:r>
      <w:r w:rsidR="00DA1685" w:rsidRPr="0059394D">
        <w:t>10 people</w:t>
      </w:r>
      <w:r w:rsidR="006E0AD0" w:rsidRPr="0059394D">
        <w:t xml:space="preserve"> did that</w:t>
      </w:r>
      <w:r w:rsidR="008A0942" w:rsidRPr="0059394D">
        <w:t>,</w:t>
      </w:r>
      <w:r w:rsidR="008A4B93" w:rsidRPr="0059394D">
        <w:t xml:space="preserve"> and the result </w:t>
      </w:r>
      <w:r w:rsidR="008A0942" w:rsidRPr="0059394D">
        <w:t>was</w:t>
      </w:r>
      <w:r w:rsidR="008A4B93" w:rsidRPr="0059394D">
        <w:t xml:space="preserve"> mix</w:t>
      </w:r>
      <w:r w:rsidR="008A0942" w:rsidRPr="0059394D">
        <w:t>ed</w:t>
      </w:r>
      <w:r w:rsidR="008A4B93" w:rsidRPr="0059394D">
        <w:t xml:space="preserve"> </w:t>
      </w:r>
      <w:r w:rsidR="008A0942" w:rsidRPr="0059394D">
        <w:t>with</w:t>
      </w:r>
      <w:r w:rsidR="008A4B93" w:rsidRPr="0059394D">
        <w:t xml:space="preserve"> potential </w:t>
      </w:r>
      <w:r w:rsidR="00DB4D5F" w:rsidRPr="0059394D">
        <w:t>accounts of numinosity</w:t>
      </w:r>
      <w:r w:rsidR="008A0942" w:rsidRPr="0059394D">
        <w:t>.</w:t>
      </w:r>
      <w:r w:rsidR="008A4B93">
        <w:t xml:space="preserve"> </w:t>
      </w:r>
      <w:r w:rsidR="008A0942">
        <w:t>S</w:t>
      </w:r>
      <w:r w:rsidR="008A4B93">
        <w:t xml:space="preserve">omeone wrote they had a sense of awe, while others felt sceptical, frustrated, or let down. Still, </w:t>
      </w:r>
      <w:r w:rsidR="00DA1685">
        <w:t xml:space="preserve">even </w:t>
      </w:r>
      <w:r w:rsidR="008A4B93">
        <w:t>the sense of awe can be debatable if it reflects</w:t>
      </w:r>
      <w:r w:rsidR="00DA1685">
        <w:t>, with certainty,</w:t>
      </w:r>
      <w:r w:rsidR="008A4B93">
        <w:t xml:space="preserve"> a numinous experience</w:t>
      </w:r>
      <w:r w:rsidR="00DA1685">
        <w:t xml:space="preserve">.  </w:t>
      </w:r>
      <w:r w:rsidR="008A4B93">
        <w:t xml:space="preserve"> </w:t>
      </w:r>
    </w:p>
    <w:p w14:paraId="37C01E23" w14:textId="56B92C85" w:rsidR="00AE40F6" w:rsidRDefault="00EA59DB" w:rsidP="006F545A">
      <w:r>
        <w:t>Interview</w:t>
      </w:r>
      <w:r w:rsidR="00DB4D5F">
        <w:t>s</w:t>
      </w:r>
      <w:r>
        <w:t xml:space="preserve"> w</w:t>
      </w:r>
      <w:r w:rsidR="00DB4D5F">
        <w:t>ere</w:t>
      </w:r>
      <w:r>
        <w:t xml:space="preserve"> a better tool</w:t>
      </w:r>
      <w:r w:rsidR="006F545A">
        <w:t xml:space="preserve"> </w:t>
      </w:r>
      <w:r>
        <w:t xml:space="preserve">to explore feelings among my participants and I selected </w:t>
      </w:r>
      <w:r w:rsidR="001A0751">
        <w:t xml:space="preserve">people that also had a difficult time during the astrological experience. </w:t>
      </w:r>
      <w:r w:rsidR="002C635C">
        <w:t>T</w:t>
      </w:r>
      <w:r w:rsidR="00DD37AD">
        <w:t xml:space="preserve">he results are still inconclusive in general </w:t>
      </w:r>
      <w:r w:rsidR="00AE40F6">
        <w:t>as</w:t>
      </w:r>
      <w:r w:rsidR="002C635C">
        <w:t>, in a qualitative fashion,</w:t>
      </w:r>
      <w:r w:rsidR="00DD37AD">
        <w:t xml:space="preserve"> they were mixed and unique to each individual. </w:t>
      </w:r>
    </w:p>
    <w:p w14:paraId="01CA5C0D" w14:textId="5571F4A7" w:rsidR="005444A3" w:rsidRDefault="001A0751" w:rsidP="006F545A">
      <w:r>
        <w:t xml:space="preserve">From </w:t>
      </w:r>
      <w:r w:rsidR="00B335A0">
        <w:t>the</w:t>
      </w:r>
      <w:r>
        <w:t xml:space="preserve"> interviews, the people that demonstrated a positive strong emotional affect during the consultation were Henry and Sadie</w:t>
      </w:r>
      <w:r w:rsidR="002C635C">
        <w:t>.</w:t>
      </w:r>
      <w:r>
        <w:t xml:space="preserve"> </w:t>
      </w:r>
      <w:r w:rsidR="002C635C">
        <w:t>Both</w:t>
      </w:r>
      <w:r>
        <w:t xml:space="preserve"> saw their chart for the first time</w:t>
      </w:r>
      <w:r w:rsidR="002C635C">
        <w:t xml:space="preserve"> during the consultation</w:t>
      </w:r>
      <w:r>
        <w:t xml:space="preserve">, </w:t>
      </w:r>
      <w:r w:rsidR="002C635C">
        <w:t>and they talked about a</w:t>
      </w:r>
      <w:r>
        <w:t xml:space="preserve"> powerful feeling related to the recognition of their sense of self through the astrological symbolism</w:t>
      </w:r>
      <w:r w:rsidR="00DA1685">
        <w:t xml:space="preserve">, </w:t>
      </w:r>
      <w:r w:rsidR="002C635C">
        <w:t xml:space="preserve">which seem to have </w:t>
      </w:r>
      <w:r w:rsidR="00AE40F6">
        <w:t xml:space="preserve">potentially </w:t>
      </w:r>
      <w:r w:rsidR="00DA1685">
        <w:t>trigger</w:t>
      </w:r>
      <w:r w:rsidR="002C635C">
        <w:t>ed</w:t>
      </w:r>
      <w:r w:rsidR="00DA1685">
        <w:t xml:space="preserve"> feelings of numinosity as well.</w:t>
      </w:r>
      <w:r w:rsidR="002C635C">
        <w:t xml:space="preserve"> </w:t>
      </w:r>
      <w:r w:rsidR="00DA1685">
        <w:t xml:space="preserve"> </w:t>
      </w:r>
    </w:p>
    <w:p w14:paraId="32872311" w14:textId="77777777" w:rsidR="00DD37AD" w:rsidRDefault="001A0751" w:rsidP="006F545A">
      <w:r>
        <w:t>Clare did not share a strong emotional affect as</w:t>
      </w:r>
      <w:r w:rsidR="00595042">
        <w:t>,</w:t>
      </w:r>
      <w:r>
        <w:t xml:space="preserve"> mostly</w:t>
      </w:r>
      <w:r w:rsidR="00595042">
        <w:t>,</w:t>
      </w:r>
      <w:r>
        <w:t xml:space="preserve"> the experience </w:t>
      </w:r>
      <w:r w:rsidR="00595042">
        <w:t>revolved</w:t>
      </w:r>
      <w:r>
        <w:t xml:space="preserve"> around a prediction that </w:t>
      </w:r>
      <w:r w:rsidR="00595042">
        <w:t xml:space="preserve">did not make sense, </w:t>
      </w:r>
      <w:r>
        <w:t>made her feel more sceptical</w:t>
      </w:r>
      <w:r w:rsidR="008839FF">
        <w:t xml:space="preserve">, and because of her deep knowledge of astrology and familiarity with her own chart, </w:t>
      </w:r>
      <w:r w:rsidR="00835907">
        <w:t>she had</w:t>
      </w:r>
      <w:r w:rsidR="008839FF">
        <w:t xml:space="preserve"> n</w:t>
      </w:r>
      <w:r w:rsidR="00835907">
        <w:t>o</w:t>
      </w:r>
      <w:r w:rsidR="008839FF">
        <w:t xml:space="preserve"> interest in astrological counselling</w:t>
      </w:r>
      <w:r>
        <w:t xml:space="preserve">. </w:t>
      </w:r>
    </w:p>
    <w:p w14:paraId="32627349" w14:textId="5E4C3A5E" w:rsidR="003033C0" w:rsidRDefault="008839FF" w:rsidP="006F545A">
      <w:r>
        <w:lastRenderedPageBreak/>
        <w:t xml:space="preserve">Cora, the other participant that had a great understanding of her own chart before the astrological experience, had 50 consultations in the past 25 years, and her meetings with the </w:t>
      </w:r>
      <w:r w:rsidR="008A0942">
        <w:t xml:space="preserve">same </w:t>
      </w:r>
      <w:r>
        <w:t>astrologer</w:t>
      </w:r>
      <w:r w:rsidR="00DD37AD" w:rsidRPr="00DD37AD">
        <w:t xml:space="preserve"> </w:t>
      </w:r>
      <w:r w:rsidR="00DD37AD">
        <w:t>was</w:t>
      </w:r>
      <w:r>
        <w:t xml:space="preserve"> mostly that of peers. She enjoyed the opportunity to talk about astrology and to check if her ideas resonated with what the astrologer had to say. </w:t>
      </w:r>
      <w:r w:rsidR="00DD37AD">
        <w:t xml:space="preserve">As Cora talked about her encounters with </w:t>
      </w:r>
      <w:r w:rsidR="00AE40F6">
        <w:t>the</w:t>
      </w:r>
      <w:r w:rsidR="00DD37AD">
        <w:t xml:space="preserve"> astrologer, it seemed to be </w:t>
      </w:r>
      <w:r w:rsidR="00AE40F6">
        <w:t xml:space="preserve">more of </w:t>
      </w:r>
      <w:r w:rsidR="00DD37AD">
        <w:t xml:space="preserve">an </w:t>
      </w:r>
      <w:r w:rsidR="00AE40F6">
        <w:t xml:space="preserve">intellectually </w:t>
      </w:r>
      <w:r w:rsidR="00DD37AD">
        <w:t>exciting experience rather than numinous.</w:t>
      </w:r>
    </w:p>
    <w:p w14:paraId="768AB8AE" w14:textId="3A420F46" w:rsidR="006F545A" w:rsidRDefault="003033C0" w:rsidP="006F545A">
      <w:r>
        <w:t xml:space="preserve">The last interviewee was Amber, who had a powerful emotional affect but in a very negative way as the astrologer predicted she would never find love.  Amber </w:t>
      </w:r>
      <w:r w:rsidR="002202B6">
        <w:t>did not speak about her experience as a numinous one</w:t>
      </w:r>
      <w:r>
        <w:t>, for the emotional reaction came from a negative view of her future</w:t>
      </w:r>
      <w:r w:rsidR="00835907">
        <w:t>,</w:t>
      </w:r>
      <w:r w:rsidR="00DD37AD">
        <w:t xml:space="preserve"> with the consequence of putting her off astrology for</w:t>
      </w:r>
      <w:r w:rsidR="00DB4D5F">
        <w:t xml:space="preserve"> a long time</w:t>
      </w:r>
      <w:r w:rsidR="00DD37AD">
        <w:t>, until her second reading took place</w:t>
      </w:r>
      <w:r w:rsidR="002202B6">
        <w:t xml:space="preserve"> years later</w:t>
      </w:r>
      <w:r>
        <w:t xml:space="preserve">. </w:t>
      </w:r>
    </w:p>
    <w:p w14:paraId="6EF0C2E8" w14:textId="77777777" w:rsidR="004B44F0" w:rsidRDefault="004B44F0" w:rsidP="004B44F0"/>
    <w:p w14:paraId="1C3D6B32" w14:textId="66C67FCA" w:rsidR="00D45040" w:rsidRDefault="0041068D" w:rsidP="00B335A0">
      <w:pPr>
        <w:ind w:firstLine="720"/>
        <w:rPr>
          <w:rFonts w:ascii="TimesNewRomanPSMT" w:eastAsia="Times New Roman" w:hAnsi="TimesNewRomanPSMT" w:cs="Times New Roman"/>
          <w:lang w:eastAsia="en-GB"/>
        </w:rPr>
      </w:pPr>
      <w:r w:rsidRPr="00037DA0">
        <w:t>When it came to defining astrology,</w:t>
      </w:r>
      <w:r w:rsidR="00A21F98">
        <w:t xml:space="preserve"> the most chosen </w:t>
      </w:r>
      <w:r w:rsidR="008A0942">
        <w:t xml:space="preserve">options </w:t>
      </w:r>
      <w:r w:rsidR="00A21F98">
        <w:t>were</w:t>
      </w:r>
      <w:r w:rsidRPr="00037DA0">
        <w:t xml:space="preserve"> ‘a path for spiritual growth’</w:t>
      </w:r>
      <w:r w:rsidR="00A21F98">
        <w:t xml:space="preserve"> with 13 votes </w:t>
      </w:r>
      <w:r w:rsidRPr="00037DA0">
        <w:t>and ‘a divine science’</w:t>
      </w:r>
      <w:r w:rsidR="00A21F98">
        <w:t xml:space="preserve"> with </w:t>
      </w:r>
      <w:r w:rsidR="0059394D">
        <w:t>eight</w:t>
      </w:r>
      <w:r w:rsidR="00A21F98">
        <w:t>,</w:t>
      </w:r>
      <w:r w:rsidRPr="00037DA0">
        <w:t xml:space="preserve"> rather than ‘a form of divination’</w:t>
      </w:r>
      <w:r w:rsidR="00A21F98">
        <w:t xml:space="preserve">, picked only by </w:t>
      </w:r>
      <w:r w:rsidR="0059394D">
        <w:t>two</w:t>
      </w:r>
      <w:r w:rsidR="00A21F98">
        <w:t xml:space="preserve"> people</w:t>
      </w:r>
      <w:r w:rsidRPr="00037DA0">
        <w:t>.</w:t>
      </w:r>
      <w:r>
        <w:t xml:space="preserve"> </w:t>
      </w:r>
      <w:r w:rsidRPr="0059394D">
        <w:t>Th</w:t>
      </w:r>
      <w:r w:rsidR="008A0942" w:rsidRPr="0059394D">
        <w:t>is</w:t>
      </w:r>
      <w:r w:rsidRPr="008A0942">
        <w:rPr>
          <w:color w:val="FF0000"/>
        </w:rPr>
        <w:t xml:space="preserve"> </w:t>
      </w:r>
      <w:r>
        <w:t>choice seemed to reflect a potential connection that clients make between astrology and spirituality, but nobody talked about it in much detail. A</w:t>
      </w:r>
      <w:r w:rsidRPr="00037DA0">
        <w:t>strology as a tool for growth</w:t>
      </w:r>
      <w:r>
        <w:t>, even if ‘spiritual’,</w:t>
      </w:r>
      <w:r w:rsidRPr="00037DA0">
        <w:t xml:space="preserve"> still place</w:t>
      </w:r>
      <w:r>
        <w:t>s</w:t>
      </w:r>
      <w:r w:rsidRPr="00037DA0">
        <w:t xml:space="preserve"> the client in the centre of negotiations, </w:t>
      </w:r>
      <w:r>
        <w:t>allowing them</w:t>
      </w:r>
      <w:r w:rsidRPr="00037DA0">
        <w:t xml:space="preserve"> a sense of agency and choice.</w:t>
      </w:r>
      <w:r>
        <w:t xml:space="preserve"> </w:t>
      </w:r>
      <w:r w:rsidR="004B44F0" w:rsidRPr="009D79A1">
        <w:rPr>
          <w:rFonts w:ascii="TimesNewRomanPSMT" w:eastAsia="Times New Roman" w:hAnsi="TimesNewRomanPSMT" w:cs="Times New Roman"/>
          <w:lang w:eastAsia="en-GB"/>
        </w:rPr>
        <w:t>As Munk</w:t>
      </w:r>
      <w:r w:rsidR="007E1DA9" w:rsidRPr="007E1DA9">
        <w:rPr>
          <w:rFonts w:ascii="TimesNewRomanPSMT" w:eastAsia="Times New Roman" w:hAnsi="TimesNewRomanPSMT" w:cs="Times New Roman"/>
          <w:lang w:eastAsia="en-GB"/>
        </w:rPr>
        <w:t xml:space="preserve"> </w:t>
      </w:r>
      <w:r w:rsidR="007E1DA9" w:rsidRPr="009D79A1">
        <w:rPr>
          <w:rFonts w:ascii="TimesNewRomanPSMT" w:eastAsia="Times New Roman" w:hAnsi="TimesNewRomanPSMT" w:cs="Times New Roman"/>
          <w:lang w:eastAsia="en-GB"/>
        </w:rPr>
        <w:t>observed</w:t>
      </w:r>
      <w:r w:rsidR="00D45040">
        <w:rPr>
          <w:rFonts w:ascii="TimesNewRomanPSMT" w:eastAsia="Times New Roman" w:hAnsi="TimesNewRomanPSMT" w:cs="Times New Roman"/>
          <w:lang w:eastAsia="en-GB"/>
        </w:rPr>
        <w:t>:</w:t>
      </w:r>
    </w:p>
    <w:p w14:paraId="2F154CC5" w14:textId="478BE361" w:rsidR="00D45040" w:rsidRPr="00D45040" w:rsidRDefault="00D45040" w:rsidP="00A21F98">
      <w:pPr>
        <w:pStyle w:val="NoSpacing"/>
        <w:ind w:firstLine="720"/>
        <w:rPr>
          <w:sz w:val="20"/>
          <w:szCs w:val="20"/>
          <w:lang w:eastAsia="en-GB"/>
        </w:rPr>
      </w:pPr>
      <w:r w:rsidRPr="00D45040">
        <w:rPr>
          <w:sz w:val="20"/>
          <w:szCs w:val="20"/>
          <w:lang w:eastAsia="en-GB"/>
        </w:rPr>
        <w:t>N</w:t>
      </w:r>
      <w:r w:rsidR="004B44F0" w:rsidRPr="00D45040">
        <w:rPr>
          <w:sz w:val="20"/>
          <w:szCs w:val="20"/>
          <w:lang w:eastAsia="en-GB"/>
        </w:rPr>
        <w:t>o matter what one’s attitude and “state of belief” is regarding astrological cosmology, in the actual ritual, one becomes “entangled” due to the relevance of the session to one’s personal issues</w:t>
      </w:r>
      <w:r w:rsidR="00A21F98">
        <w:rPr>
          <w:sz w:val="20"/>
          <w:szCs w:val="20"/>
          <w:lang w:eastAsia="en-GB"/>
        </w:rPr>
        <w:t>.</w:t>
      </w:r>
      <w:r>
        <w:rPr>
          <w:rStyle w:val="FootnoteReference"/>
          <w:sz w:val="20"/>
          <w:szCs w:val="20"/>
          <w:lang w:eastAsia="en-GB"/>
        </w:rPr>
        <w:footnoteReference w:id="99"/>
      </w:r>
      <w:r w:rsidR="004B44F0" w:rsidRPr="00D45040">
        <w:rPr>
          <w:sz w:val="20"/>
          <w:szCs w:val="20"/>
          <w:lang w:eastAsia="en-GB"/>
        </w:rPr>
        <w:t xml:space="preserve"> </w:t>
      </w:r>
    </w:p>
    <w:p w14:paraId="04723CF3" w14:textId="77777777" w:rsidR="00D45040" w:rsidRDefault="00D45040" w:rsidP="00D45040">
      <w:pPr>
        <w:pStyle w:val="NoSpacing"/>
        <w:rPr>
          <w:lang w:eastAsia="en-GB"/>
        </w:rPr>
      </w:pPr>
    </w:p>
    <w:p w14:paraId="76F4F4D5" w14:textId="2F7516D6" w:rsidR="004B44F0" w:rsidRPr="0041068D" w:rsidRDefault="00E52208" w:rsidP="0041068D">
      <w:r>
        <w:rPr>
          <w:rFonts w:ascii="TimesNewRomanPSMT" w:eastAsia="Times New Roman" w:hAnsi="TimesNewRomanPSMT" w:cs="Times New Roman"/>
          <w:lang w:eastAsia="en-GB"/>
        </w:rPr>
        <w:t>C</w:t>
      </w:r>
      <w:r w:rsidR="004B44F0">
        <w:rPr>
          <w:rFonts w:ascii="TimesNewRomanPSMT" w:eastAsia="Times New Roman" w:hAnsi="TimesNewRomanPSMT" w:cs="Times New Roman"/>
          <w:lang w:eastAsia="en-GB"/>
        </w:rPr>
        <w:t xml:space="preserve">lients seemed to be more focused and concerned about their ‘personal issues’ than any larger or philosophical questions around the astrological experience. </w:t>
      </w:r>
    </w:p>
    <w:p w14:paraId="5CF66392" w14:textId="77777777" w:rsidR="00AE40F6" w:rsidRDefault="00AE40F6" w:rsidP="006F545A">
      <w:pPr>
        <w:rPr>
          <w:color w:val="FF0000"/>
        </w:rPr>
      </w:pPr>
    </w:p>
    <w:p w14:paraId="065D3077" w14:textId="6A61CE8B" w:rsidR="0022512E" w:rsidRPr="00A21F98" w:rsidRDefault="00AC43C8" w:rsidP="007E1DA9">
      <w:pPr>
        <w:rPr>
          <w:color w:val="ED7D31" w:themeColor="accent2"/>
        </w:rPr>
      </w:pPr>
      <w:r w:rsidRPr="004A06B8">
        <w:lastRenderedPageBreak/>
        <w:t xml:space="preserve">The variety of astrological experiences </w:t>
      </w:r>
      <w:r w:rsidR="0041068D" w:rsidRPr="004A06B8">
        <w:t xml:space="preserve">among my respondents </w:t>
      </w:r>
      <w:r w:rsidRPr="004A06B8">
        <w:t>revealed that</w:t>
      </w:r>
      <w:r w:rsidR="0041068D" w:rsidRPr="004A06B8">
        <w:t>,</w:t>
      </w:r>
      <w:r w:rsidRPr="004A06B8">
        <w:t xml:space="preserve"> as Gunzburg </w:t>
      </w:r>
      <w:r w:rsidR="0022512E">
        <w:t>argued</w:t>
      </w:r>
      <w:r w:rsidRPr="004A06B8">
        <w:t xml:space="preserve">, the power of the consultation, rather than </w:t>
      </w:r>
      <w:r w:rsidR="00AE40F6" w:rsidRPr="004A06B8">
        <w:t xml:space="preserve">necessarily </w:t>
      </w:r>
      <w:r w:rsidRPr="004A06B8">
        <w:t xml:space="preserve">attributed to the divine, was in the meeting itself. </w:t>
      </w:r>
      <w:r w:rsidR="0022512E">
        <w:t xml:space="preserve">In </w:t>
      </w:r>
      <w:r w:rsidR="0085537D" w:rsidRPr="004A06B8">
        <w:t>Gunzburg</w:t>
      </w:r>
      <w:r w:rsidR="0022512E">
        <w:t>’s</w:t>
      </w:r>
      <w:r w:rsidR="0085537D" w:rsidRPr="004A06B8">
        <w:t xml:space="preserve"> </w:t>
      </w:r>
      <w:r w:rsidR="0022512E">
        <w:t>words,</w:t>
      </w:r>
      <w:r w:rsidR="0085537D" w:rsidRPr="004A06B8">
        <w:t xml:space="preserve"> </w:t>
      </w:r>
      <w:r w:rsidR="0085537D" w:rsidRPr="0022512E">
        <w:t>‘it was the combination of the two people – astrologer and client – that constituted the energy of the horoscopic place’</w:t>
      </w:r>
      <w:r w:rsidR="00AE40F6" w:rsidRPr="0022512E">
        <w:t>, and</w:t>
      </w:r>
      <w:r w:rsidR="00AE40F6" w:rsidRPr="004A06B8">
        <w:t xml:space="preserve"> this seems to be true </w:t>
      </w:r>
      <w:r w:rsidR="004A06B8">
        <w:t>for</w:t>
      </w:r>
      <w:r w:rsidR="00AE40F6" w:rsidRPr="004A06B8">
        <w:t xml:space="preserve"> my participants as well.</w:t>
      </w:r>
      <w:r w:rsidR="0022512E">
        <w:rPr>
          <w:rStyle w:val="FootnoteReference"/>
        </w:rPr>
        <w:footnoteReference w:id="100"/>
      </w:r>
      <w:r w:rsidR="00AE40F6">
        <w:rPr>
          <w:color w:val="ED7D31" w:themeColor="accent2"/>
        </w:rPr>
        <w:t xml:space="preserve"> </w:t>
      </w:r>
      <w:r w:rsidR="002F2474" w:rsidRPr="0022512E">
        <w:t>Brockbank argued that</w:t>
      </w:r>
      <w:r w:rsidR="00A21F98">
        <w:t>:</w:t>
      </w:r>
      <w:r w:rsidR="002F2474" w:rsidRPr="0022512E">
        <w:t xml:space="preserve"> </w:t>
      </w:r>
    </w:p>
    <w:p w14:paraId="140726DD" w14:textId="52806133" w:rsidR="0022512E" w:rsidRDefault="00A21F98" w:rsidP="00A21F98">
      <w:pPr>
        <w:pStyle w:val="NoSpacing"/>
        <w:ind w:firstLine="720"/>
      </w:pPr>
      <w:r>
        <w:rPr>
          <w:sz w:val="20"/>
          <w:szCs w:val="20"/>
        </w:rPr>
        <w:t>H</w:t>
      </w:r>
      <w:r w:rsidR="002F2474" w:rsidRPr="0022512E">
        <w:rPr>
          <w:sz w:val="20"/>
          <w:szCs w:val="20"/>
        </w:rPr>
        <w:t xml:space="preserve">ow one views the quality of the information or guidance received from the Responsive Cosmos will depend, to a large extent, on how one views the source of that information – </w:t>
      </w:r>
      <w:r w:rsidR="002F2474" w:rsidRPr="00A21F98">
        <w:rPr>
          <w:color w:val="000000" w:themeColor="text1"/>
          <w:sz w:val="20"/>
          <w:szCs w:val="20"/>
        </w:rPr>
        <w:t>the Responsive Cosmos</w:t>
      </w:r>
      <w:r w:rsidR="0022512E" w:rsidRPr="00A21F98">
        <w:rPr>
          <w:color w:val="000000" w:themeColor="text1"/>
          <w:sz w:val="20"/>
          <w:szCs w:val="20"/>
        </w:rPr>
        <w:t xml:space="preserve"> </w:t>
      </w:r>
      <w:r w:rsidR="0022512E" w:rsidRPr="00A21F98">
        <w:rPr>
          <w:rStyle w:val="FootnoteReference"/>
          <w:color w:val="000000" w:themeColor="text1"/>
          <w:sz w:val="20"/>
          <w:szCs w:val="20"/>
        </w:rPr>
        <w:footnoteReference w:id="101"/>
      </w:r>
      <w:r w:rsidR="002F2474" w:rsidRPr="00A21F98">
        <w:rPr>
          <w:color w:val="000000" w:themeColor="text1"/>
        </w:rPr>
        <w:t xml:space="preserve"> </w:t>
      </w:r>
    </w:p>
    <w:p w14:paraId="21E1B4A0" w14:textId="77777777" w:rsidR="0022512E" w:rsidRDefault="0022512E" w:rsidP="006F545A"/>
    <w:p w14:paraId="42DBDB4E" w14:textId="35533A14" w:rsidR="006F545A" w:rsidRPr="002F2474" w:rsidRDefault="007E1DA9" w:rsidP="006F545A">
      <w:r>
        <w:t>Yet</w:t>
      </w:r>
      <w:r w:rsidR="002F2474" w:rsidRPr="00611540">
        <w:t xml:space="preserve"> no client seemed to see the consultation prov</w:t>
      </w:r>
      <w:r w:rsidR="002F2474">
        <w:t>id</w:t>
      </w:r>
      <w:r w:rsidR="002F2474" w:rsidRPr="00611540">
        <w:t>ing them guidance from a ‘Responsive Cosmos’ as though the astrologer w</w:t>
      </w:r>
      <w:r w:rsidR="002F2474">
        <w:t>as</w:t>
      </w:r>
      <w:r w:rsidR="002F2474" w:rsidRPr="00611540">
        <w:t xml:space="preserve"> an intermediate neutral force. Most </w:t>
      </w:r>
      <w:r w:rsidR="002F2474">
        <w:t xml:space="preserve">of </w:t>
      </w:r>
      <w:r w:rsidR="002F2474" w:rsidRPr="00611540">
        <w:t>my respondents were very aware of the influence and personal perspective of the astrologer</w:t>
      </w:r>
      <w:r w:rsidR="002F2474">
        <w:t xml:space="preserve">, as discussed in the ‘Co-creation of </w:t>
      </w:r>
      <w:r w:rsidR="00E52208">
        <w:t>e</w:t>
      </w:r>
      <w:r w:rsidR="002F2474">
        <w:t>xperience’ section</w:t>
      </w:r>
      <w:r w:rsidR="002F2474" w:rsidRPr="00611540">
        <w:t>.</w:t>
      </w:r>
      <w:r w:rsidR="002F2474">
        <w:t xml:space="preserve"> </w:t>
      </w:r>
      <w:r w:rsidR="00AC43C8" w:rsidRPr="00F7173D">
        <w:t xml:space="preserve">If the client and astrologer had a connection, </w:t>
      </w:r>
      <w:r w:rsidR="00B201D3" w:rsidRPr="00F7173D">
        <w:t>sharing</w:t>
      </w:r>
      <w:r w:rsidR="00AC43C8" w:rsidRPr="00F7173D">
        <w:t xml:space="preserve"> similar inclinations</w:t>
      </w:r>
      <w:r w:rsidR="00E57A1D" w:rsidRPr="00F7173D">
        <w:t xml:space="preserve"> and values</w:t>
      </w:r>
      <w:r w:rsidR="00AC43C8" w:rsidRPr="00F7173D">
        <w:t>, the experience was of a more profound kind</w:t>
      </w:r>
      <w:r w:rsidR="00E57A1D" w:rsidRPr="00F7173D">
        <w:t xml:space="preserve">, </w:t>
      </w:r>
      <w:r w:rsidR="00E52208">
        <w:t>and if not,</w:t>
      </w:r>
      <w:r w:rsidR="00E57A1D" w:rsidRPr="00F7173D">
        <w:t xml:space="preserve"> there seemed to be dissonance instead</w:t>
      </w:r>
      <w:r w:rsidR="00AC43C8" w:rsidRPr="00F7173D">
        <w:t xml:space="preserve">. </w:t>
      </w:r>
    </w:p>
    <w:p w14:paraId="7C08A049" w14:textId="77777777" w:rsidR="00470C87" w:rsidRDefault="00470C87" w:rsidP="00CA0E9C">
      <w:pPr>
        <w:pStyle w:val="NoSpacing"/>
      </w:pPr>
    </w:p>
    <w:p w14:paraId="6AA480F9" w14:textId="77777777" w:rsidR="007420FC" w:rsidRDefault="007420FC">
      <w:pPr>
        <w:spacing w:line="240" w:lineRule="auto"/>
        <w:rPr>
          <w:rFonts w:eastAsiaTheme="majorEastAsia" w:cstheme="majorBidi"/>
          <w:b/>
          <w:color w:val="000000" w:themeColor="text1"/>
          <w:sz w:val="32"/>
          <w:szCs w:val="26"/>
        </w:rPr>
      </w:pPr>
      <w:bookmarkStart w:id="89" w:name="_Toc115112211"/>
      <w:r>
        <w:br w:type="page"/>
      </w:r>
    </w:p>
    <w:p w14:paraId="69E21CC5" w14:textId="661910C0" w:rsidR="006141FD" w:rsidRDefault="006141FD" w:rsidP="006141FD">
      <w:pPr>
        <w:pStyle w:val="Heading2"/>
      </w:pPr>
      <w:bookmarkStart w:id="90" w:name="_Toc115113008"/>
      <w:bookmarkStart w:id="91" w:name="_Toc115179089"/>
      <w:r>
        <w:lastRenderedPageBreak/>
        <w:t xml:space="preserve">Relationship to </w:t>
      </w:r>
      <w:r w:rsidR="00A518C6">
        <w:t>the S</w:t>
      </w:r>
      <w:r>
        <w:t xml:space="preserve">ky and </w:t>
      </w:r>
      <w:r w:rsidR="00A518C6">
        <w:t>C</w:t>
      </w:r>
      <w:r>
        <w:t>osmology</w:t>
      </w:r>
      <w:bookmarkEnd w:id="89"/>
      <w:bookmarkEnd w:id="90"/>
      <w:bookmarkEnd w:id="91"/>
    </w:p>
    <w:p w14:paraId="55C969ED" w14:textId="757030D9" w:rsidR="00D30255" w:rsidRDefault="0062637D" w:rsidP="00D30255">
      <w:pPr>
        <w:spacing w:before="100" w:beforeAutospacing="1" w:after="100" w:afterAutospacing="1"/>
        <w:ind w:firstLine="720"/>
      </w:pPr>
      <w:r>
        <w:t>Another</w:t>
      </w:r>
      <w:r w:rsidR="006503E3">
        <w:t xml:space="preserve"> question asked </w:t>
      </w:r>
      <w:r w:rsidR="006503E3" w:rsidRPr="004A1151">
        <w:t>when I decided to take up this research was to find out if there was a</w:t>
      </w:r>
      <w:r w:rsidR="00096AC9" w:rsidRPr="004A1151">
        <w:t>ny</w:t>
      </w:r>
      <w:r w:rsidR="006503E3" w:rsidRPr="004A1151">
        <w:t xml:space="preserve"> change in people’s cosmology</w:t>
      </w:r>
      <w:r w:rsidR="00034F07" w:rsidRPr="004A1151">
        <w:t>, that is, participants’ worldview,</w:t>
      </w:r>
      <w:r w:rsidR="006503E3" w:rsidRPr="004A1151">
        <w:t xml:space="preserve"> and </w:t>
      </w:r>
      <w:r w:rsidR="006503E3">
        <w:t>relationship to the sky</w:t>
      </w:r>
      <w:r w:rsidR="006938FE">
        <w:t xml:space="preserve"> </w:t>
      </w:r>
      <w:r w:rsidR="004930DA">
        <w:t>promoted by</w:t>
      </w:r>
      <w:r w:rsidR="006938FE">
        <w:t xml:space="preserve"> the astrological experience.</w:t>
      </w:r>
      <w:r w:rsidR="006503E3">
        <w:t xml:space="preserve"> </w:t>
      </w:r>
    </w:p>
    <w:p w14:paraId="77DBFEC2" w14:textId="77777777" w:rsidR="00D0000E" w:rsidRDefault="00D0000E" w:rsidP="00D30255">
      <w:pPr>
        <w:spacing w:before="100" w:beforeAutospacing="1" w:after="100" w:afterAutospacing="1"/>
        <w:ind w:firstLine="720"/>
      </w:pPr>
    </w:p>
    <w:p w14:paraId="651CE6FC" w14:textId="06D71D09" w:rsidR="00D30255" w:rsidRDefault="005C3B4E" w:rsidP="00D0000E">
      <w:pPr>
        <w:pStyle w:val="Heading3"/>
      </w:pPr>
      <w:bookmarkStart w:id="92" w:name="_Toc115112212"/>
      <w:bookmarkStart w:id="93" w:name="_Toc115113009"/>
      <w:bookmarkStart w:id="94" w:name="_Toc115179090"/>
      <w:r>
        <w:t>Cosmology: Before and After</w:t>
      </w:r>
      <w:bookmarkEnd w:id="92"/>
      <w:bookmarkEnd w:id="93"/>
      <w:bookmarkEnd w:id="94"/>
      <w:r>
        <w:t xml:space="preserve"> </w:t>
      </w:r>
    </w:p>
    <w:p w14:paraId="0581972C" w14:textId="77777777" w:rsidR="00D0000E" w:rsidRPr="00D0000E" w:rsidRDefault="00D0000E" w:rsidP="00D0000E"/>
    <w:p w14:paraId="39AECA03" w14:textId="7551496E" w:rsidR="00D0000E" w:rsidRPr="007E677A" w:rsidRDefault="00A8036F" w:rsidP="007E677A">
      <w:pPr>
        <w:ind w:firstLine="720"/>
        <w:rPr>
          <w:rFonts w:ascii="TimesNewRomanPSMT" w:eastAsia="Times New Roman" w:hAnsi="TimesNewRomanPSMT" w:cs="Times New Roman"/>
          <w:lang w:eastAsia="en-GB"/>
        </w:rPr>
      </w:pPr>
      <w:r>
        <w:t xml:space="preserve">Brockbank </w:t>
      </w:r>
      <w:r w:rsidR="004930DA">
        <w:t>argu</w:t>
      </w:r>
      <w:r>
        <w:t>ed</w:t>
      </w:r>
      <w:r w:rsidR="00261672">
        <w:t xml:space="preserve"> that</w:t>
      </w:r>
      <w:r>
        <w:t xml:space="preserve"> </w:t>
      </w:r>
      <w:r w:rsidR="00261672">
        <w:t xml:space="preserve">for the astrological experience to happen </w:t>
      </w:r>
      <w:r w:rsidRPr="00D879DE">
        <w:t>‘</w:t>
      </w:r>
      <w:r w:rsidRPr="0022512E">
        <w:t>the client has to have a view of the world in which it is possible for her concerns to dovetail with the wider cosmos’</w:t>
      </w:r>
      <w:r w:rsidR="00261672" w:rsidRPr="0022512E">
        <w:t>, a perspective contrasted by Munk’s findings</w:t>
      </w:r>
      <w:r w:rsidR="00D879CF" w:rsidRPr="0022512E">
        <w:t>,</w:t>
      </w:r>
      <w:r w:rsidR="00261672" w:rsidRPr="0022512E">
        <w:t xml:space="preserve"> where </w:t>
      </w:r>
      <w:r w:rsidR="00C26A7A" w:rsidRPr="0022512E">
        <w:t>she claimed</w:t>
      </w:r>
      <w:r w:rsidR="009E260A" w:rsidRPr="0022512E">
        <w:t xml:space="preserve"> that</w:t>
      </w:r>
      <w:r w:rsidR="00C26A7A" w:rsidRPr="0022512E">
        <w:t xml:space="preserve"> </w:t>
      </w:r>
      <w:r w:rsidR="00C26A7A" w:rsidRPr="0022512E">
        <w:rPr>
          <w:rFonts w:ascii="TimesNewRomanPSMT" w:eastAsia="Times New Roman" w:hAnsi="TimesNewRomanPSMT" w:cs="Times New Roman"/>
          <w:lang w:eastAsia="en-GB"/>
        </w:rPr>
        <w:t>‘most clients do not seem to “believe” in astrology’</w:t>
      </w:r>
      <w:r w:rsidR="00273F4E">
        <w:rPr>
          <w:rFonts w:ascii="TimesNewRomanPSMT" w:eastAsia="Times New Roman" w:hAnsi="TimesNewRomanPSMT" w:cs="Times New Roman"/>
          <w:lang w:eastAsia="en-GB"/>
        </w:rPr>
        <w:t>.</w:t>
      </w:r>
      <w:r w:rsidR="0022512E">
        <w:rPr>
          <w:rStyle w:val="FootnoteReference"/>
          <w:rFonts w:ascii="TimesNewRomanPSMT" w:eastAsia="Times New Roman" w:hAnsi="TimesNewRomanPSMT" w:cs="Times New Roman"/>
          <w:lang w:eastAsia="en-GB"/>
        </w:rPr>
        <w:footnoteReference w:id="102"/>
      </w:r>
      <w:r w:rsidR="00273F4E">
        <w:rPr>
          <w:rFonts w:ascii="TimesNewRomanPSMT" w:eastAsia="Times New Roman" w:hAnsi="TimesNewRomanPSMT" w:cs="Times New Roman"/>
          <w:lang w:eastAsia="en-GB"/>
        </w:rPr>
        <w:t xml:space="preserve"> M</w:t>
      </w:r>
      <w:r w:rsidR="00C26A7A">
        <w:rPr>
          <w:rFonts w:ascii="TimesNewRomanPSMT" w:eastAsia="Times New Roman" w:hAnsi="TimesNewRomanPSMT" w:cs="Times New Roman"/>
          <w:lang w:eastAsia="en-GB"/>
        </w:rPr>
        <w:t xml:space="preserve">ost of my participants had a strong belief in astrology </w:t>
      </w:r>
      <w:r w:rsidR="00BD3180">
        <w:rPr>
          <w:rFonts w:ascii="TimesNewRomanPSMT" w:eastAsia="Times New Roman" w:hAnsi="TimesNewRomanPSMT" w:cs="Times New Roman"/>
          <w:lang w:eastAsia="en-GB"/>
        </w:rPr>
        <w:t>before</w:t>
      </w:r>
      <w:r w:rsidR="00C26A7A">
        <w:rPr>
          <w:rFonts w:ascii="TimesNewRomanPSMT" w:eastAsia="Times New Roman" w:hAnsi="TimesNewRomanPSMT" w:cs="Times New Roman"/>
          <w:lang w:eastAsia="en-GB"/>
        </w:rPr>
        <w:t xml:space="preserve"> the consultation</w:t>
      </w:r>
      <w:r w:rsidR="009E260A">
        <w:rPr>
          <w:rFonts w:ascii="TimesNewRomanPSMT" w:eastAsia="Times New Roman" w:hAnsi="TimesNewRomanPSMT" w:cs="Times New Roman"/>
          <w:lang w:eastAsia="en-GB"/>
        </w:rPr>
        <w:t xml:space="preserve">, </w:t>
      </w:r>
      <w:r w:rsidR="00D30255">
        <w:rPr>
          <w:rFonts w:ascii="TimesNewRomanPSMT" w:eastAsia="Times New Roman" w:hAnsi="TimesNewRomanPSMT" w:cs="Times New Roman"/>
          <w:lang w:eastAsia="en-GB"/>
        </w:rPr>
        <w:t xml:space="preserve">only </w:t>
      </w:r>
      <w:r w:rsidR="004A1151">
        <w:rPr>
          <w:rFonts w:ascii="TimesNewRomanPSMT" w:eastAsia="Times New Roman" w:hAnsi="TimesNewRomanPSMT" w:cs="Times New Roman"/>
          <w:lang w:eastAsia="en-GB"/>
        </w:rPr>
        <w:t>three</w:t>
      </w:r>
      <w:r w:rsidR="00D30255">
        <w:rPr>
          <w:rFonts w:ascii="TimesNewRomanPSMT" w:eastAsia="Times New Roman" w:hAnsi="TimesNewRomanPSMT" w:cs="Times New Roman"/>
          <w:lang w:eastAsia="en-GB"/>
        </w:rPr>
        <w:t xml:space="preserve"> people chose the lowest and </w:t>
      </w:r>
      <w:r w:rsidR="004A1151">
        <w:rPr>
          <w:rFonts w:ascii="TimesNewRomanPSMT" w:eastAsia="Times New Roman" w:hAnsi="TimesNewRomanPSMT" w:cs="Times New Roman"/>
          <w:lang w:eastAsia="en-GB"/>
        </w:rPr>
        <w:t>five</w:t>
      </w:r>
      <w:r w:rsidR="00D30255">
        <w:rPr>
          <w:rFonts w:ascii="TimesNewRomanPSMT" w:eastAsia="Times New Roman" w:hAnsi="TimesNewRomanPSMT" w:cs="Times New Roman"/>
          <w:lang w:eastAsia="en-GB"/>
        </w:rPr>
        <w:t xml:space="preserve"> the second lowest, </w:t>
      </w:r>
      <w:r w:rsidR="00D0000E">
        <w:rPr>
          <w:rFonts w:ascii="TimesNewRomanPSMT" w:eastAsia="Times New Roman" w:hAnsi="TimesNewRomanPSMT" w:cs="Times New Roman"/>
          <w:lang w:eastAsia="en-GB"/>
        </w:rPr>
        <w:t xml:space="preserve">yet they still </w:t>
      </w:r>
      <w:r w:rsidR="00096AC9">
        <w:rPr>
          <w:rFonts w:ascii="TimesNewRomanPSMT" w:eastAsia="Times New Roman" w:hAnsi="TimesNewRomanPSMT" w:cs="Times New Roman"/>
          <w:lang w:eastAsia="en-GB"/>
        </w:rPr>
        <w:t>had a powerful experience</w:t>
      </w:r>
      <w:r w:rsidR="00D0000E">
        <w:rPr>
          <w:rFonts w:ascii="TimesNewRomanPSMT" w:eastAsia="Times New Roman" w:hAnsi="TimesNewRomanPSMT" w:cs="Times New Roman"/>
          <w:lang w:eastAsia="en-GB"/>
        </w:rPr>
        <w:t>, like in Henry’s case</w:t>
      </w:r>
      <w:r w:rsidR="00F67B80">
        <w:rPr>
          <w:rFonts w:ascii="TimesNewRomanPSMT" w:eastAsia="Times New Roman" w:hAnsi="TimesNewRomanPSMT" w:cs="Times New Roman"/>
          <w:lang w:eastAsia="en-GB"/>
        </w:rPr>
        <w:t xml:space="preserve">. </w:t>
      </w:r>
      <w:r w:rsidR="00C26A7A">
        <w:rPr>
          <w:rFonts w:ascii="TimesNewRomanPSMT" w:eastAsia="Times New Roman" w:hAnsi="TimesNewRomanPSMT" w:cs="Times New Roman"/>
          <w:i/>
          <w:iCs/>
          <w:lang w:eastAsia="en-GB"/>
        </w:rPr>
        <w:t xml:space="preserve"> </w:t>
      </w:r>
    </w:p>
    <w:p w14:paraId="76894DE2" w14:textId="12CC1EAF" w:rsidR="005002DF" w:rsidRDefault="00F67B80" w:rsidP="005002DF">
      <w:r>
        <w:t xml:space="preserve">Another participant was </w:t>
      </w:r>
      <w:r w:rsidR="005002DF">
        <w:t xml:space="preserve">Fern, a 77-year-old artist who saw the same astrologer </w:t>
      </w:r>
      <w:r w:rsidR="004A1151">
        <w:t>three</w:t>
      </w:r>
      <w:r w:rsidR="005002DF">
        <w:t xml:space="preserve"> times thanks to a friend’s suggestion, said that she ‘couldn’t stop smiling’ and ‘wanted to tell the world about astrology’, as she was feeling more ‘empowered, happier and healed’, even though</w:t>
      </w:r>
      <w:r w:rsidR="00F54006">
        <w:t xml:space="preserve"> </w:t>
      </w:r>
      <w:r w:rsidR="005002DF">
        <w:t>she</w:t>
      </w:r>
      <w:r>
        <w:t xml:space="preserve"> also</w:t>
      </w:r>
      <w:r w:rsidR="005002DF">
        <w:t xml:space="preserve"> had one of the lowest beliefs in astrology </w:t>
      </w:r>
      <w:r w:rsidR="00BD3180">
        <w:t>previously</w:t>
      </w:r>
      <w:r w:rsidR="005002DF">
        <w:t xml:space="preserve">. </w:t>
      </w:r>
    </w:p>
    <w:p w14:paraId="0F19F0CE" w14:textId="77777777" w:rsidR="003A5A25" w:rsidRDefault="003A5A25" w:rsidP="00305BAA"/>
    <w:p w14:paraId="75E79D8E" w14:textId="189974D7" w:rsidR="00CC2F17" w:rsidRDefault="00F7173D" w:rsidP="00021FFB">
      <w:pPr>
        <w:ind w:firstLine="720"/>
        <w:rPr>
          <w:color w:val="000000" w:themeColor="text1"/>
        </w:rPr>
      </w:pPr>
      <w:r>
        <w:t>T</w:t>
      </w:r>
      <w:r w:rsidR="00F54006">
        <w:t xml:space="preserve">here was no clear pattern </w:t>
      </w:r>
      <w:r w:rsidR="0002743A">
        <w:t>that would answer the question if the astrological experience changed or not people’s cosmology</w:t>
      </w:r>
      <w:r w:rsidR="00F54006">
        <w:t>. For some, a change had to happen before the astrological experience</w:t>
      </w:r>
      <w:r w:rsidR="00562D6D">
        <w:t>,</w:t>
      </w:r>
      <w:r w:rsidR="00F54006">
        <w:t xml:space="preserve"> </w:t>
      </w:r>
      <w:r w:rsidR="00D0000E">
        <w:t>for</w:t>
      </w:r>
      <w:r w:rsidR="00F54006">
        <w:t xml:space="preserve"> </w:t>
      </w:r>
      <w:r w:rsidR="00021FFB">
        <w:t>them to seek a consultation</w:t>
      </w:r>
      <w:r w:rsidR="00F54006">
        <w:t xml:space="preserve">. </w:t>
      </w:r>
      <w:r w:rsidR="0002743A">
        <w:t xml:space="preserve">But </w:t>
      </w:r>
      <w:r w:rsidR="00F54006">
        <w:t xml:space="preserve">there were </w:t>
      </w:r>
      <w:r w:rsidR="0002743A">
        <w:t xml:space="preserve">also </w:t>
      </w:r>
      <w:r w:rsidR="00F54006">
        <w:t xml:space="preserve">participants that </w:t>
      </w:r>
      <w:r w:rsidR="0002743A">
        <w:lastRenderedPageBreak/>
        <w:t>had</w:t>
      </w:r>
      <w:r w:rsidR="00F54006">
        <w:t xml:space="preserve"> a change of perspective triggered by the astrological experience. </w:t>
      </w:r>
      <w:r w:rsidR="00CC2F17" w:rsidRPr="003E17CB">
        <w:rPr>
          <w:color w:val="000000" w:themeColor="text1"/>
        </w:rPr>
        <w:t xml:space="preserve">As Bernadette Brady </w:t>
      </w:r>
      <w:r w:rsidR="00D30255" w:rsidRPr="003E17CB">
        <w:rPr>
          <w:color w:val="000000" w:themeColor="text1"/>
        </w:rPr>
        <w:t>argued</w:t>
      </w:r>
      <w:r w:rsidR="00CC2F17" w:rsidRPr="003E17CB">
        <w:rPr>
          <w:color w:val="000000" w:themeColor="text1"/>
        </w:rPr>
        <w:t>, ‘astrology contains a highly personalized and diverse set of expectations, applications, and techniques’ with the addition of each ‘individual’s spiritual beliefs or life philosophy</w:t>
      </w:r>
      <w:r w:rsidR="003E17CB" w:rsidRPr="003E17CB">
        <w:rPr>
          <w:color w:val="000000" w:themeColor="text1"/>
        </w:rPr>
        <w:t>’</w:t>
      </w:r>
      <w:r w:rsidR="00CC2F17" w:rsidRPr="003E17CB">
        <w:rPr>
          <w:color w:val="000000" w:themeColor="text1"/>
        </w:rPr>
        <w:t>.</w:t>
      </w:r>
      <w:r w:rsidR="00E24B03" w:rsidRPr="003E17CB">
        <w:rPr>
          <w:rStyle w:val="FootnoteReference"/>
          <w:color w:val="000000" w:themeColor="text1"/>
        </w:rPr>
        <w:footnoteReference w:id="103"/>
      </w:r>
      <w:r w:rsidR="00CC2F17" w:rsidRPr="003E17CB">
        <w:rPr>
          <w:color w:val="000000" w:themeColor="text1"/>
        </w:rPr>
        <w:t xml:space="preserve"> Brady was talking about astrologers, but the same applies to clients, </w:t>
      </w:r>
      <w:r w:rsidR="003E17CB" w:rsidRPr="003E17CB">
        <w:rPr>
          <w:color w:val="000000" w:themeColor="text1"/>
        </w:rPr>
        <w:t xml:space="preserve">as </w:t>
      </w:r>
      <w:r w:rsidR="00CC2F17" w:rsidRPr="003E17CB">
        <w:rPr>
          <w:color w:val="000000" w:themeColor="text1"/>
        </w:rPr>
        <w:t>they also ha</w:t>
      </w:r>
      <w:r w:rsidR="003E17CB" w:rsidRPr="003E17CB">
        <w:rPr>
          <w:color w:val="000000" w:themeColor="text1"/>
        </w:rPr>
        <w:t>ve</w:t>
      </w:r>
      <w:r w:rsidR="00CC2F17" w:rsidRPr="003E17CB">
        <w:rPr>
          <w:color w:val="000000" w:themeColor="text1"/>
        </w:rPr>
        <w:t xml:space="preserve"> their own individual ‘spiritual beliefs or life philosophy’ colouring their astrological experience in a unique way.    </w:t>
      </w:r>
    </w:p>
    <w:p w14:paraId="52240DC8" w14:textId="77777777" w:rsidR="00021FFB" w:rsidRPr="00021FFB" w:rsidRDefault="00021FFB" w:rsidP="00021FFB">
      <w:pPr>
        <w:ind w:firstLine="720"/>
        <w:rPr>
          <w:color w:val="000000" w:themeColor="text1"/>
        </w:rPr>
      </w:pPr>
    </w:p>
    <w:p w14:paraId="45DF9716" w14:textId="785527DF" w:rsidR="00305BAA" w:rsidRPr="007F516F" w:rsidRDefault="00015B8D" w:rsidP="00A80ABD">
      <w:pPr>
        <w:rPr>
          <w:color w:val="FF0000"/>
        </w:rPr>
      </w:pPr>
      <w:r>
        <w:t xml:space="preserve">Sadie </w:t>
      </w:r>
      <w:r w:rsidR="00F54006">
        <w:t>was one of the respondents that had a big change of cosmology first,</w:t>
      </w:r>
      <w:r w:rsidR="009B209E">
        <w:t xml:space="preserve"> facilitating</w:t>
      </w:r>
      <w:r w:rsidR="007F516F">
        <w:t xml:space="preserve"> the interest </w:t>
      </w:r>
      <w:r>
        <w:t>and encounter with</w:t>
      </w:r>
      <w:r w:rsidR="00996CA3">
        <w:t xml:space="preserve"> astrology</w:t>
      </w:r>
      <w:r>
        <w:t xml:space="preserve"> afterwards. She said</w:t>
      </w:r>
      <w:r w:rsidR="007F516F">
        <w:t>:</w:t>
      </w:r>
    </w:p>
    <w:p w14:paraId="25409A89" w14:textId="24F838C1" w:rsidR="007F516F" w:rsidRPr="004A1151" w:rsidRDefault="007F516F" w:rsidP="00A80ABD">
      <w:pPr>
        <w:pStyle w:val="NoSpacing"/>
        <w:ind w:firstLine="720"/>
        <w:rPr>
          <w:sz w:val="20"/>
          <w:szCs w:val="20"/>
        </w:rPr>
      </w:pPr>
      <w:r w:rsidRPr="004A1151">
        <w:rPr>
          <w:sz w:val="20"/>
          <w:szCs w:val="20"/>
        </w:rPr>
        <w:t>I had a huge shift in my life around 2012-2013, my whole spiritual paradigm shifted, I began to believe in reincarnation, and then it was just like this big snowball that incorporated astrology and more metaphysical kind of things. I mean, I have always been a spiritual person but just on a different kind of path, and then also living in Bali just opened me up, this huge just watershed in my life</w:t>
      </w:r>
      <w:r w:rsidR="00D0000E" w:rsidRPr="004A1151">
        <w:rPr>
          <w:sz w:val="20"/>
          <w:szCs w:val="20"/>
        </w:rPr>
        <w:t>.</w:t>
      </w:r>
    </w:p>
    <w:p w14:paraId="5DFEE2DA" w14:textId="70FD384D" w:rsidR="00261672" w:rsidRDefault="00261672" w:rsidP="00D31EE2"/>
    <w:p w14:paraId="0E5B5B05" w14:textId="5E8F8090" w:rsidR="00BF7A58" w:rsidRDefault="00AC0841" w:rsidP="00D31EE2">
      <w:r>
        <w:t>I</w:t>
      </w:r>
      <w:r w:rsidR="00F958CF">
        <w:t xml:space="preserve">n her example, </w:t>
      </w:r>
      <w:r>
        <w:t xml:space="preserve">there was a ‘whole spiritual paradigm’ </w:t>
      </w:r>
      <w:r w:rsidR="00775D94">
        <w:t>change</w:t>
      </w:r>
      <w:r>
        <w:t xml:space="preserve"> </w:t>
      </w:r>
      <w:r w:rsidR="00134DDB">
        <w:t xml:space="preserve">that happened </w:t>
      </w:r>
      <w:r w:rsidR="006E6BAA">
        <w:t>previously</w:t>
      </w:r>
      <w:r w:rsidR="00775D94">
        <w:t>,</w:t>
      </w:r>
      <w:r>
        <w:t xml:space="preserve"> enabl</w:t>
      </w:r>
      <w:r w:rsidR="00134DDB">
        <w:t>ing</w:t>
      </w:r>
      <w:r>
        <w:t xml:space="preserve"> </w:t>
      </w:r>
      <w:r w:rsidR="00492F8E">
        <w:t>the</w:t>
      </w:r>
      <w:r>
        <w:t xml:space="preserve"> integration and interest in astrology to </w:t>
      </w:r>
      <w:r w:rsidR="00134DDB">
        <w:t>unfold</w:t>
      </w:r>
      <w:r>
        <w:t xml:space="preserve">. The astrological experience was part of this </w:t>
      </w:r>
      <w:r w:rsidR="00492F8E">
        <w:t xml:space="preserve">larger </w:t>
      </w:r>
      <w:r>
        <w:t xml:space="preserve">process </w:t>
      </w:r>
      <w:r w:rsidR="00492F8E">
        <w:t xml:space="preserve">of worldview change </w:t>
      </w:r>
      <w:r>
        <w:t>for Sadie</w:t>
      </w:r>
      <w:r w:rsidR="00865BF5">
        <w:t>, or in her words, a ‘big snowball that incorporated astrology’</w:t>
      </w:r>
      <w:r>
        <w:t xml:space="preserve">. </w:t>
      </w:r>
    </w:p>
    <w:p w14:paraId="3D105144" w14:textId="1C8203DF" w:rsidR="003A5A25" w:rsidRDefault="00BD3180" w:rsidP="00D31EE2">
      <w:r>
        <w:t>Different from Cora and Claire</w:t>
      </w:r>
      <w:r w:rsidR="003A5A25">
        <w:t>,</w:t>
      </w:r>
      <w:r>
        <w:t xml:space="preserve"> </w:t>
      </w:r>
      <w:r w:rsidR="003A5A25">
        <w:t xml:space="preserve">the two baby boomers </w:t>
      </w:r>
      <w:r w:rsidR="007468AA">
        <w:t>that</w:t>
      </w:r>
      <w:r>
        <w:t xml:space="preserve"> had been interested in astrology for many years</w:t>
      </w:r>
      <w:r w:rsidR="009B4823">
        <w:t>,</w:t>
      </w:r>
      <w:r w:rsidR="00BF7A58">
        <w:t xml:space="preserve"> </w:t>
      </w:r>
      <w:r w:rsidR="00021FFB">
        <w:t>and</w:t>
      </w:r>
      <w:r w:rsidR="00F742EA">
        <w:t xml:space="preserve"> </w:t>
      </w:r>
      <w:r w:rsidR="009B4823">
        <w:t>their</w:t>
      </w:r>
      <w:r w:rsidR="00BF7A58">
        <w:t xml:space="preserve"> passion for the subject </w:t>
      </w:r>
      <w:r w:rsidR="00FE05E9">
        <w:t xml:space="preserve">constantly </w:t>
      </w:r>
      <w:r w:rsidR="00BF7A58">
        <w:t>adapt</w:t>
      </w:r>
      <w:r w:rsidR="00021FFB">
        <w:t>ed</w:t>
      </w:r>
      <w:r w:rsidR="00BF7A58">
        <w:t xml:space="preserve"> to their personal change</w:t>
      </w:r>
      <w:r w:rsidR="00FE05E9">
        <w:t xml:space="preserve"> and shifts</w:t>
      </w:r>
      <w:r w:rsidR="00BF7A58">
        <w:t xml:space="preserve"> </w:t>
      </w:r>
      <w:r w:rsidR="00FE05E9">
        <w:t>in</w:t>
      </w:r>
      <w:r w:rsidR="00BF7A58">
        <w:t xml:space="preserve"> perspective throughout </w:t>
      </w:r>
      <w:r w:rsidR="00021FFB">
        <w:t>life</w:t>
      </w:r>
      <w:r w:rsidR="00BF7A58">
        <w:t xml:space="preserve">. </w:t>
      </w:r>
      <w:r w:rsidR="003A5A25">
        <w:t xml:space="preserve">For example, Clare </w:t>
      </w:r>
      <w:r w:rsidR="00196B30">
        <w:t>when telling me</w:t>
      </w:r>
      <w:r w:rsidR="003A5A25">
        <w:t xml:space="preserve"> why she stopped </w:t>
      </w:r>
      <w:r w:rsidR="003C762A">
        <w:t>giving</w:t>
      </w:r>
      <w:r w:rsidR="003A5A25">
        <w:t xml:space="preserve"> readings</w:t>
      </w:r>
      <w:r w:rsidR="00492F8E">
        <w:t>, reflec</w:t>
      </w:r>
      <w:r w:rsidR="00196B30">
        <w:t>ted</w:t>
      </w:r>
      <w:r w:rsidR="00492F8E">
        <w:t xml:space="preserve"> on how</w:t>
      </w:r>
      <w:r w:rsidR="007468AA">
        <w:t xml:space="preserve"> </w:t>
      </w:r>
      <w:r w:rsidR="00492F8E">
        <w:t xml:space="preserve">her relationship </w:t>
      </w:r>
      <w:r w:rsidR="007468AA">
        <w:t>with</w:t>
      </w:r>
      <w:r w:rsidR="00492F8E">
        <w:t xml:space="preserve"> the subject has changed </w:t>
      </w:r>
      <w:r w:rsidR="00196B30">
        <w:t>as she got older</w:t>
      </w:r>
      <w:r w:rsidR="003A5A25">
        <w:t>:</w:t>
      </w:r>
    </w:p>
    <w:p w14:paraId="2E014415" w14:textId="1093FD5E" w:rsidR="003A5A25" w:rsidRPr="004A1151" w:rsidRDefault="003A5A25" w:rsidP="00A80ABD">
      <w:pPr>
        <w:pStyle w:val="NoSpacing"/>
        <w:ind w:firstLine="720"/>
      </w:pPr>
      <w:r w:rsidRPr="004A1151">
        <w:rPr>
          <w:sz w:val="20"/>
          <w:szCs w:val="20"/>
        </w:rPr>
        <w:t>I haven’t got the confidence that I did have when I was young because of my growing scepticism as a general older person, looking at things with a wiser disposition. That’s how I</w:t>
      </w:r>
      <w:r w:rsidRPr="004A1151">
        <w:t xml:space="preserve"> </w:t>
      </w:r>
      <w:r w:rsidRPr="004A1151">
        <w:rPr>
          <w:sz w:val="20"/>
          <w:szCs w:val="20"/>
        </w:rPr>
        <w:t>fel</w:t>
      </w:r>
      <w:r w:rsidR="00034F07" w:rsidRPr="004A1151">
        <w:rPr>
          <w:sz w:val="20"/>
          <w:szCs w:val="20"/>
        </w:rPr>
        <w:t>t</w:t>
      </w:r>
      <w:r w:rsidRPr="004A1151">
        <w:rPr>
          <w:sz w:val="20"/>
          <w:szCs w:val="20"/>
        </w:rPr>
        <w:t>, I changed from being very</w:t>
      </w:r>
      <w:r w:rsidRPr="004A1151">
        <w:t xml:space="preserve"> </w:t>
      </w:r>
      <w:r w:rsidRPr="004A1151">
        <w:rPr>
          <w:sz w:val="20"/>
          <w:szCs w:val="20"/>
        </w:rPr>
        <w:t>positive,</w:t>
      </w:r>
      <w:r w:rsidRPr="004A1151">
        <w:t xml:space="preserve"> </w:t>
      </w:r>
      <w:r w:rsidRPr="004A1151">
        <w:rPr>
          <w:sz w:val="20"/>
          <w:szCs w:val="20"/>
        </w:rPr>
        <w:t>and out there, and showing myself and doing readings, to sitting back and now running the astrology group, which I am very interested in hearing different people, astrologers, and what they have to say</w:t>
      </w:r>
      <w:r w:rsidR="00F742EA" w:rsidRPr="004A1151">
        <w:rPr>
          <w:sz w:val="20"/>
          <w:szCs w:val="20"/>
        </w:rPr>
        <w:t>.</w:t>
      </w:r>
    </w:p>
    <w:p w14:paraId="636CA646" w14:textId="77777777" w:rsidR="00A35536" w:rsidRDefault="00A35536" w:rsidP="00D31EE2"/>
    <w:p w14:paraId="3A995471" w14:textId="3B04AF4D" w:rsidR="00F7173D" w:rsidRDefault="00F7173D" w:rsidP="00D31EE2">
      <w:r>
        <w:lastRenderedPageBreak/>
        <w:t xml:space="preserve">Clare feels that a ‘growing scepticism’ was part of her </w:t>
      </w:r>
      <w:r w:rsidR="00BC4F58">
        <w:t xml:space="preserve">process of </w:t>
      </w:r>
      <w:r w:rsidR="00991504">
        <w:t>maturation,</w:t>
      </w:r>
      <w:r w:rsidR="00BC4F58">
        <w:t xml:space="preserve"> moving from being ‘out there’ to working behind the scenes as a space holder for astrology is part of her experience with it.</w:t>
      </w:r>
    </w:p>
    <w:p w14:paraId="4C39FF1D" w14:textId="77777777" w:rsidR="001270D3" w:rsidRDefault="001270D3" w:rsidP="001270D3"/>
    <w:p w14:paraId="4FC8CB2E" w14:textId="5342BED3" w:rsidR="001270D3" w:rsidRDefault="001270D3" w:rsidP="001270D3">
      <w:r w:rsidRPr="00E41B0B">
        <w:t xml:space="preserve">Brockbank </w:t>
      </w:r>
      <w:r>
        <w:t>classified astrology as ‘being</w:t>
      </w:r>
      <w:r>
        <w:rPr>
          <w:i/>
          <w:iCs/>
          <w:color w:val="FF0000"/>
        </w:rPr>
        <w:t xml:space="preserve"> </w:t>
      </w:r>
      <w:r>
        <w:t xml:space="preserve">remarkably </w:t>
      </w:r>
      <w:r w:rsidRPr="003B6659">
        <w:t>flexible’ as it usually fits with people’s cosmology</w:t>
      </w:r>
      <w:r>
        <w:t>, something that</w:t>
      </w:r>
      <w:r>
        <w:rPr>
          <w:i/>
          <w:iCs/>
          <w:color w:val="FF0000"/>
        </w:rPr>
        <w:t xml:space="preserve"> </w:t>
      </w:r>
      <w:r>
        <w:t xml:space="preserve">Patrick Curry observed as part of astrology’s ability to survive throughout history, and interestingly, </w:t>
      </w:r>
      <w:r w:rsidRPr="001B2643">
        <w:rPr>
          <w:color w:val="000000" w:themeColor="text1"/>
        </w:rPr>
        <w:t xml:space="preserve">my respondents seem to have </w:t>
      </w:r>
      <w:r>
        <w:rPr>
          <w:color w:val="000000" w:themeColor="text1"/>
        </w:rPr>
        <w:t>displayed</w:t>
      </w:r>
      <w:r w:rsidRPr="001B2643">
        <w:rPr>
          <w:color w:val="000000" w:themeColor="text1"/>
        </w:rPr>
        <w:t xml:space="preserve"> this flexibility by embracing astrology</w:t>
      </w:r>
      <w:r>
        <w:t xml:space="preserve"> in their own terms.</w:t>
      </w:r>
      <w:r>
        <w:rPr>
          <w:rStyle w:val="FootnoteReference"/>
        </w:rPr>
        <w:footnoteReference w:id="104"/>
      </w:r>
      <w:r>
        <w:t xml:space="preserve"> </w:t>
      </w:r>
    </w:p>
    <w:p w14:paraId="489679BB" w14:textId="67FCE448" w:rsidR="001270D3" w:rsidRDefault="001270D3" w:rsidP="00D31EE2">
      <w:r>
        <w:t xml:space="preserve">There was no clear pattern, some people had a cosmological shift before encountering astrology, others had after, whilst some had a lifelong relationship with the subject that kept changing and shifting as they grew older, reflecting a somewhat organic relationship. </w:t>
      </w:r>
    </w:p>
    <w:p w14:paraId="57AB0710" w14:textId="77777777" w:rsidR="00BC4F58" w:rsidRDefault="00BC4F58" w:rsidP="00D31EE2"/>
    <w:p w14:paraId="54EFD381" w14:textId="4B7FED7D" w:rsidR="00A518C6" w:rsidRDefault="00A518C6" w:rsidP="00A518C6">
      <w:pPr>
        <w:pStyle w:val="Heading3"/>
      </w:pPr>
      <w:bookmarkStart w:id="95" w:name="_Toc115112213"/>
      <w:bookmarkStart w:id="96" w:name="_Toc115113010"/>
      <w:bookmarkStart w:id="97" w:name="_Toc115179091"/>
      <w:r>
        <w:t>Astrology and the Sky</w:t>
      </w:r>
      <w:bookmarkEnd w:id="95"/>
      <w:bookmarkEnd w:id="96"/>
      <w:bookmarkEnd w:id="97"/>
    </w:p>
    <w:p w14:paraId="05C6BA51" w14:textId="77777777" w:rsidR="00C66BAF" w:rsidRPr="00C66BAF" w:rsidRDefault="00C66BAF" w:rsidP="00C66BAF"/>
    <w:p w14:paraId="1E41E7B2" w14:textId="0AD5A035" w:rsidR="001A5666" w:rsidRDefault="00492F8E" w:rsidP="0088212A">
      <w:pPr>
        <w:ind w:firstLine="720"/>
      </w:pPr>
      <w:r>
        <w:t xml:space="preserve">When </w:t>
      </w:r>
      <w:r w:rsidR="00794AFE">
        <w:t>inquired</w:t>
      </w:r>
      <w:r>
        <w:t>, some</w:t>
      </w:r>
      <w:r w:rsidR="003C762A">
        <w:t xml:space="preserve"> participants talked about their connection with the sky changing because of the astrological experience, mainly </w:t>
      </w:r>
      <w:r>
        <w:t xml:space="preserve">their relationship </w:t>
      </w:r>
      <w:r w:rsidR="0069198C">
        <w:t xml:space="preserve">to </w:t>
      </w:r>
      <w:r w:rsidR="003C762A">
        <w:t>the moon</w:t>
      </w:r>
      <w:r w:rsidR="00F63424">
        <w:t>.</w:t>
      </w:r>
      <w:r w:rsidR="001A5666">
        <w:t xml:space="preserve"> Vicki Noble talked about the encouragement to pay attention to the lunar cycles that astrology provides to clients as a ‘way of helping them to integrate ritual into modern life</w:t>
      </w:r>
      <w:r w:rsidR="0044300B">
        <w:t>’.</w:t>
      </w:r>
      <w:r w:rsidR="0044300B" w:rsidRPr="0044300B">
        <w:rPr>
          <w:rStyle w:val="FootnoteReference"/>
        </w:rPr>
        <w:t xml:space="preserve"> </w:t>
      </w:r>
      <w:r w:rsidR="0044300B">
        <w:rPr>
          <w:rStyle w:val="FootnoteReference"/>
        </w:rPr>
        <w:footnoteReference w:id="105"/>
      </w:r>
      <w:r w:rsidR="0044300B">
        <w:t xml:space="preserve"> A</w:t>
      </w:r>
      <w:r w:rsidR="000A44BF">
        <w:t xml:space="preserve">n example of that was </w:t>
      </w:r>
      <w:r w:rsidR="00C66BAF">
        <w:t>Cora</w:t>
      </w:r>
      <w:r w:rsidR="000A44BF">
        <w:t>,</w:t>
      </w:r>
      <w:r w:rsidR="00C66BAF">
        <w:t xml:space="preserve"> inspired by astrology, started setting intentions </w:t>
      </w:r>
      <w:r w:rsidR="0044300B">
        <w:t>as a personal ritual at specific lunar phases</w:t>
      </w:r>
      <w:r w:rsidR="00C66BAF">
        <w:t xml:space="preserve">. </w:t>
      </w:r>
    </w:p>
    <w:p w14:paraId="7E484862" w14:textId="6290A545" w:rsidR="00D31EE2" w:rsidRPr="00D31EE2" w:rsidRDefault="00D31EE2" w:rsidP="00D31EE2">
      <w:r>
        <w:t>Henry</w:t>
      </w:r>
      <w:r w:rsidR="000A44BF">
        <w:t xml:space="preserve"> also</w:t>
      </w:r>
      <w:r>
        <w:t xml:space="preserve"> </w:t>
      </w:r>
      <w:r w:rsidR="001A5666">
        <w:t>shared that a shift in his relationship with the sky happened,</w:t>
      </w:r>
      <w:r w:rsidRPr="00D31EE2">
        <w:t xml:space="preserve"> </w:t>
      </w:r>
      <w:r w:rsidR="000A44BF">
        <w:t>particularly</w:t>
      </w:r>
      <w:r w:rsidR="001A5666">
        <w:t xml:space="preserve"> </w:t>
      </w:r>
      <w:r w:rsidR="000A44BF">
        <w:t>with</w:t>
      </w:r>
      <w:r w:rsidRPr="00D31EE2">
        <w:t xml:space="preserve"> full moon</w:t>
      </w:r>
      <w:r w:rsidR="000A44BF">
        <w:t>s</w:t>
      </w:r>
      <w:r w:rsidR="001A5666">
        <w:t>:</w:t>
      </w:r>
      <w:r w:rsidRPr="00D31EE2">
        <w:t xml:space="preserve"> </w:t>
      </w:r>
    </w:p>
    <w:p w14:paraId="4A4560CB" w14:textId="408D37B7" w:rsidR="00D31EE2" w:rsidRPr="004A1151" w:rsidRDefault="00D31EE2" w:rsidP="0088212A">
      <w:pPr>
        <w:pStyle w:val="NoSpacing"/>
        <w:ind w:firstLine="720"/>
        <w:rPr>
          <w:sz w:val="20"/>
          <w:szCs w:val="20"/>
        </w:rPr>
      </w:pPr>
      <w:r w:rsidRPr="004A1151">
        <w:rPr>
          <w:sz w:val="20"/>
          <w:szCs w:val="20"/>
        </w:rPr>
        <w:t xml:space="preserve">I used to be a little bit afraid of the full moons, as things used to happen to me, but with astrology I started to understand it better. Before it was like fighting, I don’t like this feeling, like something bad was going </w:t>
      </w:r>
      <w:r w:rsidRPr="004A1151">
        <w:rPr>
          <w:sz w:val="20"/>
          <w:szCs w:val="20"/>
        </w:rPr>
        <w:lastRenderedPageBreak/>
        <w:t>to happen, but with astrology I started to understand the cycles.</w:t>
      </w:r>
      <w:r w:rsidR="0021090E" w:rsidRPr="004A1151">
        <w:rPr>
          <w:sz w:val="20"/>
          <w:szCs w:val="20"/>
        </w:rPr>
        <w:t xml:space="preserve"> </w:t>
      </w:r>
      <w:r w:rsidR="0021090E" w:rsidRPr="004A1151">
        <w:rPr>
          <w:rFonts w:cs="Times New Roman"/>
          <w:sz w:val="20"/>
          <w:szCs w:val="20"/>
        </w:rPr>
        <w:t xml:space="preserve">It’s like you have a magnified lens, before I only saw the moon, but it was opening more and </w:t>
      </w:r>
      <w:r w:rsidR="00F958CF" w:rsidRPr="004A1151">
        <w:rPr>
          <w:rFonts w:cs="Times New Roman"/>
          <w:sz w:val="20"/>
          <w:szCs w:val="20"/>
        </w:rPr>
        <w:t>more,</w:t>
      </w:r>
      <w:r w:rsidR="0021090E" w:rsidRPr="004A1151">
        <w:rPr>
          <w:rFonts w:cs="Times New Roman"/>
          <w:sz w:val="20"/>
          <w:szCs w:val="20"/>
        </w:rPr>
        <w:t xml:space="preserve"> and you start to have a panoramic view of the cycles</w:t>
      </w:r>
      <w:r w:rsidR="00F742EA" w:rsidRPr="004A1151">
        <w:rPr>
          <w:rFonts w:cs="Times New Roman"/>
          <w:sz w:val="20"/>
          <w:szCs w:val="20"/>
        </w:rPr>
        <w:t>.</w:t>
      </w:r>
    </w:p>
    <w:p w14:paraId="348A2EB5" w14:textId="342E9631" w:rsidR="00134DDB" w:rsidRPr="004A1151" w:rsidRDefault="00134DDB" w:rsidP="00134DDB"/>
    <w:p w14:paraId="2394109C" w14:textId="6A8BC0EF" w:rsidR="00646AA8" w:rsidRDefault="00134DDB" w:rsidP="00A518C6">
      <w:pPr>
        <w:rPr>
          <w:color w:val="7030A0"/>
        </w:rPr>
      </w:pPr>
      <w:r>
        <w:t>For Henry</w:t>
      </w:r>
      <w:r w:rsidR="00BC4F58">
        <w:t>,</w:t>
      </w:r>
      <w:r>
        <w:t xml:space="preserve"> astrology had an impact on his perception of life as cyclic, giving him the sense of a ‘panoramic view’. </w:t>
      </w:r>
    </w:p>
    <w:p w14:paraId="4558E4A4" w14:textId="0C587E69" w:rsidR="00D31EE2" w:rsidRDefault="006C2E81" w:rsidP="006503E3">
      <w:r>
        <w:t>Amber also shared a slight change in her relationship with the sky after the astrological experience. She claimed that:</w:t>
      </w:r>
    </w:p>
    <w:p w14:paraId="242BA9E2" w14:textId="049F3FE6" w:rsidR="006C2E81" w:rsidRPr="004A1151" w:rsidRDefault="006C2E81" w:rsidP="0088212A">
      <w:pPr>
        <w:pStyle w:val="NoSpacing"/>
        <w:ind w:firstLine="720"/>
        <w:rPr>
          <w:sz w:val="20"/>
          <w:szCs w:val="20"/>
        </w:rPr>
      </w:pPr>
      <w:r w:rsidRPr="004A1151">
        <w:rPr>
          <w:sz w:val="20"/>
          <w:szCs w:val="20"/>
        </w:rPr>
        <w:t>I think I already felt that, but yeah, I suppose that it gave me more sense of connection, I suppose to the stars</w:t>
      </w:r>
      <w:r w:rsidR="00F742EA" w:rsidRPr="004A1151">
        <w:rPr>
          <w:sz w:val="20"/>
          <w:szCs w:val="20"/>
        </w:rPr>
        <w:t>.</w:t>
      </w:r>
    </w:p>
    <w:p w14:paraId="4FD43898" w14:textId="22E778FE" w:rsidR="00134DDB" w:rsidRPr="004A1151" w:rsidRDefault="00134DDB" w:rsidP="00F958CF"/>
    <w:p w14:paraId="46F1D6D1" w14:textId="472143E7" w:rsidR="00A87AE2" w:rsidRPr="0088212A" w:rsidRDefault="00F63424" w:rsidP="00F958CF">
      <w:pPr>
        <w:rPr>
          <w:color w:val="000000" w:themeColor="text1"/>
        </w:rPr>
      </w:pPr>
      <w:r>
        <w:t>Amber said that she ‘already felt that’ when it came to a sense of connection with the sky even before the astrological experience</w:t>
      </w:r>
      <w:r w:rsidR="00BC4F58">
        <w:t xml:space="preserve">, but </w:t>
      </w:r>
      <w:r w:rsidR="0044300B">
        <w:t>acknowledged</w:t>
      </w:r>
      <w:r w:rsidR="00BC4F58">
        <w:t xml:space="preserve"> some change</w:t>
      </w:r>
      <w:r>
        <w:t xml:space="preserve">. </w:t>
      </w:r>
      <w:r w:rsidR="002B6868" w:rsidRPr="0088212A">
        <w:rPr>
          <w:color w:val="000000" w:themeColor="text1"/>
        </w:rPr>
        <w:t xml:space="preserve">She told me that one of the reasons for her interest in astrology many years ago was </w:t>
      </w:r>
      <w:r w:rsidR="006F431C" w:rsidRPr="0088212A">
        <w:rPr>
          <w:color w:val="000000" w:themeColor="text1"/>
        </w:rPr>
        <w:t>her</w:t>
      </w:r>
      <w:r w:rsidR="00DB7416" w:rsidRPr="0088212A">
        <w:rPr>
          <w:color w:val="000000" w:themeColor="text1"/>
        </w:rPr>
        <w:t xml:space="preserve"> connection with the sky</w:t>
      </w:r>
      <w:r w:rsidR="002B6868" w:rsidRPr="0088212A">
        <w:rPr>
          <w:color w:val="000000" w:themeColor="text1"/>
        </w:rPr>
        <w:t>:</w:t>
      </w:r>
    </w:p>
    <w:p w14:paraId="56160A34" w14:textId="6C631AEA" w:rsidR="002B6868" w:rsidRPr="004A1151" w:rsidRDefault="002B6868" w:rsidP="0088212A">
      <w:pPr>
        <w:pStyle w:val="NoSpacing"/>
        <w:ind w:firstLine="720"/>
      </w:pPr>
      <w:r w:rsidRPr="004A1151">
        <w:rPr>
          <w:sz w:val="20"/>
          <w:szCs w:val="20"/>
        </w:rPr>
        <w:t>Oh gosh, I think because, I was born in the winter solstice here, and I think that’s what sparked my interest, because it’s like oh that’s sort of like, I don’t know, felt like, significant somehow, at the time, when I was young</w:t>
      </w:r>
      <w:r w:rsidR="00F742EA" w:rsidRPr="004A1151">
        <w:rPr>
          <w:sz w:val="20"/>
          <w:szCs w:val="20"/>
        </w:rPr>
        <w:t>.</w:t>
      </w:r>
    </w:p>
    <w:p w14:paraId="200AA51D" w14:textId="77777777" w:rsidR="000A44BF" w:rsidRPr="004A1151" w:rsidRDefault="000A44BF" w:rsidP="00A87AE2"/>
    <w:p w14:paraId="14872B14" w14:textId="1E6AF0B7" w:rsidR="00D51634" w:rsidRPr="0088212A" w:rsidRDefault="00F63424" w:rsidP="00F742EA">
      <w:pPr>
        <w:rPr>
          <w:color w:val="000000" w:themeColor="text1"/>
        </w:rPr>
      </w:pPr>
      <w:r>
        <w:t xml:space="preserve">Overall, participants in the interviews did not focus too much on a change with the sky because of the astrological experience they had. Perhaps </w:t>
      </w:r>
      <w:r w:rsidR="00A87AE2">
        <w:t xml:space="preserve">the reason for that </w:t>
      </w:r>
      <w:r w:rsidR="00D51634">
        <w:t>relates to</w:t>
      </w:r>
      <w:r w:rsidR="00A87AE2">
        <w:t xml:space="preserve"> consultations usually</w:t>
      </w:r>
      <w:r>
        <w:t xml:space="preserve"> happen</w:t>
      </w:r>
      <w:r w:rsidR="00D51634">
        <w:t>ing</w:t>
      </w:r>
      <w:r w:rsidR="00A87AE2">
        <w:t>,</w:t>
      </w:r>
      <w:r>
        <w:t xml:space="preserve"> either online or in a consulting room</w:t>
      </w:r>
      <w:r w:rsidR="00A87AE2">
        <w:t xml:space="preserve">, </w:t>
      </w:r>
      <w:r w:rsidR="000A44BF">
        <w:t>using</w:t>
      </w:r>
      <w:r w:rsidR="00A87AE2">
        <w:t xml:space="preserve"> an astrological software </w:t>
      </w:r>
      <w:r w:rsidR="000A44BF">
        <w:t xml:space="preserve">or a piece of paper </w:t>
      </w:r>
      <w:r w:rsidR="00A87AE2">
        <w:t>rather than gazing at the sky.</w:t>
      </w:r>
      <w:r w:rsidR="00D51634">
        <w:t xml:space="preserve"> </w:t>
      </w:r>
      <w:r w:rsidR="00E06167" w:rsidRPr="0088212A">
        <w:rPr>
          <w:color w:val="000000" w:themeColor="text1"/>
        </w:rPr>
        <w:t xml:space="preserve">As Nicholas Campion observed, </w:t>
      </w:r>
      <w:r w:rsidR="00E06167" w:rsidRPr="0088212A">
        <w:rPr>
          <w:rFonts w:cs="Times New Roman"/>
          <w:color w:val="000000" w:themeColor="text1"/>
        </w:rPr>
        <w:t>‘the visible sky no longer plays a part’ in the astrological experience.</w:t>
      </w:r>
      <w:r w:rsidR="00E24B03" w:rsidRPr="0088212A">
        <w:rPr>
          <w:rStyle w:val="FootnoteReference"/>
          <w:rFonts w:cs="Times New Roman"/>
          <w:color w:val="000000" w:themeColor="text1"/>
        </w:rPr>
        <w:footnoteReference w:id="106"/>
      </w:r>
      <w:r w:rsidR="00E06167" w:rsidRPr="0088212A">
        <w:rPr>
          <w:color w:val="000000" w:themeColor="text1"/>
        </w:rPr>
        <w:t xml:space="preserve"> </w:t>
      </w:r>
    </w:p>
    <w:p w14:paraId="2FD94BF8" w14:textId="6D14CE4B" w:rsidR="00A87AE2" w:rsidRDefault="00D51634" w:rsidP="00A87AE2">
      <w:r>
        <w:t xml:space="preserve">Questionnaire respondents also did not talk about a change in their relationship with the sky in the aftereffects section, it was mostly inner or life situation’s change that they </w:t>
      </w:r>
      <w:r w:rsidR="0044300B">
        <w:t xml:space="preserve">vehemently </w:t>
      </w:r>
      <w:r>
        <w:t xml:space="preserve">spoke </w:t>
      </w:r>
      <w:r w:rsidR="000A44BF">
        <w:t>about</w:t>
      </w:r>
      <w:r>
        <w:t xml:space="preserve">. </w:t>
      </w:r>
      <w:r w:rsidR="00A87AE2">
        <w:t xml:space="preserve">  </w:t>
      </w:r>
    </w:p>
    <w:p w14:paraId="5A41AE15" w14:textId="18BB1060" w:rsidR="007420FC" w:rsidRDefault="007420FC">
      <w:pPr>
        <w:spacing w:line="240" w:lineRule="auto"/>
      </w:pPr>
      <w:r>
        <w:br w:type="page"/>
      </w:r>
    </w:p>
    <w:p w14:paraId="0474D4C9" w14:textId="6A17FAE0" w:rsidR="000653F1" w:rsidRDefault="00C90EAB" w:rsidP="000653F1">
      <w:pPr>
        <w:pStyle w:val="Heading1"/>
      </w:pPr>
      <w:bookmarkStart w:id="98" w:name="_Toc115112214"/>
      <w:bookmarkStart w:id="99" w:name="_Toc115113011"/>
      <w:bookmarkStart w:id="100" w:name="_Toc115179092"/>
      <w:r w:rsidRPr="00022C14">
        <w:lastRenderedPageBreak/>
        <w:t>Summary and Conclusion</w:t>
      </w:r>
      <w:bookmarkEnd w:id="98"/>
      <w:bookmarkEnd w:id="99"/>
      <w:bookmarkEnd w:id="100"/>
    </w:p>
    <w:p w14:paraId="4D9ECA3D" w14:textId="3BC09956" w:rsidR="009D3B93" w:rsidRDefault="00380345" w:rsidP="000672FB">
      <w:pPr>
        <w:ind w:firstLine="720"/>
      </w:pPr>
      <w:r>
        <w:t xml:space="preserve">This </w:t>
      </w:r>
      <w:r w:rsidR="00932825">
        <w:t xml:space="preserve">qualitative </w:t>
      </w:r>
      <w:r>
        <w:t>research was inspired by James Brockbank’s definition of the astrological experience as ‘being a participant when an astrologer makes a judgement which is found to be pertinent’ and Garry Phillipson’s observation that</w:t>
      </w:r>
      <w:r w:rsidR="00C92A01">
        <w:t xml:space="preserve">, </w:t>
      </w:r>
      <w:r w:rsidR="004A63CF">
        <w:t>as</w:t>
      </w:r>
      <w:r w:rsidR="00C92A01">
        <w:t xml:space="preserve"> Brockbank’s account</w:t>
      </w:r>
      <w:r w:rsidR="004A63CF">
        <w:t xml:space="preserve"> focus</w:t>
      </w:r>
      <w:r w:rsidR="00602CD0">
        <w:t>es</w:t>
      </w:r>
      <w:r w:rsidR="004A63CF">
        <w:t xml:space="preserve"> on astrologers</w:t>
      </w:r>
      <w:r w:rsidR="00C92A01">
        <w:t>,</w:t>
      </w:r>
      <w:r>
        <w:t xml:space="preserve"> there may be a discrepancy on what </w:t>
      </w:r>
      <w:r w:rsidR="00602CD0">
        <w:t xml:space="preserve">the </w:t>
      </w:r>
      <w:r>
        <w:t>clients experience.</w:t>
      </w:r>
      <w:r w:rsidR="00CF5966">
        <w:rPr>
          <w:rStyle w:val="FootnoteReference"/>
        </w:rPr>
        <w:footnoteReference w:id="107"/>
      </w:r>
      <w:r w:rsidR="00C92A01">
        <w:t xml:space="preserve"> </w:t>
      </w:r>
      <w:r w:rsidR="00F36496">
        <w:t>Previous literature has explored astrology</w:t>
      </w:r>
      <w:r w:rsidR="004A63CF">
        <w:t xml:space="preserve"> mainly</w:t>
      </w:r>
      <w:r w:rsidR="00F36496">
        <w:t xml:space="preserve"> from the point of view of astrologers </w:t>
      </w:r>
      <w:r w:rsidR="004A63CF">
        <w:t>and</w:t>
      </w:r>
      <w:r w:rsidR="00F36496">
        <w:t xml:space="preserve"> horoscope readers, whilst this project</w:t>
      </w:r>
      <w:r w:rsidR="00C92A01">
        <w:t xml:space="preserve"> aimed at exploring what </w:t>
      </w:r>
      <w:r w:rsidR="00A72FEB">
        <w:t xml:space="preserve">are </w:t>
      </w:r>
      <w:r w:rsidR="00C92A01">
        <w:t>the varieties of astrological experience through the perspective of clients</w:t>
      </w:r>
      <w:r w:rsidR="00DF014B">
        <w:t>, people that paid to see a professional astrologer at least once</w:t>
      </w:r>
      <w:r w:rsidR="00C92A01">
        <w:t xml:space="preserve">. </w:t>
      </w:r>
      <w:r w:rsidR="00932825">
        <w:t xml:space="preserve"> </w:t>
      </w:r>
    </w:p>
    <w:p w14:paraId="2A1B48CB" w14:textId="553AF1C9" w:rsidR="00020497" w:rsidRDefault="009D3B93" w:rsidP="00F117BB">
      <w:r>
        <w:t>Th</w:t>
      </w:r>
      <w:r w:rsidR="0054664D">
        <w:t>is study</w:t>
      </w:r>
      <w:r>
        <w:t xml:space="preserve"> was conducted online using 46 questionnaires and five interviews, with participants recruited from social media astrological groups. This strategy helped finding</w:t>
      </w:r>
      <w:r w:rsidR="006D41E1">
        <w:t xml:space="preserve"> the</w:t>
      </w:r>
      <w:r>
        <w:t xml:space="preserve"> target group within the timeframe of the project, but it also meant that I had no access to people that had astrology consultations and did not have an interest in the subject afterwards. It would be interesting to see the results of a research conducted with clients that did not have any astrological knowledge like th</w:t>
      </w:r>
      <w:r w:rsidR="004A63CF">
        <w:t>is</w:t>
      </w:r>
      <w:r>
        <w:t xml:space="preserve"> one</w:t>
      </w:r>
      <w:r w:rsidR="006D41E1">
        <w:t xml:space="preserve"> or did not have an interest in learning astrology</w:t>
      </w:r>
      <w:r>
        <w:t xml:space="preserve">. </w:t>
      </w:r>
    </w:p>
    <w:p w14:paraId="3EA61C83" w14:textId="033BB64F" w:rsidR="00932825" w:rsidRDefault="00020497" w:rsidP="00020497">
      <w:pPr>
        <w:pStyle w:val="Heading2"/>
      </w:pPr>
      <w:bookmarkStart w:id="101" w:name="_Toc115112215"/>
      <w:bookmarkStart w:id="102" w:name="_Toc115113012"/>
      <w:bookmarkStart w:id="103" w:name="_Toc115179093"/>
      <w:r>
        <w:t>Astrological Service</w:t>
      </w:r>
      <w:bookmarkEnd w:id="101"/>
      <w:bookmarkEnd w:id="102"/>
      <w:bookmarkEnd w:id="103"/>
    </w:p>
    <w:p w14:paraId="2C948FC1" w14:textId="6DA01A8B" w:rsidR="00F117BB" w:rsidRDefault="00932825" w:rsidP="000672FB">
      <w:pPr>
        <w:ind w:firstLine="720"/>
      </w:pPr>
      <w:r>
        <w:t>The first theme that emerged from the data was, from the client’s perspective</w:t>
      </w:r>
      <w:r w:rsidR="006D64ED">
        <w:t>,</w:t>
      </w:r>
      <w:r>
        <w:t xml:space="preserve"> astrology </w:t>
      </w:r>
      <w:r w:rsidR="004A47CB">
        <w:t xml:space="preserve">as a </w:t>
      </w:r>
      <w:r>
        <w:t>service. As Campion and Munk observed, astrology is sought</w:t>
      </w:r>
      <w:r w:rsidR="00CB6266">
        <w:t xml:space="preserve"> by clients</w:t>
      </w:r>
      <w:r>
        <w:t xml:space="preserve"> because of its usefulness, they</w:t>
      </w:r>
      <w:r w:rsidR="00CB6266">
        <w:t xml:space="preserve"> are in search of practical</w:t>
      </w:r>
      <w:r>
        <w:t xml:space="preserve"> answers</w:t>
      </w:r>
      <w:r w:rsidR="00CB6266">
        <w:t xml:space="preserve"> </w:t>
      </w:r>
      <w:r w:rsidR="006D64ED">
        <w:t>or reflection</w:t>
      </w:r>
      <w:r w:rsidR="004A63CF">
        <w:t>s</w:t>
      </w:r>
      <w:r w:rsidR="006D64ED">
        <w:t xml:space="preserve"> about</w:t>
      </w:r>
      <w:r>
        <w:t xml:space="preserve"> </w:t>
      </w:r>
      <w:r w:rsidR="006D64ED">
        <w:t xml:space="preserve">important </w:t>
      </w:r>
      <w:r>
        <w:t>questions in their lives.</w:t>
      </w:r>
      <w:r w:rsidR="00CF5966">
        <w:rPr>
          <w:rStyle w:val="FootnoteReference"/>
        </w:rPr>
        <w:footnoteReference w:id="108"/>
      </w:r>
      <w:r>
        <w:t xml:space="preserve"> </w:t>
      </w:r>
      <w:r w:rsidR="00CB6266">
        <w:t xml:space="preserve">Munk’s definition of the </w:t>
      </w:r>
      <w:r w:rsidR="006D64ED">
        <w:t xml:space="preserve">main </w:t>
      </w:r>
      <w:r w:rsidR="00CB6266">
        <w:t>uses of astrology by clients as ‘identity formation, issues of coping, and decision making’</w:t>
      </w:r>
      <w:r w:rsidR="00380345">
        <w:t xml:space="preserve"> </w:t>
      </w:r>
      <w:r w:rsidR="00CB6266">
        <w:t xml:space="preserve">was very relevant for my sample too, with the addition of an interest in </w:t>
      </w:r>
      <w:r w:rsidR="00A72FEB">
        <w:t xml:space="preserve">learning </w:t>
      </w:r>
      <w:r w:rsidR="00CB6266">
        <w:t>astrology.</w:t>
      </w:r>
      <w:r w:rsidR="00CF5966">
        <w:rPr>
          <w:rStyle w:val="FootnoteReference"/>
        </w:rPr>
        <w:footnoteReference w:id="109"/>
      </w:r>
      <w:r w:rsidR="007B03CD">
        <w:t xml:space="preserve"> </w:t>
      </w:r>
    </w:p>
    <w:p w14:paraId="15040D91" w14:textId="49D068E9" w:rsidR="00CF5966" w:rsidRPr="003A0365" w:rsidRDefault="00A75EAD" w:rsidP="00F117BB">
      <w:r>
        <w:lastRenderedPageBreak/>
        <w:t xml:space="preserve">When asked about their mood after encountering astrology, my participants’ response reflected that of Campion’s sample, </w:t>
      </w:r>
      <w:r w:rsidR="004A63CF">
        <w:t>feeling</w:t>
      </w:r>
      <w:r>
        <w:t xml:space="preserve"> ‘more empowered’, ‘more meaningful’ and ‘more spiritual’.</w:t>
      </w:r>
      <w:r>
        <w:rPr>
          <w:rStyle w:val="FootnoteReference"/>
        </w:rPr>
        <w:footnoteReference w:id="110"/>
      </w:r>
      <w:r>
        <w:t xml:space="preserve"> </w:t>
      </w:r>
      <w:r w:rsidR="009868C3">
        <w:t>The sense of empowerment was discussed especially in relation to decision making.</w:t>
      </w:r>
      <w:r>
        <w:t xml:space="preserve">  </w:t>
      </w:r>
    </w:p>
    <w:p w14:paraId="5B7696BB" w14:textId="08F56D3E" w:rsidR="00B12067" w:rsidRDefault="007B03CD" w:rsidP="00F117BB">
      <w:r>
        <w:t>The context of modernity, as discussed by Anthony Giddens and Kirstine Munk, challenge individual</w:t>
      </w:r>
      <w:r w:rsidR="00743D58">
        <w:t>s</w:t>
      </w:r>
      <w:r>
        <w:t xml:space="preserve"> with an array of choices and possibilities in which astrological service be</w:t>
      </w:r>
      <w:r w:rsidR="00F400D6">
        <w:t>came</w:t>
      </w:r>
      <w:r>
        <w:t xml:space="preserve"> useful, as reflected by my participants</w:t>
      </w:r>
      <w:r w:rsidR="001B0408">
        <w:t>’</w:t>
      </w:r>
      <w:r>
        <w:t xml:space="preserve"> astrological experience.</w:t>
      </w:r>
      <w:r w:rsidR="003A0365">
        <w:rPr>
          <w:rStyle w:val="FootnoteReference"/>
        </w:rPr>
        <w:footnoteReference w:id="111"/>
      </w:r>
      <w:r>
        <w:t xml:space="preserve"> Western astrology served to illuminate potentials</w:t>
      </w:r>
      <w:r w:rsidR="00801222">
        <w:t xml:space="preserve"> and foster reflection, </w:t>
      </w:r>
      <w:r w:rsidR="00B31D77">
        <w:t>assisting</w:t>
      </w:r>
      <w:r w:rsidR="00801222">
        <w:t xml:space="preserve"> with the process of decision making. This result </w:t>
      </w:r>
      <w:r w:rsidR="00B12067">
        <w:t xml:space="preserve">was </w:t>
      </w:r>
      <w:r w:rsidR="00801222">
        <w:t>relate</w:t>
      </w:r>
      <w:r w:rsidR="00B12067">
        <w:t>d</w:t>
      </w:r>
      <w:r w:rsidR="00801222">
        <w:t xml:space="preserve"> to Brockbank’s idea of astrological knowledge as ‘practical wisdom’, the type of knowledge concerned with ‘how to live life’.</w:t>
      </w:r>
      <w:r w:rsidR="003A0365">
        <w:rPr>
          <w:rStyle w:val="FootnoteReference"/>
        </w:rPr>
        <w:footnoteReference w:id="112"/>
      </w:r>
      <w:r w:rsidR="00801222">
        <w:t xml:space="preserve"> </w:t>
      </w:r>
    </w:p>
    <w:p w14:paraId="38C64F2E" w14:textId="77777777" w:rsidR="00F400D6" w:rsidRDefault="00F400D6" w:rsidP="00F117BB"/>
    <w:p w14:paraId="28BC0094" w14:textId="3112DE6A" w:rsidR="00166D0C" w:rsidRDefault="00F400D6" w:rsidP="00F117BB">
      <w:r>
        <w:t>P</w:t>
      </w:r>
      <w:r w:rsidR="00166D0C">
        <w:t xml:space="preserve">articipants valued the information they received, echoing Brockbank’s definition of the astrological experience in relation to the pertinence of information. The word ‘understanding’ was used multiple times by my sample in different contexts, for them astrological service worked as insight provider. </w:t>
      </w:r>
      <w:r w:rsidR="00A27CE7">
        <w:t>For most</w:t>
      </w:r>
      <w:r w:rsidR="0029396A">
        <w:t>,</w:t>
      </w:r>
      <w:r w:rsidR="00A27CE7">
        <w:t xml:space="preserve"> the consultation had a long-lasting effect and many</w:t>
      </w:r>
      <w:r w:rsidR="00166D0C">
        <w:t xml:space="preserve"> confessed to have acted based on the information received, once again, resonating with Brockbank’s idea of astrology a</w:t>
      </w:r>
      <w:r w:rsidR="00E9656C">
        <w:t>s</w:t>
      </w:r>
      <w:r w:rsidR="00166D0C">
        <w:t xml:space="preserve"> ‘practical wisdom’.</w:t>
      </w:r>
      <w:r w:rsidR="003A0365">
        <w:rPr>
          <w:rStyle w:val="FootnoteReference"/>
        </w:rPr>
        <w:footnoteReference w:id="113"/>
      </w:r>
      <w:r w:rsidR="00166D0C">
        <w:t xml:space="preserve"> </w:t>
      </w:r>
    </w:p>
    <w:p w14:paraId="6EAC57B3" w14:textId="3ED11A0F" w:rsidR="00166D0C" w:rsidRDefault="00020497" w:rsidP="00020497">
      <w:pPr>
        <w:pStyle w:val="Heading2"/>
      </w:pPr>
      <w:bookmarkStart w:id="104" w:name="_Toc115112216"/>
      <w:bookmarkStart w:id="105" w:name="_Toc115113013"/>
      <w:bookmarkStart w:id="106" w:name="_Toc115179094"/>
      <w:r>
        <w:t>Relationship</w:t>
      </w:r>
      <w:bookmarkEnd w:id="104"/>
      <w:bookmarkEnd w:id="105"/>
      <w:bookmarkEnd w:id="106"/>
    </w:p>
    <w:p w14:paraId="427D1D11" w14:textId="0362E10A" w:rsidR="00814A93" w:rsidRDefault="00166D0C" w:rsidP="00C12853">
      <w:pPr>
        <w:ind w:firstLine="720"/>
      </w:pPr>
      <w:r>
        <w:t>Relati</w:t>
      </w:r>
      <w:r w:rsidR="004B6B33">
        <w:t>onship</w:t>
      </w:r>
      <w:r>
        <w:t xml:space="preserve"> was a strong theme that </w:t>
      </w:r>
      <w:r w:rsidR="006F46A0">
        <w:t>emerged as part of their experience, as Munk observed, many clients tend to go back to see the same astrologer, and this was also talked about by my sample.</w:t>
      </w:r>
      <w:r w:rsidR="00672575">
        <w:rPr>
          <w:rStyle w:val="FootnoteReference"/>
        </w:rPr>
        <w:footnoteReference w:id="114"/>
      </w:r>
      <w:r w:rsidR="006F46A0">
        <w:t xml:space="preserve"> Many spoke of building a long-lasting relationship with their chosen </w:t>
      </w:r>
      <w:r w:rsidR="006F46A0">
        <w:lastRenderedPageBreak/>
        <w:t>astrologer</w:t>
      </w:r>
      <w:r w:rsidR="005255A4">
        <w:t>. Friendship, mentorship and relating as peers w</w:t>
      </w:r>
      <w:r w:rsidR="00FB0835">
        <w:t>ere</w:t>
      </w:r>
      <w:r w:rsidR="005255A4">
        <w:t xml:space="preserve"> some of the examples among my sample, as well as the relationship with the astrological chart itself. </w:t>
      </w:r>
    </w:p>
    <w:p w14:paraId="4F3B5D43" w14:textId="4BC092A5" w:rsidR="005255A4" w:rsidRDefault="005255A4" w:rsidP="00F117BB">
      <w:r>
        <w:t>Alison Bird claimed that because of the complexity of astrology and the difficulties to learn the subject, relationships of ‘deep loyalty’ result from it.</w:t>
      </w:r>
      <w:r w:rsidR="00672575">
        <w:rPr>
          <w:rStyle w:val="FootnoteReference"/>
        </w:rPr>
        <w:footnoteReference w:id="115"/>
      </w:r>
      <w:r>
        <w:t xml:space="preserve"> Many had a deep interest in </w:t>
      </w:r>
      <w:r w:rsidR="00C12853">
        <w:t>astrology,</w:t>
      </w:r>
      <w:r>
        <w:t xml:space="preserve"> and</w:t>
      </w:r>
      <w:r w:rsidR="001C3AAF">
        <w:t>,</w:t>
      </w:r>
      <w:r w:rsidR="001C3AAF" w:rsidRPr="001C3AAF">
        <w:t xml:space="preserve"> </w:t>
      </w:r>
      <w:r w:rsidR="001C3AAF">
        <w:t>for that reason,</w:t>
      </w:r>
      <w:r>
        <w:t xml:space="preserve"> the astrological experience resulted in relationships of mentorship</w:t>
      </w:r>
      <w:r w:rsidR="00C12853">
        <w:t xml:space="preserve"> where the client decided to study the subject</w:t>
      </w:r>
      <w:r>
        <w:t xml:space="preserve">. </w:t>
      </w:r>
    </w:p>
    <w:p w14:paraId="330DE742" w14:textId="5EC2790D" w:rsidR="00EA736F" w:rsidRDefault="005255A4" w:rsidP="00F117BB">
      <w:r>
        <w:t xml:space="preserve">Another element talked about </w:t>
      </w:r>
      <w:r w:rsidR="00E9656C">
        <w:t xml:space="preserve">by </w:t>
      </w:r>
      <w:r>
        <w:t xml:space="preserve">Bird </w:t>
      </w:r>
      <w:r w:rsidR="00EA736F">
        <w:t>was the ‘scarcity of native speakers’</w:t>
      </w:r>
      <w:r w:rsidR="00E9656C">
        <w:t>,</w:t>
      </w:r>
      <w:r w:rsidR="00EA736F">
        <w:t xml:space="preserve"> referring to only a few people knowing astrological symbolism with</w:t>
      </w:r>
      <w:r w:rsidR="00020497">
        <w:t xml:space="preserve"> enough depth</w:t>
      </w:r>
      <w:r w:rsidR="00EA736F">
        <w:t xml:space="preserve"> to </w:t>
      </w:r>
      <w:r w:rsidR="00020497">
        <w:t>sustain</w:t>
      </w:r>
      <w:r w:rsidR="00EA736F">
        <w:t xml:space="preserve"> </w:t>
      </w:r>
      <w:r w:rsidR="00E9656C">
        <w:t>conversations using jargon</w:t>
      </w:r>
      <w:r w:rsidR="004B6B33">
        <w:t>.</w:t>
      </w:r>
      <w:r w:rsidR="00EA736F">
        <w:t xml:space="preserve"> </w:t>
      </w:r>
      <w:r w:rsidR="004B6B33">
        <w:t>T</w:t>
      </w:r>
      <w:r w:rsidR="00EA736F">
        <w:t>his was also reflected by some in my sample, as the astrological experience was an opportunity to talk about the subject with another.</w:t>
      </w:r>
      <w:r w:rsidR="00672575">
        <w:rPr>
          <w:rStyle w:val="FootnoteReference"/>
        </w:rPr>
        <w:footnoteReference w:id="116"/>
      </w:r>
      <w:r w:rsidR="00EA736F">
        <w:t xml:space="preserve"> The focus</w:t>
      </w:r>
      <w:r w:rsidR="004B6B33">
        <w:t xml:space="preserve"> then</w:t>
      </w:r>
      <w:r w:rsidR="00EA736F">
        <w:t xml:space="preserve"> was not so much on personal issues and guidance, but </w:t>
      </w:r>
      <w:r w:rsidR="004B6B33">
        <w:t>on the</w:t>
      </w:r>
      <w:r w:rsidR="00EA736F">
        <w:t xml:space="preserve"> exchange </w:t>
      </w:r>
      <w:r w:rsidR="004B6B33">
        <w:t xml:space="preserve">of </w:t>
      </w:r>
      <w:r w:rsidR="00EA736F">
        <w:t>information and explor</w:t>
      </w:r>
      <w:r w:rsidR="004B6B33">
        <w:t>ing</w:t>
      </w:r>
      <w:r w:rsidR="00EA736F">
        <w:t xml:space="preserve"> astrology further. </w:t>
      </w:r>
    </w:p>
    <w:p w14:paraId="7D098A24" w14:textId="035FF3C9" w:rsidR="000672FB" w:rsidRDefault="00EA736F" w:rsidP="00F117BB">
      <w:r>
        <w:t xml:space="preserve">Radermacher’s idea of the astrological chart as ‘Thou’, as ‘an active participant </w:t>
      </w:r>
      <w:r w:rsidR="009D0A6C">
        <w:t>in the consultation’ and its powerful presence</w:t>
      </w:r>
      <w:r w:rsidR="0040692D">
        <w:t>,</w:t>
      </w:r>
      <w:r w:rsidR="009D0A6C">
        <w:t xml:space="preserve"> </w:t>
      </w:r>
      <w:r w:rsidR="0040692D">
        <w:t>resonated with</w:t>
      </w:r>
      <w:r w:rsidR="009D0A6C">
        <w:t xml:space="preserve"> many </w:t>
      </w:r>
      <w:r w:rsidR="0040692D">
        <w:t xml:space="preserve">of my </w:t>
      </w:r>
      <w:r w:rsidR="009D0A6C">
        <w:t>respondents</w:t>
      </w:r>
      <w:r w:rsidR="0040692D">
        <w:t xml:space="preserve">’ experience,  </w:t>
      </w:r>
      <w:r w:rsidR="00FB0835">
        <w:t>e</w:t>
      </w:r>
      <w:r w:rsidR="0040692D">
        <w:t>specially</w:t>
      </w:r>
      <w:r w:rsidR="009D0A6C">
        <w:t xml:space="preserve"> the ones that saw their chart for the first time with an astrologer </w:t>
      </w:r>
      <w:r w:rsidR="00020497">
        <w:t>rather than</w:t>
      </w:r>
      <w:r w:rsidR="009D0A6C">
        <w:t xml:space="preserve"> by themselves.</w:t>
      </w:r>
      <w:r w:rsidR="00D7428C">
        <w:rPr>
          <w:rStyle w:val="FootnoteReference"/>
        </w:rPr>
        <w:footnoteReference w:id="117"/>
      </w:r>
      <w:r w:rsidR="009D0A6C">
        <w:t xml:space="preserve"> Radermacher’s claim that the chart’s presence is a ‘statement of uniqueness’ was reflected in the results, as the most popular description of the astrological experience for them was ‘I felt valued and unique’.</w:t>
      </w:r>
      <w:r w:rsidR="003C4FBE">
        <w:rPr>
          <w:rStyle w:val="FootnoteReference"/>
        </w:rPr>
        <w:footnoteReference w:id="118"/>
      </w:r>
      <w:r w:rsidR="00903409">
        <w:t xml:space="preserve"> Among the ones that did not have their chart displayed during the consultation, </w:t>
      </w:r>
      <w:r w:rsidR="000672FB">
        <w:t xml:space="preserve">many of them confessed to having a negative experience, suggesting that the presence of the astrological map </w:t>
      </w:r>
      <w:r w:rsidR="00C12853">
        <w:t>could have</w:t>
      </w:r>
      <w:r w:rsidR="000672FB">
        <w:t xml:space="preserve"> a strong impact on the client’s experience.</w:t>
      </w:r>
      <w:r w:rsidR="009D0A6C">
        <w:t xml:space="preserve"> </w:t>
      </w:r>
    </w:p>
    <w:p w14:paraId="3A3B3F22" w14:textId="0B863000" w:rsidR="00801222" w:rsidRDefault="009D0A6C" w:rsidP="00F117BB">
      <w:r>
        <w:lastRenderedPageBreak/>
        <w:t>The element of relationship in connection to the chart was discussed as it is built over time</w:t>
      </w:r>
      <w:r w:rsidR="00903409">
        <w:t xml:space="preserve"> through</w:t>
      </w:r>
      <w:r w:rsidR="0040692D">
        <w:t xml:space="preserve"> the</w:t>
      </w:r>
      <w:r>
        <w:t xml:space="preserve"> renegotiati</w:t>
      </w:r>
      <w:r w:rsidR="0040692D">
        <w:t>on of</w:t>
      </w:r>
      <w:r>
        <w:t xml:space="preserve"> meanings, as Brady called it</w:t>
      </w:r>
      <w:r w:rsidR="0040692D">
        <w:t xml:space="preserve">, the chart is </w:t>
      </w:r>
      <w:r>
        <w:t>‘an encyclopaedia of the self’</w:t>
      </w:r>
      <w:r w:rsidR="0040692D">
        <w:t xml:space="preserve"> which is</w:t>
      </w:r>
      <w:r>
        <w:t xml:space="preserve"> ‘never finished being read’.</w:t>
      </w:r>
      <w:r w:rsidR="00310550">
        <w:rPr>
          <w:rStyle w:val="FootnoteReference"/>
        </w:rPr>
        <w:footnoteReference w:id="119"/>
      </w:r>
      <w:r>
        <w:t xml:space="preserve"> </w:t>
      </w:r>
      <w:r w:rsidR="00135BB7">
        <w:t xml:space="preserve"> </w:t>
      </w:r>
    </w:p>
    <w:p w14:paraId="04EED6ED" w14:textId="040E931F" w:rsidR="009D0A6C" w:rsidRDefault="00020497" w:rsidP="00020497">
      <w:pPr>
        <w:pStyle w:val="Heading2"/>
      </w:pPr>
      <w:bookmarkStart w:id="107" w:name="_Toc115112217"/>
      <w:bookmarkStart w:id="108" w:name="_Toc115113014"/>
      <w:bookmarkStart w:id="109" w:name="_Toc115179095"/>
      <w:r>
        <w:t>Astrology as subject of interest</w:t>
      </w:r>
      <w:bookmarkEnd w:id="107"/>
      <w:bookmarkEnd w:id="108"/>
      <w:bookmarkEnd w:id="109"/>
    </w:p>
    <w:p w14:paraId="1172694A" w14:textId="33522615" w:rsidR="0065360F" w:rsidRDefault="0065360F" w:rsidP="000672FB">
      <w:pPr>
        <w:ind w:firstLine="720"/>
      </w:pPr>
      <w:r>
        <w:t>My sample was particularly interested and knowledgeable in astrology</w:t>
      </w:r>
      <w:r w:rsidR="000672FB">
        <w:t>,</w:t>
      </w:r>
      <w:r>
        <w:t xml:space="preserve"> making</w:t>
      </w:r>
      <w:r w:rsidR="00FB0835">
        <w:t xml:space="preserve"> it</w:t>
      </w:r>
      <w:r>
        <w:t xml:space="preserve"> a challenge to find out if the astrological experience as the recipient of translation, </w:t>
      </w:r>
      <w:r w:rsidR="000672FB">
        <w:t xml:space="preserve">as </w:t>
      </w:r>
      <w:r>
        <w:t>Phillipson</w:t>
      </w:r>
      <w:r w:rsidR="000672FB">
        <w:t xml:space="preserve"> pointed out</w:t>
      </w:r>
      <w:r>
        <w:t xml:space="preserve">, </w:t>
      </w:r>
      <w:r w:rsidR="000672FB">
        <w:t>made a difference</w:t>
      </w:r>
      <w:r>
        <w:t xml:space="preserve"> or not.</w:t>
      </w:r>
      <w:r w:rsidR="00A678B9">
        <w:rPr>
          <w:rStyle w:val="FootnoteReference"/>
        </w:rPr>
        <w:footnoteReference w:id="120"/>
      </w:r>
      <w:r>
        <w:t xml:space="preserve"> Many w</w:t>
      </w:r>
      <w:r w:rsidR="000672FB">
        <w:t>ere</w:t>
      </w:r>
      <w:r>
        <w:t xml:space="preserve"> capable </w:t>
      </w:r>
      <w:r w:rsidR="000672FB">
        <w:t>of</w:t>
      </w:r>
      <w:r>
        <w:t xml:space="preserve"> understand</w:t>
      </w:r>
      <w:r w:rsidR="000672FB">
        <w:t>ing</w:t>
      </w:r>
      <w:r>
        <w:t xml:space="preserve"> and participat</w:t>
      </w:r>
      <w:r w:rsidR="000672FB">
        <w:t>ing</w:t>
      </w:r>
      <w:r>
        <w:t xml:space="preserve"> in the process of decoding </w:t>
      </w:r>
      <w:r w:rsidR="00642A05">
        <w:t>astrology</w:t>
      </w:r>
      <w:r>
        <w:t xml:space="preserve"> symbol</w:t>
      </w:r>
      <w:r w:rsidR="00642A05">
        <w:t>s</w:t>
      </w:r>
      <w:r>
        <w:t>, as in Bird’s definition of the astrological experience.</w:t>
      </w:r>
      <w:r w:rsidR="00A678B9">
        <w:rPr>
          <w:rStyle w:val="FootnoteReference"/>
        </w:rPr>
        <w:footnoteReference w:id="121"/>
      </w:r>
      <w:r>
        <w:t xml:space="preserve">  </w:t>
      </w:r>
    </w:p>
    <w:p w14:paraId="1EC5183E" w14:textId="76D2E339" w:rsidR="00C55DBF" w:rsidRDefault="00C55DBF" w:rsidP="00F117BB">
      <w:r>
        <w:t>Some people had a consultation because of an interest to learn the subject and other</w:t>
      </w:r>
      <w:r w:rsidR="00642A05">
        <w:t>s</w:t>
      </w:r>
      <w:r>
        <w:t xml:space="preserve"> had their interest sparked by the astrological experience</w:t>
      </w:r>
      <w:r w:rsidR="00642A05">
        <w:t>.</w:t>
      </w:r>
      <w:r>
        <w:t xml:space="preserve"> </w:t>
      </w:r>
      <w:r w:rsidR="00642A05">
        <w:t>T</w:t>
      </w:r>
      <w:r>
        <w:t xml:space="preserve">he curiosity was almost unanimous among </w:t>
      </w:r>
      <w:r w:rsidR="00421E87">
        <w:t>respondents</w:t>
      </w:r>
      <w:r>
        <w:t xml:space="preserve">. Many described the experience in relation to their excitement to see astrology working, contrasting Costello’s argument that people get involved with astrology because of a </w:t>
      </w:r>
      <w:r w:rsidR="00642A05">
        <w:t xml:space="preserve">personal </w:t>
      </w:r>
      <w:r>
        <w:t>crisis.</w:t>
      </w:r>
      <w:r w:rsidR="00CA25C0">
        <w:rPr>
          <w:rStyle w:val="FootnoteReference"/>
        </w:rPr>
        <w:footnoteReference w:id="122"/>
      </w:r>
      <w:r>
        <w:t xml:space="preserve"> Some </w:t>
      </w:r>
      <w:r w:rsidR="00A664C5">
        <w:t xml:space="preserve">people </w:t>
      </w:r>
      <w:r>
        <w:t xml:space="preserve">did, but many </w:t>
      </w:r>
      <w:r w:rsidR="00A664C5">
        <w:t xml:space="preserve">sought an astrologer with </w:t>
      </w:r>
      <w:r>
        <w:t>a genuine interest</w:t>
      </w:r>
      <w:r w:rsidR="00A664C5">
        <w:t xml:space="preserve"> to</w:t>
      </w:r>
      <w:r>
        <w:t xml:space="preserve"> learn more about the subject. The astrological experience</w:t>
      </w:r>
      <w:r w:rsidR="00A664C5">
        <w:t>, therefore,</w:t>
      </w:r>
      <w:r>
        <w:t xml:space="preserve"> was also an intellectual experience to many</w:t>
      </w:r>
      <w:r w:rsidR="00642A05">
        <w:t xml:space="preserve"> participants</w:t>
      </w:r>
      <w:r>
        <w:t xml:space="preserve">. </w:t>
      </w:r>
    </w:p>
    <w:p w14:paraId="677D024B" w14:textId="12D46443" w:rsidR="00C55DBF" w:rsidRDefault="00020497" w:rsidP="00020497">
      <w:pPr>
        <w:pStyle w:val="Heading2"/>
      </w:pPr>
      <w:bookmarkStart w:id="110" w:name="_Toc115112218"/>
      <w:bookmarkStart w:id="111" w:name="_Toc115113015"/>
      <w:bookmarkStart w:id="112" w:name="_Toc115179096"/>
      <w:r>
        <w:t>Co-creating the astrological experience</w:t>
      </w:r>
      <w:bookmarkEnd w:id="110"/>
      <w:bookmarkEnd w:id="111"/>
      <w:bookmarkEnd w:id="112"/>
      <w:r>
        <w:t xml:space="preserve"> </w:t>
      </w:r>
    </w:p>
    <w:p w14:paraId="02EFA433" w14:textId="0B06E4C9" w:rsidR="0008120D" w:rsidRDefault="0008120D" w:rsidP="00DA0406">
      <w:pPr>
        <w:ind w:firstLine="720"/>
      </w:pPr>
      <w:r>
        <w:t xml:space="preserve">Brockbank </w:t>
      </w:r>
      <w:r w:rsidR="00FE68FA">
        <w:t>argued that</w:t>
      </w:r>
      <w:r>
        <w:t xml:space="preserve"> the process </w:t>
      </w:r>
      <w:r w:rsidR="00421E87">
        <w:t>of interpreting</w:t>
      </w:r>
      <w:r>
        <w:t xml:space="preserve"> astrological symbolism </w:t>
      </w:r>
      <w:r w:rsidR="00FE68FA">
        <w:t>is</w:t>
      </w:r>
      <w:r w:rsidR="00421E87">
        <w:t xml:space="preserve"> reliant on the</w:t>
      </w:r>
      <w:r>
        <w:t xml:space="preserve"> client’s participation, and Robertson spoke of how</w:t>
      </w:r>
      <w:r w:rsidR="00421E87">
        <w:t>, in general,</w:t>
      </w:r>
      <w:r>
        <w:t xml:space="preserve"> experiences are co-constructed as someone else’s intentions and reactions </w:t>
      </w:r>
      <w:r w:rsidR="00DA0406">
        <w:t xml:space="preserve">always </w:t>
      </w:r>
      <w:r>
        <w:t xml:space="preserve">have an impact on </w:t>
      </w:r>
      <w:r w:rsidR="00642A05">
        <w:t>the</w:t>
      </w:r>
      <w:r>
        <w:t xml:space="preserve"> experience.</w:t>
      </w:r>
      <w:r w:rsidR="00CA25C0">
        <w:rPr>
          <w:rStyle w:val="FootnoteReference"/>
        </w:rPr>
        <w:footnoteReference w:id="123"/>
      </w:r>
      <w:r>
        <w:t xml:space="preserve"> </w:t>
      </w:r>
      <w:r w:rsidR="00DA0406">
        <w:t>P</w:t>
      </w:r>
      <w:r w:rsidR="00EE7C45">
        <w:t xml:space="preserve">articipants agreed with </w:t>
      </w:r>
      <w:r w:rsidR="00DA0406">
        <w:t xml:space="preserve">the importance of the client’s participation during the </w:t>
      </w:r>
      <w:r w:rsidR="00DA0406">
        <w:lastRenderedPageBreak/>
        <w:t>astrological experience</w:t>
      </w:r>
      <w:r w:rsidR="001F0B71">
        <w:t>,</w:t>
      </w:r>
      <w:r w:rsidR="00DA0406">
        <w:t xml:space="preserve"> </w:t>
      </w:r>
      <w:r w:rsidR="00EE7C45">
        <w:t>but they also talked about the astrologer’s influence and contribution as well</w:t>
      </w:r>
      <w:r w:rsidR="005933F8">
        <w:t>, echoing Robertson’s idea</w:t>
      </w:r>
      <w:r w:rsidR="00EE7C45">
        <w:t>. As Bird observed, astrology ‘reflects the culture and context of its practitioners</w:t>
      </w:r>
      <w:r w:rsidR="00913C65">
        <w:t>’.</w:t>
      </w:r>
      <w:r w:rsidR="00CA25C0">
        <w:rPr>
          <w:rStyle w:val="FootnoteReference"/>
        </w:rPr>
        <w:footnoteReference w:id="124"/>
      </w:r>
    </w:p>
    <w:p w14:paraId="7DD46E55" w14:textId="56849F65" w:rsidR="00913C65" w:rsidRDefault="00913C65" w:rsidP="00F117BB">
      <w:r>
        <w:t>Respondents talked about the importance of the rapport built and the astrologer seeing them as individuals rather than focusing solely on them as a client or</w:t>
      </w:r>
      <w:r w:rsidR="005933F8">
        <w:t xml:space="preserve"> on</w:t>
      </w:r>
      <w:r>
        <w:t xml:space="preserve"> their astrological chart</w:t>
      </w:r>
      <w:r w:rsidR="00642A05">
        <w:t xml:space="preserve">, </w:t>
      </w:r>
      <w:r w:rsidR="005933F8">
        <w:t>resonating with</w:t>
      </w:r>
      <w:r w:rsidR="00642A05">
        <w:t xml:space="preserve"> </w:t>
      </w:r>
      <w:proofErr w:type="spellStart"/>
      <w:r>
        <w:t>Radermacher</w:t>
      </w:r>
      <w:r w:rsidR="00642A05">
        <w:t>’s</w:t>
      </w:r>
      <w:proofErr w:type="spellEnd"/>
      <w:r>
        <w:t xml:space="preserve"> </w:t>
      </w:r>
      <w:r w:rsidR="00642A05">
        <w:t>idea</w:t>
      </w:r>
      <w:r w:rsidR="005933F8">
        <w:t xml:space="preserve"> about</w:t>
      </w:r>
      <w:r>
        <w:t xml:space="preserve"> ‘the human astrological encounter’.</w:t>
      </w:r>
      <w:r w:rsidR="00CA25C0">
        <w:rPr>
          <w:rStyle w:val="FootnoteReference"/>
        </w:rPr>
        <w:footnoteReference w:id="125"/>
      </w:r>
    </w:p>
    <w:p w14:paraId="7F5D9F4C" w14:textId="0F427B1D" w:rsidR="00913C65" w:rsidRDefault="00974E93" w:rsidP="00F117BB">
      <w:r>
        <w:t>For respondents, t</w:t>
      </w:r>
      <w:r w:rsidR="00913C65">
        <w:t>he quality of their experience was reliant on the astrologer’s capacity to relate on a deeper level with them, while the</w:t>
      </w:r>
      <w:r>
        <w:t>y</w:t>
      </w:r>
      <w:r w:rsidR="00913C65">
        <w:t xml:space="preserve"> also brought their own individual preferences and needs, reflecting the uniqueness of each experience and encounter.</w:t>
      </w:r>
    </w:p>
    <w:p w14:paraId="6AB43A1F" w14:textId="31ED84AE" w:rsidR="00913C65" w:rsidRPr="001F0B71" w:rsidRDefault="001F0B71" w:rsidP="001F0B71">
      <w:pPr>
        <w:pStyle w:val="Heading2"/>
      </w:pPr>
      <w:bookmarkStart w:id="113" w:name="_Toc115112219"/>
      <w:bookmarkStart w:id="114" w:name="_Toc115113016"/>
      <w:bookmarkStart w:id="115" w:name="_Toc115179097"/>
      <w:r>
        <w:t>Identity formation</w:t>
      </w:r>
      <w:bookmarkEnd w:id="113"/>
      <w:bookmarkEnd w:id="114"/>
      <w:bookmarkEnd w:id="115"/>
    </w:p>
    <w:p w14:paraId="3CD6D7BC" w14:textId="646658F8" w:rsidR="00683445" w:rsidRDefault="00913C65" w:rsidP="0025283E">
      <w:pPr>
        <w:ind w:firstLine="720"/>
      </w:pPr>
      <w:r>
        <w:t xml:space="preserve">Identity formation was </w:t>
      </w:r>
      <w:r w:rsidR="00626393">
        <w:t>an important part</w:t>
      </w:r>
      <w:r>
        <w:t xml:space="preserve"> </w:t>
      </w:r>
      <w:r w:rsidR="00626393">
        <w:t>of</w:t>
      </w:r>
      <w:r>
        <w:t xml:space="preserve"> the astrological experience for my sample, as also observed by Munk with her participants.</w:t>
      </w:r>
      <w:r w:rsidR="00CA25C0">
        <w:rPr>
          <w:rStyle w:val="FootnoteReference"/>
        </w:rPr>
        <w:footnoteReference w:id="126"/>
      </w:r>
      <w:r>
        <w:t xml:space="preserve"> </w:t>
      </w:r>
    </w:p>
    <w:p w14:paraId="4B22B29F" w14:textId="1EA42CF9" w:rsidR="002F5326" w:rsidRDefault="0025283E" w:rsidP="00F117BB">
      <w:r>
        <w:t>O</w:t>
      </w:r>
      <w:r w:rsidR="00683445">
        <w:t>ne of the main goals of the astrological experience</w:t>
      </w:r>
      <w:r w:rsidR="001F0B71">
        <w:t xml:space="preserve"> for </w:t>
      </w:r>
      <w:r w:rsidR="00843389">
        <w:t>respondents</w:t>
      </w:r>
      <w:r w:rsidR="001F0B71">
        <w:t>,</w:t>
      </w:r>
      <w:r w:rsidR="00683445">
        <w:t xml:space="preserve"> was to know and understand themselves better while reflecting on a sense of personal development through time. A process </w:t>
      </w:r>
      <w:proofErr w:type="gramStart"/>
      <w:r w:rsidR="00683445">
        <w:t>similar to</w:t>
      </w:r>
      <w:proofErr w:type="gramEnd"/>
      <w:r w:rsidR="00683445">
        <w:t xml:space="preserve"> Giddens’ notion of ‘self-identity’</w:t>
      </w:r>
      <w:r w:rsidR="003C1F8E">
        <w:t>,</w:t>
      </w:r>
      <w:r w:rsidR="00683445">
        <w:t xml:space="preserve"> which he defined as ‘the self reflexively understood by the person in terms of her or his biography’.</w:t>
      </w:r>
      <w:r w:rsidR="00CA25C0">
        <w:rPr>
          <w:rStyle w:val="FootnoteReference"/>
        </w:rPr>
        <w:footnoteReference w:id="127"/>
      </w:r>
      <w:r w:rsidR="00683445">
        <w:t xml:space="preserve"> By relating with their astrology map, clients had the opportunity to rethink </w:t>
      </w:r>
      <w:r w:rsidR="002F5326">
        <w:t xml:space="preserve">and reconstruct their sense of self </w:t>
      </w:r>
      <w:r w:rsidR="00626393">
        <w:t>in connection</w:t>
      </w:r>
      <w:r w:rsidR="002F5326">
        <w:t xml:space="preserve"> to </w:t>
      </w:r>
      <w:r w:rsidR="00626393">
        <w:t>their biography</w:t>
      </w:r>
      <w:r w:rsidR="002F5326">
        <w:t xml:space="preserve">. </w:t>
      </w:r>
    </w:p>
    <w:p w14:paraId="45B203DC" w14:textId="24535EA4" w:rsidR="00D12EAD" w:rsidRDefault="002F5326" w:rsidP="00F117BB">
      <w:r>
        <w:t xml:space="preserve">This idea was </w:t>
      </w:r>
      <w:r w:rsidR="0025283E">
        <w:t xml:space="preserve">also </w:t>
      </w:r>
      <w:r>
        <w:t>discussed by Costello</w:t>
      </w:r>
      <w:r w:rsidR="0025283E">
        <w:t>,</w:t>
      </w:r>
      <w:r>
        <w:t xml:space="preserve"> who claimed astrology to be ‘a way of crafting identities’, especially during life’s changes.</w:t>
      </w:r>
      <w:r w:rsidR="005841B0">
        <w:rPr>
          <w:rStyle w:val="FootnoteReference"/>
        </w:rPr>
        <w:footnoteReference w:id="128"/>
      </w:r>
      <w:r>
        <w:t xml:space="preserve"> </w:t>
      </w:r>
      <w:r w:rsidR="0025283E">
        <w:t>This</w:t>
      </w:r>
      <w:r>
        <w:t xml:space="preserve"> process</w:t>
      </w:r>
      <w:r w:rsidR="0025283E">
        <w:t xml:space="preserve"> was</w:t>
      </w:r>
      <w:r>
        <w:t xml:space="preserve"> reflected </w:t>
      </w:r>
      <w:r w:rsidR="001F0B71">
        <w:t>by</w:t>
      </w:r>
      <w:r>
        <w:t xml:space="preserve"> participants</w:t>
      </w:r>
      <w:r w:rsidR="0025283E">
        <w:t>’</w:t>
      </w:r>
      <w:r>
        <w:t xml:space="preserve"> </w:t>
      </w:r>
      <w:r>
        <w:lastRenderedPageBreak/>
        <w:t>responses</w:t>
      </w:r>
      <w:r w:rsidR="001F0B71">
        <w:t xml:space="preserve"> as</w:t>
      </w:r>
      <w:r>
        <w:t xml:space="preserve"> during </w:t>
      </w:r>
      <w:r w:rsidR="001F0B71">
        <w:t>transitional times</w:t>
      </w:r>
      <w:r>
        <w:t xml:space="preserve"> astrology was used to renegotiate their sense of identity. </w:t>
      </w:r>
    </w:p>
    <w:p w14:paraId="5D1748BB" w14:textId="74E0D94E" w:rsidR="00913C65" w:rsidRDefault="00D12EAD" w:rsidP="00F117BB">
      <w:r>
        <w:t xml:space="preserve">Giddens’ idea of self as a ‘reflexive project’, intrinsically connected with modernity, </w:t>
      </w:r>
      <w:r w:rsidR="001F0B71">
        <w:t xml:space="preserve">was </w:t>
      </w:r>
      <w:r>
        <w:t xml:space="preserve">a point also discussed </w:t>
      </w:r>
      <w:r w:rsidR="00626393">
        <w:t>in</w:t>
      </w:r>
      <w:r>
        <w:t xml:space="preserve"> Munk</w:t>
      </w:r>
      <w:r w:rsidR="00626393">
        <w:t>’s research on</w:t>
      </w:r>
      <w:r>
        <w:t xml:space="preserve"> </w:t>
      </w:r>
      <w:r w:rsidR="00843389">
        <w:t xml:space="preserve">Western </w:t>
      </w:r>
      <w:r>
        <w:t>astrology</w:t>
      </w:r>
      <w:r w:rsidR="0025283E">
        <w:t>.</w:t>
      </w:r>
      <w:r w:rsidR="0025283E" w:rsidRPr="0025283E">
        <w:rPr>
          <w:rStyle w:val="FootnoteReference"/>
        </w:rPr>
        <w:t xml:space="preserve"> </w:t>
      </w:r>
      <w:r w:rsidR="0025283E">
        <w:rPr>
          <w:rStyle w:val="FootnoteReference"/>
        </w:rPr>
        <w:footnoteReference w:id="129"/>
      </w:r>
      <w:r w:rsidR="0025283E">
        <w:t xml:space="preserve">  Accor</w:t>
      </w:r>
      <w:r w:rsidR="005C355C">
        <w:t>ding to them,</w:t>
      </w:r>
      <w:r>
        <w:t xml:space="preserve"> </w:t>
      </w:r>
      <w:r w:rsidR="005C355C">
        <w:t>in modernity, because of the</w:t>
      </w:r>
      <w:r>
        <w:t xml:space="preserve"> vast amount of information</w:t>
      </w:r>
      <w:r w:rsidR="005C355C">
        <w:t xml:space="preserve"> and </w:t>
      </w:r>
      <w:r>
        <w:t>opportunities</w:t>
      </w:r>
      <w:r w:rsidR="005C355C">
        <w:t xml:space="preserve"> available</w:t>
      </w:r>
      <w:r>
        <w:t xml:space="preserve">, people’s sense of identity </w:t>
      </w:r>
      <w:r w:rsidR="00626393">
        <w:t>needs to be</w:t>
      </w:r>
      <w:r w:rsidR="005C355C">
        <w:t xml:space="preserve"> constantly</w:t>
      </w:r>
      <w:r>
        <w:t xml:space="preserve"> revised. For my sample, the astrological </w:t>
      </w:r>
      <w:r w:rsidR="00FB1F9F">
        <w:t>experience had</w:t>
      </w:r>
      <w:r>
        <w:t xml:space="preserve"> a connection </w:t>
      </w:r>
      <w:r w:rsidR="00FB1F9F">
        <w:t xml:space="preserve">with this process as many searched for a consultation </w:t>
      </w:r>
      <w:proofErr w:type="gramStart"/>
      <w:r w:rsidR="00FB1F9F">
        <w:t>in order to</w:t>
      </w:r>
      <w:proofErr w:type="gramEnd"/>
      <w:r w:rsidR="00FB1F9F">
        <w:t xml:space="preserve"> reflect </w:t>
      </w:r>
      <w:r w:rsidR="0025283E">
        <w:t>on</w:t>
      </w:r>
      <w:r w:rsidR="00FB1F9F">
        <w:t xml:space="preserve"> new ways of being.</w:t>
      </w:r>
      <w:r w:rsidR="001F0B71">
        <w:t xml:space="preserve"> D</w:t>
      </w:r>
      <w:r w:rsidR="00FB1F9F">
        <w:t xml:space="preserve">ifferent from </w:t>
      </w:r>
      <w:proofErr w:type="spellStart"/>
      <w:r w:rsidR="00FB1F9F">
        <w:t>Dambrun’s</w:t>
      </w:r>
      <w:proofErr w:type="spellEnd"/>
      <w:r w:rsidR="00FB1F9F">
        <w:t xml:space="preserve"> claim that astrology ‘promote</w:t>
      </w:r>
      <w:r w:rsidR="005841B0">
        <w:t>s</w:t>
      </w:r>
      <w:r w:rsidR="00FB1F9F">
        <w:t xml:space="preserve"> the belief that personality and behaviour are relatively fixed’</w:t>
      </w:r>
      <w:r w:rsidR="001F0B71">
        <w:t xml:space="preserve">, astrology was used by </w:t>
      </w:r>
      <w:r w:rsidR="005C355C">
        <w:t xml:space="preserve">many </w:t>
      </w:r>
      <w:r w:rsidR="001F0B71">
        <w:t>participants to navigate change</w:t>
      </w:r>
      <w:r w:rsidR="00C15763">
        <w:t>s on their sense of self</w:t>
      </w:r>
      <w:r w:rsidR="00FB1F9F">
        <w:t>.</w:t>
      </w:r>
      <w:r w:rsidR="005841B0">
        <w:rPr>
          <w:rStyle w:val="FootnoteReference"/>
        </w:rPr>
        <w:footnoteReference w:id="130"/>
      </w:r>
    </w:p>
    <w:p w14:paraId="3F443A48" w14:textId="5BDCABF9" w:rsidR="00FB1F9F" w:rsidRDefault="00FB1F9F" w:rsidP="00F117BB">
      <w:r>
        <w:t>Bird and Munk</w:t>
      </w:r>
      <w:r w:rsidR="008666E3">
        <w:t>’s</w:t>
      </w:r>
      <w:r>
        <w:t xml:space="preserve"> </w:t>
      </w:r>
      <w:r w:rsidR="008666E3">
        <w:t>argument</w:t>
      </w:r>
      <w:r>
        <w:t xml:space="preserve"> </w:t>
      </w:r>
      <w:r w:rsidR="008666E3">
        <w:t>that</w:t>
      </w:r>
      <w:r>
        <w:t xml:space="preserve"> astrology </w:t>
      </w:r>
      <w:r w:rsidR="008666E3">
        <w:t>provides</w:t>
      </w:r>
      <w:r>
        <w:t xml:space="preserve"> a way to gain new perspectives</w:t>
      </w:r>
      <w:r w:rsidR="008666E3">
        <w:t>, was also reflected by the astrological experience of respondents in this research</w:t>
      </w:r>
      <w:r>
        <w:t>.</w:t>
      </w:r>
      <w:r w:rsidR="005841B0">
        <w:rPr>
          <w:rStyle w:val="FootnoteReference"/>
        </w:rPr>
        <w:footnoteReference w:id="131"/>
      </w:r>
      <w:r>
        <w:t xml:space="preserve"> Contrary to Hamilton’s view where people believe in astrology according to ‘favourableness of character’, my sample spoke </w:t>
      </w:r>
      <w:r w:rsidR="008666E3">
        <w:t>about</w:t>
      </w:r>
      <w:r>
        <w:t xml:space="preserve"> the astrological experience as a way to gain perspective and to shift difficult behaviours and traits of their own.</w:t>
      </w:r>
      <w:r w:rsidR="005841B0">
        <w:rPr>
          <w:rStyle w:val="FootnoteReference"/>
        </w:rPr>
        <w:footnoteReference w:id="132"/>
      </w:r>
      <w:r>
        <w:t xml:space="preserve"> This was possible also partly because of what Brockbank </w:t>
      </w:r>
      <w:r w:rsidR="0025283E">
        <w:t>called</w:t>
      </w:r>
      <w:r>
        <w:t xml:space="preserve"> the </w:t>
      </w:r>
      <w:r w:rsidR="0025283E">
        <w:t>‘</w:t>
      </w:r>
      <w:r>
        <w:t>multivalent nature</w:t>
      </w:r>
      <w:r w:rsidR="0025283E">
        <w:t>’</w:t>
      </w:r>
      <w:r>
        <w:t xml:space="preserve"> of astrological symbols, </w:t>
      </w:r>
      <w:r w:rsidR="00712AE8">
        <w:t>and how the</w:t>
      </w:r>
      <w:r w:rsidR="00305C45">
        <w:t xml:space="preserve"> flexibility</w:t>
      </w:r>
      <w:r w:rsidR="00712AE8">
        <w:t xml:space="preserve"> </w:t>
      </w:r>
      <w:r w:rsidR="00305C45">
        <w:t xml:space="preserve">in interpreting their meaning </w:t>
      </w:r>
      <w:r w:rsidR="00712AE8">
        <w:t xml:space="preserve">can be used to </w:t>
      </w:r>
      <w:r w:rsidR="006A4E49">
        <w:t>rearrange perspectives.</w:t>
      </w:r>
      <w:r w:rsidR="005841B0">
        <w:rPr>
          <w:rStyle w:val="FootnoteReference"/>
        </w:rPr>
        <w:footnoteReference w:id="133"/>
      </w:r>
      <w:r w:rsidR="006A4E49">
        <w:t xml:space="preserve"> </w:t>
      </w:r>
    </w:p>
    <w:p w14:paraId="78FD11A1" w14:textId="1291C7FD" w:rsidR="006A4E49" w:rsidRDefault="006A4E49" w:rsidP="00F117BB">
      <w:r>
        <w:t>For participants</w:t>
      </w:r>
      <w:r w:rsidR="00305C45">
        <w:t>,</w:t>
      </w:r>
      <w:r>
        <w:t xml:space="preserve"> it was important to have the possibility of choosing and </w:t>
      </w:r>
      <w:r w:rsidR="00712AE8">
        <w:t>transforming themselves,</w:t>
      </w:r>
      <w:r w:rsidR="00F500B6">
        <w:t xml:space="preserve"> while</w:t>
      </w:r>
      <w:r w:rsidR="00305C45">
        <w:t xml:space="preserve"> using</w:t>
      </w:r>
      <w:r>
        <w:t xml:space="preserve"> the astrological experience </w:t>
      </w:r>
      <w:r w:rsidR="00305C45">
        <w:t>to help with</w:t>
      </w:r>
      <w:r>
        <w:t xml:space="preserve"> </w:t>
      </w:r>
      <w:r w:rsidR="00305C45">
        <w:t>identity creation</w:t>
      </w:r>
      <w:r>
        <w:t xml:space="preserve">. For them, </w:t>
      </w:r>
      <w:r w:rsidR="00C15763">
        <w:t>the importance</w:t>
      </w:r>
      <w:r>
        <w:t xml:space="preserve"> was not </w:t>
      </w:r>
      <w:r w:rsidR="00C15763">
        <w:t>in</w:t>
      </w:r>
      <w:r>
        <w:t xml:space="preserve"> the accuracy of astrological description</w:t>
      </w:r>
      <w:r w:rsidR="00F500B6">
        <w:t xml:space="preserve"> of character,</w:t>
      </w:r>
      <w:r>
        <w:t xml:space="preserve"> but </w:t>
      </w:r>
      <w:r w:rsidR="00C15763">
        <w:t xml:space="preserve">in </w:t>
      </w:r>
      <w:r>
        <w:t>the process of reflection and space to reformulate their sense of identity.</w:t>
      </w:r>
    </w:p>
    <w:p w14:paraId="0935DD3A" w14:textId="1667972D" w:rsidR="006A4E49" w:rsidRDefault="00C15763" w:rsidP="00C15763">
      <w:pPr>
        <w:pStyle w:val="Heading2"/>
      </w:pPr>
      <w:bookmarkStart w:id="116" w:name="_Toc115112220"/>
      <w:bookmarkStart w:id="117" w:name="_Toc115113017"/>
      <w:bookmarkStart w:id="118" w:name="_Toc115179098"/>
      <w:r>
        <w:lastRenderedPageBreak/>
        <w:t>Astrology and the Numinous</w:t>
      </w:r>
      <w:bookmarkEnd w:id="116"/>
      <w:bookmarkEnd w:id="117"/>
      <w:bookmarkEnd w:id="118"/>
    </w:p>
    <w:p w14:paraId="58ECA0EA" w14:textId="1383CF3F" w:rsidR="000A567F" w:rsidRDefault="000A567F" w:rsidP="00712AE8">
      <w:pPr>
        <w:ind w:firstLine="720"/>
      </w:pPr>
      <w:r>
        <w:t>Radermacher</w:t>
      </w:r>
      <w:r w:rsidR="00AF7271">
        <w:t xml:space="preserve"> </w:t>
      </w:r>
      <w:r w:rsidR="00A91448">
        <w:t xml:space="preserve">and Brockbank </w:t>
      </w:r>
      <w:r w:rsidR="00AF7271">
        <w:t>claim</w:t>
      </w:r>
      <w:r>
        <w:t>ed</w:t>
      </w:r>
      <w:r w:rsidR="00AF7271">
        <w:t xml:space="preserve"> that a numinous feeling is triggered and experienced </w:t>
      </w:r>
      <w:r>
        <w:t>by astrologers and clients during a consultation</w:t>
      </w:r>
      <w:r w:rsidR="00712AE8">
        <w:t>,</w:t>
      </w:r>
      <w:r>
        <w:t xml:space="preserve"> and Rudolf Otto, who coined the word ‘numinous’</w:t>
      </w:r>
      <w:r w:rsidR="00A91448">
        <w:t>,</w:t>
      </w:r>
      <w:r>
        <w:t xml:space="preserve"> </w:t>
      </w:r>
      <w:r w:rsidR="00C15763">
        <w:t>argued it to be</w:t>
      </w:r>
      <w:r>
        <w:t xml:space="preserve"> a ‘category of value’ that can only be ‘evoked’.</w:t>
      </w:r>
      <w:r w:rsidR="00A91448">
        <w:rPr>
          <w:rStyle w:val="FootnoteReference"/>
        </w:rPr>
        <w:footnoteReference w:id="134"/>
      </w:r>
      <w:r>
        <w:t xml:space="preserve"> Anthropologist Dan </w:t>
      </w:r>
      <w:proofErr w:type="spellStart"/>
      <w:r>
        <w:t>Merkur</w:t>
      </w:r>
      <w:proofErr w:type="spellEnd"/>
      <w:r>
        <w:t xml:space="preserve"> spoke of numinosity as being in ‘the eye of the beholder’, reflecting the challenges of researching this elusive subject.</w:t>
      </w:r>
      <w:r w:rsidR="00A91448">
        <w:rPr>
          <w:rStyle w:val="FootnoteReference"/>
        </w:rPr>
        <w:footnoteReference w:id="135"/>
      </w:r>
    </w:p>
    <w:p w14:paraId="179E185A" w14:textId="77B19D8B" w:rsidR="008C161B" w:rsidRDefault="000A567F" w:rsidP="00F117BB">
      <w:r>
        <w:t xml:space="preserve">Brockbank’s </w:t>
      </w:r>
      <w:r w:rsidR="008C161B">
        <w:t xml:space="preserve">description of how </w:t>
      </w:r>
      <w:r w:rsidR="00712AE8">
        <w:t>numinosity</w:t>
      </w:r>
      <w:r w:rsidR="008C161B">
        <w:t xml:space="preserve"> might happen</w:t>
      </w:r>
      <w:r w:rsidR="00712AE8">
        <w:t xml:space="preserve"> during</w:t>
      </w:r>
      <w:r w:rsidR="008C161B">
        <w:t xml:space="preserve"> an astrological consultation </w:t>
      </w:r>
      <w:r w:rsidR="00EB3EDA">
        <w:t xml:space="preserve">was used in the questionnaire, </w:t>
      </w:r>
      <w:r w:rsidR="008C161B">
        <w:t>but</w:t>
      </w:r>
      <w:r w:rsidR="00712AE8">
        <w:t>,</w:t>
      </w:r>
      <w:r w:rsidR="008C161B">
        <w:t xml:space="preserve"> as his definitions were very general, I am reluctant to conclude that participants experienced numinosity in their own perspective.</w:t>
      </w:r>
      <w:r w:rsidR="00A47895">
        <w:rPr>
          <w:rStyle w:val="FootnoteReference"/>
        </w:rPr>
        <w:footnoteReference w:id="136"/>
      </w:r>
      <w:r w:rsidR="008C161B">
        <w:t xml:space="preserve"> </w:t>
      </w:r>
    </w:p>
    <w:p w14:paraId="44EB37AB" w14:textId="73BC16C9" w:rsidR="00825598" w:rsidRDefault="008C161B" w:rsidP="00F117BB">
      <w:r>
        <w:t>Results from the questionnaires were mixed</w:t>
      </w:r>
      <w:r w:rsidR="00825598">
        <w:t xml:space="preserve">, some could be classified as numinous but with no certainty, as </w:t>
      </w:r>
      <w:r w:rsidR="00712AE8">
        <w:t>surveys are</w:t>
      </w:r>
      <w:r w:rsidR="00825598">
        <w:t xml:space="preserve"> not the best </w:t>
      </w:r>
      <w:r w:rsidR="00712AE8">
        <w:t>way</w:t>
      </w:r>
      <w:r w:rsidR="00825598">
        <w:t xml:space="preserve"> to investigate the subjectivity in people’s experience</w:t>
      </w:r>
      <w:r w:rsidR="00712AE8">
        <w:t>s</w:t>
      </w:r>
      <w:r w:rsidR="00825598">
        <w:t xml:space="preserve">. Interviews were a better </w:t>
      </w:r>
      <w:r w:rsidR="00712AE8">
        <w:t>approach</w:t>
      </w:r>
      <w:r w:rsidR="00825598">
        <w:t xml:space="preserve">, but even then, the results were still inconclusive. </w:t>
      </w:r>
    </w:p>
    <w:p w14:paraId="417C6B43" w14:textId="03C1F2ED" w:rsidR="00825598" w:rsidRDefault="00825598" w:rsidP="00F117BB">
      <w:r>
        <w:t>Clients tend to be preoccupied with astrology in a personal manner, and even though most defined astrology as a ‘path to spiritual growth’, the idea of ‘growth’ still place</w:t>
      </w:r>
      <w:r w:rsidR="00680B9E">
        <w:t>d</w:t>
      </w:r>
      <w:r>
        <w:t xml:space="preserve"> the client in the centre of negotiations giving them a sense of agency and choice. </w:t>
      </w:r>
    </w:p>
    <w:p w14:paraId="101945DB" w14:textId="2EB480CB" w:rsidR="00825598" w:rsidRDefault="00825598" w:rsidP="00F117BB">
      <w:r>
        <w:t xml:space="preserve">Munk also observed the importance of personal issues eclipsing beliefs around astrological cosmology in the clients’ perspective, </w:t>
      </w:r>
      <w:r w:rsidR="00680B9E">
        <w:t xml:space="preserve">with </w:t>
      </w:r>
      <w:r>
        <w:t xml:space="preserve">their </w:t>
      </w:r>
      <w:r w:rsidR="00680B9E">
        <w:t>situation</w:t>
      </w:r>
      <w:r>
        <w:t xml:space="preserve"> </w:t>
      </w:r>
      <w:r w:rsidR="00680B9E">
        <w:t>being</w:t>
      </w:r>
      <w:r>
        <w:t xml:space="preserve"> more important than what astrology </w:t>
      </w:r>
      <w:r w:rsidR="00680B9E">
        <w:t>represents philosophically or theoretically</w:t>
      </w:r>
      <w:r>
        <w:t>.</w:t>
      </w:r>
      <w:r w:rsidR="00A47895">
        <w:rPr>
          <w:rStyle w:val="FootnoteReference"/>
        </w:rPr>
        <w:footnoteReference w:id="137"/>
      </w:r>
      <w:r>
        <w:t xml:space="preserve"> </w:t>
      </w:r>
    </w:p>
    <w:p w14:paraId="229AC64D" w14:textId="301FEF42" w:rsidR="00825598" w:rsidRDefault="009D504A" w:rsidP="00F117BB">
      <w:r>
        <w:t>Th</w:t>
      </w:r>
      <w:r w:rsidR="00680B9E">
        <w:t>is</w:t>
      </w:r>
      <w:r>
        <w:t xml:space="preserve"> result seemed to </w:t>
      </w:r>
      <w:r w:rsidR="00680B9E">
        <w:t>resonate</w:t>
      </w:r>
      <w:r>
        <w:t xml:space="preserve"> with Gunzburg’s argument that the power of the astrological experience is in the meeting itself rather than the divine.</w:t>
      </w:r>
      <w:r w:rsidR="00A47895">
        <w:rPr>
          <w:rStyle w:val="FootnoteReference"/>
        </w:rPr>
        <w:footnoteReference w:id="138"/>
      </w:r>
      <w:r>
        <w:t xml:space="preserve"> If client and astrologer got along </w:t>
      </w:r>
      <w:r>
        <w:lastRenderedPageBreak/>
        <w:t xml:space="preserve">and shared core values, the experience turned out to be a powerful one, if not, there seemed to be dissonance instead. </w:t>
      </w:r>
    </w:p>
    <w:p w14:paraId="0BB6BA2D" w14:textId="448422D4" w:rsidR="00096A03" w:rsidRDefault="00EB3EDA" w:rsidP="00EB3EDA">
      <w:pPr>
        <w:pStyle w:val="Heading2"/>
      </w:pPr>
      <w:bookmarkStart w:id="119" w:name="_Toc115112221"/>
      <w:bookmarkStart w:id="120" w:name="_Toc115113018"/>
      <w:bookmarkStart w:id="121" w:name="_Toc115179099"/>
      <w:r>
        <w:t>Astrology, Cosmology, and Sky</w:t>
      </w:r>
      <w:bookmarkEnd w:id="119"/>
      <w:bookmarkEnd w:id="120"/>
      <w:bookmarkEnd w:id="121"/>
    </w:p>
    <w:p w14:paraId="025A9297" w14:textId="23FD6938" w:rsidR="009D504A" w:rsidRDefault="00471AAB" w:rsidP="00064011">
      <w:pPr>
        <w:ind w:firstLine="720"/>
      </w:pPr>
      <w:r>
        <w:t>Another question was to find out about changes on people’s cosmology and relation</w:t>
      </w:r>
      <w:r w:rsidR="00064011">
        <w:t>ship</w:t>
      </w:r>
      <w:r>
        <w:t xml:space="preserve"> to the sky</w:t>
      </w:r>
      <w:r w:rsidR="00064011">
        <w:t>,</w:t>
      </w:r>
      <w:r>
        <w:t xml:space="preserve"> facilitated by the astrological experience. </w:t>
      </w:r>
    </w:p>
    <w:p w14:paraId="1D7509ED" w14:textId="5BF8CBDC" w:rsidR="00096A03" w:rsidRDefault="00096A03" w:rsidP="00F117BB">
      <w:r>
        <w:t>Brockbank argued that for the astrological experience to happen people need to have a world view where astrology works</w:t>
      </w:r>
      <w:r w:rsidR="00064011">
        <w:t>,</w:t>
      </w:r>
      <w:r>
        <w:t xml:space="preserve"> </w:t>
      </w:r>
      <w:r w:rsidR="00064011">
        <w:t>while</w:t>
      </w:r>
      <w:r>
        <w:t xml:space="preserve"> Munk claimed</w:t>
      </w:r>
      <w:r w:rsidR="00064011">
        <w:t xml:space="preserve"> that</w:t>
      </w:r>
      <w:r>
        <w:t xml:space="preserve"> clients usually do not </w:t>
      </w:r>
      <w:r w:rsidR="00064011">
        <w:t xml:space="preserve">seem to </w:t>
      </w:r>
      <w:r>
        <w:t>believe in astrology before the consultation.</w:t>
      </w:r>
      <w:r w:rsidR="00A47895">
        <w:rPr>
          <w:rStyle w:val="FootnoteReference"/>
        </w:rPr>
        <w:footnoteReference w:id="139"/>
      </w:r>
      <w:r>
        <w:t xml:space="preserve"> Most participants</w:t>
      </w:r>
      <w:r w:rsidR="00EB3EDA">
        <w:t xml:space="preserve"> in this research</w:t>
      </w:r>
      <w:r>
        <w:t xml:space="preserve"> had a strong belief</w:t>
      </w:r>
      <w:r w:rsidR="00EB3EDA">
        <w:t xml:space="preserve"> previously</w:t>
      </w:r>
      <w:r w:rsidR="00064011">
        <w:t>,</w:t>
      </w:r>
      <w:r>
        <w:t xml:space="preserve"> but</w:t>
      </w:r>
      <w:r w:rsidR="0069783A">
        <w:t xml:space="preserve"> </w:t>
      </w:r>
      <w:r>
        <w:t>the few that did not</w:t>
      </w:r>
      <w:r w:rsidR="0069783A">
        <w:t>,</w:t>
      </w:r>
      <w:r>
        <w:t xml:space="preserve"> still had a powerful experience regardless of their state of belief. </w:t>
      </w:r>
    </w:p>
    <w:p w14:paraId="31F51C89" w14:textId="77777777" w:rsidR="00096A03" w:rsidRDefault="00096A03" w:rsidP="00F117BB"/>
    <w:p w14:paraId="46A141C0" w14:textId="3B0D8241" w:rsidR="00096A03" w:rsidRDefault="00EB3EDA" w:rsidP="00F117BB">
      <w:r>
        <w:t>T</w:t>
      </w:r>
      <w:r w:rsidR="00096A03">
        <w:t xml:space="preserve">here was no clear pattern that would answer the question </w:t>
      </w:r>
      <w:r w:rsidR="0069783A">
        <w:t>straightforwardly</w:t>
      </w:r>
      <w:r w:rsidR="00096A03">
        <w:t>. For some, a shift had to occur before the astrological experience, whi</w:t>
      </w:r>
      <w:r w:rsidR="0069783A">
        <w:t>le</w:t>
      </w:r>
      <w:r w:rsidR="00096A03">
        <w:t xml:space="preserve"> for others, it happened after. Some participants had a lifelong relationship with astrology that was organic, growing and changing as they got older themselves. </w:t>
      </w:r>
    </w:p>
    <w:p w14:paraId="4AB60911" w14:textId="65E6A1E6" w:rsidR="00096A03" w:rsidRDefault="00096A03" w:rsidP="00F117BB">
      <w:r>
        <w:t>Brockbank’s claim that astrology is ‘remarkably flexible’</w:t>
      </w:r>
      <w:r w:rsidR="00EB3EDA">
        <w:t>,</w:t>
      </w:r>
      <w:r>
        <w:t xml:space="preserve"> fitting with </w:t>
      </w:r>
      <w:r w:rsidR="00C25060">
        <w:t>people’s personal cosmology</w:t>
      </w:r>
      <w:r w:rsidR="00EB3EDA">
        <w:t>,</w:t>
      </w:r>
      <w:r w:rsidR="00C25060">
        <w:t xml:space="preserve"> was displayed by my participants’ embrace of the subject in their own terms.</w:t>
      </w:r>
      <w:r w:rsidR="00A47895">
        <w:rPr>
          <w:rStyle w:val="FootnoteReference"/>
        </w:rPr>
        <w:footnoteReference w:id="140"/>
      </w:r>
      <w:r w:rsidR="00C25060">
        <w:t xml:space="preserve"> </w:t>
      </w:r>
    </w:p>
    <w:p w14:paraId="1EF4DD10" w14:textId="32D17432" w:rsidR="00C25060" w:rsidRDefault="00C25060" w:rsidP="00F117BB"/>
    <w:p w14:paraId="677640D2" w14:textId="23187795" w:rsidR="007B03CD" w:rsidRDefault="00C25060" w:rsidP="00F117BB">
      <w:r>
        <w:t xml:space="preserve">Regarding their relationship with the sky, </w:t>
      </w:r>
      <w:r w:rsidR="00EB3EDA">
        <w:t>respondents</w:t>
      </w:r>
      <w:r>
        <w:t xml:space="preserve"> talked about it only when directly asked, and mainly about the lunar cycles. Vicki Noble claimed that astrology, by encouraging people to pay attention to the moon, helps ‘integrate ritual into modern life’, and there were a couple of participants that reflected that in their responses.</w:t>
      </w:r>
      <w:r w:rsidR="00EF6983">
        <w:rPr>
          <w:rStyle w:val="FootnoteReference"/>
        </w:rPr>
        <w:footnoteReference w:id="141"/>
      </w:r>
      <w:r>
        <w:t xml:space="preserve"> </w:t>
      </w:r>
      <w:r w:rsidR="00C916A6">
        <w:t>However</w:t>
      </w:r>
      <w:r>
        <w:t xml:space="preserve">, most did not focus on </w:t>
      </w:r>
      <w:r>
        <w:lastRenderedPageBreak/>
        <w:t xml:space="preserve">a change </w:t>
      </w:r>
      <w:r w:rsidR="00040318">
        <w:t>in their relationship with the</w:t>
      </w:r>
      <w:r>
        <w:t xml:space="preserve"> sky, unless I actively asked during the interviews. In the questionnaires no one talked about the sky in the aftereffects section. As Nicholas Campion observed, ‘the visible sky no longer plays a part’ in the astrological experience</w:t>
      </w:r>
      <w:r w:rsidR="0069783A">
        <w:t>,</w:t>
      </w:r>
      <w:r w:rsidR="005077EE">
        <w:t xml:space="preserve"> </w:t>
      </w:r>
      <w:r w:rsidR="00040318">
        <w:t xml:space="preserve">as </w:t>
      </w:r>
      <w:r w:rsidR="005077EE">
        <w:t xml:space="preserve">the </w:t>
      </w:r>
      <w:r w:rsidR="00040318">
        <w:t xml:space="preserve">astrological </w:t>
      </w:r>
      <w:r w:rsidR="005077EE">
        <w:t>chart is presented in a computer software or a piece of paper.</w:t>
      </w:r>
      <w:r w:rsidR="00EF6983">
        <w:rPr>
          <w:rStyle w:val="FootnoteReference"/>
        </w:rPr>
        <w:footnoteReference w:id="142"/>
      </w:r>
      <w:r w:rsidR="005077EE">
        <w:t xml:space="preserve"> My sample was focused on changes of a more personal kind, either life situations or inner</w:t>
      </w:r>
      <w:r w:rsidR="00040318">
        <w:t xml:space="preserve"> transformations</w:t>
      </w:r>
      <w:r w:rsidR="005077EE">
        <w:t xml:space="preserve"> rather than the</w:t>
      </w:r>
      <w:r w:rsidR="00EF6983">
        <w:t>ir relationship with the</w:t>
      </w:r>
      <w:r w:rsidR="005077EE">
        <w:t xml:space="preserve"> sky</w:t>
      </w:r>
      <w:r w:rsidR="00F52910">
        <w:t>, suggesting that clients tend to be practical about astrology</w:t>
      </w:r>
      <w:r w:rsidR="005077EE">
        <w:t xml:space="preserve">. </w:t>
      </w:r>
      <w:r>
        <w:t xml:space="preserve">  </w:t>
      </w:r>
    </w:p>
    <w:p w14:paraId="0273BCF2" w14:textId="77777777" w:rsidR="007420FC" w:rsidRDefault="007420FC">
      <w:pPr>
        <w:spacing w:line="240" w:lineRule="auto"/>
        <w:rPr>
          <w:rFonts w:eastAsiaTheme="majorEastAsia" w:cstheme="majorBidi"/>
          <w:b/>
          <w:color w:val="000000" w:themeColor="text1"/>
          <w:sz w:val="36"/>
          <w:szCs w:val="32"/>
        </w:rPr>
      </w:pPr>
      <w:bookmarkStart w:id="122" w:name="_Toc115112222"/>
      <w:r>
        <w:br w:type="page"/>
      </w:r>
    </w:p>
    <w:p w14:paraId="2B0A6630" w14:textId="2D787D82" w:rsidR="00F64AB8" w:rsidRDefault="00C90EAB" w:rsidP="00396B4B">
      <w:pPr>
        <w:pStyle w:val="Heading1"/>
      </w:pPr>
      <w:bookmarkStart w:id="123" w:name="_Toc115113019"/>
      <w:bookmarkStart w:id="124" w:name="_Toc115179100"/>
      <w:r w:rsidRPr="00022C14">
        <w:lastRenderedPageBreak/>
        <w:t>Bibliography</w:t>
      </w:r>
      <w:bookmarkEnd w:id="122"/>
      <w:bookmarkEnd w:id="123"/>
      <w:bookmarkEnd w:id="124"/>
    </w:p>
    <w:p w14:paraId="4677D98D" w14:textId="77777777" w:rsidR="00183689" w:rsidRPr="00183689" w:rsidRDefault="00183689" w:rsidP="00183689"/>
    <w:p w14:paraId="5C42D18F" w14:textId="77777777" w:rsidR="003C22D2" w:rsidRPr="00976F32" w:rsidRDefault="003C22D2" w:rsidP="003C22D2">
      <w:pPr>
        <w:pStyle w:val="NoSpacing"/>
      </w:pPr>
      <w:r w:rsidRPr="00C803AB">
        <w:t>Bell</w:t>
      </w:r>
      <w:r>
        <w:t>,</w:t>
      </w:r>
      <w:r w:rsidRPr="00C803AB">
        <w:t xml:space="preserve"> Judith and Stephen Water, </w:t>
      </w:r>
      <w:r w:rsidRPr="00C803AB">
        <w:rPr>
          <w:i/>
        </w:rPr>
        <w:t xml:space="preserve">Doing </w:t>
      </w:r>
      <w:r>
        <w:rPr>
          <w:i/>
        </w:rPr>
        <w:t>Y</w:t>
      </w:r>
      <w:r w:rsidRPr="00C803AB">
        <w:rPr>
          <w:i/>
        </w:rPr>
        <w:t>ou</w:t>
      </w:r>
      <w:r>
        <w:rPr>
          <w:i/>
        </w:rPr>
        <w:t>r</w:t>
      </w:r>
      <w:r w:rsidRPr="00C803AB">
        <w:rPr>
          <w:i/>
        </w:rPr>
        <w:t xml:space="preserve"> Research Project </w:t>
      </w:r>
      <w:r w:rsidRPr="00C803AB">
        <w:t>(New York: Open University Press, 2014)</w:t>
      </w:r>
      <w:r>
        <w:t>.</w:t>
      </w:r>
    </w:p>
    <w:p w14:paraId="0A6E4593" w14:textId="77777777" w:rsidR="003C22D2" w:rsidRDefault="003C22D2" w:rsidP="003C22D2">
      <w:pPr>
        <w:pStyle w:val="NormalWeb"/>
        <w:rPr>
          <w:rFonts w:ascii="TimesNewRomanPSMT" w:hAnsi="TimesNewRomanPSMT"/>
        </w:rPr>
      </w:pPr>
      <w:r>
        <w:rPr>
          <w:rFonts w:ascii="TimesNewRomanPSMT" w:hAnsi="TimesNewRomanPSMT"/>
        </w:rPr>
        <w:t xml:space="preserve">Bird, Alison Gwendy, </w:t>
      </w:r>
      <w:r>
        <w:rPr>
          <w:rFonts w:ascii="TimesNewRomanPS" w:hAnsi="TimesNewRomanPS"/>
          <w:i/>
          <w:iCs/>
        </w:rPr>
        <w:t xml:space="preserve">Astrology </w:t>
      </w:r>
      <w:proofErr w:type="gramStart"/>
      <w:r>
        <w:rPr>
          <w:rFonts w:ascii="TimesNewRomanPS" w:hAnsi="TimesNewRomanPS"/>
          <w:i/>
          <w:iCs/>
        </w:rPr>
        <w:t>In</w:t>
      </w:r>
      <w:proofErr w:type="gramEnd"/>
      <w:r>
        <w:rPr>
          <w:rFonts w:ascii="TimesNewRomanPS" w:hAnsi="TimesNewRomanPS"/>
          <w:i/>
          <w:iCs/>
        </w:rPr>
        <w:t xml:space="preserve"> Education: An Ethnography </w:t>
      </w:r>
      <w:r>
        <w:rPr>
          <w:rFonts w:ascii="TimesNewRomanPSMT" w:hAnsi="TimesNewRomanPSMT"/>
        </w:rPr>
        <w:t xml:space="preserve">(unpublished doctoral thesis, University of Sussex, 2006). </w:t>
      </w:r>
    </w:p>
    <w:p w14:paraId="436FDE16" w14:textId="60E11433" w:rsidR="003C22D2" w:rsidRDefault="003C22D2" w:rsidP="003C22D2">
      <w:pPr>
        <w:pStyle w:val="NormalWeb"/>
      </w:pPr>
      <w:r>
        <w:rPr>
          <w:rFonts w:ascii="TimesNewRomanPSMT" w:hAnsi="TimesNewRomanPSMT"/>
        </w:rPr>
        <w:t xml:space="preserve">Boyton, Petra M, ‘Hands-On Guide </w:t>
      </w:r>
      <w:proofErr w:type="gramStart"/>
      <w:r>
        <w:rPr>
          <w:rFonts w:ascii="TimesNewRomanPSMT" w:hAnsi="TimesNewRomanPSMT"/>
        </w:rPr>
        <w:t>To</w:t>
      </w:r>
      <w:proofErr w:type="gramEnd"/>
      <w:r>
        <w:rPr>
          <w:rFonts w:ascii="TimesNewRomanPSMT" w:hAnsi="TimesNewRomanPSMT"/>
        </w:rPr>
        <w:t xml:space="preserve"> Questionnaire Research: Administering, Analysing, and Reporting Your Questionnaire’,</w:t>
      </w:r>
      <w:r w:rsidR="00480BFB">
        <w:rPr>
          <w:rFonts w:ascii="TimesNewRomanPSMT" w:hAnsi="TimesNewRomanPSMT"/>
        </w:rPr>
        <w:t xml:space="preserve"> </w:t>
      </w:r>
      <w:r w:rsidRPr="008C785B">
        <w:rPr>
          <w:rFonts w:ascii="TimesNewRomanPSMT" w:hAnsi="TimesNewRomanPSMT"/>
          <w:i/>
          <w:iCs/>
        </w:rPr>
        <w:t>British Medical Journal</w:t>
      </w:r>
      <w:r>
        <w:rPr>
          <w:rFonts w:ascii="TimesNewRomanPSMT" w:hAnsi="TimesNewRomanPSMT"/>
        </w:rPr>
        <w:t>, Vol. 328, No. 7452, (June 2004), pp. 1372-1375.</w:t>
      </w:r>
    </w:p>
    <w:p w14:paraId="35A7C8FC" w14:textId="77777777" w:rsidR="003C22D2" w:rsidRPr="00CF04D2" w:rsidRDefault="003C22D2" w:rsidP="003C22D2">
      <w:pPr>
        <w:pStyle w:val="NormalWeb"/>
      </w:pPr>
      <w:r w:rsidRPr="00CF04D2">
        <w:t xml:space="preserve">Bowie, Fiona, ‘Negotiating Blurred Boundaries: Ethnographic </w:t>
      </w:r>
      <w:proofErr w:type="gramStart"/>
      <w:r w:rsidRPr="00CF04D2">
        <w:t>And</w:t>
      </w:r>
      <w:proofErr w:type="gramEnd"/>
      <w:r w:rsidRPr="00CF04D2">
        <w:t xml:space="preserve"> Methodological Considerations’ in </w:t>
      </w:r>
      <w:r w:rsidRPr="00CF04D2">
        <w:rPr>
          <w:i/>
          <w:iCs/>
        </w:rPr>
        <w:t xml:space="preserve">The Insider Outsider/Debate: New Perspectives In The Study Of Religion, </w:t>
      </w:r>
      <w:r w:rsidRPr="00CF04D2">
        <w:t xml:space="preserve">eds. George </w:t>
      </w:r>
      <w:proofErr w:type="spellStart"/>
      <w:r w:rsidRPr="00CF04D2">
        <w:t>Chryssides</w:t>
      </w:r>
      <w:proofErr w:type="spellEnd"/>
      <w:r w:rsidRPr="00CF04D2">
        <w:t xml:space="preserve"> and Stephen Gregg (Bristol: Equinox, 2019), pp. 1-22.</w:t>
      </w:r>
    </w:p>
    <w:p w14:paraId="00D640F8" w14:textId="77777777" w:rsidR="003C22D2" w:rsidRPr="0014553F" w:rsidRDefault="003C22D2" w:rsidP="003C22D2">
      <w:pPr>
        <w:pStyle w:val="NoSpacing"/>
        <w:rPr>
          <w:lang w:eastAsia="en-GB"/>
        </w:rPr>
      </w:pPr>
      <w:r w:rsidRPr="0014553F">
        <w:rPr>
          <w:lang w:eastAsia="en-GB"/>
        </w:rPr>
        <w:t>Brady, Bernadette</w:t>
      </w:r>
      <w:r w:rsidRPr="008271C2">
        <w:rPr>
          <w:lang w:eastAsia="en-GB"/>
        </w:rPr>
        <w:t xml:space="preserve">, </w:t>
      </w:r>
      <w:r w:rsidRPr="0014553F">
        <w:rPr>
          <w:lang w:eastAsia="en-GB"/>
        </w:rPr>
        <w:t xml:space="preserve">‘The Horoscope </w:t>
      </w:r>
      <w:proofErr w:type="gramStart"/>
      <w:r>
        <w:rPr>
          <w:lang w:eastAsia="en-GB"/>
        </w:rPr>
        <w:t>A</w:t>
      </w:r>
      <w:r w:rsidRPr="0014553F">
        <w:rPr>
          <w:lang w:eastAsia="en-GB"/>
        </w:rPr>
        <w:t>s</w:t>
      </w:r>
      <w:proofErr w:type="gramEnd"/>
      <w:r w:rsidRPr="0014553F">
        <w:rPr>
          <w:lang w:eastAsia="en-GB"/>
        </w:rPr>
        <w:t xml:space="preserve"> </w:t>
      </w:r>
      <w:r>
        <w:rPr>
          <w:lang w:eastAsia="en-GB"/>
        </w:rPr>
        <w:t>A</w:t>
      </w:r>
      <w:r w:rsidRPr="0014553F">
        <w:rPr>
          <w:lang w:eastAsia="en-GB"/>
        </w:rPr>
        <w:t xml:space="preserve">n “Imago Mundi”: Rethinking </w:t>
      </w:r>
      <w:r>
        <w:rPr>
          <w:lang w:eastAsia="en-GB"/>
        </w:rPr>
        <w:t>T</w:t>
      </w:r>
      <w:r w:rsidRPr="0014553F">
        <w:rPr>
          <w:lang w:eastAsia="en-GB"/>
        </w:rPr>
        <w:t xml:space="preserve">he Nature </w:t>
      </w:r>
      <w:r>
        <w:rPr>
          <w:lang w:eastAsia="en-GB"/>
        </w:rPr>
        <w:t>O</w:t>
      </w:r>
      <w:r w:rsidRPr="0014553F">
        <w:rPr>
          <w:lang w:eastAsia="en-GB"/>
        </w:rPr>
        <w:t xml:space="preserve">f </w:t>
      </w:r>
      <w:r>
        <w:rPr>
          <w:lang w:eastAsia="en-GB"/>
        </w:rPr>
        <w:t>T</w:t>
      </w:r>
      <w:r w:rsidRPr="0014553F">
        <w:rPr>
          <w:lang w:eastAsia="en-GB"/>
        </w:rPr>
        <w:t xml:space="preserve">he Astrologer’s Map’, in </w:t>
      </w:r>
      <w:proofErr w:type="spellStart"/>
      <w:r w:rsidRPr="0014553F">
        <w:rPr>
          <w:i/>
          <w:iCs/>
          <w:lang w:eastAsia="en-GB"/>
        </w:rPr>
        <w:t>Astrologies</w:t>
      </w:r>
      <w:proofErr w:type="spellEnd"/>
      <w:r w:rsidRPr="0014553F">
        <w:rPr>
          <w:i/>
          <w:iCs/>
          <w:lang w:eastAsia="en-GB"/>
        </w:rPr>
        <w:t xml:space="preserve">, Plurality, </w:t>
      </w:r>
      <w:r>
        <w:rPr>
          <w:i/>
          <w:iCs/>
          <w:lang w:eastAsia="en-GB"/>
        </w:rPr>
        <w:t>A</w:t>
      </w:r>
      <w:r w:rsidRPr="0014553F">
        <w:rPr>
          <w:i/>
          <w:iCs/>
          <w:lang w:eastAsia="en-GB"/>
        </w:rPr>
        <w:t>nd Diversity</w:t>
      </w:r>
      <w:r w:rsidRPr="008271C2">
        <w:rPr>
          <w:i/>
          <w:iCs/>
          <w:lang w:eastAsia="en-GB"/>
        </w:rPr>
        <w:t xml:space="preserve">, </w:t>
      </w:r>
      <w:r w:rsidRPr="008271C2">
        <w:rPr>
          <w:lang w:eastAsia="en-GB"/>
        </w:rPr>
        <w:t xml:space="preserve">eds. by </w:t>
      </w:r>
      <w:r w:rsidRPr="0014553F">
        <w:rPr>
          <w:lang w:eastAsia="en-GB"/>
        </w:rPr>
        <w:t>Nicholas Campion and Liz Greene (Lampeter: Sophia Centre Press</w:t>
      </w:r>
      <w:r w:rsidRPr="008271C2">
        <w:rPr>
          <w:lang w:eastAsia="en-GB"/>
        </w:rPr>
        <w:t>, 2011</w:t>
      </w:r>
      <w:r w:rsidRPr="0014553F">
        <w:rPr>
          <w:lang w:eastAsia="en-GB"/>
        </w:rPr>
        <w:t xml:space="preserve">) 47-62. </w:t>
      </w:r>
    </w:p>
    <w:p w14:paraId="0DB82DC6" w14:textId="77777777" w:rsidR="00480BFB" w:rsidRDefault="00480BFB" w:rsidP="003C22D2">
      <w:pPr>
        <w:pStyle w:val="NoSpacing"/>
      </w:pPr>
    </w:p>
    <w:p w14:paraId="36872045" w14:textId="4FFBE620" w:rsidR="003C22D2" w:rsidRDefault="003C22D2" w:rsidP="003C22D2">
      <w:pPr>
        <w:pStyle w:val="NoSpacing"/>
      </w:pPr>
      <w:r w:rsidRPr="006D0765">
        <w:t xml:space="preserve">Brady, Bernadette, </w:t>
      </w:r>
      <w:r w:rsidRPr="003C22D2">
        <w:rPr>
          <w:i/>
          <w:iCs/>
        </w:rPr>
        <w:t xml:space="preserve">Theories </w:t>
      </w:r>
      <w:proofErr w:type="gramStart"/>
      <w:r w:rsidRPr="003C22D2">
        <w:rPr>
          <w:i/>
          <w:iCs/>
        </w:rPr>
        <w:t>Of</w:t>
      </w:r>
      <w:proofErr w:type="gramEnd"/>
      <w:r w:rsidRPr="003C22D2">
        <w:rPr>
          <w:i/>
          <w:iCs/>
        </w:rPr>
        <w:t xml:space="preserve"> Fate Among Present-Day Astrologers</w:t>
      </w:r>
      <w:r w:rsidRPr="006D0765">
        <w:t xml:space="preserve"> (unpublished doctoral </w:t>
      </w:r>
    </w:p>
    <w:p w14:paraId="78EDB70E" w14:textId="77777777" w:rsidR="003C22D2" w:rsidRDefault="003C22D2" w:rsidP="003C22D2">
      <w:pPr>
        <w:pStyle w:val="NoSpacing"/>
      </w:pPr>
      <w:r w:rsidRPr="006D0765">
        <w:t>thesis, University of Wales Trinity St. David, 2011)</w:t>
      </w:r>
      <w:r>
        <w:t>.</w:t>
      </w:r>
    </w:p>
    <w:p w14:paraId="52947E09" w14:textId="77777777" w:rsidR="003C22D2" w:rsidRDefault="003C22D2" w:rsidP="003C22D2">
      <w:pPr>
        <w:pStyle w:val="NormalWeb"/>
        <w:rPr>
          <w:rFonts w:ascii="TimesNewRomanPSMT" w:hAnsi="TimesNewRomanPSMT"/>
        </w:rPr>
      </w:pPr>
      <w:r>
        <w:rPr>
          <w:rFonts w:ascii="TimesNewRomanPSMT" w:hAnsi="TimesNewRomanPSMT"/>
        </w:rPr>
        <w:t xml:space="preserve">Brockbank, James, </w:t>
      </w:r>
      <w:r>
        <w:rPr>
          <w:rFonts w:ascii="TimesNewRomanPS" w:hAnsi="TimesNewRomanPS"/>
          <w:i/>
          <w:iCs/>
        </w:rPr>
        <w:t xml:space="preserve">The Responsive Cosmos: An Enquiry </w:t>
      </w:r>
      <w:proofErr w:type="gramStart"/>
      <w:r>
        <w:rPr>
          <w:rFonts w:ascii="TimesNewRomanPS" w:hAnsi="TimesNewRomanPS"/>
          <w:i/>
          <w:iCs/>
        </w:rPr>
        <w:t>Into</w:t>
      </w:r>
      <w:proofErr w:type="gramEnd"/>
      <w:r>
        <w:rPr>
          <w:rFonts w:ascii="TimesNewRomanPS" w:hAnsi="TimesNewRomanPS"/>
          <w:i/>
          <w:iCs/>
        </w:rPr>
        <w:t xml:space="preserve"> The Theoretical Foundation Of Astrology </w:t>
      </w:r>
      <w:r>
        <w:rPr>
          <w:rFonts w:ascii="TimesNewRomanPSMT" w:hAnsi="TimesNewRomanPSMT"/>
        </w:rPr>
        <w:t xml:space="preserve">(unpublished doctoral thesis, University of Kent, 2011). At </w:t>
      </w:r>
      <w:r w:rsidRPr="00924F8F">
        <w:rPr>
          <w:rFonts w:ascii="TimesNewRomanPSMT" w:hAnsi="TimesNewRomanPSMT"/>
        </w:rPr>
        <w:t xml:space="preserve">http://www.the9thhouse.org/theses.htm </w:t>
      </w:r>
      <w:r>
        <w:rPr>
          <w:rFonts w:ascii="TimesNewRomanPSMT" w:hAnsi="TimesNewRomanPSMT"/>
        </w:rPr>
        <w:t xml:space="preserve">[accessed 11th July 2022]. </w:t>
      </w:r>
    </w:p>
    <w:p w14:paraId="25B3F31E" w14:textId="77777777" w:rsidR="003C22D2" w:rsidRDefault="003C22D2" w:rsidP="003C22D2">
      <w:pPr>
        <w:pStyle w:val="NormalWeb"/>
        <w:rPr>
          <w:rFonts w:ascii="TimesNewRomanPSMT" w:hAnsi="TimesNewRomanPSMT"/>
        </w:rPr>
      </w:pPr>
      <w:r w:rsidRPr="00C803AB">
        <w:t>Bryman,</w:t>
      </w:r>
      <w:r>
        <w:t xml:space="preserve"> </w:t>
      </w:r>
      <w:r w:rsidRPr="00C803AB">
        <w:t>Alan</w:t>
      </w:r>
      <w:r>
        <w:t>,</w:t>
      </w:r>
      <w:r w:rsidRPr="00C803AB">
        <w:t xml:space="preserve"> </w:t>
      </w:r>
      <w:r w:rsidRPr="00C803AB">
        <w:rPr>
          <w:i/>
        </w:rPr>
        <w:t xml:space="preserve">Quantity </w:t>
      </w:r>
      <w:proofErr w:type="gramStart"/>
      <w:r>
        <w:rPr>
          <w:i/>
        </w:rPr>
        <w:t>A</w:t>
      </w:r>
      <w:r w:rsidRPr="00C803AB">
        <w:rPr>
          <w:i/>
        </w:rPr>
        <w:t>nd</w:t>
      </w:r>
      <w:proofErr w:type="gramEnd"/>
      <w:r w:rsidRPr="00C803AB">
        <w:rPr>
          <w:i/>
        </w:rPr>
        <w:t xml:space="preserve"> Quality </w:t>
      </w:r>
      <w:r>
        <w:rPr>
          <w:i/>
        </w:rPr>
        <w:t>I</w:t>
      </w:r>
      <w:r w:rsidRPr="00C803AB">
        <w:rPr>
          <w:i/>
        </w:rPr>
        <w:t xml:space="preserve">n Social Research </w:t>
      </w:r>
      <w:r w:rsidRPr="00C803AB">
        <w:t>(London: Routledge, 1993)</w:t>
      </w:r>
      <w:r>
        <w:t>.</w:t>
      </w:r>
    </w:p>
    <w:p w14:paraId="03828332" w14:textId="77777777" w:rsidR="003C22D2" w:rsidRPr="00477920" w:rsidRDefault="003C22D2" w:rsidP="003C22D2">
      <w:pPr>
        <w:pStyle w:val="NormalWeb"/>
      </w:pPr>
      <w:r>
        <w:t xml:space="preserve">Campion, Nicholas, </w:t>
      </w:r>
      <w:r>
        <w:rPr>
          <w:i/>
        </w:rPr>
        <w:t xml:space="preserve">A History </w:t>
      </w:r>
      <w:proofErr w:type="gramStart"/>
      <w:r>
        <w:rPr>
          <w:i/>
        </w:rPr>
        <w:t>Of</w:t>
      </w:r>
      <w:proofErr w:type="gramEnd"/>
      <w:r>
        <w:rPr>
          <w:i/>
        </w:rPr>
        <w:t xml:space="preserve"> Western Astrology Vol. II</w:t>
      </w:r>
      <w:r>
        <w:t>, (London: Bloomsbury Publishing, 2013 [2009]).</w:t>
      </w:r>
    </w:p>
    <w:p w14:paraId="40EFB89B" w14:textId="77777777" w:rsidR="003C22D2" w:rsidRPr="00B7464E" w:rsidRDefault="003C22D2" w:rsidP="003C22D2">
      <w:pPr>
        <w:pStyle w:val="NormalWeb"/>
        <w:rPr>
          <w:rFonts w:ascii="TimesNewRomanPSMT" w:hAnsi="TimesNewRomanPSMT"/>
        </w:rPr>
      </w:pPr>
      <w:r>
        <w:rPr>
          <w:rFonts w:ascii="TimesNewRomanPSMT" w:hAnsi="TimesNewRomanPSMT"/>
        </w:rPr>
        <w:t xml:space="preserve">Campion, Nicholas, and Liz Greene, ‘Introduction’, in </w:t>
      </w:r>
      <w:proofErr w:type="spellStart"/>
      <w:r>
        <w:rPr>
          <w:rFonts w:ascii="TimesNewRomanPSMT" w:hAnsi="TimesNewRomanPSMT"/>
          <w:i/>
          <w:iCs/>
        </w:rPr>
        <w:t>Astrologies</w:t>
      </w:r>
      <w:proofErr w:type="spellEnd"/>
      <w:r>
        <w:rPr>
          <w:rFonts w:ascii="TimesNewRomanPSMT" w:hAnsi="TimesNewRomanPSMT"/>
          <w:i/>
          <w:iCs/>
        </w:rPr>
        <w:t xml:space="preserve">, Pluralities </w:t>
      </w:r>
      <w:proofErr w:type="gramStart"/>
      <w:r>
        <w:rPr>
          <w:rFonts w:ascii="TimesNewRomanPSMT" w:hAnsi="TimesNewRomanPSMT"/>
          <w:i/>
          <w:iCs/>
        </w:rPr>
        <w:t>And</w:t>
      </w:r>
      <w:proofErr w:type="gramEnd"/>
      <w:r>
        <w:rPr>
          <w:rFonts w:ascii="TimesNewRomanPSMT" w:hAnsi="TimesNewRomanPSMT"/>
          <w:i/>
          <w:iCs/>
        </w:rPr>
        <w:t xml:space="preserve"> Diversity, </w:t>
      </w:r>
      <w:r w:rsidRPr="00B7464E">
        <w:rPr>
          <w:rFonts w:ascii="TimesNewRomanPSMT" w:hAnsi="TimesNewRomanPSMT"/>
        </w:rPr>
        <w:t>eds.</w:t>
      </w:r>
      <w:r>
        <w:rPr>
          <w:rFonts w:ascii="TimesNewRomanPSMT" w:hAnsi="TimesNewRomanPSMT"/>
        </w:rPr>
        <w:t xml:space="preserve"> Nicholas Campion and Liz Greene, (Lampeter: Sophia Centre Press, 2011).</w:t>
      </w:r>
    </w:p>
    <w:p w14:paraId="4789E8ED" w14:textId="77777777" w:rsidR="003C22D2" w:rsidRPr="00B7464E" w:rsidRDefault="003C22D2" w:rsidP="003C22D2">
      <w:pPr>
        <w:pStyle w:val="NormalWeb"/>
        <w:rPr>
          <w:rFonts w:ascii="TimesNewRomanPSMT" w:hAnsi="TimesNewRomanPSMT"/>
          <w:i/>
          <w:iCs/>
        </w:rPr>
      </w:pPr>
      <w:r>
        <w:rPr>
          <w:rFonts w:ascii="TimesNewRomanPSMT" w:hAnsi="TimesNewRomanPSMT"/>
        </w:rPr>
        <w:t xml:space="preserve">Campion, Nicholas, </w:t>
      </w:r>
      <w:r>
        <w:rPr>
          <w:rFonts w:ascii="TimesNewRomanPSMT" w:hAnsi="TimesNewRomanPSMT"/>
          <w:i/>
          <w:iCs/>
        </w:rPr>
        <w:t xml:space="preserve">Astrology </w:t>
      </w:r>
      <w:proofErr w:type="gramStart"/>
      <w:r>
        <w:rPr>
          <w:rFonts w:ascii="TimesNewRomanPSMT" w:hAnsi="TimesNewRomanPSMT"/>
          <w:i/>
          <w:iCs/>
        </w:rPr>
        <w:t>And</w:t>
      </w:r>
      <w:proofErr w:type="gramEnd"/>
      <w:r>
        <w:rPr>
          <w:rFonts w:ascii="TimesNewRomanPSMT" w:hAnsi="TimesNewRomanPSMT"/>
          <w:i/>
          <w:iCs/>
        </w:rPr>
        <w:t xml:space="preserve"> Cosmology In The World’s Religions, </w:t>
      </w:r>
      <w:r w:rsidRPr="00D766C9">
        <w:t>(New York: New York University Press, 2012)</w:t>
      </w:r>
      <w:r>
        <w:t>.</w:t>
      </w:r>
    </w:p>
    <w:p w14:paraId="10B9A50A" w14:textId="77777777" w:rsidR="003C22D2" w:rsidRDefault="003C22D2" w:rsidP="003C22D2">
      <w:pPr>
        <w:pStyle w:val="NormalWeb"/>
      </w:pPr>
      <w:r>
        <w:rPr>
          <w:rFonts w:ascii="TimesNewRomanPSMT" w:hAnsi="TimesNewRomanPSMT"/>
        </w:rPr>
        <w:t xml:space="preserve">Campion, Nicholas, </w:t>
      </w:r>
      <w:r>
        <w:rPr>
          <w:rFonts w:ascii="TimesNewRomanPS" w:hAnsi="TimesNewRomanPS"/>
          <w:i/>
          <w:iCs/>
        </w:rPr>
        <w:t xml:space="preserve">Prophecy, Cosmology </w:t>
      </w:r>
      <w:proofErr w:type="gramStart"/>
      <w:r>
        <w:rPr>
          <w:rFonts w:ascii="TimesNewRomanPS" w:hAnsi="TimesNewRomanPS"/>
          <w:i/>
          <w:iCs/>
        </w:rPr>
        <w:t>And</w:t>
      </w:r>
      <w:proofErr w:type="gramEnd"/>
      <w:r>
        <w:rPr>
          <w:rFonts w:ascii="TimesNewRomanPS" w:hAnsi="TimesNewRomanPS"/>
          <w:i/>
          <w:iCs/>
        </w:rPr>
        <w:t xml:space="preserve"> The New Age Movement: The Extent And Nature Of Contemporary Belief In Astrology </w:t>
      </w:r>
      <w:r>
        <w:rPr>
          <w:rFonts w:ascii="TimesNewRomanPSMT" w:hAnsi="TimesNewRomanPSMT"/>
        </w:rPr>
        <w:t xml:space="preserve">(unpublished doctoral thesis, Bath Spa University College, 2003). </w:t>
      </w:r>
    </w:p>
    <w:p w14:paraId="3CFD3B69" w14:textId="77777777" w:rsidR="003C22D2" w:rsidRDefault="003C22D2" w:rsidP="003C22D2">
      <w:pPr>
        <w:pStyle w:val="NormalWeb"/>
        <w:rPr>
          <w:rFonts w:ascii="TimesNewRomanPSMT" w:hAnsi="TimesNewRomanPSMT"/>
        </w:rPr>
      </w:pPr>
      <w:r>
        <w:rPr>
          <w:rFonts w:ascii="TimesNewRomanPSMT" w:hAnsi="TimesNewRomanPSMT"/>
        </w:rPr>
        <w:t xml:space="preserve">Costello, Bridget McKenney, </w:t>
      </w:r>
      <w:r>
        <w:rPr>
          <w:rFonts w:ascii="TimesNewRomanPS" w:hAnsi="TimesNewRomanPS"/>
          <w:i/>
          <w:iCs/>
        </w:rPr>
        <w:t xml:space="preserve">Astrology </w:t>
      </w:r>
      <w:proofErr w:type="gramStart"/>
      <w:r>
        <w:rPr>
          <w:rFonts w:ascii="TimesNewRomanPS" w:hAnsi="TimesNewRomanPS"/>
          <w:i/>
          <w:iCs/>
        </w:rPr>
        <w:t>In</w:t>
      </w:r>
      <w:proofErr w:type="gramEnd"/>
      <w:r>
        <w:rPr>
          <w:rFonts w:ascii="TimesNewRomanPS" w:hAnsi="TimesNewRomanPS"/>
          <w:i/>
          <w:iCs/>
        </w:rPr>
        <w:t xml:space="preserve"> Action: Culture And Status In Unsettled Lives </w:t>
      </w:r>
      <w:r>
        <w:rPr>
          <w:rFonts w:ascii="TimesNewRomanPSMT" w:hAnsi="TimesNewRomanPSMT"/>
        </w:rPr>
        <w:t xml:space="preserve">(unpublished doctoral dissertation, University of Pennsylvania, 2006). </w:t>
      </w:r>
    </w:p>
    <w:p w14:paraId="59DD0F9F" w14:textId="77777777" w:rsidR="003C22D2" w:rsidRDefault="003C22D2" w:rsidP="00480BFB">
      <w:pPr>
        <w:pStyle w:val="NoSpacing"/>
      </w:pPr>
      <w:r>
        <w:t xml:space="preserve">Curry, Patrick, ‘Astrology’, in </w:t>
      </w:r>
      <w:r>
        <w:rPr>
          <w:i/>
        </w:rPr>
        <w:t xml:space="preserve">The Oxford Companion to the History of Modern Science, </w:t>
      </w:r>
      <w:r>
        <w:t>ed. by J. L. Heilbron (Oxford: Oxford University Press, 2003).</w:t>
      </w:r>
    </w:p>
    <w:p w14:paraId="10AD36DC" w14:textId="77777777" w:rsidR="003C22D2" w:rsidRDefault="003C22D2" w:rsidP="003C22D2">
      <w:pPr>
        <w:jc w:val="both"/>
        <w:rPr>
          <w:rFonts w:cs="Times New Roman"/>
        </w:rPr>
      </w:pPr>
    </w:p>
    <w:p w14:paraId="036BB152" w14:textId="77629925" w:rsidR="003C22D2" w:rsidRDefault="003C22D2" w:rsidP="003C22D2">
      <w:pPr>
        <w:jc w:val="both"/>
        <w:rPr>
          <w:rFonts w:cs="Times New Roman"/>
        </w:rPr>
      </w:pPr>
      <w:r w:rsidRPr="00C803AB">
        <w:rPr>
          <w:rFonts w:cs="Times New Roman"/>
        </w:rPr>
        <w:t>Curry</w:t>
      </w:r>
      <w:r>
        <w:rPr>
          <w:rFonts w:cs="Times New Roman"/>
        </w:rPr>
        <w:t>,</w:t>
      </w:r>
      <w:r w:rsidRPr="00C803AB">
        <w:rPr>
          <w:rFonts w:cs="Times New Roman"/>
        </w:rPr>
        <w:t xml:space="preserve"> Patrick and Roy Willis, </w:t>
      </w:r>
      <w:r w:rsidRPr="00C803AB">
        <w:rPr>
          <w:rFonts w:cs="Times New Roman"/>
          <w:i/>
        </w:rPr>
        <w:t xml:space="preserve">Astrology, Science </w:t>
      </w:r>
      <w:proofErr w:type="gramStart"/>
      <w:r>
        <w:rPr>
          <w:rFonts w:cs="Times New Roman"/>
          <w:i/>
        </w:rPr>
        <w:t>A</w:t>
      </w:r>
      <w:r w:rsidRPr="00C803AB">
        <w:rPr>
          <w:rFonts w:cs="Times New Roman"/>
          <w:i/>
        </w:rPr>
        <w:t>nd</w:t>
      </w:r>
      <w:proofErr w:type="gramEnd"/>
      <w:r w:rsidRPr="00C803AB">
        <w:rPr>
          <w:rFonts w:cs="Times New Roman"/>
          <w:i/>
        </w:rPr>
        <w:t xml:space="preserve"> Culture </w:t>
      </w:r>
      <w:r w:rsidRPr="00C803AB">
        <w:rPr>
          <w:rFonts w:cs="Times New Roman"/>
        </w:rPr>
        <w:t>(Oxford: BERG, 2004)</w:t>
      </w:r>
      <w:r>
        <w:rPr>
          <w:rFonts w:cs="Times New Roman"/>
        </w:rPr>
        <w:t>.</w:t>
      </w:r>
    </w:p>
    <w:p w14:paraId="66A3BF04" w14:textId="73AED3EB" w:rsidR="003C22D2" w:rsidRDefault="003C22D2" w:rsidP="00480BFB">
      <w:pPr>
        <w:pStyle w:val="NoSpacing"/>
      </w:pPr>
      <w:proofErr w:type="spellStart"/>
      <w:r>
        <w:t>Dambrun</w:t>
      </w:r>
      <w:proofErr w:type="spellEnd"/>
      <w:r>
        <w:t xml:space="preserve">, Michael, ‘Belief </w:t>
      </w:r>
      <w:proofErr w:type="gramStart"/>
      <w:r>
        <w:t>In</w:t>
      </w:r>
      <w:proofErr w:type="gramEnd"/>
      <w:r>
        <w:t xml:space="preserve"> Paranormal Determinism As A Source Of Prejudice Toward Disadvantaged Groups: “The Dark Side Of The Stars”’, </w:t>
      </w:r>
      <w:r>
        <w:rPr>
          <w:i/>
          <w:iCs/>
        </w:rPr>
        <w:t xml:space="preserve">Social Behaviour and Personality, </w:t>
      </w:r>
      <w:r>
        <w:t xml:space="preserve">Vol. 32, No. 7 (2004), pp. 627-636.  </w:t>
      </w:r>
    </w:p>
    <w:p w14:paraId="1504E219" w14:textId="77777777" w:rsidR="00480BFB" w:rsidRPr="00480BFB" w:rsidRDefault="00480BFB" w:rsidP="00480BFB">
      <w:pPr>
        <w:pStyle w:val="NoSpacing"/>
      </w:pPr>
    </w:p>
    <w:p w14:paraId="32E3DACA" w14:textId="77777777" w:rsidR="003C22D2" w:rsidRPr="00C803AB" w:rsidRDefault="003C22D2" w:rsidP="00480BFB">
      <w:pPr>
        <w:pStyle w:val="NoSpacing"/>
      </w:pPr>
      <w:r w:rsidRPr="00C803AB">
        <w:t>Feher, Shoshanah</w:t>
      </w:r>
      <w:r>
        <w:t>,</w:t>
      </w:r>
      <w:r w:rsidRPr="00C803AB">
        <w:t xml:space="preserve"> ‘Who Look </w:t>
      </w:r>
      <w:proofErr w:type="gramStart"/>
      <w:r>
        <w:t>T</w:t>
      </w:r>
      <w:r w:rsidRPr="00C803AB">
        <w:t>o</w:t>
      </w:r>
      <w:proofErr w:type="gramEnd"/>
      <w:r w:rsidRPr="00C803AB">
        <w:t xml:space="preserve"> </w:t>
      </w:r>
      <w:r>
        <w:t>T</w:t>
      </w:r>
      <w:r w:rsidRPr="00C803AB">
        <w:t xml:space="preserve">he Stars? Astrology </w:t>
      </w:r>
      <w:r>
        <w:t>A</w:t>
      </w:r>
      <w:r w:rsidRPr="00C803AB">
        <w:t xml:space="preserve">nd Its Constituency’, </w:t>
      </w:r>
      <w:r w:rsidRPr="00C803AB">
        <w:rPr>
          <w:i/>
        </w:rPr>
        <w:t xml:space="preserve">Journal for the Scientific Study of Religion, </w:t>
      </w:r>
      <w:r w:rsidRPr="00C803AB">
        <w:t>Vol. 31, No. 1, (1992), pp.</w:t>
      </w:r>
      <w:r>
        <w:t xml:space="preserve"> 88 – 93.</w:t>
      </w:r>
    </w:p>
    <w:p w14:paraId="6A4D4528" w14:textId="77777777" w:rsidR="003C22D2" w:rsidRPr="00F74221" w:rsidRDefault="003C22D2" w:rsidP="003C22D2">
      <w:pPr>
        <w:pStyle w:val="NormalWeb"/>
        <w:rPr>
          <w:rFonts w:ascii="TimesNewRomanPSMT" w:hAnsi="TimesNewRomanPSMT"/>
        </w:rPr>
      </w:pPr>
      <w:r>
        <w:rPr>
          <w:rFonts w:ascii="TimesNewRomanPSMT" w:hAnsi="TimesNewRomanPSMT"/>
        </w:rPr>
        <w:t xml:space="preserve">Frechette, Julie, and others, ‘Capturing Lived Experience: Methodological Considerations </w:t>
      </w:r>
      <w:proofErr w:type="gramStart"/>
      <w:r>
        <w:rPr>
          <w:rFonts w:ascii="TimesNewRomanPSMT" w:hAnsi="TimesNewRomanPSMT"/>
        </w:rPr>
        <w:t>For</w:t>
      </w:r>
      <w:proofErr w:type="gramEnd"/>
      <w:r>
        <w:rPr>
          <w:rFonts w:ascii="TimesNewRomanPSMT" w:hAnsi="TimesNewRomanPSMT"/>
        </w:rPr>
        <w:t xml:space="preserve"> Interpretive Phenomenological Inquiry’, </w:t>
      </w:r>
      <w:r>
        <w:rPr>
          <w:rFonts w:ascii="TimesNewRomanPSMT" w:hAnsi="TimesNewRomanPSMT"/>
          <w:i/>
          <w:iCs/>
        </w:rPr>
        <w:t xml:space="preserve">International Journal Of Qualitative Methods, </w:t>
      </w:r>
      <w:r>
        <w:rPr>
          <w:rFonts w:ascii="TimesNewRomanPSMT" w:hAnsi="TimesNewRomanPSMT"/>
        </w:rPr>
        <w:t>Vol. 19, (2020), pp. 1-12.</w:t>
      </w:r>
    </w:p>
    <w:p w14:paraId="3162FE34" w14:textId="77777777" w:rsidR="003C22D2" w:rsidRPr="00BB3663" w:rsidRDefault="003C22D2" w:rsidP="003C22D2">
      <w:pPr>
        <w:pStyle w:val="NormalWeb"/>
        <w:rPr>
          <w:rFonts w:ascii="TimesNewRomanPSMT" w:hAnsi="TimesNewRomanPSMT"/>
        </w:rPr>
      </w:pPr>
      <w:proofErr w:type="spellStart"/>
      <w:r>
        <w:rPr>
          <w:rFonts w:ascii="TimesNewRomanPSMT" w:hAnsi="TimesNewRomanPSMT"/>
        </w:rPr>
        <w:t>Gansten</w:t>
      </w:r>
      <w:proofErr w:type="spellEnd"/>
      <w:r>
        <w:rPr>
          <w:rFonts w:ascii="TimesNewRomanPSMT" w:hAnsi="TimesNewRomanPSMT"/>
        </w:rPr>
        <w:t xml:space="preserve">, Martin, </w:t>
      </w:r>
      <w:r>
        <w:rPr>
          <w:rFonts w:ascii="TimesNewRomanPSMT" w:hAnsi="TimesNewRomanPSMT"/>
          <w:i/>
          <w:iCs/>
        </w:rPr>
        <w:t xml:space="preserve">Patterns </w:t>
      </w:r>
      <w:proofErr w:type="gramStart"/>
      <w:r>
        <w:rPr>
          <w:rFonts w:ascii="TimesNewRomanPSMT" w:hAnsi="TimesNewRomanPSMT"/>
          <w:i/>
          <w:iCs/>
        </w:rPr>
        <w:t>Of</w:t>
      </w:r>
      <w:proofErr w:type="gramEnd"/>
      <w:r>
        <w:rPr>
          <w:rFonts w:ascii="TimesNewRomanPSMT" w:hAnsi="TimesNewRomanPSMT"/>
          <w:i/>
          <w:iCs/>
        </w:rPr>
        <w:t xml:space="preserve"> Destiny, Hindu </w:t>
      </w:r>
      <w:proofErr w:type="spellStart"/>
      <w:r>
        <w:rPr>
          <w:rFonts w:ascii="TimesNewRomanPSMT" w:hAnsi="TimesNewRomanPSMT"/>
          <w:i/>
          <w:iCs/>
        </w:rPr>
        <w:t>Nādī</w:t>
      </w:r>
      <w:proofErr w:type="spellEnd"/>
      <w:r>
        <w:rPr>
          <w:rFonts w:ascii="TimesNewRomanPSMT" w:hAnsi="TimesNewRomanPSMT"/>
          <w:i/>
          <w:iCs/>
        </w:rPr>
        <w:t xml:space="preserve"> Astrology, </w:t>
      </w:r>
      <w:r>
        <w:rPr>
          <w:rFonts w:ascii="TimesNewRomanPSMT" w:hAnsi="TimesNewRomanPSMT"/>
        </w:rPr>
        <w:t xml:space="preserve">(Stockholm: Almqvist &amp; Wiksell International, 2003). </w:t>
      </w:r>
    </w:p>
    <w:p w14:paraId="3DBECF3B" w14:textId="77777777" w:rsidR="003C22D2" w:rsidRDefault="003C22D2" w:rsidP="00480BFB">
      <w:pPr>
        <w:pStyle w:val="NoSpacing"/>
      </w:pPr>
      <w:r>
        <w:t xml:space="preserve">Giddens, Anthony, </w:t>
      </w:r>
      <w:r w:rsidRPr="00480BFB">
        <w:rPr>
          <w:i/>
          <w:iCs/>
        </w:rPr>
        <w:t xml:space="preserve">Modernity </w:t>
      </w:r>
      <w:proofErr w:type="gramStart"/>
      <w:r w:rsidRPr="00480BFB">
        <w:rPr>
          <w:i/>
          <w:iCs/>
        </w:rPr>
        <w:t>And</w:t>
      </w:r>
      <w:proofErr w:type="gramEnd"/>
      <w:r w:rsidRPr="00480BFB">
        <w:rPr>
          <w:i/>
          <w:iCs/>
        </w:rPr>
        <w:t xml:space="preserve"> Self-Identity: Self And Society In The Late Modern Age</w:t>
      </w:r>
      <w:r>
        <w:t>, (Oxford: Polity Press, 1991).</w:t>
      </w:r>
    </w:p>
    <w:p w14:paraId="5C20E911" w14:textId="77777777" w:rsidR="003C22D2" w:rsidRDefault="003C22D2" w:rsidP="003C22D2">
      <w:pPr>
        <w:pStyle w:val="NormalWeb"/>
        <w:rPr>
          <w:rFonts w:ascii="TimesNewRomanPSMT" w:hAnsi="TimesNewRomanPSMT"/>
        </w:rPr>
      </w:pPr>
      <w:r>
        <w:rPr>
          <w:rFonts w:ascii="TimesNewRomanPSMT" w:hAnsi="TimesNewRomanPSMT"/>
        </w:rPr>
        <w:t xml:space="preserve">Gunzburg, Darrelyn, ‘The Horoscopic Place: The Encounter Between Astrologer </w:t>
      </w:r>
      <w:proofErr w:type="gramStart"/>
      <w:r>
        <w:rPr>
          <w:rFonts w:ascii="TimesNewRomanPSMT" w:hAnsi="TimesNewRomanPSMT"/>
        </w:rPr>
        <w:t>And</w:t>
      </w:r>
      <w:proofErr w:type="gramEnd"/>
      <w:r>
        <w:rPr>
          <w:rFonts w:ascii="TimesNewRomanPSMT" w:hAnsi="TimesNewRomanPSMT"/>
        </w:rPr>
        <w:t xml:space="preserve"> Client’, </w:t>
      </w:r>
      <w:r>
        <w:rPr>
          <w:rFonts w:ascii="TimesNewRomanPS" w:hAnsi="TimesNewRomanPS"/>
          <w:i/>
          <w:iCs/>
        </w:rPr>
        <w:t>Journal For The Study Of Religion, Nature And Culture</w:t>
      </w:r>
      <w:r>
        <w:rPr>
          <w:rFonts w:ascii="TimesNewRomanPSMT" w:hAnsi="TimesNewRomanPSMT"/>
        </w:rPr>
        <w:t xml:space="preserve">, Vol. 13 No. 1 (March 2019), pp. 44 – 60. </w:t>
      </w:r>
    </w:p>
    <w:p w14:paraId="3403EED7" w14:textId="67746837" w:rsidR="003C22D2" w:rsidRDefault="003C22D2" w:rsidP="00480BFB">
      <w:pPr>
        <w:pStyle w:val="NoSpacing"/>
        <w:rPr>
          <w:i/>
          <w:iCs/>
        </w:rPr>
      </w:pPr>
      <w:r>
        <w:t xml:space="preserve">Hamilton, Margaret, ‘Who Believes </w:t>
      </w:r>
      <w:proofErr w:type="gramStart"/>
      <w:r>
        <w:t>In</w:t>
      </w:r>
      <w:proofErr w:type="gramEnd"/>
      <w:r>
        <w:t xml:space="preserve"> Astrology? Effect Of Favourableness </w:t>
      </w:r>
      <w:proofErr w:type="gramStart"/>
      <w:r>
        <w:t>Of</w:t>
      </w:r>
      <w:proofErr w:type="gramEnd"/>
      <w:r>
        <w:t xml:space="preserve"> Astrologically Derived Personality Descriptions On Acceptance Of Astrology’, </w:t>
      </w:r>
      <w:r>
        <w:rPr>
          <w:i/>
          <w:iCs/>
        </w:rPr>
        <w:t>Personality And Individual Differences</w:t>
      </w:r>
      <w:r>
        <w:t>, Vol. 31, (2001), pp. 895-902.</w:t>
      </w:r>
      <w:r>
        <w:rPr>
          <w:i/>
          <w:iCs/>
        </w:rPr>
        <w:t xml:space="preserve"> </w:t>
      </w:r>
    </w:p>
    <w:p w14:paraId="77CEE31D" w14:textId="77777777" w:rsidR="00480BFB" w:rsidRPr="00480BFB" w:rsidRDefault="00480BFB" w:rsidP="00480BFB">
      <w:pPr>
        <w:pStyle w:val="NoSpacing"/>
        <w:rPr>
          <w:i/>
          <w:iCs/>
        </w:rPr>
      </w:pPr>
    </w:p>
    <w:p w14:paraId="15EE6E06" w14:textId="77777777" w:rsidR="003C22D2" w:rsidRPr="00567DCA" w:rsidRDefault="003C22D2" w:rsidP="003C22D2">
      <w:pPr>
        <w:pStyle w:val="NoSpacing"/>
        <w:rPr>
          <w:rFonts w:cs="Times New Roman"/>
        </w:rPr>
      </w:pPr>
      <w:r w:rsidRPr="00567DCA">
        <w:rPr>
          <w:rFonts w:cs="Times New Roman"/>
        </w:rPr>
        <w:t>Hardcastle, Beverly, ‘Spiritual Connections: Protégés’ Reflections on Significant</w:t>
      </w:r>
      <w:r>
        <w:rPr>
          <w:rFonts w:cs="Times New Roman"/>
        </w:rPr>
        <w:t xml:space="preserve"> </w:t>
      </w:r>
      <w:r w:rsidRPr="00567DCA">
        <w:rPr>
          <w:rFonts w:cs="Times New Roman"/>
        </w:rPr>
        <w:t xml:space="preserve">Mentorships’, </w:t>
      </w:r>
      <w:r w:rsidRPr="00567DCA">
        <w:rPr>
          <w:rFonts w:cs="Times New Roman"/>
          <w:i/>
          <w:iCs/>
        </w:rPr>
        <w:t xml:space="preserve">Theory </w:t>
      </w:r>
      <w:proofErr w:type="gramStart"/>
      <w:r w:rsidRPr="00567DCA">
        <w:rPr>
          <w:rFonts w:cs="Times New Roman"/>
          <w:i/>
          <w:iCs/>
        </w:rPr>
        <w:t>Into</w:t>
      </w:r>
      <w:proofErr w:type="gramEnd"/>
      <w:r w:rsidRPr="00567DCA">
        <w:rPr>
          <w:rFonts w:cs="Times New Roman"/>
          <w:i/>
          <w:iCs/>
        </w:rPr>
        <w:t xml:space="preserve"> Practice, </w:t>
      </w:r>
      <w:r w:rsidRPr="00567DCA">
        <w:rPr>
          <w:rFonts w:cs="Times New Roman"/>
        </w:rPr>
        <w:t>Vol. 27, No. 3, (1988), pp. 201-208.</w:t>
      </w:r>
    </w:p>
    <w:p w14:paraId="76FF8D54" w14:textId="77777777" w:rsidR="003C22D2" w:rsidRPr="00567DCA" w:rsidRDefault="003C22D2" w:rsidP="003C22D2">
      <w:pPr>
        <w:pStyle w:val="NoSpacing"/>
        <w:rPr>
          <w:rFonts w:cs="Times New Roman"/>
        </w:rPr>
      </w:pPr>
    </w:p>
    <w:p w14:paraId="44DDD5B6" w14:textId="77777777" w:rsidR="003C22D2" w:rsidRDefault="003C22D2" w:rsidP="00480BFB">
      <w:pPr>
        <w:pStyle w:val="NoSpacing"/>
      </w:pPr>
      <w:proofErr w:type="spellStart"/>
      <w:r w:rsidRPr="00C803AB">
        <w:t>Hennink</w:t>
      </w:r>
      <w:proofErr w:type="spellEnd"/>
      <w:r w:rsidRPr="00C803AB">
        <w:t>, Monique</w:t>
      </w:r>
      <w:r>
        <w:t>,</w:t>
      </w:r>
      <w:r w:rsidRPr="00C803AB">
        <w:t xml:space="preserve"> Inge </w:t>
      </w:r>
      <w:proofErr w:type="spellStart"/>
      <w:r w:rsidRPr="00C803AB">
        <w:t>Hutter</w:t>
      </w:r>
      <w:proofErr w:type="spellEnd"/>
      <w:r w:rsidRPr="00C803AB">
        <w:t xml:space="preserve"> and Ajay Bailey, </w:t>
      </w:r>
      <w:r w:rsidRPr="00C803AB">
        <w:rPr>
          <w:i/>
        </w:rPr>
        <w:t xml:space="preserve">Qualitative Research Methods </w:t>
      </w:r>
      <w:r w:rsidRPr="00C803AB">
        <w:t>(London: SAGE publications, 2015</w:t>
      </w:r>
      <w:r>
        <w:t>).</w:t>
      </w:r>
    </w:p>
    <w:p w14:paraId="0D5C8D3F" w14:textId="77777777" w:rsidR="003C22D2" w:rsidRPr="001E3A6A" w:rsidRDefault="003C22D2" w:rsidP="003C22D2">
      <w:pPr>
        <w:pStyle w:val="NormalWeb"/>
        <w:rPr>
          <w:color w:val="000000" w:themeColor="text1"/>
        </w:rPr>
      </w:pPr>
      <w:r w:rsidRPr="001E3A6A">
        <w:rPr>
          <w:rFonts w:ascii="TimesNewRomanPSMT" w:hAnsi="TimesNewRomanPSMT"/>
          <w:color w:val="000000" w:themeColor="text1"/>
        </w:rPr>
        <w:t xml:space="preserve">Kozlova, Elena, </w:t>
      </w:r>
      <w:r w:rsidRPr="001E3A6A">
        <w:rPr>
          <w:rFonts w:ascii="TimesNewRomanPS" w:hAnsi="TimesNewRomanPS"/>
          <w:i/>
          <w:iCs/>
          <w:color w:val="000000" w:themeColor="text1"/>
        </w:rPr>
        <w:t xml:space="preserve">A Phenomenological Enquiry </w:t>
      </w:r>
      <w:proofErr w:type="gramStart"/>
      <w:r>
        <w:rPr>
          <w:rFonts w:ascii="TimesNewRomanPS" w:hAnsi="TimesNewRomanPS"/>
          <w:i/>
          <w:iCs/>
          <w:color w:val="000000" w:themeColor="text1"/>
        </w:rPr>
        <w:t>I</w:t>
      </w:r>
      <w:r w:rsidRPr="001E3A6A">
        <w:rPr>
          <w:rFonts w:ascii="TimesNewRomanPS" w:hAnsi="TimesNewRomanPS"/>
          <w:i/>
          <w:iCs/>
          <w:color w:val="000000" w:themeColor="text1"/>
        </w:rPr>
        <w:t>nto</w:t>
      </w:r>
      <w:proofErr w:type="gramEnd"/>
      <w:r w:rsidRPr="001E3A6A">
        <w:rPr>
          <w:rFonts w:ascii="TimesNewRomanPS" w:hAnsi="TimesNewRomanPS"/>
          <w:i/>
          <w:iCs/>
          <w:color w:val="000000" w:themeColor="text1"/>
        </w:rPr>
        <w:t xml:space="preserve"> </w:t>
      </w:r>
      <w:r>
        <w:rPr>
          <w:rFonts w:ascii="TimesNewRomanPS" w:hAnsi="TimesNewRomanPS"/>
          <w:i/>
          <w:iCs/>
          <w:color w:val="000000" w:themeColor="text1"/>
        </w:rPr>
        <w:t>T</w:t>
      </w:r>
      <w:r w:rsidRPr="001E3A6A">
        <w:rPr>
          <w:rFonts w:ascii="TimesNewRomanPS" w:hAnsi="TimesNewRomanPS"/>
          <w:i/>
          <w:iCs/>
          <w:color w:val="000000" w:themeColor="text1"/>
        </w:rPr>
        <w:t xml:space="preserve">he Process </w:t>
      </w:r>
      <w:r>
        <w:rPr>
          <w:rFonts w:ascii="TimesNewRomanPS" w:hAnsi="TimesNewRomanPS"/>
          <w:i/>
          <w:iCs/>
          <w:color w:val="000000" w:themeColor="text1"/>
        </w:rPr>
        <w:t>A</w:t>
      </w:r>
      <w:r w:rsidRPr="001E3A6A">
        <w:rPr>
          <w:rFonts w:ascii="TimesNewRomanPS" w:hAnsi="TimesNewRomanPS"/>
          <w:i/>
          <w:iCs/>
          <w:color w:val="000000" w:themeColor="text1"/>
        </w:rPr>
        <w:t xml:space="preserve">nd Effects </w:t>
      </w:r>
      <w:r>
        <w:rPr>
          <w:rFonts w:ascii="TimesNewRomanPS" w:hAnsi="TimesNewRomanPS"/>
          <w:i/>
          <w:iCs/>
          <w:color w:val="000000" w:themeColor="text1"/>
        </w:rPr>
        <w:t>O</w:t>
      </w:r>
      <w:r w:rsidRPr="001E3A6A">
        <w:rPr>
          <w:rFonts w:ascii="TimesNewRomanPS" w:hAnsi="TimesNewRomanPS"/>
          <w:i/>
          <w:iCs/>
          <w:color w:val="000000" w:themeColor="text1"/>
        </w:rPr>
        <w:t xml:space="preserve">f Finding Meaning </w:t>
      </w:r>
      <w:r>
        <w:rPr>
          <w:rFonts w:ascii="TimesNewRomanPS" w:hAnsi="TimesNewRomanPS"/>
          <w:i/>
          <w:iCs/>
          <w:color w:val="000000" w:themeColor="text1"/>
        </w:rPr>
        <w:t>W</w:t>
      </w:r>
      <w:r w:rsidRPr="001E3A6A">
        <w:rPr>
          <w:rFonts w:ascii="TimesNewRomanPS" w:hAnsi="TimesNewRomanPS"/>
          <w:i/>
          <w:iCs/>
          <w:color w:val="000000" w:themeColor="text1"/>
        </w:rPr>
        <w:t xml:space="preserve">ith Astrological Symbolism </w:t>
      </w:r>
      <w:r w:rsidRPr="001E3A6A">
        <w:rPr>
          <w:rFonts w:ascii="TimesNewRomanPSMT" w:hAnsi="TimesNewRomanPSMT"/>
          <w:color w:val="000000" w:themeColor="text1"/>
        </w:rPr>
        <w:t xml:space="preserve">(unpublished doctoral thesis, Institute of Transpersonal Psychology – Palo Alto, CA, 2011). </w:t>
      </w:r>
    </w:p>
    <w:p w14:paraId="32A37378" w14:textId="49CE394A" w:rsidR="003C22D2" w:rsidRDefault="003C22D2" w:rsidP="003C22D2">
      <w:pPr>
        <w:pStyle w:val="NormalWeb"/>
        <w:rPr>
          <w:rFonts w:ascii="TimesNewRomanPSMT" w:hAnsi="TimesNewRomanPSMT"/>
        </w:rPr>
      </w:pPr>
      <w:proofErr w:type="spellStart"/>
      <w:r>
        <w:rPr>
          <w:rFonts w:ascii="TimesNewRomanPSMT" w:hAnsi="TimesNewRomanPSMT"/>
        </w:rPr>
        <w:t>Merkur</w:t>
      </w:r>
      <w:proofErr w:type="spellEnd"/>
      <w:r>
        <w:rPr>
          <w:rFonts w:ascii="TimesNewRomanPSMT" w:hAnsi="TimesNewRomanPSMT"/>
        </w:rPr>
        <w:t>, Dan, ‘Interpreting Numinous Experiences’</w:t>
      </w:r>
      <w:r w:rsidR="00480BFB">
        <w:rPr>
          <w:rFonts w:ascii="TimesNewRomanPSMT" w:hAnsi="TimesNewRomanPSMT"/>
        </w:rPr>
        <w:t>,</w:t>
      </w:r>
      <w:r>
        <w:rPr>
          <w:rFonts w:ascii="TimesNewRomanPSMT" w:hAnsi="TimesNewRomanPSMT"/>
        </w:rPr>
        <w:t xml:space="preserve"> </w:t>
      </w:r>
      <w:r>
        <w:rPr>
          <w:rFonts w:ascii="TimesNewRomanPSMT" w:hAnsi="TimesNewRomanPSMT"/>
          <w:i/>
          <w:iCs/>
        </w:rPr>
        <w:t xml:space="preserve">Social Analysis: The International Journal </w:t>
      </w:r>
      <w:proofErr w:type="gramStart"/>
      <w:r>
        <w:rPr>
          <w:rFonts w:ascii="TimesNewRomanPSMT" w:hAnsi="TimesNewRomanPSMT"/>
          <w:i/>
          <w:iCs/>
        </w:rPr>
        <w:t>Of</w:t>
      </w:r>
      <w:proofErr w:type="gramEnd"/>
      <w:r>
        <w:rPr>
          <w:rFonts w:ascii="TimesNewRomanPSMT" w:hAnsi="TimesNewRomanPSMT"/>
          <w:i/>
          <w:iCs/>
        </w:rPr>
        <w:t xml:space="preserve"> Anthropology, </w:t>
      </w:r>
      <w:r>
        <w:rPr>
          <w:rFonts w:ascii="TimesNewRomanPSMT" w:hAnsi="TimesNewRomanPSMT"/>
        </w:rPr>
        <w:t xml:space="preserve">Vol. 50, No. 2, (2006), pp. 204-223. </w:t>
      </w:r>
    </w:p>
    <w:p w14:paraId="4391844E" w14:textId="77777777" w:rsidR="003C22D2" w:rsidRPr="00E620D2" w:rsidRDefault="003C22D2" w:rsidP="003C22D2">
      <w:pPr>
        <w:pStyle w:val="NormalWeb"/>
        <w:rPr>
          <w:rFonts w:ascii="TimesNewRomanPSMT" w:hAnsi="TimesNewRomanPSMT"/>
        </w:rPr>
      </w:pPr>
      <w:r>
        <w:rPr>
          <w:rFonts w:ascii="TimesNewRomanPSMT" w:hAnsi="TimesNewRomanPSMT"/>
        </w:rPr>
        <w:t xml:space="preserve">Miller, Daniel, ‘The Social Media Landscape’, in </w:t>
      </w:r>
      <w:proofErr w:type="gramStart"/>
      <w:r>
        <w:rPr>
          <w:rFonts w:ascii="TimesNewRomanPSMT" w:hAnsi="TimesNewRomanPSMT"/>
          <w:i/>
          <w:iCs/>
        </w:rPr>
        <w:t>Social Media</w:t>
      </w:r>
      <w:proofErr w:type="gramEnd"/>
      <w:r>
        <w:rPr>
          <w:rFonts w:ascii="TimesNewRomanPSMT" w:hAnsi="TimesNewRomanPSMT"/>
          <w:i/>
          <w:iCs/>
        </w:rPr>
        <w:t xml:space="preserve"> In An English Village </w:t>
      </w:r>
      <w:r w:rsidRPr="00E620D2">
        <w:rPr>
          <w:rFonts w:ascii="TimesNewRomanPSMT" w:hAnsi="TimesNewRomanPSMT"/>
        </w:rPr>
        <w:t>(</w:t>
      </w:r>
      <w:r>
        <w:rPr>
          <w:rFonts w:ascii="TimesNewRomanPSMT" w:hAnsi="TimesNewRomanPSMT"/>
        </w:rPr>
        <w:t>London</w:t>
      </w:r>
      <w:r w:rsidRPr="00E620D2">
        <w:rPr>
          <w:rFonts w:ascii="TimesNewRomanPSMT" w:hAnsi="TimesNewRomanPSMT"/>
        </w:rPr>
        <w:t>: UCL Press, 2016)</w:t>
      </w:r>
      <w:r>
        <w:rPr>
          <w:rFonts w:ascii="TimesNewRomanPSMT" w:hAnsi="TimesNewRomanPSMT"/>
        </w:rPr>
        <w:t>, pp. 19-44.</w:t>
      </w:r>
      <w:r w:rsidRPr="00E620D2">
        <w:rPr>
          <w:rFonts w:ascii="TimesNewRomanPSMT" w:hAnsi="TimesNewRomanPSMT"/>
        </w:rPr>
        <w:t xml:space="preserve"> </w:t>
      </w:r>
    </w:p>
    <w:p w14:paraId="408D89A4" w14:textId="77777777" w:rsidR="003C22D2" w:rsidRPr="00C403D0" w:rsidRDefault="003C22D2" w:rsidP="003C22D2">
      <w:pPr>
        <w:pStyle w:val="NormalWeb"/>
        <w:rPr>
          <w:rFonts w:ascii="TimesNewRomanPSMT" w:hAnsi="TimesNewRomanPSMT"/>
          <w:i/>
          <w:iCs/>
        </w:rPr>
      </w:pPr>
      <w:r>
        <w:rPr>
          <w:rFonts w:ascii="TimesNewRomanPSMT" w:hAnsi="TimesNewRomanPSMT"/>
        </w:rPr>
        <w:t xml:space="preserve">Munk, Kirstine, ‘Nature Is Not What It Used </w:t>
      </w:r>
      <w:proofErr w:type="gramStart"/>
      <w:r>
        <w:rPr>
          <w:rFonts w:ascii="TimesNewRomanPSMT" w:hAnsi="TimesNewRomanPSMT"/>
        </w:rPr>
        <w:t>To</w:t>
      </w:r>
      <w:proofErr w:type="gramEnd"/>
      <w:r>
        <w:rPr>
          <w:rFonts w:ascii="TimesNewRomanPSMT" w:hAnsi="TimesNewRomanPSMT"/>
        </w:rPr>
        <w:t xml:space="preserve"> Be…New Cosmological Orders In Contemporary Western Astrology’, </w:t>
      </w:r>
      <w:r w:rsidRPr="00C403D0">
        <w:rPr>
          <w:rFonts w:ascii="TimesNewRomanPSMT" w:hAnsi="TimesNewRomanPSMT"/>
          <w:i/>
          <w:iCs/>
        </w:rPr>
        <w:t xml:space="preserve">Astrology, Religion, </w:t>
      </w:r>
      <w:r>
        <w:rPr>
          <w:rFonts w:ascii="TimesNewRomanPSMT" w:hAnsi="TimesNewRomanPSMT"/>
          <w:i/>
          <w:iCs/>
        </w:rPr>
        <w:t>A</w:t>
      </w:r>
      <w:r w:rsidRPr="00C403D0">
        <w:rPr>
          <w:rFonts w:ascii="TimesNewRomanPSMT" w:hAnsi="TimesNewRomanPSMT"/>
          <w:i/>
          <w:iCs/>
        </w:rPr>
        <w:t>nd Nature</w:t>
      </w:r>
      <w:r>
        <w:rPr>
          <w:rFonts w:ascii="TimesNewRomanPSMT" w:hAnsi="TimesNewRomanPSMT"/>
          <w:i/>
          <w:iCs/>
        </w:rPr>
        <w:t xml:space="preserve">, </w:t>
      </w:r>
      <w:r>
        <w:rPr>
          <w:rFonts w:ascii="TimesNewRomanPSMT" w:hAnsi="TimesNewRomanPSMT"/>
        </w:rPr>
        <w:t>Vol. 1, No. 2, (2007), pp. 157-171.</w:t>
      </w:r>
      <w:r w:rsidRPr="00C403D0">
        <w:rPr>
          <w:rFonts w:ascii="TimesNewRomanPSMT" w:hAnsi="TimesNewRomanPSMT"/>
          <w:i/>
          <w:iCs/>
        </w:rPr>
        <w:t xml:space="preserve"> </w:t>
      </w:r>
    </w:p>
    <w:p w14:paraId="10E6223C" w14:textId="77777777" w:rsidR="003C22D2" w:rsidRDefault="003C22D2" w:rsidP="003C22D2">
      <w:pPr>
        <w:pStyle w:val="NormalWeb"/>
        <w:rPr>
          <w:rFonts w:ascii="TimesNewRomanPSMT" w:hAnsi="TimesNewRomanPSMT"/>
        </w:rPr>
      </w:pPr>
      <w:r>
        <w:rPr>
          <w:rFonts w:ascii="TimesNewRomanPSMT" w:hAnsi="TimesNewRomanPSMT"/>
        </w:rPr>
        <w:lastRenderedPageBreak/>
        <w:t xml:space="preserve">Munk, Kirstine, </w:t>
      </w:r>
      <w:r>
        <w:rPr>
          <w:rFonts w:ascii="TimesNewRomanPS" w:hAnsi="TimesNewRomanPS"/>
          <w:i/>
          <w:iCs/>
        </w:rPr>
        <w:t xml:space="preserve">Signs </w:t>
      </w:r>
      <w:proofErr w:type="gramStart"/>
      <w:r>
        <w:rPr>
          <w:rFonts w:ascii="TimesNewRomanPS" w:hAnsi="TimesNewRomanPS"/>
          <w:i/>
          <w:iCs/>
        </w:rPr>
        <w:t>Of</w:t>
      </w:r>
      <w:proofErr w:type="gramEnd"/>
      <w:r>
        <w:rPr>
          <w:rFonts w:ascii="TimesNewRomanPS" w:hAnsi="TimesNewRomanPS"/>
          <w:i/>
          <w:iCs/>
        </w:rPr>
        <w:t xml:space="preserve"> The Times. Cosmology And Ritual Practice </w:t>
      </w:r>
      <w:proofErr w:type="gramStart"/>
      <w:r>
        <w:rPr>
          <w:rFonts w:ascii="TimesNewRomanPS" w:hAnsi="TimesNewRomanPS"/>
          <w:i/>
          <w:iCs/>
        </w:rPr>
        <w:t>In</w:t>
      </w:r>
      <w:proofErr w:type="gramEnd"/>
      <w:r>
        <w:rPr>
          <w:rFonts w:ascii="TimesNewRomanPS" w:hAnsi="TimesNewRomanPS"/>
          <w:i/>
          <w:iCs/>
        </w:rPr>
        <w:t xml:space="preserve"> Modern, Western Astrology </w:t>
      </w:r>
      <w:r>
        <w:rPr>
          <w:rFonts w:ascii="TimesNewRomanPSMT" w:hAnsi="TimesNewRomanPSMT"/>
        </w:rPr>
        <w:t>(unpublished doctoral thesis, University of Southern Denmark, 2007).</w:t>
      </w:r>
    </w:p>
    <w:p w14:paraId="67BC207A" w14:textId="77777777" w:rsidR="003C22D2" w:rsidRDefault="003C22D2" w:rsidP="003C22D2">
      <w:pPr>
        <w:pStyle w:val="NormalWeb"/>
        <w:rPr>
          <w:rFonts w:ascii="TimesNewRomanPSMT" w:hAnsi="TimesNewRomanPSMT"/>
        </w:rPr>
      </w:pPr>
      <w:r>
        <w:rPr>
          <w:rFonts w:ascii="TimesNewRomanPSMT" w:hAnsi="TimesNewRomanPSMT"/>
        </w:rPr>
        <w:t xml:space="preserve">Munk, Kirstine, ‘“The Stars Down To Earth” - Why Educated Women </w:t>
      </w:r>
      <w:proofErr w:type="gramStart"/>
      <w:r>
        <w:rPr>
          <w:rFonts w:ascii="TimesNewRomanPSMT" w:hAnsi="TimesNewRomanPSMT"/>
        </w:rPr>
        <w:t>In</w:t>
      </w:r>
      <w:proofErr w:type="gramEnd"/>
      <w:r>
        <w:rPr>
          <w:rFonts w:ascii="TimesNewRomanPSMT" w:hAnsi="TimesNewRomanPSMT"/>
        </w:rPr>
        <w:t xml:space="preserve"> The Western World Use Astrology’, </w:t>
      </w:r>
      <w:r w:rsidRPr="005244EF">
        <w:rPr>
          <w:rFonts w:ascii="TimesNewRomanPSMT" w:hAnsi="TimesNewRomanPSMT"/>
          <w:i/>
          <w:iCs/>
        </w:rPr>
        <w:t xml:space="preserve">Bulletin </w:t>
      </w:r>
      <w:r>
        <w:rPr>
          <w:rFonts w:ascii="TimesNewRomanPSMT" w:hAnsi="TimesNewRomanPSMT"/>
          <w:i/>
          <w:iCs/>
        </w:rPr>
        <w:t>F</w:t>
      </w:r>
      <w:r w:rsidRPr="005244EF">
        <w:rPr>
          <w:rFonts w:ascii="TimesNewRomanPSMT" w:hAnsi="TimesNewRomanPSMT"/>
          <w:i/>
          <w:iCs/>
        </w:rPr>
        <w:t xml:space="preserve">or </w:t>
      </w:r>
      <w:r>
        <w:rPr>
          <w:rFonts w:ascii="TimesNewRomanPSMT" w:hAnsi="TimesNewRomanPSMT"/>
          <w:i/>
          <w:iCs/>
        </w:rPr>
        <w:t>T</w:t>
      </w:r>
      <w:r w:rsidRPr="005244EF">
        <w:rPr>
          <w:rFonts w:ascii="TimesNewRomanPSMT" w:hAnsi="TimesNewRomanPSMT"/>
          <w:i/>
          <w:iCs/>
        </w:rPr>
        <w:t xml:space="preserve">he Study </w:t>
      </w:r>
      <w:r>
        <w:rPr>
          <w:rFonts w:ascii="TimesNewRomanPSMT" w:hAnsi="TimesNewRomanPSMT"/>
          <w:i/>
          <w:iCs/>
        </w:rPr>
        <w:t>O</w:t>
      </w:r>
      <w:r w:rsidRPr="005244EF">
        <w:rPr>
          <w:rFonts w:ascii="TimesNewRomanPSMT" w:hAnsi="TimesNewRomanPSMT"/>
          <w:i/>
          <w:iCs/>
        </w:rPr>
        <w:t>f Religion</w:t>
      </w:r>
      <w:r>
        <w:rPr>
          <w:rFonts w:ascii="TimesNewRomanPSMT" w:hAnsi="TimesNewRomanPSMT"/>
        </w:rPr>
        <w:t>, Vol. 41, No. 2, (2012), pp. 3-9.</w:t>
      </w:r>
    </w:p>
    <w:p w14:paraId="4BDD23E4" w14:textId="7825733E" w:rsidR="003C22D2" w:rsidRDefault="003C22D2" w:rsidP="00480BFB">
      <w:pPr>
        <w:pStyle w:val="NoSpacing"/>
      </w:pPr>
      <w:r>
        <w:t xml:space="preserve">Noble, Vicki, ‘Letting Nature Take Its Course’, </w:t>
      </w:r>
      <w:r>
        <w:rPr>
          <w:i/>
          <w:iCs/>
        </w:rPr>
        <w:t xml:space="preserve">Women </w:t>
      </w:r>
      <w:proofErr w:type="gramStart"/>
      <w:r>
        <w:rPr>
          <w:i/>
          <w:iCs/>
        </w:rPr>
        <w:t>And</w:t>
      </w:r>
      <w:proofErr w:type="gramEnd"/>
      <w:r>
        <w:rPr>
          <w:i/>
          <w:iCs/>
        </w:rPr>
        <w:t xml:space="preserve"> Therapy, </w:t>
      </w:r>
      <w:r>
        <w:t>Vol. 24, No. 3-4, (2002), pp. 193-208.</w:t>
      </w:r>
    </w:p>
    <w:p w14:paraId="4FC2F8ED" w14:textId="77777777" w:rsidR="00480BFB" w:rsidRPr="00480BFB" w:rsidRDefault="00480BFB" w:rsidP="00480BFB">
      <w:pPr>
        <w:pStyle w:val="NoSpacing"/>
      </w:pPr>
    </w:p>
    <w:p w14:paraId="68F0C245" w14:textId="5BF325D2" w:rsidR="003C22D2" w:rsidRDefault="003C22D2" w:rsidP="00480BFB">
      <w:pPr>
        <w:pStyle w:val="NoSpacing"/>
      </w:pPr>
      <w:r>
        <w:t xml:space="preserve">Otto, Rudolf, </w:t>
      </w:r>
      <w:r w:rsidRPr="00480BFB">
        <w:rPr>
          <w:i/>
          <w:iCs/>
        </w:rPr>
        <w:t xml:space="preserve">The Idea </w:t>
      </w:r>
      <w:proofErr w:type="gramStart"/>
      <w:r w:rsidRPr="00480BFB">
        <w:rPr>
          <w:i/>
          <w:iCs/>
        </w:rPr>
        <w:t>Of</w:t>
      </w:r>
      <w:proofErr w:type="gramEnd"/>
      <w:r w:rsidRPr="00480BFB">
        <w:rPr>
          <w:i/>
          <w:iCs/>
        </w:rPr>
        <w:t xml:space="preserve"> The Holy: An Inquiry Into The Non-Rational Factor In The Idea Of The Divine And Its Relation To The Rational</w:t>
      </w:r>
      <w:r>
        <w:t xml:space="preserve">, trans. by J. W. Harvey, (London: Oxford University Press, 1923). </w:t>
      </w:r>
    </w:p>
    <w:p w14:paraId="19FEDD21" w14:textId="77777777" w:rsidR="00480BFB" w:rsidRPr="00480BFB" w:rsidRDefault="00480BFB" w:rsidP="00480BFB">
      <w:pPr>
        <w:pStyle w:val="NoSpacing"/>
      </w:pPr>
    </w:p>
    <w:p w14:paraId="49AD2D89" w14:textId="6277D0AE" w:rsidR="003C22D2" w:rsidRDefault="003C22D2" w:rsidP="00480BFB">
      <w:pPr>
        <w:pStyle w:val="NoSpacing"/>
      </w:pPr>
      <w:r>
        <w:t xml:space="preserve">Oyler, Lauren, ‘Astrology Year Zero: The Zodiac </w:t>
      </w:r>
      <w:proofErr w:type="gramStart"/>
      <w:r>
        <w:t>As</w:t>
      </w:r>
      <w:proofErr w:type="gramEnd"/>
      <w:r>
        <w:t xml:space="preserve"> Collective Not-Joke’, </w:t>
      </w:r>
      <w:r>
        <w:rPr>
          <w:i/>
          <w:iCs/>
        </w:rPr>
        <w:t xml:space="preserve">The Baffler, </w:t>
      </w:r>
      <w:r>
        <w:t>No. 43, (February 2019), pp. 84-89.</w:t>
      </w:r>
    </w:p>
    <w:p w14:paraId="298D8718" w14:textId="77777777" w:rsidR="00480BFB" w:rsidRPr="00480BFB" w:rsidRDefault="00480BFB" w:rsidP="00480BFB">
      <w:pPr>
        <w:pStyle w:val="NoSpacing"/>
      </w:pPr>
    </w:p>
    <w:p w14:paraId="13B8B152" w14:textId="77777777" w:rsidR="003C22D2" w:rsidRDefault="003C22D2" w:rsidP="00480BFB">
      <w:pPr>
        <w:pStyle w:val="NoSpacing"/>
      </w:pPr>
      <w:r w:rsidRPr="007456C8">
        <w:t>Phillipson</w:t>
      </w:r>
      <w:r>
        <w:t>, Garry,</w:t>
      </w:r>
      <w:r w:rsidRPr="007456C8">
        <w:t xml:space="preserve"> </w:t>
      </w:r>
      <w:r w:rsidRPr="00D637C3">
        <w:rPr>
          <w:i/>
          <w:iCs/>
        </w:rPr>
        <w:t>Astrology and Truth</w:t>
      </w:r>
      <w:r>
        <w:rPr>
          <w:i/>
          <w:iCs/>
        </w:rPr>
        <w:t xml:space="preserve">: A Context in Contemporary Epistemology </w:t>
      </w:r>
      <w:r>
        <w:t>(</w:t>
      </w:r>
      <w:r>
        <w:rPr>
          <w:rFonts w:ascii="TimesNewRomanPSMT" w:hAnsi="TimesNewRomanPSMT"/>
        </w:rPr>
        <w:t>unpublished doctoral thesis</w:t>
      </w:r>
      <w:r>
        <w:t>, University of Wales Trinity Saint David, 2019).</w:t>
      </w:r>
    </w:p>
    <w:p w14:paraId="2F775462" w14:textId="77777777" w:rsidR="003C22D2" w:rsidRDefault="003C22D2" w:rsidP="003C22D2">
      <w:pPr>
        <w:pStyle w:val="NormalWeb"/>
      </w:pPr>
      <w:r>
        <w:rPr>
          <w:rFonts w:ascii="TimesNewRomanPSMT" w:hAnsi="TimesNewRomanPSMT"/>
        </w:rPr>
        <w:t xml:space="preserve">Radermacher, Lindsay, </w:t>
      </w:r>
      <w:r>
        <w:rPr>
          <w:rFonts w:ascii="TimesNewRomanPS" w:hAnsi="TimesNewRomanPS"/>
          <w:i/>
          <w:iCs/>
        </w:rPr>
        <w:t xml:space="preserve">The Role </w:t>
      </w:r>
      <w:proofErr w:type="gramStart"/>
      <w:r>
        <w:rPr>
          <w:rFonts w:ascii="TimesNewRomanPS" w:hAnsi="TimesNewRomanPS"/>
          <w:i/>
          <w:iCs/>
        </w:rPr>
        <w:t>Of</w:t>
      </w:r>
      <w:proofErr w:type="gramEnd"/>
      <w:r>
        <w:rPr>
          <w:rFonts w:ascii="TimesNewRomanPS" w:hAnsi="TimesNewRomanPS"/>
          <w:i/>
          <w:iCs/>
        </w:rPr>
        <w:t xml:space="preserve"> Dialogue In Astrological Divination </w:t>
      </w:r>
      <w:r>
        <w:rPr>
          <w:rFonts w:ascii="TimesNewRomanPSMT" w:hAnsi="TimesNewRomanPSMT"/>
        </w:rPr>
        <w:t>(MPhil dissertation, University of Kent, 2011).</w:t>
      </w:r>
    </w:p>
    <w:p w14:paraId="07A997A4" w14:textId="102B274D" w:rsidR="003C22D2" w:rsidRDefault="003C22D2" w:rsidP="003C22D2">
      <w:pPr>
        <w:pStyle w:val="NormalWeb"/>
      </w:pPr>
      <w:r w:rsidRPr="00255C81">
        <w:t>Robertson</w:t>
      </w:r>
      <w:r>
        <w:t xml:space="preserve">, </w:t>
      </w:r>
      <w:r w:rsidRPr="00255C81">
        <w:t xml:space="preserve">Alison </w:t>
      </w:r>
      <w:r>
        <w:t>‘“</w:t>
      </w:r>
      <w:r w:rsidRPr="00255C81">
        <w:t xml:space="preserve">He </w:t>
      </w:r>
      <w:r>
        <w:t>C</w:t>
      </w:r>
      <w:r w:rsidRPr="00255C81">
        <w:t xml:space="preserve">an </w:t>
      </w:r>
      <w:r>
        <w:t>C</w:t>
      </w:r>
      <w:r w:rsidRPr="00255C81">
        <w:t xml:space="preserve">ane </w:t>
      </w:r>
      <w:r>
        <w:t>M</w:t>
      </w:r>
      <w:r w:rsidRPr="00255C81">
        <w:t xml:space="preserve">e </w:t>
      </w:r>
      <w:proofErr w:type="gramStart"/>
      <w:r>
        <w:t>T</w:t>
      </w:r>
      <w:r w:rsidRPr="00255C81">
        <w:t>o</w:t>
      </w:r>
      <w:proofErr w:type="gramEnd"/>
      <w:r w:rsidRPr="00255C81">
        <w:t xml:space="preserve"> </w:t>
      </w:r>
      <w:r>
        <w:t>O</w:t>
      </w:r>
      <w:r w:rsidRPr="00255C81">
        <w:t xml:space="preserve">rgasm, </w:t>
      </w:r>
      <w:r>
        <w:t>O</w:t>
      </w:r>
      <w:r w:rsidRPr="00255C81">
        <w:t xml:space="preserve">r </w:t>
      </w:r>
      <w:r>
        <w:t>H</w:t>
      </w:r>
      <w:r w:rsidRPr="00255C81">
        <w:t xml:space="preserve">e </w:t>
      </w:r>
      <w:r>
        <w:t>C</w:t>
      </w:r>
      <w:r w:rsidRPr="00255C81">
        <w:t xml:space="preserve">an </w:t>
      </w:r>
      <w:r>
        <w:t>C</w:t>
      </w:r>
      <w:r w:rsidRPr="00255C81">
        <w:t xml:space="preserve">ane </w:t>
      </w:r>
      <w:r>
        <w:t>M</w:t>
      </w:r>
      <w:r w:rsidRPr="00255C81">
        <w:t xml:space="preserve">e </w:t>
      </w:r>
      <w:r>
        <w:t>T</w:t>
      </w:r>
      <w:r w:rsidRPr="00255C81">
        <w:t xml:space="preserve">o </w:t>
      </w:r>
      <w:r>
        <w:t>H</w:t>
      </w:r>
      <w:r w:rsidRPr="00255C81">
        <w:t xml:space="preserve">ysterical </w:t>
      </w:r>
      <w:r>
        <w:t>T</w:t>
      </w:r>
      <w:r w:rsidRPr="00255C81">
        <w:t xml:space="preserve">ears”: The Co-Construction </w:t>
      </w:r>
      <w:r>
        <w:t>O</w:t>
      </w:r>
      <w:r w:rsidRPr="00255C81">
        <w:t>f BDSM Experience</w:t>
      </w:r>
      <w:r>
        <w:t>’</w:t>
      </w:r>
      <w:r w:rsidRPr="00255C81">
        <w:t xml:space="preserve">, </w:t>
      </w:r>
      <w:r w:rsidRPr="00255C81">
        <w:rPr>
          <w:i/>
          <w:iCs/>
        </w:rPr>
        <w:t xml:space="preserve">Journal </w:t>
      </w:r>
      <w:r>
        <w:rPr>
          <w:i/>
          <w:iCs/>
        </w:rPr>
        <w:t>F</w:t>
      </w:r>
      <w:r w:rsidRPr="00255C81">
        <w:rPr>
          <w:i/>
          <w:iCs/>
        </w:rPr>
        <w:t xml:space="preserve">or </w:t>
      </w:r>
      <w:r>
        <w:rPr>
          <w:i/>
          <w:iCs/>
        </w:rPr>
        <w:t>T</w:t>
      </w:r>
      <w:r w:rsidRPr="00255C81">
        <w:rPr>
          <w:i/>
          <w:iCs/>
        </w:rPr>
        <w:t xml:space="preserve">he Study </w:t>
      </w:r>
      <w:r>
        <w:rPr>
          <w:i/>
          <w:iCs/>
        </w:rPr>
        <w:t>O</w:t>
      </w:r>
      <w:r w:rsidRPr="00255C81">
        <w:rPr>
          <w:i/>
          <w:iCs/>
        </w:rPr>
        <w:t>f Religious Experience</w:t>
      </w:r>
      <w:r w:rsidRPr="00255C81">
        <w:t xml:space="preserve">, Vol. 7 No. 1, </w:t>
      </w:r>
      <w:r>
        <w:t>(</w:t>
      </w:r>
      <w:r w:rsidRPr="00255C81">
        <w:t>2021</w:t>
      </w:r>
      <w:r>
        <w:t>)</w:t>
      </w:r>
      <w:r w:rsidRPr="00255C81">
        <w:t>, pp. 19-34.</w:t>
      </w:r>
    </w:p>
    <w:p w14:paraId="102FE782" w14:textId="4C7A3755" w:rsidR="003C22D2" w:rsidRDefault="003C22D2" w:rsidP="003C22D2">
      <w:pPr>
        <w:pStyle w:val="NormalWeb"/>
      </w:pPr>
      <w:proofErr w:type="spellStart"/>
      <w:r w:rsidRPr="00C803AB">
        <w:t>Wuthnow</w:t>
      </w:r>
      <w:proofErr w:type="spellEnd"/>
      <w:r w:rsidRPr="00C803AB">
        <w:t>, Robert</w:t>
      </w:r>
      <w:r>
        <w:t>,</w:t>
      </w:r>
      <w:r w:rsidRPr="00C803AB">
        <w:t xml:space="preserve"> ‘Astrology </w:t>
      </w:r>
      <w:proofErr w:type="gramStart"/>
      <w:r>
        <w:t>A</w:t>
      </w:r>
      <w:r w:rsidRPr="00C803AB">
        <w:t>nd</w:t>
      </w:r>
      <w:proofErr w:type="gramEnd"/>
      <w:r w:rsidRPr="00C803AB">
        <w:t xml:space="preserve"> Marginality’, </w:t>
      </w:r>
      <w:r w:rsidRPr="00C803AB">
        <w:rPr>
          <w:i/>
        </w:rPr>
        <w:t xml:space="preserve">Journal </w:t>
      </w:r>
      <w:r>
        <w:rPr>
          <w:i/>
        </w:rPr>
        <w:t>F</w:t>
      </w:r>
      <w:r w:rsidRPr="00C803AB">
        <w:rPr>
          <w:i/>
        </w:rPr>
        <w:t xml:space="preserve">or </w:t>
      </w:r>
      <w:r>
        <w:rPr>
          <w:i/>
        </w:rPr>
        <w:t>T</w:t>
      </w:r>
      <w:r w:rsidRPr="00C803AB">
        <w:rPr>
          <w:i/>
        </w:rPr>
        <w:t xml:space="preserve">he Scientific Study </w:t>
      </w:r>
      <w:r>
        <w:rPr>
          <w:i/>
        </w:rPr>
        <w:t>O</w:t>
      </w:r>
      <w:r w:rsidRPr="00C803AB">
        <w:rPr>
          <w:i/>
        </w:rPr>
        <w:t xml:space="preserve">f Religion, </w:t>
      </w:r>
      <w:r w:rsidRPr="00C803AB">
        <w:t>Vol. 15, No. 2, (1976)</w:t>
      </w:r>
      <w:r>
        <w:t>, pp. 157 – 168.</w:t>
      </w:r>
    </w:p>
    <w:p w14:paraId="28EADF08" w14:textId="06C82B14" w:rsidR="003C22D2" w:rsidRDefault="003C22D2" w:rsidP="00183689">
      <w:pPr>
        <w:pStyle w:val="NoSpacing"/>
        <w:rPr>
          <w:lang w:eastAsia="en-GB"/>
        </w:rPr>
      </w:pPr>
      <w:r>
        <w:rPr>
          <w:lang w:eastAsia="en-GB"/>
        </w:rPr>
        <w:t xml:space="preserve">Yamamoto, Kaoru, ‘To See Life Grow: The Meaning </w:t>
      </w:r>
      <w:proofErr w:type="gramStart"/>
      <w:r>
        <w:rPr>
          <w:lang w:eastAsia="en-GB"/>
        </w:rPr>
        <w:t>Of</w:t>
      </w:r>
      <w:proofErr w:type="gramEnd"/>
      <w:r>
        <w:rPr>
          <w:lang w:eastAsia="en-GB"/>
        </w:rPr>
        <w:t xml:space="preserve"> Mentorship’, </w:t>
      </w:r>
      <w:r>
        <w:rPr>
          <w:i/>
          <w:iCs/>
          <w:lang w:eastAsia="en-GB"/>
        </w:rPr>
        <w:t xml:space="preserve">Theory Into Practice, </w:t>
      </w:r>
      <w:r>
        <w:rPr>
          <w:lang w:eastAsia="en-GB"/>
        </w:rPr>
        <w:t>Vol. 27, No. 3, (1988), pp. 183-189.</w:t>
      </w:r>
    </w:p>
    <w:p w14:paraId="482943E1" w14:textId="77777777" w:rsidR="00183689" w:rsidRDefault="00183689" w:rsidP="00183689">
      <w:pPr>
        <w:pStyle w:val="NoSpacing"/>
        <w:rPr>
          <w:lang w:eastAsia="en-GB"/>
        </w:rPr>
      </w:pPr>
    </w:p>
    <w:p w14:paraId="557AEE54" w14:textId="77777777" w:rsidR="003C22D2" w:rsidRPr="008E04C0" w:rsidRDefault="003C22D2" w:rsidP="00183689">
      <w:pPr>
        <w:pStyle w:val="NoSpacing"/>
        <w:rPr>
          <w:lang w:eastAsia="en-GB"/>
        </w:rPr>
      </w:pPr>
      <w:r w:rsidRPr="008E04C0">
        <w:rPr>
          <w:lang w:eastAsia="en-GB"/>
        </w:rPr>
        <w:t xml:space="preserve">York, Michael, 'Insider/Outsider Methodological Problems </w:t>
      </w:r>
      <w:proofErr w:type="gramStart"/>
      <w:r>
        <w:rPr>
          <w:lang w:eastAsia="en-GB"/>
        </w:rPr>
        <w:t>W</w:t>
      </w:r>
      <w:r w:rsidRPr="008E04C0">
        <w:rPr>
          <w:lang w:eastAsia="en-GB"/>
        </w:rPr>
        <w:t>ith</w:t>
      </w:r>
      <w:proofErr w:type="gramEnd"/>
      <w:r w:rsidRPr="008E04C0">
        <w:rPr>
          <w:lang w:eastAsia="en-GB"/>
        </w:rPr>
        <w:t xml:space="preserve"> </w:t>
      </w:r>
      <w:r>
        <w:rPr>
          <w:lang w:eastAsia="en-GB"/>
        </w:rPr>
        <w:t>T</w:t>
      </w:r>
      <w:r w:rsidRPr="008E04C0">
        <w:rPr>
          <w:lang w:eastAsia="en-GB"/>
        </w:rPr>
        <w:t xml:space="preserve">he Study </w:t>
      </w:r>
      <w:r>
        <w:rPr>
          <w:lang w:eastAsia="en-GB"/>
        </w:rPr>
        <w:t>O</w:t>
      </w:r>
      <w:r w:rsidRPr="008E04C0">
        <w:rPr>
          <w:lang w:eastAsia="en-GB"/>
        </w:rPr>
        <w:t xml:space="preserve">f Astrology', </w:t>
      </w:r>
      <w:r w:rsidRPr="008E04C0">
        <w:rPr>
          <w:i/>
          <w:iCs/>
          <w:lang w:eastAsia="en-GB"/>
        </w:rPr>
        <w:t xml:space="preserve">British Association </w:t>
      </w:r>
      <w:r>
        <w:rPr>
          <w:i/>
          <w:iCs/>
          <w:lang w:eastAsia="en-GB"/>
        </w:rPr>
        <w:t>F</w:t>
      </w:r>
      <w:r w:rsidRPr="008E04C0">
        <w:rPr>
          <w:i/>
          <w:iCs/>
          <w:lang w:eastAsia="en-GB"/>
        </w:rPr>
        <w:t xml:space="preserve">or </w:t>
      </w:r>
      <w:r>
        <w:rPr>
          <w:i/>
          <w:iCs/>
          <w:lang w:eastAsia="en-GB"/>
        </w:rPr>
        <w:t>T</w:t>
      </w:r>
      <w:r w:rsidRPr="008E04C0">
        <w:rPr>
          <w:i/>
          <w:iCs/>
          <w:lang w:eastAsia="en-GB"/>
        </w:rPr>
        <w:t xml:space="preserve">he Study </w:t>
      </w:r>
      <w:r>
        <w:rPr>
          <w:i/>
          <w:iCs/>
          <w:lang w:eastAsia="en-GB"/>
        </w:rPr>
        <w:t>O</w:t>
      </w:r>
      <w:r w:rsidRPr="008E04C0">
        <w:rPr>
          <w:i/>
          <w:iCs/>
          <w:lang w:eastAsia="en-GB"/>
        </w:rPr>
        <w:t>f Religion 50th Anniversary Conference</w:t>
      </w:r>
      <w:r w:rsidRPr="008E04C0">
        <w:rPr>
          <w:lang w:eastAsia="en-GB"/>
        </w:rPr>
        <w:t>, Oxford, 13-16 September 2004</w:t>
      </w:r>
      <w:r>
        <w:rPr>
          <w:lang w:eastAsia="en-GB"/>
        </w:rPr>
        <w:t>, pp. 1-14.</w:t>
      </w:r>
    </w:p>
    <w:p w14:paraId="0FEB2F17" w14:textId="77777777" w:rsidR="003C22D2" w:rsidRPr="00F64AB8" w:rsidRDefault="003C22D2" w:rsidP="00F64AB8"/>
    <w:p w14:paraId="138D283D" w14:textId="77777777" w:rsidR="007420FC" w:rsidRDefault="007420FC">
      <w:pPr>
        <w:spacing w:line="240" w:lineRule="auto"/>
        <w:rPr>
          <w:rFonts w:eastAsiaTheme="majorEastAsia" w:cstheme="majorBidi"/>
          <w:b/>
          <w:color w:val="000000" w:themeColor="text1"/>
          <w:sz w:val="36"/>
          <w:szCs w:val="32"/>
        </w:rPr>
      </w:pPr>
      <w:bookmarkStart w:id="125" w:name="_Toc115112223"/>
      <w:r>
        <w:br w:type="page"/>
      </w:r>
    </w:p>
    <w:p w14:paraId="5757B91E" w14:textId="7CB053D6" w:rsidR="00C90EAB" w:rsidRDefault="00C90EAB" w:rsidP="00396B4B">
      <w:pPr>
        <w:pStyle w:val="Heading1"/>
      </w:pPr>
      <w:bookmarkStart w:id="126" w:name="_Toc115113020"/>
      <w:bookmarkStart w:id="127" w:name="_Toc115179101"/>
      <w:r w:rsidRPr="00022C14">
        <w:lastRenderedPageBreak/>
        <w:t>Appendi</w:t>
      </w:r>
      <w:r w:rsidR="00022C14">
        <w:t>x</w:t>
      </w:r>
      <w:bookmarkEnd w:id="125"/>
      <w:bookmarkEnd w:id="126"/>
      <w:bookmarkEnd w:id="127"/>
      <w:r>
        <w:t xml:space="preserve"> </w:t>
      </w:r>
    </w:p>
    <w:p w14:paraId="6142943A" w14:textId="523D6756" w:rsidR="00B05DF8" w:rsidRDefault="00B05DF8" w:rsidP="00B05DF8"/>
    <w:p w14:paraId="5E752320" w14:textId="3A5D32D5" w:rsidR="00B05DF8" w:rsidRDefault="00B05DF8" w:rsidP="00B05DF8">
      <w:pPr>
        <w:pStyle w:val="Heading2"/>
      </w:pPr>
      <w:bookmarkStart w:id="128" w:name="_Toc115112224"/>
      <w:bookmarkStart w:id="129" w:name="_Toc115113021"/>
      <w:bookmarkStart w:id="130" w:name="_Toc115179102"/>
      <w:r>
        <w:t>Appendix I – Questionnaire</w:t>
      </w:r>
      <w:bookmarkEnd w:id="128"/>
      <w:bookmarkEnd w:id="129"/>
      <w:bookmarkEnd w:id="130"/>
      <w:r>
        <w:t xml:space="preserve"> </w:t>
      </w:r>
    </w:p>
    <w:p w14:paraId="2473FBA8" w14:textId="108A338D" w:rsidR="00492C03" w:rsidRDefault="00492C03" w:rsidP="00492C03"/>
    <w:p w14:paraId="514E1D3A" w14:textId="77777777" w:rsidR="00492C03" w:rsidRDefault="00492C03" w:rsidP="00492C03">
      <w:pPr>
        <w:rPr>
          <w:color w:val="000000" w:themeColor="text1"/>
        </w:rPr>
      </w:pPr>
      <w:r w:rsidRPr="003B0537">
        <w:rPr>
          <w:b/>
          <w:noProof/>
          <w:sz w:val="28"/>
          <w:szCs w:val="28"/>
          <w:lang w:eastAsia="zh-CN"/>
        </w:rPr>
        <w:drawing>
          <wp:inline distT="0" distB="0" distL="0" distR="0" wp14:anchorId="74D5C848" wp14:editId="487155A9">
            <wp:extent cx="2565400" cy="828675"/>
            <wp:effectExtent l="0" t="0" r="0" b="0"/>
            <wp:docPr id="1"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65400" cy="828675"/>
                    </a:xfrm>
                    <a:prstGeom prst="rect">
                      <a:avLst/>
                    </a:prstGeom>
                    <a:noFill/>
                    <a:ln>
                      <a:noFill/>
                    </a:ln>
                  </pic:spPr>
                </pic:pic>
              </a:graphicData>
            </a:graphic>
          </wp:inline>
        </w:drawing>
      </w:r>
    </w:p>
    <w:p w14:paraId="3CC41868" w14:textId="77777777" w:rsidR="00492C03" w:rsidRDefault="00492C03" w:rsidP="00492C03">
      <w:pPr>
        <w:jc w:val="both"/>
        <w:rPr>
          <w:rFonts w:cs="Times New Roman"/>
          <w:color w:val="000000"/>
        </w:rPr>
      </w:pPr>
    </w:p>
    <w:p w14:paraId="49E91B8E" w14:textId="77777777" w:rsidR="00492C03" w:rsidRPr="004D5FE2" w:rsidRDefault="00492C03" w:rsidP="00492C03">
      <w:pPr>
        <w:jc w:val="both"/>
        <w:rPr>
          <w:rFonts w:cstheme="minorHAnsi"/>
          <w:color w:val="000000"/>
        </w:rPr>
      </w:pPr>
      <w:r w:rsidRPr="004D5FE2">
        <w:rPr>
          <w:rFonts w:cstheme="minorHAnsi"/>
          <w:color w:val="000000"/>
        </w:rPr>
        <w:t>James Brockbank claimed that the astrological experience ‘consists of being a participant when an astrologer makes a judgement which is found to be pertinent’ and Garry Philipson has pointed out that ‘under Brockbank’s account of astrological truth, astrology might sometimes be true for astrologers but not true for the clients of those astrologers’ as according to him, Brockbank’s discussion is focused on the perspective and experience of astrologers rather than the clients.</w:t>
      </w:r>
      <w:r w:rsidRPr="004D5FE2">
        <w:rPr>
          <w:rStyle w:val="FootnoteReference"/>
          <w:rFonts w:cstheme="minorHAnsi"/>
          <w:color w:val="000000"/>
        </w:rPr>
        <w:footnoteReference w:id="143"/>
      </w:r>
      <w:r>
        <w:rPr>
          <w:rFonts w:cstheme="minorHAnsi"/>
          <w:color w:val="000000"/>
        </w:rPr>
        <w:t xml:space="preserve"> </w:t>
      </w:r>
      <w:r w:rsidRPr="00B16B40">
        <w:t xml:space="preserve">This research project aims at exploring the astrological experience through the eyes of the client, that is, people that saw enough value in astrology for them to pay for a session to see a professional astrologer. Previous research has focused on horoscope readers and astrologers themselves, but there is a lack of academic research on </w:t>
      </w:r>
      <w:r>
        <w:t xml:space="preserve">astrology </w:t>
      </w:r>
      <w:r w:rsidRPr="00B16B40">
        <w:t>clients.</w:t>
      </w:r>
    </w:p>
    <w:p w14:paraId="0ED30542" w14:textId="77777777" w:rsidR="00492C03" w:rsidRDefault="00492C03" w:rsidP="00492C03">
      <w:pPr>
        <w:jc w:val="both"/>
        <w:rPr>
          <w:rFonts w:cs="Times New Roman"/>
          <w:color w:val="000000"/>
        </w:rPr>
      </w:pPr>
    </w:p>
    <w:p w14:paraId="4810536B" w14:textId="6A1850F1" w:rsidR="00492C03" w:rsidRPr="00585357" w:rsidRDefault="00492C03" w:rsidP="00585357">
      <w:pPr>
        <w:jc w:val="both"/>
      </w:pPr>
      <w:r>
        <w:t>The following questionnaire has been designed as part of the dissertation ‘What are the varieties of astrological experience</w:t>
      </w:r>
      <w:r w:rsidR="007A5F76">
        <w:t xml:space="preserve"> amongst astrology clients</w:t>
      </w:r>
      <w:r>
        <w:t>?’ for the MA in ‘Cultural Astronomy and Astrology’ at the University of Wales</w:t>
      </w:r>
      <w:r w:rsidRPr="001F1C68">
        <w:t xml:space="preserve"> </w:t>
      </w:r>
      <w:r>
        <w:t>Trinity Saint David.</w:t>
      </w:r>
    </w:p>
    <w:p w14:paraId="355CFDA6" w14:textId="77777777" w:rsidR="00492C03" w:rsidRDefault="00492C03" w:rsidP="00492C03">
      <w:pPr>
        <w:rPr>
          <w:color w:val="FF0000"/>
          <w:sz w:val="28"/>
          <w:szCs w:val="28"/>
        </w:rPr>
      </w:pPr>
    </w:p>
    <w:p w14:paraId="4B7B919C" w14:textId="77777777" w:rsidR="00492C03" w:rsidRDefault="00492C03" w:rsidP="00492C03">
      <w:r w:rsidRPr="008C1C94">
        <w:rPr>
          <w:color w:val="FF0000"/>
          <w:sz w:val="28"/>
          <w:szCs w:val="28"/>
        </w:rPr>
        <w:lastRenderedPageBreak/>
        <w:t>Section 1</w:t>
      </w:r>
      <w:r>
        <w:t xml:space="preserve"> – </w:t>
      </w:r>
      <w:r>
        <w:rPr>
          <w:i/>
        </w:rPr>
        <w:t xml:space="preserve">Demographics </w:t>
      </w:r>
    </w:p>
    <w:p w14:paraId="5E8DF260" w14:textId="77777777" w:rsidR="00492C03" w:rsidRDefault="00492C03" w:rsidP="00492C03"/>
    <w:p w14:paraId="06982B83" w14:textId="77777777" w:rsidR="00492C03" w:rsidRDefault="00492C03" w:rsidP="00492C03">
      <w:r>
        <w:t>1)  Name:                                                                 Email address:</w:t>
      </w:r>
    </w:p>
    <w:p w14:paraId="16CA03E1" w14:textId="77777777" w:rsidR="00492C03" w:rsidRDefault="00492C03" w:rsidP="00492C03"/>
    <w:p w14:paraId="5F03868F" w14:textId="77777777" w:rsidR="00492C03" w:rsidRDefault="00492C03" w:rsidP="00492C03">
      <w:r>
        <w:t xml:space="preserve">2) Gender: </w:t>
      </w:r>
      <w:r w:rsidRPr="00773C55">
        <w:rPr>
          <w:b/>
          <w:bCs/>
        </w:rPr>
        <w:t>Non-Binary/</w:t>
      </w:r>
      <w:r w:rsidRPr="006537BB">
        <w:rPr>
          <w:b/>
        </w:rPr>
        <w:t>M / F / Other</w:t>
      </w:r>
    </w:p>
    <w:p w14:paraId="254E0227" w14:textId="77777777" w:rsidR="00492C03" w:rsidRDefault="00492C03" w:rsidP="00492C03"/>
    <w:p w14:paraId="3CB562B7" w14:textId="77777777" w:rsidR="00492C03" w:rsidRDefault="00492C03" w:rsidP="00492C03">
      <w:r>
        <w:t xml:space="preserve">3) Age:                                                                      Profession: </w:t>
      </w:r>
    </w:p>
    <w:p w14:paraId="1598EA70" w14:textId="77777777" w:rsidR="00492C03" w:rsidRDefault="00492C03" w:rsidP="00492C03"/>
    <w:p w14:paraId="26668A01" w14:textId="77777777" w:rsidR="00492C03" w:rsidRDefault="00492C03" w:rsidP="00492C03">
      <w:r>
        <w:t xml:space="preserve">4) Religion: </w:t>
      </w:r>
    </w:p>
    <w:p w14:paraId="46C90E7F" w14:textId="77777777" w:rsidR="00492C03" w:rsidRDefault="00492C03" w:rsidP="00492C03"/>
    <w:p w14:paraId="2A3DF894" w14:textId="77777777" w:rsidR="00492C03" w:rsidRDefault="00492C03" w:rsidP="00492C03">
      <w:r>
        <w:t>5) Country of origin:</w:t>
      </w:r>
    </w:p>
    <w:p w14:paraId="1849214A" w14:textId="77777777" w:rsidR="00492C03" w:rsidRDefault="00492C03" w:rsidP="00492C03">
      <w:pPr>
        <w:rPr>
          <w:rFonts w:cstheme="minorHAnsi"/>
          <w:color w:val="FF0000"/>
          <w:sz w:val="28"/>
          <w:szCs w:val="28"/>
        </w:rPr>
      </w:pPr>
    </w:p>
    <w:p w14:paraId="488EE51B" w14:textId="77777777" w:rsidR="00492C03" w:rsidRPr="008C1C94" w:rsidRDefault="00492C03" w:rsidP="00492C03">
      <w:pPr>
        <w:rPr>
          <w:rFonts w:cstheme="minorHAnsi"/>
          <w:i/>
          <w:iCs/>
          <w:color w:val="000000" w:themeColor="text1"/>
          <w:sz w:val="28"/>
          <w:szCs w:val="28"/>
        </w:rPr>
      </w:pPr>
      <w:r>
        <w:rPr>
          <w:rFonts w:cstheme="minorHAnsi"/>
          <w:color w:val="FF0000"/>
          <w:sz w:val="28"/>
          <w:szCs w:val="28"/>
        </w:rPr>
        <w:t xml:space="preserve">Section 2 </w:t>
      </w:r>
      <w:r>
        <w:rPr>
          <w:rFonts w:cstheme="minorHAnsi"/>
          <w:i/>
          <w:iCs/>
          <w:color w:val="000000" w:themeColor="text1"/>
        </w:rPr>
        <w:t>– Astrological Consultation and Awareness of astrology</w:t>
      </w:r>
      <w:r>
        <w:rPr>
          <w:rFonts w:cstheme="minorHAnsi"/>
          <w:i/>
          <w:iCs/>
          <w:color w:val="000000" w:themeColor="text1"/>
          <w:sz w:val="28"/>
          <w:szCs w:val="28"/>
        </w:rPr>
        <w:t xml:space="preserve"> </w:t>
      </w:r>
    </w:p>
    <w:p w14:paraId="2CF812C1" w14:textId="77777777" w:rsidR="00492C03" w:rsidRDefault="00492C03" w:rsidP="00492C03">
      <w:pPr>
        <w:rPr>
          <w:rFonts w:cs="Times New Roman"/>
          <w:b/>
          <w:bCs/>
          <w:sz w:val="28"/>
          <w:szCs w:val="28"/>
          <w:u w:val="single"/>
        </w:rPr>
      </w:pPr>
    </w:p>
    <w:p w14:paraId="0AE360E6" w14:textId="1AE7BEEE" w:rsidR="00492C03" w:rsidRDefault="00492C03" w:rsidP="00492C03">
      <w:pPr>
        <w:rPr>
          <w:rFonts w:cstheme="minorHAnsi"/>
        </w:rPr>
      </w:pPr>
      <w:r>
        <w:rPr>
          <w:rFonts w:cstheme="minorHAnsi"/>
        </w:rPr>
        <w:t xml:space="preserve">6) Where did the session take place: </w:t>
      </w:r>
    </w:p>
    <w:p w14:paraId="47946AF8" w14:textId="77777777" w:rsidR="00585357" w:rsidRDefault="00585357" w:rsidP="00492C03">
      <w:pPr>
        <w:rPr>
          <w:rFonts w:cstheme="minorHAnsi"/>
        </w:rPr>
      </w:pPr>
    </w:p>
    <w:p w14:paraId="5A08E511" w14:textId="77777777" w:rsidR="00585357" w:rsidRPr="00585357" w:rsidRDefault="00492C03" w:rsidP="00585357">
      <w:pPr>
        <w:pStyle w:val="ListParagraph"/>
        <w:numPr>
          <w:ilvl w:val="0"/>
          <w:numId w:val="1"/>
        </w:numPr>
        <w:rPr>
          <w:rFonts w:cstheme="minorHAnsi"/>
          <w:b/>
          <w:bCs/>
          <w:sz w:val="20"/>
          <w:szCs w:val="20"/>
        </w:rPr>
      </w:pPr>
      <w:r w:rsidRPr="00585357">
        <w:rPr>
          <w:rFonts w:cstheme="minorHAnsi"/>
          <w:b/>
          <w:bCs/>
          <w:sz w:val="20"/>
          <w:szCs w:val="20"/>
        </w:rPr>
        <w:t xml:space="preserve">In person in a private space </w:t>
      </w:r>
    </w:p>
    <w:p w14:paraId="0E0FF00F" w14:textId="77777777" w:rsidR="00585357" w:rsidRPr="00585357" w:rsidRDefault="00492C03" w:rsidP="00585357">
      <w:pPr>
        <w:pStyle w:val="ListParagraph"/>
        <w:numPr>
          <w:ilvl w:val="0"/>
          <w:numId w:val="1"/>
        </w:numPr>
        <w:rPr>
          <w:rFonts w:cstheme="minorHAnsi"/>
          <w:b/>
          <w:bCs/>
          <w:sz w:val="20"/>
          <w:szCs w:val="20"/>
        </w:rPr>
      </w:pPr>
      <w:r w:rsidRPr="00585357">
        <w:rPr>
          <w:rFonts w:cstheme="minorHAnsi"/>
          <w:b/>
          <w:bCs/>
          <w:sz w:val="20"/>
          <w:szCs w:val="20"/>
        </w:rPr>
        <w:t xml:space="preserve">online (via zoom for example) </w:t>
      </w:r>
    </w:p>
    <w:p w14:paraId="7611960F" w14:textId="77777777" w:rsidR="00585357" w:rsidRPr="00585357" w:rsidRDefault="00492C03" w:rsidP="00585357">
      <w:pPr>
        <w:pStyle w:val="ListParagraph"/>
        <w:numPr>
          <w:ilvl w:val="0"/>
          <w:numId w:val="1"/>
        </w:numPr>
        <w:rPr>
          <w:rFonts w:cstheme="minorHAnsi"/>
          <w:b/>
          <w:bCs/>
          <w:sz w:val="20"/>
          <w:szCs w:val="20"/>
        </w:rPr>
      </w:pPr>
      <w:r w:rsidRPr="00585357">
        <w:rPr>
          <w:rFonts w:cstheme="minorHAnsi"/>
          <w:b/>
          <w:bCs/>
          <w:sz w:val="20"/>
          <w:szCs w:val="20"/>
        </w:rPr>
        <w:t xml:space="preserve"> written report  </w:t>
      </w:r>
    </w:p>
    <w:p w14:paraId="01FA975C" w14:textId="77777777" w:rsidR="00585357" w:rsidRPr="00585357" w:rsidRDefault="00492C03" w:rsidP="00585357">
      <w:pPr>
        <w:pStyle w:val="ListParagraph"/>
        <w:numPr>
          <w:ilvl w:val="0"/>
          <w:numId w:val="1"/>
        </w:numPr>
        <w:rPr>
          <w:rFonts w:cstheme="minorHAnsi"/>
          <w:b/>
          <w:bCs/>
          <w:sz w:val="20"/>
          <w:szCs w:val="20"/>
        </w:rPr>
      </w:pPr>
      <w:r w:rsidRPr="00585357">
        <w:rPr>
          <w:rFonts w:cstheme="minorHAnsi"/>
          <w:b/>
          <w:bCs/>
          <w:sz w:val="20"/>
          <w:szCs w:val="20"/>
        </w:rPr>
        <w:t xml:space="preserve">voice recording </w:t>
      </w:r>
    </w:p>
    <w:p w14:paraId="5009124C" w14:textId="35B87F5B" w:rsidR="00492C03" w:rsidRPr="00585357" w:rsidRDefault="00492C03" w:rsidP="00585357">
      <w:pPr>
        <w:pStyle w:val="ListParagraph"/>
        <w:numPr>
          <w:ilvl w:val="0"/>
          <w:numId w:val="1"/>
        </w:numPr>
        <w:rPr>
          <w:rFonts w:cstheme="minorHAnsi"/>
          <w:b/>
          <w:bCs/>
          <w:sz w:val="20"/>
          <w:szCs w:val="20"/>
        </w:rPr>
      </w:pPr>
      <w:r w:rsidRPr="00585357">
        <w:rPr>
          <w:rFonts w:cstheme="minorHAnsi"/>
          <w:b/>
          <w:bCs/>
          <w:sz w:val="20"/>
          <w:szCs w:val="20"/>
        </w:rPr>
        <w:t>In person in a public space (like a café for example)</w:t>
      </w:r>
    </w:p>
    <w:p w14:paraId="070FD70A" w14:textId="77777777" w:rsidR="00492C03" w:rsidRPr="00585357" w:rsidRDefault="00492C03" w:rsidP="00492C03">
      <w:pPr>
        <w:rPr>
          <w:rFonts w:cstheme="minorHAnsi"/>
          <w:sz w:val="20"/>
          <w:szCs w:val="20"/>
        </w:rPr>
      </w:pPr>
    </w:p>
    <w:p w14:paraId="05B93D8E" w14:textId="510616D8" w:rsidR="00492C03" w:rsidRPr="00585357" w:rsidRDefault="00492C03" w:rsidP="00492C03">
      <w:pPr>
        <w:rPr>
          <w:rFonts w:cstheme="minorHAnsi"/>
          <w:color w:val="000000" w:themeColor="text1"/>
        </w:rPr>
      </w:pPr>
      <w:r>
        <w:rPr>
          <w:rFonts w:cstheme="minorHAnsi"/>
        </w:rPr>
        <w:t xml:space="preserve">7) </w:t>
      </w:r>
      <w:r w:rsidRPr="00585357">
        <w:rPr>
          <w:rFonts w:cstheme="minorHAnsi"/>
          <w:color w:val="000000" w:themeColor="text1"/>
        </w:rPr>
        <w:t>How long did the consultation last for?</w:t>
      </w:r>
    </w:p>
    <w:p w14:paraId="2E7B166D" w14:textId="77777777" w:rsidR="00492C03" w:rsidRPr="00585357" w:rsidRDefault="00492C03" w:rsidP="00492C03">
      <w:pPr>
        <w:rPr>
          <w:rFonts w:cstheme="minorHAnsi"/>
          <w:color w:val="000000" w:themeColor="text1"/>
        </w:rPr>
      </w:pPr>
    </w:p>
    <w:p w14:paraId="43182306" w14:textId="5AAA6030" w:rsidR="00492C03" w:rsidRPr="00585357" w:rsidRDefault="00492C03" w:rsidP="00492C03">
      <w:pPr>
        <w:rPr>
          <w:rFonts w:cstheme="minorHAnsi"/>
          <w:color w:val="000000" w:themeColor="text1"/>
        </w:rPr>
      </w:pPr>
      <w:r w:rsidRPr="00585357">
        <w:rPr>
          <w:rFonts w:cstheme="minorHAnsi"/>
          <w:color w:val="000000" w:themeColor="text1"/>
        </w:rPr>
        <w:t>8) How many times in your life did you consult an astrologer?</w:t>
      </w:r>
    </w:p>
    <w:p w14:paraId="10046557" w14:textId="77777777" w:rsidR="00492C03" w:rsidRPr="00585357" w:rsidRDefault="00492C03" w:rsidP="00492C03">
      <w:pPr>
        <w:rPr>
          <w:rFonts w:cstheme="minorHAnsi"/>
          <w:color w:val="000000" w:themeColor="text1"/>
        </w:rPr>
      </w:pPr>
    </w:p>
    <w:p w14:paraId="13B06B03" w14:textId="7B9AFFC0" w:rsidR="00492C03" w:rsidRPr="00585357" w:rsidRDefault="00492C03" w:rsidP="00492C03">
      <w:pPr>
        <w:rPr>
          <w:rFonts w:cstheme="minorHAnsi"/>
          <w:color w:val="000000" w:themeColor="text1"/>
        </w:rPr>
      </w:pPr>
      <w:r w:rsidRPr="00585357">
        <w:rPr>
          <w:rFonts w:cstheme="minorHAnsi"/>
          <w:color w:val="000000" w:themeColor="text1"/>
        </w:rPr>
        <w:lastRenderedPageBreak/>
        <w:t>9)  How well stablished and experienced do you think the astrologer was?</w:t>
      </w:r>
    </w:p>
    <w:p w14:paraId="7206129A" w14:textId="77777777" w:rsidR="00492C03" w:rsidRPr="00585357" w:rsidRDefault="00492C03" w:rsidP="00492C03">
      <w:pPr>
        <w:rPr>
          <w:rFonts w:cstheme="minorHAnsi"/>
          <w:color w:val="000000" w:themeColor="text1"/>
        </w:rPr>
      </w:pPr>
    </w:p>
    <w:p w14:paraId="6E0486D8" w14:textId="77777777" w:rsidR="00492C03" w:rsidRPr="00585357" w:rsidRDefault="00492C03" w:rsidP="00492C03">
      <w:pPr>
        <w:rPr>
          <w:rFonts w:cstheme="minorHAnsi"/>
          <w:b/>
          <w:bCs/>
          <w:sz w:val="20"/>
          <w:szCs w:val="20"/>
        </w:rPr>
      </w:pPr>
      <w:r w:rsidRPr="00585357">
        <w:rPr>
          <w:rFonts w:cstheme="minorHAnsi"/>
          <w:b/>
          <w:bCs/>
          <w:sz w:val="20"/>
          <w:szCs w:val="20"/>
        </w:rPr>
        <w:t xml:space="preserve">(beginner) 1 </w:t>
      </w:r>
      <w:proofErr w:type="gramStart"/>
      <w:r w:rsidRPr="00585357">
        <w:rPr>
          <w:rFonts w:cstheme="minorHAnsi"/>
          <w:b/>
          <w:bCs/>
          <w:sz w:val="20"/>
          <w:szCs w:val="20"/>
        </w:rPr>
        <w:t>( )</w:t>
      </w:r>
      <w:proofErr w:type="gramEnd"/>
      <w:r w:rsidRPr="00585357">
        <w:rPr>
          <w:rFonts w:cstheme="minorHAnsi"/>
          <w:b/>
          <w:bCs/>
          <w:sz w:val="20"/>
          <w:szCs w:val="20"/>
        </w:rPr>
        <w:t xml:space="preserve">   2 ( )   3 ( )   4 ( )   5 ( ) (very experienced)</w:t>
      </w:r>
    </w:p>
    <w:p w14:paraId="3EB5F1B3" w14:textId="77777777" w:rsidR="00492C03" w:rsidRDefault="00492C03" w:rsidP="00492C03">
      <w:pPr>
        <w:rPr>
          <w:rFonts w:cstheme="minorHAnsi"/>
          <w:b/>
          <w:bCs/>
        </w:rPr>
      </w:pPr>
    </w:p>
    <w:p w14:paraId="650622C9" w14:textId="77777777" w:rsidR="00492C03" w:rsidRDefault="00492C03" w:rsidP="00492C03">
      <w:pPr>
        <w:rPr>
          <w:rFonts w:cstheme="minorHAnsi"/>
        </w:rPr>
      </w:pPr>
      <w:r>
        <w:rPr>
          <w:rFonts w:cstheme="minorHAnsi"/>
        </w:rPr>
        <w:t>10) What was the reason for having the astrology consultation:</w:t>
      </w:r>
    </w:p>
    <w:p w14:paraId="37717327" w14:textId="77777777" w:rsidR="00492C03" w:rsidRDefault="00492C03" w:rsidP="00492C03">
      <w:pPr>
        <w:rPr>
          <w:rFonts w:cstheme="minorHAnsi"/>
        </w:rPr>
      </w:pPr>
    </w:p>
    <w:p w14:paraId="165B7BDB" w14:textId="77777777" w:rsidR="00492C03" w:rsidRDefault="00492C03" w:rsidP="00492C03">
      <w:pPr>
        <w:rPr>
          <w:rFonts w:cstheme="minorHAnsi"/>
        </w:rPr>
      </w:pPr>
      <w:r>
        <w:rPr>
          <w:rFonts w:cstheme="minorHAnsi"/>
        </w:rPr>
        <w:t>11) How knowledgeable on astrology do you consider yourself to be?</w:t>
      </w:r>
    </w:p>
    <w:p w14:paraId="4EAB4E7C" w14:textId="77777777" w:rsidR="00492C03" w:rsidRDefault="00492C03" w:rsidP="00492C03">
      <w:pPr>
        <w:rPr>
          <w:rFonts w:cstheme="minorHAnsi"/>
        </w:rPr>
      </w:pPr>
    </w:p>
    <w:p w14:paraId="1CEEC14B" w14:textId="77777777" w:rsidR="00492C03" w:rsidRPr="00585357" w:rsidRDefault="00492C03" w:rsidP="00492C03">
      <w:pPr>
        <w:rPr>
          <w:rFonts w:cstheme="minorHAnsi"/>
          <w:b/>
          <w:bCs/>
          <w:sz w:val="20"/>
          <w:szCs w:val="20"/>
        </w:rPr>
      </w:pPr>
      <w:r w:rsidRPr="00585357">
        <w:rPr>
          <w:rFonts w:cstheme="minorHAnsi"/>
          <w:b/>
          <w:bCs/>
          <w:sz w:val="20"/>
          <w:szCs w:val="20"/>
        </w:rPr>
        <w:t xml:space="preserve">(don’t know anything) 1 </w:t>
      </w:r>
      <w:proofErr w:type="gramStart"/>
      <w:r w:rsidRPr="00585357">
        <w:rPr>
          <w:rFonts w:cstheme="minorHAnsi"/>
          <w:b/>
          <w:bCs/>
          <w:sz w:val="20"/>
          <w:szCs w:val="20"/>
        </w:rPr>
        <w:t>( )</w:t>
      </w:r>
      <w:proofErr w:type="gramEnd"/>
      <w:r w:rsidRPr="00585357">
        <w:rPr>
          <w:rFonts w:cstheme="minorHAnsi"/>
          <w:b/>
          <w:bCs/>
          <w:sz w:val="20"/>
          <w:szCs w:val="20"/>
        </w:rPr>
        <w:t xml:space="preserve">   2 ( )   3 ( )   4 ( )   5 ( ) (advanced knowledge)</w:t>
      </w:r>
    </w:p>
    <w:p w14:paraId="0E7A1059" w14:textId="77777777" w:rsidR="00492C03" w:rsidRPr="00585357" w:rsidRDefault="00492C03" w:rsidP="00492C03">
      <w:pPr>
        <w:rPr>
          <w:rFonts w:cs="Times New Roman"/>
          <w:b/>
          <w:bCs/>
          <w:sz w:val="20"/>
          <w:szCs w:val="20"/>
        </w:rPr>
      </w:pPr>
    </w:p>
    <w:p w14:paraId="7BD1DF59" w14:textId="4741A4D2" w:rsidR="00492C03" w:rsidRDefault="00492C03" w:rsidP="00492C03">
      <w:pPr>
        <w:rPr>
          <w:rFonts w:cstheme="minorHAnsi"/>
        </w:rPr>
      </w:pPr>
      <w:r>
        <w:rPr>
          <w:rFonts w:cstheme="minorHAnsi"/>
        </w:rPr>
        <w:t>12) What is in your opinion the best definition of astrology</w:t>
      </w:r>
      <w:r w:rsidR="00585357">
        <w:rPr>
          <w:rFonts w:cstheme="minorHAnsi"/>
        </w:rPr>
        <w:t>?</w:t>
      </w:r>
    </w:p>
    <w:p w14:paraId="073AC610" w14:textId="77777777" w:rsidR="00585357" w:rsidRDefault="00492C03" w:rsidP="00492C03">
      <w:pPr>
        <w:spacing w:before="100" w:beforeAutospacing="1" w:after="100" w:afterAutospacing="1"/>
        <w:rPr>
          <w:rFonts w:eastAsia="Times New Roman" w:cstheme="minorHAnsi"/>
          <w:b/>
          <w:bCs/>
          <w:sz w:val="20"/>
          <w:szCs w:val="20"/>
          <w:lang w:eastAsia="en-GB"/>
        </w:rPr>
      </w:pPr>
      <w:r w:rsidRPr="009F2CBC">
        <w:rPr>
          <w:rFonts w:eastAsia="Times New Roman" w:cstheme="minorHAnsi"/>
          <w:b/>
          <w:bCs/>
          <w:sz w:val="20"/>
          <w:szCs w:val="20"/>
          <w:lang w:eastAsia="en-GB"/>
        </w:rPr>
        <w:t>(a) a science</w:t>
      </w:r>
      <w:r w:rsidRPr="009F2CBC">
        <w:rPr>
          <w:rFonts w:eastAsia="Times New Roman" w:cstheme="minorHAnsi"/>
          <w:b/>
          <w:bCs/>
          <w:sz w:val="20"/>
          <w:szCs w:val="20"/>
          <w:lang w:eastAsia="en-GB"/>
        </w:rPr>
        <w:br/>
        <w:t>(b) a divine science</w:t>
      </w:r>
      <w:r w:rsidRPr="009F2CBC">
        <w:rPr>
          <w:rFonts w:eastAsia="Times New Roman" w:cstheme="minorHAnsi"/>
          <w:b/>
          <w:bCs/>
          <w:sz w:val="20"/>
          <w:szCs w:val="20"/>
          <w:lang w:eastAsia="en-GB"/>
        </w:rPr>
        <w:br/>
        <w:t>(c) a psychological tool</w:t>
      </w:r>
      <w:r w:rsidRPr="009F2CBC">
        <w:rPr>
          <w:rFonts w:eastAsia="Times New Roman" w:cstheme="minorHAnsi"/>
          <w:b/>
          <w:bCs/>
          <w:sz w:val="20"/>
          <w:szCs w:val="20"/>
          <w:lang w:eastAsia="en-GB"/>
        </w:rPr>
        <w:br/>
        <w:t>(d) a form of divination</w:t>
      </w:r>
      <w:r w:rsidRPr="009F2CBC">
        <w:rPr>
          <w:rFonts w:eastAsia="Times New Roman" w:cstheme="minorHAnsi"/>
          <w:b/>
          <w:bCs/>
          <w:sz w:val="20"/>
          <w:szCs w:val="20"/>
          <w:lang w:eastAsia="en-GB"/>
        </w:rPr>
        <w:br/>
        <w:t>(e) a religion</w:t>
      </w:r>
      <w:r w:rsidRPr="009F2CBC">
        <w:rPr>
          <w:rFonts w:eastAsia="Times New Roman" w:cstheme="minorHAnsi"/>
          <w:b/>
          <w:bCs/>
          <w:sz w:val="20"/>
          <w:szCs w:val="20"/>
          <w:lang w:eastAsia="en-GB"/>
        </w:rPr>
        <w:br/>
        <w:t>(f) a path to spiritual growth</w:t>
      </w:r>
      <w:r w:rsidRPr="009F2CBC">
        <w:rPr>
          <w:rFonts w:eastAsia="Times New Roman" w:cstheme="minorHAnsi"/>
          <w:b/>
          <w:bCs/>
          <w:sz w:val="20"/>
          <w:szCs w:val="20"/>
          <w:lang w:eastAsia="en-GB"/>
        </w:rPr>
        <w:br/>
        <w:t>(g) a form of counselling</w:t>
      </w:r>
      <w:r w:rsidRPr="009F2CBC">
        <w:rPr>
          <w:rFonts w:eastAsia="Times New Roman" w:cstheme="minorHAnsi"/>
          <w:b/>
          <w:bCs/>
          <w:sz w:val="20"/>
          <w:szCs w:val="20"/>
          <w:lang w:eastAsia="en-GB"/>
        </w:rPr>
        <w:br/>
        <w:t>(h) a healing art</w:t>
      </w:r>
      <w:r w:rsidRPr="009F2CBC">
        <w:rPr>
          <w:rFonts w:eastAsia="Times New Roman" w:cstheme="minorHAnsi"/>
          <w:b/>
          <w:bCs/>
          <w:sz w:val="20"/>
          <w:szCs w:val="20"/>
          <w:lang w:eastAsia="en-GB"/>
        </w:rPr>
        <w:br/>
        <w:t xml:space="preserve">(j) a means of predicting the future </w:t>
      </w:r>
    </w:p>
    <w:p w14:paraId="6831FF4F" w14:textId="50772E5F" w:rsidR="00492C03" w:rsidRPr="009F2CBC" w:rsidRDefault="00492C03" w:rsidP="00492C03">
      <w:pPr>
        <w:spacing w:before="100" w:beforeAutospacing="1" w:after="100" w:afterAutospacing="1"/>
        <w:rPr>
          <w:rFonts w:eastAsia="Times New Roman" w:cstheme="minorHAnsi"/>
          <w:b/>
          <w:bCs/>
          <w:sz w:val="20"/>
          <w:szCs w:val="20"/>
          <w:lang w:eastAsia="en-GB"/>
        </w:rPr>
      </w:pPr>
      <w:r>
        <w:rPr>
          <w:rFonts w:eastAsia="Times New Roman" w:cstheme="minorHAnsi"/>
          <w:b/>
          <w:bCs/>
          <w:sz w:val="20"/>
          <w:szCs w:val="20"/>
          <w:lang w:eastAsia="en-GB"/>
        </w:rPr>
        <w:t xml:space="preserve">(k) other: </w:t>
      </w:r>
    </w:p>
    <w:p w14:paraId="611C63A5" w14:textId="7EAAC9EC" w:rsidR="00492C03" w:rsidRPr="00585357" w:rsidRDefault="00492C03" w:rsidP="00492C03">
      <w:pPr>
        <w:rPr>
          <w:rFonts w:cstheme="minorHAnsi"/>
          <w:color w:val="000000" w:themeColor="text1"/>
        </w:rPr>
      </w:pPr>
      <w:r>
        <w:rPr>
          <w:rFonts w:cstheme="minorHAnsi"/>
        </w:rPr>
        <w:t xml:space="preserve">13) </w:t>
      </w:r>
      <w:r w:rsidRPr="00585357">
        <w:rPr>
          <w:rFonts w:cstheme="minorHAnsi"/>
          <w:color w:val="000000" w:themeColor="text1"/>
        </w:rPr>
        <w:t xml:space="preserve">How strong was your belief in astrology </w:t>
      </w:r>
      <w:proofErr w:type="gramStart"/>
      <w:r w:rsidRPr="00585357">
        <w:rPr>
          <w:rFonts w:cstheme="minorHAnsi"/>
          <w:color w:val="000000" w:themeColor="text1"/>
        </w:rPr>
        <w:t>previous to</w:t>
      </w:r>
      <w:proofErr w:type="gramEnd"/>
      <w:r w:rsidRPr="00585357">
        <w:rPr>
          <w:rFonts w:cstheme="minorHAnsi"/>
          <w:color w:val="000000" w:themeColor="text1"/>
        </w:rPr>
        <w:t xml:space="preserve"> the astrological consultation?</w:t>
      </w:r>
    </w:p>
    <w:p w14:paraId="1927AB01" w14:textId="77777777" w:rsidR="00492C03" w:rsidRPr="00585357" w:rsidRDefault="00492C03" w:rsidP="00492C03">
      <w:pPr>
        <w:rPr>
          <w:rFonts w:cstheme="minorHAnsi"/>
          <w:color w:val="000000" w:themeColor="text1"/>
        </w:rPr>
      </w:pPr>
    </w:p>
    <w:p w14:paraId="21D7F4B8" w14:textId="3A3B67FD" w:rsidR="00492C03" w:rsidRPr="00585357" w:rsidRDefault="00492C03" w:rsidP="00492C03">
      <w:pPr>
        <w:rPr>
          <w:rFonts w:cstheme="minorHAnsi"/>
          <w:b/>
          <w:bCs/>
          <w:sz w:val="20"/>
          <w:szCs w:val="20"/>
        </w:rPr>
      </w:pPr>
      <w:r w:rsidRPr="00585357">
        <w:rPr>
          <w:rFonts w:cstheme="minorHAnsi"/>
          <w:b/>
          <w:bCs/>
          <w:sz w:val="20"/>
          <w:szCs w:val="20"/>
        </w:rPr>
        <w:t>(</w:t>
      </w:r>
      <w:r w:rsidR="00585357" w:rsidRPr="00585357">
        <w:rPr>
          <w:rFonts w:cstheme="minorHAnsi"/>
          <w:b/>
          <w:bCs/>
          <w:sz w:val="20"/>
          <w:szCs w:val="20"/>
        </w:rPr>
        <w:t>very low</w:t>
      </w:r>
      <w:r w:rsidRPr="00585357">
        <w:rPr>
          <w:rFonts w:cstheme="minorHAnsi"/>
          <w:b/>
          <w:bCs/>
          <w:sz w:val="20"/>
          <w:szCs w:val="20"/>
        </w:rPr>
        <w:t xml:space="preserve">) 1 </w:t>
      </w:r>
      <w:proofErr w:type="gramStart"/>
      <w:r w:rsidRPr="00585357">
        <w:rPr>
          <w:rFonts w:cstheme="minorHAnsi"/>
          <w:b/>
          <w:bCs/>
          <w:sz w:val="20"/>
          <w:szCs w:val="20"/>
        </w:rPr>
        <w:t>( )</w:t>
      </w:r>
      <w:proofErr w:type="gramEnd"/>
      <w:r w:rsidRPr="00585357">
        <w:rPr>
          <w:rFonts w:cstheme="minorHAnsi"/>
          <w:b/>
          <w:bCs/>
          <w:sz w:val="20"/>
          <w:szCs w:val="20"/>
        </w:rPr>
        <w:t xml:space="preserve">   2 ( )   3 ( )   4 ( )   5 ( ) (very strong)</w:t>
      </w:r>
    </w:p>
    <w:p w14:paraId="74D408E3" w14:textId="77777777" w:rsidR="00492C03" w:rsidRPr="00585357" w:rsidRDefault="00492C03" w:rsidP="00492C03">
      <w:pPr>
        <w:rPr>
          <w:rFonts w:cstheme="minorHAnsi"/>
          <w:sz w:val="20"/>
          <w:szCs w:val="20"/>
        </w:rPr>
      </w:pPr>
    </w:p>
    <w:p w14:paraId="0565E8B3" w14:textId="77777777" w:rsidR="00492C03" w:rsidRDefault="00492C03" w:rsidP="00492C03">
      <w:pPr>
        <w:rPr>
          <w:rFonts w:cstheme="minorHAnsi"/>
          <w:i/>
          <w:iCs/>
          <w:color w:val="000000" w:themeColor="text1"/>
        </w:rPr>
      </w:pPr>
      <w:r>
        <w:rPr>
          <w:rFonts w:cstheme="minorHAnsi"/>
          <w:color w:val="FF0000"/>
          <w:sz w:val="28"/>
          <w:szCs w:val="28"/>
        </w:rPr>
        <w:t xml:space="preserve">Section 3 </w:t>
      </w:r>
      <w:r>
        <w:rPr>
          <w:rFonts w:cstheme="minorHAnsi"/>
          <w:i/>
          <w:iCs/>
          <w:color w:val="000000" w:themeColor="text1"/>
        </w:rPr>
        <w:t>– The Experience with the astrological consultation itself:</w:t>
      </w:r>
    </w:p>
    <w:p w14:paraId="319CD4CC" w14:textId="77777777" w:rsidR="00492C03" w:rsidRDefault="00492C03" w:rsidP="00492C03">
      <w:pPr>
        <w:rPr>
          <w:rFonts w:cstheme="minorHAnsi"/>
          <w:i/>
          <w:iCs/>
          <w:color w:val="000000" w:themeColor="text1"/>
        </w:rPr>
      </w:pPr>
    </w:p>
    <w:p w14:paraId="689C71AB" w14:textId="77777777" w:rsidR="00492C03" w:rsidRDefault="00492C03" w:rsidP="00492C03">
      <w:pPr>
        <w:rPr>
          <w:rFonts w:cstheme="minorHAnsi"/>
          <w:color w:val="000000" w:themeColor="text1"/>
        </w:rPr>
      </w:pPr>
      <w:r>
        <w:rPr>
          <w:rFonts w:cstheme="minorHAnsi"/>
          <w:color w:val="000000" w:themeColor="text1"/>
        </w:rPr>
        <w:t>14) Which options best define the information presented to you (you can choose more than one):</w:t>
      </w:r>
    </w:p>
    <w:p w14:paraId="54C1ABF9" w14:textId="77777777" w:rsidR="00492C03" w:rsidRDefault="00492C03" w:rsidP="00492C03">
      <w:pPr>
        <w:rPr>
          <w:rFonts w:cstheme="minorHAnsi"/>
          <w:color w:val="000000" w:themeColor="text1"/>
        </w:rPr>
      </w:pPr>
    </w:p>
    <w:p w14:paraId="24EF5D27" w14:textId="77777777" w:rsidR="00492C03" w:rsidRPr="003E5ADB" w:rsidRDefault="00492C03" w:rsidP="00492C03">
      <w:pPr>
        <w:rPr>
          <w:rFonts w:cstheme="minorHAnsi"/>
          <w:b/>
          <w:bCs/>
          <w:color w:val="000000" w:themeColor="text1"/>
          <w:sz w:val="20"/>
          <w:szCs w:val="20"/>
        </w:rPr>
      </w:pPr>
      <w:r>
        <w:rPr>
          <w:rFonts w:cstheme="minorHAnsi"/>
          <w:b/>
          <w:bCs/>
          <w:color w:val="000000" w:themeColor="text1"/>
          <w:sz w:val="20"/>
          <w:szCs w:val="20"/>
        </w:rPr>
        <w:t>a)</w:t>
      </w:r>
      <w:r w:rsidRPr="003E5ADB">
        <w:rPr>
          <w:rFonts w:cstheme="minorHAnsi"/>
          <w:b/>
          <w:bCs/>
          <w:color w:val="000000" w:themeColor="text1"/>
          <w:sz w:val="20"/>
          <w:szCs w:val="20"/>
        </w:rPr>
        <w:t xml:space="preserve"> Very accurate</w:t>
      </w:r>
    </w:p>
    <w:p w14:paraId="0DD57803" w14:textId="77777777" w:rsidR="00492C03" w:rsidRDefault="00492C03" w:rsidP="00492C03">
      <w:pPr>
        <w:rPr>
          <w:rFonts w:cstheme="minorHAnsi"/>
          <w:b/>
          <w:bCs/>
          <w:color w:val="000000" w:themeColor="text1"/>
          <w:sz w:val="20"/>
          <w:szCs w:val="20"/>
        </w:rPr>
      </w:pPr>
      <w:r>
        <w:rPr>
          <w:rFonts w:cstheme="minorHAnsi"/>
          <w:b/>
          <w:bCs/>
          <w:color w:val="000000" w:themeColor="text1"/>
          <w:sz w:val="20"/>
          <w:szCs w:val="20"/>
        </w:rPr>
        <w:t>b) Not entirely accurate, but pertinent</w:t>
      </w:r>
    </w:p>
    <w:p w14:paraId="5169D292" w14:textId="77777777" w:rsidR="00492C03" w:rsidRDefault="00492C03" w:rsidP="00492C03">
      <w:pPr>
        <w:rPr>
          <w:rFonts w:cstheme="minorHAnsi"/>
          <w:b/>
          <w:bCs/>
          <w:color w:val="000000" w:themeColor="text1"/>
          <w:sz w:val="20"/>
          <w:szCs w:val="20"/>
        </w:rPr>
      </w:pPr>
      <w:r>
        <w:rPr>
          <w:rFonts w:cstheme="minorHAnsi"/>
          <w:b/>
          <w:bCs/>
          <w:color w:val="000000" w:themeColor="text1"/>
          <w:sz w:val="20"/>
          <w:szCs w:val="20"/>
        </w:rPr>
        <w:t>c) New and insightful</w:t>
      </w:r>
    </w:p>
    <w:p w14:paraId="63C00FD1" w14:textId="77777777" w:rsidR="00492C03" w:rsidRDefault="00492C03" w:rsidP="00492C03">
      <w:pPr>
        <w:rPr>
          <w:rFonts w:cstheme="minorHAnsi"/>
          <w:b/>
          <w:bCs/>
          <w:color w:val="000000" w:themeColor="text1"/>
          <w:sz w:val="20"/>
          <w:szCs w:val="20"/>
        </w:rPr>
      </w:pPr>
      <w:r>
        <w:rPr>
          <w:rFonts w:cstheme="minorHAnsi"/>
          <w:b/>
          <w:bCs/>
          <w:color w:val="000000" w:themeColor="text1"/>
          <w:sz w:val="20"/>
          <w:szCs w:val="20"/>
        </w:rPr>
        <w:t>d) Revealing</w:t>
      </w:r>
    </w:p>
    <w:p w14:paraId="5A2BAA87" w14:textId="77777777" w:rsidR="00492C03" w:rsidRDefault="00492C03" w:rsidP="00492C03">
      <w:pPr>
        <w:rPr>
          <w:rFonts w:cstheme="minorHAnsi"/>
          <w:b/>
          <w:bCs/>
          <w:color w:val="000000" w:themeColor="text1"/>
          <w:sz w:val="20"/>
          <w:szCs w:val="20"/>
        </w:rPr>
      </w:pPr>
      <w:r>
        <w:rPr>
          <w:rFonts w:cstheme="minorHAnsi"/>
          <w:b/>
          <w:bCs/>
          <w:color w:val="000000" w:themeColor="text1"/>
          <w:sz w:val="20"/>
          <w:szCs w:val="20"/>
        </w:rPr>
        <w:t>e) Same things I already knew</w:t>
      </w:r>
    </w:p>
    <w:p w14:paraId="5839E292" w14:textId="77777777" w:rsidR="00492C03" w:rsidRDefault="00492C03" w:rsidP="00492C03">
      <w:pPr>
        <w:rPr>
          <w:rFonts w:cstheme="minorHAnsi"/>
          <w:b/>
          <w:bCs/>
          <w:color w:val="000000" w:themeColor="text1"/>
          <w:sz w:val="20"/>
          <w:szCs w:val="20"/>
        </w:rPr>
      </w:pPr>
      <w:r>
        <w:rPr>
          <w:rFonts w:cstheme="minorHAnsi"/>
          <w:b/>
          <w:bCs/>
          <w:color w:val="000000" w:themeColor="text1"/>
          <w:sz w:val="20"/>
          <w:szCs w:val="20"/>
        </w:rPr>
        <w:t>f) Boring</w:t>
      </w:r>
    </w:p>
    <w:p w14:paraId="3FB5D999" w14:textId="77777777" w:rsidR="00492C03" w:rsidRDefault="00492C03" w:rsidP="00492C03">
      <w:pPr>
        <w:rPr>
          <w:rFonts w:cstheme="minorHAnsi"/>
          <w:b/>
          <w:bCs/>
          <w:color w:val="000000" w:themeColor="text1"/>
          <w:sz w:val="20"/>
          <w:szCs w:val="20"/>
        </w:rPr>
      </w:pPr>
      <w:r>
        <w:rPr>
          <w:rFonts w:cstheme="minorHAnsi"/>
          <w:b/>
          <w:bCs/>
          <w:color w:val="000000" w:themeColor="text1"/>
          <w:sz w:val="20"/>
          <w:szCs w:val="20"/>
        </w:rPr>
        <w:t>g) Did not resonate most of the time</w:t>
      </w:r>
    </w:p>
    <w:p w14:paraId="3E69A543" w14:textId="77777777" w:rsidR="00492C03" w:rsidRDefault="00492C03" w:rsidP="00492C03">
      <w:pPr>
        <w:rPr>
          <w:rFonts w:cstheme="minorHAnsi"/>
          <w:b/>
          <w:bCs/>
          <w:color w:val="000000" w:themeColor="text1"/>
        </w:rPr>
      </w:pPr>
      <w:r>
        <w:rPr>
          <w:rFonts w:cstheme="minorHAnsi"/>
          <w:b/>
          <w:bCs/>
          <w:color w:val="000000" w:themeColor="text1"/>
          <w:sz w:val="20"/>
          <w:szCs w:val="20"/>
        </w:rPr>
        <w:t xml:space="preserve">h) Was very inaccurate </w:t>
      </w:r>
      <w:r>
        <w:rPr>
          <w:rFonts w:cstheme="minorHAnsi"/>
          <w:b/>
          <w:bCs/>
          <w:color w:val="000000" w:themeColor="text1"/>
        </w:rPr>
        <w:t xml:space="preserve"> </w:t>
      </w:r>
    </w:p>
    <w:p w14:paraId="75F5DDA5" w14:textId="77777777" w:rsidR="00492C03" w:rsidRDefault="00492C03" w:rsidP="00492C03">
      <w:pPr>
        <w:rPr>
          <w:rFonts w:cstheme="minorHAnsi"/>
          <w:b/>
          <w:bCs/>
          <w:color w:val="000000" w:themeColor="text1"/>
          <w:sz w:val="20"/>
          <w:szCs w:val="20"/>
        </w:rPr>
      </w:pPr>
      <w:r>
        <w:rPr>
          <w:rFonts w:cstheme="minorHAnsi"/>
          <w:b/>
          <w:bCs/>
          <w:color w:val="000000" w:themeColor="text1"/>
          <w:sz w:val="20"/>
          <w:szCs w:val="20"/>
        </w:rPr>
        <w:t>i) Superficial</w:t>
      </w:r>
    </w:p>
    <w:p w14:paraId="7444E8C4" w14:textId="77777777" w:rsidR="00492C03" w:rsidRDefault="00492C03" w:rsidP="00492C03">
      <w:pPr>
        <w:rPr>
          <w:rFonts w:cstheme="minorHAnsi"/>
          <w:b/>
          <w:bCs/>
          <w:color w:val="000000" w:themeColor="text1"/>
          <w:sz w:val="20"/>
          <w:szCs w:val="20"/>
        </w:rPr>
      </w:pPr>
      <w:r>
        <w:rPr>
          <w:rFonts w:cstheme="minorHAnsi"/>
          <w:b/>
          <w:bCs/>
          <w:color w:val="000000" w:themeColor="text1"/>
          <w:sz w:val="20"/>
          <w:szCs w:val="20"/>
        </w:rPr>
        <w:t xml:space="preserve">j) Profound </w:t>
      </w:r>
    </w:p>
    <w:p w14:paraId="12A2A1B7" w14:textId="77777777" w:rsidR="00492C03" w:rsidRPr="00D24044" w:rsidRDefault="00492C03" w:rsidP="00492C03">
      <w:pPr>
        <w:rPr>
          <w:rFonts w:cstheme="minorHAnsi"/>
          <w:b/>
          <w:bCs/>
          <w:color w:val="000000" w:themeColor="text1"/>
          <w:sz w:val="20"/>
          <w:szCs w:val="20"/>
        </w:rPr>
      </w:pPr>
      <w:r>
        <w:rPr>
          <w:rFonts w:cstheme="minorHAnsi"/>
          <w:b/>
          <w:bCs/>
          <w:color w:val="000000" w:themeColor="text1"/>
          <w:sz w:val="20"/>
          <w:szCs w:val="20"/>
        </w:rPr>
        <w:t>k) Other: ……………………………………….</w:t>
      </w:r>
    </w:p>
    <w:p w14:paraId="04229C5C" w14:textId="77777777" w:rsidR="00492C03" w:rsidRDefault="00492C03" w:rsidP="00492C03">
      <w:pPr>
        <w:rPr>
          <w:rFonts w:cstheme="minorHAnsi"/>
          <w:color w:val="000000" w:themeColor="text1"/>
        </w:rPr>
      </w:pPr>
    </w:p>
    <w:p w14:paraId="3ED535B6" w14:textId="77777777" w:rsidR="00492C03" w:rsidRDefault="00492C03" w:rsidP="00492C03">
      <w:pPr>
        <w:rPr>
          <w:rFonts w:cstheme="minorHAnsi"/>
          <w:color w:val="000000" w:themeColor="text1"/>
        </w:rPr>
      </w:pPr>
      <w:r>
        <w:rPr>
          <w:rFonts w:cstheme="minorHAnsi"/>
          <w:color w:val="000000" w:themeColor="text1"/>
        </w:rPr>
        <w:t>15) Did the astrologer mention the astrological symbols/jargons at all or simply translated them the whole time?</w:t>
      </w:r>
    </w:p>
    <w:p w14:paraId="147A5B1D" w14:textId="77777777" w:rsidR="00492C03" w:rsidRDefault="00492C03" w:rsidP="00492C03">
      <w:pPr>
        <w:rPr>
          <w:rFonts w:cstheme="minorHAnsi"/>
          <w:color w:val="000000" w:themeColor="text1"/>
        </w:rPr>
      </w:pPr>
    </w:p>
    <w:p w14:paraId="350632C4" w14:textId="77777777" w:rsidR="00492C03" w:rsidRDefault="00492C03" w:rsidP="00492C03">
      <w:pPr>
        <w:rPr>
          <w:rFonts w:cstheme="minorHAnsi"/>
          <w:color w:val="000000" w:themeColor="text1"/>
        </w:rPr>
      </w:pPr>
      <w:r>
        <w:rPr>
          <w:rFonts w:cstheme="minorHAnsi"/>
          <w:color w:val="000000" w:themeColor="text1"/>
        </w:rPr>
        <w:t>16) Did you engage with your astrological chart at all during the consultation?</w:t>
      </w:r>
    </w:p>
    <w:p w14:paraId="3CFF1892" w14:textId="77777777" w:rsidR="00492C03" w:rsidRDefault="00492C03" w:rsidP="00492C03">
      <w:pPr>
        <w:rPr>
          <w:rFonts w:cstheme="minorHAnsi"/>
          <w:color w:val="000000" w:themeColor="text1"/>
        </w:rPr>
      </w:pPr>
    </w:p>
    <w:p w14:paraId="215E6AF0" w14:textId="77777777" w:rsidR="00492C03" w:rsidRDefault="00492C03" w:rsidP="00492C03">
      <w:pPr>
        <w:rPr>
          <w:rFonts w:cstheme="minorHAnsi"/>
          <w:color w:val="000000" w:themeColor="text1"/>
        </w:rPr>
      </w:pPr>
      <w:r>
        <w:rPr>
          <w:rFonts w:cstheme="minorHAnsi"/>
          <w:color w:val="000000" w:themeColor="text1"/>
        </w:rPr>
        <w:t>17) Choose the options that best describe your experience during the consultation:</w:t>
      </w:r>
    </w:p>
    <w:p w14:paraId="3E39411E" w14:textId="77777777" w:rsidR="00492C03" w:rsidRDefault="00492C03" w:rsidP="00492C03">
      <w:pPr>
        <w:rPr>
          <w:rFonts w:cstheme="minorHAnsi"/>
          <w:color w:val="000000" w:themeColor="text1"/>
        </w:rPr>
      </w:pPr>
    </w:p>
    <w:p w14:paraId="35840420" w14:textId="5527B74C" w:rsidR="00492C03" w:rsidRPr="00570750" w:rsidRDefault="00492C03" w:rsidP="00492C03">
      <w:pPr>
        <w:rPr>
          <w:rFonts w:cstheme="minorHAnsi"/>
          <w:b/>
          <w:bCs/>
          <w:color w:val="00B050"/>
          <w:sz w:val="20"/>
          <w:szCs w:val="20"/>
        </w:rPr>
      </w:pPr>
      <w:r>
        <w:rPr>
          <w:rFonts w:cstheme="minorHAnsi"/>
          <w:b/>
          <w:bCs/>
          <w:color w:val="000000" w:themeColor="text1"/>
          <w:sz w:val="20"/>
          <w:szCs w:val="20"/>
        </w:rPr>
        <w:t xml:space="preserve">a) </w:t>
      </w:r>
      <w:r w:rsidRPr="00784F69">
        <w:rPr>
          <w:rFonts w:cstheme="minorHAnsi"/>
          <w:b/>
          <w:bCs/>
          <w:color w:val="000000" w:themeColor="text1"/>
          <w:sz w:val="20"/>
          <w:szCs w:val="20"/>
        </w:rPr>
        <w:t>I felt valued and unique</w:t>
      </w:r>
      <w:r>
        <w:rPr>
          <w:rFonts w:cstheme="minorHAnsi"/>
          <w:b/>
          <w:bCs/>
          <w:color w:val="000000" w:themeColor="text1"/>
          <w:sz w:val="20"/>
          <w:szCs w:val="20"/>
        </w:rPr>
        <w:t xml:space="preserve"> </w:t>
      </w:r>
    </w:p>
    <w:p w14:paraId="249F0C81" w14:textId="24E42E60" w:rsidR="00492C03" w:rsidRPr="00570750" w:rsidRDefault="00492C03" w:rsidP="00492C03">
      <w:pPr>
        <w:rPr>
          <w:rFonts w:cstheme="minorHAnsi"/>
          <w:b/>
          <w:bCs/>
          <w:color w:val="00B050"/>
          <w:sz w:val="20"/>
          <w:szCs w:val="20"/>
        </w:rPr>
      </w:pPr>
      <w:r>
        <w:rPr>
          <w:rFonts w:cstheme="minorHAnsi"/>
          <w:b/>
          <w:bCs/>
          <w:color w:val="000000" w:themeColor="text1"/>
          <w:sz w:val="20"/>
          <w:szCs w:val="20"/>
        </w:rPr>
        <w:t xml:space="preserve">b) I felt like I had control over where the consultation was going, and my input mattered </w:t>
      </w:r>
    </w:p>
    <w:p w14:paraId="04AF7248" w14:textId="16951562" w:rsidR="00492C03" w:rsidRPr="0046488B" w:rsidRDefault="00492C03" w:rsidP="00492C03">
      <w:pPr>
        <w:rPr>
          <w:rFonts w:cstheme="minorHAnsi"/>
          <w:b/>
          <w:bCs/>
          <w:color w:val="00B050"/>
          <w:sz w:val="20"/>
          <w:szCs w:val="20"/>
        </w:rPr>
      </w:pPr>
      <w:r>
        <w:rPr>
          <w:rFonts w:cstheme="minorHAnsi"/>
          <w:b/>
          <w:bCs/>
          <w:color w:val="000000" w:themeColor="text1"/>
          <w:sz w:val="20"/>
          <w:szCs w:val="20"/>
        </w:rPr>
        <w:t xml:space="preserve">c) There was a sense of intimacy with something larger than me </w:t>
      </w:r>
    </w:p>
    <w:p w14:paraId="59BFD739" w14:textId="01F7D733" w:rsidR="00492C03" w:rsidRPr="0046488B" w:rsidRDefault="00492C03" w:rsidP="00492C03">
      <w:pPr>
        <w:rPr>
          <w:rFonts w:cstheme="minorHAnsi"/>
          <w:b/>
          <w:bCs/>
          <w:color w:val="00B050"/>
          <w:sz w:val="20"/>
          <w:szCs w:val="20"/>
        </w:rPr>
      </w:pPr>
      <w:r>
        <w:rPr>
          <w:rFonts w:cstheme="minorHAnsi"/>
          <w:b/>
          <w:bCs/>
          <w:color w:val="000000" w:themeColor="text1"/>
          <w:sz w:val="20"/>
          <w:szCs w:val="20"/>
        </w:rPr>
        <w:t xml:space="preserve">d) There was a feeling of wonder and mystery </w:t>
      </w:r>
    </w:p>
    <w:p w14:paraId="2FB07FD9" w14:textId="6B950893" w:rsidR="00492C03" w:rsidRPr="0046488B" w:rsidRDefault="00492C03" w:rsidP="00492C03">
      <w:pPr>
        <w:rPr>
          <w:rFonts w:cstheme="minorHAnsi"/>
          <w:b/>
          <w:bCs/>
          <w:color w:val="00B050"/>
          <w:sz w:val="20"/>
          <w:szCs w:val="20"/>
        </w:rPr>
      </w:pPr>
      <w:r>
        <w:rPr>
          <w:rFonts w:cstheme="minorHAnsi"/>
          <w:b/>
          <w:bCs/>
          <w:color w:val="000000" w:themeColor="text1"/>
          <w:sz w:val="20"/>
          <w:szCs w:val="20"/>
        </w:rPr>
        <w:t xml:space="preserve">e) I felt that the conversation was shallow </w:t>
      </w:r>
    </w:p>
    <w:p w14:paraId="21256F04" w14:textId="74E4EBF9" w:rsidR="00492C03" w:rsidRPr="0046488B" w:rsidRDefault="00492C03" w:rsidP="00492C03">
      <w:pPr>
        <w:rPr>
          <w:rFonts w:cstheme="minorHAnsi"/>
          <w:b/>
          <w:bCs/>
          <w:color w:val="00B050"/>
          <w:sz w:val="20"/>
          <w:szCs w:val="20"/>
        </w:rPr>
      </w:pPr>
      <w:r>
        <w:rPr>
          <w:rFonts w:cstheme="minorHAnsi"/>
          <w:b/>
          <w:bCs/>
          <w:color w:val="000000" w:themeColor="text1"/>
          <w:sz w:val="20"/>
          <w:szCs w:val="20"/>
        </w:rPr>
        <w:lastRenderedPageBreak/>
        <w:t xml:space="preserve">f) I was excited by the information I was receiving </w:t>
      </w:r>
    </w:p>
    <w:p w14:paraId="3420B55C" w14:textId="645FE687" w:rsidR="00492C03" w:rsidRPr="0046488B" w:rsidRDefault="00492C03" w:rsidP="00492C03">
      <w:pPr>
        <w:rPr>
          <w:rFonts w:cstheme="minorHAnsi"/>
          <w:b/>
          <w:bCs/>
          <w:color w:val="00B050"/>
          <w:sz w:val="20"/>
          <w:szCs w:val="20"/>
        </w:rPr>
      </w:pPr>
      <w:r>
        <w:rPr>
          <w:rFonts w:cstheme="minorHAnsi"/>
          <w:b/>
          <w:bCs/>
          <w:color w:val="000000" w:themeColor="text1"/>
          <w:sz w:val="20"/>
          <w:szCs w:val="20"/>
        </w:rPr>
        <w:t xml:space="preserve">g) There was a feeling of shock </w:t>
      </w:r>
    </w:p>
    <w:p w14:paraId="65DA5A25" w14:textId="3ABAE062" w:rsidR="00492C03" w:rsidRPr="0046488B" w:rsidRDefault="00492C03" w:rsidP="00492C03">
      <w:pPr>
        <w:rPr>
          <w:rFonts w:cstheme="minorHAnsi"/>
          <w:b/>
          <w:bCs/>
          <w:color w:val="00B050"/>
          <w:sz w:val="20"/>
          <w:szCs w:val="20"/>
        </w:rPr>
      </w:pPr>
      <w:r>
        <w:rPr>
          <w:rFonts w:cstheme="minorHAnsi"/>
          <w:b/>
          <w:bCs/>
          <w:color w:val="000000" w:themeColor="text1"/>
          <w:sz w:val="20"/>
          <w:szCs w:val="20"/>
        </w:rPr>
        <w:t xml:space="preserve">h) I experienced a sense of liberation </w:t>
      </w:r>
    </w:p>
    <w:p w14:paraId="04C1217A" w14:textId="4984262C" w:rsidR="00492C03" w:rsidRPr="0046488B" w:rsidRDefault="00492C03" w:rsidP="00492C03">
      <w:pPr>
        <w:rPr>
          <w:rFonts w:cstheme="minorHAnsi"/>
          <w:b/>
          <w:bCs/>
          <w:color w:val="00B050"/>
          <w:sz w:val="20"/>
          <w:szCs w:val="20"/>
        </w:rPr>
      </w:pPr>
      <w:r>
        <w:rPr>
          <w:rFonts w:cstheme="minorHAnsi"/>
          <w:b/>
          <w:bCs/>
          <w:color w:val="000000" w:themeColor="text1"/>
          <w:sz w:val="20"/>
          <w:szCs w:val="20"/>
        </w:rPr>
        <w:t xml:space="preserve">i) I had a sense of peace and comfort </w:t>
      </w:r>
    </w:p>
    <w:p w14:paraId="002DE53E" w14:textId="23C4B80D" w:rsidR="00492C03" w:rsidRPr="0046488B" w:rsidRDefault="00492C03" w:rsidP="00492C03">
      <w:pPr>
        <w:rPr>
          <w:rFonts w:cstheme="minorHAnsi"/>
          <w:b/>
          <w:bCs/>
          <w:color w:val="00B050"/>
          <w:sz w:val="20"/>
          <w:szCs w:val="20"/>
        </w:rPr>
      </w:pPr>
      <w:r>
        <w:rPr>
          <w:rFonts w:cstheme="minorHAnsi"/>
          <w:b/>
          <w:bCs/>
          <w:color w:val="000000" w:themeColor="text1"/>
          <w:sz w:val="20"/>
          <w:szCs w:val="20"/>
        </w:rPr>
        <w:t xml:space="preserve">j) I felt like I was part of something larger </w:t>
      </w:r>
    </w:p>
    <w:p w14:paraId="7BC03D88" w14:textId="79605AF1" w:rsidR="00492C03" w:rsidRPr="0046488B" w:rsidRDefault="00492C03" w:rsidP="00492C03">
      <w:pPr>
        <w:rPr>
          <w:rFonts w:cstheme="minorHAnsi"/>
          <w:b/>
          <w:bCs/>
          <w:color w:val="00B050"/>
          <w:sz w:val="20"/>
          <w:szCs w:val="20"/>
        </w:rPr>
      </w:pPr>
      <w:r>
        <w:rPr>
          <w:rFonts w:cstheme="minorHAnsi"/>
          <w:b/>
          <w:bCs/>
          <w:color w:val="000000" w:themeColor="text1"/>
          <w:sz w:val="20"/>
          <w:szCs w:val="20"/>
        </w:rPr>
        <w:t xml:space="preserve">k) I was excited to see astrology working in practice </w:t>
      </w:r>
    </w:p>
    <w:p w14:paraId="19058B96" w14:textId="44E125E3" w:rsidR="00492C03" w:rsidRPr="00570750" w:rsidRDefault="00492C03" w:rsidP="00492C03">
      <w:pPr>
        <w:rPr>
          <w:rFonts w:cstheme="minorHAnsi"/>
          <w:b/>
          <w:bCs/>
          <w:color w:val="00B050"/>
          <w:sz w:val="20"/>
          <w:szCs w:val="20"/>
        </w:rPr>
      </w:pPr>
      <w:r>
        <w:rPr>
          <w:rFonts w:cstheme="minorHAnsi"/>
          <w:b/>
          <w:bCs/>
          <w:color w:val="000000" w:themeColor="text1"/>
          <w:sz w:val="20"/>
          <w:szCs w:val="20"/>
        </w:rPr>
        <w:t xml:space="preserve">l) I felt a sense of fear or anxiety </w:t>
      </w:r>
    </w:p>
    <w:p w14:paraId="04C8C10D" w14:textId="1F654D3D" w:rsidR="00492C03" w:rsidRPr="00BC45FC" w:rsidRDefault="00492C03" w:rsidP="00492C03">
      <w:pPr>
        <w:rPr>
          <w:rFonts w:cstheme="minorHAnsi"/>
          <w:b/>
          <w:bCs/>
          <w:color w:val="00B050"/>
          <w:sz w:val="20"/>
          <w:szCs w:val="20"/>
        </w:rPr>
      </w:pPr>
      <w:r>
        <w:rPr>
          <w:rFonts w:cstheme="minorHAnsi"/>
          <w:b/>
          <w:bCs/>
          <w:color w:val="000000" w:themeColor="text1"/>
          <w:sz w:val="20"/>
          <w:szCs w:val="20"/>
        </w:rPr>
        <w:t xml:space="preserve">m) I experienced a feeling of powerlessness </w:t>
      </w:r>
    </w:p>
    <w:p w14:paraId="24A2D51C" w14:textId="414BE1EA" w:rsidR="00492C03" w:rsidRPr="00BC45FC" w:rsidRDefault="00492C03" w:rsidP="00492C03">
      <w:pPr>
        <w:rPr>
          <w:rFonts w:cstheme="minorHAnsi"/>
          <w:b/>
          <w:bCs/>
          <w:color w:val="00B050"/>
          <w:sz w:val="20"/>
          <w:szCs w:val="20"/>
        </w:rPr>
      </w:pPr>
      <w:r>
        <w:rPr>
          <w:rFonts w:cstheme="minorHAnsi"/>
          <w:b/>
          <w:bCs/>
          <w:color w:val="000000" w:themeColor="text1"/>
          <w:sz w:val="20"/>
          <w:szCs w:val="20"/>
        </w:rPr>
        <w:t xml:space="preserve">n) I felt I was taken beyond my </w:t>
      </w:r>
      <w:proofErr w:type="gramStart"/>
      <w:r>
        <w:rPr>
          <w:rFonts w:cstheme="minorHAnsi"/>
          <w:b/>
          <w:bCs/>
          <w:color w:val="000000" w:themeColor="text1"/>
          <w:sz w:val="20"/>
          <w:szCs w:val="20"/>
        </w:rPr>
        <w:t>day to day</w:t>
      </w:r>
      <w:proofErr w:type="gramEnd"/>
      <w:r>
        <w:rPr>
          <w:rFonts w:cstheme="minorHAnsi"/>
          <w:b/>
          <w:bCs/>
          <w:color w:val="000000" w:themeColor="text1"/>
          <w:sz w:val="20"/>
          <w:szCs w:val="20"/>
        </w:rPr>
        <w:t xml:space="preserve"> reality </w:t>
      </w:r>
    </w:p>
    <w:p w14:paraId="15D64E4B" w14:textId="1D305537" w:rsidR="00492C03" w:rsidRPr="0046488B" w:rsidRDefault="00492C03" w:rsidP="00492C03">
      <w:pPr>
        <w:rPr>
          <w:rFonts w:cstheme="minorHAnsi"/>
          <w:b/>
          <w:bCs/>
          <w:color w:val="00B050"/>
          <w:sz w:val="20"/>
          <w:szCs w:val="20"/>
        </w:rPr>
      </w:pPr>
      <w:r>
        <w:rPr>
          <w:rFonts w:cstheme="minorHAnsi"/>
          <w:b/>
          <w:bCs/>
          <w:color w:val="000000" w:themeColor="text1"/>
          <w:sz w:val="20"/>
          <w:szCs w:val="20"/>
        </w:rPr>
        <w:t xml:space="preserve">o) I felt bored </w:t>
      </w:r>
    </w:p>
    <w:p w14:paraId="1122C410" w14:textId="7F530760" w:rsidR="00492C03" w:rsidRPr="00492C03" w:rsidRDefault="00492C03" w:rsidP="00492C03">
      <w:pPr>
        <w:rPr>
          <w:rFonts w:cstheme="minorHAnsi"/>
          <w:b/>
          <w:bCs/>
          <w:color w:val="000000" w:themeColor="text1"/>
          <w:sz w:val="20"/>
          <w:szCs w:val="20"/>
        </w:rPr>
      </w:pPr>
      <w:r>
        <w:rPr>
          <w:rFonts w:cstheme="minorHAnsi"/>
          <w:b/>
          <w:bCs/>
          <w:color w:val="000000" w:themeColor="text1"/>
          <w:sz w:val="20"/>
          <w:szCs w:val="20"/>
        </w:rPr>
        <w:t>p) Other: ………………………………………………………</w:t>
      </w:r>
    </w:p>
    <w:p w14:paraId="7DC84185" w14:textId="77777777" w:rsidR="00492C03" w:rsidRDefault="00492C03" w:rsidP="00492C03">
      <w:pPr>
        <w:rPr>
          <w:rFonts w:cstheme="minorHAnsi"/>
          <w:color w:val="000000" w:themeColor="text1"/>
        </w:rPr>
      </w:pPr>
    </w:p>
    <w:p w14:paraId="068695DD" w14:textId="77777777" w:rsidR="00492C03" w:rsidRPr="00FC0307" w:rsidRDefault="00492C03" w:rsidP="00492C03">
      <w:pPr>
        <w:rPr>
          <w:rFonts w:cstheme="minorHAnsi"/>
          <w:color w:val="000000" w:themeColor="text1"/>
        </w:rPr>
      </w:pPr>
      <w:r>
        <w:rPr>
          <w:rFonts w:cstheme="minorHAnsi"/>
          <w:color w:val="000000" w:themeColor="text1"/>
        </w:rPr>
        <w:t>18) Would you like to write anything else about your experience during the astrological consultation?</w:t>
      </w:r>
    </w:p>
    <w:p w14:paraId="576F227A" w14:textId="7B1D3866" w:rsidR="00492C03" w:rsidRPr="00585357" w:rsidRDefault="00492C03" w:rsidP="00492C03">
      <w:pPr>
        <w:rPr>
          <w:rFonts w:cs="Times New Roman"/>
          <w:b/>
          <w:bCs/>
        </w:rPr>
      </w:pPr>
    </w:p>
    <w:p w14:paraId="5D8A9376" w14:textId="77777777" w:rsidR="00492C03" w:rsidRDefault="00492C03" w:rsidP="00492C03">
      <w:pPr>
        <w:rPr>
          <w:rFonts w:cstheme="minorHAnsi"/>
          <w:i/>
          <w:iCs/>
          <w:color w:val="000000" w:themeColor="text1"/>
        </w:rPr>
      </w:pPr>
      <w:r>
        <w:rPr>
          <w:rFonts w:cstheme="minorHAnsi"/>
          <w:color w:val="FF0000"/>
          <w:sz w:val="28"/>
          <w:szCs w:val="28"/>
        </w:rPr>
        <w:t xml:space="preserve">Section 4 </w:t>
      </w:r>
      <w:r>
        <w:rPr>
          <w:rFonts w:cstheme="minorHAnsi"/>
          <w:i/>
          <w:iCs/>
          <w:color w:val="000000" w:themeColor="text1"/>
        </w:rPr>
        <w:t>– Aftereffects of the astrological consultation:</w:t>
      </w:r>
    </w:p>
    <w:p w14:paraId="2847FA59" w14:textId="77777777" w:rsidR="00492C03" w:rsidRDefault="00492C03" w:rsidP="00492C03">
      <w:pPr>
        <w:rPr>
          <w:rFonts w:cstheme="minorHAnsi"/>
          <w:i/>
          <w:iCs/>
          <w:color w:val="000000" w:themeColor="text1"/>
        </w:rPr>
      </w:pPr>
    </w:p>
    <w:p w14:paraId="6C5BF20F" w14:textId="1822AA07" w:rsidR="00492C03" w:rsidRDefault="00492C03" w:rsidP="00492C03">
      <w:pPr>
        <w:rPr>
          <w:rFonts w:cstheme="minorHAnsi"/>
          <w:color w:val="000000" w:themeColor="text1"/>
        </w:rPr>
      </w:pPr>
      <w:r>
        <w:rPr>
          <w:rFonts w:cstheme="minorHAnsi"/>
          <w:color w:val="000000" w:themeColor="text1"/>
        </w:rPr>
        <w:t xml:space="preserve">19) Did the experience have a long-lasting effect? (For </w:t>
      </w:r>
      <w:r w:rsidR="00585357">
        <w:rPr>
          <w:rFonts w:cstheme="minorHAnsi"/>
          <w:color w:val="000000" w:themeColor="text1"/>
        </w:rPr>
        <w:t>example,</w:t>
      </w:r>
      <w:r>
        <w:rPr>
          <w:rFonts w:cstheme="minorHAnsi"/>
          <w:color w:val="000000" w:themeColor="text1"/>
        </w:rPr>
        <w:t xml:space="preserve"> a change of perspective on yourself, loved ones, life situation or worldview in general)</w:t>
      </w:r>
    </w:p>
    <w:p w14:paraId="1E621F77" w14:textId="77777777" w:rsidR="00492C03" w:rsidRDefault="00492C03" w:rsidP="00492C03">
      <w:pPr>
        <w:rPr>
          <w:rFonts w:cstheme="minorHAnsi"/>
          <w:color w:val="000000" w:themeColor="text1"/>
        </w:rPr>
      </w:pPr>
    </w:p>
    <w:p w14:paraId="355DCF01" w14:textId="77777777" w:rsidR="00492C03" w:rsidRPr="00585357" w:rsidRDefault="00492C03" w:rsidP="00492C03">
      <w:pPr>
        <w:rPr>
          <w:rFonts w:cstheme="minorHAnsi"/>
          <w:b/>
          <w:bCs/>
          <w:sz w:val="20"/>
          <w:szCs w:val="20"/>
        </w:rPr>
      </w:pPr>
      <w:r w:rsidRPr="00585357">
        <w:rPr>
          <w:rFonts w:cstheme="minorHAnsi"/>
          <w:b/>
          <w:bCs/>
          <w:sz w:val="20"/>
          <w:szCs w:val="20"/>
        </w:rPr>
        <w:t xml:space="preserve">(not at all) 1 </w:t>
      </w:r>
      <w:proofErr w:type="gramStart"/>
      <w:r w:rsidRPr="00585357">
        <w:rPr>
          <w:rFonts w:cstheme="minorHAnsi"/>
          <w:b/>
          <w:bCs/>
          <w:sz w:val="20"/>
          <w:szCs w:val="20"/>
        </w:rPr>
        <w:t>( )</w:t>
      </w:r>
      <w:proofErr w:type="gramEnd"/>
      <w:r w:rsidRPr="00585357">
        <w:rPr>
          <w:rFonts w:cstheme="minorHAnsi"/>
          <w:b/>
          <w:bCs/>
          <w:sz w:val="20"/>
          <w:szCs w:val="20"/>
        </w:rPr>
        <w:t xml:space="preserve">   2 ( )   3 ( )   4 ( )   5 ( ) (very strong)</w:t>
      </w:r>
    </w:p>
    <w:p w14:paraId="6ADB2ABC" w14:textId="77777777" w:rsidR="00492C03" w:rsidRDefault="00492C03" w:rsidP="00492C03">
      <w:pPr>
        <w:rPr>
          <w:rFonts w:cstheme="minorHAnsi"/>
          <w:color w:val="000000" w:themeColor="text1"/>
        </w:rPr>
      </w:pPr>
    </w:p>
    <w:p w14:paraId="7503522C" w14:textId="77777777" w:rsidR="00492C03" w:rsidRDefault="00492C03" w:rsidP="00492C03">
      <w:pPr>
        <w:rPr>
          <w:rFonts w:cstheme="minorHAnsi"/>
          <w:color w:val="000000" w:themeColor="text1"/>
        </w:rPr>
      </w:pPr>
    </w:p>
    <w:p w14:paraId="1B746722" w14:textId="77777777" w:rsidR="00492C03" w:rsidRDefault="00492C03" w:rsidP="00492C03">
      <w:pPr>
        <w:rPr>
          <w:rFonts w:cstheme="minorHAnsi"/>
          <w:color w:val="000000" w:themeColor="text1"/>
        </w:rPr>
      </w:pPr>
      <w:r>
        <w:rPr>
          <w:rFonts w:cstheme="minorHAnsi"/>
          <w:color w:val="000000" w:themeColor="text1"/>
        </w:rPr>
        <w:t>20) Why do you think so?</w:t>
      </w:r>
    </w:p>
    <w:p w14:paraId="41ABBDD0" w14:textId="77777777" w:rsidR="00492C03" w:rsidRDefault="00492C03" w:rsidP="00492C03">
      <w:pPr>
        <w:rPr>
          <w:rFonts w:cstheme="minorHAnsi"/>
          <w:color w:val="000000" w:themeColor="text1"/>
        </w:rPr>
      </w:pPr>
    </w:p>
    <w:p w14:paraId="749D9E84" w14:textId="77777777" w:rsidR="00492C03" w:rsidRDefault="00492C03" w:rsidP="00492C03">
      <w:pPr>
        <w:rPr>
          <w:rFonts w:cstheme="minorHAnsi"/>
          <w:color w:val="000000" w:themeColor="text1"/>
        </w:rPr>
      </w:pPr>
      <w:r>
        <w:rPr>
          <w:rFonts w:cstheme="minorHAnsi"/>
          <w:color w:val="000000" w:themeColor="text1"/>
        </w:rPr>
        <w:t>21) Was any action or decision made afterwards that was based on the information received in the astrological consultation?</w:t>
      </w:r>
    </w:p>
    <w:p w14:paraId="1EEDD614" w14:textId="77777777" w:rsidR="00492C03" w:rsidRDefault="00492C03" w:rsidP="00492C03">
      <w:pPr>
        <w:rPr>
          <w:rFonts w:cstheme="minorHAnsi"/>
          <w:color w:val="000000" w:themeColor="text1"/>
        </w:rPr>
      </w:pPr>
    </w:p>
    <w:p w14:paraId="253A705E" w14:textId="77777777" w:rsidR="00492C03" w:rsidRDefault="00492C03" w:rsidP="00492C03">
      <w:pPr>
        <w:rPr>
          <w:rFonts w:cstheme="minorHAnsi"/>
          <w:color w:val="000000" w:themeColor="text1"/>
          <w:sz w:val="20"/>
          <w:szCs w:val="20"/>
        </w:rPr>
      </w:pPr>
      <w:r>
        <w:rPr>
          <w:rFonts w:cstheme="minorHAnsi"/>
          <w:color w:val="000000" w:themeColor="text1"/>
        </w:rPr>
        <w:t>22) What was your state of mind or mood right after the astrology consultation (you can choose more than one option):</w:t>
      </w:r>
    </w:p>
    <w:p w14:paraId="4DF59B57" w14:textId="77777777" w:rsidR="00492C03" w:rsidRDefault="00492C03" w:rsidP="00492C03">
      <w:pPr>
        <w:rPr>
          <w:rFonts w:cstheme="minorHAnsi"/>
          <w:color w:val="000000" w:themeColor="text1"/>
          <w:sz w:val="20"/>
          <w:szCs w:val="20"/>
        </w:rPr>
      </w:pPr>
    </w:p>
    <w:p w14:paraId="62554699" w14:textId="77777777" w:rsidR="00492C03" w:rsidRPr="00585357" w:rsidRDefault="00492C03" w:rsidP="00492C03">
      <w:pPr>
        <w:rPr>
          <w:rFonts w:cstheme="minorHAnsi"/>
          <w:b/>
          <w:bCs/>
          <w:color w:val="000000" w:themeColor="text1"/>
          <w:sz w:val="20"/>
          <w:szCs w:val="20"/>
        </w:rPr>
      </w:pPr>
      <w:r w:rsidRPr="00585357">
        <w:rPr>
          <w:rFonts w:cstheme="minorHAnsi"/>
          <w:b/>
          <w:bCs/>
          <w:color w:val="000000" w:themeColor="text1"/>
          <w:sz w:val="20"/>
          <w:szCs w:val="20"/>
        </w:rPr>
        <w:t>a) More pleasurable</w:t>
      </w:r>
    </w:p>
    <w:p w14:paraId="7C824E4B" w14:textId="77777777" w:rsidR="00492C03" w:rsidRPr="00585357" w:rsidRDefault="00492C03" w:rsidP="00492C03">
      <w:pPr>
        <w:rPr>
          <w:rFonts w:cstheme="minorHAnsi"/>
          <w:b/>
          <w:bCs/>
          <w:color w:val="000000" w:themeColor="text1"/>
          <w:sz w:val="20"/>
          <w:szCs w:val="20"/>
        </w:rPr>
      </w:pPr>
      <w:r w:rsidRPr="00585357">
        <w:rPr>
          <w:rFonts w:cstheme="minorHAnsi"/>
          <w:b/>
          <w:bCs/>
          <w:color w:val="000000" w:themeColor="text1"/>
          <w:sz w:val="20"/>
          <w:szCs w:val="20"/>
        </w:rPr>
        <w:t>b) More scared and anxious</w:t>
      </w:r>
    </w:p>
    <w:p w14:paraId="2E0296F9" w14:textId="77777777" w:rsidR="00492C03" w:rsidRPr="00585357" w:rsidRDefault="00492C03" w:rsidP="00492C03">
      <w:pPr>
        <w:rPr>
          <w:rFonts w:cstheme="minorHAnsi"/>
          <w:b/>
          <w:bCs/>
          <w:color w:val="000000" w:themeColor="text1"/>
          <w:sz w:val="20"/>
          <w:szCs w:val="20"/>
        </w:rPr>
      </w:pPr>
      <w:r w:rsidRPr="00585357">
        <w:rPr>
          <w:rFonts w:cstheme="minorHAnsi"/>
          <w:b/>
          <w:bCs/>
          <w:color w:val="000000" w:themeColor="text1"/>
          <w:sz w:val="20"/>
          <w:szCs w:val="20"/>
        </w:rPr>
        <w:t>c) More spiritual</w:t>
      </w:r>
    </w:p>
    <w:p w14:paraId="34668E86" w14:textId="77777777" w:rsidR="00492C03" w:rsidRPr="00585357" w:rsidRDefault="00492C03" w:rsidP="00492C03">
      <w:pPr>
        <w:rPr>
          <w:rFonts w:cstheme="minorHAnsi"/>
          <w:b/>
          <w:bCs/>
          <w:color w:val="000000" w:themeColor="text1"/>
          <w:sz w:val="20"/>
          <w:szCs w:val="20"/>
        </w:rPr>
      </w:pPr>
      <w:r w:rsidRPr="00585357">
        <w:rPr>
          <w:rFonts w:cstheme="minorHAnsi"/>
          <w:b/>
          <w:bCs/>
          <w:color w:val="000000" w:themeColor="text1"/>
          <w:sz w:val="20"/>
          <w:szCs w:val="20"/>
        </w:rPr>
        <w:t>d) More isolated</w:t>
      </w:r>
    </w:p>
    <w:p w14:paraId="5D7669C5" w14:textId="77777777" w:rsidR="00492C03" w:rsidRPr="00585357" w:rsidRDefault="00492C03" w:rsidP="00492C03">
      <w:pPr>
        <w:rPr>
          <w:rFonts w:cstheme="minorHAnsi"/>
          <w:b/>
          <w:bCs/>
          <w:color w:val="000000" w:themeColor="text1"/>
          <w:sz w:val="20"/>
          <w:szCs w:val="20"/>
        </w:rPr>
      </w:pPr>
      <w:r w:rsidRPr="00585357">
        <w:rPr>
          <w:rFonts w:cstheme="minorHAnsi"/>
          <w:b/>
          <w:bCs/>
          <w:color w:val="000000" w:themeColor="text1"/>
          <w:sz w:val="20"/>
          <w:szCs w:val="20"/>
        </w:rPr>
        <w:t>e) More responsible</w:t>
      </w:r>
    </w:p>
    <w:p w14:paraId="22C48229" w14:textId="77777777" w:rsidR="00492C03" w:rsidRPr="00585357" w:rsidRDefault="00492C03" w:rsidP="00492C03">
      <w:pPr>
        <w:rPr>
          <w:rFonts w:cstheme="minorHAnsi"/>
          <w:b/>
          <w:bCs/>
          <w:color w:val="000000" w:themeColor="text1"/>
          <w:sz w:val="20"/>
          <w:szCs w:val="20"/>
        </w:rPr>
      </w:pPr>
      <w:r w:rsidRPr="00585357">
        <w:rPr>
          <w:rFonts w:cstheme="minorHAnsi"/>
          <w:b/>
          <w:bCs/>
          <w:color w:val="000000" w:themeColor="text1"/>
          <w:sz w:val="20"/>
          <w:szCs w:val="20"/>
        </w:rPr>
        <w:t>f) Sadder</w:t>
      </w:r>
    </w:p>
    <w:p w14:paraId="67C21F55" w14:textId="77777777" w:rsidR="00492C03" w:rsidRPr="00585357" w:rsidRDefault="00492C03" w:rsidP="00492C03">
      <w:pPr>
        <w:rPr>
          <w:rFonts w:cstheme="minorHAnsi"/>
          <w:b/>
          <w:bCs/>
          <w:color w:val="000000" w:themeColor="text1"/>
          <w:sz w:val="20"/>
          <w:szCs w:val="20"/>
        </w:rPr>
      </w:pPr>
      <w:r w:rsidRPr="00585357">
        <w:rPr>
          <w:rFonts w:cstheme="minorHAnsi"/>
          <w:b/>
          <w:bCs/>
          <w:color w:val="000000" w:themeColor="text1"/>
          <w:sz w:val="20"/>
          <w:szCs w:val="20"/>
        </w:rPr>
        <w:t>g) More empowered</w:t>
      </w:r>
    </w:p>
    <w:p w14:paraId="1D38E1D0" w14:textId="77777777" w:rsidR="00492C03" w:rsidRPr="00585357" w:rsidRDefault="00492C03" w:rsidP="00492C03">
      <w:pPr>
        <w:rPr>
          <w:rFonts w:cstheme="minorHAnsi"/>
          <w:b/>
          <w:bCs/>
          <w:color w:val="000000" w:themeColor="text1"/>
          <w:sz w:val="20"/>
          <w:szCs w:val="20"/>
        </w:rPr>
      </w:pPr>
      <w:r w:rsidRPr="00585357">
        <w:rPr>
          <w:rFonts w:cstheme="minorHAnsi"/>
          <w:b/>
          <w:bCs/>
          <w:color w:val="000000" w:themeColor="text1"/>
          <w:sz w:val="20"/>
          <w:szCs w:val="20"/>
        </w:rPr>
        <w:t>h) Angrier and more frustrated</w:t>
      </w:r>
    </w:p>
    <w:p w14:paraId="2A3BAB8D" w14:textId="77777777" w:rsidR="00492C03" w:rsidRPr="00585357" w:rsidRDefault="00492C03" w:rsidP="00492C03">
      <w:pPr>
        <w:rPr>
          <w:rFonts w:cstheme="minorHAnsi"/>
          <w:b/>
          <w:bCs/>
          <w:color w:val="000000" w:themeColor="text1"/>
          <w:sz w:val="20"/>
          <w:szCs w:val="20"/>
        </w:rPr>
      </w:pPr>
      <w:r w:rsidRPr="00585357">
        <w:rPr>
          <w:rFonts w:cstheme="minorHAnsi"/>
          <w:b/>
          <w:bCs/>
          <w:color w:val="000000" w:themeColor="text1"/>
          <w:sz w:val="20"/>
          <w:szCs w:val="20"/>
        </w:rPr>
        <w:t>i) More playful</w:t>
      </w:r>
    </w:p>
    <w:p w14:paraId="4E310289" w14:textId="77777777" w:rsidR="00492C03" w:rsidRPr="00585357" w:rsidRDefault="00492C03" w:rsidP="00492C03">
      <w:pPr>
        <w:rPr>
          <w:rFonts w:cstheme="minorHAnsi"/>
          <w:b/>
          <w:bCs/>
          <w:color w:val="000000" w:themeColor="text1"/>
          <w:sz w:val="20"/>
          <w:szCs w:val="20"/>
        </w:rPr>
      </w:pPr>
      <w:r w:rsidRPr="00585357">
        <w:rPr>
          <w:rFonts w:cstheme="minorHAnsi"/>
          <w:b/>
          <w:bCs/>
          <w:color w:val="000000" w:themeColor="text1"/>
          <w:sz w:val="20"/>
          <w:szCs w:val="20"/>
        </w:rPr>
        <w:t>j) Happier</w:t>
      </w:r>
    </w:p>
    <w:p w14:paraId="493B1218" w14:textId="77777777" w:rsidR="00492C03" w:rsidRPr="00585357" w:rsidRDefault="00492C03" w:rsidP="00492C03">
      <w:pPr>
        <w:rPr>
          <w:rFonts w:cstheme="minorHAnsi"/>
          <w:b/>
          <w:bCs/>
          <w:color w:val="000000" w:themeColor="text1"/>
          <w:sz w:val="20"/>
          <w:szCs w:val="20"/>
        </w:rPr>
      </w:pPr>
      <w:r w:rsidRPr="00585357">
        <w:rPr>
          <w:rFonts w:cstheme="minorHAnsi"/>
          <w:b/>
          <w:bCs/>
          <w:color w:val="000000" w:themeColor="text1"/>
          <w:sz w:val="20"/>
          <w:szCs w:val="20"/>
        </w:rPr>
        <w:t>k) More disempowered</w:t>
      </w:r>
    </w:p>
    <w:p w14:paraId="7A31F1C4" w14:textId="77777777" w:rsidR="00492C03" w:rsidRPr="00585357" w:rsidRDefault="00492C03" w:rsidP="00492C03">
      <w:pPr>
        <w:rPr>
          <w:rFonts w:cstheme="minorHAnsi"/>
          <w:b/>
          <w:bCs/>
          <w:color w:val="000000" w:themeColor="text1"/>
          <w:sz w:val="20"/>
          <w:szCs w:val="20"/>
        </w:rPr>
      </w:pPr>
      <w:r w:rsidRPr="00585357">
        <w:rPr>
          <w:rFonts w:cstheme="minorHAnsi"/>
          <w:b/>
          <w:bCs/>
          <w:color w:val="000000" w:themeColor="text1"/>
          <w:sz w:val="20"/>
          <w:szCs w:val="20"/>
        </w:rPr>
        <w:t>l) More healed</w:t>
      </w:r>
    </w:p>
    <w:p w14:paraId="6914DE3E" w14:textId="77777777" w:rsidR="00492C03" w:rsidRPr="00585357" w:rsidRDefault="00492C03" w:rsidP="00492C03">
      <w:pPr>
        <w:rPr>
          <w:rFonts w:cstheme="minorHAnsi"/>
          <w:b/>
          <w:bCs/>
          <w:color w:val="000000" w:themeColor="text1"/>
          <w:sz w:val="20"/>
          <w:szCs w:val="20"/>
        </w:rPr>
      </w:pPr>
      <w:r w:rsidRPr="00585357">
        <w:rPr>
          <w:rFonts w:cstheme="minorHAnsi"/>
          <w:b/>
          <w:bCs/>
          <w:color w:val="000000" w:themeColor="text1"/>
          <w:sz w:val="20"/>
          <w:szCs w:val="20"/>
        </w:rPr>
        <w:t>m) Overwhelmed</w:t>
      </w:r>
    </w:p>
    <w:p w14:paraId="609EDC0B" w14:textId="77777777" w:rsidR="00492C03" w:rsidRPr="00585357" w:rsidRDefault="00492C03" w:rsidP="00492C03">
      <w:pPr>
        <w:rPr>
          <w:rFonts w:cstheme="minorHAnsi"/>
          <w:b/>
          <w:bCs/>
          <w:color w:val="000000" w:themeColor="text1"/>
          <w:sz w:val="20"/>
          <w:szCs w:val="20"/>
        </w:rPr>
      </w:pPr>
      <w:r w:rsidRPr="00585357">
        <w:rPr>
          <w:rFonts w:cstheme="minorHAnsi"/>
          <w:b/>
          <w:bCs/>
          <w:color w:val="000000" w:themeColor="text1"/>
          <w:sz w:val="20"/>
          <w:szCs w:val="20"/>
        </w:rPr>
        <w:t>n) More meaningful</w:t>
      </w:r>
    </w:p>
    <w:p w14:paraId="496C84F0" w14:textId="77777777" w:rsidR="00492C03" w:rsidRPr="00585357" w:rsidRDefault="00492C03" w:rsidP="00492C03">
      <w:pPr>
        <w:rPr>
          <w:rFonts w:cstheme="minorHAnsi"/>
          <w:b/>
          <w:bCs/>
          <w:color w:val="000000" w:themeColor="text1"/>
          <w:sz w:val="20"/>
          <w:szCs w:val="20"/>
        </w:rPr>
      </w:pPr>
      <w:r w:rsidRPr="00585357">
        <w:rPr>
          <w:rFonts w:cstheme="minorHAnsi"/>
          <w:b/>
          <w:bCs/>
          <w:color w:val="000000" w:themeColor="text1"/>
          <w:sz w:val="20"/>
          <w:szCs w:val="20"/>
        </w:rPr>
        <w:t>o) More confused</w:t>
      </w:r>
    </w:p>
    <w:p w14:paraId="6334B717" w14:textId="77777777" w:rsidR="00492C03" w:rsidRPr="00585357" w:rsidRDefault="00492C03" w:rsidP="00492C03">
      <w:pPr>
        <w:rPr>
          <w:rFonts w:cstheme="minorHAnsi"/>
          <w:b/>
          <w:bCs/>
          <w:color w:val="000000" w:themeColor="text1"/>
          <w:sz w:val="20"/>
          <w:szCs w:val="20"/>
        </w:rPr>
      </w:pPr>
      <w:r w:rsidRPr="00585357">
        <w:rPr>
          <w:rFonts w:cstheme="minorHAnsi"/>
          <w:b/>
          <w:bCs/>
          <w:color w:val="000000" w:themeColor="text1"/>
          <w:sz w:val="20"/>
          <w:szCs w:val="20"/>
        </w:rPr>
        <w:t>p) Neutral</w:t>
      </w:r>
    </w:p>
    <w:p w14:paraId="7860C744" w14:textId="77777777" w:rsidR="00492C03" w:rsidRPr="00585357" w:rsidRDefault="00492C03" w:rsidP="00492C03">
      <w:pPr>
        <w:rPr>
          <w:rFonts w:cstheme="minorHAnsi"/>
          <w:b/>
          <w:bCs/>
          <w:color w:val="000000" w:themeColor="text1"/>
          <w:sz w:val="20"/>
          <w:szCs w:val="20"/>
        </w:rPr>
      </w:pPr>
      <w:r w:rsidRPr="00585357">
        <w:rPr>
          <w:rFonts w:cstheme="minorHAnsi"/>
          <w:b/>
          <w:bCs/>
          <w:color w:val="000000" w:themeColor="text1"/>
          <w:sz w:val="20"/>
          <w:szCs w:val="20"/>
        </w:rPr>
        <w:t xml:space="preserve">q) Bored and tired </w:t>
      </w:r>
    </w:p>
    <w:p w14:paraId="33C97AB5" w14:textId="77777777" w:rsidR="00492C03" w:rsidRPr="00585357" w:rsidRDefault="00492C03" w:rsidP="00492C03">
      <w:pPr>
        <w:rPr>
          <w:rFonts w:cstheme="minorHAnsi"/>
          <w:b/>
          <w:bCs/>
          <w:color w:val="000000" w:themeColor="text1"/>
          <w:sz w:val="20"/>
          <w:szCs w:val="20"/>
        </w:rPr>
      </w:pPr>
      <w:r w:rsidRPr="00585357">
        <w:rPr>
          <w:rFonts w:cstheme="minorHAnsi"/>
          <w:b/>
          <w:bCs/>
          <w:color w:val="000000" w:themeColor="text1"/>
          <w:sz w:val="20"/>
          <w:szCs w:val="20"/>
        </w:rPr>
        <w:t>r) Other:</w:t>
      </w:r>
    </w:p>
    <w:p w14:paraId="53754719" w14:textId="77777777" w:rsidR="00492C03" w:rsidRPr="00585357" w:rsidRDefault="00492C03" w:rsidP="00492C03">
      <w:pPr>
        <w:rPr>
          <w:rFonts w:cstheme="minorHAnsi"/>
          <w:b/>
          <w:bCs/>
          <w:color w:val="000000" w:themeColor="text1"/>
          <w:sz w:val="20"/>
          <w:szCs w:val="20"/>
        </w:rPr>
      </w:pPr>
    </w:p>
    <w:p w14:paraId="55355FA6" w14:textId="77777777" w:rsidR="00492C03" w:rsidRDefault="00492C03" w:rsidP="00492C03">
      <w:pPr>
        <w:rPr>
          <w:rFonts w:cstheme="minorHAnsi"/>
          <w:color w:val="000000" w:themeColor="text1"/>
        </w:rPr>
      </w:pPr>
    </w:p>
    <w:p w14:paraId="7BA34DC6" w14:textId="77777777" w:rsidR="00492C03" w:rsidRDefault="00492C03" w:rsidP="00492C03">
      <w:pPr>
        <w:rPr>
          <w:rFonts w:cstheme="minorHAnsi"/>
          <w:color w:val="000000" w:themeColor="text1"/>
        </w:rPr>
      </w:pPr>
      <w:r>
        <w:rPr>
          <w:rFonts w:cstheme="minorHAnsi"/>
          <w:color w:val="000000" w:themeColor="text1"/>
        </w:rPr>
        <w:t xml:space="preserve">23) I there anything you would like to share about your experience having an astrological consultation that has not being </w:t>
      </w:r>
      <w:proofErr w:type="gramStart"/>
      <w:r>
        <w:rPr>
          <w:rFonts w:cstheme="minorHAnsi"/>
          <w:color w:val="000000" w:themeColor="text1"/>
        </w:rPr>
        <w:t>asked?</w:t>
      </w:r>
      <w:proofErr w:type="gramEnd"/>
    </w:p>
    <w:p w14:paraId="42EBA967" w14:textId="77777777" w:rsidR="00492C03" w:rsidRDefault="00492C03" w:rsidP="00492C03">
      <w:pPr>
        <w:rPr>
          <w:rFonts w:cstheme="minorHAnsi"/>
          <w:color w:val="000000" w:themeColor="text1"/>
        </w:rPr>
      </w:pPr>
    </w:p>
    <w:p w14:paraId="65CEB3A6" w14:textId="77777777" w:rsidR="00492C03" w:rsidRDefault="00492C03" w:rsidP="00492C03">
      <w:pPr>
        <w:rPr>
          <w:rFonts w:cstheme="minorHAnsi"/>
          <w:color w:val="000000" w:themeColor="text1"/>
        </w:rPr>
      </w:pPr>
    </w:p>
    <w:p w14:paraId="45CEE256" w14:textId="77777777" w:rsidR="00492C03" w:rsidRPr="00846135" w:rsidRDefault="00492C03" w:rsidP="00492C03">
      <w:pPr>
        <w:rPr>
          <w:rFonts w:cstheme="minorHAnsi"/>
          <w:color w:val="000000" w:themeColor="text1"/>
        </w:rPr>
      </w:pPr>
      <w:r w:rsidRPr="00846135">
        <w:rPr>
          <w:rFonts w:cstheme="minorHAnsi"/>
          <w:color w:val="000000" w:themeColor="text1"/>
        </w:rPr>
        <w:lastRenderedPageBreak/>
        <w:t>2</w:t>
      </w:r>
      <w:r>
        <w:rPr>
          <w:rFonts w:cstheme="minorHAnsi"/>
          <w:color w:val="000000" w:themeColor="text1"/>
        </w:rPr>
        <w:t>4</w:t>
      </w:r>
      <w:r w:rsidRPr="00846135">
        <w:rPr>
          <w:rFonts w:cstheme="minorHAnsi"/>
          <w:color w:val="000000" w:themeColor="text1"/>
        </w:rPr>
        <w:t>) Would you be interested in participating in an interview about the subject inquired in this questionnaire?</w:t>
      </w:r>
    </w:p>
    <w:p w14:paraId="2CCDE0D3" w14:textId="77777777" w:rsidR="00492C03" w:rsidRPr="00846135" w:rsidRDefault="00492C03" w:rsidP="00492C03">
      <w:pPr>
        <w:rPr>
          <w:rFonts w:cstheme="minorHAnsi"/>
          <w:color w:val="000000" w:themeColor="text1"/>
        </w:rPr>
      </w:pPr>
    </w:p>
    <w:p w14:paraId="7136C17C" w14:textId="77777777" w:rsidR="00492C03" w:rsidRDefault="00492C03" w:rsidP="00492C03">
      <w:pPr>
        <w:rPr>
          <w:rFonts w:cstheme="minorHAnsi"/>
          <w:color w:val="000000" w:themeColor="text1"/>
        </w:rPr>
      </w:pPr>
    </w:p>
    <w:p w14:paraId="5CA9B326" w14:textId="77777777" w:rsidR="00492C03" w:rsidRPr="00846135" w:rsidRDefault="00492C03" w:rsidP="00492C03">
      <w:pPr>
        <w:rPr>
          <w:rFonts w:cstheme="minorHAnsi"/>
          <w:color w:val="000000" w:themeColor="text1"/>
        </w:rPr>
      </w:pPr>
      <w:r w:rsidRPr="00846135">
        <w:rPr>
          <w:rFonts w:cstheme="minorHAnsi"/>
          <w:color w:val="000000" w:themeColor="text1"/>
        </w:rPr>
        <w:t>2</w:t>
      </w:r>
      <w:r>
        <w:rPr>
          <w:rFonts w:cstheme="minorHAnsi"/>
          <w:color w:val="000000" w:themeColor="text1"/>
        </w:rPr>
        <w:t>5</w:t>
      </w:r>
      <w:r w:rsidRPr="00846135">
        <w:rPr>
          <w:rFonts w:cstheme="minorHAnsi"/>
          <w:color w:val="000000" w:themeColor="text1"/>
        </w:rPr>
        <w:t xml:space="preserve">) </w:t>
      </w:r>
      <w:r w:rsidRPr="00846135">
        <w:t xml:space="preserve">Do you allow the data collected in this questionnaire to be used in the research?    </w:t>
      </w:r>
    </w:p>
    <w:p w14:paraId="754A9171" w14:textId="3A844F1E" w:rsidR="00492C03" w:rsidRDefault="00492C03" w:rsidP="00492C03">
      <w:pPr>
        <w:rPr>
          <w:rFonts w:cstheme="minorHAnsi"/>
          <w:color w:val="000000" w:themeColor="text1"/>
        </w:rPr>
      </w:pPr>
    </w:p>
    <w:p w14:paraId="19F8AF44" w14:textId="77777777" w:rsidR="007420FC" w:rsidRDefault="007420FC">
      <w:pPr>
        <w:spacing w:line="240" w:lineRule="auto"/>
        <w:rPr>
          <w:rFonts w:eastAsiaTheme="majorEastAsia" w:cstheme="majorBidi"/>
          <w:b/>
          <w:color w:val="000000" w:themeColor="text1"/>
          <w:sz w:val="32"/>
          <w:szCs w:val="26"/>
        </w:rPr>
      </w:pPr>
      <w:bookmarkStart w:id="131" w:name="_Toc115112225"/>
      <w:r>
        <w:br w:type="page"/>
      </w:r>
    </w:p>
    <w:p w14:paraId="3959E353" w14:textId="294D6A6D" w:rsidR="00492C03" w:rsidRDefault="00585357" w:rsidP="00F64AB8">
      <w:pPr>
        <w:pStyle w:val="Heading2"/>
      </w:pPr>
      <w:bookmarkStart w:id="132" w:name="_Toc115113022"/>
      <w:bookmarkStart w:id="133" w:name="_Toc115179103"/>
      <w:r>
        <w:lastRenderedPageBreak/>
        <w:t>Appendix II – Quantitative Graphics Result</w:t>
      </w:r>
      <w:bookmarkEnd w:id="131"/>
      <w:bookmarkEnd w:id="132"/>
      <w:bookmarkEnd w:id="133"/>
    </w:p>
    <w:p w14:paraId="446E7229" w14:textId="5C1E6223" w:rsidR="00585357" w:rsidRDefault="00585357" w:rsidP="00492C03">
      <w:pPr>
        <w:rPr>
          <w:rFonts w:cstheme="minorHAnsi"/>
          <w:color w:val="000000" w:themeColor="text1"/>
        </w:rPr>
      </w:pPr>
    </w:p>
    <w:p w14:paraId="7A10E929" w14:textId="77777777" w:rsidR="00F64AB8" w:rsidRPr="00E004EC" w:rsidRDefault="00F64AB8" w:rsidP="00F64AB8">
      <w:pPr>
        <w:rPr>
          <w:rFonts w:eastAsia="Times New Roman" w:cs="Times New Roman"/>
          <w:lang w:eastAsia="en-GB"/>
        </w:rPr>
      </w:pPr>
      <w:r w:rsidRPr="00E004EC">
        <w:rPr>
          <w:noProof/>
        </w:rPr>
        <w:drawing>
          <wp:inline distT="0" distB="0" distL="0" distR="0" wp14:anchorId="24FC4385" wp14:editId="7CB7109E">
            <wp:extent cx="5727700" cy="2409825"/>
            <wp:effectExtent l="0" t="0" r="0" b="3175"/>
            <wp:docPr id="11" name="Picture 1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pie chart&#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7700" cy="2409825"/>
                    </a:xfrm>
                    <a:prstGeom prst="rect">
                      <a:avLst/>
                    </a:prstGeom>
                    <a:noFill/>
                    <a:ln>
                      <a:noFill/>
                    </a:ln>
                  </pic:spPr>
                </pic:pic>
              </a:graphicData>
            </a:graphic>
          </wp:inline>
        </w:drawing>
      </w:r>
    </w:p>
    <w:p w14:paraId="75CDC393" w14:textId="77777777" w:rsidR="00F64AB8" w:rsidRDefault="00F64AB8" w:rsidP="00F64AB8"/>
    <w:p w14:paraId="71D4DE01" w14:textId="77777777" w:rsidR="00F64AB8" w:rsidRDefault="00F64AB8" w:rsidP="00F64AB8">
      <w:pPr>
        <w:rPr>
          <w:rFonts w:eastAsia="Times New Roman" w:cs="Times New Roman"/>
          <w:lang w:eastAsia="en-GB"/>
        </w:rPr>
      </w:pPr>
      <w:r w:rsidRPr="00E004EC">
        <w:rPr>
          <w:noProof/>
        </w:rPr>
        <w:drawing>
          <wp:inline distT="0" distB="0" distL="0" distR="0" wp14:anchorId="16056C4C" wp14:editId="69184C7D">
            <wp:extent cx="5727700" cy="2409825"/>
            <wp:effectExtent l="0" t="0" r="0" b="3175"/>
            <wp:docPr id="2" name="Picture 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7700" cy="2409825"/>
                    </a:xfrm>
                    <a:prstGeom prst="rect">
                      <a:avLst/>
                    </a:prstGeom>
                    <a:noFill/>
                    <a:ln>
                      <a:noFill/>
                    </a:ln>
                  </pic:spPr>
                </pic:pic>
              </a:graphicData>
            </a:graphic>
          </wp:inline>
        </w:drawing>
      </w:r>
    </w:p>
    <w:p w14:paraId="0E55B318" w14:textId="77777777" w:rsidR="00F64AB8" w:rsidRDefault="00F64AB8" w:rsidP="00F64AB8">
      <w:pPr>
        <w:rPr>
          <w:rFonts w:eastAsia="Times New Roman" w:cs="Times New Roman"/>
          <w:lang w:eastAsia="en-GB"/>
        </w:rPr>
      </w:pPr>
    </w:p>
    <w:p w14:paraId="08C45466" w14:textId="77777777" w:rsidR="00F64AB8" w:rsidRPr="00E004EC" w:rsidRDefault="00F64AB8" w:rsidP="00F64AB8">
      <w:pPr>
        <w:rPr>
          <w:rFonts w:eastAsia="Times New Roman" w:cs="Times New Roman"/>
          <w:lang w:eastAsia="en-GB"/>
        </w:rPr>
      </w:pPr>
      <w:r w:rsidRPr="00E004EC">
        <w:rPr>
          <w:rFonts w:eastAsia="Times New Roman" w:cs="Times New Roman"/>
          <w:noProof/>
          <w:lang w:eastAsia="en-GB"/>
        </w:rPr>
        <w:lastRenderedPageBreak/>
        <w:drawing>
          <wp:inline distT="0" distB="0" distL="0" distR="0" wp14:anchorId="643B500B" wp14:editId="527AA0C5">
            <wp:extent cx="5727700" cy="2722880"/>
            <wp:effectExtent l="0" t="0" r="0" b="0"/>
            <wp:docPr id="3" name="Picture 3"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waterfall chart&#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7700" cy="2722880"/>
                    </a:xfrm>
                    <a:prstGeom prst="rect">
                      <a:avLst/>
                    </a:prstGeom>
                    <a:noFill/>
                    <a:ln>
                      <a:noFill/>
                    </a:ln>
                  </pic:spPr>
                </pic:pic>
              </a:graphicData>
            </a:graphic>
          </wp:inline>
        </w:drawing>
      </w:r>
    </w:p>
    <w:p w14:paraId="6EE674C4" w14:textId="77777777" w:rsidR="00F64AB8" w:rsidRPr="00E004EC" w:rsidRDefault="00F64AB8" w:rsidP="00F64AB8">
      <w:pPr>
        <w:rPr>
          <w:rFonts w:eastAsia="Times New Roman" w:cs="Times New Roman"/>
          <w:lang w:eastAsia="en-GB"/>
        </w:rPr>
      </w:pPr>
      <w:r w:rsidRPr="00E004EC">
        <w:rPr>
          <w:rFonts w:eastAsia="Times New Roman" w:cs="Times New Roman"/>
          <w:noProof/>
          <w:lang w:eastAsia="en-GB"/>
        </w:rPr>
        <w:drawing>
          <wp:inline distT="0" distB="0" distL="0" distR="0" wp14:anchorId="45767930" wp14:editId="6D13F52F">
            <wp:extent cx="5727700" cy="2722880"/>
            <wp:effectExtent l="0" t="0" r="0" b="0"/>
            <wp:docPr id="4" name="Picture 4" descr="Chart, bar 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 waterfall chart&#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27700" cy="2722880"/>
                    </a:xfrm>
                    <a:prstGeom prst="rect">
                      <a:avLst/>
                    </a:prstGeom>
                    <a:noFill/>
                    <a:ln>
                      <a:noFill/>
                    </a:ln>
                  </pic:spPr>
                </pic:pic>
              </a:graphicData>
            </a:graphic>
          </wp:inline>
        </w:drawing>
      </w:r>
    </w:p>
    <w:p w14:paraId="1A1A6763" w14:textId="77777777" w:rsidR="00F64AB8" w:rsidRPr="00E004EC" w:rsidRDefault="00F64AB8" w:rsidP="00F64AB8">
      <w:pPr>
        <w:rPr>
          <w:rFonts w:eastAsia="Times New Roman" w:cs="Times New Roman"/>
          <w:lang w:eastAsia="en-GB"/>
        </w:rPr>
      </w:pPr>
      <w:r w:rsidRPr="00E004EC">
        <w:rPr>
          <w:rFonts w:eastAsia="Times New Roman" w:cs="Times New Roman"/>
          <w:noProof/>
          <w:lang w:eastAsia="en-GB"/>
        </w:rPr>
        <w:drawing>
          <wp:inline distT="0" distB="0" distL="0" distR="0" wp14:anchorId="31B2089B" wp14:editId="1600F7F4">
            <wp:extent cx="5727700" cy="2409825"/>
            <wp:effectExtent l="0" t="0" r="0" b="3175"/>
            <wp:docPr id="5" name="Picture 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pie chart&#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7700" cy="2409825"/>
                    </a:xfrm>
                    <a:prstGeom prst="rect">
                      <a:avLst/>
                    </a:prstGeom>
                    <a:noFill/>
                    <a:ln>
                      <a:noFill/>
                    </a:ln>
                  </pic:spPr>
                </pic:pic>
              </a:graphicData>
            </a:graphic>
          </wp:inline>
        </w:drawing>
      </w:r>
    </w:p>
    <w:p w14:paraId="01FCEEE6" w14:textId="77777777" w:rsidR="00F64AB8" w:rsidRPr="00E004EC" w:rsidRDefault="00F64AB8" w:rsidP="00F64AB8">
      <w:pPr>
        <w:rPr>
          <w:rFonts w:eastAsia="Times New Roman" w:cs="Times New Roman"/>
          <w:lang w:eastAsia="en-GB"/>
        </w:rPr>
      </w:pPr>
      <w:r w:rsidRPr="00E004EC">
        <w:rPr>
          <w:rFonts w:eastAsia="Times New Roman" w:cs="Times New Roman"/>
          <w:noProof/>
          <w:lang w:eastAsia="en-GB"/>
        </w:rPr>
        <w:lastRenderedPageBreak/>
        <w:drawing>
          <wp:inline distT="0" distB="0" distL="0" distR="0" wp14:anchorId="3E3516B8" wp14:editId="15B56AD6">
            <wp:extent cx="5727700" cy="2722880"/>
            <wp:effectExtent l="0" t="0" r="0" b="0"/>
            <wp:docPr id="6" name="Picture 6"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waterfall chart&#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27700" cy="2722880"/>
                    </a:xfrm>
                    <a:prstGeom prst="rect">
                      <a:avLst/>
                    </a:prstGeom>
                    <a:noFill/>
                    <a:ln>
                      <a:noFill/>
                    </a:ln>
                  </pic:spPr>
                </pic:pic>
              </a:graphicData>
            </a:graphic>
          </wp:inline>
        </w:drawing>
      </w:r>
    </w:p>
    <w:p w14:paraId="5F65AE4B" w14:textId="77777777" w:rsidR="00F64AB8" w:rsidRPr="00E004EC" w:rsidRDefault="00F64AB8" w:rsidP="00F64AB8">
      <w:pPr>
        <w:rPr>
          <w:rFonts w:eastAsia="Times New Roman" w:cs="Times New Roman"/>
          <w:lang w:eastAsia="en-GB"/>
        </w:rPr>
      </w:pPr>
      <w:r w:rsidRPr="00E004EC">
        <w:rPr>
          <w:rFonts w:eastAsia="Times New Roman" w:cs="Times New Roman"/>
          <w:noProof/>
          <w:lang w:eastAsia="en-GB"/>
        </w:rPr>
        <w:drawing>
          <wp:inline distT="0" distB="0" distL="0" distR="0" wp14:anchorId="6BD04CFC" wp14:editId="3126570F">
            <wp:extent cx="5727700" cy="3067050"/>
            <wp:effectExtent l="0" t="0" r="0" b="6350"/>
            <wp:docPr id="7" name="Picture 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27700" cy="3067050"/>
                    </a:xfrm>
                    <a:prstGeom prst="rect">
                      <a:avLst/>
                    </a:prstGeom>
                    <a:noFill/>
                    <a:ln>
                      <a:noFill/>
                    </a:ln>
                  </pic:spPr>
                </pic:pic>
              </a:graphicData>
            </a:graphic>
          </wp:inline>
        </w:drawing>
      </w:r>
    </w:p>
    <w:p w14:paraId="5ADC4AB0" w14:textId="77777777" w:rsidR="00F64AB8" w:rsidRPr="00E004EC" w:rsidRDefault="00F64AB8" w:rsidP="00F64AB8">
      <w:pPr>
        <w:rPr>
          <w:rFonts w:eastAsia="Times New Roman" w:cs="Times New Roman"/>
          <w:lang w:eastAsia="en-GB"/>
        </w:rPr>
      </w:pPr>
      <w:r w:rsidRPr="00E004EC">
        <w:rPr>
          <w:rFonts w:eastAsia="Times New Roman" w:cs="Times New Roman"/>
          <w:noProof/>
          <w:lang w:eastAsia="en-GB"/>
        </w:rPr>
        <w:lastRenderedPageBreak/>
        <w:drawing>
          <wp:inline distT="0" distB="0" distL="0" distR="0" wp14:anchorId="26E6A980" wp14:editId="7A015F2D">
            <wp:extent cx="5727700" cy="5101590"/>
            <wp:effectExtent l="0" t="0" r="0" b="3810"/>
            <wp:docPr id="8" name="Picture 8"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able&#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27700" cy="5101590"/>
                    </a:xfrm>
                    <a:prstGeom prst="rect">
                      <a:avLst/>
                    </a:prstGeom>
                    <a:noFill/>
                    <a:ln>
                      <a:noFill/>
                    </a:ln>
                  </pic:spPr>
                </pic:pic>
              </a:graphicData>
            </a:graphic>
          </wp:inline>
        </w:drawing>
      </w:r>
    </w:p>
    <w:p w14:paraId="502A31CE" w14:textId="77777777" w:rsidR="00F64AB8" w:rsidRPr="00E004EC" w:rsidRDefault="00F64AB8" w:rsidP="00F64AB8">
      <w:pPr>
        <w:rPr>
          <w:rFonts w:eastAsia="Times New Roman" w:cs="Times New Roman"/>
          <w:lang w:eastAsia="en-GB"/>
        </w:rPr>
      </w:pPr>
      <w:r w:rsidRPr="00E004EC">
        <w:rPr>
          <w:rFonts w:eastAsia="Times New Roman" w:cs="Times New Roman"/>
          <w:noProof/>
          <w:lang w:eastAsia="en-GB"/>
        </w:rPr>
        <w:drawing>
          <wp:inline distT="0" distB="0" distL="0" distR="0" wp14:anchorId="21AD2CB9" wp14:editId="0B9973ED">
            <wp:extent cx="5727700" cy="2910840"/>
            <wp:effectExtent l="0" t="0" r="0" b="0"/>
            <wp:docPr id="9" name="Picture 9"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waterfall chart&#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27700" cy="2910840"/>
                    </a:xfrm>
                    <a:prstGeom prst="rect">
                      <a:avLst/>
                    </a:prstGeom>
                    <a:noFill/>
                    <a:ln>
                      <a:noFill/>
                    </a:ln>
                  </pic:spPr>
                </pic:pic>
              </a:graphicData>
            </a:graphic>
          </wp:inline>
        </w:drawing>
      </w:r>
    </w:p>
    <w:p w14:paraId="0045D0F8" w14:textId="74688B1B" w:rsidR="00D45F81" w:rsidRPr="007420FC" w:rsidRDefault="00F64AB8" w:rsidP="000F7A68">
      <w:pPr>
        <w:rPr>
          <w:rFonts w:eastAsia="Times New Roman" w:cs="Times New Roman"/>
          <w:lang w:eastAsia="en-GB"/>
        </w:rPr>
      </w:pPr>
      <w:r w:rsidRPr="00E004EC">
        <w:rPr>
          <w:rFonts w:eastAsia="Times New Roman" w:cs="Times New Roman"/>
          <w:noProof/>
          <w:lang w:eastAsia="en-GB"/>
        </w:rPr>
        <w:lastRenderedPageBreak/>
        <w:drawing>
          <wp:inline distT="0" distB="0" distL="0" distR="0" wp14:anchorId="1900FFDA" wp14:editId="5663FCE0">
            <wp:extent cx="5727700" cy="4788535"/>
            <wp:effectExtent l="0" t="0" r="0" b="0"/>
            <wp:docPr id="10" name="Picture 10"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able&#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27700" cy="4788535"/>
                    </a:xfrm>
                    <a:prstGeom prst="rect">
                      <a:avLst/>
                    </a:prstGeom>
                    <a:noFill/>
                    <a:ln>
                      <a:noFill/>
                    </a:ln>
                  </pic:spPr>
                </pic:pic>
              </a:graphicData>
            </a:graphic>
          </wp:inline>
        </w:drawing>
      </w:r>
    </w:p>
    <w:sectPr w:rsidR="00D45F81" w:rsidRPr="007420FC" w:rsidSect="00E1321C">
      <w:type w:val="continuous"/>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603AD2" w14:textId="77777777" w:rsidR="00F44830" w:rsidRDefault="00F44830" w:rsidP="00022C14">
      <w:r>
        <w:separator/>
      </w:r>
    </w:p>
  </w:endnote>
  <w:endnote w:type="continuationSeparator" w:id="0">
    <w:p w14:paraId="3535BD7B" w14:textId="77777777" w:rsidR="00F44830" w:rsidRDefault="00F44830" w:rsidP="00022C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NewRomanPSMT">
    <w:altName w:val="Times New Roman"/>
    <w:panose1 w:val="020B0604020202020204"/>
    <w:charset w:val="00"/>
    <w:family w:val="roman"/>
    <w:notTrueType/>
    <w:pitch w:val="default"/>
  </w:font>
  <w:font w:name="Times">
    <w:panose1 w:val="00000000000000000000"/>
    <w:charset w:val="00"/>
    <w:family w:val="auto"/>
    <w:pitch w:val="variable"/>
    <w:sig w:usb0="E00002FF" w:usb1="5000205A" w:usb2="00000000" w:usb3="00000000" w:csb0="0000019F" w:csb1="00000000"/>
  </w:font>
  <w:font w:name="TimesNewRomanPS">
    <w:altName w:val="Times New Roman"/>
    <w:panose1 w:val="020B0604020202020204"/>
    <w:charset w:val="00"/>
    <w:family w:val="roman"/>
    <w:notTrueType/>
    <w:pitch w:val="default"/>
  </w:font>
  <w:font w:name="Helvetica Neue">
    <w:altName w:val="Sylfaen"/>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A7E051" w14:textId="77777777" w:rsidR="00BD485A" w:rsidRDefault="00BD485A" w:rsidP="000653F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95393144"/>
      <w:docPartObj>
        <w:docPartGallery w:val="Page Numbers (Bottom of Page)"/>
        <w:docPartUnique/>
      </w:docPartObj>
    </w:sdtPr>
    <w:sdtContent>
      <w:p w14:paraId="2B11632A" w14:textId="77777777" w:rsidR="009B0299" w:rsidRDefault="009B0299" w:rsidP="001452F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51600AC" w14:textId="77777777" w:rsidR="009B0299" w:rsidRDefault="009B0299" w:rsidP="000653F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C5A75E" w14:textId="77777777" w:rsidR="00F44830" w:rsidRDefault="00F44830" w:rsidP="00022C14">
      <w:r>
        <w:separator/>
      </w:r>
    </w:p>
  </w:footnote>
  <w:footnote w:type="continuationSeparator" w:id="0">
    <w:p w14:paraId="78673651" w14:textId="77777777" w:rsidR="00F44830" w:rsidRDefault="00F44830" w:rsidP="00022C14">
      <w:r>
        <w:continuationSeparator/>
      </w:r>
    </w:p>
  </w:footnote>
  <w:footnote w:id="1">
    <w:p w14:paraId="07F55CD8" w14:textId="75134FAC" w:rsidR="003D37D5" w:rsidRDefault="003D37D5">
      <w:pPr>
        <w:pStyle w:val="FootnoteText"/>
      </w:pPr>
      <w:r>
        <w:rPr>
          <w:rStyle w:val="FootnoteReference"/>
        </w:rPr>
        <w:footnoteRef/>
      </w:r>
      <w:r>
        <w:t xml:space="preserve"> James Brockbank, </w:t>
      </w:r>
      <w:r w:rsidRPr="00D637C3">
        <w:rPr>
          <w:i/>
          <w:iCs/>
        </w:rPr>
        <w:t>The Responsive Cosmos</w:t>
      </w:r>
      <w:r>
        <w:rPr>
          <w:i/>
          <w:iCs/>
        </w:rPr>
        <w:t xml:space="preserve">: An Enquiry </w:t>
      </w:r>
      <w:proofErr w:type="gramStart"/>
      <w:r>
        <w:rPr>
          <w:i/>
          <w:iCs/>
        </w:rPr>
        <w:t>Into</w:t>
      </w:r>
      <w:proofErr w:type="gramEnd"/>
      <w:r>
        <w:rPr>
          <w:i/>
          <w:iCs/>
        </w:rPr>
        <w:t xml:space="preserve"> The Theoretical Foundation Of Astrology </w:t>
      </w:r>
      <w:r>
        <w:t xml:space="preserve">(unpublished doctoral thesis, </w:t>
      </w:r>
      <w:r w:rsidRPr="00075D15">
        <w:rPr>
          <w:color w:val="000000"/>
        </w:rPr>
        <w:t xml:space="preserve">University of Kent, </w:t>
      </w:r>
      <w:r>
        <w:t>2011), pp. 83-84</w:t>
      </w:r>
      <w:r w:rsidR="00053634">
        <w:t>;</w:t>
      </w:r>
      <w:r w:rsidR="00053634" w:rsidRPr="00AB32DE">
        <w:t xml:space="preserve"> Garry Philipson, </w:t>
      </w:r>
      <w:r w:rsidR="00053634" w:rsidRPr="00AB32DE">
        <w:rPr>
          <w:i/>
          <w:iCs/>
        </w:rPr>
        <w:t xml:space="preserve">Astrology and Truth: A Context in Contemporary Epistemology </w:t>
      </w:r>
      <w:r w:rsidR="00053634" w:rsidRPr="00AB32DE">
        <w:t>(PHD, University of Wales Trinity Saint David, 2019), p. 109.</w:t>
      </w:r>
    </w:p>
  </w:footnote>
  <w:footnote w:id="2">
    <w:p w14:paraId="3EF87E59" w14:textId="0F781F14" w:rsidR="00833F5C" w:rsidRPr="00AB32DE" w:rsidRDefault="00833F5C" w:rsidP="00AB32DE">
      <w:pPr>
        <w:pStyle w:val="NoSpacing"/>
        <w:rPr>
          <w:i/>
          <w:iCs/>
          <w:sz w:val="20"/>
          <w:szCs w:val="20"/>
        </w:rPr>
      </w:pPr>
      <w:r w:rsidRPr="00AB32DE">
        <w:rPr>
          <w:rStyle w:val="FootnoteReference"/>
          <w:sz w:val="20"/>
          <w:szCs w:val="20"/>
        </w:rPr>
        <w:footnoteRef/>
      </w:r>
      <w:r w:rsidRPr="00AB32DE">
        <w:rPr>
          <w:sz w:val="20"/>
          <w:szCs w:val="20"/>
        </w:rPr>
        <w:t xml:space="preserve"> </w:t>
      </w:r>
      <w:proofErr w:type="spellStart"/>
      <w:r w:rsidRPr="00AB32DE">
        <w:rPr>
          <w:sz w:val="20"/>
          <w:szCs w:val="20"/>
        </w:rPr>
        <w:t>Kirstine</w:t>
      </w:r>
      <w:proofErr w:type="spellEnd"/>
      <w:r w:rsidRPr="00AB32DE">
        <w:rPr>
          <w:sz w:val="20"/>
          <w:szCs w:val="20"/>
        </w:rPr>
        <w:t xml:space="preserve"> </w:t>
      </w:r>
      <w:proofErr w:type="spellStart"/>
      <w:proofErr w:type="gramStart"/>
      <w:r w:rsidRPr="00AB32DE">
        <w:rPr>
          <w:sz w:val="20"/>
          <w:szCs w:val="20"/>
        </w:rPr>
        <w:t>Munk,‘</w:t>
      </w:r>
      <w:proofErr w:type="gramEnd"/>
      <w:r w:rsidRPr="00AB32DE">
        <w:rPr>
          <w:sz w:val="20"/>
          <w:szCs w:val="20"/>
        </w:rPr>
        <w:t>Nature</w:t>
      </w:r>
      <w:proofErr w:type="spellEnd"/>
      <w:r w:rsidRPr="00AB32DE">
        <w:rPr>
          <w:sz w:val="20"/>
          <w:szCs w:val="20"/>
        </w:rPr>
        <w:t xml:space="preserve"> Is Not What It Used To Be…New Cosmological Orders In Contemporary Western Astrology’, </w:t>
      </w:r>
      <w:r w:rsidRPr="00AB32DE">
        <w:rPr>
          <w:i/>
          <w:iCs/>
          <w:sz w:val="20"/>
          <w:szCs w:val="20"/>
        </w:rPr>
        <w:t xml:space="preserve">Astrology, Religion, And Nature, </w:t>
      </w:r>
      <w:r w:rsidRPr="00AB32DE">
        <w:rPr>
          <w:sz w:val="20"/>
          <w:szCs w:val="20"/>
        </w:rPr>
        <w:t>Vol. 1, No. 2, (2007), pp. 157-171</w:t>
      </w:r>
      <w:r w:rsidR="00CC42E8" w:rsidRPr="00AB32DE">
        <w:rPr>
          <w:sz w:val="20"/>
          <w:szCs w:val="20"/>
        </w:rPr>
        <w:t xml:space="preserve"> (p. 161)</w:t>
      </w:r>
      <w:r w:rsidRPr="00AB32DE">
        <w:rPr>
          <w:sz w:val="20"/>
          <w:szCs w:val="20"/>
        </w:rPr>
        <w:t>.</w:t>
      </w:r>
      <w:r w:rsidRPr="00AB32DE">
        <w:rPr>
          <w:i/>
          <w:iCs/>
          <w:sz w:val="20"/>
          <w:szCs w:val="20"/>
        </w:rPr>
        <w:t xml:space="preserve"> </w:t>
      </w:r>
    </w:p>
  </w:footnote>
  <w:footnote w:id="3">
    <w:p w14:paraId="4B72D7E1" w14:textId="77777777" w:rsidR="00CF5119" w:rsidRPr="00AB32DE" w:rsidRDefault="00CF5119" w:rsidP="00CF5119">
      <w:pPr>
        <w:pStyle w:val="NoSpacing"/>
        <w:rPr>
          <w:sz w:val="20"/>
          <w:szCs w:val="20"/>
        </w:rPr>
      </w:pPr>
      <w:r w:rsidRPr="00AB32DE">
        <w:rPr>
          <w:rStyle w:val="FootnoteReference"/>
          <w:sz w:val="20"/>
          <w:szCs w:val="20"/>
        </w:rPr>
        <w:footnoteRef/>
      </w:r>
      <w:r w:rsidRPr="00AB32DE">
        <w:rPr>
          <w:sz w:val="20"/>
          <w:szCs w:val="20"/>
        </w:rPr>
        <w:t xml:space="preserve"> James Brockbank, </w:t>
      </w:r>
      <w:r w:rsidRPr="00AB32DE">
        <w:rPr>
          <w:i/>
          <w:iCs/>
          <w:sz w:val="20"/>
          <w:szCs w:val="20"/>
        </w:rPr>
        <w:t xml:space="preserve">The Responsive Cosmos: An Enquiry into the Theoretical Foundation of Astrology </w:t>
      </w:r>
      <w:r w:rsidRPr="00AB32DE">
        <w:rPr>
          <w:sz w:val="20"/>
          <w:szCs w:val="20"/>
        </w:rPr>
        <w:t xml:space="preserve">(PHD, </w:t>
      </w:r>
      <w:r w:rsidRPr="00AB32DE">
        <w:rPr>
          <w:color w:val="000000"/>
          <w:sz w:val="20"/>
          <w:szCs w:val="20"/>
        </w:rPr>
        <w:t xml:space="preserve">University of Kent, </w:t>
      </w:r>
      <w:r w:rsidRPr="00AB32DE">
        <w:rPr>
          <w:sz w:val="20"/>
          <w:szCs w:val="20"/>
        </w:rPr>
        <w:t xml:space="preserve">2011), pp. 83-84; Garry Philipson, </w:t>
      </w:r>
      <w:r w:rsidRPr="00AB32DE">
        <w:rPr>
          <w:i/>
          <w:iCs/>
          <w:sz w:val="20"/>
          <w:szCs w:val="20"/>
        </w:rPr>
        <w:t xml:space="preserve">Astrology and Truth: A Context in Contemporary Epistemology </w:t>
      </w:r>
      <w:r w:rsidRPr="00AB32DE">
        <w:rPr>
          <w:sz w:val="20"/>
          <w:szCs w:val="20"/>
        </w:rPr>
        <w:t>(PHD, University of Wales Trinity Saint David, 2019), p. 109.</w:t>
      </w:r>
    </w:p>
  </w:footnote>
  <w:footnote w:id="4">
    <w:p w14:paraId="26A4A052" w14:textId="139E91D4" w:rsidR="001C3327" w:rsidRPr="00FC78F7" w:rsidRDefault="001C3327" w:rsidP="001C3327">
      <w:pPr>
        <w:pStyle w:val="FootnoteText"/>
      </w:pPr>
      <w:r w:rsidRPr="00FC78F7">
        <w:rPr>
          <w:rStyle w:val="FootnoteReference"/>
        </w:rPr>
        <w:footnoteRef/>
      </w:r>
      <w:r w:rsidRPr="00FC78F7">
        <w:t xml:space="preserve"> Patrick Curry, </w:t>
      </w:r>
      <w:r w:rsidR="00DF7E99">
        <w:t>‘</w:t>
      </w:r>
      <w:r w:rsidRPr="00FC78F7">
        <w:t>Astrology</w:t>
      </w:r>
      <w:r w:rsidR="00DF7E99">
        <w:t>’</w:t>
      </w:r>
      <w:r w:rsidRPr="00FC78F7">
        <w:t xml:space="preserve">, in </w:t>
      </w:r>
      <w:r w:rsidRPr="00FC78F7">
        <w:rPr>
          <w:i/>
        </w:rPr>
        <w:t>The Oxford Companion to the History of Modern Science</w:t>
      </w:r>
      <w:r w:rsidRPr="00FC78F7">
        <w:t xml:space="preserve">, ed. </w:t>
      </w:r>
      <w:r>
        <w:t>b</w:t>
      </w:r>
      <w:r w:rsidRPr="00FC78F7">
        <w:t>y J. L. Heilbron (Oxford: Oxford University Press, 2003), p. 57</w:t>
      </w:r>
      <w:r w:rsidR="00466140">
        <w:t>;</w:t>
      </w:r>
      <w:r w:rsidR="00466140" w:rsidRPr="00466140">
        <w:t xml:space="preserve"> </w:t>
      </w:r>
      <w:r w:rsidR="00466140" w:rsidRPr="00FC78F7">
        <w:t xml:space="preserve">Nicholas Campion, </w:t>
      </w:r>
      <w:r w:rsidR="00466140" w:rsidRPr="00FC78F7">
        <w:rPr>
          <w:i/>
        </w:rPr>
        <w:t>Astrology and Cosmology in the World’s Religions</w:t>
      </w:r>
      <w:r w:rsidR="00466140" w:rsidRPr="00FC78F7">
        <w:t>, (New York: New York University Press, 2012), p. 23</w:t>
      </w:r>
      <w:r w:rsidR="00466140">
        <w:t>.</w:t>
      </w:r>
      <w:r w:rsidRPr="00FC78F7">
        <w:rPr>
          <w:i/>
        </w:rPr>
        <w:t xml:space="preserve"> </w:t>
      </w:r>
    </w:p>
  </w:footnote>
  <w:footnote w:id="5">
    <w:p w14:paraId="270CB816" w14:textId="2C783546" w:rsidR="00D061DE" w:rsidRDefault="00D061DE">
      <w:pPr>
        <w:pStyle w:val="FootnoteText"/>
      </w:pPr>
      <w:r>
        <w:rPr>
          <w:rStyle w:val="FootnoteReference"/>
        </w:rPr>
        <w:footnoteRef/>
      </w:r>
      <w:r>
        <w:t xml:space="preserve"> </w:t>
      </w:r>
      <w:r w:rsidRPr="001F2BF3">
        <w:t>Kirstine Munk,</w:t>
      </w:r>
      <w:r w:rsidRPr="001F2BF3">
        <w:rPr>
          <w:i/>
          <w:iCs/>
        </w:rPr>
        <w:t xml:space="preserve"> Signs </w:t>
      </w:r>
      <w:proofErr w:type="gramStart"/>
      <w:r>
        <w:rPr>
          <w:i/>
          <w:iCs/>
        </w:rPr>
        <w:t>O</w:t>
      </w:r>
      <w:r w:rsidRPr="001F2BF3">
        <w:rPr>
          <w:i/>
          <w:iCs/>
        </w:rPr>
        <w:t>f</w:t>
      </w:r>
      <w:proofErr w:type="gramEnd"/>
      <w:r w:rsidRPr="001F2BF3">
        <w:rPr>
          <w:i/>
          <w:iCs/>
        </w:rPr>
        <w:t xml:space="preserve"> </w:t>
      </w:r>
      <w:r>
        <w:rPr>
          <w:i/>
          <w:iCs/>
        </w:rPr>
        <w:t>T</w:t>
      </w:r>
      <w:r w:rsidRPr="001F2BF3">
        <w:rPr>
          <w:i/>
          <w:iCs/>
        </w:rPr>
        <w:t xml:space="preserve">he Times. Cosmology </w:t>
      </w:r>
      <w:r>
        <w:rPr>
          <w:i/>
          <w:iCs/>
        </w:rPr>
        <w:t>A</w:t>
      </w:r>
      <w:r w:rsidRPr="001F2BF3">
        <w:rPr>
          <w:i/>
          <w:iCs/>
        </w:rPr>
        <w:t xml:space="preserve">nd </w:t>
      </w:r>
      <w:r>
        <w:rPr>
          <w:i/>
          <w:iCs/>
        </w:rPr>
        <w:t>R</w:t>
      </w:r>
      <w:r w:rsidRPr="001F2BF3">
        <w:rPr>
          <w:i/>
          <w:iCs/>
        </w:rPr>
        <w:t xml:space="preserve">itual </w:t>
      </w:r>
      <w:r>
        <w:rPr>
          <w:i/>
          <w:iCs/>
        </w:rPr>
        <w:t>P</w:t>
      </w:r>
      <w:r w:rsidRPr="001F2BF3">
        <w:rPr>
          <w:i/>
          <w:iCs/>
        </w:rPr>
        <w:t xml:space="preserve">ractice </w:t>
      </w:r>
      <w:proofErr w:type="gramStart"/>
      <w:r>
        <w:rPr>
          <w:i/>
          <w:iCs/>
        </w:rPr>
        <w:t>I</w:t>
      </w:r>
      <w:r w:rsidRPr="001F2BF3">
        <w:rPr>
          <w:i/>
          <w:iCs/>
        </w:rPr>
        <w:t>n</w:t>
      </w:r>
      <w:proofErr w:type="gramEnd"/>
      <w:r w:rsidRPr="001F2BF3">
        <w:rPr>
          <w:i/>
          <w:iCs/>
        </w:rPr>
        <w:t xml:space="preserve"> </w:t>
      </w:r>
      <w:r>
        <w:rPr>
          <w:i/>
          <w:iCs/>
        </w:rPr>
        <w:t>M</w:t>
      </w:r>
      <w:r w:rsidRPr="001F2BF3">
        <w:rPr>
          <w:i/>
          <w:iCs/>
        </w:rPr>
        <w:t xml:space="preserve">odern, Western </w:t>
      </w:r>
      <w:r>
        <w:rPr>
          <w:i/>
          <w:iCs/>
        </w:rPr>
        <w:t>A</w:t>
      </w:r>
      <w:r w:rsidRPr="001F2BF3">
        <w:rPr>
          <w:i/>
          <w:iCs/>
        </w:rPr>
        <w:t xml:space="preserve">strology </w:t>
      </w:r>
      <w:r w:rsidRPr="001F2BF3">
        <w:rPr>
          <w:rFonts w:ascii="TimesNewRomanPSMT" w:hAnsi="TimesNewRomanPSMT"/>
        </w:rPr>
        <w:t>(unpublished doctoral thesis, University of Southern Denmark, 2007), p.</w:t>
      </w:r>
      <w:r>
        <w:rPr>
          <w:rFonts w:ascii="TimesNewRomanPSMT" w:hAnsi="TimesNewRomanPSMT"/>
        </w:rPr>
        <w:t xml:space="preserve"> 1.</w:t>
      </w:r>
    </w:p>
  </w:footnote>
  <w:footnote w:id="6">
    <w:p w14:paraId="10DEA59F" w14:textId="34646F74" w:rsidR="00D061DE" w:rsidRPr="00D061DE" w:rsidRDefault="00D061DE">
      <w:pPr>
        <w:pStyle w:val="FootnoteText"/>
      </w:pPr>
      <w:r>
        <w:rPr>
          <w:rStyle w:val="FootnoteReference"/>
        </w:rPr>
        <w:footnoteRef/>
      </w:r>
      <w:r>
        <w:t xml:space="preserve"> Munk, </w:t>
      </w:r>
      <w:r w:rsidRPr="001F2BF3">
        <w:rPr>
          <w:i/>
          <w:iCs/>
        </w:rPr>
        <w:t xml:space="preserve">Signs </w:t>
      </w:r>
      <w:proofErr w:type="gramStart"/>
      <w:r>
        <w:rPr>
          <w:i/>
          <w:iCs/>
        </w:rPr>
        <w:t>O</w:t>
      </w:r>
      <w:r w:rsidRPr="001F2BF3">
        <w:rPr>
          <w:i/>
          <w:iCs/>
        </w:rPr>
        <w:t>f</w:t>
      </w:r>
      <w:proofErr w:type="gramEnd"/>
      <w:r w:rsidRPr="001F2BF3">
        <w:rPr>
          <w:i/>
          <w:iCs/>
        </w:rPr>
        <w:t xml:space="preserve"> </w:t>
      </w:r>
      <w:r>
        <w:rPr>
          <w:i/>
          <w:iCs/>
        </w:rPr>
        <w:t>T</w:t>
      </w:r>
      <w:r w:rsidRPr="001F2BF3">
        <w:rPr>
          <w:i/>
          <w:iCs/>
        </w:rPr>
        <w:t>he Times</w:t>
      </w:r>
      <w:r>
        <w:rPr>
          <w:i/>
          <w:iCs/>
        </w:rPr>
        <w:t xml:space="preserve">, </w:t>
      </w:r>
      <w:r>
        <w:t>p. 79.</w:t>
      </w:r>
    </w:p>
  </w:footnote>
  <w:footnote w:id="7">
    <w:p w14:paraId="2B7037B9" w14:textId="43505DEC" w:rsidR="000D6EF9" w:rsidRDefault="000D6EF9">
      <w:pPr>
        <w:pStyle w:val="FootnoteText"/>
      </w:pPr>
      <w:r>
        <w:rPr>
          <w:rStyle w:val="FootnoteReference"/>
        </w:rPr>
        <w:footnoteRef/>
      </w:r>
      <w:r>
        <w:t xml:space="preserve"> </w:t>
      </w:r>
      <w:r w:rsidRPr="001F2BF3">
        <w:t xml:space="preserve">Patrick Curry and Roy Willis, </w:t>
      </w:r>
      <w:r w:rsidRPr="001F2BF3">
        <w:rPr>
          <w:i/>
        </w:rPr>
        <w:t xml:space="preserve">Astrology, Science and Culture </w:t>
      </w:r>
      <w:r w:rsidRPr="001F2BF3">
        <w:t>(Oxford: BERG, 2004), p.</w:t>
      </w:r>
      <w:r>
        <w:t xml:space="preserve"> 79.</w:t>
      </w:r>
    </w:p>
  </w:footnote>
  <w:footnote w:id="8">
    <w:p w14:paraId="74B32BCD" w14:textId="5F4A9489" w:rsidR="0042581E" w:rsidRDefault="0042581E" w:rsidP="00396B4B">
      <w:pPr>
        <w:pStyle w:val="FootnoteText"/>
      </w:pPr>
      <w:r>
        <w:rPr>
          <w:rStyle w:val="FootnoteReference"/>
        </w:rPr>
        <w:footnoteRef/>
      </w:r>
      <w:r>
        <w:t xml:space="preserve"> James Brockbank, </w:t>
      </w:r>
      <w:r w:rsidRPr="00D637C3">
        <w:rPr>
          <w:i/>
          <w:iCs/>
        </w:rPr>
        <w:t>The Responsive Cosmos</w:t>
      </w:r>
      <w:r>
        <w:rPr>
          <w:i/>
          <w:iCs/>
        </w:rPr>
        <w:t xml:space="preserve">: An Enquiry </w:t>
      </w:r>
      <w:proofErr w:type="gramStart"/>
      <w:r w:rsidR="00227188">
        <w:rPr>
          <w:i/>
          <w:iCs/>
        </w:rPr>
        <w:t>I</w:t>
      </w:r>
      <w:r>
        <w:rPr>
          <w:i/>
          <w:iCs/>
        </w:rPr>
        <w:t>nto</w:t>
      </w:r>
      <w:proofErr w:type="gramEnd"/>
      <w:r>
        <w:rPr>
          <w:i/>
          <w:iCs/>
        </w:rPr>
        <w:t xml:space="preserve"> </w:t>
      </w:r>
      <w:r w:rsidR="00227188">
        <w:rPr>
          <w:i/>
          <w:iCs/>
        </w:rPr>
        <w:t>T</w:t>
      </w:r>
      <w:r>
        <w:rPr>
          <w:i/>
          <w:iCs/>
        </w:rPr>
        <w:t xml:space="preserve">he Theoretical Foundation </w:t>
      </w:r>
      <w:r w:rsidR="00227188">
        <w:rPr>
          <w:i/>
          <w:iCs/>
        </w:rPr>
        <w:t>O</w:t>
      </w:r>
      <w:r>
        <w:rPr>
          <w:i/>
          <w:iCs/>
        </w:rPr>
        <w:t xml:space="preserve">f Astrology </w:t>
      </w:r>
      <w:r>
        <w:t>(</w:t>
      </w:r>
      <w:r w:rsidR="00940593">
        <w:t>unpublished doctoral thesis</w:t>
      </w:r>
      <w:r>
        <w:t xml:space="preserve">, </w:t>
      </w:r>
      <w:r w:rsidRPr="00075D15">
        <w:rPr>
          <w:color w:val="000000"/>
        </w:rPr>
        <w:t xml:space="preserve">University of Kent, </w:t>
      </w:r>
      <w:r>
        <w:t xml:space="preserve">2011), pp. 83-84; Garry Philipson, </w:t>
      </w:r>
      <w:r w:rsidRPr="00D637C3">
        <w:rPr>
          <w:i/>
          <w:iCs/>
        </w:rPr>
        <w:t xml:space="preserve">Astrology </w:t>
      </w:r>
      <w:r w:rsidR="001818AE">
        <w:rPr>
          <w:i/>
          <w:iCs/>
        </w:rPr>
        <w:t>A</w:t>
      </w:r>
      <w:r w:rsidRPr="00D637C3">
        <w:rPr>
          <w:i/>
          <w:iCs/>
        </w:rPr>
        <w:t>nd Truth</w:t>
      </w:r>
      <w:r>
        <w:rPr>
          <w:i/>
          <w:iCs/>
        </w:rPr>
        <w:t xml:space="preserve">: A Context </w:t>
      </w:r>
      <w:r w:rsidR="001818AE">
        <w:rPr>
          <w:i/>
          <w:iCs/>
        </w:rPr>
        <w:t>I</w:t>
      </w:r>
      <w:r>
        <w:rPr>
          <w:i/>
          <w:iCs/>
        </w:rPr>
        <w:t xml:space="preserve">n Contemporary Epistemology </w:t>
      </w:r>
      <w:r>
        <w:t>(</w:t>
      </w:r>
      <w:r w:rsidR="00940593">
        <w:t>unpublished doctoral thesis</w:t>
      </w:r>
      <w:r>
        <w:t>, University of Wales Trinity Saint David, 2019), p. 109.</w:t>
      </w:r>
    </w:p>
  </w:footnote>
  <w:footnote w:id="9">
    <w:p w14:paraId="18A4452C" w14:textId="3C566B7A" w:rsidR="0042581E" w:rsidRPr="00635918" w:rsidRDefault="0042581E" w:rsidP="00396B4B">
      <w:pPr>
        <w:pStyle w:val="FootnoteText"/>
      </w:pPr>
      <w:r>
        <w:rPr>
          <w:rStyle w:val="FootnoteReference"/>
        </w:rPr>
        <w:footnoteRef/>
      </w:r>
      <w:r>
        <w:t xml:space="preserve"> Philipson, </w:t>
      </w:r>
      <w:r>
        <w:rPr>
          <w:i/>
          <w:iCs/>
        </w:rPr>
        <w:t xml:space="preserve">Astrology </w:t>
      </w:r>
      <w:r w:rsidR="001818AE">
        <w:rPr>
          <w:i/>
          <w:iCs/>
        </w:rPr>
        <w:t>A</w:t>
      </w:r>
      <w:r>
        <w:rPr>
          <w:i/>
          <w:iCs/>
        </w:rPr>
        <w:t>nd Truth</w:t>
      </w:r>
      <w:r>
        <w:t>, p. 238.</w:t>
      </w:r>
    </w:p>
  </w:footnote>
  <w:footnote w:id="10">
    <w:p w14:paraId="70FE5976" w14:textId="6A133E02" w:rsidR="0042581E" w:rsidRDefault="0042581E" w:rsidP="00396B4B">
      <w:pPr>
        <w:pStyle w:val="FootnoteText"/>
      </w:pPr>
      <w:r>
        <w:rPr>
          <w:rStyle w:val="FootnoteReference"/>
        </w:rPr>
        <w:footnoteRef/>
      </w:r>
      <w:r>
        <w:t xml:space="preserve"> Lindsay Radermacher, </w:t>
      </w:r>
      <w:r w:rsidRPr="00D637C3">
        <w:rPr>
          <w:i/>
          <w:iCs/>
        </w:rPr>
        <w:t xml:space="preserve">The Role </w:t>
      </w:r>
      <w:r w:rsidR="001818AE">
        <w:rPr>
          <w:i/>
          <w:iCs/>
        </w:rPr>
        <w:t>O</w:t>
      </w:r>
      <w:r w:rsidRPr="00D637C3">
        <w:rPr>
          <w:i/>
          <w:iCs/>
        </w:rPr>
        <w:t xml:space="preserve">f Dialogue </w:t>
      </w:r>
      <w:r w:rsidR="001818AE">
        <w:rPr>
          <w:i/>
          <w:iCs/>
        </w:rPr>
        <w:t>I</w:t>
      </w:r>
      <w:r w:rsidRPr="00D637C3">
        <w:rPr>
          <w:i/>
          <w:iCs/>
        </w:rPr>
        <w:t>n Astrological Divination</w:t>
      </w:r>
      <w:r>
        <w:rPr>
          <w:i/>
          <w:iCs/>
        </w:rPr>
        <w:t xml:space="preserve"> </w:t>
      </w:r>
      <w:r>
        <w:t>(</w:t>
      </w:r>
      <w:r w:rsidR="004F6646">
        <w:t>MPhil</w:t>
      </w:r>
      <w:r>
        <w:t xml:space="preserve">, </w:t>
      </w:r>
      <w:r w:rsidRPr="00075D15">
        <w:rPr>
          <w:color w:val="000000"/>
        </w:rPr>
        <w:t>University of Kent, 2011)</w:t>
      </w:r>
      <w:r>
        <w:rPr>
          <w:color w:val="000000"/>
        </w:rPr>
        <w:t>, p. 151.</w:t>
      </w:r>
    </w:p>
  </w:footnote>
  <w:footnote w:id="11">
    <w:p w14:paraId="67EE3252" w14:textId="4A286CF5" w:rsidR="00DC4A96" w:rsidRPr="001F2BF3" w:rsidRDefault="00DC4A96" w:rsidP="001F2BF3">
      <w:pPr>
        <w:pStyle w:val="NoSpacing"/>
        <w:rPr>
          <w:sz w:val="20"/>
          <w:szCs w:val="20"/>
        </w:rPr>
      </w:pPr>
      <w:r w:rsidRPr="001F2BF3">
        <w:rPr>
          <w:rStyle w:val="FootnoteReference"/>
          <w:sz w:val="20"/>
          <w:szCs w:val="20"/>
        </w:rPr>
        <w:footnoteRef/>
      </w:r>
      <w:r w:rsidRPr="001F2BF3">
        <w:rPr>
          <w:sz w:val="20"/>
          <w:szCs w:val="20"/>
        </w:rPr>
        <w:t xml:space="preserve"> Alison Gwendy Bird, </w:t>
      </w:r>
      <w:r w:rsidRPr="001F2BF3">
        <w:rPr>
          <w:rFonts w:ascii="TimesNewRomanPS" w:hAnsi="TimesNewRomanPS"/>
          <w:i/>
          <w:iCs/>
          <w:sz w:val="20"/>
          <w:szCs w:val="20"/>
        </w:rPr>
        <w:t xml:space="preserve">Astrology </w:t>
      </w:r>
      <w:r w:rsidR="00227188">
        <w:rPr>
          <w:rFonts w:ascii="TimesNewRomanPS" w:hAnsi="TimesNewRomanPS"/>
          <w:i/>
          <w:iCs/>
          <w:sz w:val="20"/>
          <w:szCs w:val="20"/>
        </w:rPr>
        <w:t>I</w:t>
      </w:r>
      <w:r w:rsidRPr="001F2BF3">
        <w:rPr>
          <w:rFonts w:ascii="TimesNewRomanPS" w:hAnsi="TimesNewRomanPS"/>
          <w:i/>
          <w:iCs/>
          <w:sz w:val="20"/>
          <w:szCs w:val="20"/>
        </w:rPr>
        <w:t xml:space="preserve">n Education: An Ethnography </w:t>
      </w:r>
      <w:r w:rsidRPr="001F2BF3">
        <w:rPr>
          <w:sz w:val="20"/>
          <w:szCs w:val="20"/>
        </w:rPr>
        <w:t xml:space="preserve">(unpublished doctoral thesis, University of Sussex, 2006), p. 101. </w:t>
      </w:r>
    </w:p>
  </w:footnote>
  <w:footnote w:id="12">
    <w:p w14:paraId="7B2D1A1A" w14:textId="7BC27AC0" w:rsidR="00DC4A96" w:rsidRPr="001F2BF3" w:rsidRDefault="00DC4A96" w:rsidP="001F2BF3">
      <w:pPr>
        <w:pStyle w:val="NoSpacing"/>
        <w:rPr>
          <w:sz w:val="20"/>
          <w:szCs w:val="20"/>
        </w:rPr>
      </w:pPr>
      <w:r w:rsidRPr="001F2BF3">
        <w:rPr>
          <w:rStyle w:val="FootnoteReference"/>
          <w:sz w:val="20"/>
          <w:szCs w:val="20"/>
        </w:rPr>
        <w:footnoteRef/>
      </w:r>
      <w:r w:rsidRPr="001F2BF3">
        <w:rPr>
          <w:sz w:val="20"/>
          <w:szCs w:val="20"/>
        </w:rPr>
        <w:t xml:space="preserve"> Radermacher, </w:t>
      </w:r>
      <w:r w:rsidRPr="001F2BF3">
        <w:rPr>
          <w:i/>
          <w:iCs/>
          <w:sz w:val="20"/>
          <w:szCs w:val="20"/>
        </w:rPr>
        <w:t xml:space="preserve">The Role </w:t>
      </w:r>
      <w:r w:rsidR="00227188">
        <w:rPr>
          <w:i/>
          <w:iCs/>
          <w:sz w:val="20"/>
          <w:szCs w:val="20"/>
        </w:rPr>
        <w:t>O</w:t>
      </w:r>
      <w:r w:rsidRPr="001F2BF3">
        <w:rPr>
          <w:i/>
          <w:iCs/>
          <w:sz w:val="20"/>
          <w:szCs w:val="20"/>
        </w:rPr>
        <w:t xml:space="preserve">f Dialogue, </w:t>
      </w:r>
      <w:r w:rsidRPr="001F2BF3">
        <w:rPr>
          <w:sz w:val="20"/>
          <w:szCs w:val="20"/>
        </w:rPr>
        <w:t>p. iii.</w:t>
      </w:r>
    </w:p>
  </w:footnote>
  <w:footnote w:id="13">
    <w:p w14:paraId="238C8C0E" w14:textId="0EA5D1A2" w:rsidR="00DC4A96" w:rsidRPr="001F2BF3" w:rsidRDefault="00DC4A96" w:rsidP="001F2BF3">
      <w:pPr>
        <w:pStyle w:val="NoSpacing"/>
        <w:rPr>
          <w:sz w:val="20"/>
          <w:szCs w:val="20"/>
        </w:rPr>
      </w:pPr>
      <w:r w:rsidRPr="001F2BF3">
        <w:rPr>
          <w:rStyle w:val="FootnoteReference"/>
          <w:sz w:val="20"/>
          <w:szCs w:val="20"/>
        </w:rPr>
        <w:footnoteRef/>
      </w:r>
      <w:r w:rsidRPr="001F2BF3">
        <w:rPr>
          <w:sz w:val="20"/>
          <w:szCs w:val="20"/>
        </w:rPr>
        <w:t xml:space="preserve"> Brockbank, </w:t>
      </w:r>
      <w:r w:rsidRPr="001F2BF3">
        <w:rPr>
          <w:i/>
          <w:iCs/>
          <w:sz w:val="20"/>
          <w:szCs w:val="20"/>
        </w:rPr>
        <w:t xml:space="preserve">The Responsive Cosmos, </w:t>
      </w:r>
      <w:r w:rsidRPr="001F2BF3">
        <w:rPr>
          <w:sz w:val="20"/>
          <w:szCs w:val="20"/>
        </w:rPr>
        <w:t>pp. 95, 89; Munk,</w:t>
      </w:r>
      <w:r w:rsidRPr="001F2BF3">
        <w:rPr>
          <w:i/>
          <w:iCs/>
          <w:sz w:val="20"/>
          <w:szCs w:val="20"/>
        </w:rPr>
        <w:t xml:space="preserve"> Signs </w:t>
      </w:r>
      <w:proofErr w:type="gramStart"/>
      <w:r w:rsidR="001818AE">
        <w:rPr>
          <w:i/>
          <w:iCs/>
          <w:sz w:val="20"/>
          <w:szCs w:val="20"/>
        </w:rPr>
        <w:t>O</w:t>
      </w:r>
      <w:r w:rsidRPr="001F2BF3">
        <w:rPr>
          <w:i/>
          <w:iCs/>
          <w:sz w:val="20"/>
          <w:szCs w:val="20"/>
        </w:rPr>
        <w:t>f</w:t>
      </w:r>
      <w:proofErr w:type="gramEnd"/>
      <w:r w:rsidRPr="001F2BF3">
        <w:rPr>
          <w:i/>
          <w:iCs/>
          <w:sz w:val="20"/>
          <w:szCs w:val="20"/>
        </w:rPr>
        <w:t xml:space="preserve"> </w:t>
      </w:r>
      <w:r w:rsidR="001818AE">
        <w:rPr>
          <w:i/>
          <w:iCs/>
          <w:sz w:val="20"/>
          <w:szCs w:val="20"/>
        </w:rPr>
        <w:t>T</w:t>
      </w:r>
      <w:r w:rsidRPr="001F2BF3">
        <w:rPr>
          <w:i/>
          <w:iCs/>
          <w:sz w:val="20"/>
          <w:szCs w:val="20"/>
        </w:rPr>
        <w:t>he Times</w:t>
      </w:r>
      <w:r w:rsidR="00D061DE">
        <w:rPr>
          <w:i/>
          <w:iCs/>
          <w:sz w:val="20"/>
          <w:szCs w:val="20"/>
        </w:rPr>
        <w:t xml:space="preserve">, </w:t>
      </w:r>
      <w:r w:rsidRPr="001F2BF3">
        <w:rPr>
          <w:rFonts w:ascii="TimesNewRomanPSMT" w:hAnsi="TimesNewRomanPSMT"/>
          <w:sz w:val="20"/>
          <w:szCs w:val="20"/>
        </w:rPr>
        <w:t>p. 5.</w:t>
      </w:r>
    </w:p>
  </w:footnote>
  <w:footnote w:id="14">
    <w:p w14:paraId="4B728AF8" w14:textId="41AE61BE" w:rsidR="00F201F0" w:rsidRPr="00910C3A" w:rsidRDefault="00F201F0" w:rsidP="00910C3A">
      <w:pPr>
        <w:pStyle w:val="NoSpacing"/>
        <w:rPr>
          <w:rFonts w:ascii="TimesNewRomanPSMT" w:hAnsi="TimesNewRomanPSMT"/>
          <w:sz w:val="20"/>
          <w:szCs w:val="20"/>
        </w:rPr>
      </w:pPr>
      <w:r w:rsidRPr="001F2BF3">
        <w:rPr>
          <w:rStyle w:val="FootnoteReference"/>
          <w:sz w:val="20"/>
          <w:szCs w:val="20"/>
        </w:rPr>
        <w:footnoteRef/>
      </w:r>
      <w:r w:rsidRPr="001F2BF3">
        <w:rPr>
          <w:sz w:val="20"/>
          <w:szCs w:val="20"/>
        </w:rPr>
        <w:t xml:space="preserve"> </w:t>
      </w:r>
      <w:r w:rsidRPr="001F2BF3">
        <w:rPr>
          <w:rFonts w:ascii="TimesNewRomanPSMT" w:hAnsi="TimesNewRomanPSMT"/>
          <w:sz w:val="20"/>
          <w:szCs w:val="20"/>
        </w:rPr>
        <w:t xml:space="preserve">Darrelyn Gunzburg, ‘The Horoscopic Place: The Encounter </w:t>
      </w:r>
      <w:r w:rsidR="001818AE">
        <w:rPr>
          <w:rFonts w:ascii="TimesNewRomanPSMT" w:hAnsi="TimesNewRomanPSMT"/>
          <w:sz w:val="20"/>
          <w:szCs w:val="20"/>
        </w:rPr>
        <w:t>B</w:t>
      </w:r>
      <w:r w:rsidRPr="001F2BF3">
        <w:rPr>
          <w:rFonts w:ascii="TimesNewRomanPSMT" w:hAnsi="TimesNewRomanPSMT"/>
          <w:sz w:val="20"/>
          <w:szCs w:val="20"/>
        </w:rPr>
        <w:t xml:space="preserve">etween Astrologer </w:t>
      </w:r>
      <w:proofErr w:type="gramStart"/>
      <w:r w:rsidR="001818AE">
        <w:rPr>
          <w:rFonts w:ascii="TimesNewRomanPSMT" w:hAnsi="TimesNewRomanPSMT"/>
          <w:sz w:val="20"/>
          <w:szCs w:val="20"/>
        </w:rPr>
        <w:t>A</w:t>
      </w:r>
      <w:r w:rsidRPr="001F2BF3">
        <w:rPr>
          <w:rFonts w:ascii="TimesNewRomanPSMT" w:hAnsi="TimesNewRomanPSMT"/>
          <w:sz w:val="20"/>
          <w:szCs w:val="20"/>
        </w:rPr>
        <w:t>nd</w:t>
      </w:r>
      <w:proofErr w:type="gramEnd"/>
      <w:r w:rsidRPr="001F2BF3">
        <w:rPr>
          <w:rFonts w:ascii="TimesNewRomanPSMT" w:hAnsi="TimesNewRomanPSMT"/>
          <w:sz w:val="20"/>
          <w:szCs w:val="20"/>
        </w:rPr>
        <w:t xml:space="preserve"> Client’, </w:t>
      </w:r>
      <w:r w:rsidRPr="001F2BF3">
        <w:rPr>
          <w:i/>
          <w:iCs/>
          <w:sz w:val="20"/>
          <w:szCs w:val="20"/>
        </w:rPr>
        <w:t xml:space="preserve">Journal </w:t>
      </w:r>
      <w:r w:rsidR="001818AE">
        <w:rPr>
          <w:i/>
          <w:iCs/>
          <w:sz w:val="20"/>
          <w:szCs w:val="20"/>
        </w:rPr>
        <w:t>F</w:t>
      </w:r>
      <w:r w:rsidRPr="001F2BF3">
        <w:rPr>
          <w:i/>
          <w:iCs/>
          <w:sz w:val="20"/>
          <w:szCs w:val="20"/>
        </w:rPr>
        <w:t xml:space="preserve">or </w:t>
      </w:r>
      <w:r w:rsidR="001818AE">
        <w:rPr>
          <w:i/>
          <w:iCs/>
          <w:sz w:val="20"/>
          <w:szCs w:val="20"/>
        </w:rPr>
        <w:t>T</w:t>
      </w:r>
      <w:r w:rsidRPr="001F2BF3">
        <w:rPr>
          <w:i/>
          <w:iCs/>
          <w:sz w:val="20"/>
          <w:szCs w:val="20"/>
        </w:rPr>
        <w:t xml:space="preserve">he Study </w:t>
      </w:r>
      <w:r w:rsidR="001818AE">
        <w:rPr>
          <w:i/>
          <w:iCs/>
          <w:sz w:val="20"/>
          <w:szCs w:val="20"/>
        </w:rPr>
        <w:t>O</w:t>
      </w:r>
      <w:r w:rsidRPr="001F2BF3">
        <w:rPr>
          <w:i/>
          <w:iCs/>
          <w:sz w:val="20"/>
          <w:szCs w:val="20"/>
        </w:rPr>
        <w:t xml:space="preserve">f Religion, Nature </w:t>
      </w:r>
      <w:r w:rsidR="001818AE">
        <w:rPr>
          <w:i/>
          <w:iCs/>
          <w:sz w:val="20"/>
          <w:szCs w:val="20"/>
        </w:rPr>
        <w:t>A</w:t>
      </w:r>
      <w:r w:rsidRPr="001F2BF3">
        <w:rPr>
          <w:i/>
          <w:iCs/>
          <w:sz w:val="20"/>
          <w:szCs w:val="20"/>
        </w:rPr>
        <w:t>nd Culture</w:t>
      </w:r>
      <w:r w:rsidRPr="001F2BF3">
        <w:rPr>
          <w:rFonts w:ascii="TimesNewRomanPSMT" w:hAnsi="TimesNewRomanPSMT"/>
          <w:sz w:val="20"/>
          <w:szCs w:val="20"/>
        </w:rPr>
        <w:t xml:space="preserve">, Vol. 13 No. 1 (March 2019), </w:t>
      </w:r>
      <w:r w:rsidR="005B3A7F" w:rsidRPr="001F2BF3">
        <w:rPr>
          <w:rFonts w:ascii="TimesNewRomanPSMT" w:hAnsi="TimesNewRomanPSMT"/>
          <w:sz w:val="20"/>
          <w:szCs w:val="20"/>
        </w:rPr>
        <w:t>pp. 44-60 (</w:t>
      </w:r>
      <w:r w:rsidRPr="001F2BF3">
        <w:rPr>
          <w:rFonts w:ascii="TimesNewRomanPSMT" w:hAnsi="TimesNewRomanPSMT"/>
          <w:sz w:val="20"/>
          <w:szCs w:val="20"/>
        </w:rPr>
        <w:t>p. 59</w:t>
      </w:r>
      <w:r w:rsidR="005B3A7F" w:rsidRPr="001F2BF3">
        <w:rPr>
          <w:rFonts w:ascii="TimesNewRomanPSMT" w:hAnsi="TimesNewRomanPSMT"/>
          <w:sz w:val="20"/>
          <w:szCs w:val="20"/>
        </w:rPr>
        <w:t>)</w:t>
      </w:r>
      <w:r w:rsidRPr="001F2BF3">
        <w:rPr>
          <w:rFonts w:ascii="TimesNewRomanPSMT" w:hAnsi="TimesNewRomanPSMT"/>
          <w:sz w:val="20"/>
          <w:szCs w:val="20"/>
        </w:rPr>
        <w:t xml:space="preserve">.  </w:t>
      </w:r>
    </w:p>
  </w:footnote>
  <w:footnote w:id="15">
    <w:p w14:paraId="1385CC0A" w14:textId="26790D25" w:rsidR="00F201F0" w:rsidRDefault="00F201F0">
      <w:pPr>
        <w:pStyle w:val="FootnoteText"/>
      </w:pPr>
      <w:r>
        <w:rPr>
          <w:rStyle w:val="FootnoteReference"/>
        </w:rPr>
        <w:footnoteRef/>
      </w:r>
      <w:r>
        <w:t xml:space="preserve"> </w:t>
      </w:r>
      <w:r w:rsidR="00C168F8">
        <w:rPr>
          <w:rFonts w:ascii="TimesNewRomanPSMT" w:hAnsi="TimesNewRomanPSMT"/>
        </w:rPr>
        <w:t xml:space="preserve">Nicholas </w:t>
      </w:r>
      <w:r>
        <w:rPr>
          <w:rFonts w:ascii="TimesNewRomanPSMT" w:hAnsi="TimesNewRomanPSMT"/>
        </w:rPr>
        <w:t xml:space="preserve">Campion, </w:t>
      </w:r>
      <w:r>
        <w:rPr>
          <w:rFonts w:ascii="TimesNewRomanPS" w:hAnsi="TimesNewRomanPS"/>
          <w:i/>
          <w:iCs/>
        </w:rPr>
        <w:t xml:space="preserve">Prophecy, Cosmology </w:t>
      </w:r>
      <w:proofErr w:type="gramStart"/>
      <w:r w:rsidR="001818AE">
        <w:rPr>
          <w:rFonts w:ascii="TimesNewRomanPS" w:hAnsi="TimesNewRomanPS"/>
          <w:i/>
          <w:iCs/>
        </w:rPr>
        <w:t>A</w:t>
      </w:r>
      <w:r>
        <w:rPr>
          <w:rFonts w:ascii="TimesNewRomanPS" w:hAnsi="TimesNewRomanPS"/>
          <w:i/>
          <w:iCs/>
        </w:rPr>
        <w:t>nd</w:t>
      </w:r>
      <w:proofErr w:type="gramEnd"/>
      <w:r>
        <w:rPr>
          <w:rFonts w:ascii="TimesNewRomanPS" w:hAnsi="TimesNewRomanPS"/>
          <w:i/>
          <w:iCs/>
        </w:rPr>
        <w:t xml:space="preserve"> </w:t>
      </w:r>
      <w:r w:rsidR="001818AE">
        <w:rPr>
          <w:rFonts w:ascii="TimesNewRomanPS" w:hAnsi="TimesNewRomanPS"/>
          <w:i/>
          <w:iCs/>
        </w:rPr>
        <w:t>T</w:t>
      </w:r>
      <w:r>
        <w:rPr>
          <w:rFonts w:ascii="TimesNewRomanPS" w:hAnsi="TimesNewRomanPS"/>
          <w:i/>
          <w:iCs/>
        </w:rPr>
        <w:t xml:space="preserve">he New Age Movement: The Extent </w:t>
      </w:r>
      <w:r w:rsidR="001818AE">
        <w:rPr>
          <w:rFonts w:ascii="TimesNewRomanPS" w:hAnsi="TimesNewRomanPS"/>
          <w:i/>
          <w:iCs/>
        </w:rPr>
        <w:t>A</w:t>
      </w:r>
      <w:r>
        <w:rPr>
          <w:rFonts w:ascii="TimesNewRomanPS" w:hAnsi="TimesNewRomanPS"/>
          <w:i/>
          <w:iCs/>
        </w:rPr>
        <w:t xml:space="preserve">nd Nature </w:t>
      </w:r>
      <w:r w:rsidR="001818AE">
        <w:rPr>
          <w:rFonts w:ascii="TimesNewRomanPS" w:hAnsi="TimesNewRomanPS"/>
          <w:i/>
          <w:iCs/>
        </w:rPr>
        <w:t>O</w:t>
      </w:r>
      <w:r>
        <w:rPr>
          <w:rFonts w:ascii="TimesNewRomanPS" w:hAnsi="TimesNewRomanPS"/>
          <w:i/>
          <w:iCs/>
        </w:rPr>
        <w:t xml:space="preserve">f Contemporary Belief </w:t>
      </w:r>
      <w:r w:rsidR="001818AE">
        <w:rPr>
          <w:rFonts w:ascii="TimesNewRomanPS" w:hAnsi="TimesNewRomanPS"/>
          <w:i/>
          <w:iCs/>
        </w:rPr>
        <w:t>I</w:t>
      </w:r>
      <w:r>
        <w:rPr>
          <w:rFonts w:ascii="TimesNewRomanPS" w:hAnsi="TimesNewRomanPS"/>
          <w:i/>
          <w:iCs/>
        </w:rPr>
        <w:t xml:space="preserve">n Astrology </w:t>
      </w:r>
      <w:r>
        <w:rPr>
          <w:rFonts w:ascii="TimesNewRomanPSMT" w:hAnsi="TimesNewRomanPSMT"/>
        </w:rPr>
        <w:t xml:space="preserve">(unpublished doctoral thesis, Bath Spa University College, 2003), p. </w:t>
      </w:r>
      <w:r w:rsidR="00624C8D">
        <w:rPr>
          <w:rFonts w:ascii="TimesNewRomanPSMT" w:hAnsi="TimesNewRomanPSMT"/>
        </w:rPr>
        <w:t>243.</w:t>
      </w:r>
    </w:p>
  </w:footnote>
  <w:footnote w:id="16">
    <w:p w14:paraId="639A896D" w14:textId="2E32C1E2" w:rsidR="00624C8D" w:rsidRDefault="00624C8D">
      <w:pPr>
        <w:pStyle w:val="FootnoteText"/>
      </w:pPr>
      <w:r>
        <w:rPr>
          <w:rStyle w:val="FootnoteReference"/>
        </w:rPr>
        <w:footnoteRef/>
      </w:r>
      <w:r>
        <w:t xml:space="preserve"> Campion, </w:t>
      </w:r>
      <w:r>
        <w:rPr>
          <w:rFonts w:ascii="TimesNewRomanPS" w:hAnsi="TimesNewRomanPS"/>
          <w:i/>
          <w:iCs/>
        </w:rPr>
        <w:t xml:space="preserve">Prophecy, </w:t>
      </w:r>
      <w:r>
        <w:rPr>
          <w:rFonts w:ascii="TimesNewRomanPSMT" w:hAnsi="TimesNewRomanPSMT"/>
        </w:rPr>
        <w:t xml:space="preserve">pp. 245-246. </w:t>
      </w:r>
    </w:p>
  </w:footnote>
  <w:footnote w:id="17">
    <w:p w14:paraId="04125179" w14:textId="10ADC8F6" w:rsidR="00624C8D" w:rsidRPr="001F2BF3" w:rsidRDefault="00624C8D" w:rsidP="001F2BF3">
      <w:pPr>
        <w:pStyle w:val="NoSpacing"/>
        <w:rPr>
          <w:sz w:val="20"/>
          <w:szCs w:val="20"/>
        </w:rPr>
      </w:pPr>
      <w:r w:rsidRPr="001F2BF3">
        <w:rPr>
          <w:rStyle w:val="FootnoteReference"/>
          <w:sz w:val="20"/>
          <w:szCs w:val="20"/>
        </w:rPr>
        <w:footnoteRef/>
      </w:r>
      <w:r w:rsidRPr="001F2BF3">
        <w:rPr>
          <w:sz w:val="20"/>
          <w:szCs w:val="20"/>
        </w:rPr>
        <w:t xml:space="preserve"> </w:t>
      </w:r>
      <w:r w:rsidRPr="001F2BF3">
        <w:rPr>
          <w:rFonts w:ascii="TimesNewRomanPSMT" w:hAnsi="TimesNewRomanPSMT"/>
          <w:sz w:val="20"/>
          <w:szCs w:val="20"/>
        </w:rPr>
        <w:t xml:space="preserve">Bridget McKenney Costello, </w:t>
      </w:r>
      <w:r w:rsidRPr="001F2BF3">
        <w:rPr>
          <w:i/>
          <w:iCs/>
          <w:sz w:val="20"/>
          <w:szCs w:val="20"/>
        </w:rPr>
        <w:t xml:space="preserve">Astrology </w:t>
      </w:r>
      <w:r w:rsidR="001818AE">
        <w:rPr>
          <w:i/>
          <w:iCs/>
          <w:sz w:val="20"/>
          <w:szCs w:val="20"/>
        </w:rPr>
        <w:t>I</w:t>
      </w:r>
      <w:r w:rsidRPr="001F2BF3">
        <w:rPr>
          <w:i/>
          <w:iCs/>
          <w:sz w:val="20"/>
          <w:szCs w:val="20"/>
        </w:rPr>
        <w:t xml:space="preserve">n Action: Culture </w:t>
      </w:r>
      <w:r w:rsidR="001818AE">
        <w:rPr>
          <w:i/>
          <w:iCs/>
          <w:sz w:val="20"/>
          <w:szCs w:val="20"/>
        </w:rPr>
        <w:t>A</w:t>
      </w:r>
      <w:r w:rsidRPr="001F2BF3">
        <w:rPr>
          <w:i/>
          <w:iCs/>
          <w:sz w:val="20"/>
          <w:szCs w:val="20"/>
        </w:rPr>
        <w:t xml:space="preserve">nd Status </w:t>
      </w:r>
      <w:r w:rsidR="001818AE">
        <w:rPr>
          <w:i/>
          <w:iCs/>
          <w:sz w:val="20"/>
          <w:szCs w:val="20"/>
        </w:rPr>
        <w:t>I</w:t>
      </w:r>
      <w:r w:rsidRPr="001F2BF3">
        <w:rPr>
          <w:i/>
          <w:iCs/>
          <w:sz w:val="20"/>
          <w:szCs w:val="20"/>
        </w:rPr>
        <w:t xml:space="preserve">n Unsettled Lives </w:t>
      </w:r>
      <w:r w:rsidRPr="001F2BF3">
        <w:rPr>
          <w:sz w:val="20"/>
          <w:szCs w:val="20"/>
        </w:rPr>
        <w:t>(unpublished doctoral dissertation, University of Pennsylvania, 2006), p. ii.</w:t>
      </w:r>
    </w:p>
  </w:footnote>
  <w:footnote w:id="18">
    <w:p w14:paraId="479EC190" w14:textId="44FB2A0D" w:rsidR="00920DE6" w:rsidRPr="001F2BF3" w:rsidRDefault="00920DE6" w:rsidP="001F2BF3">
      <w:pPr>
        <w:pStyle w:val="NoSpacing"/>
        <w:rPr>
          <w:iCs/>
          <w:sz w:val="20"/>
          <w:szCs w:val="20"/>
        </w:rPr>
      </w:pPr>
      <w:r w:rsidRPr="001F2BF3">
        <w:rPr>
          <w:rStyle w:val="FootnoteReference"/>
          <w:sz w:val="20"/>
          <w:szCs w:val="20"/>
        </w:rPr>
        <w:footnoteRef/>
      </w:r>
      <w:r w:rsidRPr="001F2BF3">
        <w:rPr>
          <w:sz w:val="20"/>
          <w:szCs w:val="20"/>
        </w:rPr>
        <w:t xml:space="preserve"> Robert Wuthnow, ‘Astrology </w:t>
      </w:r>
      <w:r w:rsidR="001818AE">
        <w:rPr>
          <w:sz w:val="20"/>
          <w:szCs w:val="20"/>
        </w:rPr>
        <w:t>A</w:t>
      </w:r>
      <w:r w:rsidRPr="001F2BF3">
        <w:rPr>
          <w:sz w:val="20"/>
          <w:szCs w:val="20"/>
        </w:rPr>
        <w:t xml:space="preserve">nd Marginality’, </w:t>
      </w:r>
      <w:r w:rsidRPr="001F2BF3">
        <w:rPr>
          <w:i/>
          <w:sz w:val="20"/>
          <w:szCs w:val="20"/>
        </w:rPr>
        <w:t xml:space="preserve">Journal </w:t>
      </w:r>
      <w:r w:rsidR="001818AE">
        <w:rPr>
          <w:i/>
          <w:sz w:val="20"/>
          <w:szCs w:val="20"/>
        </w:rPr>
        <w:t>F</w:t>
      </w:r>
      <w:r w:rsidRPr="001F2BF3">
        <w:rPr>
          <w:i/>
          <w:sz w:val="20"/>
          <w:szCs w:val="20"/>
        </w:rPr>
        <w:t xml:space="preserve">or </w:t>
      </w:r>
      <w:r w:rsidR="001818AE">
        <w:rPr>
          <w:i/>
          <w:sz w:val="20"/>
          <w:szCs w:val="20"/>
        </w:rPr>
        <w:t>T</w:t>
      </w:r>
      <w:r w:rsidRPr="001F2BF3">
        <w:rPr>
          <w:i/>
          <w:sz w:val="20"/>
          <w:szCs w:val="20"/>
        </w:rPr>
        <w:t xml:space="preserve">he Scientific Study </w:t>
      </w:r>
      <w:r w:rsidR="001818AE">
        <w:rPr>
          <w:i/>
          <w:sz w:val="20"/>
          <w:szCs w:val="20"/>
        </w:rPr>
        <w:t>O</w:t>
      </w:r>
      <w:r w:rsidRPr="001F2BF3">
        <w:rPr>
          <w:i/>
          <w:sz w:val="20"/>
          <w:szCs w:val="20"/>
        </w:rPr>
        <w:t xml:space="preserve">f Religion, </w:t>
      </w:r>
      <w:r w:rsidRPr="001F2BF3">
        <w:rPr>
          <w:iCs/>
          <w:sz w:val="20"/>
          <w:szCs w:val="20"/>
        </w:rPr>
        <w:t>Vol. 15, No. 2, (1976)</w:t>
      </w:r>
      <w:r w:rsidR="009C249C" w:rsidRPr="001F2BF3">
        <w:rPr>
          <w:iCs/>
          <w:sz w:val="20"/>
          <w:szCs w:val="20"/>
        </w:rPr>
        <w:t>, p. 167.</w:t>
      </w:r>
    </w:p>
  </w:footnote>
  <w:footnote w:id="19">
    <w:p w14:paraId="2777CA06" w14:textId="77777777" w:rsidR="00DD403B" w:rsidRPr="001F2BF3" w:rsidRDefault="00DD403B" w:rsidP="00DD403B">
      <w:pPr>
        <w:pStyle w:val="NoSpacing"/>
        <w:rPr>
          <w:sz w:val="20"/>
          <w:szCs w:val="20"/>
        </w:rPr>
      </w:pPr>
      <w:r w:rsidRPr="001F2BF3">
        <w:rPr>
          <w:rStyle w:val="FootnoteReference"/>
          <w:sz w:val="20"/>
          <w:szCs w:val="20"/>
        </w:rPr>
        <w:footnoteRef/>
      </w:r>
      <w:r w:rsidRPr="001F2BF3">
        <w:rPr>
          <w:sz w:val="20"/>
          <w:szCs w:val="20"/>
        </w:rPr>
        <w:t xml:space="preserve"> Michael Dambrun, ‘Belief </w:t>
      </w:r>
      <w:r>
        <w:rPr>
          <w:sz w:val="20"/>
          <w:szCs w:val="20"/>
        </w:rPr>
        <w:t>I</w:t>
      </w:r>
      <w:r w:rsidRPr="001F2BF3">
        <w:rPr>
          <w:sz w:val="20"/>
          <w:szCs w:val="20"/>
        </w:rPr>
        <w:t xml:space="preserve">n Paranormal Determinism </w:t>
      </w:r>
      <w:r>
        <w:rPr>
          <w:sz w:val="20"/>
          <w:szCs w:val="20"/>
        </w:rPr>
        <w:t>A</w:t>
      </w:r>
      <w:r w:rsidRPr="001F2BF3">
        <w:rPr>
          <w:sz w:val="20"/>
          <w:szCs w:val="20"/>
        </w:rPr>
        <w:t xml:space="preserve">s </w:t>
      </w:r>
      <w:r>
        <w:rPr>
          <w:sz w:val="20"/>
          <w:szCs w:val="20"/>
        </w:rPr>
        <w:t>A</w:t>
      </w:r>
      <w:r w:rsidRPr="001F2BF3">
        <w:rPr>
          <w:sz w:val="20"/>
          <w:szCs w:val="20"/>
        </w:rPr>
        <w:t xml:space="preserve"> Source </w:t>
      </w:r>
      <w:r>
        <w:rPr>
          <w:sz w:val="20"/>
          <w:szCs w:val="20"/>
        </w:rPr>
        <w:t>O</w:t>
      </w:r>
      <w:r w:rsidRPr="001F2BF3">
        <w:rPr>
          <w:sz w:val="20"/>
          <w:szCs w:val="20"/>
        </w:rPr>
        <w:t xml:space="preserve">f Prejudice Toward Disadvantaged Groups: “The Dark Side </w:t>
      </w:r>
      <w:r>
        <w:rPr>
          <w:sz w:val="20"/>
          <w:szCs w:val="20"/>
        </w:rPr>
        <w:t>O</w:t>
      </w:r>
      <w:r w:rsidRPr="001F2BF3">
        <w:rPr>
          <w:sz w:val="20"/>
          <w:szCs w:val="20"/>
        </w:rPr>
        <w:t xml:space="preserve">f </w:t>
      </w:r>
      <w:r>
        <w:rPr>
          <w:sz w:val="20"/>
          <w:szCs w:val="20"/>
        </w:rPr>
        <w:t>T</w:t>
      </w:r>
      <w:r w:rsidRPr="001F2BF3">
        <w:rPr>
          <w:sz w:val="20"/>
          <w:szCs w:val="20"/>
        </w:rPr>
        <w:t xml:space="preserve">he Stars”’, </w:t>
      </w:r>
      <w:r w:rsidRPr="001F2BF3">
        <w:rPr>
          <w:i/>
          <w:iCs/>
          <w:sz w:val="20"/>
          <w:szCs w:val="20"/>
        </w:rPr>
        <w:t xml:space="preserve">Social Behaviour </w:t>
      </w:r>
      <w:r>
        <w:rPr>
          <w:i/>
          <w:iCs/>
          <w:sz w:val="20"/>
          <w:szCs w:val="20"/>
        </w:rPr>
        <w:t>A</w:t>
      </w:r>
      <w:r w:rsidRPr="001F2BF3">
        <w:rPr>
          <w:i/>
          <w:iCs/>
          <w:sz w:val="20"/>
          <w:szCs w:val="20"/>
        </w:rPr>
        <w:t xml:space="preserve">nd Personality, </w:t>
      </w:r>
      <w:r w:rsidRPr="001F2BF3">
        <w:rPr>
          <w:sz w:val="20"/>
          <w:szCs w:val="20"/>
        </w:rPr>
        <w:t xml:space="preserve">Vol. 32, No. 7 (2004), p. 634.  </w:t>
      </w:r>
    </w:p>
  </w:footnote>
  <w:footnote w:id="20">
    <w:p w14:paraId="0390105C" w14:textId="1EDB1E8D" w:rsidR="00C168F8" w:rsidRPr="001F2BF3" w:rsidRDefault="00C168F8" w:rsidP="001F2BF3">
      <w:pPr>
        <w:pStyle w:val="NoSpacing"/>
        <w:rPr>
          <w:sz w:val="20"/>
          <w:szCs w:val="20"/>
        </w:rPr>
      </w:pPr>
      <w:r w:rsidRPr="001F2BF3">
        <w:rPr>
          <w:rStyle w:val="FootnoteReference"/>
          <w:sz w:val="20"/>
          <w:szCs w:val="20"/>
        </w:rPr>
        <w:footnoteRef/>
      </w:r>
      <w:r w:rsidRPr="001F2BF3">
        <w:rPr>
          <w:sz w:val="20"/>
          <w:szCs w:val="20"/>
        </w:rPr>
        <w:t xml:space="preserve"> </w:t>
      </w:r>
      <w:r w:rsidRPr="001F2BF3">
        <w:rPr>
          <w:rFonts w:ascii="TimesNewRomanPSMT" w:hAnsi="TimesNewRomanPSMT"/>
          <w:sz w:val="20"/>
          <w:szCs w:val="20"/>
        </w:rPr>
        <w:t xml:space="preserve">Munk, </w:t>
      </w:r>
      <w:r w:rsidRPr="001F2BF3">
        <w:rPr>
          <w:i/>
          <w:iCs/>
          <w:sz w:val="20"/>
          <w:szCs w:val="20"/>
        </w:rPr>
        <w:t xml:space="preserve">Signs </w:t>
      </w:r>
      <w:r w:rsidR="001818AE">
        <w:rPr>
          <w:i/>
          <w:iCs/>
          <w:sz w:val="20"/>
          <w:szCs w:val="20"/>
        </w:rPr>
        <w:t>O</w:t>
      </w:r>
      <w:r w:rsidRPr="001F2BF3">
        <w:rPr>
          <w:i/>
          <w:iCs/>
          <w:sz w:val="20"/>
          <w:szCs w:val="20"/>
        </w:rPr>
        <w:t xml:space="preserve">f </w:t>
      </w:r>
      <w:r w:rsidR="001818AE">
        <w:rPr>
          <w:i/>
          <w:iCs/>
          <w:sz w:val="20"/>
          <w:szCs w:val="20"/>
        </w:rPr>
        <w:t>T</w:t>
      </w:r>
      <w:r w:rsidRPr="001F2BF3">
        <w:rPr>
          <w:i/>
          <w:iCs/>
          <w:sz w:val="20"/>
          <w:szCs w:val="20"/>
        </w:rPr>
        <w:t>he Times</w:t>
      </w:r>
      <w:r w:rsidRPr="001F2BF3">
        <w:rPr>
          <w:sz w:val="20"/>
          <w:szCs w:val="20"/>
        </w:rPr>
        <w:t xml:space="preserve">, p. 209; Dambrun, </w:t>
      </w:r>
      <w:r w:rsidR="009B7F1D" w:rsidRPr="001F2BF3">
        <w:rPr>
          <w:sz w:val="20"/>
          <w:szCs w:val="20"/>
        </w:rPr>
        <w:t xml:space="preserve">‘Belief </w:t>
      </w:r>
      <w:r w:rsidR="001818AE">
        <w:rPr>
          <w:sz w:val="20"/>
          <w:szCs w:val="20"/>
        </w:rPr>
        <w:t>I</w:t>
      </w:r>
      <w:r w:rsidR="009B7F1D" w:rsidRPr="001F2BF3">
        <w:rPr>
          <w:sz w:val="20"/>
          <w:szCs w:val="20"/>
        </w:rPr>
        <w:t>n Paranormal</w:t>
      </w:r>
      <w:r w:rsidR="005B3A7F" w:rsidRPr="001F2BF3">
        <w:rPr>
          <w:sz w:val="20"/>
          <w:szCs w:val="20"/>
        </w:rPr>
        <w:t>’, p. 634.</w:t>
      </w:r>
    </w:p>
  </w:footnote>
  <w:footnote w:id="21">
    <w:p w14:paraId="3E0E6EA7" w14:textId="448F223A" w:rsidR="001E195F" w:rsidRPr="009F18BD" w:rsidRDefault="001E195F" w:rsidP="009F18BD">
      <w:pPr>
        <w:pStyle w:val="NoSpacing"/>
        <w:rPr>
          <w:sz w:val="20"/>
          <w:szCs w:val="20"/>
        </w:rPr>
      </w:pPr>
      <w:r w:rsidRPr="001F2BF3">
        <w:rPr>
          <w:rStyle w:val="FootnoteReference"/>
          <w:sz w:val="20"/>
          <w:szCs w:val="20"/>
        </w:rPr>
        <w:footnoteRef/>
      </w:r>
      <w:r w:rsidRPr="001F2BF3">
        <w:rPr>
          <w:sz w:val="20"/>
          <w:szCs w:val="20"/>
        </w:rPr>
        <w:t xml:space="preserve"> Shoshanah Feher, ‘Who Look </w:t>
      </w:r>
      <w:r w:rsidR="001818AE">
        <w:rPr>
          <w:sz w:val="20"/>
          <w:szCs w:val="20"/>
        </w:rPr>
        <w:t>T</w:t>
      </w:r>
      <w:r w:rsidRPr="001F2BF3">
        <w:rPr>
          <w:sz w:val="20"/>
          <w:szCs w:val="20"/>
        </w:rPr>
        <w:t xml:space="preserve">o the Stars? Astrology </w:t>
      </w:r>
      <w:r w:rsidR="001818AE">
        <w:rPr>
          <w:sz w:val="20"/>
          <w:szCs w:val="20"/>
        </w:rPr>
        <w:t>A</w:t>
      </w:r>
      <w:r w:rsidRPr="001F2BF3">
        <w:rPr>
          <w:sz w:val="20"/>
          <w:szCs w:val="20"/>
        </w:rPr>
        <w:t xml:space="preserve">nd Its Constituency’, </w:t>
      </w:r>
      <w:r w:rsidRPr="001F2BF3">
        <w:rPr>
          <w:i/>
          <w:sz w:val="20"/>
          <w:szCs w:val="20"/>
        </w:rPr>
        <w:t xml:space="preserve">Journal </w:t>
      </w:r>
      <w:r w:rsidR="001818AE">
        <w:rPr>
          <w:i/>
          <w:sz w:val="20"/>
          <w:szCs w:val="20"/>
        </w:rPr>
        <w:t>F</w:t>
      </w:r>
      <w:r w:rsidRPr="001F2BF3">
        <w:rPr>
          <w:i/>
          <w:sz w:val="20"/>
          <w:szCs w:val="20"/>
        </w:rPr>
        <w:t xml:space="preserve">or </w:t>
      </w:r>
      <w:r w:rsidR="001818AE">
        <w:rPr>
          <w:i/>
          <w:sz w:val="20"/>
          <w:szCs w:val="20"/>
        </w:rPr>
        <w:t>T</w:t>
      </w:r>
      <w:r w:rsidRPr="001F2BF3">
        <w:rPr>
          <w:i/>
          <w:sz w:val="20"/>
          <w:szCs w:val="20"/>
        </w:rPr>
        <w:t xml:space="preserve">he Scientific Study </w:t>
      </w:r>
      <w:r w:rsidR="001818AE">
        <w:rPr>
          <w:i/>
          <w:sz w:val="20"/>
          <w:szCs w:val="20"/>
        </w:rPr>
        <w:t>O</w:t>
      </w:r>
      <w:r w:rsidRPr="001F2BF3">
        <w:rPr>
          <w:i/>
          <w:sz w:val="20"/>
          <w:szCs w:val="20"/>
        </w:rPr>
        <w:t xml:space="preserve">f Religion, </w:t>
      </w:r>
      <w:r w:rsidRPr="001F2BF3">
        <w:rPr>
          <w:sz w:val="20"/>
          <w:szCs w:val="20"/>
        </w:rPr>
        <w:t>Vol. 31, No. 1, (1992), pp. 88 – 93 (p. 89); Munk</w:t>
      </w:r>
      <w:r w:rsidRPr="001F2BF3">
        <w:rPr>
          <w:i/>
          <w:iCs/>
          <w:sz w:val="20"/>
          <w:szCs w:val="20"/>
        </w:rPr>
        <w:t xml:space="preserve"> Signs </w:t>
      </w:r>
      <w:r w:rsidR="001818AE">
        <w:rPr>
          <w:i/>
          <w:iCs/>
          <w:sz w:val="20"/>
          <w:szCs w:val="20"/>
        </w:rPr>
        <w:t>O</w:t>
      </w:r>
      <w:r w:rsidRPr="001F2BF3">
        <w:rPr>
          <w:i/>
          <w:iCs/>
          <w:sz w:val="20"/>
          <w:szCs w:val="20"/>
        </w:rPr>
        <w:t xml:space="preserve">f </w:t>
      </w:r>
      <w:r w:rsidR="001818AE">
        <w:rPr>
          <w:i/>
          <w:iCs/>
          <w:sz w:val="20"/>
          <w:szCs w:val="20"/>
        </w:rPr>
        <w:t>T</w:t>
      </w:r>
      <w:r w:rsidRPr="001F2BF3">
        <w:rPr>
          <w:i/>
          <w:iCs/>
          <w:sz w:val="20"/>
          <w:szCs w:val="20"/>
        </w:rPr>
        <w:t>he Times</w:t>
      </w:r>
      <w:r w:rsidRPr="001F2BF3">
        <w:rPr>
          <w:sz w:val="20"/>
          <w:szCs w:val="20"/>
        </w:rPr>
        <w:t>, p. 102.</w:t>
      </w:r>
    </w:p>
  </w:footnote>
  <w:footnote w:id="22">
    <w:p w14:paraId="346075DF" w14:textId="77777777" w:rsidR="00DD403B" w:rsidRPr="001F2BF3" w:rsidRDefault="00DD403B" w:rsidP="00DD403B">
      <w:pPr>
        <w:pStyle w:val="NoSpacing"/>
        <w:rPr>
          <w:sz w:val="20"/>
          <w:szCs w:val="20"/>
        </w:rPr>
      </w:pPr>
      <w:r w:rsidRPr="001F2BF3">
        <w:rPr>
          <w:rStyle w:val="FootnoteReference"/>
          <w:sz w:val="20"/>
          <w:szCs w:val="20"/>
        </w:rPr>
        <w:footnoteRef/>
      </w:r>
      <w:r w:rsidRPr="001F2BF3">
        <w:rPr>
          <w:sz w:val="20"/>
          <w:szCs w:val="20"/>
        </w:rPr>
        <w:t xml:space="preserve"> Costello, </w:t>
      </w:r>
      <w:r w:rsidRPr="001F2BF3">
        <w:rPr>
          <w:rFonts w:ascii="TimesNewRomanPS" w:hAnsi="TimesNewRomanPS"/>
          <w:i/>
          <w:iCs/>
          <w:sz w:val="20"/>
          <w:szCs w:val="20"/>
        </w:rPr>
        <w:t xml:space="preserve">Astrology </w:t>
      </w:r>
      <w:r>
        <w:rPr>
          <w:rFonts w:ascii="TimesNewRomanPS" w:hAnsi="TimesNewRomanPS"/>
          <w:i/>
          <w:iCs/>
          <w:sz w:val="20"/>
          <w:szCs w:val="20"/>
        </w:rPr>
        <w:t>I</w:t>
      </w:r>
      <w:r w:rsidRPr="001F2BF3">
        <w:rPr>
          <w:rFonts w:ascii="TimesNewRomanPS" w:hAnsi="TimesNewRomanPS"/>
          <w:i/>
          <w:iCs/>
          <w:sz w:val="20"/>
          <w:szCs w:val="20"/>
        </w:rPr>
        <w:t xml:space="preserve">n Action, </w:t>
      </w:r>
      <w:r w:rsidRPr="001F2BF3">
        <w:rPr>
          <w:rFonts w:ascii="TimesNewRomanPS" w:hAnsi="TimesNewRomanPS"/>
          <w:sz w:val="20"/>
          <w:szCs w:val="20"/>
        </w:rPr>
        <w:t xml:space="preserve">p. 175; Lauren Oyler, </w:t>
      </w:r>
      <w:r w:rsidRPr="001F2BF3">
        <w:rPr>
          <w:sz w:val="20"/>
          <w:szCs w:val="20"/>
        </w:rPr>
        <w:t xml:space="preserve">‘Astrology Year Zero’, </w:t>
      </w:r>
      <w:r w:rsidRPr="001F2BF3">
        <w:rPr>
          <w:i/>
          <w:iCs/>
          <w:sz w:val="20"/>
          <w:szCs w:val="20"/>
        </w:rPr>
        <w:t xml:space="preserve">The Baffler, </w:t>
      </w:r>
      <w:r w:rsidRPr="001F2BF3">
        <w:rPr>
          <w:sz w:val="20"/>
          <w:szCs w:val="20"/>
        </w:rPr>
        <w:t>No. 43, (February 2019), pp. 84-89 (p. 86).</w:t>
      </w:r>
    </w:p>
  </w:footnote>
  <w:footnote w:id="23">
    <w:p w14:paraId="59F66D09" w14:textId="341CE597" w:rsidR="00194EC2" w:rsidRDefault="00194EC2">
      <w:pPr>
        <w:pStyle w:val="FootnoteText"/>
      </w:pPr>
      <w:r>
        <w:rPr>
          <w:rStyle w:val="FootnoteReference"/>
        </w:rPr>
        <w:footnoteRef/>
      </w:r>
      <w:r>
        <w:t xml:space="preserve"> Oyler, ‘Astrology Year Zero’, p. 86. </w:t>
      </w:r>
    </w:p>
  </w:footnote>
  <w:footnote w:id="24">
    <w:p w14:paraId="275A9ED7" w14:textId="031339CF" w:rsidR="00221533" w:rsidRPr="001F2BF3" w:rsidRDefault="00221533" w:rsidP="001F2BF3">
      <w:pPr>
        <w:pStyle w:val="NoSpacing"/>
        <w:rPr>
          <w:color w:val="FF0000"/>
          <w:sz w:val="20"/>
          <w:szCs w:val="20"/>
        </w:rPr>
      </w:pPr>
      <w:r w:rsidRPr="001F2BF3">
        <w:rPr>
          <w:rStyle w:val="FootnoteReference"/>
          <w:sz w:val="20"/>
          <w:szCs w:val="20"/>
        </w:rPr>
        <w:footnoteRef/>
      </w:r>
      <w:r w:rsidRPr="001F2BF3">
        <w:rPr>
          <w:sz w:val="20"/>
          <w:szCs w:val="20"/>
        </w:rPr>
        <w:t xml:space="preserve"> </w:t>
      </w:r>
      <w:r w:rsidRPr="001818AE">
        <w:rPr>
          <w:color w:val="000000" w:themeColor="text1"/>
          <w:sz w:val="20"/>
          <w:szCs w:val="20"/>
        </w:rPr>
        <w:t xml:space="preserve">Munk, </w:t>
      </w:r>
      <w:r w:rsidRPr="001818AE">
        <w:rPr>
          <w:rFonts w:ascii="TimesNewRomanPS" w:hAnsi="TimesNewRomanPS"/>
          <w:i/>
          <w:iCs/>
          <w:color w:val="000000" w:themeColor="text1"/>
          <w:sz w:val="20"/>
          <w:szCs w:val="20"/>
        </w:rPr>
        <w:t xml:space="preserve">Signs </w:t>
      </w:r>
      <w:r w:rsidR="001818AE">
        <w:rPr>
          <w:rFonts w:ascii="TimesNewRomanPS" w:hAnsi="TimesNewRomanPS"/>
          <w:i/>
          <w:iCs/>
          <w:color w:val="000000" w:themeColor="text1"/>
          <w:sz w:val="20"/>
          <w:szCs w:val="20"/>
        </w:rPr>
        <w:t>O</w:t>
      </w:r>
      <w:r w:rsidRPr="001818AE">
        <w:rPr>
          <w:rFonts w:ascii="TimesNewRomanPS" w:hAnsi="TimesNewRomanPS"/>
          <w:i/>
          <w:iCs/>
          <w:color w:val="000000" w:themeColor="text1"/>
          <w:sz w:val="20"/>
          <w:szCs w:val="20"/>
        </w:rPr>
        <w:t xml:space="preserve">f </w:t>
      </w:r>
      <w:r w:rsidR="001818AE">
        <w:rPr>
          <w:rFonts w:ascii="TimesNewRomanPS" w:hAnsi="TimesNewRomanPS"/>
          <w:i/>
          <w:iCs/>
          <w:color w:val="000000" w:themeColor="text1"/>
          <w:sz w:val="20"/>
          <w:szCs w:val="20"/>
        </w:rPr>
        <w:t>T</w:t>
      </w:r>
      <w:r w:rsidRPr="001818AE">
        <w:rPr>
          <w:rFonts w:ascii="TimesNewRomanPS" w:hAnsi="TimesNewRomanPS"/>
          <w:i/>
          <w:iCs/>
          <w:color w:val="000000" w:themeColor="text1"/>
          <w:sz w:val="20"/>
          <w:szCs w:val="20"/>
        </w:rPr>
        <w:t>he Times</w:t>
      </w:r>
      <w:r w:rsidRPr="001818AE">
        <w:rPr>
          <w:rFonts w:ascii="TimesNewRomanPS" w:hAnsi="TimesNewRomanPS"/>
          <w:color w:val="000000" w:themeColor="text1"/>
          <w:sz w:val="20"/>
          <w:szCs w:val="20"/>
        </w:rPr>
        <w:t>, pp. 287</w:t>
      </w:r>
      <w:r w:rsidR="001818AE" w:rsidRPr="001818AE">
        <w:rPr>
          <w:rFonts w:ascii="TimesNewRomanPS" w:hAnsi="TimesNewRomanPS"/>
          <w:color w:val="000000" w:themeColor="text1"/>
          <w:sz w:val="20"/>
          <w:szCs w:val="20"/>
        </w:rPr>
        <w:t>,</w:t>
      </w:r>
      <w:r w:rsidRPr="001818AE">
        <w:rPr>
          <w:rFonts w:ascii="TimesNewRomanPS" w:hAnsi="TimesNewRomanPS"/>
          <w:color w:val="000000" w:themeColor="text1"/>
          <w:sz w:val="20"/>
          <w:szCs w:val="20"/>
        </w:rPr>
        <w:t xml:space="preserve"> 305.</w:t>
      </w:r>
    </w:p>
  </w:footnote>
  <w:footnote w:id="25">
    <w:p w14:paraId="780F4FA6" w14:textId="53A09584" w:rsidR="00221533" w:rsidRPr="00194EC2" w:rsidRDefault="00221533" w:rsidP="00194EC2">
      <w:pPr>
        <w:pStyle w:val="NoSpacing"/>
        <w:rPr>
          <w:rFonts w:cs="Times New Roman"/>
          <w:sz w:val="20"/>
          <w:szCs w:val="20"/>
        </w:rPr>
      </w:pPr>
      <w:r w:rsidRPr="001F2BF3">
        <w:rPr>
          <w:rStyle w:val="FootnoteReference"/>
          <w:sz w:val="20"/>
          <w:szCs w:val="20"/>
        </w:rPr>
        <w:footnoteRef/>
      </w:r>
      <w:r w:rsidRPr="001F2BF3">
        <w:rPr>
          <w:sz w:val="20"/>
          <w:szCs w:val="20"/>
        </w:rPr>
        <w:t xml:space="preserve"> </w:t>
      </w:r>
      <w:r w:rsidRPr="001F2BF3">
        <w:rPr>
          <w:rFonts w:cs="Times New Roman"/>
          <w:sz w:val="20"/>
          <w:szCs w:val="20"/>
        </w:rPr>
        <w:t xml:space="preserve">Patrick Curry and Roy Willis, </w:t>
      </w:r>
      <w:r w:rsidRPr="001F2BF3">
        <w:rPr>
          <w:rFonts w:cs="Times New Roman"/>
          <w:i/>
          <w:sz w:val="20"/>
          <w:szCs w:val="20"/>
        </w:rPr>
        <w:t xml:space="preserve">Astrology, Science and Culture </w:t>
      </w:r>
      <w:r w:rsidRPr="001F2BF3">
        <w:rPr>
          <w:rFonts w:cs="Times New Roman"/>
          <w:sz w:val="20"/>
          <w:szCs w:val="20"/>
        </w:rPr>
        <w:t>(Oxford: BERG, 2004), p. 3.</w:t>
      </w:r>
    </w:p>
  </w:footnote>
  <w:footnote w:id="26">
    <w:p w14:paraId="50AE0A37" w14:textId="4A833E6B" w:rsidR="000E0E99" w:rsidRDefault="000E0E99">
      <w:pPr>
        <w:pStyle w:val="FootnoteText"/>
      </w:pPr>
      <w:r>
        <w:rPr>
          <w:rStyle w:val="FootnoteReference"/>
        </w:rPr>
        <w:footnoteRef/>
      </w:r>
      <w:r>
        <w:t xml:space="preserve"> Hamilton, Margaret, ‘Who Believes </w:t>
      </w:r>
      <w:r w:rsidR="001818AE">
        <w:t>I</w:t>
      </w:r>
      <w:r>
        <w:t xml:space="preserve">n </w:t>
      </w:r>
      <w:r w:rsidR="001818AE">
        <w:t>A</w:t>
      </w:r>
      <w:r>
        <w:t xml:space="preserve">strology? Effect </w:t>
      </w:r>
      <w:r w:rsidR="001818AE">
        <w:t>O</w:t>
      </w:r>
      <w:r>
        <w:t xml:space="preserve">f </w:t>
      </w:r>
      <w:r w:rsidR="001818AE">
        <w:t>F</w:t>
      </w:r>
      <w:r>
        <w:t xml:space="preserve">avourableness </w:t>
      </w:r>
      <w:r w:rsidR="001818AE">
        <w:t>O</w:t>
      </w:r>
      <w:r>
        <w:t xml:space="preserve">f </w:t>
      </w:r>
      <w:r w:rsidR="001818AE">
        <w:t>A</w:t>
      </w:r>
      <w:r>
        <w:t xml:space="preserve">strologically </w:t>
      </w:r>
      <w:r w:rsidR="001818AE">
        <w:t>D</w:t>
      </w:r>
      <w:r>
        <w:t xml:space="preserve">erived </w:t>
      </w:r>
      <w:r w:rsidR="001818AE">
        <w:t>P</w:t>
      </w:r>
      <w:r>
        <w:t xml:space="preserve">ersonality </w:t>
      </w:r>
      <w:r w:rsidR="001818AE">
        <w:t>D</w:t>
      </w:r>
      <w:r>
        <w:t xml:space="preserve">escriptions </w:t>
      </w:r>
      <w:r w:rsidR="001818AE">
        <w:t>O</w:t>
      </w:r>
      <w:r>
        <w:t xml:space="preserve">n </w:t>
      </w:r>
      <w:r w:rsidR="001818AE">
        <w:t>A</w:t>
      </w:r>
      <w:r>
        <w:t xml:space="preserve">cceptance </w:t>
      </w:r>
      <w:r w:rsidR="001818AE">
        <w:t>O</w:t>
      </w:r>
      <w:r>
        <w:t xml:space="preserve">f </w:t>
      </w:r>
      <w:r w:rsidR="001818AE">
        <w:t>A</w:t>
      </w:r>
      <w:r>
        <w:t xml:space="preserve">strology’, </w:t>
      </w:r>
      <w:r>
        <w:rPr>
          <w:i/>
          <w:iCs/>
        </w:rPr>
        <w:t xml:space="preserve">Personality </w:t>
      </w:r>
      <w:r w:rsidR="001818AE">
        <w:rPr>
          <w:i/>
          <w:iCs/>
        </w:rPr>
        <w:t>A</w:t>
      </w:r>
      <w:r>
        <w:rPr>
          <w:i/>
          <w:iCs/>
        </w:rPr>
        <w:t>nd Individual Differences</w:t>
      </w:r>
      <w:r>
        <w:t>, Vol. 31, (2001), pp. 895-902 (p. 897).</w:t>
      </w:r>
    </w:p>
  </w:footnote>
  <w:footnote w:id="27">
    <w:p w14:paraId="3ED871C9" w14:textId="3F4EECF4" w:rsidR="00A13DB8" w:rsidRDefault="00A13DB8">
      <w:pPr>
        <w:pStyle w:val="FootnoteText"/>
      </w:pPr>
      <w:r>
        <w:rPr>
          <w:rStyle w:val="FootnoteReference"/>
        </w:rPr>
        <w:footnoteRef/>
      </w:r>
      <w:r>
        <w:t xml:space="preserve"> Campion, </w:t>
      </w:r>
      <w:r w:rsidRPr="006228C7">
        <w:rPr>
          <w:i/>
        </w:rPr>
        <w:t>Prophecy</w:t>
      </w:r>
      <w:r>
        <w:t>, p. 222</w:t>
      </w:r>
      <w:r w:rsidR="00DE1836">
        <w:t>.</w:t>
      </w:r>
    </w:p>
  </w:footnote>
  <w:footnote w:id="28">
    <w:p w14:paraId="4742CD19" w14:textId="143EE7BF" w:rsidR="000E0E99" w:rsidRPr="000E0E99" w:rsidRDefault="000E0E99">
      <w:pPr>
        <w:pStyle w:val="FootnoteText"/>
      </w:pPr>
      <w:r>
        <w:rPr>
          <w:rStyle w:val="FootnoteReference"/>
        </w:rPr>
        <w:footnoteRef/>
      </w:r>
      <w:r>
        <w:t xml:space="preserve"> Bird, </w:t>
      </w:r>
      <w:r>
        <w:rPr>
          <w:i/>
          <w:iCs/>
        </w:rPr>
        <w:t xml:space="preserve">Astrology </w:t>
      </w:r>
      <w:r w:rsidR="0078379C">
        <w:rPr>
          <w:i/>
          <w:iCs/>
        </w:rPr>
        <w:t>I</w:t>
      </w:r>
      <w:r>
        <w:rPr>
          <w:i/>
          <w:iCs/>
        </w:rPr>
        <w:t xml:space="preserve">n Education, </w:t>
      </w:r>
      <w:r>
        <w:t>p. 122.</w:t>
      </w:r>
    </w:p>
  </w:footnote>
  <w:footnote w:id="29">
    <w:p w14:paraId="07D1234A" w14:textId="10E2F27F" w:rsidR="00DE1836" w:rsidRPr="00DE1836" w:rsidRDefault="00DE1836">
      <w:pPr>
        <w:pStyle w:val="FootnoteText"/>
      </w:pPr>
      <w:r>
        <w:rPr>
          <w:rStyle w:val="FootnoteReference"/>
        </w:rPr>
        <w:footnoteRef/>
      </w:r>
      <w:r>
        <w:t xml:space="preserve"> Munk, </w:t>
      </w:r>
      <w:r>
        <w:rPr>
          <w:i/>
          <w:iCs/>
        </w:rPr>
        <w:t xml:space="preserve">Signs </w:t>
      </w:r>
      <w:r w:rsidR="0078379C">
        <w:rPr>
          <w:i/>
          <w:iCs/>
        </w:rPr>
        <w:t>O</w:t>
      </w:r>
      <w:r>
        <w:rPr>
          <w:i/>
          <w:iCs/>
        </w:rPr>
        <w:t xml:space="preserve">f </w:t>
      </w:r>
      <w:r w:rsidR="0078379C">
        <w:rPr>
          <w:i/>
          <w:iCs/>
        </w:rPr>
        <w:t>T</w:t>
      </w:r>
      <w:r>
        <w:rPr>
          <w:i/>
          <w:iCs/>
        </w:rPr>
        <w:t xml:space="preserve">he Times, </w:t>
      </w:r>
      <w:r>
        <w:t>p. 77.</w:t>
      </w:r>
    </w:p>
  </w:footnote>
  <w:footnote w:id="30">
    <w:p w14:paraId="2E671094" w14:textId="45747EE8" w:rsidR="00927263" w:rsidRPr="001F2BF3" w:rsidRDefault="00927263" w:rsidP="001F2BF3">
      <w:pPr>
        <w:pStyle w:val="NoSpacing"/>
        <w:rPr>
          <w:sz w:val="20"/>
          <w:szCs w:val="20"/>
        </w:rPr>
      </w:pPr>
      <w:r w:rsidRPr="001F2BF3">
        <w:rPr>
          <w:rStyle w:val="FootnoteReference"/>
          <w:sz w:val="20"/>
          <w:szCs w:val="20"/>
        </w:rPr>
        <w:footnoteRef/>
      </w:r>
      <w:r w:rsidRPr="001F2BF3">
        <w:rPr>
          <w:sz w:val="20"/>
          <w:szCs w:val="20"/>
        </w:rPr>
        <w:t xml:space="preserve"> Monique Hennink, Inge Hutter and Ajay Bailey, </w:t>
      </w:r>
      <w:r w:rsidRPr="001F2BF3">
        <w:rPr>
          <w:i/>
          <w:sz w:val="20"/>
          <w:szCs w:val="20"/>
        </w:rPr>
        <w:t xml:space="preserve">Qualitative Research Methods </w:t>
      </w:r>
      <w:r w:rsidRPr="001F2BF3">
        <w:rPr>
          <w:sz w:val="20"/>
          <w:szCs w:val="20"/>
        </w:rPr>
        <w:t>(London: SAGE publications, 2015), p. 14.</w:t>
      </w:r>
    </w:p>
  </w:footnote>
  <w:footnote w:id="31">
    <w:p w14:paraId="1666A441" w14:textId="1B0E111B" w:rsidR="00043BA8" w:rsidRPr="001F2BF3" w:rsidRDefault="00043BA8" w:rsidP="001F2BF3">
      <w:pPr>
        <w:pStyle w:val="NoSpacing"/>
        <w:rPr>
          <w:rFonts w:ascii="TimesNewRomanPSMT" w:hAnsi="TimesNewRomanPSMT"/>
          <w:sz w:val="20"/>
          <w:szCs w:val="20"/>
        </w:rPr>
      </w:pPr>
      <w:r w:rsidRPr="001F2BF3">
        <w:rPr>
          <w:rStyle w:val="FootnoteReference"/>
          <w:sz w:val="20"/>
          <w:szCs w:val="20"/>
        </w:rPr>
        <w:footnoteRef/>
      </w:r>
      <w:r w:rsidRPr="001F2BF3">
        <w:rPr>
          <w:sz w:val="20"/>
          <w:szCs w:val="20"/>
        </w:rPr>
        <w:t xml:space="preserve"> </w:t>
      </w:r>
      <w:r w:rsidR="001F2BF3" w:rsidRPr="001F2BF3">
        <w:rPr>
          <w:sz w:val="20"/>
          <w:szCs w:val="20"/>
        </w:rPr>
        <w:t xml:space="preserve">Alan </w:t>
      </w:r>
      <w:r w:rsidRPr="001F2BF3">
        <w:rPr>
          <w:sz w:val="20"/>
          <w:szCs w:val="20"/>
        </w:rPr>
        <w:t xml:space="preserve">Bryman, </w:t>
      </w:r>
      <w:r w:rsidRPr="001F2BF3">
        <w:rPr>
          <w:i/>
          <w:sz w:val="20"/>
          <w:szCs w:val="20"/>
        </w:rPr>
        <w:t xml:space="preserve">Quantity </w:t>
      </w:r>
      <w:r w:rsidR="0078379C">
        <w:rPr>
          <w:i/>
          <w:sz w:val="20"/>
          <w:szCs w:val="20"/>
        </w:rPr>
        <w:t>A</w:t>
      </w:r>
      <w:r w:rsidRPr="001F2BF3">
        <w:rPr>
          <w:i/>
          <w:sz w:val="20"/>
          <w:szCs w:val="20"/>
        </w:rPr>
        <w:t xml:space="preserve">nd Quality </w:t>
      </w:r>
      <w:r w:rsidR="0078379C">
        <w:rPr>
          <w:i/>
          <w:sz w:val="20"/>
          <w:szCs w:val="20"/>
        </w:rPr>
        <w:t>I</w:t>
      </w:r>
      <w:r w:rsidRPr="001F2BF3">
        <w:rPr>
          <w:i/>
          <w:sz w:val="20"/>
          <w:szCs w:val="20"/>
        </w:rPr>
        <w:t xml:space="preserve">n Social Research </w:t>
      </w:r>
      <w:r w:rsidRPr="001F2BF3">
        <w:rPr>
          <w:sz w:val="20"/>
          <w:szCs w:val="20"/>
        </w:rPr>
        <w:t>(London: Routledge, 1993), p. 127.</w:t>
      </w:r>
    </w:p>
  </w:footnote>
  <w:footnote w:id="32">
    <w:p w14:paraId="63802E74" w14:textId="461E4DAC" w:rsidR="00043BA8" w:rsidRPr="001F2BF3" w:rsidRDefault="00043BA8" w:rsidP="001F2BF3">
      <w:pPr>
        <w:pStyle w:val="NoSpacing"/>
        <w:rPr>
          <w:sz w:val="20"/>
          <w:szCs w:val="20"/>
        </w:rPr>
      </w:pPr>
      <w:r w:rsidRPr="001F2BF3">
        <w:rPr>
          <w:rStyle w:val="FootnoteReference"/>
          <w:sz w:val="20"/>
          <w:szCs w:val="20"/>
        </w:rPr>
        <w:footnoteRef/>
      </w:r>
      <w:r w:rsidR="001F2BF3" w:rsidRPr="001F2BF3">
        <w:rPr>
          <w:sz w:val="20"/>
          <w:szCs w:val="20"/>
        </w:rPr>
        <w:t xml:space="preserve"> Julie Frechette and others, ‘Capturing Lived Experience:</w:t>
      </w:r>
      <w:r w:rsidR="001F2BF3" w:rsidRPr="001F2BF3">
        <w:rPr>
          <w:rFonts w:ascii="TimesNewRomanPSMT" w:hAnsi="TimesNewRomanPSMT"/>
          <w:sz w:val="20"/>
          <w:szCs w:val="20"/>
        </w:rPr>
        <w:t xml:space="preserve"> Methodological Considerations </w:t>
      </w:r>
      <w:r w:rsidR="0078379C">
        <w:rPr>
          <w:rFonts w:ascii="TimesNewRomanPSMT" w:hAnsi="TimesNewRomanPSMT"/>
          <w:sz w:val="20"/>
          <w:szCs w:val="20"/>
        </w:rPr>
        <w:t>F</w:t>
      </w:r>
      <w:r w:rsidR="001F2BF3" w:rsidRPr="001F2BF3">
        <w:rPr>
          <w:rFonts w:ascii="TimesNewRomanPSMT" w:hAnsi="TimesNewRomanPSMT"/>
          <w:sz w:val="20"/>
          <w:szCs w:val="20"/>
        </w:rPr>
        <w:t xml:space="preserve">or Interpretive Phenomenological Inquiry’, </w:t>
      </w:r>
      <w:r w:rsidR="001F2BF3" w:rsidRPr="001F2BF3">
        <w:rPr>
          <w:rFonts w:ascii="TimesNewRomanPSMT" w:hAnsi="TimesNewRomanPSMT"/>
          <w:i/>
          <w:iCs/>
          <w:sz w:val="20"/>
          <w:szCs w:val="20"/>
        </w:rPr>
        <w:t xml:space="preserve">International Journal </w:t>
      </w:r>
      <w:r w:rsidR="0078379C">
        <w:rPr>
          <w:rFonts w:ascii="TimesNewRomanPSMT" w:hAnsi="TimesNewRomanPSMT"/>
          <w:i/>
          <w:iCs/>
          <w:sz w:val="20"/>
          <w:szCs w:val="20"/>
        </w:rPr>
        <w:t>O</w:t>
      </w:r>
      <w:r w:rsidR="001F2BF3" w:rsidRPr="001F2BF3">
        <w:rPr>
          <w:rFonts w:ascii="TimesNewRomanPSMT" w:hAnsi="TimesNewRomanPSMT"/>
          <w:i/>
          <w:iCs/>
          <w:sz w:val="20"/>
          <w:szCs w:val="20"/>
        </w:rPr>
        <w:t xml:space="preserve">f Qualitative Methods, </w:t>
      </w:r>
      <w:r w:rsidR="001F2BF3" w:rsidRPr="001F2BF3">
        <w:rPr>
          <w:rFonts w:ascii="TimesNewRomanPSMT" w:hAnsi="TimesNewRomanPSMT"/>
          <w:sz w:val="20"/>
          <w:szCs w:val="20"/>
        </w:rPr>
        <w:t>Vol.</w:t>
      </w:r>
      <w:r w:rsidR="001F2BF3">
        <w:rPr>
          <w:rFonts w:ascii="TimesNewRomanPSMT" w:hAnsi="TimesNewRomanPSMT"/>
          <w:sz w:val="20"/>
          <w:szCs w:val="20"/>
        </w:rPr>
        <w:t xml:space="preserve"> 19, (2020), pp. 1-12</w:t>
      </w:r>
      <w:r w:rsidR="001F2BF3" w:rsidRPr="001F2BF3">
        <w:rPr>
          <w:rFonts w:ascii="TimesNewRomanPSMT" w:hAnsi="TimesNewRomanPSMT"/>
          <w:sz w:val="20"/>
          <w:szCs w:val="20"/>
        </w:rPr>
        <w:t xml:space="preserve"> </w:t>
      </w:r>
      <w:r w:rsidR="001F2BF3">
        <w:rPr>
          <w:rFonts w:ascii="TimesNewRomanPSMT" w:hAnsi="TimesNewRomanPSMT"/>
          <w:sz w:val="20"/>
          <w:szCs w:val="20"/>
        </w:rPr>
        <w:t>(p. 7).</w:t>
      </w:r>
      <w:r w:rsidR="001F2BF3" w:rsidRPr="001F2BF3">
        <w:rPr>
          <w:sz w:val="20"/>
          <w:szCs w:val="20"/>
        </w:rPr>
        <w:t xml:space="preserve"> </w:t>
      </w:r>
      <w:r w:rsidRPr="001F2BF3">
        <w:rPr>
          <w:sz w:val="20"/>
          <w:szCs w:val="20"/>
        </w:rPr>
        <w:t xml:space="preserve"> </w:t>
      </w:r>
    </w:p>
  </w:footnote>
  <w:footnote w:id="33">
    <w:p w14:paraId="1F869938" w14:textId="55027DD6" w:rsidR="00D9004A" w:rsidRPr="00D9004A" w:rsidRDefault="00D9004A" w:rsidP="00D9004A">
      <w:pPr>
        <w:pStyle w:val="NoSpacing"/>
        <w:rPr>
          <w:sz w:val="20"/>
          <w:szCs w:val="20"/>
        </w:rPr>
      </w:pPr>
      <w:r w:rsidRPr="00D9004A">
        <w:rPr>
          <w:rStyle w:val="FootnoteReference"/>
          <w:sz w:val="20"/>
          <w:szCs w:val="20"/>
        </w:rPr>
        <w:footnoteRef/>
      </w:r>
      <w:r w:rsidRPr="00D9004A">
        <w:rPr>
          <w:sz w:val="20"/>
          <w:szCs w:val="20"/>
        </w:rPr>
        <w:t xml:space="preserve"> Bernadette Brady, </w:t>
      </w:r>
      <w:r w:rsidRPr="00D9004A">
        <w:rPr>
          <w:i/>
          <w:iCs/>
          <w:sz w:val="20"/>
          <w:szCs w:val="20"/>
        </w:rPr>
        <w:t xml:space="preserve">Theories </w:t>
      </w:r>
      <w:r w:rsidR="0078379C">
        <w:rPr>
          <w:i/>
          <w:iCs/>
          <w:sz w:val="20"/>
          <w:szCs w:val="20"/>
        </w:rPr>
        <w:t>O</w:t>
      </w:r>
      <w:r w:rsidRPr="00D9004A">
        <w:rPr>
          <w:i/>
          <w:iCs/>
          <w:sz w:val="20"/>
          <w:szCs w:val="20"/>
        </w:rPr>
        <w:t xml:space="preserve">f Fate </w:t>
      </w:r>
      <w:r w:rsidR="0078379C">
        <w:rPr>
          <w:i/>
          <w:iCs/>
          <w:sz w:val="20"/>
          <w:szCs w:val="20"/>
        </w:rPr>
        <w:t>A</w:t>
      </w:r>
      <w:r w:rsidRPr="00D9004A">
        <w:rPr>
          <w:i/>
          <w:iCs/>
          <w:sz w:val="20"/>
          <w:szCs w:val="20"/>
        </w:rPr>
        <w:t>mong Present-</w:t>
      </w:r>
      <w:r w:rsidR="0078379C">
        <w:rPr>
          <w:i/>
          <w:iCs/>
          <w:sz w:val="20"/>
          <w:szCs w:val="20"/>
        </w:rPr>
        <w:t>D</w:t>
      </w:r>
      <w:r w:rsidRPr="00D9004A">
        <w:rPr>
          <w:i/>
          <w:iCs/>
          <w:sz w:val="20"/>
          <w:szCs w:val="20"/>
        </w:rPr>
        <w:t>ay Astrologers</w:t>
      </w:r>
      <w:r w:rsidRPr="00D9004A">
        <w:rPr>
          <w:sz w:val="20"/>
          <w:szCs w:val="20"/>
        </w:rPr>
        <w:t xml:space="preserve"> (unpublished doctoral </w:t>
      </w:r>
    </w:p>
    <w:p w14:paraId="1687ADA7" w14:textId="2EFD0B42" w:rsidR="00D9004A" w:rsidRPr="00D9004A" w:rsidRDefault="00D9004A" w:rsidP="00D9004A">
      <w:pPr>
        <w:pStyle w:val="NoSpacing"/>
        <w:rPr>
          <w:sz w:val="20"/>
          <w:szCs w:val="20"/>
        </w:rPr>
      </w:pPr>
      <w:r w:rsidRPr="00D9004A">
        <w:rPr>
          <w:sz w:val="20"/>
          <w:szCs w:val="20"/>
        </w:rPr>
        <w:t>thesis, University of Wales Trinity St. David, 2011), p. 183.</w:t>
      </w:r>
    </w:p>
  </w:footnote>
  <w:footnote w:id="34">
    <w:p w14:paraId="0EFA39A0" w14:textId="44A08B66" w:rsidR="00D9004A" w:rsidRPr="00D9004A" w:rsidRDefault="00D9004A" w:rsidP="00D9004A">
      <w:pPr>
        <w:pStyle w:val="NoSpacing"/>
        <w:rPr>
          <w:sz w:val="20"/>
          <w:szCs w:val="20"/>
        </w:rPr>
      </w:pPr>
      <w:r w:rsidRPr="00D9004A">
        <w:rPr>
          <w:rStyle w:val="FootnoteReference"/>
          <w:sz w:val="20"/>
          <w:szCs w:val="20"/>
        </w:rPr>
        <w:footnoteRef/>
      </w:r>
      <w:r w:rsidRPr="00D9004A">
        <w:rPr>
          <w:sz w:val="20"/>
          <w:szCs w:val="20"/>
        </w:rPr>
        <w:t xml:space="preserve"> Munk, </w:t>
      </w:r>
      <w:r w:rsidRPr="00D9004A">
        <w:rPr>
          <w:i/>
          <w:iCs/>
          <w:sz w:val="20"/>
          <w:szCs w:val="20"/>
        </w:rPr>
        <w:t xml:space="preserve">Signs </w:t>
      </w:r>
      <w:r w:rsidR="0078379C">
        <w:rPr>
          <w:i/>
          <w:iCs/>
          <w:sz w:val="20"/>
          <w:szCs w:val="20"/>
        </w:rPr>
        <w:t>O</w:t>
      </w:r>
      <w:r w:rsidRPr="00D9004A">
        <w:rPr>
          <w:i/>
          <w:iCs/>
          <w:sz w:val="20"/>
          <w:szCs w:val="20"/>
        </w:rPr>
        <w:t xml:space="preserve">f </w:t>
      </w:r>
      <w:r w:rsidR="0078379C">
        <w:rPr>
          <w:i/>
          <w:iCs/>
          <w:sz w:val="20"/>
          <w:szCs w:val="20"/>
        </w:rPr>
        <w:t>T</w:t>
      </w:r>
      <w:r w:rsidRPr="00D9004A">
        <w:rPr>
          <w:i/>
          <w:iCs/>
          <w:sz w:val="20"/>
          <w:szCs w:val="20"/>
        </w:rPr>
        <w:t>he Times</w:t>
      </w:r>
      <w:r w:rsidRPr="00D9004A">
        <w:rPr>
          <w:sz w:val="20"/>
          <w:szCs w:val="20"/>
        </w:rPr>
        <w:t>, p. 257.</w:t>
      </w:r>
    </w:p>
  </w:footnote>
  <w:footnote w:id="35">
    <w:p w14:paraId="0956C0BD" w14:textId="0B6BBA77" w:rsidR="00AB6BE7" w:rsidRDefault="00AB6BE7">
      <w:pPr>
        <w:pStyle w:val="FootnoteText"/>
      </w:pPr>
      <w:r>
        <w:rPr>
          <w:rStyle w:val="FootnoteReference"/>
        </w:rPr>
        <w:footnoteRef/>
      </w:r>
      <w:r>
        <w:t xml:space="preserve"> </w:t>
      </w:r>
      <w:r>
        <w:rPr>
          <w:rFonts w:ascii="TimesNewRomanPSMT" w:hAnsi="TimesNewRomanPSMT"/>
        </w:rPr>
        <w:t>Boyton, Petra M, ‘Hands-</w:t>
      </w:r>
      <w:r w:rsidR="0078379C">
        <w:rPr>
          <w:rFonts w:ascii="TimesNewRomanPSMT" w:hAnsi="TimesNewRomanPSMT"/>
        </w:rPr>
        <w:t>O</w:t>
      </w:r>
      <w:r>
        <w:rPr>
          <w:rFonts w:ascii="TimesNewRomanPSMT" w:hAnsi="TimesNewRomanPSMT"/>
        </w:rPr>
        <w:t xml:space="preserve">n </w:t>
      </w:r>
      <w:r w:rsidR="0078379C">
        <w:rPr>
          <w:rFonts w:ascii="TimesNewRomanPSMT" w:hAnsi="TimesNewRomanPSMT"/>
        </w:rPr>
        <w:t>G</w:t>
      </w:r>
      <w:r>
        <w:rPr>
          <w:rFonts w:ascii="TimesNewRomanPSMT" w:hAnsi="TimesNewRomanPSMT"/>
        </w:rPr>
        <w:t xml:space="preserve">uide </w:t>
      </w:r>
      <w:r w:rsidR="0078379C">
        <w:rPr>
          <w:rFonts w:ascii="TimesNewRomanPSMT" w:hAnsi="TimesNewRomanPSMT"/>
        </w:rPr>
        <w:t>T</w:t>
      </w:r>
      <w:r>
        <w:rPr>
          <w:rFonts w:ascii="TimesNewRomanPSMT" w:hAnsi="TimesNewRomanPSMT"/>
        </w:rPr>
        <w:t xml:space="preserve">o </w:t>
      </w:r>
      <w:r w:rsidR="0078379C">
        <w:rPr>
          <w:rFonts w:ascii="TimesNewRomanPSMT" w:hAnsi="TimesNewRomanPSMT"/>
        </w:rPr>
        <w:t>Q</w:t>
      </w:r>
      <w:r>
        <w:rPr>
          <w:rFonts w:ascii="TimesNewRomanPSMT" w:hAnsi="TimesNewRomanPSMT"/>
        </w:rPr>
        <w:t xml:space="preserve">uestionnaire </w:t>
      </w:r>
      <w:r w:rsidR="0078379C">
        <w:rPr>
          <w:rFonts w:ascii="TimesNewRomanPSMT" w:hAnsi="TimesNewRomanPSMT"/>
        </w:rPr>
        <w:t>R</w:t>
      </w:r>
      <w:r>
        <w:rPr>
          <w:rFonts w:ascii="TimesNewRomanPSMT" w:hAnsi="TimesNewRomanPSMT"/>
        </w:rPr>
        <w:t xml:space="preserve">esearch: Administering, </w:t>
      </w:r>
      <w:r w:rsidR="0078379C">
        <w:rPr>
          <w:rFonts w:ascii="TimesNewRomanPSMT" w:hAnsi="TimesNewRomanPSMT"/>
        </w:rPr>
        <w:t>A</w:t>
      </w:r>
      <w:r>
        <w:rPr>
          <w:rFonts w:ascii="TimesNewRomanPSMT" w:hAnsi="TimesNewRomanPSMT"/>
        </w:rPr>
        <w:t xml:space="preserve">nalysing, </w:t>
      </w:r>
      <w:r w:rsidR="0078379C">
        <w:rPr>
          <w:rFonts w:ascii="TimesNewRomanPSMT" w:hAnsi="TimesNewRomanPSMT"/>
        </w:rPr>
        <w:t>A</w:t>
      </w:r>
      <w:r>
        <w:rPr>
          <w:rFonts w:ascii="TimesNewRomanPSMT" w:hAnsi="TimesNewRomanPSMT"/>
        </w:rPr>
        <w:t xml:space="preserve">nd </w:t>
      </w:r>
      <w:r w:rsidR="0078379C">
        <w:rPr>
          <w:rFonts w:ascii="TimesNewRomanPSMT" w:hAnsi="TimesNewRomanPSMT"/>
        </w:rPr>
        <w:t>R</w:t>
      </w:r>
      <w:r>
        <w:rPr>
          <w:rFonts w:ascii="TimesNewRomanPSMT" w:hAnsi="TimesNewRomanPSMT"/>
        </w:rPr>
        <w:t xml:space="preserve">eporting </w:t>
      </w:r>
      <w:r w:rsidR="0078379C">
        <w:rPr>
          <w:rFonts w:ascii="TimesNewRomanPSMT" w:hAnsi="TimesNewRomanPSMT"/>
        </w:rPr>
        <w:t>Y</w:t>
      </w:r>
      <w:r>
        <w:rPr>
          <w:rFonts w:ascii="TimesNewRomanPSMT" w:hAnsi="TimesNewRomanPSMT"/>
        </w:rPr>
        <w:t xml:space="preserve">our </w:t>
      </w:r>
      <w:r w:rsidR="0078379C">
        <w:rPr>
          <w:rFonts w:ascii="TimesNewRomanPSMT" w:hAnsi="TimesNewRomanPSMT"/>
        </w:rPr>
        <w:t>Q</w:t>
      </w:r>
      <w:r>
        <w:rPr>
          <w:rFonts w:ascii="TimesNewRomanPSMT" w:hAnsi="TimesNewRomanPSMT"/>
        </w:rPr>
        <w:t xml:space="preserve">uestionnaire’, </w:t>
      </w:r>
      <w:r w:rsidRPr="008C785B">
        <w:rPr>
          <w:rFonts w:ascii="TimesNewRomanPSMT" w:hAnsi="TimesNewRomanPSMT"/>
          <w:i/>
          <w:iCs/>
        </w:rPr>
        <w:t>British Medical Journal</w:t>
      </w:r>
      <w:r>
        <w:rPr>
          <w:rFonts w:ascii="TimesNewRomanPSMT" w:hAnsi="TimesNewRomanPSMT"/>
        </w:rPr>
        <w:t>, Vol. 328, No. 7452, (June 2004), pp. 1372-1375 (p. 1372).</w:t>
      </w:r>
    </w:p>
  </w:footnote>
  <w:footnote w:id="36">
    <w:p w14:paraId="0EBB6300" w14:textId="07A25299" w:rsidR="00AB6BE7" w:rsidRPr="00AB6BE7" w:rsidRDefault="00AB6BE7">
      <w:pPr>
        <w:pStyle w:val="FootnoteText"/>
      </w:pPr>
      <w:r>
        <w:rPr>
          <w:rStyle w:val="FootnoteReference"/>
        </w:rPr>
        <w:footnoteRef/>
      </w:r>
      <w:r>
        <w:t xml:space="preserve"> Hennink, </w:t>
      </w:r>
      <w:r>
        <w:rPr>
          <w:i/>
          <w:iCs/>
        </w:rPr>
        <w:t xml:space="preserve">Qualitative Research, </w:t>
      </w:r>
      <w:r>
        <w:t>p. 205.</w:t>
      </w:r>
    </w:p>
  </w:footnote>
  <w:footnote w:id="37">
    <w:p w14:paraId="6DC18DE5" w14:textId="04EDEF87" w:rsidR="00AB6BE7" w:rsidRPr="005A09A2" w:rsidRDefault="00AB6BE7" w:rsidP="005A09A2">
      <w:pPr>
        <w:pStyle w:val="NormalWeb"/>
        <w:rPr>
          <w:rFonts w:ascii="TimesNewRomanPSMT" w:hAnsi="TimesNewRomanPSMT"/>
          <w:sz w:val="20"/>
          <w:szCs w:val="20"/>
        </w:rPr>
      </w:pPr>
      <w:r w:rsidRPr="00665039">
        <w:rPr>
          <w:rStyle w:val="FootnoteReference"/>
          <w:sz w:val="20"/>
          <w:szCs w:val="20"/>
        </w:rPr>
        <w:footnoteRef/>
      </w:r>
      <w:r w:rsidRPr="00665039">
        <w:rPr>
          <w:sz w:val="20"/>
          <w:szCs w:val="20"/>
        </w:rPr>
        <w:t xml:space="preserve"> </w:t>
      </w:r>
      <w:r w:rsidR="00665039" w:rsidRPr="00665039">
        <w:rPr>
          <w:rFonts w:ascii="TimesNewRomanPSMT" w:hAnsi="TimesNewRomanPSMT"/>
          <w:sz w:val="20"/>
          <w:szCs w:val="20"/>
        </w:rPr>
        <w:t>Daniel</w:t>
      </w:r>
      <w:r w:rsidR="0078379C" w:rsidRPr="0078379C">
        <w:rPr>
          <w:rFonts w:ascii="TimesNewRomanPSMT" w:hAnsi="TimesNewRomanPSMT"/>
          <w:sz w:val="20"/>
          <w:szCs w:val="20"/>
        </w:rPr>
        <w:t xml:space="preserve"> </w:t>
      </w:r>
      <w:r w:rsidR="0078379C" w:rsidRPr="00665039">
        <w:rPr>
          <w:rFonts w:ascii="TimesNewRomanPSMT" w:hAnsi="TimesNewRomanPSMT"/>
          <w:sz w:val="20"/>
          <w:szCs w:val="20"/>
        </w:rPr>
        <w:t>Miller</w:t>
      </w:r>
      <w:r w:rsidR="00665039" w:rsidRPr="00665039">
        <w:rPr>
          <w:rFonts w:ascii="TimesNewRomanPSMT" w:hAnsi="TimesNewRomanPSMT"/>
          <w:sz w:val="20"/>
          <w:szCs w:val="20"/>
        </w:rPr>
        <w:t xml:space="preserve">, ‘The </w:t>
      </w:r>
      <w:r w:rsidR="0078379C">
        <w:rPr>
          <w:rFonts w:ascii="TimesNewRomanPSMT" w:hAnsi="TimesNewRomanPSMT"/>
          <w:sz w:val="20"/>
          <w:szCs w:val="20"/>
        </w:rPr>
        <w:t>S</w:t>
      </w:r>
      <w:r w:rsidR="00665039" w:rsidRPr="00665039">
        <w:rPr>
          <w:rFonts w:ascii="TimesNewRomanPSMT" w:hAnsi="TimesNewRomanPSMT"/>
          <w:sz w:val="20"/>
          <w:szCs w:val="20"/>
        </w:rPr>
        <w:t xml:space="preserve">ocial </w:t>
      </w:r>
      <w:r w:rsidR="0078379C">
        <w:rPr>
          <w:rFonts w:ascii="TimesNewRomanPSMT" w:hAnsi="TimesNewRomanPSMT"/>
          <w:sz w:val="20"/>
          <w:szCs w:val="20"/>
        </w:rPr>
        <w:t>M</w:t>
      </w:r>
      <w:r w:rsidR="00665039" w:rsidRPr="00665039">
        <w:rPr>
          <w:rFonts w:ascii="TimesNewRomanPSMT" w:hAnsi="TimesNewRomanPSMT"/>
          <w:sz w:val="20"/>
          <w:szCs w:val="20"/>
        </w:rPr>
        <w:t xml:space="preserve">edia </w:t>
      </w:r>
      <w:r w:rsidR="0078379C">
        <w:rPr>
          <w:rFonts w:ascii="TimesNewRomanPSMT" w:hAnsi="TimesNewRomanPSMT"/>
          <w:sz w:val="20"/>
          <w:szCs w:val="20"/>
        </w:rPr>
        <w:t>L</w:t>
      </w:r>
      <w:r w:rsidR="00665039" w:rsidRPr="00665039">
        <w:rPr>
          <w:rFonts w:ascii="TimesNewRomanPSMT" w:hAnsi="TimesNewRomanPSMT"/>
          <w:sz w:val="20"/>
          <w:szCs w:val="20"/>
        </w:rPr>
        <w:t xml:space="preserve">andscape’, in </w:t>
      </w:r>
      <w:r w:rsidR="00665039" w:rsidRPr="00665039">
        <w:rPr>
          <w:rFonts w:ascii="TimesNewRomanPSMT" w:hAnsi="TimesNewRomanPSMT"/>
          <w:i/>
          <w:iCs/>
          <w:sz w:val="20"/>
          <w:szCs w:val="20"/>
        </w:rPr>
        <w:t>Social Media</w:t>
      </w:r>
      <w:r w:rsidR="0078379C">
        <w:rPr>
          <w:rFonts w:ascii="TimesNewRomanPSMT" w:hAnsi="TimesNewRomanPSMT"/>
          <w:i/>
          <w:iCs/>
          <w:sz w:val="20"/>
          <w:szCs w:val="20"/>
        </w:rPr>
        <w:t xml:space="preserve"> I</w:t>
      </w:r>
      <w:r w:rsidR="00665039" w:rsidRPr="00665039">
        <w:rPr>
          <w:rFonts w:ascii="TimesNewRomanPSMT" w:hAnsi="TimesNewRomanPSMT"/>
          <w:i/>
          <w:iCs/>
          <w:sz w:val="20"/>
          <w:szCs w:val="20"/>
        </w:rPr>
        <w:t xml:space="preserve">n </w:t>
      </w:r>
      <w:r w:rsidR="0078379C">
        <w:rPr>
          <w:rFonts w:ascii="TimesNewRomanPSMT" w:hAnsi="TimesNewRomanPSMT"/>
          <w:i/>
          <w:iCs/>
          <w:sz w:val="20"/>
          <w:szCs w:val="20"/>
        </w:rPr>
        <w:t>A</w:t>
      </w:r>
      <w:r w:rsidR="00665039" w:rsidRPr="00665039">
        <w:rPr>
          <w:rFonts w:ascii="TimesNewRomanPSMT" w:hAnsi="TimesNewRomanPSMT"/>
          <w:i/>
          <w:iCs/>
          <w:sz w:val="20"/>
          <w:szCs w:val="20"/>
        </w:rPr>
        <w:t xml:space="preserve">n English Village </w:t>
      </w:r>
      <w:r w:rsidR="00665039" w:rsidRPr="00665039">
        <w:rPr>
          <w:rFonts w:ascii="TimesNewRomanPSMT" w:hAnsi="TimesNewRomanPSMT"/>
          <w:sz w:val="20"/>
          <w:szCs w:val="20"/>
        </w:rPr>
        <w:t>(London: UCL Press, 2016), pp. 19-44</w:t>
      </w:r>
      <w:r w:rsidR="00665039">
        <w:rPr>
          <w:rFonts w:ascii="TimesNewRomanPSMT" w:hAnsi="TimesNewRomanPSMT"/>
          <w:sz w:val="20"/>
          <w:szCs w:val="20"/>
        </w:rPr>
        <w:t xml:space="preserve"> (p. 38)</w:t>
      </w:r>
      <w:r w:rsidR="00665039" w:rsidRPr="00665039">
        <w:rPr>
          <w:rFonts w:ascii="TimesNewRomanPSMT" w:hAnsi="TimesNewRomanPSMT"/>
          <w:sz w:val="20"/>
          <w:szCs w:val="20"/>
        </w:rPr>
        <w:t>.</w:t>
      </w:r>
    </w:p>
  </w:footnote>
  <w:footnote w:id="38">
    <w:p w14:paraId="105A860D" w14:textId="108D3827" w:rsidR="00C573BB" w:rsidRPr="00205120" w:rsidRDefault="00C573BB" w:rsidP="00205120">
      <w:pPr>
        <w:pStyle w:val="NoSpacing"/>
        <w:rPr>
          <w:sz w:val="20"/>
          <w:szCs w:val="20"/>
          <w:lang w:eastAsia="en-GB"/>
        </w:rPr>
      </w:pPr>
      <w:r w:rsidRPr="00205120">
        <w:rPr>
          <w:rStyle w:val="FootnoteReference"/>
          <w:sz w:val="20"/>
          <w:szCs w:val="20"/>
        </w:rPr>
        <w:footnoteRef/>
      </w:r>
      <w:r w:rsidRPr="00205120">
        <w:rPr>
          <w:sz w:val="20"/>
          <w:szCs w:val="20"/>
        </w:rPr>
        <w:t xml:space="preserve"> </w:t>
      </w:r>
      <w:r w:rsidRPr="00B16314">
        <w:rPr>
          <w:sz w:val="20"/>
          <w:szCs w:val="20"/>
        </w:rPr>
        <w:t>Fiona Bowie,</w:t>
      </w:r>
      <w:r w:rsidR="00E14F41" w:rsidRPr="00B16314">
        <w:rPr>
          <w:sz w:val="20"/>
          <w:szCs w:val="20"/>
        </w:rPr>
        <w:t xml:space="preserve">‘Negotiating Blurred Boundaries: Ethnographic </w:t>
      </w:r>
      <w:r w:rsidR="0078379C" w:rsidRPr="00B16314">
        <w:rPr>
          <w:sz w:val="20"/>
          <w:szCs w:val="20"/>
        </w:rPr>
        <w:t>A</w:t>
      </w:r>
      <w:r w:rsidR="00E14F41" w:rsidRPr="00B16314">
        <w:rPr>
          <w:sz w:val="20"/>
          <w:szCs w:val="20"/>
        </w:rPr>
        <w:t xml:space="preserve">nd Methodological Considerations’ in </w:t>
      </w:r>
      <w:r w:rsidR="00E14F41" w:rsidRPr="00B16314">
        <w:rPr>
          <w:i/>
          <w:iCs/>
          <w:sz w:val="20"/>
          <w:szCs w:val="20"/>
        </w:rPr>
        <w:t xml:space="preserve">The Insider Outsider/Debate: New Perspectives </w:t>
      </w:r>
      <w:r w:rsidR="0078379C" w:rsidRPr="00B16314">
        <w:rPr>
          <w:i/>
          <w:iCs/>
          <w:sz w:val="20"/>
          <w:szCs w:val="20"/>
        </w:rPr>
        <w:t>I</w:t>
      </w:r>
      <w:r w:rsidR="00E14F41" w:rsidRPr="00B16314">
        <w:rPr>
          <w:i/>
          <w:iCs/>
          <w:sz w:val="20"/>
          <w:szCs w:val="20"/>
        </w:rPr>
        <w:t xml:space="preserve">n </w:t>
      </w:r>
      <w:r w:rsidR="0078379C" w:rsidRPr="00B16314">
        <w:rPr>
          <w:i/>
          <w:iCs/>
          <w:sz w:val="20"/>
          <w:szCs w:val="20"/>
        </w:rPr>
        <w:t>T</w:t>
      </w:r>
      <w:r w:rsidR="00E14F41" w:rsidRPr="00B16314">
        <w:rPr>
          <w:i/>
          <w:iCs/>
          <w:sz w:val="20"/>
          <w:szCs w:val="20"/>
        </w:rPr>
        <w:t xml:space="preserve">he Study of Religion, </w:t>
      </w:r>
      <w:r w:rsidR="0078379C" w:rsidRPr="00B16314">
        <w:rPr>
          <w:sz w:val="20"/>
          <w:szCs w:val="20"/>
        </w:rPr>
        <w:t>e</w:t>
      </w:r>
      <w:r w:rsidR="00E14F41" w:rsidRPr="00B16314">
        <w:rPr>
          <w:sz w:val="20"/>
          <w:szCs w:val="20"/>
        </w:rPr>
        <w:t xml:space="preserve">ds. </w:t>
      </w:r>
      <w:r w:rsidR="00E14F41" w:rsidRPr="00B16314">
        <w:rPr>
          <w:rFonts w:cs="Times New Roman"/>
          <w:sz w:val="20"/>
          <w:szCs w:val="20"/>
        </w:rPr>
        <w:t>George Chryssides and Stephen Gregg</w:t>
      </w:r>
      <w:r w:rsidR="00E14F41" w:rsidRPr="00B16314">
        <w:rPr>
          <w:sz w:val="20"/>
          <w:szCs w:val="20"/>
        </w:rPr>
        <w:t xml:space="preserve"> (Bristol: Equinox, 201</w:t>
      </w:r>
      <w:r w:rsidR="0078379C" w:rsidRPr="00B16314">
        <w:rPr>
          <w:sz w:val="20"/>
          <w:szCs w:val="20"/>
        </w:rPr>
        <w:t>9</w:t>
      </w:r>
      <w:r w:rsidR="00E14F41" w:rsidRPr="00B16314">
        <w:rPr>
          <w:sz w:val="20"/>
          <w:szCs w:val="20"/>
        </w:rPr>
        <w:t xml:space="preserve">), pp. 1-22 (p. 3); </w:t>
      </w:r>
      <w:r w:rsidR="00E14F41" w:rsidRPr="00205120">
        <w:rPr>
          <w:color w:val="000000" w:themeColor="text1"/>
          <w:sz w:val="20"/>
          <w:szCs w:val="20"/>
        </w:rPr>
        <w:t>Frechette</w:t>
      </w:r>
      <w:r w:rsidR="00205120" w:rsidRPr="00205120">
        <w:rPr>
          <w:color w:val="000000" w:themeColor="text1"/>
          <w:sz w:val="20"/>
          <w:szCs w:val="20"/>
        </w:rPr>
        <w:t>, Capturing Lived Experience, p. 8.</w:t>
      </w:r>
    </w:p>
  </w:footnote>
  <w:footnote w:id="39">
    <w:p w14:paraId="4DF821A6" w14:textId="216A4719" w:rsidR="00841DD9" w:rsidRPr="00205120" w:rsidRDefault="00841DD9" w:rsidP="00205120">
      <w:pPr>
        <w:pStyle w:val="NoSpacing"/>
        <w:rPr>
          <w:sz w:val="20"/>
          <w:szCs w:val="20"/>
        </w:rPr>
      </w:pPr>
      <w:r w:rsidRPr="00205120">
        <w:rPr>
          <w:rStyle w:val="FootnoteReference"/>
          <w:rFonts w:eastAsiaTheme="majorEastAsia"/>
          <w:sz w:val="20"/>
          <w:szCs w:val="20"/>
        </w:rPr>
        <w:footnoteRef/>
      </w:r>
      <w:r w:rsidRPr="00205120">
        <w:rPr>
          <w:sz w:val="20"/>
          <w:szCs w:val="20"/>
        </w:rPr>
        <w:t xml:space="preserve"> Judith Bell and Stephen Water</w:t>
      </w:r>
      <w:r w:rsidR="008B3277" w:rsidRPr="00205120">
        <w:rPr>
          <w:sz w:val="20"/>
          <w:szCs w:val="20"/>
        </w:rPr>
        <w:t>s</w:t>
      </w:r>
      <w:r w:rsidRPr="00205120">
        <w:rPr>
          <w:sz w:val="20"/>
          <w:szCs w:val="20"/>
        </w:rPr>
        <w:t xml:space="preserve">, </w:t>
      </w:r>
      <w:r w:rsidRPr="00205120">
        <w:rPr>
          <w:i/>
          <w:sz w:val="20"/>
          <w:szCs w:val="20"/>
        </w:rPr>
        <w:t xml:space="preserve">Doing </w:t>
      </w:r>
      <w:r w:rsidR="0078379C">
        <w:rPr>
          <w:i/>
          <w:sz w:val="20"/>
          <w:szCs w:val="20"/>
        </w:rPr>
        <w:t>Y</w:t>
      </w:r>
      <w:r w:rsidRPr="00205120">
        <w:rPr>
          <w:i/>
          <w:sz w:val="20"/>
          <w:szCs w:val="20"/>
        </w:rPr>
        <w:t>ou</w:t>
      </w:r>
      <w:r w:rsidR="0078379C">
        <w:rPr>
          <w:i/>
          <w:sz w:val="20"/>
          <w:szCs w:val="20"/>
        </w:rPr>
        <w:t>r</w:t>
      </w:r>
      <w:r w:rsidRPr="00205120">
        <w:rPr>
          <w:i/>
          <w:sz w:val="20"/>
          <w:szCs w:val="20"/>
        </w:rPr>
        <w:t xml:space="preserve"> Research Project </w:t>
      </w:r>
      <w:r w:rsidRPr="00205120">
        <w:rPr>
          <w:sz w:val="20"/>
          <w:szCs w:val="20"/>
        </w:rPr>
        <w:t>(New York: Open University Press, 2014), pp. 186.</w:t>
      </w:r>
    </w:p>
  </w:footnote>
  <w:footnote w:id="40">
    <w:p w14:paraId="3464D90D" w14:textId="16FDE66F" w:rsidR="00205120" w:rsidRPr="003D1A74" w:rsidRDefault="00205120" w:rsidP="003D1A74">
      <w:pPr>
        <w:pStyle w:val="NoSpacing"/>
        <w:rPr>
          <w:sz w:val="20"/>
          <w:szCs w:val="20"/>
          <w:lang w:eastAsia="en-GB"/>
        </w:rPr>
      </w:pPr>
      <w:r w:rsidRPr="00526182">
        <w:rPr>
          <w:rStyle w:val="FootnoteReference"/>
          <w:sz w:val="20"/>
          <w:szCs w:val="20"/>
        </w:rPr>
        <w:footnoteRef/>
      </w:r>
      <w:r w:rsidRPr="00526182">
        <w:rPr>
          <w:sz w:val="20"/>
          <w:szCs w:val="20"/>
        </w:rPr>
        <w:t xml:space="preserve"> </w:t>
      </w:r>
      <w:r w:rsidR="00526182" w:rsidRPr="00526182">
        <w:rPr>
          <w:sz w:val="20"/>
          <w:szCs w:val="20"/>
          <w:lang w:eastAsia="en-GB"/>
        </w:rPr>
        <w:t>Michael</w:t>
      </w:r>
      <w:r w:rsidR="004F18C4" w:rsidRPr="004F18C4">
        <w:rPr>
          <w:sz w:val="20"/>
          <w:szCs w:val="20"/>
          <w:lang w:eastAsia="en-GB"/>
        </w:rPr>
        <w:t xml:space="preserve"> </w:t>
      </w:r>
      <w:r w:rsidR="004F18C4" w:rsidRPr="00526182">
        <w:rPr>
          <w:sz w:val="20"/>
          <w:szCs w:val="20"/>
          <w:lang w:eastAsia="en-GB"/>
        </w:rPr>
        <w:t xml:space="preserve">York, </w:t>
      </w:r>
      <w:r w:rsidR="00526182" w:rsidRPr="00526182">
        <w:rPr>
          <w:sz w:val="20"/>
          <w:szCs w:val="20"/>
          <w:lang w:eastAsia="en-GB"/>
        </w:rPr>
        <w:t xml:space="preserve">'Insider/Outsider Methodological Problems </w:t>
      </w:r>
      <w:proofErr w:type="gramStart"/>
      <w:r w:rsidR="00F54AF0">
        <w:rPr>
          <w:sz w:val="20"/>
          <w:szCs w:val="20"/>
          <w:lang w:eastAsia="en-GB"/>
        </w:rPr>
        <w:t>W</w:t>
      </w:r>
      <w:r w:rsidR="00526182" w:rsidRPr="00526182">
        <w:rPr>
          <w:sz w:val="20"/>
          <w:szCs w:val="20"/>
          <w:lang w:eastAsia="en-GB"/>
        </w:rPr>
        <w:t>ith</w:t>
      </w:r>
      <w:proofErr w:type="gramEnd"/>
      <w:r w:rsidR="00526182" w:rsidRPr="00526182">
        <w:rPr>
          <w:sz w:val="20"/>
          <w:szCs w:val="20"/>
          <w:lang w:eastAsia="en-GB"/>
        </w:rPr>
        <w:t xml:space="preserve"> </w:t>
      </w:r>
      <w:r w:rsidR="00F54AF0">
        <w:rPr>
          <w:sz w:val="20"/>
          <w:szCs w:val="20"/>
          <w:lang w:eastAsia="en-GB"/>
        </w:rPr>
        <w:t>T</w:t>
      </w:r>
      <w:r w:rsidR="00526182" w:rsidRPr="00526182">
        <w:rPr>
          <w:sz w:val="20"/>
          <w:szCs w:val="20"/>
          <w:lang w:eastAsia="en-GB"/>
        </w:rPr>
        <w:t xml:space="preserve">he Study </w:t>
      </w:r>
      <w:r w:rsidR="00F54AF0">
        <w:rPr>
          <w:sz w:val="20"/>
          <w:szCs w:val="20"/>
          <w:lang w:eastAsia="en-GB"/>
        </w:rPr>
        <w:t>O</w:t>
      </w:r>
      <w:r w:rsidR="00526182" w:rsidRPr="00526182">
        <w:rPr>
          <w:sz w:val="20"/>
          <w:szCs w:val="20"/>
          <w:lang w:eastAsia="en-GB"/>
        </w:rPr>
        <w:t xml:space="preserve">f Astrology', </w:t>
      </w:r>
      <w:r w:rsidR="00526182" w:rsidRPr="00526182">
        <w:rPr>
          <w:i/>
          <w:iCs/>
          <w:sz w:val="20"/>
          <w:szCs w:val="20"/>
          <w:lang w:eastAsia="en-GB"/>
        </w:rPr>
        <w:t xml:space="preserve">British Association </w:t>
      </w:r>
      <w:r w:rsidR="00F54AF0">
        <w:rPr>
          <w:i/>
          <w:iCs/>
          <w:sz w:val="20"/>
          <w:szCs w:val="20"/>
          <w:lang w:eastAsia="en-GB"/>
        </w:rPr>
        <w:t>F</w:t>
      </w:r>
      <w:r w:rsidR="00526182" w:rsidRPr="00526182">
        <w:rPr>
          <w:i/>
          <w:iCs/>
          <w:sz w:val="20"/>
          <w:szCs w:val="20"/>
          <w:lang w:eastAsia="en-GB"/>
        </w:rPr>
        <w:t xml:space="preserve">or </w:t>
      </w:r>
      <w:r w:rsidR="00F54AF0">
        <w:rPr>
          <w:i/>
          <w:iCs/>
          <w:sz w:val="20"/>
          <w:szCs w:val="20"/>
          <w:lang w:eastAsia="en-GB"/>
        </w:rPr>
        <w:t>T</w:t>
      </w:r>
      <w:r w:rsidR="00526182" w:rsidRPr="00526182">
        <w:rPr>
          <w:i/>
          <w:iCs/>
          <w:sz w:val="20"/>
          <w:szCs w:val="20"/>
          <w:lang w:eastAsia="en-GB"/>
        </w:rPr>
        <w:t xml:space="preserve">he Study </w:t>
      </w:r>
      <w:r w:rsidR="00F54AF0">
        <w:rPr>
          <w:i/>
          <w:iCs/>
          <w:sz w:val="20"/>
          <w:szCs w:val="20"/>
          <w:lang w:eastAsia="en-GB"/>
        </w:rPr>
        <w:t>O</w:t>
      </w:r>
      <w:r w:rsidR="00526182" w:rsidRPr="00526182">
        <w:rPr>
          <w:i/>
          <w:iCs/>
          <w:sz w:val="20"/>
          <w:szCs w:val="20"/>
          <w:lang w:eastAsia="en-GB"/>
        </w:rPr>
        <w:t>f Religion 50th Anniversary Conference</w:t>
      </w:r>
      <w:r w:rsidR="00526182" w:rsidRPr="00526182">
        <w:rPr>
          <w:sz w:val="20"/>
          <w:szCs w:val="20"/>
          <w:lang w:eastAsia="en-GB"/>
        </w:rPr>
        <w:t>, Oxford, 13-16 September 2004</w:t>
      </w:r>
      <w:r w:rsidR="00526182">
        <w:rPr>
          <w:sz w:val="20"/>
          <w:szCs w:val="20"/>
          <w:lang w:eastAsia="en-GB"/>
        </w:rPr>
        <w:t>, pp. 1-14 (p. 12)</w:t>
      </w:r>
      <w:r w:rsidR="00526182" w:rsidRPr="00526182">
        <w:rPr>
          <w:sz w:val="20"/>
          <w:szCs w:val="20"/>
          <w:lang w:eastAsia="en-GB"/>
        </w:rPr>
        <w:t>.</w:t>
      </w:r>
    </w:p>
  </w:footnote>
  <w:footnote w:id="41">
    <w:p w14:paraId="18A03206" w14:textId="20211D13" w:rsidR="00526182" w:rsidRPr="004F18C4" w:rsidRDefault="00526182" w:rsidP="004F18C4">
      <w:pPr>
        <w:pStyle w:val="NoSpacing"/>
        <w:rPr>
          <w:i/>
          <w:iCs/>
          <w:sz w:val="20"/>
          <w:szCs w:val="20"/>
        </w:rPr>
      </w:pPr>
      <w:r w:rsidRPr="004F18C4">
        <w:rPr>
          <w:rStyle w:val="FootnoteReference"/>
          <w:sz w:val="20"/>
          <w:szCs w:val="20"/>
        </w:rPr>
        <w:footnoteRef/>
      </w:r>
      <w:r w:rsidRPr="004F18C4">
        <w:rPr>
          <w:sz w:val="20"/>
          <w:szCs w:val="20"/>
        </w:rPr>
        <w:t xml:space="preserve"> Bird, </w:t>
      </w:r>
      <w:r w:rsidRPr="004F18C4">
        <w:rPr>
          <w:i/>
          <w:iCs/>
          <w:sz w:val="20"/>
          <w:szCs w:val="20"/>
        </w:rPr>
        <w:t xml:space="preserve">Astrology </w:t>
      </w:r>
      <w:proofErr w:type="gramStart"/>
      <w:r w:rsidR="00F54AF0">
        <w:rPr>
          <w:i/>
          <w:iCs/>
          <w:sz w:val="20"/>
          <w:szCs w:val="20"/>
        </w:rPr>
        <w:t>I</w:t>
      </w:r>
      <w:r w:rsidRPr="004F18C4">
        <w:rPr>
          <w:i/>
          <w:iCs/>
          <w:sz w:val="20"/>
          <w:szCs w:val="20"/>
        </w:rPr>
        <w:t>n</w:t>
      </w:r>
      <w:proofErr w:type="gramEnd"/>
      <w:r w:rsidRPr="004F18C4">
        <w:rPr>
          <w:i/>
          <w:iCs/>
          <w:sz w:val="20"/>
          <w:szCs w:val="20"/>
        </w:rPr>
        <w:t xml:space="preserve"> Education, </w:t>
      </w:r>
      <w:r w:rsidRPr="004F18C4">
        <w:rPr>
          <w:sz w:val="20"/>
          <w:szCs w:val="20"/>
        </w:rPr>
        <w:t>p. 23; York, Insider/Outsider, pp.12-13.</w:t>
      </w:r>
      <w:r w:rsidRPr="004F18C4">
        <w:rPr>
          <w:i/>
          <w:iCs/>
          <w:sz w:val="20"/>
          <w:szCs w:val="20"/>
        </w:rPr>
        <w:t xml:space="preserve"> </w:t>
      </w:r>
    </w:p>
  </w:footnote>
  <w:footnote w:id="42">
    <w:p w14:paraId="5E9EE493" w14:textId="0811C702" w:rsidR="004F18C4" w:rsidRPr="004F18C4" w:rsidRDefault="004F18C4" w:rsidP="004F18C4">
      <w:pPr>
        <w:pStyle w:val="NoSpacing"/>
        <w:rPr>
          <w:sz w:val="20"/>
          <w:szCs w:val="20"/>
        </w:rPr>
      </w:pPr>
      <w:r w:rsidRPr="004F18C4">
        <w:rPr>
          <w:rStyle w:val="FootnoteReference"/>
          <w:sz w:val="20"/>
          <w:szCs w:val="20"/>
        </w:rPr>
        <w:footnoteRef/>
      </w:r>
      <w:r w:rsidRPr="004F18C4">
        <w:rPr>
          <w:sz w:val="20"/>
          <w:szCs w:val="20"/>
        </w:rPr>
        <w:t xml:space="preserve"> </w:t>
      </w:r>
      <w:r w:rsidRPr="004F18C4">
        <w:rPr>
          <w:rFonts w:cs="Times New Roman"/>
          <w:sz w:val="20"/>
          <w:szCs w:val="20"/>
        </w:rPr>
        <w:t>Alison Robertson</w:t>
      </w:r>
      <w:r w:rsidRPr="004F18C4">
        <w:rPr>
          <w:sz w:val="20"/>
          <w:szCs w:val="20"/>
        </w:rPr>
        <w:t>, ‘“</w:t>
      </w:r>
      <w:r w:rsidRPr="004F18C4">
        <w:rPr>
          <w:rFonts w:cs="Times New Roman"/>
          <w:sz w:val="20"/>
          <w:szCs w:val="20"/>
        </w:rPr>
        <w:t xml:space="preserve">He </w:t>
      </w:r>
      <w:r w:rsidR="00F54AF0">
        <w:rPr>
          <w:rFonts w:cs="Times New Roman"/>
          <w:sz w:val="20"/>
          <w:szCs w:val="20"/>
        </w:rPr>
        <w:t>C</w:t>
      </w:r>
      <w:r w:rsidRPr="004F18C4">
        <w:rPr>
          <w:rFonts w:cs="Times New Roman"/>
          <w:sz w:val="20"/>
          <w:szCs w:val="20"/>
        </w:rPr>
        <w:t xml:space="preserve">an </w:t>
      </w:r>
      <w:r w:rsidR="00F54AF0">
        <w:rPr>
          <w:rFonts w:cs="Times New Roman"/>
          <w:sz w:val="20"/>
          <w:szCs w:val="20"/>
        </w:rPr>
        <w:t>C</w:t>
      </w:r>
      <w:r w:rsidRPr="004F18C4">
        <w:rPr>
          <w:rFonts w:cs="Times New Roman"/>
          <w:sz w:val="20"/>
          <w:szCs w:val="20"/>
        </w:rPr>
        <w:t xml:space="preserve">ane </w:t>
      </w:r>
      <w:r w:rsidR="00F54AF0">
        <w:rPr>
          <w:rFonts w:cs="Times New Roman"/>
          <w:sz w:val="20"/>
          <w:szCs w:val="20"/>
        </w:rPr>
        <w:t>M</w:t>
      </w:r>
      <w:r w:rsidRPr="004F18C4">
        <w:rPr>
          <w:rFonts w:cs="Times New Roman"/>
          <w:sz w:val="20"/>
          <w:szCs w:val="20"/>
        </w:rPr>
        <w:t xml:space="preserve">e </w:t>
      </w:r>
      <w:r w:rsidR="00F54AF0">
        <w:rPr>
          <w:rFonts w:cs="Times New Roman"/>
          <w:sz w:val="20"/>
          <w:szCs w:val="20"/>
        </w:rPr>
        <w:t>T</w:t>
      </w:r>
      <w:r w:rsidRPr="004F18C4">
        <w:rPr>
          <w:rFonts w:cs="Times New Roman"/>
          <w:sz w:val="20"/>
          <w:szCs w:val="20"/>
        </w:rPr>
        <w:t xml:space="preserve">o </w:t>
      </w:r>
      <w:r w:rsidR="00F54AF0">
        <w:rPr>
          <w:rFonts w:cs="Times New Roman"/>
          <w:sz w:val="20"/>
          <w:szCs w:val="20"/>
        </w:rPr>
        <w:t>O</w:t>
      </w:r>
      <w:r w:rsidRPr="004F18C4">
        <w:rPr>
          <w:rFonts w:cs="Times New Roman"/>
          <w:sz w:val="20"/>
          <w:szCs w:val="20"/>
        </w:rPr>
        <w:t xml:space="preserve">rgasm, </w:t>
      </w:r>
      <w:r w:rsidR="00F54AF0">
        <w:rPr>
          <w:rFonts w:cs="Times New Roman"/>
          <w:sz w:val="20"/>
          <w:szCs w:val="20"/>
        </w:rPr>
        <w:t>O</w:t>
      </w:r>
      <w:r w:rsidRPr="004F18C4">
        <w:rPr>
          <w:rFonts w:cs="Times New Roman"/>
          <w:sz w:val="20"/>
          <w:szCs w:val="20"/>
        </w:rPr>
        <w:t xml:space="preserve">r </w:t>
      </w:r>
      <w:r w:rsidR="00F54AF0">
        <w:rPr>
          <w:rFonts w:cs="Times New Roman"/>
          <w:sz w:val="20"/>
          <w:szCs w:val="20"/>
        </w:rPr>
        <w:t>H</w:t>
      </w:r>
      <w:r w:rsidRPr="004F18C4">
        <w:rPr>
          <w:rFonts w:cs="Times New Roman"/>
          <w:sz w:val="20"/>
          <w:szCs w:val="20"/>
        </w:rPr>
        <w:t xml:space="preserve">e </w:t>
      </w:r>
      <w:r w:rsidR="00F54AF0">
        <w:rPr>
          <w:rFonts w:cs="Times New Roman"/>
          <w:sz w:val="20"/>
          <w:szCs w:val="20"/>
        </w:rPr>
        <w:t>C</w:t>
      </w:r>
      <w:r w:rsidRPr="004F18C4">
        <w:rPr>
          <w:rFonts w:cs="Times New Roman"/>
          <w:sz w:val="20"/>
          <w:szCs w:val="20"/>
        </w:rPr>
        <w:t xml:space="preserve">an </w:t>
      </w:r>
      <w:r w:rsidR="00F54AF0">
        <w:rPr>
          <w:rFonts w:cs="Times New Roman"/>
          <w:sz w:val="20"/>
          <w:szCs w:val="20"/>
        </w:rPr>
        <w:t>C</w:t>
      </w:r>
      <w:r w:rsidRPr="004F18C4">
        <w:rPr>
          <w:rFonts w:cs="Times New Roman"/>
          <w:sz w:val="20"/>
          <w:szCs w:val="20"/>
        </w:rPr>
        <w:t xml:space="preserve">ane </w:t>
      </w:r>
      <w:r w:rsidR="00F54AF0">
        <w:rPr>
          <w:rFonts w:cs="Times New Roman"/>
          <w:sz w:val="20"/>
          <w:szCs w:val="20"/>
        </w:rPr>
        <w:t>M</w:t>
      </w:r>
      <w:r w:rsidRPr="004F18C4">
        <w:rPr>
          <w:rFonts w:cs="Times New Roman"/>
          <w:sz w:val="20"/>
          <w:szCs w:val="20"/>
        </w:rPr>
        <w:t xml:space="preserve">e </w:t>
      </w:r>
      <w:r w:rsidR="00F54AF0">
        <w:rPr>
          <w:rFonts w:cs="Times New Roman"/>
          <w:sz w:val="20"/>
          <w:szCs w:val="20"/>
        </w:rPr>
        <w:t>T</w:t>
      </w:r>
      <w:r w:rsidRPr="004F18C4">
        <w:rPr>
          <w:rFonts w:cs="Times New Roman"/>
          <w:sz w:val="20"/>
          <w:szCs w:val="20"/>
        </w:rPr>
        <w:t xml:space="preserve">o </w:t>
      </w:r>
      <w:r w:rsidR="00F54AF0">
        <w:rPr>
          <w:rFonts w:cs="Times New Roman"/>
          <w:sz w:val="20"/>
          <w:szCs w:val="20"/>
        </w:rPr>
        <w:t>H</w:t>
      </w:r>
      <w:r w:rsidRPr="004F18C4">
        <w:rPr>
          <w:rFonts w:cs="Times New Roman"/>
          <w:sz w:val="20"/>
          <w:szCs w:val="20"/>
        </w:rPr>
        <w:t xml:space="preserve">ysterical </w:t>
      </w:r>
      <w:r w:rsidR="00F54AF0">
        <w:rPr>
          <w:rFonts w:cs="Times New Roman"/>
          <w:sz w:val="20"/>
          <w:szCs w:val="20"/>
        </w:rPr>
        <w:t>T</w:t>
      </w:r>
      <w:r w:rsidRPr="004F18C4">
        <w:rPr>
          <w:rFonts w:cs="Times New Roman"/>
          <w:sz w:val="20"/>
          <w:szCs w:val="20"/>
        </w:rPr>
        <w:t xml:space="preserve">ears”: The Co-Construction </w:t>
      </w:r>
      <w:r w:rsidR="00F54AF0">
        <w:rPr>
          <w:rFonts w:cs="Times New Roman"/>
          <w:sz w:val="20"/>
          <w:szCs w:val="20"/>
        </w:rPr>
        <w:t>O</w:t>
      </w:r>
      <w:r w:rsidRPr="004F18C4">
        <w:rPr>
          <w:rFonts w:cs="Times New Roman"/>
          <w:sz w:val="20"/>
          <w:szCs w:val="20"/>
        </w:rPr>
        <w:t>f BDSM Experience</w:t>
      </w:r>
      <w:r w:rsidRPr="004F18C4">
        <w:rPr>
          <w:sz w:val="20"/>
          <w:szCs w:val="20"/>
        </w:rPr>
        <w:t>’</w:t>
      </w:r>
      <w:r w:rsidRPr="004F18C4">
        <w:rPr>
          <w:rFonts w:cs="Times New Roman"/>
          <w:sz w:val="20"/>
          <w:szCs w:val="20"/>
        </w:rPr>
        <w:t xml:space="preserve">, </w:t>
      </w:r>
      <w:r w:rsidRPr="004F18C4">
        <w:rPr>
          <w:rFonts w:cs="Times New Roman"/>
          <w:i/>
          <w:iCs/>
          <w:sz w:val="20"/>
          <w:szCs w:val="20"/>
        </w:rPr>
        <w:t xml:space="preserve">Journal </w:t>
      </w:r>
      <w:r w:rsidR="00F54AF0">
        <w:rPr>
          <w:rFonts w:cs="Times New Roman"/>
          <w:i/>
          <w:iCs/>
          <w:sz w:val="20"/>
          <w:szCs w:val="20"/>
        </w:rPr>
        <w:t>F</w:t>
      </w:r>
      <w:r w:rsidRPr="004F18C4">
        <w:rPr>
          <w:rFonts w:cs="Times New Roman"/>
          <w:i/>
          <w:iCs/>
          <w:sz w:val="20"/>
          <w:szCs w:val="20"/>
        </w:rPr>
        <w:t xml:space="preserve">or </w:t>
      </w:r>
      <w:r w:rsidR="00F54AF0">
        <w:rPr>
          <w:rFonts w:cs="Times New Roman"/>
          <w:i/>
          <w:iCs/>
          <w:sz w:val="20"/>
          <w:szCs w:val="20"/>
        </w:rPr>
        <w:t>T</w:t>
      </w:r>
      <w:r w:rsidRPr="004F18C4">
        <w:rPr>
          <w:rFonts w:cs="Times New Roman"/>
          <w:i/>
          <w:iCs/>
          <w:sz w:val="20"/>
          <w:szCs w:val="20"/>
        </w:rPr>
        <w:t xml:space="preserve">he Study </w:t>
      </w:r>
      <w:r w:rsidR="00F54AF0">
        <w:rPr>
          <w:rFonts w:cs="Times New Roman"/>
          <w:i/>
          <w:iCs/>
          <w:sz w:val="20"/>
          <w:szCs w:val="20"/>
        </w:rPr>
        <w:t>O</w:t>
      </w:r>
      <w:r w:rsidRPr="004F18C4">
        <w:rPr>
          <w:rFonts w:cs="Times New Roman"/>
          <w:i/>
          <w:iCs/>
          <w:sz w:val="20"/>
          <w:szCs w:val="20"/>
        </w:rPr>
        <w:t>f Religious Experience</w:t>
      </w:r>
      <w:r w:rsidRPr="004F18C4">
        <w:rPr>
          <w:rFonts w:cs="Times New Roman"/>
          <w:sz w:val="20"/>
          <w:szCs w:val="20"/>
        </w:rPr>
        <w:t xml:space="preserve">, Vol. 7 No. 1, </w:t>
      </w:r>
      <w:r w:rsidRPr="004F18C4">
        <w:rPr>
          <w:sz w:val="20"/>
          <w:szCs w:val="20"/>
        </w:rPr>
        <w:t>(</w:t>
      </w:r>
      <w:r w:rsidRPr="004F18C4">
        <w:rPr>
          <w:rFonts w:cs="Times New Roman"/>
          <w:sz w:val="20"/>
          <w:szCs w:val="20"/>
        </w:rPr>
        <w:t>2021</w:t>
      </w:r>
      <w:r w:rsidRPr="004F18C4">
        <w:rPr>
          <w:sz w:val="20"/>
          <w:szCs w:val="20"/>
        </w:rPr>
        <w:t>)</w:t>
      </w:r>
      <w:r w:rsidRPr="004F18C4">
        <w:rPr>
          <w:rFonts w:cs="Times New Roman"/>
          <w:sz w:val="20"/>
          <w:szCs w:val="20"/>
        </w:rPr>
        <w:t>, pp. 19-34</w:t>
      </w:r>
      <w:r>
        <w:rPr>
          <w:rFonts w:cs="Times New Roman"/>
          <w:sz w:val="20"/>
          <w:szCs w:val="20"/>
        </w:rPr>
        <w:t xml:space="preserve"> (p. 23)</w:t>
      </w:r>
      <w:r w:rsidRPr="004F18C4">
        <w:rPr>
          <w:rFonts w:cs="Times New Roman"/>
          <w:sz w:val="20"/>
          <w:szCs w:val="20"/>
        </w:rPr>
        <w:t>.</w:t>
      </w:r>
    </w:p>
  </w:footnote>
  <w:footnote w:id="43">
    <w:p w14:paraId="7EB253F0" w14:textId="1C40C105" w:rsidR="004F18C4" w:rsidRDefault="004F18C4">
      <w:pPr>
        <w:pStyle w:val="FootnoteText"/>
      </w:pPr>
      <w:r>
        <w:rPr>
          <w:rStyle w:val="FootnoteReference"/>
        </w:rPr>
        <w:footnoteRef/>
      </w:r>
      <w:r>
        <w:t xml:space="preserve"> Munk, </w:t>
      </w:r>
      <w:r w:rsidRPr="00D9004A">
        <w:rPr>
          <w:i/>
          <w:iCs/>
        </w:rPr>
        <w:t xml:space="preserve">Signs </w:t>
      </w:r>
      <w:r w:rsidR="00F54AF0">
        <w:rPr>
          <w:i/>
          <w:iCs/>
        </w:rPr>
        <w:t>O</w:t>
      </w:r>
      <w:r w:rsidRPr="00D9004A">
        <w:rPr>
          <w:i/>
          <w:iCs/>
        </w:rPr>
        <w:t xml:space="preserve">f </w:t>
      </w:r>
      <w:r w:rsidR="00F54AF0">
        <w:rPr>
          <w:i/>
          <w:iCs/>
        </w:rPr>
        <w:t>T</w:t>
      </w:r>
      <w:r w:rsidRPr="00D9004A">
        <w:rPr>
          <w:i/>
          <w:iCs/>
        </w:rPr>
        <w:t>he Times</w:t>
      </w:r>
      <w:r w:rsidRPr="00D9004A">
        <w:t>, p.</w:t>
      </w:r>
      <w:r>
        <w:t xml:space="preserve"> 69.</w:t>
      </w:r>
    </w:p>
  </w:footnote>
  <w:footnote w:id="44">
    <w:p w14:paraId="60123EB5" w14:textId="7F143976" w:rsidR="00C82BEB" w:rsidRDefault="00C82BEB">
      <w:pPr>
        <w:pStyle w:val="FootnoteText"/>
      </w:pPr>
      <w:r>
        <w:rPr>
          <w:rStyle w:val="FootnoteReference"/>
        </w:rPr>
        <w:footnoteRef/>
      </w:r>
      <w:r>
        <w:t xml:space="preserve"> Campion, </w:t>
      </w:r>
      <w:r w:rsidRPr="006228C7">
        <w:rPr>
          <w:i/>
        </w:rPr>
        <w:t>Prophecy,</w:t>
      </w:r>
      <w:r>
        <w:rPr>
          <w:i/>
        </w:rPr>
        <w:t xml:space="preserve"> </w:t>
      </w:r>
      <w:r>
        <w:rPr>
          <w:iCs/>
        </w:rPr>
        <w:t>p. 272.</w:t>
      </w:r>
    </w:p>
  </w:footnote>
  <w:footnote w:id="45">
    <w:p w14:paraId="62F9789C" w14:textId="09394DCA" w:rsidR="00C82BEB" w:rsidRPr="00C82BEB" w:rsidRDefault="00C82BEB">
      <w:pPr>
        <w:pStyle w:val="FootnoteText"/>
        <w:rPr>
          <w:iCs/>
        </w:rPr>
      </w:pPr>
      <w:r>
        <w:rPr>
          <w:rStyle w:val="FootnoteReference"/>
        </w:rPr>
        <w:footnoteRef/>
      </w:r>
      <w:r>
        <w:t xml:space="preserve"> Munk, </w:t>
      </w:r>
      <w:r w:rsidRPr="00D9004A">
        <w:rPr>
          <w:i/>
          <w:iCs/>
        </w:rPr>
        <w:t xml:space="preserve">Signs </w:t>
      </w:r>
      <w:r>
        <w:rPr>
          <w:i/>
          <w:iCs/>
        </w:rPr>
        <w:t>O</w:t>
      </w:r>
      <w:r w:rsidRPr="00D9004A">
        <w:rPr>
          <w:i/>
          <w:iCs/>
        </w:rPr>
        <w:t xml:space="preserve">f </w:t>
      </w:r>
      <w:r>
        <w:rPr>
          <w:i/>
          <w:iCs/>
        </w:rPr>
        <w:t>T</w:t>
      </w:r>
      <w:r w:rsidRPr="00D9004A">
        <w:rPr>
          <w:i/>
          <w:iCs/>
        </w:rPr>
        <w:t>he Times</w:t>
      </w:r>
      <w:r w:rsidRPr="00D9004A">
        <w:t>, p.</w:t>
      </w:r>
      <w:r>
        <w:t xml:space="preserve"> 102.</w:t>
      </w:r>
    </w:p>
  </w:footnote>
  <w:footnote w:id="46">
    <w:p w14:paraId="3803C22B" w14:textId="2900EE42" w:rsidR="00C82BEB" w:rsidRDefault="00C82BEB">
      <w:pPr>
        <w:pStyle w:val="FootnoteText"/>
      </w:pPr>
      <w:r>
        <w:rPr>
          <w:rStyle w:val="FootnoteReference"/>
        </w:rPr>
        <w:footnoteRef/>
      </w:r>
      <w:r>
        <w:t xml:space="preserve"> Campion, </w:t>
      </w:r>
      <w:r w:rsidRPr="006228C7">
        <w:rPr>
          <w:i/>
        </w:rPr>
        <w:t>Prophecy,</w:t>
      </w:r>
      <w:r>
        <w:rPr>
          <w:i/>
        </w:rPr>
        <w:t xml:space="preserve"> </w:t>
      </w:r>
      <w:r>
        <w:rPr>
          <w:iCs/>
        </w:rPr>
        <w:t>p. 238.</w:t>
      </w:r>
    </w:p>
  </w:footnote>
  <w:footnote w:id="47">
    <w:p w14:paraId="406B1395" w14:textId="54273C06" w:rsidR="00C82BEB" w:rsidRPr="00BC4A2B" w:rsidRDefault="00C82BEB" w:rsidP="00BC4A2B">
      <w:pPr>
        <w:pStyle w:val="NoSpacing"/>
        <w:rPr>
          <w:sz w:val="20"/>
          <w:szCs w:val="20"/>
        </w:rPr>
      </w:pPr>
      <w:r w:rsidRPr="00BC4A2B">
        <w:rPr>
          <w:rStyle w:val="FootnoteReference"/>
          <w:sz w:val="20"/>
          <w:szCs w:val="20"/>
        </w:rPr>
        <w:footnoteRef/>
      </w:r>
      <w:r w:rsidRPr="00BC4A2B">
        <w:rPr>
          <w:sz w:val="20"/>
          <w:szCs w:val="20"/>
        </w:rPr>
        <w:t xml:space="preserve"> Munk, </w:t>
      </w:r>
      <w:r w:rsidRPr="00BC4A2B">
        <w:rPr>
          <w:i/>
          <w:iCs/>
          <w:sz w:val="20"/>
          <w:szCs w:val="20"/>
        </w:rPr>
        <w:t>Signs Of The Times</w:t>
      </w:r>
      <w:r w:rsidRPr="00BC4A2B">
        <w:rPr>
          <w:sz w:val="20"/>
          <w:szCs w:val="20"/>
        </w:rPr>
        <w:t>, p. 285.</w:t>
      </w:r>
    </w:p>
  </w:footnote>
  <w:footnote w:id="48">
    <w:p w14:paraId="0E3F507F" w14:textId="08350EF4" w:rsidR="00BC4A2B" w:rsidRPr="00BC4A2B" w:rsidRDefault="00BC4A2B" w:rsidP="00BC4A2B">
      <w:pPr>
        <w:pStyle w:val="NoSpacing"/>
        <w:rPr>
          <w:color w:val="000000" w:themeColor="text1"/>
          <w:sz w:val="20"/>
          <w:szCs w:val="20"/>
        </w:rPr>
      </w:pPr>
      <w:r w:rsidRPr="00BC4A2B">
        <w:rPr>
          <w:rStyle w:val="FootnoteReference"/>
          <w:sz w:val="20"/>
          <w:szCs w:val="20"/>
        </w:rPr>
        <w:footnoteRef/>
      </w:r>
      <w:r w:rsidRPr="00BC4A2B">
        <w:rPr>
          <w:sz w:val="20"/>
          <w:szCs w:val="20"/>
        </w:rPr>
        <w:t xml:space="preserve"> </w:t>
      </w:r>
      <w:r w:rsidRPr="00BC4A2B">
        <w:rPr>
          <w:rFonts w:ascii="TimesNewRomanPSMT" w:hAnsi="TimesNewRomanPSMT"/>
          <w:color w:val="000000" w:themeColor="text1"/>
          <w:sz w:val="20"/>
          <w:szCs w:val="20"/>
        </w:rPr>
        <w:t xml:space="preserve">Elena Kozlova, </w:t>
      </w:r>
      <w:r w:rsidRPr="00BC4A2B">
        <w:rPr>
          <w:rFonts w:ascii="TimesNewRomanPS" w:hAnsi="TimesNewRomanPS"/>
          <w:i/>
          <w:iCs/>
          <w:color w:val="000000" w:themeColor="text1"/>
          <w:sz w:val="20"/>
          <w:szCs w:val="20"/>
        </w:rPr>
        <w:t>A Phenomenological Enquiry Into The Process And Effects Of Finding Meaning With Astrological Symbolism</w:t>
      </w:r>
      <w:r w:rsidRPr="00BC4A2B">
        <w:rPr>
          <w:rFonts w:ascii="TimesNewRomanPS" w:hAnsi="TimesNewRomanPS"/>
          <w:color w:val="000000" w:themeColor="text1"/>
          <w:sz w:val="20"/>
          <w:szCs w:val="20"/>
        </w:rPr>
        <w:t xml:space="preserve"> </w:t>
      </w:r>
      <w:r w:rsidRPr="00BC4A2B">
        <w:rPr>
          <w:rFonts w:ascii="TimesNewRomanPSMT" w:hAnsi="TimesNewRomanPSMT"/>
          <w:color w:val="000000" w:themeColor="text1"/>
          <w:sz w:val="20"/>
          <w:szCs w:val="20"/>
        </w:rPr>
        <w:t>(unpublished doctoral thesis, Institute of Transpersonal Psychology – Palo Alto, CA, 2011)</w:t>
      </w:r>
      <w:r>
        <w:rPr>
          <w:rFonts w:ascii="TimesNewRomanPSMT" w:hAnsi="TimesNewRomanPSMT"/>
          <w:color w:val="000000" w:themeColor="text1"/>
          <w:sz w:val="20"/>
          <w:szCs w:val="20"/>
        </w:rPr>
        <w:t>, p. IV</w:t>
      </w:r>
      <w:r w:rsidRPr="00BC4A2B">
        <w:rPr>
          <w:rFonts w:ascii="TimesNewRomanPSMT" w:hAnsi="TimesNewRomanPSMT"/>
          <w:color w:val="000000" w:themeColor="text1"/>
          <w:sz w:val="20"/>
          <w:szCs w:val="20"/>
        </w:rPr>
        <w:t xml:space="preserve">. </w:t>
      </w:r>
    </w:p>
  </w:footnote>
  <w:footnote w:id="49">
    <w:p w14:paraId="119354EA" w14:textId="0C0948CB" w:rsidR="00BC4A2B" w:rsidRDefault="00BC4A2B">
      <w:pPr>
        <w:pStyle w:val="FootnoteText"/>
      </w:pPr>
      <w:r>
        <w:rPr>
          <w:rStyle w:val="FootnoteReference"/>
        </w:rPr>
        <w:footnoteRef/>
      </w:r>
      <w:r>
        <w:t xml:space="preserve"> Campion, </w:t>
      </w:r>
      <w:r w:rsidRPr="006228C7">
        <w:rPr>
          <w:i/>
        </w:rPr>
        <w:t>Prophecy,</w:t>
      </w:r>
      <w:r>
        <w:rPr>
          <w:i/>
        </w:rPr>
        <w:t xml:space="preserve"> </w:t>
      </w:r>
      <w:r>
        <w:rPr>
          <w:iCs/>
        </w:rPr>
        <w:t>p. 245.</w:t>
      </w:r>
    </w:p>
  </w:footnote>
  <w:footnote w:id="50">
    <w:p w14:paraId="4F1B4082" w14:textId="42B4377B" w:rsidR="00BC4A2B" w:rsidRDefault="00BC4A2B">
      <w:pPr>
        <w:pStyle w:val="FootnoteText"/>
      </w:pPr>
      <w:r>
        <w:rPr>
          <w:rStyle w:val="FootnoteReference"/>
        </w:rPr>
        <w:footnoteRef/>
      </w:r>
      <w:r>
        <w:t xml:space="preserve"> Campion, </w:t>
      </w:r>
      <w:r w:rsidRPr="006228C7">
        <w:rPr>
          <w:i/>
        </w:rPr>
        <w:t>Prophecy,</w:t>
      </w:r>
      <w:r>
        <w:rPr>
          <w:i/>
        </w:rPr>
        <w:t xml:space="preserve"> </w:t>
      </w:r>
      <w:r>
        <w:rPr>
          <w:iCs/>
        </w:rPr>
        <w:t xml:space="preserve">p. 246; Munk, </w:t>
      </w:r>
      <w:r w:rsidRPr="00BC4A2B">
        <w:rPr>
          <w:i/>
          <w:iCs/>
        </w:rPr>
        <w:t>Signs Of The Times</w:t>
      </w:r>
      <w:r w:rsidRPr="00BC4A2B">
        <w:t>, p.</w:t>
      </w:r>
      <w:r>
        <w:t xml:space="preserve"> 285.</w:t>
      </w:r>
    </w:p>
  </w:footnote>
  <w:footnote w:id="51">
    <w:p w14:paraId="52082F39" w14:textId="648E6FFD" w:rsidR="00BC4A2B" w:rsidRPr="00C152A7" w:rsidRDefault="00BC4A2B" w:rsidP="00C152A7">
      <w:pPr>
        <w:pStyle w:val="NoSpacing"/>
        <w:rPr>
          <w:sz w:val="20"/>
          <w:szCs w:val="20"/>
        </w:rPr>
      </w:pPr>
      <w:r>
        <w:rPr>
          <w:rStyle w:val="FootnoteReference"/>
        </w:rPr>
        <w:footnoteRef/>
      </w:r>
      <w:r>
        <w:t xml:space="preserve"> </w:t>
      </w:r>
      <w:r w:rsidRPr="00BC4A2B">
        <w:rPr>
          <w:sz w:val="20"/>
          <w:szCs w:val="20"/>
        </w:rPr>
        <w:t xml:space="preserve">Munk, </w:t>
      </w:r>
      <w:r w:rsidRPr="004017BD">
        <w:rPr>
          <w:i/>
          <w:iCs/>
          <w:sz w:val="20"/>
          <w:szCs w:val="20"/>
        </w:rPr>
        <w:t>Signs Of The Times</w:t>
      </w:r>
      <w:r w:rsidRPr="00BC4A2B">
        <w:rPr>
          <w:sz w:val="20"/>
          <w:szCs w:val="20"/>
        </w:rPr>
        <w:t>, p. 286;</w:t>
      </w:r>
      <w:r>
        <w:t xml:space="preserve"> </w:t>
      </w:r>
      <w:r w:rsidRPr="00BC4A2B">
        <w:rPr>
          <w:sz w:val="20"/>
          <w:szCs w:val="20"/>
        </w:rPr>
        <w:t xml:space="preserve">Anthony Giddens, </w:t>
      </w:r>
      <w:r w:rsidRPr="00C152A7">
        <w:rPr>
          <w:i/>
          <w:iCs/>
          <w:sz w:val="20"/>
          <w:szCs w:val="20"/>
        </w:rPr>
        <w:t>Modernity And Self-Identity: Self And Society In The Late Modern Age</w:t>
      </w:r>
      <w:r w:rsidRPr="00BC4A2B">
        <w:rPr>
          <w:sz w:val="20"/>
          <w:szCs w:val="20"/>
        </w:rPr>
        <w:t>, (Oxford: Polity Press, 1991)</w:t>
      </w:r>
      <w:r>
        <w:rPr>
          <w:sz w:val="20"/>
          <w:szCs w:val="20"/>
        </w:rPr>
        <w:t>, p.</w:t>
      </w:r>
      <w:r w:rsidR="00C152A7">
        <w:rPr>
          <w:sz w:val="20"/>
          <w:szCs w:val="20"/>
        </w:rPr>
        <w:t xml:space="preserve"> 80</w:t>
      </w:r>
      <w:r w:rsidRPr="00BC4A2B">
        <w:rPr>
          <w:sz w:val="20"/>
          <w:szCs w:val="20"/>
        </w:rPr>
        <w:t>.</w:t>
      </w:r>
    </w:p>
  </w:footnote>
  <w:footnote w:id="52">
    <w:p w14:paraId="37432E62" w14:textId="495918E8" w:rsidR="00C152A7" w:rsidRPr="00C152A7" w:rsidRDefault="00C152A7">
      <w:pPr>
        <w:pStyle w:val="FootnoteText"/>
      </w:pPr>
      <w:r>
        <w:rPr>
          <w:rStyle w:val="FootnoteReference"/>
        </w:rPr>
        <w:footnoteRef/>
      </w:r>
      <w:r>
        <w:t xml:space="preserve"> Brockbank, </w:t>
      </w:r>
      <w:r w:rsidRPr="00C152A7">
        <w:rPr>
          <w:i/>
          <w:iCs/>
        </w:rPr>
        <w:t xml:space="preserve">The </w:t>
      </w:r>
      <w:r>
        <w:rPr>
          <w:i/>
          <w:iCs/>
        </w:rPr>
        <w:t xml:space="preserve">Responsive Cosmos, </w:t>
      </w:r>
      <w:r>
        <w:t>p. 366.</w:t>
      </w:r>
    </w:p>
  </w:footnote>
  <w:footnote w:id="53">
    <w:p w14:paraId="7B24225B" w14:textId="5B60994D" w:rsidR="004017BD" w:rsidRPr="004017BD" w:rsidRDefault="004017BD" w:rsidP="004017BD">
      <w:pPr>
        <w:pStyle w:val="NoSpacing"/>
        <w:rPr>
          <w:sz w:val="20"/>
          <w:szCs w:val="20"/>
        </w:rPr>
      </w:pPr>
      <w:r w:rsidRPr="004017BD">
        <w:rPr>
          <w:rStyle w:val="FootnoteReference"/>
          <w:sz w:val="20"/>
          <w:szCs w:val="20"/>
        </w:rPr>
        <w:footnoteRef/>
      </w:r>
      <w:r w:rsidRPr="004017BD">
        <w:rPr>
          <w:sz w:val="20"/>
          <w:szCs w:val="20"/>
        </w:rPr>
        <w:t xml:space="preserve"> Nicholas Campion, </w:t>
      </w:r>
      <w:r w:rsidRPr="004017BD">
        <w:rPr>
          <w:i/>
          <w:sz w:val="20"/>
          <w:szCs w:val="20"/>
        </w:rPr>
        <w:t>A History Of Western Astrology Vol. II</w:t>
      </w:r>
      <w:r w:rsidRPr="004017BD">
        <w:rPr>
          <w:sz w:val="20"/>
          <w:szCs w:val="20"/>
        </w:rPr>
        <w:t>, (London: Bloomsbury Publishing, 2013 [2009]), p. 287.</w:t>
      </w:r>
    </w:p>
  </w:footnote>
  <w:footnote w:id="54">
    <w:p w14:paraId="2363143C" w14:textId="287379B3" w:rsidR="004017BD" w:rsidRPr="004017BD" w:rsidRDefault="004017BD" w:rsidP="004017BD">
      <w:pPr>
        <w:pStyle w:val="NoSpacing"/>
        <w:rPr>
          <w:sz w:val="20"/>
          <w:szCs w:val="20"/>
        </w:rPr>
      </w:pPr>
      <w:r w:rsidRPr="004017BD">
        <w:rPr>
          <w:rStyle w:val="FootnoteReference"/>
          <w:sz w:val="20"/>
          <w:szCs w:val="20"/>
        </w:rPr>
        <w:footnoteRef/>
      </w:r>
      <w:r w:rsidRPr="004017BD">
        <w:rPr>
          <w:sz w:val="20"/>
          <w:szCs w:val="20"/>
        </w:rPr>
        <w:t xml:space="preserve"> </w:t>
      </w:r>
      <w:r>
        <w:rPr>
          <w:sz w:val="20"/>
          <w:szCs w:val="20"/>
        </w:rPr>
        <w:t xml:space="preserve">Munk, </w:t>
      </w:r>
      <w:r w:rsidRPr="004017BD">
        <w:rPr>
          <w:i/>
          <w:iCs/>
          <w:sz w:val="20"/>
          <w:szCs w:val="20"/>
        </w:rPr>
        <w:t>Signs Of The Times</w:t>
      </w:r>
      <w:r>
        <w:rPr>
          <w:i/>
          <w:iCs/>
          <w:sz w:val="20"/>
          <w:szCs w:val="20"/>
        </w:rPr>
        <w:t xml:space="preserve">, </w:t>
      </w:r>
      <w:r>
        <w:rPr>
          <w:sz w:val="20"/>
          <w:szCs w:val="20"/>
        </w:rPr>
        <w:t>p. 200.</w:t>
      </w:r>
    </w:p>
  </w:footnote>
  <w:footnote w:id="55">
    <w:p w14:paraId="798601FF" w14:textId="48646AF3" w:rsidR="00716CE0" w:rsidRDefault="00716CE0">
      <w:pPr>
        <w:pStyle w:val="FootnoteText"/>
      </w:pPr>
      <w:r>
        <w:rPr>
          <w:rStyle w:val="FootnoteReference"/>
        </w:rPr>
        <w:footnoteRef/>
      </w:r>
      <w:r>
        <w:t xml:space="preserve"> Munk, </w:t>
      </w:r>
      <w:r w:rsidRPr="00BC4A2B">
        <w:rPr>
          <w:i/>
          <w:iCs/>
        </w:rPr>
        <w:t>Signs Of The Times</w:t>
      </w:r>
      <w:r w:rsidRPr="00BC4A2B">
        <w:t>, p.</w:t>
      </w:r>
      <w:r>
        <w:t xml:space="preserve"> 285.</w:t>
      </w:r>
    </w:p>
  </w:footnote>
  <w:footnote w:id="56">
    <w:p w14:paraId="720A644F" w14:textId="1DABE455" w:rsidR="00716CE0" w:rsidRPr="00716CE0" w:rsidRDefault="00716CE0">
      <w:pPr>
        <w:pStyle w:val="FootnoteText"/>
      </w:pPr>
      <w:r>
        <w:rPr>
          <w:rStyle w:val="FootnoteReference"/>
        </w:rPr>
        <w:footnoteRef/>
      </w:r>
      <w:r>
        <w:t xml:space="preserve"> </w:t>
      </w:r>
      <w:r>
        <w:rPr>
          <w:rFonts w:ascii="TimesNewRomanPSMT" w:hAnsi="TimesNewRomanPSMT"/>
        </w:rPr>
        <w:t>Kirstine</w:t>
      </w:r>
      <w:r w:rsidRPr="00716CE0">
        <w:rPr>
          <w:rFonts w:ascii="TimesNewRomanPSMT" w:hAnsi="TimesNewRomanPSMT"/>
        </w:rPr>
        <w:t xml:space="preserve"> </w:t>
      </w:r>
      <w:r>
        <w:rPr>
          <w:rFonts w:ascii="TimesNewRomanPSMT" w:hAnsi="TimesNewRomanPSMT"/>
        </w:rPr>
        <w:t xml:space="preserve">Munk, ‘“The Stars Down To Earth” - Why Educated Women In The Western World Use Astrology’, </w:t>
      </w:r>
      <w:r w:rsidRPr="005244EF">
        <w:rPr>
          <w:rFonts w:ascii="TimesNewRomanPSMT" w:hAnsi="TimesNewRomanPSMT"/>
          <w:i/>
          <w:iCs/>
        </w:rPr>
        <w:t xml:space="preserve">Bulletin </w:t>
      </w:r>
      <w:r>
        <w:rPr>
          <w:rFonts w:ascii="TimesNewRomanPSMT" w:hAnsi="TimesNewRomanPSMT"/>
          <w:i/>
          <w:iCs/>
        </w:rPr>
        <w:t>F</w:t>
      </w:r>
      <w:r w:rsidRPr="005244EF">
        <w:rPr>
          <w:rFonts w:ascii="TimesNewRomanPSMT" w:hAnsi="TimesNewRomanPSMT"/>
          <w:i/>
          <w:iCs/>
        </w:rPr>
        <w:t xml:space="preserve">or </w:t>
      </w:r>
      <w:r>
        <w:rPr>
          <w:rFonts w:ascii="TimesNewRomanPSMT" w:hAnsi="TimesNewRomanPSMT"/>
          <w:i/>
          <w:iCs/>
        </w:rPr>
        <w:t>T</w:t>
      </w:r>
      <w:r w:rsidRPr="005244EF">
        <w:rPr>
          <w:rFonts w:ascii="TimesNewRomanPSMT" w:hAnsi="TimesNewRomanPSMT"/>
          <w:i/>
          <w:iCs/>
        </w:rPr>
        <w:t xml:space="preserve">he Study </w:t>
      </w:r>
      <w:r>
        <w:rPr>
          <w:rFonts w:ascii="TimesNewRomanPSMT" w:hAnsi="TimesNewRomanPSMT"/>
          <w:i/>
          <w:iCs/>
        </w:rPr>
        <w:t>O</w:t>
      </w:r>
      <w:r w:rsidRPr="005244EF">
        <w:rPr>
          <w:rFonts w:ascii="TimesNewRomanPSMT" w:hAnsi="TimesNewRomanPSMT"/>
          <w:i/>
          <w:iCs/>
        </w:rPr>
        <w:t>f Religion</w:t>
      </w:r>
      <w:r>
        <w:rPr>
          <w:rFonts w:ascii="TimesNewRomanPSMT" w:hAnsi="TimesNewRomanPSMT"/>
        </w:rPr>
        <w:t xml:space="preserve">, Vol. 41, No. 2, (2012), pp. 3-9, (pp. 4-5); Brockbank, </w:t>
      </w:r>
      <w:r>
        <w:rPr>
          <w:rFonts w:ascii="TimesNewRomanPSMT" w:hAnsi="TimesNewRomanPSMT"/>
          <w:i/>
          <w:iCs/>
        </w:rPr>
        <w:t xml:space="preserve">The Responsive Cosmos, </w:t>
      </w:r>
      <w:r>
        <w:rPr>
          <w:rFonts w:ascii="TimesNewRomanPSMT" w:hAnsi="TimesNewRomanPSMT"/>
        </w:rPr>
        <w:t>p. 366.</w:t>
      </w:r>
    </w:p>
  </w:footnote>
  <w:footnote w:id="57">
    <w:p w14:paraId="7724EE75" w14:textId="16C052F2" w:rsidR="00716CE0" w:rsidRDefault="00716CE0">
      <w:pPr>
        <w:pStyle w:val="FootnoteText"/>
      </w:pPr>
      <w:r>
        <w:rPr>
          <w:rStyle w:val="FootnoteReference"/>
        </w:rPr>
        <w:footnoteRef/>
      </w:r>
      <w:r>
        <w:t xml:space="preserve"> Munk, </w:t>
      </w:r>
      <w:r w:rsidRPr="00BC4A2B">
        <w:rPr>
          <w:i/>
          <w:iCs/>
        </w:rPr>
        <w:t>Signs Of The Times</w:t>
      </w:r>
      <w:r w:rsidRPr="00BC4A2B">
        <w:t>, p.</w:t>
      </w:r>
      <w:r>
        <w:t xml:space="preserve"> 122. </w:t>
      </w:r>
    </w:p>
  </w:footnote>
  <w:footnote w:id="58">
    <w:p w14:paraId="144A3A79" w14:textId="1F4109C1" w:rsidR="0028729A" w:rsidRDefault="0028729A">
      <w:pPr>
        <w:pStyle w:val="FootnoteText"/>
      </w:pPr>
      <w:r>
        <w:rPr>
          <w:rStyle w:val="FootnoteReference"/>
        </w:rPr>
        <w:footnoteRef/>
      </w:r>
      <w:r>
        <w:t xml:space="preserve"> </w:t>
      </w:r>
      <w:r w:rsidRPr="001F2BF3">
        <w:t xml:space="preserve">Radermacher, </w:t>
      </w:r>
      <w:r w:rsidRPr="001F2BF3">
        <w:rPr>
          <w:i/>
          <w:iCs/>
        </w:rPr>
        <w:t xml:space="preserve">The Role </w:t>
      </w:r>
      <w:r>
        <w:rPr>
          <w:i/>
          <w:iCs/>
        </w:rPr>
        <w:t>O</w:t>
      </w:r>
      <w:r w:rsidRPr="001F2BF3">
        <w:rPr>
          <w:i/>
          <w:iCs/>
        </w:rPr>
        <w:t xml:space="preserve">f Dialogue, </w:t>
      </w:r>
      <w:r w:rsidRPr="001F2BF3">
        <w:t>p</w:t>
      </w:r>
      <w:r>
        <w:t>. 159.</w:t>
      </w:r>
    </w:p>
  </w:footnote>
  <w:footnote w:id="59">
    <w:p w14:paraId="1129C008" w14:textId="2B58856D" w:rsidR="00D11262" w:rsidRPr="0081184F" w:rsidRDefault="00D11262">
      <w:pPr>
        <w:pStyle w:val="FootnoteText"/>
      </w:pPr>
      <w:r>
        <w:rPr>
          <w:rStyle w:val="FootnoteReference"/>
        </w:rPr>
        <w:footnoteRef/>
      </w:r>
      <w:r>
        <w:t xml:space="preserve"> Bird, </w:t>
      </w:r>
      <w:r w:rsidR="0081184F">
        <w:rPr>
          <w:i/>
          <w:iCs/>
        </w:rPr>
        <w:t xml:space="preserve">Astrology In Education, </w:t>
      </w:r>
      <w:r w:rsidR="0081184F">
        <w:t>p. 181.</w:t>
      </w:r>
    </w:p>
  </w:footnote>
  <w:footnote w:id="60">
    <w:p w14:paraId="40F55167" w14:textId="30FB276C" w:rsidR="0081184F" w:rsidRPr="0081184F" w:rsidRDefault="0081184F" w:rsidP="0081184F">
      <w:pPr>
        <w:pStyle w:val="NoSpacing"/>
        <w:rPr>
          <w:rFonts w:cs="Times New Roman"/>
          <w:sz w:val="20"/>
          <w:szCs w:val="20"/>
        </w:rPr>
      </w:pPr>
      <w:r w:rsidRPr="0081184F">
        <w:rPr>
          <w:rStyle w:val="FootnoteReference"/>
          <w:sz w:val="20"/>
          <w:szCs w:val="20"/>
        </w:rPr>
        <w:footnoteRef/>
      </w:r>
      <w:r w:rsidRPr="0081184F">
        <w:rPr>
          <w:sz w:val="20"/>
          <w:szCs w:val="20"/>
        </w:rPr>
        <w:t xml:space="preserve"> </w:t>
      </w:r>
      <w:r w:rsidRPr="0081184F">
        <w:rPr>
          <w:rFonts w:cs="Times New Roman"/>
          <w:sz w:val="20"/>
          <w:szCs w:val="20"/>
        </w:rPr>
        <w:t xml:space="preserve">Beverly Hardcastle, ‘Spiritual Connections: Protégés’ Reflections on Significant Mentorships’, </w:t>
      </w:r>
      <w:r w:rsidRPr="0081184F">
        <w:rPr>
          <w:rFonts w:cs="Times New Roman"/>
          <w:i/>
          <w:iCs/>
          <w:sz w:val="20"/>
          <w:szCs w:val="20"/>
        </w:rPr>
        <w:t xml:space="preserve">Theory Into Practice, </w:t>
      </w:r>
      <w:r w:rsidRPr="0081184F">
        <w:rPr>
          <w:rFonts w:cs="Times New Roman"/>
          <w:sz w:val="20"/>
          <w:szCs w:val="20"/>
        </w:rPr>
        <w:t>Vol. 27, No. 3, (1988), pp. 201-208</w:t>
      </w:r>
      <w:r>
        <w:rPr>
          <w:rFonts w:cs="Times New Roman"/>
          <w:sz w:val="20"/>
          <w:szCs w:val="20"/>
        </w:rPr>
        <w:t>, (p. 202)</w:t>
      </w:r>
      <w:r w:rsidRPr="0081184F">
        <w:rPr>
          <w:rFonts w:cs="Times New Roman"/>
          <w:sz w:val="20"/>
          <w:szCs w:val="20"/>
        </w:rPr>
        <w:t>.</w:t>
      </w:r>
    </w:p>
    <w:p w14:paraId="017F6DDA" w14:textId="1E40AA32" w:rsidR="0081184F" w:rsidRDefault="0081184F">
      <w:pPr>
        <w:pStyle w:val="FootnoteText"/>
      </w:pPr>
    </w:p>
  </w:footnote>
  <w:footnote w:id="61">
    <w:p w14:paraId="6EA019CB" w14:textId="3B20EE17" w:rsidR="00680225" w:rsidRPr="00E724F5" w:rsidRDefault="00680225" w:rsidP="00E724F5">
      <w:pPr>
        <w:pStyle w:val="NoSpacing"/>
        <w:rPr>
          <w:sz w:val="20"/>
          <w:szCs w:val="20"/>
        </w:rPr>
      </w:pPr>
      <w:r>
        <w:rPr>
          <w:rStyle w:val="FootnoteReference"/>
        </w:rPr>
        <w:footnoteRef/>
      </w:r>
      <w:r>
        <w:t xml:space="preserve"> </w:t>
      </w:r>
      <w:r w:rsidRPr="00680225">
        <w:rPr>
          <w:sz w:val="20"/>
          <w:szCs w:val="20"/>
        </w:rPr>
        <w:t xml:space="preserve">Kaoru Yamamoto, ‘To See Life Grow: The Meaning Of Mentorship’, </w:t>
      </w:r>
      <w:r w:rsidRPr="00680225">
        <w:rPr>
          <w:i/>
          <w:iCs/>
          <w:sz w:val="20"/>
          <w:szCs w:val="20"/>
        </w:rPr>
        <w:t>Theory Into Practice</w:t>
      </w:r>
      <w:r w:rsidRPr="00680225">
        <w:rPr>
          <w:sz w:val="20"/>
          <w:szCs w:val="20"/>
        </w:rPr>
        <w:t>, Vol. 27, No. 3, (1988), pp. 183-189</w:t>
      </w:r>
      <w:r>
        <w:rPr>
          <w:sz w:val="20"/>
          <w:szCs w:val="20"/>
        </w:rPr>
        <w:t>, (pp. 183-184)</w:t>
      </w:r>
      <w:r w:rsidRPr="00680225">
        <w:rPr>
          <w:sz w:val="20"/>
          <w:szCs w:val="20"/>
        </w:rPr>
        <w:t>.</w:t>
      </w:r>
    </w:p>
  </w:footnote>
  <w:footnote w:id="62">
    <w:p w14:paraId="7D6134BC" w14:textId="1B99B449" w:rsidR="00E724F5" w:rsidRDefault="00E724F5">
      <w:pPr>
        <w:pStyle w:val="FootnoteText"/>
      </w:pPr>
      <w:r>
        <w:rPr>
          <w:rStyle w:val="FootnoteReference"/>
        </w:rPr>
        <w:footnoteRef/>
      </w:r>
      <w:r>
        <w:t xml:space="preserve"> Yamamoto, ‘To See Life Grow’, p. 187. </w:t>
      </w:r>
    </w:p>
  </w:footnote>
  <w:footnote w:id="63">
    <w:p w14:paraId="2B48B949" w14:textId="7CA919FF" w:rsidR="00E724F5" w:rsidRDefault="00E724F5">
      <w:pPr>
        <w:pStyle w:val="FootnoteText"/>
      </w:pPr>
      <w:r>
        <w:rPr>
          <w:rStyle w:val="FootnoteReference"/>
        </w:rPr>
        <w:footnoteRef/>
      </w:r>
      <w:r>
        <w:t xml:space="preserve"> </w:t>
      </w:r>
      <w:r w:rsidR="00F77667">
        <w:t xml:space="preserve">Bird, </w:t>
      </w:r>
      <w:r w:rsidR="00F77667">
        <w:rPr>
          <w:i/>
          <w:iCs/>
        </w:rPr>
        <w:t xml:space="preserve">Astrology In Education, </w:t>
      </w:r>
      <w:r w:rsidR="00F77667">
        <w:t>p. 199.</w:t>
      </w:r>
    </w:p>
  </w:footnote>
  <w:footnote w:id="64">
    <w:p w14:paraId="38C8FA6E" w14:textId="40E2F13E" w:rsidR="00F77667" w:rsidRDefault="00F77667">
      <w:pPr>
        <w:pStyle w:val="FootnoteText"/>
      </w:pPr>
      <w:r>
        <w:rPr>
          <w:rStyle w:val="FootnoteReference"/>
        </w:rPr>
        <w:footnoteRef/>
      </w:r>
      <w:r>
        <w:t xml:space="preserve"> </w:t>
      </w:r>
      <w:r w:rsidRPr="001F2BF3">
        <w:t xml:space="preserve">Radermacher, </w:t>
      </w:r>
      <w:r w:rsidRPr="001F2BF3">
        <w:rPr>
          <w:i/>
          <w:iCs/>
        </w:rPr>
        <w:t xml:space="preserve">The Role </w:t>
      </w:r>
      <w:r>
        <w:rPr>
          <w:i/>
          <w:iCs/>
        </w:rPr>
        <w:t>O</w:t>
      </w:r>
      <w:r w:rsidRPr="001F2BF3">
        <w:rPr>
          <w:i/>
          <w:iCs/>
        </w:rPr>
        <w:t xml:space="preserve">f Dialogue, </w:t>
      </w:r>
      <w:r w:rsidRPr="001F2BF3">
        <w:t>p</w:t>
      </w:r>
      <w:r>
        <w:t xml:space="preserve">. </w:t>
      </w:r>
      <w:r w:rsidR="0028729A">
        <w:t>159.</w:t>
      </w:r>
    </w:p>
  </w:footnote>
  <w:footnote w:id="65">
    <w:p w14:paraId="03E67461" w14:textId="4F5F30C6" w:rsidR="0028729A" w:rsidRDefault="0028729A">
      <w:pPr>
        <w:pStyle w:val="FootnoteText"/>
      </w:pPr>
      <w:r>
        <w:rPr>
          <w:rStyle w:val="FootnoteReference"/>
        </w:rPr>
        <w:footnoteRef/>
      </w:r>
      <w:r>
        <w:t xml:space="preserve"> </w:t>
      </w:r>
      <w:r w:rsidRPr="001F2BF3">
        <w:t xml:space="preserve">Radermacher, </w:t>
      </w:r>
      <w:r w:rsidRPr="001F2BF3">
        <w:rPr>
          <w:i/>
          <w:iCs/>
        </w:rPr>
        <w:t xml:space="preserve">The Role </w:t>
      </w:r>
      <w:r>
        <w:rPr>
          <w:i/>
          <w:iCs/>
        </w:rPr>
        <w:t>O</w:t>
      </w:r>
      <w:r w:rsidRPr="001F2BF3">
        <w:rPr>
          <w:i/>
          <w:iCs/>
        </w:rPr>
        <w:t xml:space="preserve">f Dialogue, </w:t>
      </w:r>
      <w:r w:rsidRPr="001F2BF3">
        <w:t>p</w:t>
      </w:r>
      <w:r>
        <w:t>. 158.</w:t>
      </w:r>
    </w:p>
  </w:footnote>
  <w:footnote w:id="66">
    <w:p w14:paraId="5A29FCC9" w14:textId="77777777" w:rsidR="00310550" w:rsidRDefault="00310550" w:rsidP="00310550">
      <w:pPr>
        <w:pStyle w:val="FootnoteText"/>
      </w:pPr>
      <w:r>
        <w:rPr>
          <w:rStyle w:val="FootnoteReference"/>
        </w:rPr>
        <w:footnoteRef/>
      </w:r>
      <w:r>
        <w:t xml:space="preserve"> </w:t>
      </w:r>
      <w:r w:rsidRPr="001F2BF3">
        <w:t xml:space="preserve">Radermacher, </w:t>
      </w:r>
      <w:r w:rsidRPr="001F2BF3">
        <w:rPr>
          <w:i/>
          <w:iCs/>
        </w:rPr>
        <w:t xml:space="preserve">The Role </w:t>
      </w:r>
      <w:r>
        <w:rPr>
          <w:i/>
          <w:iCs/>
        </w:rPr>
        <w:t>O</w:t>
      </w:r>
      <w:r w:rsidRPr="001F2BF3">
        <w:rPr>
          <w:i/>
          <w:iCs/>
        </w:rPr>
        <w:t xml:space="preserve">f Dialogue, </w:t>
      </w:r>
      <w:r w:rsidRPr="001F2BF3">
        <w:t>p</w:t>
      </w:r>
      <w:r>
        <w:t>. 172.</w:t>
      </w:r>
    </w:p>
  </w:footnote>
  <w:footnote w:id="67">
    <w:p w14:paraId="5C9B7B52" w14:textId="0173B7C2" w:rsidR="0028729A" w:rsidRDefault="0028729A">
      <w:pPr>
        <w:pStyle w:val="FootnoteText"/>
      </w:pPr>
      <w:r>
        <w:rPr>
          <w:rStyle w:val="FootnoteReference"/>
        </w:rPr>
        <w:footnoteRef/>
      </w:r>
      <w:r>
        <w:t xml:space="preserve"> Gunzburg, </w:t>
      </w:r>
      <w:r w:rsidRPr="00451892">
        <w:rPr>
          <w:color w:val="000000" w:themeColor="text1"/>
        </w:rPr>
        <w:t>‘The Horoscopic Place’, p.</w:t>
      </w:r>
      <w:r w:rsidR="00296F7B" w:rsidRPr="00451892">
        <w:rPr>
          <w:color w:val="000000" w:themeColor="text1"/>
        </w:rPr>
        <w:t xml:space="preserve"> 46; M</w:t>
      </w:r>
      <w:r w:rsidR="00296F7B">
        <w:t xml:space="preserve">unk, </w:t>
      </w:r>
      <w:r w:rsidR="00296F7B" w:rsidRPr="00BC4A2B">
        <w:rPr>
          <w:i/>
          <w:iCs/>
        </w:rPr>
        <w:t>Signs Of The Times</w:t>
      </w:r>
      <w:r w:rsidR="00296F7B" w:rsidRPr="00BC4A2B">
        <w:t>, p.</w:t>
      </w:r>
      <w:r w:rsidR="00296F7B">
        <w:t xml:space="preserve"> 272.</w:t>
      </w:r>
      <w:r w:rsidR="00296F7B">
        <w:rPr>
          <w:color w:val="FF0000"/>
        </w:rPr>
        <w:t xml:space="preserve"> </w:t>
      </w:r>
    </w:p>
  </w:footnote>
  <w:footnote w:id="68">
    <w:p w14:paraId="0EC0E3CC" w14:textId="182AD088" w:rsidR="00296F7B" w:rsidRDefault="00296F7B">
      <w:pPr>
        <w:pStyle w:val="FootnoteText"/>
      </w:pPr>
      <w:r>
        <w:rPr>
          <w:rStyle w:val="FootnoteReference"/>
        </w:rPr>
        <w:footnoteRef/>
      </w:r>
      <w:r>
        <w:t xml:space="preserve"> Bernadette Brady, </w:t>
      </w:r>
      <w:r w:rsidRPr="0014553F">
        <w:rPr>
          <w:color w:val="000000" w:themeColor="text1"/>
          <w:lang w:eastAsia="en-GB"/>
        </w:rPr>
        <w:t xml:space="preserve">‘The Horoscope </w:t>
      </w:r>
      <w:r>
        <w:rPr>
          <w:color w:val="000000" w:themeColor="text1"/>
          <w:lang w:eastAsia="en-GB"/>
        </w:rPr>
        <w:t>A</w:t>
      </w:r>
      <w:r w:rsidRPr="0014553F">
        <w:rPr>
          <w:color w:val="000000" w:themeColor="text1"/>
          <w:lang w:eastAsia="en-GB"/>
        </w:rPr>
        <w:t xml:space="preserve">s </w:t>
      </w:r>
      <w:r>
        <w:rPr>
          <w:color w:val="000000" w:themeColor="text1"/>
          <w:lang w:eastAsia="en-GB"/>
        </w:rPr>
        <w:t>A</w:t>
      </w:r>
      <w:r w:rsidRPr="0014553F">
        <w:rPr>
          <w:color w:val="000000" w:themeColor="text1"/>
          <w:lang w:eastAsia="en-GB"/>
        </w:rPr>
        <w:t xml:space="preserve">n “Imago Mundi”: Rethinking </w:t>
      </w:r>
      <w:r>
        <w:rPr>
          <w:color w:val="000000" w:themeColor="text1"/>
          <w:lang w:eastAsia="en-GB"/>
        </w:rPr>
        <w:t>T</w:t>
      </w:r>
      <w:r w:rsidRPr="0014553F">
        <w:rPr>
          <w:color w:val="000000" w:themeColor="text1"/>
          <w:lang w:eastAsia="en-GB"/>
        </w:rPr>
        <w:t xml:space="preserve">he Nature </w:t>
      </w:r>
      <w:r>
        <w:rPr>
          <w:color w:val="000000" w:themeColor="text1"/>
          <w:lang w:eastAsia="en-GB"/>
        </w:rPr>
        <w:t>O</w:t>
      </w:r>
      <w:r w:rsidRPr="0014553F">
        <w:rPr>
          <w:color w:val="000000" w:themeColor="text1"/>
          <w:lang w:eastAsia="en-GB"/>
        </w:rPr>
        <w:t xml:space="preserve">f </w:t>
      </w:r>
      <w:r>
        <w:rPr>
          <w:color w:val="000000" w:themeColor="text1"/>
          <w:lang w:eastAsia="en-GB"/>
        </w:rPr>
        <w:t>T</w:t>
      </w:r>
      <w:r w:rsidRPr="0014553F">
        <w:rPr>
          <w:color w:val="000000" w:themeColor="text1"/>
          <w:lang w:eastAsia="en-GB"/>
        </w:rPr>
        <w:t xml:space="preserve">he Astrologer’s Map’, in </w:t>
      </w:r>
      <w:r w:rsidRPr="0014553F">
        <w:rPr>
          <w:i/>
          <w:iCs/>
          <w:color w:val="000000" w:themeColor="text1"/>
          <w:lang w:eastAsia="en-GB"/>
        </w:rPr>
        <w:t xml:space="preserve">Astrologies, Plurality, </w:t>
      </w:r>
      <w:r>
        <w:rPr>
          <w:i/>
          <w:iCs/>
          <w:color w:val="000000" w:themeColor="text1"/>
          <w:lang w:eastAsia="en-GB"/>
        </w:rPr>
        <w:t>A</w:t>
      </w:r>
      <w:r w:rsidRPr="0014553F">
        <w:rPr>
          <w:i/>
          <w:iCs/>
          <w:color w:val="000000" w:themeColor="text1"/>
          <w:lang w:eastAsia="en-GB"/>
        </w:rPr>
        <w:t>nd Diversity</w:t>
      </w:r>
      <w:r w:rsidRPr="008271C2">
        <w:rPr>
          <w:i/>
          <w:iCs/>
          <w:color w:val="000000" w:themeColor="text1"/>
          <w:lang w:eastAsia="en-GB"/>
        </w:rPr>
        <w:t xml:space="preserve">, </w:t>
      </w:r>
      <w:r w:rsidRPr="008271C2">
        <w:rPr>
          <w:color w:val="000000" w:themeColor="text1"/>
          <w:lang w:eastAsia="en-GB"/>
        </w:rPr>
        <w:t xml:space="preserve">eds. by </w:t>
      </w:r>
      <w:r w:rsidRPr="0014553F">
        <w:rPr>
          <w:color w:val="000000" w:themeColor="text1"/>
          <w:lang w:eastAsia="en-GB"/>
        </w:rPr>
        <w:t>Nicholas Campion and Liz Greene (Lampeter: Sophia Centre Press</w:t>
      </w:r>
      <w:r w:rsidRPr="008271C2">
        <w:rPr>
          <w:color w:val="000000" w:themeColor="text1"/>
          <w:lang w:eastAsia="en-GB"/>
        </w:rPr>
        <w:t>, 2011</w:t>
      </w:r>
      <w:r w:rsidRPr="0014553F">
        <w:rPr>
          <w:color w:val="000000" w:themeColor="text1"/>
          <w:lang w:eastAsia="en-GB"/>
        </w:rPr>
        <w:t>) 47-62</w:t>
      </w:r>
      <w:r>
        <w:rPr>
          <w:color w:val="000000" w:themeColor="text1"/>
          <w:lang w:eastAsia="en-GB"/>
        </w:rPr>
        <w:t>, (p. 59)</w:t>
      </w:r>
      <w:r w:rsidRPr="0014553F">
        <w:rPr>
          <w:color w:val="000000" w:themeColor="text1"/>
          <w:lang w:eastAsia="en-GB"/>
        </w:rPr>
        <w:t>.</w:t>
      </w:r>
    </w:p>
  </w:footnote>
  <w:footnote w:id="69">
    <w:p w14:paraId="254EBED2" w14:textId="7D5FD703" w:rsidR="009579A9" w:rsidRPr="00851969" w:rsidRDefault="009579A9" w:rsidP="00851969">
      <w:pPr>
        <w:pStyle w:val="NoSpacing"/>
        <w:rPr>
          <w:sz w:val="20"/>
          <w:szCs w:val="20"/>
        </w:rPr>
      </w:pPr>
      <w:r>
        <w:rPr>
          <w:rStyle w:val="FootnoteReference"/>
        </w:rPr>
        <w:footnoteRef/>
      </w:r>
      <w:r>
        <w:t xml:space="preserve"> </w:t>
      </w:r>
      <w:r w:rsidRPr="001F2BF3">
        <w:rPr>
          <w:sz w:val="20"/>
          <w:szCs w:val="20"/>
        </w:rPr>
        <w:t xml:space="preserve">Feher, ‘Who Look </w:t>
      </w:r>
      <w:r>
        <w:rPr>
          <w:sz w:val="20"/>
          <w:szCs w:val="20"/>
        </w:rPr>
        <w:t>T</w:t>
      </w:r>
      <w:r w:rsidRPr="001F2BF3">
        <w:rPr>
          <w:sz w:val="20"/>
          <w:szCs w:val="20"/>
        </w:rPr>
        <w:t>o the Stars?</w:t>
      </w:r>
      <w:r>
        <w:rPr>
          <w:sz w:val="20"/>
          <w:szCs w:val="20"/>
        </w:rPr>
        <w:t xml:space="preserve">’, </w:t>
      </w:r>
      <w:r w:rsidRPr="001F2BF3">
        <w:rPr>
          <w:sz w:val="20"/>
          <w:szCs w:val="20"/>
        </w:rPr>
        <w:t>p. 89; Munk</w:t>
      </w:r>
      <w:r w:rsidRPr="001F2BF3">
        <w:rPr>
          <w:i/>
          <w:iCs/>
          <w:sz w:val="20"/>
          <w:szCs w:val="20"/>
        </w:rPr>
        <w:t xml:space="preserve"> Signs </w:t>
      </w:r>
      <w:r>
        <w:rPr>
          <w:i/>
          <w:iCs/>
          <w:sz w:val="20"/>
          <w:szCs w:val="20"/>
        </w:rPr>
        <w:t>O</w:t>
      </w:r>
      <w:r w:rsidRPr="001F2BF3">
        <w:rPr>
          <w:i/>
          <w:iCs/>
          <w:sz w:val="20"/>
          <w:szCs w:val="20"/>
        </w:rPr>
        <w:t xml:space="preserve">f </w:t>
      </w:r>
      <w:r>
        <w:rPr>
          <w:i/>
          <w:iCs/>
          <w:sz w:val="20"/>
          <w:szCs w:val="20"/>
        </w:rPr>
        <w:t>T</w:t>
      </w:r>
      <w:r w:rsidRPr="001F2BF3">
        <w:rPr>
          <w:i/>
          <w:iCs/>
          <w:sz w:val="20"/>
          <w:szCs w:val="20"/>
        </w:rPr>
        <w:t>he Times</w:t>
      </w:r>
      <w:r w:rsidRPr="001F2BF3">
        <w:rPr>
          <w:sz w:val="20"/>
          <w:szCs w:val="20"/>
        </w:rPr>
        <w:t>, p. 102.</w:t>
      </w:r>
    </w:p>
  </w:footnote>
  <w:footnote w:id="70">
    <w:p w14:paraId="1316D730" w14:textId="77777777" w:rsidR="00E21056" w:rsidRDefault="00E21056" w:rsidP="00E21056">
      <w:pPr>
        <w:pStyle w:val="FootnoteText"/>
      </w:pPr>
      <w:r>
        <w:rPr>
          <w:rStyle w:val="FootnoteReference"/>
        </w:rPr>
        <w:footnoteRef/>
      </w:r>
      <w:r>
        <w:t xml:space="preserve"> Philipson, </w:t>
      </w:r>
      <w:r>
        <w:rPr>
          <w:i/>
          <w:iCs/>
        </w:rPr>
        <w:t>Astrology And Truth</w:t>
      </w:r>
      <w:r>
        <w:t>, p. 238.</w:t>
      </w:r>
    </w:p>
  </w:footnote>
  <w:footnote w:id="71">
    <w:p w14:paraId="49380456" w14:textId="33A4A98F" w:rsidR="00851969" w:rsidRDefault="00851969">
      <w:pPr>
        <w:pStyle w:val="FootnoteText"/>
      </w:pPr>
      <w:r>
        <w:rPr>
          <w:rStyle w:val="FootnoteReference"/>
        </w:rPr>
        <w:footnoteRef/>
      </w:r>
      <w:r>
        <w:t xml:space="preserve"> Bird, </w:t>
      </w:r>
      <w:r>
        <w:rPr>
          <w:i/>
          <w:iCs/>
        </w:rPr>
        <w:t xml:space="preserve">Astrology In Education, </w:t>
      </w:r>
      <w:r>
        <w:t>p. 101.</w:t>
      </w:r>
    </w:p>
  </w:footnote>
  <w:footnote w:id="72">
    <w:p w14:paraId="1F2352B9" w14:textId="1CC07A21" w:rsidR="00851969" w:rsidRPr="00851969" w:rsidRDefault="00851969">
      <w:pPr>
        <w:pStyle w:val="FootnoteText"/>
      </w:pPr>
      <w:r>
        <w:rPr>
          <w:rStyle w:val="FootnoteReference"/>
        </w:rPr>
        <w:footnoteRef/>
      </w:r>
      <w:r>
        <w:t xml:space="preserve"> Costello, </w:t>
      </w:r>
      <w:r>
        <w:rPr>
          <w:i/>
          <w:iCs/>
        </w:rPr>
        <w:t xml:space="preserve">Astrology In Action, </w:t>
      </w:r>
      <w:r>
        <w:t>p. 43.</w:t>
      </w:r>
    </w:p>
  </w:footnote>
  <w:footnote w:id="73">
    <w:p w14:paraId="43AC9E81" w14:textId="304245AD" w:rsidR="0073096E" w:rsidRPr="0073096E" w:rsidRDefault="0073096E">
      <w:pPr>
        <w:pStyle w:val="FootnoteText"/>
      </w:pPr>
      <w:r>
        <w:rPr>
          <w:rStyle w:val="FootnoteReference"/>
        </w:rPr>
        <w:footnoteRef/>
      </w:r>
      <w:r>
        <w:t xml:space="preserve"> Brockbank, </w:t>
      </w:r>
      <w:r>
        <w:rPr>
          <w:i/>
          <w:iCs/>
        </w:rPr>
        <w:t xml:space="preserve">The Responsive Cosmos, </w:t>
      </w:r>
      <w:r>
        <w:t>p. 272.</w:t>
      </w:r>
    </w:p>
  </w:footnote>
  <w:footnote w:id="74">
    <w:p w14:paraId="135F8C2A" w14:textId="3186A3D3" w:rsidR="00851969" w:rsidRDefault="00851969">
      <w:pPr>
        <w:pStyle w:val="FootnoteText"/>
      </w:pPr>
      <w:r>
        <w:rPr>
          <w:rStyle w:val="FootnoteReference"/>
        </w:rPr>
        <w:footnoteRef/>
      </w:r>
      <w:r>
        <w:t xml:space="preserve"> Robertson, “He Can Cane Me”, </w:t>
      </w:r>
      <w:r w:rsidRPr="00BD4B11">
        <w:t>pp. 31-32</w:t>
      </w:r>
      <w:r w:rsidR="007B5E31" w:rsidRPr="00BD4B11">
        <w:t>,</w:t>
      </w:r>
      <w:r w:rsidRPr="00BD4B11">
        <w:t xml:space="preserve"> </w:t>
      </w:r>
      <w:r w:rsidR="007B5E31" w:rsidRPr="00BD4B11">
        <w:t>19.</w:t>
      </w:r>
    </w:p>
  </w:footnote>
  <w:footnote w:id="75">
    <w:p w14:paraId="399A1BBA" w14:textId="4E17461B" w:rsidR="007B5E31" w:rsidRPr="007B5E31" w:rsidRDefault="007B5E31">
      <w:pPr>
        <w:pStyle w:val="FootnoteText"/>
      </w:pPr>
      <w:r>
        <w:rPr>
          <w:rStyle w:val="FootnoteReference"/>
        </w:rPr>
        <w:footnoteRef/>
      </w:r>
      <w:r>
        <w:t xml:space="preserve"> Brockbank, </w:t>
      </w:r>
      <w:r>
        <w:rPr>
          <w:i/>
          <w:iCs/>
        </w:rPr>
        <w:t xml:space="preserve">The Responsive Cosmos, </w:t>
      </w:r>
      <w:r>
        <w:t xml:space="preserve">p. 141; Gunzburg, </w:t>
      </w:r>
      <w:r w:rsidRPr="00412673">
        <w:rPr>
          <w:color w:val="000000" w:themeColor="text1"/>
        </w:rPr>
        <w:t>‘The Horoscopic Place’, p</w:t>
      </w:r>
      <w:r>
        <w:t>. 58.</w:t>
      </w:r>
    </w:p>
  </w:footnote>
  <w:footnote w:id="76">
    <w:p w14:paraId="4A16CB3D" w14:textId="3BDD48BB" w:rsidR="007B5E31" w:rsidRDefault="007B5E31">
      <w:pPr>
        <w:pStyle w:val="FootnoteText"/>
      </w:pPr>
      <w:r>
        <w:rPr>
          <w:rStyle w:val="FootnoteReference"/>
        </w:rPr>
        <w:footnoteRef/>
      </w:r>
      <w:r>
        <w:t xml:space="preserve"> Radermacher, </w:t>
      </w:r>
      <w:r w:rsidRPr="001F2BF3">
        <w:rPr>
          <w:i/>
          <w:iCs/>
        </w:rPr>
        <w:t xml:space="preserve">The Role </w:t>
      </w:r>
      <w:r>
        <w:rPr>
          <w:i/>
          <w:iCs/>
        </w:rPr>
        <w:t>O</w:t>
      </w:r>
      <w:r w:rsidRPr="001F2BF3">
        <w:rPr>
          <w:i/>
          <w:iCs/>
        </w:rPr>
        <w:t xml:space="preserve">f Dialogue, </w:t>
      </w:r>
      <w:r w:rsidRPr="001F2BF3">
        <w:t>p</w:t>
      </w:r>
      <w:r>
        <w:t>. 176.</w:t>
      </w:r>
    </w:p>
  </w:footnote>
  <w:footnote w:id="77">
    <w:p w14:paraId="6D75121D" w14:textId="31584510" w:rsidR="007B5E31" w:rsidRPr="00996807" w:rsidRDefault="007B5E31" w:rsidP="00996807">
      <w:pPr>
        <w:pStyle w:val="NoSpacing"/>
        <w:rPr>
          <w:sz w:val="20"/>
          <w:szCs w:val="20"/>
        </w:rPr>
      </w:pPr>
      <w:r w:rsidRPr="007B5E31">
        <w:rPr>
          <w:rStyle w:val="FootnoteReference"/>
          <w:sz w:val="20"/>
          <w:szCs w:val="20"/>
        </w:rPr>
        <w:footnoteRef/>
      </w:r>
      <w:r w:rsidRPr="007B5E31">
        <w:rPr>
          <w:sz w:val="20"/>
          <w:szCs w:val="20"/>
        </w:rPr>
        <w:t xml:space="preserve"> Vicki Noble, ‘Letting Nature Take Its Course’, in </w:t>
      </w:r>
      <w:r w:rsidRPr="007B5E31">
        <w:rPr>
          <w:i/>
          <w:iCs/>
          <w:sz w:val="20"/>
          <w:szCs w:val="20"/>
        </w:rPr>
        <w:t xml:space="preserve">Women And Therapy, </w:t>
      </w:r>
      <w:r w:rsidRPr="007B5E31">
        <w:rPr>
          <w:sz w:val="20"/>
          <w:szCs w:val="20"/>
        </w:rPr>
        <w:t>Vol. 24, No. 3-4, (2002), pp. 193-208</w:t>
      </w:r>
      <w:r>
        <w:rPr>
          <w:sz w:val="20"/>
          <w:szCs w:val="20"/>
        </w:rPr>
        <w:t>, (p. 197)</w:t>
      </w:r>
      <w:r w:rsidRPr="007B5E31">
        <w:rPr>
          <w:sz w:val="20"/>
          <w:szCs w:val="20"/>
        </w:rPr>
        <w:t>.</w:t>
      </w:r>
    </w:p>
  </w:footnote>
  <w:footnote w:id="78">
    <w:p w14:paraId="3B49E8F6" w14:textId="2883ACD6" w:rsidR="006D1F63" w:rsidRPr="00D766C9" w:rsidRDefault="006D1F63" w:rsidP="006D1F63">
      <w:pPr>
        <w:pStyle w:val="FootnoteText"/>
        <w:rPr>
          <w:color w:val="000000" w:themeColor="text1"/>
        </w:rPr>
      </w:pPr>
      <w:r w:rsidRPr="00D766C9">
        <w:rPr>
          <w:rStyle w:val="FootnoteReference"/>
        </w:rPr>
        <w:footnoteRef/>
      </w:r>
      <w:r>
        <w:t xml:space="preserve"> </w:t>
      </w:r>
      <w:r w:rsidRPr="00D766C9">
        <w:t>Nicholas Campion and Liz Greene,</w:t>
      </w:r>
      <w:r w:rsidR="007253D7">
        <w:t xml:space="preserve"> ‘Introduction’, in</w:t>
      </w:r>
      <w:r w:rsidRPr="00D766C9">
        <w:t xml:space="preserve"> </w:t>
      </w:r>
      <w:r w:rsidRPr="00D766C9">
        <w:rPr>
          <w:i/>
        </w:rPr>
        <w:t xml:space="preserve">Astrologies, Plurality and Diversity, </w:t>
      </w:r>
      <w:r w:rsidRPr="00D766C9">
        <w:t>ed. by Nicholas Campion and Liz Greene (Lampeter: Sophia Centre Press, 2011), p</w:t>
      </w:r>
      <w:r>
        <w:t>p</w:t>
      </w:r>
      <w:r w:rsidRPr="00D766C9">
        <w:t xml:space="preserve">.1; Nicholas Campion, </w:t>
      </w:r>
      <w:r w:rsidRPr="00D766C9">
        <w:rPr>
          <w:i/>
          <w:iCs/>
        </w:rPr>
        <w:t>Astrology and Cosmology in the World’s Religions</w:t>
      </w:r>
      <w:r w:rsidRPr="00D766C9">
        <w:t>, (New York: New York University Press, 2012), p</w:t>
      </w:r>
      <w:r>
        <w:t>p</w:t>
      </w:r>
      <w:r w:rsidRPr="00D766C9">
        <w:t>.</w:t>
      </w:r>
      <w:r>
        <w:t xml:space="preserve"> </w:t>
      </w:r>
      <w:r w:rsidRPr="00D766C9">
        <w:t>23.</w:t>
      </w:r>
    </w:p>
  </w:footnote>
  <w:footnote w:id="79">
    <w:p w14:paraId="50F1BEA8" w14:textId="3363B1A7" w:rsidR="007253D7" w:rsidRDefault="007253D7">
      <w:pPr>
        <w:pStyle w:val="FootnoteText"/>
      </w:pPr>
      <w:r>
        <w:rPr>
          <w:rStyle w:val="FootnoteReference"/>
        </w:rPr>
        <w:footnoteRef/>
      </w:r>
      <w:r>
        <w:t xml:space="preserve"> Bird, </w:t>
      </w:r>
      <w:r>
        <w:rPr>
          <w:i/>
          <w:iCs/>
        </w:rPr>
        <w:t xml:space="preserve">Astrology In Education, </w:t>
      </w:r>
      <w:r>
        <w:t>p. 191.</w:t>
      </w:r>
    </w:p>
  </w:footnote>
  <w:footnote w:id="80">
    <w:p w14:paraId="4A7C2E29" w14:textId="40DFC2E8" w:rsidR="000A28FE" w:rsidRDefault="000A28FE">
      <w:pPr>
        <w:pStyle w:val="FootnoteText"/>
      </w:pPr>
      <w:r>
        <w:rPr>
          <w:rStyle w:val="FootnoteReference"/>
        </w:rPr>
        <w:footnoteRef/>
      </w:r>
      <w:r>
        <w:t xml:space="preserve"> Martin Gasten,</w:t>
      </w:r>
      <w:r w:rsidRPr="000A28FE">
        <w:rPr>
          <w:rFonts w:ascii="TimesNewRomanPSMT" w:hAnsi="TimesNewRomanPSMT"/>
          <w:i/>
          <w:iCs/>
        </w:rPr>
        <w:t xml:space="preserve"> </w:t>
      </w:r>
      <w:r>
        <w:rPr>
          <w:rFonts w:ascii="TimesNewRomanPSMT" w:hAnsi="TimesNewRomanPSMT"/>
          <w:i/>
          <w:iCs/>
        </w:rPr>
        <w:t xml:space="preserve">Patterns Of Destiny, Hindu Nādī Astrology, </w:t>
      </w:r>
      <w:r>
        <w:rPr>
          <w:rFonts w:ascii="TimesNewRomanPSMT" w:hAnsi="TimesNewRomanPSMT"/>
        </w:rPr>
        <w:t xml:space="preserve">(Stockholm: Almqvist &amp; Wiksell International, 2003), p. 63. </w:t>
      </w:r>
      <w:r>
        <w:t xml:space="preserve"> </w:t>
      </w:r>
    </w:p>
  </w:footnote>
  <w:footnote w:id="81">
    <w:p w14:paraId="141DA4C3" w14:textId="740BA9D4" w:rsidR="00C87912" w:rsidRDefault="00C87912">
      <w:pPr>
        <w:pStyle w:val="FootnoteText"/>
      </w:pPr>
      <w:r>
        <w:rPr>
          <w:rStyle w:val="FootnoteReference"/>
        </w:rPr>
        <w:footnoteRef/>
      </w:r>
      <w:r>
        <w:t xml:space="preserve"> Radermacher, </w:t>
      </w:r>
      <w:r>
        <w:rPr>
          <w:i/>
          <w:iCs/>
        </w:rPr>
        <w:t xml:space="preserve">The Role Of Dialogue, </w:t>
      </w:r>
      <w:r>
        <w:t>p</w:t>
      </w:r>
      <w:r w:rsidR="008F6478">
        <w:t>p</w:t>
      </w:r>
      <w:r>
        <w:t>. x</w:t>
      </w:r>
      <w:r w:rsidR="008F6478">
        <w:t>, 124.</w:t>
      </w:r>
    </w:p>
  </w:footnote>
  <w:footnote w:id="82">
    <w:p w14:paraId="4CBD9A25" w14:textId="18FAD782" w:rsidR="007253D7" w:rsidRPr="007253D7" w:rsidRDefault="007253D7">
      <w:pPr>
        <w:pStyle w:val="FootnoteText"/>
      </w:pPr>
      <w:r>
        <w:rPr>
          <w:rStyle w:val="FootnoteReference"/>
        </w:rPr>
        <w:footnoteRef/>
      </w:r>
      <w:r>
        <w:t xml:space="preserve"> Munk, </w:t>
      </w:r>
      <w:r>
        <w:rPr>
          <w:i/>
          <w:iCs/>
        </w:rPr>
        <w:t xml:space="preserve">Signs Of The Times, </w:t>
      </w:r>
      <w:r>
        <w:t>p. 285.</w:t>
      </w:r>
    </w:p>
  </w:footnote>
  <w:footnote w:id="83">
    <w:p w14:paraId="02F51373" w14:textId="32E253D8" w:rsidR="007253D7" w:rsidRPr="007253D7" w:rsidRDefault="007253D7">
      <w:pPr>
        <w:pStyle w:val="FootnoteText"/>
      </w:pPr>
      <w:r>
        <w:rPr>
          <w:rStyle w:val="FootnoteReference"/>
        </w:rPr>
        <w:footnoteRef/>
      </w:r>
      <w:r>
        <w:t xml:space="preserve"> Giddens, </w:t>
      </w:r>
      <w:r>
        <w:rPr>
          <w:i/>
          <w:iCs/>
        </w:rPr>
        <w:t xml:space="preserve">Modernity And Self-Identity, </w:t>
      </w:r>
      <w:r>
        <w:t>p. 53.</w:t>
      </w:r>
    </w:p>
  </w:footnote>
  <w:footnote w:id="84">
    <w:p w14:paraId="3C0CAEA0" w14:textId="136DBA92" w:rsidR="006D738F" w:rsidRPr="0013198D" w:rsidRDefault="006D738F">
      <w:pPr>
        <w:pStyle w:val="FootnoteText"/>
        <w:rPr>
          <w:color w:val="000000" w:themeColor="text1"/>
        </w:rPr>
      </w:pPr>
      <w:r>
        <w:rPr>
          <w:rStyle w:val="FootnoteReference"/>
        </w:rPr>
        <w:footnoteRef/>
      </w:r>
      <w:r>
        <w:t xml:space="preserve"> Munk, </w:t>
      </w:r>
      <w:r w:rsidRPr="0013198D">
        <w:rPr>
          <w:color w:val="000000" w:themeColor="text1"/>
        </w:rPr>
        <w:t>“The Stars Down To Earth”, p. 8.</w:t>
      </w:r>
    </w:p>
  </w:footnote>
  <w:footnote w:id="85">
    <w:p w14:paraId="68C48DCA" w14:textId="526CE40B" w:rsidR="006D738F" w:rsidRPr="006D738F" w:rsidRDefault="006D738F">
      <w:pPr>
        <w:pStyle w:val="FootnoteText"/>
      </w:pPr>
      <w:r w:rsidRPr="0013198D">
        <w:rPr>
          <w:rStyle w:val="FootnoteReference"/>
          <w:color w:val="000000" w:themeColor="text1"/>
        </w:rPr>
        <w:footnoteRef/>
      </w:r>
      <w:r w:rsidRPr="0013198D">
        <w:rPr>
          <w:color w:val="000000" w:themeColor="text1"/>
        </w:rPr>
        <w:t xml:space="preserve"> Costello, </w:t>
      </w:r>
      <w:r w:rsidRPr="0013198D">
        <w:rPr>
          <w:i/>
          <w:iCs/>
          <w:color w:val="000000" w:themeColor="text1"/>
        </w:rPr>
        <w:t xml:space="preserve">Astrology In Action, </w:t>
      </w:r>
      <w:r w:rsidRPr="0013198D">
        <w:rPr>
          <w:color w:val="000000" w:themeColor="text1"/>
        </w:rPr>
        <w:t>pp. 29</w:t>
      </w:r>
      <w:r>
        <w:t xml:space="preserve">, 44. </w:t>
      </w:r>
    </w:p>
  </w:footnote>
  <w:footnote w:id="86">
    <w:p w14:paraId="0ECB2630" w14:textId="67F883CB" w:rsidR="006D738F" w:rsidRDefault="006D738F">
      <w:pPr>
        <w:pStyle w:val="FootnoteText"/>
      </w:pPr>
      <w:r>
        <w:rPr>
          <w:rStyle w:val="FootnoteReference"/>
        </w:rPr>
        <w:footnoteRef/>
      </w:r>
      <w:r>
        <w:t xml:space="preserve"> Costello, </w:t>
      </w:r>
      <w:r>
        <w:rPr>
          <w:i/>
          <w:iCs/>
        </w:rPr>
        <w:t xml:space="preserve">Astrology In Action, </w:t>
      </w:r>
      <w:r>
        <w:t>p. 43.</w:t>
      </w:r>
    </w:p>
  </w:footnote>
  <w:footnote w:id="87">
    <w:p w14:paraId="7A9AE448" w14:textId="43DC5577" w:rsidR="006D738F" w:rsidRDefault="006D738F">
      <w:pPr>
        <w:pStyle w:val="FootnoteText"/>
      </w:pPr>
      <w:r>
        <w:rPr>
          <w:rStyle w:val="FootnoteReference"/>
        </w:rPr>
        <w:footnoteRef/>
      </w:r>
      <w:r>
        <w:t xml:space="preserve"> Giddens, </w:t>
      </w:r>
      <w:r>
        <w:rPr>
          <w:i/>
          <w:iCs/>
        </w:rPr>
        <w:t xml:space="preserve">Modernity And Self-Identity, </w:t>
      </w:r>
      <w:r>
        <w:t>pp. 32-33.</w:t>
      </w:r>
    </w:p>
  </w:footnote>
  <w:footnote w:id="88">
    <w:p w14:paraId="18AF99D0" w14:textId="73AFDC29" w:rsidR="006D738F" w:rsidRDefault="006D738F">
      <w:pPr>
        <w:pStyle w:val="FootnoteText"/>
      </w:pPr>
      <w:r>
        <w:rPr>
          <w:rStyle w:val="FootnoteReference"/>
        </w:rPr>
        <w:footnoteRef/>
      </w:r>
      <w:r>
        <w:t xml:space="preserve"> Munk, </w:t>
      </w:r>
      <w:r w:rsidR="003810BE">
        <w:rPr>
          <w:i/>
          <w:iCs/>
        </w:rPr>
        <w:t xml:space="preserve">Signs Of The Times, </w:t>
      </w:r>
      <w:r w:rsidR="003810BE">
        <w:t>pp. 128, 130.</w:t>
      </w:r>
    </w:p>
  </w:footnote>
  <w:footnote w:id="89">
    <w:p w14:paraId="23C45BA5" w14:textId="77777777" w:rsidR="00E518DC" w:rsidRDefault="00E518DC" w:rsidP="00E518DC">
      <w:pPr>
        <w:pStyle w:val="FootnoteText"/>
      </w:pPr>
      <w:r>
        <w:rPr>
          <w:rStyle w:val="FootnoteReference"/>
        </w:rPr>
        <w:footnoteRef/>
      </w:r>
      <w:r>
        <w:t xml:space="preserve"> Dambrun, </w:t>
      </w:r>
      <w:r w:rsidRPr="00E518DC">
        <w:rPr>
          <w:color w:val="000000" w:themeColor="text1"/>
        </w:rPr>
        <w:t>‘Belief In Paranormal Determinism’</w:t>
      </w:r>
      <w:r>
        <w:t xml:space="preserve">, p. 634. </w:t>
      </w:r>
    </w:p>
  </w:footnote>
  <w:footnote w:id="90">
    <w:p w14:paraId="44F7B386" w14:textId="5CCB49A6" w:rsidR="003810BE" w:rsidRPr="003810BE" w:rsidRDefault="003810BE">
      <w:pPr>
        <w:pStyle w:val="FootnoteText"/>
      </w:pPr>
      <w:r>
        <w:rPr>
          <w:rStyle w:val="FootnoteReference"/>
        </w:rPr>
        <w:footnoteRef/>
      </w:r>
      <w:r>
        <w:t xml:space="preserve"> Bird, </w:t>
      </w:r>
      <w:r>
        <w:rPr>
          <w:i/>
          <w:iCs/>
        </w:rPr>
        <w:t xml:space="preserve">Astrology In Education, </w:t>
      </w:r>
      <w:r>
        <w:t xml:space="preserve">p. 81; Munk, </w:t>
      </w:r>
      <w:r>
        <w:rPr>
          <w:i/>
          <w:iCs/>
        </w:rPr>
        <w:t xml:space="preserve">Signs Of The Times, </w:t>
      </w:r>
      <w:r>
        <w:t>p. 9.</w:t>
      </w:r>
    </w:p>
  </w:footnote>
  <w:footnote w:id="91">
    <w:p w14:paraId="1EB5841B" w14:textId="6E8B7058" w:rsidR="003810BE" w:rsidRDefault="003810BE">
      <w:pPr>
        <w:pStyle w:val="FootnoteText"/>
      </w:pPr>
      <w:r>
        <w:rPr>
          <w:rStyle w:val="FootnoteReference"/>
        </w:rPr>
        <w:footnoteRef/>
      </w:r>
      <w:r>
        <w:t xml:space="preserve"> Hamilton, ‘Who Believes In Astrology?’, p. 897.</w:t>
      </w:r>
    </w:p>
  </w:footnote>
  <w:footnote w:id="92">
    <w:p w14:paraId="6E171A12" w14:textId="77777777" w:rsidR="0067661C" w:rsidRPr="00AC28DF" w:rsidRDefault="0067661C" w:rsidP="0067661C">
      <w:pPr>
        <w:pStyle w:val="FootnoteText"/>
      </w:pPr>
      <w:r>
        <w:rPr>
          <w:rStyle w:val="FootnoteReference"/>
        </w:rPr>
        <w:footnoteRef/>
      </w:r>
      <w:r>
        <w:t xml:space="preserve"> Brockbank, </w:t>
      </w:r>
      <w:r>
        <w:rPr>
          <w:i/>
          <w:iCs/>
        </w:rPr>
        <w:t xml:space="preserve">The Responsive Cosmos, </w:t>
      </w:r>
      <w:r>
        <w:t>pp. 50, 114, 174, 184.</w:t>
      </w:r>
    </w:p>
  </w:footnote>
  <w:footnote w:id="93">
    <w:p w14:paraId="34746DF6" w14:textId="5595A963" w:rsidR="00AC28DF" w:rsidRPr="00AC28DF" w:rsidRDefault="00AC28DF">
      <w:pPr>
        <w:pStyle w:val="FootnoteText"/>
      </w:pPr>
      <w:r>
        <w:rPr>
          <w:rStyle w:val="FootnoteReference"/>
        </w:rPr>
        <w:footnoteRef/>
      </w:r>
      <w:r>
        <w:t xml:space="preserve"> Kozlova, </w:t>
      </w:r>
      <w:r>
        <w:rPr>
          <w:i/>
          <w:iCs/>
        </w:rPr>
        <w:t xml:space="preserve">A Phenomenological Enquiry, </w:t>
      </w:r>
      <w:r>
        <w:t xml:space="preserve">p. 142. </w:t>
      </w:r>
    </w:p>
  </w:footnote>
  <w:footnote w:id="94">
    <w:p w14:paraId="41D77F8F" w14:textId="77EC98B2" w:rsidR="00AC28DF" w:rsidRDefault="00AC28DF">
      <w:pPr>
        <w:pStyle w:val="FootnoteText"/>
      </w:pPr>
      <w:r>
        <w:rPr>
          <w:rStyle w:val="FootnoteReference"/>
        </w:rPr>
        <w:footnoteRef/>
      </w:r>
      <w:r>
        <w:t xml:space="preserve"> Giddens, </w:t>
      </w:r>
      <w:r>
        <w:rPr>
          <w:i/>
          <w:iCs/>
        </w:rPr>
        <w:t xml:space="preserve">Modernity And Self-Identity, </w:t>
      </w:r>
      <w:r>
        <w:t>p. 54.</w:t>
      </w:r>
    </w:p>
  </w:footnote>
  <w:footnote w:id="95">
    <w:p w14:paraId="33143EFF" w14:textId="77777777" w:rsidR="00175FFF" w:rsidRPr="006B228D" w:rsidRDefault="00175FFF" w:rsidP="00175FFF">
      <w:pPr>
        <w:pStyle w:val="NoSpacing"/>
        <w:rPr>
          <w:sz w:val="20"/>
          <w:szCs w:val="20"/>
        </w:rPr>
      </w:pPr>
      <w:r w:rsidRPr="006B228D">
        <w:rPr>
          <w:rStyle w:val="FootnoteReference"/>
          <w:sz w:val="20"/>
          <w:szCs w:val="20"/>
        </w:rPr>
        <w:footnoteRef/>
      </w:r>
      <w:r w:rsidRPr="006B228D">
        <w:rPr>
          <w:sz w:val="20"/>
          <w:szCs w:val="20"/>
        </w:rPr>
        <w:t xml:space="preserve"> Rudolf Otto, </w:t>
      </w:r>
      <w:r w:rsidRPr="006B228D">
        <w:rPr>
          <w:i/>
          <w:iCs/>
          <w:sz w:val="20"/>
          <w:szCs w:val="20"/>
        </w:rPr>
        <w:t>The Idea Of The Holy: An Inquiry Into The Non-Rational Factor In The Idea Of The Divine And Its Relation To The Rational</w:t>
      </w:r>
      <w:r w:rsidRPr="006B228D">
        <w:rPr>
          <w:sz w:val="20"/>
          <w:szCs w:val="20"/>
        </w:rPr>
        <w:t>, trans. by J. W. Harvey, (London: Oxford University Press, 1923)</w:t>
      </w:r>
      <w:r>
        <w:rPr>
          <w:sz w:val="20"/>
          <w:szCs w:val="20"/>
        </w:rPr>
        <w:t>, p. 7</w:t>
      </w:r>
      <w:r w:rsidRPr="006B228D">
        <w:rPr>
          <w:sz w:val="20"/>
          <w:szCs w:val="20"/>
        </w:rPr>
        <w:t xml:space="preserve">. </w:t>
      </w:r>
    </w:p>
  </w:footnote>
  <w:footnote w:id="96">
    <w:p w14:paraId="2AC194FB" w14:textId="77777777" w:rsidR="00175FFF" w:rsidRDefault="00175FFF" w:rsidP="00175FFF">
      <w:pPr>
        <w:pStyle w:val="FootnoteText"/>
      </w:pPr>
      <w:r>
        <w:rPr>
          <w:rStyle w:val="FootnoteReference"/>
        </w:rPr>
        <w:footnoteRef/>
      </w:r>
      <w:r>
        <w:t xml:space="preserve"> Dan Merkur, </w:t>
      </w:r>
      <w:r>
        <w:rPr>
          <w:rFonts w:ascii="TimesNewRomanPSMT" w:hAnsi="TimesNewRomanPSMT"/>
        </w:rPr>
        <w:t xml:space="preserve">‘Interpreting Numinous Experiences’ in </w:t>
      </w:r>
      <w:r>
        <w:rPr>
          <w:rFonts w:ascii="TimesNewRomanPSMT" w:hAnsi="TimesNewRomanPSMT"/>
          <w:i/>
          <w:iCs/>
        </w:rPr>
        <w:t xml:space="preserve">Social Analysis: The International Journal Of Anthropology, </w:t>
      </w:r>
      <w:r>
        <w:rPr>
          <w:rFonts w:ascii="TimesNewRomanPSMT" w:hAnsi="TimesNewRomanPSMT"/>
        </w:rPr>
        <w:t xml:space="preserve">Vol. 50, No. 2, (2006), pp. 204-223, (pp. 206, 217). </w:t>
      </w:r>
      <w:r>
        <w:t xml:space="preserve"> </w:t>
      </w:r>
    </w:p>
  </w:footnote>
  <w:footnote w:id="97">
    <w:p w14:paraId="2723C419" w14:textId="42A4950B" w:rsidR="00AC28DF" w:rsidRPr="00A54340" w:rsidRDefault="00AC28DF">
      <w:pPr>
        <w:pStyle w:val="FootnoteText"/>
      </w:pPr>
      <w:r>
        <w:rPr>
          <w:rStyle w:val="FootnoteReference"/>
        </w:rPr>
        <w:footnoteRef/>
      </w:r>
      <w:r>
        <w:t xml:space="preserve"> Radermacher, </w:t>
      </w:r>
      <w:r>
        <w:rPr>
          <w:i/>
          <w:iCs/>
        </w:rPr>
        <w:t xml:space="preserve">The Role Of Dialogue, </w:t>
      </w:r>
      <w:r>
        <w:t>p. iii</w:t>
      </w:r>
      <w:r w:rsidR="00A54340">
        <w:t xml:space="preserve">; Brockbank, </w:t>
      </w:r>
      <w:r w:rsidR="00A54340">
        <w:rPr>
          <w:i/>
          <w:iCs/>
        </w:rPr>
        <w:t xml:space="preserve">The Responsive Cosmos, </w:t>
      </w:r>
      <w:r w:rsidR="00A54340">
        <w:t>p. 89.</w:t>
      </w:r>
    </w:p>
  </w:footnote>
  <w:footnote w:id="98">
    <w:p w14:paraId="4B8F45B0" w14:textId="691F591E" w:rsidR="00D45040" w:rsidRPr="00D45040" w:rsidRDefault="00D45040">
      <w:pPr>
        <w:pStyle w:val="FootnoteText"/>
      </w:pPr>
      <w:r>
        <w:rPr>
          <w:rStyle w:val="FootnoteReference"/>
        </w:rPr>
        <w:footnoteRef/>
      </w:r>
      <w:r>
        <w:t xml:space="preserve"> Brockbank, </w:t>
      </w:r>
      <w:r>
        <w:rPr>
          <w:i/>
          <w:iCs/>
        </w:rPr>
        <w:t xml:space="preserve">The Responsive Cosmos, </w:t>
      </w:r>
      <w:r>
        <w:t>pp. 377-378.</w:t>
      </w:r>
    </w:p>
  </w:footnote>
  <w:footnote w:id="99">
    <w:p w14:paraId="5D8BCB73" w14:textId="7A99C7BC" w:rsidR="00D45040" w:rsidRPr="00D45040" w:rsidRDefault="00D45040">
      <w:pPr>
        <w:pStyle w:val="FootnoteText"/>
      </w:pPr>
      <w:r>
        <w:rPr>
          <w:rStyle w:val="FootnoteReference"/>
        </w:rPr>
        <w:footnoteRef/>
      </w:r>
      <w:r>
        <w:t xml:space="preserve"> Munk, </w:t>
      </w:r>
      <w:r>
        <w:rPr>
          <w:i/>
          <w:iCs/>
        </w:rPr>
        <w:t xml:space="preserve">Signs Of The Times, </w:t>
      </w:r>
      <w:r>
        <w:t>p. 256.</w:t>
      </w:r>
    </w:p>
  </w:footnote>
  <w:footnote w:id="100">
    <w:p w14:paraId="74CECB95" w14:textId="3A509CA1" w:rsidR="0022512E" w:rsidRDefault="0022512E">
      <w:pPr>
        <w:pStyle w:val="FootnoteText"/>
      </w:pPr>
      <w:r>
        <w:rPr>
          <w:rStyle w:val="FootnoteReference"/>
        </w:rPr>
        <w:footnoteRef/>
      </w:r>
      <w:r>
        <w:t xml:space="preserve"> Gunzburg, ‘The Horoscopic Place’, p. 59.</w:t>
      </w:r>
    </w:p>
  </w:footnote>
  <w:footnote w:id="101">
    <w:p w14:paraId="424056A5" w14:textId="58365EE3" w:rsidR="0022512E" w:rsidRPr="0022512E" w:rsidRDefault="0022512E">
      <w:pPr>
        <w:pStyle w:val="FootnoteText"/>
      </w:pPr>
      <w:r>
        <w:rPr>
          <w:rStyle w:val="FootnoteReference"/>
        </w:rPr>
        <w:footnoteRef/>
      </w:r>
      <w:r>
        <w:t xml:space="preserve"> Brockbank, </w:t>
      </w:r>
      <w:r>
        <w:rPr>
          <w:i/>
          <w:iCs/>
        </w:rPr>
        <w:t xml:space="preserve">The Responsive Cosmos, </w:t>
      </w:r>
      <w:r>
        <w:t>p. 196.</w:t>
      </w:r>
    </w:p>
  </w:footnote>
  <w:footnote w:id="102">
    <w:p w14:paraId="0CBA3826" w14:textId="6A96ACB2" w:rsidR="0022512E" w:rsidRPr="0022512E" w:rsidRDefault="0022512E">
      <w:pPr>
        <w:pStyle w:val="FootnoteText"/>
      </w:pPr>
      <w:r>
        <w:rPr>
          <w:rStyle w:val="FootnoteReference"/>
        </w:rPr>
        <w:footnoteRef/>
      </w:r>
      <w:r>
        <w:t xml:space="preserve"> Brockbank, </w:t>
      </w:r>
      <w:r>
        <w:rPr>
          <w:i/>
          <w:iCs/>
        </w:rPr>
        <w:t xml:space="preserve">The Responsive Cosmos, </w:t>
      </w:r>
      <w:r>
        <w:t xml:space="preserve">p. 374; Munk, </w:t>
      </w:r>
      <w:r>
        <w:rPr>
          <w:i/>
          <w:iCs/>
        </w:rPr>
        <w:t xml:space="preserve">Signs Of The Times, </w:t>
      </w:r>
      <w:r>
        <w:t>p. 289.</w:t>
      </w:r>
    </w:p>
  </w:footnote>
  <w:footnote w:id="103">
    <w:p w14:paraId="0E628EC5" w14:textId="71CBA26B" w:rsidR="00E24B03" w:rsidRDefault="00E24B03">
      <w:pPr>
        <w:pStyle w:val="FootnoteText"/>
      </w:pPr>
      <w:r>
        <w:rPr>
          <w:rStyle w:val="FootnoteReference"/>
        </w:rPr>
        <w:footnoteRef/>
      </w:r>
      <w:r>
        <w:t xml:space="preserve"> Brady, ‘The Horoscope As’, p. 48. </w:t>
      </w:r>
    </w:p>
  </w:footnote>
  <w:footnote w:id="104">
    <w:p w14:paraId="3A1ED855" w14:textId="1399C02B" w:rsidR="001270D3" w:rsidRPr="00EE1061" w:rsidRDefault="001270D3" w:rsidP="001270D3">
      <w:pPr>
        <w:pStyle w:val="FootnoteText"/>
      </w:pPr>
      <w:r>
        <w:rPr>
          <w:rStyle w:val="FootnoteReference"/>
        </w:rPr>
        <w:footnoteRef/>
      </w:r>
      <w:r>
        <w:t xml:space="preserve"> Brockbank, </w:t>
      </w:r>
      <w:r>
        <w:rPr>
          <w:i/>
          <w:iCs/>
        </w:rPr>
        <w:t xml:space="preserve">The Responsive Cosmos, </w:t>
      </w:r>
      <w:r>
        <w:t>p. 316;</w:t>
      </w:r>
      <w:r w:rsidRPr="00EE1061">
        <w:t xml:space="preserve"> </w:t>
      </w:r>
      <w:r w:rsidRPr="003F18E2">
        <w:t xml:space="preserve">Curry, </w:t>
      </w:r>
      <w:r w:rsidRPr="00C803AB">
        <w:rPr>
          <w:i/>
        </w:rPr>
        <w:t xml:space="preserve">Astrology, Science </w:t>
      </w:r>
      <w:r>
        <w:rPr>
          <w:i/>
        </w:rPr>
        <w:t>A</w:t>
      </w:r>
      <w:r w:rsidRPr="00C803AB">
        <w:rPr>
          <w:i/>
        </w:rPr>
        <w:t>nd Culture</w:t>
      </w:r>
      <w:r>
        <w:t xml:space="preserve">, p. 52. </w:t>
      </w:r>
    </w:p>
  </w:footnote>
  <w:footnote w:id="105">
    <w:p w14:paraId="1C088A8F" w14:textId="77777777" w:rsidR="0044300B" w:rsidRDefault="0044300B" w:rsidP="0044300B">
      <w:pPr>
        <w:pStyle w:val="FootnoteText"/>
      </w:pPr>
      <w:r>
        <w:rPr>
          <w:rStyle w:val="FootnoteReference"/>
        </w:rPr>
        <w:footnoteRef/>
      </w:r>
      <w:r>
        <w:t xml:space="preserve"> Noble, ‘Letting Nature Take’, p. 202. </w:t>
      </w:r>
    </w:p>
  </w:footnote>
  <w:footnote w:id="106">
    <w:p w14:paraId="50932FA5" w14:textId="75EF3B3E" w:rsidR="00E24B03" w:rsidRPr="00E24B03" w:rsidRDefault="00E24B03">
      <w:pPr>
        <w:pStyle w:val="FootnoteText"/>
      </w:pPr>
      <w:r>
        <w:rPr>
          <w:rStyle w:val="FootnoteReference"/>
        </w:rPr>
        <w:footnoteRef/>
      </w:r>
      <w:r>
        <w:t xml:space="preserve"> Campion, </w:t>
      </w:r>
      <w:r>
        <w:rPr>
          <w:i/>
          <w:iCs/>
        </w:rPr>
        <w:t xml:space="preserve">History Of Western Astrology, </w:t>
      </w:r>
      <w:r>
        <w:t>p. 287.</w:t>
      </w:r>
    </w:p>
  </w:footnote>
  <w:footnote w:id="107">
    <w:p w14:paraId="0FB7FC3B" w14:textId="6941BCB8" w:rsidR="00CF5966" w:rsidRDefault="00CF5966">
      <w:pPr>
        <w:pStyle w:val="FootnoteText"/>
      </w:pPr>
      <w:r>
        <w:rPr>
          <w:rStyle w:val="FootnoteReference"/>
        </w:rPr>
        <w:footnoteRef/>
      </w:r>
      <w:r>
        <w:t xml:space="preserve"> Brockbank, </w:t>
      </w:r>
      <w:r w:rsidRPr="00D637C3">
        <w:rPr>
          <w:i/>
          <w:iCs/>
        </w:rPr>
        <w:t>The Responsive Cosmos</w:t>
      </w:r>
      <w:r>
        <w:t xml:space="preserve"> pp. 83-84; Philipson, </w:t>
      </w:r>
      <w:r w:rsidRPr="00D637C3">
        <w:rPr>
          <w:i/>
          <w:iCs/>
        </w:rPr>
        <w:t xml:space="preserve">Astrology </w:t>
      </w:r>
      <w:r>
        <w:rPr>
          <w:i/>
          <w:iCs/>
        </w:rPr>
        <w:t>A</w:t>
      </w:r>
      <w:r w:rsidRPr="00D637C3">
        <w:rPr>
          <w:i/>
          <w:iCs/>
        </w:rPr>
        <w:t>nd Truth</w:t>
      </w:r>
      <w:r>
        <w:rPr>
          <w:i/>
          <w:iCs/>
        </w:rPr>
        <w:t xml:space="preserve">, </w:t>
      </w:r>
      <w:r>
        <w:t>p. 109.</w:t>
      </w:r>
    </w:p>
  </w:footnote>
  <w:footnote w:id="108">
    <w:p w14:paraId="6BED44B9" w14:textId="7017DEB3" w:rsidR="00CF5966" w:rsidRDefault="00CF5966">
      <w:pPr>
        <w:pStyle w:val="FootnoteText"/>
      </w:pPr>
      <w:r>
        <w:rPr>
          <w:rStyle w:val="FootnoteReference"/>
        </w:rPr>
        <w:footnoteRef/>
      </w:r>
      <w:r>
        <w:t xml:space="preserve"> Campion, </w:t>
      </w:r>
      <w:r w:rsidRPr="006228C7">
        <w:rPr>
          <w:i/>
        </w:rPr>
        <w:t>Prophecy,</w:t>
      </w:r>
      <w:r>
        <w:rPr>
          <w:i/>
        </w:rPr>
        <w:t xml:space="preserve"> </w:t>
      </w:r>
      <w:r>
        <w:rPr>
          <w:iCs/>
        </w:rPr>
        <w:t xml:space="preserve">p. 272; </w:t>
      </w:r>
      <w:r>
        <w:t xml:space="preserve">Munk, </w:t>
      </w:r>
      <w:r w:rsidRPr="00D9004A">
        <w:rPr>
          <w:i/>
          <w:iCs/>
        </w:rPr>
        <w:t xml:space="preserve">Signs </w:t>
      </w:r>
      <w:r>
        <w:rPr>
          <w:i/>
          <w:iCs/>
        </w:rPr>
        <w:t>O</w:t>
      </w:r>
      <w:r w:rsidRPr="00D9004A">
        <w:rPr>
          <w:i/>
          <w:iCs/>
        </w:rPr>
        <w:t xml:space="preserve">f </w:t>
      </w:r>
      <w:r>
        <w:rPr>
          <w:i/>
          <w:iCs/>
        </w:rPr>
        <w:t>T</w:t>
      </w:r>
      <w:r w:rsidRPr="00D9004A">
        <w:rPr>
          <w:i/>
          <w:iCs/>
        </w:rPr>
        <w:t>he Times</w:t>
      </w:r>
      <w:r w:rsidRPr="00D9004A">
        <w:t>, p.</w:t>
      </w:r>
      <w:r>
        <w:t xml:space="preserve"> 102.</w:t>
      </w:r>
    </w:p>
  </w:footnote>
  <w:footnote w:id="109">
    <w:p w14:paraId="68831636" w14:textId="1D458216" w:rsidR="00CF5966" w:rsidRDefault="00CF5966">
      <w:pPr>
        <w:pStyle w:val="FootnoteText"/>
      </w:pPr>
      <w:r>
        <w:rPr>
          <w:rStyle w:val="FootnoteReference"/>
        </w:rPr>
        <w:footnoteRef/>
      </w:r>
      <w:r>
        <w:t xml:space="preserve"> </w:t>
      </w:r>
      <w:r>
        <w:rPr>
          <w:iCs/>
        </w:rPr>
        <w:t xml:space="preserve">Munk, </w:t>
      </w:r>
      <w:r w:rsidRPr="00BC4A2B">
        <w:rPr>
          <w:i/>
          <w:iCs/>
        </w:rPr>
        <w:t>Signs Of The Times</w:t>
      </w:r>
      <w:r w:rsidRPr="00BC4A2B">
        <w:t>, p.</w:t>
      </w:r>
      <w:r>
        <w:t xml:space="preserve"> 285.</w:t>
      </w:r>
    </w:p>
  </w:footnote>
  <w:footnote w:id="110">
    <w:p w14:paraId="33B633E2" w14:textId="63C91874" w:rsidR="00A75EAD" w:rsidRDefault="00A75EAD">
      <w:pPr>
        <w:pStyle w:val="FootnoteText"/>
      </w:pPr>
      <w:r>
        <w:rPr>
          <w:rStyle w:val="FootnoteReference"/>
        </w:rPr>
        <w:footnoteRef/>
      </w:r>
      <w:r>
        <w:t xml:space="preserve"> </w:t>
      </w:r>
      <w:r w:rsidR="009868C3">
        <w:t xml:space="preserve">Campion, </w:t>
      </w:r>
      <w:r w:rsidR="009868C3" w:rsidRPr="006228C7">
        <w:rPr>
          <w:i/>
        </w:rPr>
        <w:t>Prophecy,</w:t>
      </w:r>
      <w:r w:rsidR="009868C3">
        <w:rPr>
          <w:i/>
        </w:rPr>
        <w:t xml:space="preserve"> </w:t>
      </w:r>
      <w:r w:rsidR="009868C3">
        <w:rPr>
          <w:iCs/>
        </w:rPr>
        <w:t>p. 245.</w:t>
      </w:r>
    </w:p>
  </w:footnote>
  <w:footnote w:id="111">
    <w:p w14:paraId="44E22C26" w14:textId="30AD71F6" w:rsidR="003A0365" w:rsidRPr="003A0365" w:rsidRDefault="003A0365" w:rsidP="003A0365">
      <w:pPr>
        <w:pStyle w:val="NoSpacing"/>
        <w:rPr>
          <w:sz w:val="20"/>
          <w:szCs w:val="20"/>
        </w:rPr>
      </w:pPr>
      <w:r>
        <w:rPr>
          <w:rStyle w:val="FootnoteReference"/>
        </w:rPr>
        <w:footnoteRef/>
      </w:r>
      <w:r>
        <w:t xml:space="preserve"> </w:t>
      </w:r>
      <w:r w:rsidRPr="00BC4A2B">
        <w:rPr>
          <w:sz w:val="20"/>
          <w:szCs w:val="20"/>
        </w:rPr>
        <w:t xml:space="preserve">Munk, </w:t>
      </w:r>
      <w:r w:rsidRPr="004017BD">
        <w:rPr>
          <w:i/>
          <w:iCs/>
          <w:sz w:val="20"/>
          <w:szCs w:val="20"/>
        </w:rPr>
        <w:t xml:space="preserve">Signs </w:t>
      </w:r>
      <w:proofErr w:type="gramStart"/>
      <w:r w:rsidRPr="004017BD">
        <w:rPr>
          <w:i/>
          <w:iCs/>
          <w:sz w:val="20"/>
          <w:szCs w:val="20"/>
        </w:rPr>
        <w:t>Of</w:t>
      </w:r>
      <w:proofErr w:type="gramEnd"/>
      <w:r w:rsidRPr="004017BD">
        <w:rPr>
          <w:i/>
          <w:iCs/>
          <w:sz w:val="20"/>
          <w:szCs w:val="20"/>
        </w:rPr>
        <w:t xml:space="preserve"> The Times</w:t>
      </w:r>
      <w:r w:rsidRPr="00BC4A2B">
        <w:rPr>
          <w:sz w:val="20"/>
          <w:szCs w:val="20"/>
        </w:rPr>
        <w:t>, p. 286;</w:t>
      </w:r>
      <w:r>
        <w:t xml:space="preserve"> </w:t>
      </w:r>
      <w:r w:rsidRPr="00BC4A2B">
        <w:rPr>
          <w:sz w:val="20"/>
          <w:szCs w:val="20"/>
        </w:rPr>
        <w:t xml:space="preserve">Anthony Giddens, </w:t>
      </w:r>
      <w:r w:rsidRPr="00C152A7">
        <w:rPr>
          <w:i/>
          <w:iCs/>
          <w:sz w:val="20"/>
          <w:szCs w:val="20"/>
        </w:rPr>
        <w:t>Modernity And Self-Identity: Self And Society In The Late Modern Age</w:t>
      </w:r>
      <w:r w:rsidRPr="00BC4A2B">
        <w:rPr>
          <w:sz w:val="20"/>
          <w:szCs w:val="20"/>
        </w:rPr>
        <w:t>, (Oxford: Polity Press, 1991)</w:t>
      </w:r>
      <w:r>
        <w:rPr>
          <w:sz w:val="20"/>
          <w:szCs w:val="20"/>
        </w:rPr>
        <w:t>, p. 80</w:t>
      </w:r>
      <w:r w:rsidRPr="00BC4A2B">
        <w:rPr>
          <w:sz w:val="20"/>
          <w:szCs w:val="20"/>
        </w:rPr>
        <w:t>.</w:t>
      </w:r>
    </w:p>
  </w:footnote>
  <w:footnote w:id="112">
    <w:p w14:paraId="1B36E47B" w14:textId="3FF14F02" w:rsidR="003A0365" w:rsidRDefault="003A0365">
      <w:pPr>
        <w:pStyle w:val="FootnoteText"/>
      </w:pPr>
      <w:r>
        <w:rPr>
          <w:rStyle w:val="FootnoteReference"/>
        </w:rPr>
        <w:footnoteRef/>
      </w:r>
      <w:r>
        <w:t xml:space="preserve"> Brockbank, </w:t>
      </w:r>
      <w:r w:rsidRPr="00C152A7">
        <w:rPr>
          <w:i/>
          <w:iCs/>
        </w:rPr>
        <w:t xml:space="preserve">The </w:t>
      </w:r>
      <w:r>
        <w:rPr>
          <w:i/>
          <w:iCs/>
        </w:rPr>
        <w:t xml:space="preserve">Responsive Cosmos, </w:t>
      </w:r>
      <w:r>
        <w:t xml:space="preserve">p. 366. </w:t>
      </w:r>
    </w:p>
  </w:footnote>
  <w:footnote w:id="113">
    <w:p w14:paraId="6C570B8F" w14:textId="019E2988" w:rsidR="003A0365" w:rsidRDefault="003A0365">
      <w:pPr>
        <w:pStyle w:val="FootnoteText"/>
      </w:pPr>
      <w:r>
        <w:rPr>
          <w:rStyle w:val="FootnoteReference"/>
        </w:rPr>
        <w:footnoteRef/>
      </w:r>
      <w:r>
        <w:t xml:space="preserve"> Brockbank, </w:t>
      </w:r>
      <w:r w:rsidRPr="00C152A7">
        <w:rPr>
          <w:i/>
          <w:iCs/>
        </w:rPr>
        <w:t xml:space="preserve">The </w:t>
      </w:r>
      <w:r>
        <w:rPr>
          <w:i/>
          <w:iCs/>
        </w:rPr>
        <w:t xml:space="preserve">Responsive Cosmos, </w:t>
      </w:r>
      <w:r>
        <w:t>p. 366.</w:t>
      </w:r>
    </w:p>
  </w:footnote>
  <w:footnote w:id="114">
    <w:p w14:paraId="78C9345F" w14:textId="65DE7F95" w:rsidR="00672575" w:rsidRDefault="00672575">
      <w:pPr>
        <w:pStyle w:val="FootnoteText"/>
      </w:pPr>
      <w:r>
        <w:rPr>
          <w:rStyle w:val="FootnoteReference"/>
        </w:rPr>
        <w:footnoteRef/>
      </w:r>
      <w:r>
        <w:t xml:space="preserve"> Munk, </w:t>
      </w:r>
      <w:r w:rsidRPr="00BC4A2B">
        <w:rPr>
          <w:i/>
          <w:iCs/>
        </w:rPr>
        <w:t>Signs Of The Times</w:t>
      </w:r>
      <w:r w:rsidRPr="00BC4A2B">
        <w:t>, p.</w:t>
      </w:r>
      <w:r>
        <w:t xml:space="preserve"> 122.</w:t>
      </w:r>
    </w:p>
  </w:footnote>
  <w:footnote w:id="115">
    <w:p w14:paraId="2ABE867B" w14:textId="57A1CC60" w:rsidR="00672575" w:rsidRDefault="00672575">
      <w:pPr>
        <w:pStyle w:val="FootnoteText"/>
      </w:pPr>
      <w:r>
        <w:rPr>
          <w:rStyle w:val="FootnoteReference"/>
        </w:rPr>
        <w:footnoteRef/>
      </w:r>
      <w:r>
        <w:t xml:space="preserve"> Bird, </w:t>
      </w:r>
      <w:r>
        <w:rPr>
          <w:i/>
          <w:iCs/>
        </w:rPr>
        <w:t xml:space="preserve">Astrology </w:t>
      </w:r>
      <w:proofErr w:type="gramStart"/>
      <w:r>
        <w:rPr>
          <w:i/>
          <w:iCs/>
        </w:rPr>
        <w:t>In</w:t>
      </w:r>
      <w:proofErr w:type="gramEnd"/>
      <w:r>
        <w:rPr>
          <w:i/>
          <w:iCs/>
        </w:rPr>
        <w:t xml:space="preserve"> Education, </w:t>
      </w:r>
      <w:r>
        <w:t>p. 181.</w:t>
      </w:r>
    </w:p>
  </w:footnote>
  <w:footnote w:id="116">
    <w:p w14:paraId="5D416DD5" w14:textId="536C95F0" w:rsidR="00672575" w:rsidRDefault="00672575">
      <w:pPr>
        <w:pStyle w:val="FootnoteText"/>
      </w:pPr>
      <w:r>
        <w:rPr>
          <w:rStyle w:val="FootnoteReference"/>
        </w:rPr>
        <w:footnoteRef/>
      </w:r>
      <w:r>
        <w:t xml:space="preserve"> Bird, </w:t>
      </w:r>
      <w:r>
        <w:rPr>
          <w:i/>
          <w:iCs/>
        </w:rPr>
        <w:t xml:space="preserve">Astrology </w:t>
      </w:r>
      <w:proofErr w:type="gramStart"/>
      <w:r>
        <w:rPr>
          <w:i/>
          <w:iCs/>
        </w:rPr>
        <w:t>In</w:t>
      </w:r>
      <w:proofErr w:type="gramEnd"/>
      <w:r>
        <w:rPr>
          <w:i/>
          <w:iCs/>
        </w:rPr>
        <w:t xml:space="preserve"> Education, </w:t>
      </w:r>
      <w:r>
        <w:t>p. 199.</w:t>
      </w:r>
    </w:p>
  </w:footnote>
  <w:footnote w:id="117">
    <w:p w14:paraId="674BE459" w14:textId="44A45A0D" w:rsidR="00D7428C" w:rsidRDefault="00D7428C">
      <w:pPr>
        <w:pStyle w:val="FootnoteText"/>
      </w:pPr>
      <w:r>
        <w:rPr>
          <w:rStyle w:val="FootnoteReference"/>
        </w:rPr>
        <w:footnoteRef/>
      </w:r>
      <w:r>
        <w:t xml:space="preserve"> </w:t>
      </w:r>
      <w:r w:rsidRPr="001F2BF3">
        <w:t xml:space="preserve">Radermacher, </w:t>
      </w:r>
      <w:r w:rsidRPr="001F2BF3">
        <w:rPr>
          <w:i/>
          <w:iCs/>
        </w:rPr>
        <w:t xml:space="preserve">The Role </w:t>
      </w:r>
      <w:proofErr w:type="gramStart"/>
      <w:r>
        <w:rPr>
          <w:i/>
          <w:iCs/>
        </w:rPr>
        <w:t>O</w:t>
      </w:r>
      <w:r w:rsidRPr="001F2BF3">
        <w:rPr>
          <w:i/>
          <w:iCs/>
        </w:rPr>
        <w:t>f</w:t>
      </w:r>
      <w:proofErr w:type="gramEnd"/>
      <w:r w:rsidRPr="001F2BF3">
        <w:rPr>
          <w:i/>
          <w:iCs/>
        </w:rPr>
        <w:t xml:space="preserve"> Dialogue, </w:t>
      </w:r>
      <w:r w:rsidRPr="001F2BF3">
        <w:t>p</w:t>
      </w:r>
      <w:r>
        <w:t>. 159.</w:t>
      </w:r>
    </w:p>
  </w:footnote>
  <w:footnote w:id="118">
    <w:p w14:paraId="5147E1CF" w14:textId="261A14DC" w:rsidR="003C4FBE" w:rsidRDefault="003C4FBE">
      <w:pPr>
        <w:pStyle w:val="FootnoteText"/>
      </w:pPr>
      <w:r>
        <w:rPr>
          <w:rStyle w:val="FootnoteReference"/>
        </w:rPr>
        <w:footnoteRef/>
      </w:r>
      <w:r>
        <w:t xml:space="preserve"> </w:t>
      </w:r>
      <w:r w:rsidR="00310550" w:rsidRPr="001F2BF3">
        <w:t xml:space="preserve">Radermacher, </w:t>
      </w:r>
      <w:r w:rsidR="00310550" w:rsidRPr="001F2BF3">
        <w:rPr>
          <w:i/>
          <w:iCs/>
        </w:rPr>
        <w:t xml:space="preserve">The Role </w:t>
      </w:r>
      <w:proofErr w:type="gramStart"/>
      <w:r w:rsidR="00310550">
        <w:rPr>
          <w:i/>
          <w:iCs/>
        </w:rPr>
        <w:t>O</w:t>
      </w:r>
      <w:r w:rsidR="00310550" w:rsidRPr="001F2BF3">
        <w:rPr>
          <w:i/>
          <w:iCs/>
        </w:rPr>
        <w:t>f</w:t>
      </w:r>
      <w:proofErr w:type="gramEnd"/>
      <w:r w:rsidR="00310550" w:rsidRPr="001F2BF3">
        <w:rPr>
          <w:i/>
          <w:iCs/>
        </w:rPr>
        <w:t xml:space="preserve"> Dialogue, </w:t>
      </w:r>
      <w:r w:rsidR="00310550" w:rsidRPr="001F2BF3">
        <w:t>p</w:t>
      </w:r>
      <w:r w:rsidR="00310550">
        <w:t>. 172.</w:t>
      </w:r>
    </w:p>
  </w:footnote>
  <w:footnote w:id="119">
    <w:p w14:paraId="5E6EB3E5" w14:textId="24C61443" w:rsidR="00310550" w:rsidRDefault="00310550">
      <w:pPr>
        <w:pStyle w:val="FootnoteText"/>
      </w:pPr>
      <w:r>
        <w:rPr>
          <w:rStyle w:val="FootnoteReference"/>
        </w:rPr>
        <w:footnoteRef/>
      </w:r>
      <w:r>
        <w:t xml:space="preserve"> Brady, </w:t>
      </w:r>
      <w:r w:rsidRPr="0014553F">
        <w:rPr>
          <w:color w:val="000000" w:themeColor="text1"/>
          <w:lang w:eastAsia="en-GB"/>
        </w:rPr>
        <w:t xml:space="preserve">‘The Horoscope </w:t>
      </w:r>
      <w:r>
        <w:rPr>
          <w:color w:val="000000" w:themeColor="text1"/>
          <w:lang w:eastAsia="en-GB"/>
        </w:rPr>
        <w:t>A</w:t>
      </w:r>
      <w:r w:rsidRPr="0014553F">
        <w:rPr>
          <w:color w:val="000000" w:themeColor="text1"/>
          <w:lang w:eastAsia="en-GB"/>
        </w:rPr>
        <w:t xml:space="preserve">s </w:t>
      </w:r>
      <w:r>
        <w:rPr>
          <w:color w:val="000000" w:themeColor="text1"/>
          <w:lang w:eastAsia="en-GB"/>
        </w:rPr>
        <w:t>A</w:t>
      </w:r>
      <w:r w:rsidRPr="0014553F">
        <w:rPr>
          <w:color w:val="000000" w:themeColor="text1"/>
          <w:lang w:eastAsia="en-GB"/>
        </w:rPr>
        <w:t>n “Imago Mundi</w:t>
      </w:r>
      <w:r>
        <w:rPr>
          <w:color w:val="000000" w:themeColor="text1"/>
          <w:lang w:eastAsia="en-GB"/>
        </w:rPr>
        <w:t>”’, p. 59</w:t>
      </w:r>
      <w:r w:rsidRPr="0014553F">
        <w:rPr>
          <w:color w:val="000000" w:themeColor="text1"/>
          <w:lang w:eastAsia="en-GB"/>
        </w:rPr>
        <w:t>.</w:t>
      </w:r>
    </w:p>
  </w:footnote>
  <w:footnote w:id="120">
    <w:p w14:paraId="5CDBBD14" w14:textId="74C015FA" w:rsidR="00A678B9" w:rsidRDefault="00A678B9">
      <w:pPr>
        <w:pStyle w:val="FootnoteText"/>
      </w:pPr>
      <w:r>
        <w:rPr>
          <w:rStyle w:val="FootnoteReference"/>
        </w:rPr>
        <w:footnoteRef/>
      </w:r>
      <w:r>
        <w:t xml:space="preserve"> Philipson, </w:t>
      </w:r>
      <w:r>
        <w:rPr>
          <w:i/>
          <w:iCs/>
        </w:rPr>
        <w:t>Astrology And Truth</w:t>
      </w:r>
      <w:r>
        <w:t>, p. 238.</w:t>
      </w:r>
    </w:p>
  </w:footnote>
  <w:footnote w:id="121">
    <w:p w14:paraId="170FA4E3" w14:textId="62D507C1" w:rsidR="00A678B9" w:rsidRDefault="00A678B9">
      <w:pPr>
        <w:pStyle w:val="FootnoteText"/>
      </w:pPr>
      <w:r>
        <w:rPr>
          <w:rStyle w:val="FootnoteReference"/>
        </w:rPr>
        <w:footnoteRef/>
      </w:r>
      <w:r>
        <w:t xml:space="preserve"> </w:t>
      </w:r>
      <w:r w:rsidRPr="001F2BF3">
        <w:t xml:space="preserve">Bird, </w:t>
      </w:r>
      <w:r w:rsidRPr="001F2BF3">
        <w:rPr>
          <w:rFonts w:ascii="TimesNewRomanPS" w:hAnsi="TimesNewRomanPS"/>
          <w:i/>
          <w:iCs/>
        </w:rPr>
        <w:t xml:space="preserve">Astrology </w:t>
      </w:r>
      <w:r>
        <w:rPr>
          <w:rFonts w:ascii="TimesNewRomanPS" w:hAnsi="TimesNewRomanPS"/>
          <w:i/>
          <w:iCs/>
        </w:rPr>
        <w:t>I</w:t>
      </w:r>
      <w:r w:rsidRPr="001F2BF3">
        <w:rPr>
          <w:rFonts w:ascii="TimesNewRomanPS" w:hAnsi="TimesNewRomanPS"/>
          <w:i/>
          <w:iCs/>
        </w:rPr>
        <w:t>n Education</w:t>
      </w:r>
      <w:r w:rsidRPr="001F2BF3">
        <w:t>, p. 101.</w:t>
      </w:r>
    </w:p>
  </w:footnote>
  <w:footnote w:id="122">
    <w:p w14:paraId="67530D02" w14:textId="07C0E7FD" w:rsidR="00CA25C0" w:rsidRDefault="00CA25C0">
      <w:pPr>
        <w:pStyle w:val="FootnoteText"/>
      </w:pPr>
      <w:r>
        <w:rPr>
          <w:rStyle w:val="FootnoteReference"/>
        </w:rPr>
        <w:footnoteRef/>
      </w:r>
      <w:r>
        <w:t xml:space="preserve"> Costello, </w:t>
      </w:r>
      <w:r>
        <w:rPr>
          <w:i/>
          <w:iCs/>
        </w:rPr>
        <w:t xml:space="preserve">Astrology </w:t>
      </w:r>
      <w:proofErr w:type="gramStart"/>
      <w:r>
        <w:rPr>
          <w:i/>
          <w:iCs/>
        </w:rPr>
        <w:t>In</w:t>
      </w:r>
      <w:proofErr w:type="gramEnd"/>
      <w:r>
        <w:rPr>
          <w:i/>
          <w:iCs/>
        </w:rPr>
        <w:t xml:space="preserve"> Action, </w:t>
      </w:r>
      <w:r>
        <w:t>p. 43.</w:t>
      </w:r>
    </w:p>
  </w:footnote>
  <w:footnote w:id="123">
    <w:p w14:paraId="5A0B40ED" w14:textId="1C6CEDAE" w:rsidR="00CA25C0" w:rsidRDefault="00CA25C0">
      <w:pPr>
        <w:pStyle w:val="FootnoteText"/>
      </w:pPr>
      <w:r>
        <w:rPr>
          <w:rStyle w:val="FootnoteReference"/>
        </w:rPr>
        <w:footnoteRef/>
      </w:r>
      <w:r>
        <w:t xml:space="preserve"> Brockbank, </w:t>
      </w:r>
      <w:r>
        <w:rPr>
          <w:i/>
          <w:iCs/>
        </w:rPr>
        <w:t xml:space="preserve">The Responsive Cosmos, </w:t>
      </w:r>
      <w:r>
        <w:t xml:space="preserve">p. 272; Robertson, “He Can Cane Me”, </w:t>
      </w:r>
      <w:r w:rsidRPr="00BD4B11">
        <w:t>pp. 31-32, 19.</w:t>
      </w:r>
    </w:p>
  </w:footnote>
  <w:footnote w:id="124">
    <w:p w14:paraId="29CA9771" w14:textId="7C400887" w:rsidR="00CA25C0" w:rsidRDefault="00CA25C0">
      <w:pPr>
        <w:pStyle w:val="FootnoteText"/>
      </w:pPr>
      <w:r>
        <w:rPr>
          <w:rStyle w:val="FootnoteReference"/>
        </w:rPr>
        <w:footnoteRef/>
      </w:r>
      <w:r>
        <w:t xml:space="preserve"> Bird, </w:t>
      </w:r>
      <w:r>
        <w:rPr>
          <w:i/>
          <w:iCs/>
        </w:rPr>
        <w:t xml:space="preserve">Astrology In Education, </w:t>
      </w:r>
      <w:r>
        <w:t>p. 191.</w:t>
      </w:r>
    </w:p>
  </w:footnote>
  <w:footnote w:id="125">
    <w:p w14:paraId="49B5ADE2" w14:textId="03F61D28" w:rsidR="00CA25C0" w:rsidRDefault="00CA25C0">
      <w:pPr>
        <w:pStyle w:val="FootnoteText"/>
      </w:pPr>
      <w:r>
        <w:rPr>
          <w:rStyle w:val="FootnoteReference"/>
        </w:rPr>
        <w:footnoteRef/>
      </w:r>
      <w:r>
        <w:t xml:space="preserve"> Radermacher, </w:t>
      </w:r>
      <w:r>
        <w:rPr>
          <w:i/>
          <w:iCs/>
        </w:rPr>
        <w:t xml:space="preserve">The Role Of Dialogue, </w:t>
      </w:r>
      <w:r>
        <w:t>pp. x, 124.</w:t>
      </w:r>
    </w:p>
  </w:footnote>
  <w:footnote w:id="126">
    <w:p w14:paraId="2788F8F6" w14:textId="0A785C15" w:rsidR="00CA25C0" w:rsidRDefault="00CA25C0">
      <w:pPr>
        <w:pStyle w:val="FootnoteText"/>
      </w:pPr>
      <w:r>
        <w:rPr>
          <w:rStyle w:val="FootnoteReference"/>
        </w:rPr>
        <w:footnoteRef/>
      </w:r>
      <w:r>
        <w:t xml:space="preserve"> </w:t>
      </w:r>
      <w:r>
        <w:rPr>
          <w:iCs/>
        </w:rPr>
        <w:t xml:space="preserve">Munk, </w:t>
      </w:r>
      <w:r w:rsidRPr="00BC4A2B">
        <w:rPr>
          <w:i/>
          <w:iCs/>
        </w:rPr>
        <w:t>Signs Of The Times</w:t>
      </w:r>
      <w:r w:rsidRPr="00BC4A2B">
        <w:t>, p.</w:t>
      </w:r>
      <w:r>
        <w:t xml:space="preserve"> 285.</w:t>
      </w:r>
    </w:p>
  </w:footnote>
  <w:footnote w:id="127">
    <w:p w14:paraId="2793A84D" w14:textId="112C94D5" w:rsidR="00CA25C0" w:rsidRDefault="00CA25C0">
      <w:pPr>
        <w:pStyle w:val="FootnoteText"/>
      </w:pPr>
      <w:r>
        <w:rPr>
          <w:rStyle w:val="FootnoteReference"/>
        </w:rPr>
        <w:footnoteRef/>
      </w:r>
      <w:r>
        <w:t xml:space="preserve"> Giddens, </w:t>
      </w:r>
      <w:r>
        <w:rPr>
          <w:i/>
          <w:iCs/>
        </w:rPr>
        <w:t xml:space="preserve">Modernity And Self-Identity, </w:t>
      </w:r>
      <w:r>
        <w:t>p. 53.</w:t>
      </w:r>
    </w:p>
  </w:footnote>
  <w:footnote w:id="128">
    <w:p w14:paraId="05E977FD" w14:textId="293165CF" w:rsidR="005841B0" w:rsidRDefault="005841B0">
      <w:pPr>
        <w:pStyle w:val="FootnoteText"/>
      </w:pPr>
      <w:r>
        <w:rPr>
          <w:rStyle w:val="FootnoteReference"/>
        </w:rPr>
        <w:footnoteRef/>
      </w:r>
      <w:r>
        <w:t xml:space="preserve"> </w:t>
      </w:r>
      <w:r w:rsidRPr="0013198D">
        <w:rPr>
          <w:color w:val="000000" w:themeColor="text1"/>
        </w:rPr>
        <w:t xml:space="preserve">Costello, </w:t>
      </w:r>
      <w:r w:rsidRPr="0013198D">
        <w:rPr>
          <w:i/>
          <w:iCs/>
          <w:color w:val="000000" w:themeColor="text1"/>
        </w:rPr>
        <w:t xml:space="preserve">Astrology In Action, </w:t>
      </w:r>
      <w:r w:rsidRPr="0013198D">
        <w:rPr>
          <w:color w:val="000000" w:themeColor="text1"/>
        </w:rPr>
        <w:t>pp. 29</w:t>
      </w:r>
      <w:r>
        <w:t>, 44.</w:t>
      </w:r>
    </w:p>
  </w:footnote>
  <w:footnote w:id="129">
    <w:p w14:paraId="7200A5FA" w14:textId="77777777" w:rsidR="0025283E" w:rsidRDefault="0025283E" w:rsidP="0025283E">
      <w:pPr>
        <w:pStyle w:val="FootnoteText"/>
      </w:pPr>
      <w:r>
        <w:rPr>
          <w:rStyle w:val="FootnoteReference"/>
        </w:rPr>
        <w:footnoteRef/>
      </w:r>
      <w:r>
        <w:t xml:space="preserve"> Munk, </w:t>
      </w:r>
      <w:r>
        <w:rPr>
          <w:i/>
          <w:iCs/>
        </w:rPr>
        <w:t xml:space="preserve">Signs </w:t>
      </w:r>
      <w:proofErr w:type="gramStart"/>
      <w:r>
        <w:rPr>
          <w:i/>
          <w:iCs/>
        </w:rPr>
        <w:t>Of</w:t>
      </w:r>
      <w:proofErr w:type="gramEnd"/>
      <w:r>
        <w:rPr>
          <w:i/>
          <w:iCs/>
        </w:rPr>
        <w:t xml:space="preserve"> The Times, </w:t>
      </w:r>
      <w:r>
        <w:t>pp. 128, 130.</w:t>
      </w:r>
    </w:p>
  </w:footnote>
  <w:footnote w:id="130">
    <w:p w14:paraId="54499171" w14:textId="3FA10F4E" w:rsidR="005841B0" w:rsidRDefault="005841B0">
      <w:pPr>
        <w:pStyle w:val="FootnoteText"/>
      </w:pPr>
      <w:r>
        <w:rPr>
          <w:rStyle w:val="FootnoteReference"/>
        </w:rPr>
        <w:footnoteRef/>
      </w:r>
      <w:r>
        <w:t xml:space="preserve"> </w:t>
      </w:r>
      <w:proofErr w:type="spellStart"/>
      <w:r>
        <w:t>Dambrun</w:t>
      </w:r>
      <w:proofErr w:type="spellEnd"/>
      <w:r>
        <w:t xml:space="preserve">, </w:t>
      </w:r>
      <w:r w:rsidRPr="00E518DC">
        <w:rPr>
          <w:color w:val="000000" w:themeColor="text1"/>
        </w:rPr>
        <w:t xml:space="preserve">‘Belief </w:t>
      </w:r>
      <w:proofErr w:type="gramStart"/>
      <w:r w:rsidRPr="00E518DC">
        <w:rPr>
          <w:color w:val="000000" w:themeColor="text1"/>
        </w:rPr>
        <w:t>In</w:t>
      </w:r>
      <w:proofErr w:type="gramEnd"/>
      <w:r w:rsidRPr="00E518DC">
        <w:rPr>
          <w:color w:val="000000" w:themeColor="text1"/>
        </w:rPr>
        <w:t xml:space="preserve"> Paranormal Determinism’</w:t>
      </w:r>
      <w:r>
        <w:t xml:space="preserve">, p. 634. </w:t>
      </w:r>
    </w:p>
  </w:footnote>
  <w:footnote w:id="131">
    <w:p w14:paraId="44AADFFA" w14:textId="64A45BDA" w:rsidR="005841B0" w:rsidRDefault="005841B0">
      <w:pPr>
        <w:pStyle w:val="FootnoteText"/>
      </w:pPr>
      <w:r>
        <w:rPr>
          <w:rStyle w:val="FootnoteReference"/>
        </w:rPr>
        <w:footnoteRef/>
      </w:r>
      <w:r>
        <w:t xml:space="preserve"> Bird, </w:t>
      </w:r>
      <w:r>
        <w:rPr>
          <w:i/>
          <w:iCs/>
        </w:rPr>
        <w:t xml:space="preserve">Astrology </w:t>
      </w:r>
      <w:proofErr w:type="gramStart"/>
      <w:r>
        <w:rPr>
          <w:i/>
          <w:iCs/>
        </w:rPr>
        <w:t>In</w:t>
      </w:r>
      <w:proofErr w:type="gramEnd"/>
      <w:r>
        <w:rPr>
          <w:i/>
          <w:iCs/>
        </w:rPr>
        <w:t xml:space="preserve"> Education, </w:t>
      </w:r>
      <w:r>
        <w:t xml:space="preserve">p. 81; Munk, </w:t>
      </w:r>
      <w:r>
        <w:rPr>
          <w:i/>
          <w:iCs/>
        </w:rPr>
        <w:t xml:space="preserve">Signs Of The Times, </w:t>
      </w:r>
      <w:r>
        <w:t>p. 9.</w:t>
      </w:r>
    </w:p>
  </w:footnote>
  <w:footnote w:id="132">
    <w:p w14:paraId="250A4425" w14:textId="051C99A7" w:rsidR="005841B0" w:rsidRDefault="005841B0">
      <w:pPr>
        <w:pStyle w:val="FootnoteText"/>
      </w:pPr>
      <w:r>
        <w:rPr>
          <w:rStyle w:val="FootnoteReference"/>
        </w:rPr>
        <w:footnoteRef/>
      </w:r>
      <w:r>
        <w:t xml:space="preserve"> Hamilton, ‘Who Believes </w:t>
      </w:r>
      <w:proofErr w:type="gramStart"/>
      <w:r>
        <w:t>In</w:t>
      </w:r>
      <w:proofErr w:type="gramEnd"/>
      <w:r>
        <w:t xml:space="preserve"> Astrology?’, p. 897.</w:t>
      </w:r>
    </w:p>
  </w:footnote>
  <w:footnote w:id="133">
    <w:p w14:paraId="08AEC0FB" w14:textId="3F37382D" w:rsidR="005841B0" w:rsidRDefault="005841B0">
      <w:pPr>
        <w:pStyle w:val="FootnoteText"/>
      </w:pPr>
      <w:r>
        <w:rPr>
          <w:rStyle w:val="FootnoteReference"/>
        </w:rPr>
        <w:footnoteRef/>
      </w:r>
      <w:r>
        <w:t xml:space="preserve"> Brockbank, </w:t>
      </w:r>
      <w:r>
        <w:rPr>
          <w:i/>
          <w:iCs/>
        </w:rPr>
        <w:t xml:space="preserve">The Responsive Cosmos, </w:t>
      </w:r>
      <w:r>
        <w:t>pp. 50, 114, 174, 184.</w:t>
      </w:r>
    </w:p>
  </w:footnote>
  <w:footnote w:id="134">
    <w:p w14:paraId="7D804100" w14:textId="6CF27701" w:rsidR="00A91448" w:rsidRDefault="00A91448">
      <w:pPr>
        <w:pStyle w:val="FootnoteText"/>
      </w:pPr>
      <w:r>
        <w:rPr>
          <w:rStyle w:val="FootnoteReference"/>
        </w:rPr>
        <w:footnoteRef/>
      </w:r>
      <w:r>
        <w:t xml:space="preserve"> Radermacher, </w:t>
      </w:r>
      <w:r>
        <w:rPr>
          <w:i/>
          <w:iCs/>
        </w:rPr>
        <w:t xml:space="preserve">The Role Of Dialogue, </w:t>
      </w:r>
      <w:r>
        <w:t xml:space="preserve">p. iii; Brockbank, </w:t>
      </w:r>
      <w:r>
        <w:rPr>
          <w:i/>
          <w:iCs/>
        </w:rPr>
        <w:t xml:space="preserve">The Responsive Cosmos, </w:t>
      </w:r>
      <w:r>
        <w:t xml:space="preserve">p. 89; </w:t>
      </w:r>
      <w:r w:rsidRPr="006B228D">
        <w:t xml:space="preserve">Otto, </w:t>
      </w:r>
      <w:r w:rsidRPr="006B228D">
        <w:rPr>
          <w:i/>
          <w:iCs/>
        </w:rPr>
        <w:t>The Idea Of The Holy</w:t>
      </w:r>
      <w:r>
        <w:t>, p. 7</w:t>
      </w:r>
      <w:r w:rsidRPr="006B228D">
        <w:t>.</w:t>
      </w:r>
    </w:p>
  </w:footnote>
  <w:footnote w:id="135">
    <w:p w14:paraId="09C2CD24" w14:textId="2A6A4DF5" w:rsidR="00A91448" w:rsidRDefault="00A91448">
      <w:pPr>
        <w:pStyle w:val="FootnoteText"/>
      </w:pPr>
      <w:r>
        <w:rPr>
          <w:rStyle w:val="FootnoteReference"/>
        </w:rPr>
        <w:footnoteRef/>
      </w:r>
      <w:r>
        <w:t xml:space="preserve"> Merkur, </w:t>
      </w:r>
      <w:r>
        <w:rPr>
          <w:rFonts w:ascii="TimesNewRomanPSMT" w:hAnsi="TimesNewRomanPSMT"/>
        </w:rPr>
        <w:t>‘Interpreting Numinous Experiences’</w:t>
      </w:r>
      <w:r w:rsidR="00A47895">
        <w:rPr>
          <w:rFonts w:ascii="TimesNewRomanPSMT" w:hAnsi="TimesNewRomanPSMT"/>
        </w:rPr>
        <w:t xml:space="preserve">, </w:t>
      </w:r>
      <w:r>
        <w:rPr>
          <w:rFonts w:ascii="TimesNewRomanPSMT" w:hAnsi="TimesNewRomanPSMT"/>
        </w:rPr>
        <w:t xml:space="preserve">pp. 206, 217. </w:t>
      </w:r>
      <w:r>
        <w:t xml:space="preserve"> </w:t>
      </w:r>
    </w:p>
  </w:footnote>
  <w:footnote w:id="136">
    <w:p w14:paraId="069B31C7" w14:textId="0E90998C" w:rsidR="00A47895" w:rsidRDefault="00A47895">
      <w:pPr>
        <w:pStyle w:val="FootnoteText"/>
      </w:pPr>
      <w:r>
        <w:rPr>
          <w:rStyle w:val="FootnoteReference"/>
        </w:rPr>
        <w:footnoteRef/>
      </w:r>
      <w:r>
        <w:t xml:space="preserve"> Brockbank, </w:t>
      </w:r>
      <w:r>
        <w:rPr>
          <w:i/>
          <w:iCs/>
        </w:rPr>
        <w:t xml:space="preserve">The Responsive Cosmos, </w:t>
      </w:r>
      <w:r>
        <w:t>pp. 377-378.</w:t>
      </w:r>
    </w:p>
  </w:footnote>
  <w:footnote w:id="137">
    <w:p w14:paraId="537CA524" w14:textId="7D9CB415" w:rsidR="00A47895" w:rsidRDefault="00A47895">
      <w:pPr>
        <w:pStyle w:val="FootnoteText"/>
      </w:pPr>
      <w:r>
        <w:rPr>
          <w:rStyle w:val="FootnoteReference"/>
        </w:rPr>
        <w:footnoteRef/>
      </w:r>
      <w:r>
        <w:t xml:space="preserve"> Munk, </w:t>
      </w:r>
      <w:r>
        <w:rPr>
          <w:i/>
          <w:iCs/>
        </w:rPr>
        <w:t xml:space="preserve">Signs Of The Times, </w:t>
      </w:r>
      <w:r>
        <w:t>p. 256.</w:t>
      </w:r>
    </w:p>
  </w:footnote>
  <w:footnote w:id="138">
    <w:p w14:paraId="2A13FE0E" w14:textId="5D513478" w:rsidR="00A47895" w:rsidRDefault="00A47895">
      <w:pPr>
        <w:pStyle w:val="FootnoteText"/>
      </w:pPr>
      <w:r>
        <w:rPr>
          <w:rStyle w:val="FootnoteReference"/>
        </w:rPr>
        <w:footnoteRef/>
      </w:r>
      <w:r>
        <w:t xml:space="preserve"> Gunzburg, ‘The Horoscopic Place’, p. 59.</w:t>
      </w:r>
    </w:p>
  </w:footnote>
  <w:footnote w:id="139">
    <w:p w14:paraId="4D3CAF4D" w14:textId="38D99330" w:rsidR="00A47895" w:rsidRDefault="00A47895">
      <w:pPr>
        <w:pStyle w:val="FootnoteText"/>
      </w:pPr>
      <w:r>
        <w:rPr>
          <w:rStyle w:val="FootnoteReference"/>
        </w:rPr>
        <w:footnoteRef/>
      </w:r>
      <w:r>
        <w:t xml:space="preserve"> Brockbank, </w:t>
      </w:r>
      <w:r>
        <w:rPr>
          <w:i/>
          <w:iCs/>
        </w:rPr>
        <w:t xml:space="preserve">The Responsive Cosmos, </w:t>
      </w:r>
      <w:r>
        <w:t xml:space="preserve">p. 374; Munk, </w:t>
      </w:r>
      <w:r>
        <w:rPr>
          <w:i/>
          <w:iCs/>
        </w:rPr>
        <w:t xml:space="preserve">Signs Of The Times, </w:t>
      </w:r>
      <w:r>
        <w:t>p. 289.</w:t>
      </w:r>
    </w:p>
  </w:footnote>
  <w:footnote w:id="140">
    <w:p w14:paraId="1202903A" w14:textId="278CE2A8" w:rsidR="00A47895" w:rsidRDefault="00A47895">
      <w:pPr>
        <w:pStyle w:val="FootnoteText"/>
      </w:pPr>
      <w:r>
        <w:rPr>
          <w:rStyle w:val="FootnoteReference"/>
        </w:rPr>
        <w:footnoteRef/>
      </w:r>
      <w:r>
        <w:t xml:space="preserve"> </w:t>
      </w:r>
      <w:r w:rsidR="00EF6983">
        <w:t xml:space="preserve">Brockbank, </w:t>
      </w:r>
      <w:r w:rsidR="00EF6983">
        <w:rPr>
          <w:i/>
          <w:iCs/>
        </w:rPr>
        <w:t xml:space="preserve">The Responsive Cosmos, </w:t>
      </w:r>
      <w:r w:rsidR="00EF6983">
        <w:t>p. 316.</w:t>
      </w:r>
    </w:p>
  </w:footnote>
  <w:footnote w:id="141">
    <w:p w14:paraId="4AB04450" w14:textId="10CD39C6" w:rsidR="00EF6983" w:rsidRDefault="00EF6983">
      <w:pPr>
        <w:pStyle w:val="FootnoteText"/>
      </w:pPr>
      <w:r>
        <w:rPr>
          <w:rStyle w:val="FootnoteReference"/>
        </w:rPr>
        <w:footnoteRef/>
      </w:r>
      <w:r>
        <w:t xml:space="preserve"> Noble, ‘Letting Nature Take’, p. 202. </w:t>
      </w:r>
    </w:p>
  </w:footnote>
  <w:footnote w:id="142">
    <w:p w14:paraId="67DA885B" w14:textId="77777777" w:rsidR="00EF6983" w:rsidRPr="00E24B03" w:rsidRDefault="00EF6983" w:rsidP="00EF6983">
      <w:pPr>
        <w:pStyle w:val="FootnoteText"/>
      </w:pPr>
      <w:r>
        <w:rPr>
          <w:rStyle w:val="FootnoteReference"/>
        </w:rPr>
        <w:footnoteRef/>
      </w:r>
      <w:r>
        <w:t xml:space="preserve"> Campion, </w:t>
      </w:r>
      <w:r>
        <w:rPr>
          <w:i/>
          <w:iCs/>
        </w:rPr>
        <w:t xml:space="preserve">History Of Western Astrology, </w:t>
      </w:r>
      <w:r>
        <w:t>p. 287.</w:t>
      </w:r>
    </w:p>
    <w:p w14:paraId="6B651E5B" w14:textId="45AE0019" w:rsidR="00EF6983" w:rsidRDefault="00EF6983">
      <w:pPr>
        <w:pStyle w:val="FootnoteText"/>
      </w:pPr>
    </w:p>
  </w:footnote>
  <w:footnote w:id="143">
    <w:p w14:paraId="3EF016A0" w14:textId="77777777" w:rsidR="00492C03" w:rsidRDefault="00492C03" w:rsidP="00492C03">
      <w:pPr>
        <w:pStyle w:val="FootnoteText"/>
      </w:pPr>
      <w:r>
        <w:rPr>
          <w:rStyle w:val="FootnoteReference"/>
        </w:rPr>
        <w:footnoteRef/>
      </w:r>
      <w:r>
        <w:t xml:space="preserve"> James Brockbank, </w:t>
      </w:r>
      <w:r w:rsidRPr="00D637C3">
        <w:rPr>
          <w:i/>
          <w:iCs/>
        </w:rPr>
        <w:t>The Responsive Cosmos</w:t>
      </w:r>
      <w:r>
        <w:rPr>
          <w:i/>
          <w:iCs/>
        </w:rPr>
        <w:t xml:space="preserve">: An Enquiry into the Theoretical Foundation of Astrology </w:t>
      </w:r>
      <w:r>
        <w:t xml:space="preserve">(PHD, </w:t>
      </w:r>
      <w:r w:rsidRPr="00075D15">
        <w:rPr>
          <w:color w:val="000000"/>
        </w:rPr>
        <w:t xml:space="preserve">University of Kent, </w:t>
      </w:r>
      <w:r>
        <w:t xml:space="preserve">2011), pp. 83-84; Garry Philipson, </w:t>
      </w:r>
      <w:r w:rsidRPr="00D637C3">
        <w:rPr>
          <w:i/>
          <w:iCs/>
        </w:rPr>
        <w:t>Astrology and Truth</w:t>
      </w:r>
      <w:r>
        <w:rPr>
          <w:i/>
          <w:iCs/>
        </w:rPr>
        <w:t xml:space="preserve">: A Context in Contemporary Epistemology </w:t>
      </w:r>
      <w:r>
        <w:t>(PHD, University of Wales Trinity Saint David, 2019), p. 109.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7DC2B8" w14:textId="77777777" w:rsidR="00EB3093" w:rsidRDefault="00EB30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7E32298D"/>
    <w:multiLevelType w:val="hybridMultilevel"/>
    <w:tmpl w:val="7040D3D4"/>
    <w:lvl w:ilvl="0" w:tplc="F432BBD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08754406">
    <w:abstractNumId w:val="1"/>
  </w:num>
  <w:num w:numId="2" w16cid:durableId="3610583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7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225D"/>
    <w:rsid w:val="000002DD"/>
    <w:rsid w:val="00000D2F"/>
    <w:rsid w:val="000012A7"/>
    <w:rsid w:val="00001840"/>
    <w:rsid w:val="00002E10"/>
    <w:rsid w:val="00002ECB"/>
    <w:rsid w:val="000047EF"/>
    <w:rsid w:val="00006EF5"/>
    <w:rsid w:val="00007376"/>
    <w:rsid w:val="00007875"/>
    <w:rsid w:val="00010A9A"/>
    <w:rsid w:val="000111A5"/>
    <w:rsid w:val="0001135C"/>
    <w:rsid w:val="00011CAF"/>
    <w:rsid w:val="00011F50"/>
    <w:rsid w:val="00012CE8"/>
    <w:rsid w:val="00012DF0"/>
    <w:rsid w:val="00014393"/>
    <w:rsid w:val="00015B8D"/>
    <w:rsid w:val="00016547"/>
    <w:rsid w:val="00020497"/>
    <w:rsid w:val="00021FFB"/>
    <w:rsid w:val="0002245F"/>
    <w:rsid w:val="000228F0"/>
    <w:rsid w:val="00022C14"/>
    <w:rsid w:val="00022E6A"/>
    <w:rsid w:val="00023B73"/>
    <w:rsid w:val="00024C3D"/>
    <w:rsid w:val="00025045"/>
    <w:rsid w:val="0002722A"/>
    <w:rsid w:val="0002743A"/>
    <w:rsid w:val="00027FEF"/>
    <w:rsid w:val="0003117F"/>
    <w:rsid w:val="0003168F"/>
    <w:rsid w:val="000346A8"/>
    <w:rsid w:val="00034F07"/>
    <w:rsid w:val="000365E9"/>
    <w:rsid w:val="00037DA0"/>
    <w:rsid w:val="00040088"/>
    <w:rsid w:val="00040318"/>
    <w:rsid w:val="00041147"/>
    <w:rsid w:val="00041290"/>
    <w:rsid w:val="00041512"/>
    <w:rsid w:val="00041C1A"/>
    <w:rsid w:val="00041C8B"/>
    <w:rsid w:val="0004350D"/>
    <w:rsid w:val="00043BA8"/>
    <w:rsid w:val="00044FC4"/>
    <w:rsid w:val="000454BE"/>
    <w:rsid w:val="000456E7"/>
    <w:rsid w:val="00045716"/>
    <w:rsid w:val="00045BE5"/>
    <w:rsid w:val="00046266"/>
    <w:rsid w:val="0004699C"/>
    <w:rsid w:val="00047CB5"/>
    <w:rsid w:val="000502C7"/>
    <w:rsid w:val="00050489"/>
    <w:rsid w:val="000509C4"/>
    <w:rsid w:val="000514A3"/>
    <w:rsid w:val="000521C8"/>
    <w:rsid w:val="00053023"/>
    <w:rsid w:val="00053634"/>
    <w:rsid w:val="00053666"/>
    <w:rsid w:val="000558FE"/>
    <w:rsid w:val="00055FF6"/>
    <w:rsid w:val="0006050B"/>
    <w:rsid w:val="00060986"/>
    <w:rsid w:val="00060BF4"/>
    <w:rsid w:val="00061F76"/>
    <w:rsid w:val="000620B3"/>
    <w:rsid w:val="00062B07"/>
    <w:rsid w:val="000630B6"/>
    <w:rsid w:val="00064011"/>
    <w:rsid w:val="00064556"/>
    <w:rsid w:val="00064DE4"/>
    <w:rsid w:val="00064EF5"/>
    <w:rsid w:val="000653F1"/>
    <w:rsid w:val="000672FB"/>
    <w:rsid w:val="0006738C"/>
    <w:rsid w:val="00067633"/>
    <w:rsid w:val="00067F85"/>
    <w:rsid w:val="00071350"/>
    <w:rsid w:val="000719C2"/>
    <w:rsid w:val="0007220F"/>
    <w:rsid w:val="00073C20"/>
    <w:rsid w:val="0007430C"/>
    <w:rsid w:val="00076594"/>
    <w:rsid w:val="000777A4"/>
    <w:rsid w:val="00077966"/>
    <w:rsid w:val="00080083"/>
    <w:rsid w:val="00080A96"/>
    <w:rsid w:val="0008120D"/>
    <w:rsid w:val="000821EB"/>
    <w:rsid w:val="000830FF"/>
    <w:rsid w:val="000835D4"/>
    <w:rsid w:val="00083B58"/>
    <w:rsid w:val="0008533A"/>
    <w:rsid w:val="00085669"/>
    <w:rsid w:val="000868EA"/>
    <w:rsid w:val="000874F1"/>
    <w:rsid w:val="00090190"/>
    <w:rsid w:val="0009225D"/>
    <w:rsid w:val="00092EE5"/>
    <w:rsid w:val="0009338F"/>
    <w:rsid w:val="00093D42"/>
    <w:rsid w:val="00094D6E"/>
    <w:rsid w:val="00096A03"/>
    <w:rsid w:val="00096AC9"/>
    <w:rsid w:val="00097D4D"/>
    <w:rsid w:val="000A186F"/>
    <w:rsid w:val="000A1B43"/>
    <w:rsid w:val="000A1D98"/>
    <w:rsid w:val="000A1F45"/>
    <w:rsid w:val="000A28FE"/>
    <w:rsid w:val="000A3BF5"/>
    <w:rsid w:val="000A3D96"/>
    <w:rsid w:val="000A44BF"/>
    <w:rsid w:val="000A567F"/>
    <w:rsid w:val="000A6164"/>
    <w:rsid w:val="000A6CEB"/>
    <w:rsid w:val="000A74C2"/>
    <w:rsid w:val="000A7FCC"/>
    <w:rsid w:val="000B0022"/>
    <w:rsid w:val="000B0040"/>
    <w:rsid w:val="000B1F23"/>
    <w:rsid w:val="000B202B"/>
    <w:rsid w:val="000B3D7A"/>
    <w:rsid w:val="000B6BBA"/>
    <w:rsid w:val="000B717E"/>
    <w:rsid w:val="000B789A"/>
    <w:rsid w:val="000C2300"/>
    <w:rsid w:val="000C2437"/>
    <w:rsid w:val="000C56DB"/>
    <w:rsid w:val="000C64E6"/>
    <w:rsid w:val="000C6CBF"/>
    <w:rsid w:val="000C729B"/>
    <w:rsid w:val="000C7C31"/>
    <w:rsid w:val="000C7DC5"/>
    <w:rsid w:val="000D4C20"/>
    <w:rsid w:val="000D52DC"/>
    <w:rsid w:val="000D5743"/>
    <w:rsid w:val="000D6C58"/>
    <w:rsid w:val="000D6EF9"/>
    <w:rsid w:val="000D72F7"/>
    <w:rsid w:val="000E0267"/>
    <w:rsid w:val="000E0A43"/>
    <w:rsid w:val="000E0E99"/>
    <w:rsid w:val="000E148B"/>
    <w:rsid w:val="000E21E7"/>
    <w:rsid w:val="000E35F1"/>
    <w:rsid w:val="000E4839"/>
    <w:rsid w:val="000E5166"/>
    <w:rsid w:val="000E6CDC"/>
    <w:rsid w:val="000F02D8"/>
    <w:rsid w:val="000F1505"/>
    <w:rsid w:val="000F24CE"/>
    <w:rsid w:val="000F27D3"/>
    <w:rsid w:val="000F2C44"/>
    <w:rsid w:val="000F3008"/>
    <w:rsid w:val="000F6573"/>
    <w:rsid w:val="000F6D20"/>
    <w:rsid w:val="000F72FF"/>
    <w:rsid w:val="000F79AD"/>
    <w:rsid w:val="000F7A68"/>
    <w:rsid w:val="00101B77"/>
    <w:rsid w:val="00105842"/>
    <w:rsid w:val="0010624F"/>
    <w:rsid w:val="00106CB1"/>
    <w:rsid w:val="00106D6E"/>
    <w:rsid w:val="00107ACC"/>
    <w:rsid w:val="0011271F"/>
    <w:rsid w:val="001127F6"/>
    <w:rsid w:val="001130A3"/>
    <w:rsid w:val="00113546"/>
    <w:rsid w:val="00114E1C"/>
    <w:rsid w:val="001153A8"/>
    <w:rsid w:val="001153FD"/>
    <w:rsid w:val="00116333"/>
    <w:rsid w:val="00116A65"/>
    <w:rsid w:val="00116CA5"/>
    <w:rsid w:val="00117649"/>
    <w:rsid w:val="00117D93"/>
    <w:rsid w:val="00120DEA"/>
    <w:rsid w:val="00121669"/>
    <w:rsid w:val="00121CCA"/>
    <w:rsid w:val="0012275C"/>
    <w:rsid w:val="001228D3"/>
    <w:rsid w:val="00122D8D"/>
    <w:rsid w:val="00123419"/>
    <w:rsid w:val="00126CCC"/>
    <w:rsid w:val="001270D3"/>
    <w:rsid w:val="00127862"/>
    <w:rsid w:val="0013198D"/>
    <w:rsid w:val="00131C89"/>
    <w:rsid w:val="00132D67"/>
    <w:rsid w:val="00133319"/>
    <w:rsid w:val="00133E46"/>
    <w:rsid w:val="00134CB5"/>
    <w:rsid w:val="00134DDB"/>
    <w:rsid w:val="00134E23"/>
    <w:rsid w:val="00134F33"/>
    <w:rsid w:val="00135BB7"/>
    <w:rsid w:val="00135FC3"/>
    <w:rsid w:val="0013640D"/>
    <w:rsid w:val="00136E90"/>
    <w:rsid w:val="00136EDE"/>
    <w:rsid w:val="00137DE2"/>
    <w:rsid w:val="00140B99"/>
    <w:rsid w:val="00140FC7"/>
    <w:rsid w:val="001410B7"/>
    <w:rsid w:val="001414E5"/>
    <w:rsid w:val="00141C10"/>
    <w:rsid w:val="001428B9"/>
    <w:rsid w:val="001449DB"/>
    <w:rsid w:val="00145D09"/>
    <w:rsid w:val="0014691D"/>
    <w:rsid w:val="00147C92"/>
    <w:rsid w:val="00147D64"/>
    <w:rsid w:val="00150232"/>
    <w:rsid w:val="0015121C"/>
    <w:rsid w:val="00151321"/>
    <w:rsid w:val="0015309A"/>
    <w:rsid w:val="00154B00"/>
    <w:rsid w:val="001555DC"/>
    <w:rsid w:val="00155646"/>
    <w:rsid w:val="0015627C"/>
    <w:rsid w:val="00157D6A"/>
    <w:rsid w:val="00160963"/>
    <w:rsid w:val="001617CB"/>
    <w:rsid w:val="00161A16"/>
    <w:rsid w:val="00162572"/>
    <w:rsid w:val="00162E35"/>
    <w:rsid w:val="001633DD"/>
    <w:rsid w:val="00165305"/>
    <w:rsid w:val="00165E25"/>
    <w:rsid w:val="00165FBE"/>
    <w:rsid w:val="00166D0C"/>
    <w:rsid w:val="0016768D"/>
    <w:rsid w:val="00167756"/>
    <w:rsid w:val="00167EE3"/>
    <w:rsid w:val="0017000D"/>
    <w:rsid w:val="0017008F"/>
    <w:rsid w:val="00170447"/>
    <w:rsid w:val="001707DD"/>
    <w:rsid w:val="00170CC1"/>
    <w:rsid w:val="00174A15"/>
    <w:rsid w:val="00175B77"/>
    <w:rsid w:val="00175FFF"/>
    <w:rsid w:val="001808E2"/>
    <w:rsid w:val="001818AE"/>
    <w:rsid w:val="00181BF5"/>
    <w:rsid w:val="00183689"/>
    <w:rsid w:val="0018448E"/>
    <w:rsid w:val="00185279"/>
    <w:rsid w:val="00185933"/>
    <w:rsid w:val="0018663B"/>
    <w:rsid w:val="001903D2"/>
    <w:rsid w:val="001905FE"/>
    <w:rsid w:val="00192169"/>
    <w:rsid w:val="00192ADA"/>
    <w:rsid w:val="0019308B"/>
    <w:rsid w:val="001934BB"/>
    <w:rsid w:val="00194C5C"/>
    <w:rsid w:val="00194EC2"/>
    <w:rsid w:val="00196B30"/>
    <w:rsid w:val="001A02BE"/>
    <w:rsid w:val="001A0751"/>
    <w:rsid w:val="001A0B17"/>
    <w:rsid w:val="001A0CB0"/>
    <w:rsid w:val="001A1C49"/>
    <w:rsid w:val="001A237C"/>
    <w:rsid w:val="001A2BEF"/>
    <w:rsid w:val="001A3BCB"/>
    <w:rsid w:val="001A4A5D"/>
    <w:rsid w:val="001A50D1"/>
    <w:rsid w:val="001A5666"/>
    <w:rsid w:val="001A5C8D"/>
    <w:rsid w:val="001A788F"/>
    <w:rsid w:val="001A7F61"/>
    <w:rsid w:val="001B0408"/>
    <w:rsid w:val="001B07F2"/>
    <w:rsid w:val="001B0B92"/>
    <w:rsid w:val="001B226C"/>
    <w:rsid w:val="001B2643"/>
    <w:rsid w:val="001B456F"/>
    <w:rsid w:val="001B56C0"/>
    <w:rsid w:val="001B5823"/>
    <w:rsid w:val="001B5D7A"/>
    <w:rsid w:val="001B5FC4"/>
    <w:rsid w:val="001B6055"/>
    <w:rsid w:val="001B6D69"/>
    <w:rsid w:val="001B79D6"/>
    <w:rsid w:val="001B7B18"/>
    <w:rsid w:val="001C12E0"/>
    <w:rsid w:val="001C1A3C"/>
    <w:rsid w:val="001C2360"/>
    <w:rsid w:val="001C2759"/>
    <w:rsid w:val="001C3327"/>
    <w:rsid w:val="001C39B4"/>
    <w:rsid w:val="001C3AAF"/>
    <w:rsid w:val="001C501E"/>
    <w:rsid w:val="001C5E4C"/>
    <w:rsid w:val="001C6A4B"/>
    <w:rsid w:val="001C7553"/>
    <w:rsid w:val="001C7F33"/>
    <w:rsid w:val="001D0413"/>
    <w:rsid w:val="001D05A3"/>
    <w:rsid w:val="001D0C92"/>
    <w:rsid w:val="001D1156"/>
    <w:rsid w:val="001D1E87"/>
    <w:rsid w:val="001D49E9"/>
    <w:rsid w:val="001D5531"/>
    <w:rsid w:val="001D5BED"/>
    <w:rsid w:val="001D66CD"/>
    <w:rsid w:val="001D6C2C"/>
    <w:rsid w:val="001D729D"/>
    <w:rsid w:val="001D75BD"/>
    <w:rsid w:val="001D7A16"/>
    <w:rsid w:val="001E0110"/>
    <w:rsid w:val="001E195F"/>
    <w:rsid w:val="001E3D0D"/>
    <w:rsid w:val="001E3FF4"/>
    <w:rsid w:val="001E6D6C"/>
    <w:rsid w:val="001E711A"/>
    <w:rsid w:val="001F06BA"/>
    <w:rsid w:val="001F0B71"/>
    <w:rsid w:val="001F1BB9"/>
    <w:rsid w:val="001F2BF3"/>
    <w:rsid w:val="001F4923"/>
    <w:rsid w:val="001F69DA"/>
    <w:rsid w:val="00200935"/>
    <w:rsid w:val="00200AC8"/>
    <w:rsid w:val="00200F36"/>
    <w:rsid w:val="00201027"/>
    <w:rsid w:val="002019E2"/>
    <w:rsid w:val="00201DD8"/>
    <w:rsid w:val="00202B97"/>
    <w:rsid w:val="00203CB3"/>
    <w:rsid w:val="00204BE3"/>
    <w:rsid w:val="00204DF2"/>
    <w:rsid w:val="00204EC9"/>
    <w:rsid w:val="00205120"/>
    <w:rsid w:val="00205E98"/>
    <w:rsid w:val="002078D7"/>
    <w:rsid w:val="0021013B"/>
    <w:rsid w:val="0021090E"/>
    <w:rsid w:val="00210C5D"/>
    <w:rsid w:val="002121CB"/>
    <w:rsid w:val="002131AF"/>
    <w:rsid w:val="0021411C"/>
    <w:rsid w:val="00215265"/>
    <w:rsid w:val="00217453"/>
    <w:rsid w:val="002202B6"/>
    <w:rsid w:val="00221533"/>
    <w:rsid w:val="002221CD"/>
    <w:rsid w:val="0022340A"/>
    <w:rsid w:val="00223589"/>
    <w:rsid w:val="002242B8"/>
    <w:rsid w:val="00224461"/>
    <w:rsid w:val="0022512E"/>
    <w:rsid w:val="002251A9"/>
    <w:rsid w:val="002263BE"/>
    <w:rsid w:val="00227188"/>
    <w:rsid w:val="00230F19"/>
    <w:rsid w:val="00231716"/>
    <w:rsid w:val="00232629"/>
    <w:rsid w:val="00233E9C"/>
    <w:rsid w:val="00233F10"/>
    <w:rsid w:val="002342BA"/>
    <w:rsid w:val="0023502A"/>
    <w:rsid w:val="0023539F"/>
    <w:rsid w:val="0023580B"/>
    <w:rsid w:val="0023627D"/>
    <w:rsid w:val="002369E1"/>
    <w:rsid w:val="00236D5C"/>
    <w:rsid w:val="00244545"/>
    <w:rsid w:val="00244F56"/>
    <w:rsid w:val="0024508E"/>
    <w:rsid w:val="0024542F"/>
    <w:rsid w:val="00245630"/>
    <w:rsid w:val="0024740C"/>
    <w:rsid w:val="00250108"/>
    <w:rsid w:val="00250115"/>
    <w:rsid w:val="002526D8"/>
    <w:rsid w:val="0025283E"/>
    <w:rsid w:val="00254184"/>
    <w:rsid w:val="00255EBA"/>
    <w:rsid w:val="0025643C"/>
    <w:rsid w:val="00257AAF"/>
    <w:rsid w:val="00257EED"/>
    <w:rsid w:val="00260FBD"/>
    <w:rsid w:val="002614A5"/>
    <w:rsid w:val="00261672"/>
    <w:rsid w:val="00261701"/>
    <w:rsid w:val="00261A8C"/>
    <w:rsid w:val="002634B6"/>
    <w:rsid w:val="00263CE2"/>
    <w:rsid w:val="00264E62"/>
    <w:rsid w:val="00265EB0"/>
    <w:rsid w:val="0026674C"/>
    <w:rsid w:val="00266DFF"/>
    <w:rsid w:val="0026780A"/>
    <w:rsid w:val="002704AA"/>
    <w:rsid w:val="00270573"/>
    <w:rsid w:val="00270A87"/>
    <w:rsid w:val="002711F9"/>
    <w:rsid w:val="00271219"/>
    <w:rsid w:val="00271EEA"/>
    <w:rsid w:val="00272673"/>
    <w:rsid w:val="00273F4E"/>
    <w:rsid w:val="002741D9"/>
    <w:rsid w:val="002743AF"/>
    <w:rsid w:val="002759BD"/>
    <w:rsid w:val="00277ED8"/>
    <w:rsid w:val="00280A0E"/>
    <w:rsid w:val="00280C79"/>
    <w:rsid w:val="0028165E"/>
    <w:rsid w:val="00281D96"/>
    <w:rsid w:val="00283943"/>
    <w:rsid w:val="00284825"/>
    <w:rsid w:val="00286223"/>
    <w:rsid w:val="00286D20"/>
    <w:rsid w:val="0028729A"/>
    <w:rsid w:val="00290486"/>
    <w:rsid w:val="0029072F"/>
    <w:rsid w:val="00290F8B"/>
    <w:rsid w:val="0029172B"/>
    <w:rsid w:val="002918F7"/>
    <w:rsid w:val="00291D95"/>
    <w:rsid w:val="002921C6"/>
    <w:rsid w:val="0029328E"/>
    <w:rsid w:val="0029396A"/>
    <w:rsid w:val="002939F2"/>
    <w:rsid w:val="0029425D"/>
    <w:rsid w:val="00295001"/>
    <w:rsid w:val="002950F6"/>
    <w:rsid w:val="00295102"/>
    <w:rsid w:val="00296B39"/>
    <w:rsid w:val="00296F7B"/>
    <w:rsid w:val="00297E52"/>
    <w:rsid w:val="002A26CC"/>
    <w:rsid w:val="002A40DC"/>
    <w:rsid w:val="002A566B"/>
    <w:rsid w:val="002A6525"/>
    <w:rsid w:val="002A7AC4"/>
    <w:rsid w:val="002A7F29"/>
    <w:rsid w:val="002B10A9"/>
    <w:rsid w:val="002B2AAB"/>
    <w:rsid w:val="002B52A2"/>
    <w:rsid w:val="002B5936"/>
    <w:rsid w:val="002B5B07"/>
    <w:rsid w:val="002B5E90"/>
    <w:rsid w:val="002B6868"/>
    <w:rsid w:val="002C0EB5"/>
    <w:rsid w:val="002C3D92"/>
    <w:rsid w:val="002C3F9C"/>
    <w:rsid w:val="002C440D"/>
    <w:rsid w:val="002C4CD8"/>
    <w:rsid w:val="002C53BE"/>
    <w:rsid w:val="002C6303"/>
    <w:rsid w:val="002C635C"/>
    <w:rsid w:val="002D0181"/>
    <w:rsid w:val="002D05D7"/>
    <w:rsid w:val="002D0DB1"/>
    <w:rsid w:val="002D0EA2"/>
    <w:rsid w:val="002D177F"/>
    <w:rsid w:val="002D1CB1"/>
    <w:rsid w:val="002D1F56"/>
    <w:rsid w:val="002D2F63"/>
    <w:rsid w:val="002D4318"/>
    <w:rsid w:val="002D4659"/>
    <w:rsid w:val="002D4FAA"/>
    <w:rsid w:val="002D5363"/>
    <w:rsid w:val="002D6CBE"/>
    <w:rsid w:val="002D70AF"/>
    <w:rsid w:val="002E05DB"/>
    <w:rsid w:val="002E117D"/>
    <w:rsid w:val="002E196C"/>
    <w:rsid w:val="002E1EC8"/>
    <w:rsid w:val="002E34AB"/>
    <w:rsid w:val="002E62F4"/>
    <w:rsid w:val="002E7161"/>
    <w:rsid w:val="002F0AAD"/>
    <w:rsid w:val="002F1D4B"/>
    <w:rsid w:val="002F220E"/>
    <w:rsid w:val="002F2474"/>
    <w:rsid w:val="002F2655"/>
    <w:rsid w:val="002F3C8B"/>
    <w:rsid w:val="002F4197"/>
    <w:rsid w:val="002F4F4B"/>
    <w:rsid w:val="002F5326"/>
    <w:rsid w:val="002F596B"/>
    <w:rsid w:val="002F6AD3"/>
    <w:rsid w:val="002F6DED"/>
    <w:rsid w:val="002F7D22"/>
    <w:rsid w:val="00302155"/>
    <w:rsid w:val="003033C0"/>
    <w:rsid w:val="00303543"/>
    <w:rsid w:val="003042CE"/>
    <w:rsid w:val="00304341"/>
    <w:rsid w:val="00305527"/>
    <w:rsid w:val="00305BAA"/>
    <w:rsid w:val="00305BFD"/>
    <w:rsid w:val="00305C45"/>
    <w:rsid w:val="003064FF"/>
    <w:rsid w:val="00306D09"/>
    <w:rsid w:val="003078B8"/>
    <w:rsid w:val="00307B6D"/>
    <w:rsid w:val="00310550"/>
    <w:rsid w:val="00312170"/>
    <w:rsid w:val="00312564"/>
    <w:rsid w:val="003130B0"/>
    <w:rsid w:val="00313FD9"/>
    <w:rsid w:val="00314018"/>
    <w:rsid w:val="00314992"/>
    <w:rsid w:val="00316261"/>
    <w:rsid w:val="0031650D"/>
    <w:rsid w:val="00316888"/>
    <w:rsid w:val="00317D51"/>
    <w:rsid w:val="003204A7"/>
    <w:rsid w:val="00320558"/>
    <w:rsid w:val="0032058F"/>
    <w:rsid w:val="003209FD"/>
    <w:rsid w:val="003223E3"/>
    <w:rsid w:val="00323BD4"/>
    <w:rsid w:val="00324E29"/>
    <w:rsid w:val="003258FB"/>
    <w:rsid w:val="003262A0"/>
    <w:rsid w:val="00330118"/>
    <w:rsid w:val="003304D4"/>
    <w:rsid w:val="00331447"/>
    <w:rsid w:val="00331B3E"/>
    <w:rsid w:val="00332066"/>
    <w:rsid w:val="00333FD6"/>
    <w:rsid w:val="0033406F"/>
    <w:rsid w:val="00334AEE"/>
    <w:rsid w:val="00335B7D"/>
    <w:rsid w:val="00335F0F"/>
    <w:rsid w:val="003369C6"/>
    <w:rsid w:val="00337DFC"/>
    <w:rsid w:val="003407E1"/>
    <w:rsid w:val="00341A22"/>
    <w:rsid w:val="003423D2"/>
    <w:rsid w:val="00342CBC"/>
    <w:rsid w:val="003431C8"/>
    <w:rsid w:val="003456D2"/>
    <w:rsid w:val="0035014C"/>
    <w:rsid w:val="00351BCE"/>
    <w:rsid w:val="00353DC2"/>
    <w:rsid w:val="003559A0"/>
    <w:rsid w:val="003571AE"/>
    <w:rsid w:val="0035763E"/>
    <w:rsid w:val="00357A4E"/>
    <w:rsid w:val="00357A76"/>
    <w:rsid w:val="0036178A"/>
    <w:rsid w:val="00361E8D"/>
    <w:rsid w:val="00361F4E"/>
    <w:rsid w:val="00362AF6"/>
    <w:rsid w:val="003644FD"/>
    <w:rsid w:val="00364D3E"/>
    <w:rsid w:val="00365CC2"/>
    <w:rsid w:val="0036661C"/>
    <w:rsid w:val="00366943"/>
    <w:rsid w:val="003711B1"/>
    <w:rsid w:val="00371911"/>
    <w:rsid w:val="00373A62"/>
    <w:rsid w:val="00373DCE"/>
    <w:rsid w:val="003741A8"/>
    <w:rsid w:val="003753C1"/>
    <w:rsid w:val="00376AE0"/>
    <w:rsid w:val="00377100"/>
    <w:rsid w:val="00377203"/>
    <w:rsid w:val="003800AF"/>
    <w:rsid w:val="00380345"/>
    <w:rsid w:val="00380EBC"/>
    <w:rsid w:val="003810BE"/>
    <w:rsid w:val="00381BA5"/>
    <w:rsid w:val="00382571"/>
    <w:rsid w:val="00382A46"/>
    <w:rsid w:val="00382BB2"/>
    <w:rsid w:val="00383274"/>
    <w:rsid w:val="00383DF9"/>
    <w:rsid w:val="00384103"/>
    <w:rsid w:val="00385FA5"/>
    <w:rsid w:val="003925AB"/>
    <w:rsid w:val="0039261C"/>
    <w:rsid w:val="003929E5"/>
    <w:rsid w:val="00392C31"/>
    <w:rsid w:val="003938E3"/>
    <w:rsid w:val="00393BF9"/>
    <w:rsid w:val="00394967"/>
    <w:rsid w:val="00394FF9"/>
    <w:rsid w:val="00396717"/>
    <w:rsid w:val="00396B4B"/>
    <w:rsid w:val="003A0365"/>
    <w:rsid w:val="003A0450"/>
    <w:rsid w:val="003A0FA0"/>
    <w:rsid w:val="003A1C6F"/>
    <w:rsid w:val="003A25C7"/>
    <w:rsid w:val="003A48AC"/>
    <w:rsid w:val="003A5A25"/>
    <w:rsid w:val="003A5A80"/>
    <w:rsid w:val="003A67CB"/>
    <w:rsid w:val="003A6840"/>
    <w:rsid w:val="003A7CDD"/>
    <w:rsid w:val="003B1EE3"/>
    <w:rsid w:val="003B219D"/>
    <w:rsid w:val="003B2CB0"/>
    <w:rsid w:val="003B2F86"/>
    <w:rsid w:val="003B6659"/>
    <w:rsid w:val="003C1F8E"/>
    <w:rsid w:val="003C22A0"/>
    <w:rsid w:val="003C22D2"/>
    <w:rsid w:val="003C2BD3"/>
    <w:rsid w:val="003C30A8"/>
    <w:rsid w:val="003C3433"/>
    <w:rsid w:val="003C484B"/>
    <w:rsid w:val="003C4FBE"/>
    <w:rsid w:val="003C73CE"/>
    <w:rsid w:val="003C762A"/>
    <w:rsid w:val="003C7E37"/>
    <w:rsid w:val="003C7EE8"/>
    <w:rsid w:val="003D15BA"/>
    <w:rsid w:val="003D19DB"/>
    <w:rsid w:val="003D1A74"/>
    <w:rsid w:val="003D37D5"/>
    <w:rsid w:val="003D39FF"/>
    <w:rsid w:val="003D4267"/>
    <w:rsid w:val="003D4DD0"/>
    <w:rsid w:val="003D665B"/>
    <w:rsid w:val="003D7BA6"/>
    <w:rsid w:val="003E00AC"/>
    <w:rsid w:val="003E0C26"/>
    <w:rsid w:val="003E113F"/>
    <w:rsid w:val="003E17CB"/>
    <w:rsid w:val="003E2673"/>
    <w:rsid w:val="003E26B6"/>
    <w:rsid w:val="003E2817"/>
    <w:rsid w:val="003E36D3"/>
    <w:rsid w:val="003E4294"/>
    <w:rsid w:val="003E429A"/>
    <w:rsid w:val="003E75F7"/>
    <w:rsid w:val="003E77B5"/>
    <w:rsid w:val="003F0593"/>
    <w:rsid w:val="003F0FD3"/>
    <w:rsid w:val="003F10A2"/>
    <w:rsid w:val="003F18E2"/>
    <w:rsid w:val="003F2C48"/>
    <w:rsid w:val="003F2E99"/>
    <w:rsid w:val="003F43E4"/>
    <w:rsid w:val="003F55E2"/>
    <w:rsid w:val="003F607F"/>
    <w:rsid w:val="003F63D3"/>
    <w:rsid w:val="003F6857"/>
    <w:rsid w:val="003F6AF5"/>
    <w:rsid w:val="003F6CF1"/>
    <w:rsid w:val="003F72D4"/>
    <w:rsid w:val="003F7CB0"/>
    <w:rsid w:val="004017BD"/>
    <w:rsid w:val="00403F2D"/>
    <w:rsid w:val="0040404E"/>
    <w:rsid w:val="00404FF6"/>
    <w:rsid w:val="004064C9"/>
    <w:rsid w:val="0040692D"/>
    <w:rsid w:val="00406DF9"/>
    <w:rsid w:val="004079C3"/>
    <w:rsid w:val="0041068D"/>
    <w:rsid w:val="0041260A"/>
    <w:rsid w:val="00412673"/>
    <w:rsid w:val="004138C8"/>
    <w:rsid w:val="0041445C"/>
    <w:rsid w:val="00417C16"/>
    <w:rsid w:val="00420234"/>
    <w:rsid w:val="00421E13"/>
    <w:rsid w:val="00421E87"/>
    <w:rsid w:val="0042200E"/>
    <w:rsid w:val="004220E8"/>
    <w:rsid w:val="00423096"/>
    <w:rsid w:val="00423359"/>
    <w:rsid w:val="00424A88"/>
    <w:rsid w:val="004251B8"/>
    <w:rsid w:val="0042581E"/>
    <w:rsid w:val="004259F6"/>
    <w:rsid w:val="004272D6"/>
    <w:rsid w:val="004273CA"/>
    <w:rsid w:val="00430765"/>
    <w:rsid w:val="00430D79"/>
    <w:rsid w:val="004323CA"/>
    <w:rsid w:val="00432C14"/>
    <w:rsid w:val="00433AA3"/>
    <w:rsid w:val="0043401D"/>
    <w:rsid w:val="00434EA0"/>
    <w:rsid w:val="004359ED"/>
    <w:rsid w:val="00435BEF"/>
    <w:rsid w:val="0043625B"/>
    <w:rsid w:val="004367A3"/>
    <w:rsid w:val="0043741B"/>
    <w:rsid w:val="0044023F"/>
    <w:rsid w:val="00441BF0"/>
    <w:rsid w:val="00441D82"/>
    <w:rsid w:val="0044300B"/>
    <w:rsid w:val="00443516"/>
    <w:rsid w:val="004435FA"/>
    <w:rsid w:val="004444D4"/>
    <w:rsid w:val="00444A18"/>
    <w:rsid w:val="00445F84"/>
    <w:rsid w:val="004461C6"/>
    <w:rsid w:val="00446EB2"/>
    <w:rsid w:val="00450543"/>
    <w:rsid w:val="00451892"/>
    <w:rsid w:val="004529CA"/>
    <w:rsid w:val="00452E28"/>
    <w:rsid w:val="00453C05"/>
    <w:rsid w:val="00454437"/>
    <w:rsid w:val="00455ABE"/>
    <w:rsid w:val="00456AB7"/>
    <w:rsid w:val="00456CE5"/>
    <w:rsid w:val="00456DC9"/>
    <w:rsid w:val="00457FF4"/>
    <w:rsid w:val="00460136"/>
    <w:rsid w:val="0046128A"/>
    <w:rsid w:val="00461F9A"/>
    <w:rsid w:val="00464229"/>
    <w:rsid w:val="00466140"/>
    <w:rsid w:val="00467F1A"/>
    <w:rsid w:val="00470BF1"/>
    <w:rsid w:val="00470C87"/>
    <w:rsid w:val="004712A7"/>
    <w:rsid w:val="00471AAB"/>
    <w:rsid w:val="004732CD"/>
    <w:rsid w:val="00476654"/>
    <w:rsid w:val="00476788"/>
    <w:rsid w:val="004779E4"/>
    <w:rsid w:val="0048028D"/>
    <w:rsid w:val="00480311"/>
    <w:rsid w:val="00480BFB"/>
    <w:rsid w:val="00480FCD"/>
    <w:rsid w:val="004812C7"/>
    <w:rsid w:val="00481503"/>
    <w:rsid w:val="00481EB7"/>
    <w:rsid w:val="00484F8F"/>
    <w:rsid w:val="00485708"/>
    <w:rsid w:val="00485A86"/>
    <w:rsid w:val="00485D39"/>
    <w:rsid w:val="00486596"/>
    <w:rsid w:val="00486C91"/>
    <w:rsid w:val="00487359"/>
    <w:rsid w:val="00487C25"/>
    <w:rsid w:val="0049082F"/>
    <w:rsid w:val="00492C03"/>
    <w:rsid w:val="00492F8E"/>
    <w:rsid w:val="004930DA"/>
    <w:rsid w:val="004939BA"/>
    <w:rsid w:val="004953CE"/>
    <w:rsid w:val="00496B6D"/>
    <w:rsid w:val="00497417"/>
    <w:rsid w:val="004A06B8"/>
    <w:rsid w:val="004A1151"/>
    <w:rsid w:val="004A3570"/>
    <w:rsid w:val="004A362A"/>
    <w:rsid w:val="004A47CB"/>
    <w:rsid w:val="004A5C43"/>
    <w:rsid w:val="004A63CF"/>
    <w:rsid w:val="004A652E"/>
    <w:rsid w:val="004A74EB"/>
    <w:rsid w:val="004B0429"/>
    <w:rsid w:val="004B1338"/>
    <w:rsid w:val="004B210E"/>
    <w:rsid w:val="004B2BAA"/>
    <w:rsid w:val="004B2E2C"/>
    <w:rsid w:val="004B420E"/>
    <w:rsid w:val="004B44F0"/>
    <w:rsid w:val="004B5E1A"/>
    <w:rsid w:val="004B602B"/>
    <w:rsid w:val="004B6435"/>
    <w:rsid w:val="004B6613"/>
    <w:rsid w:val="004B6B33"/>
    <w:rsid w:val="004C2C83"/>
    <w:rsid w:val="004C49E6"/>
    <w:rsid w:val="004C4E0F"/>
    <w:rsid w:val="004C4F11"/>
    <w:rsid w:val="004C58CF"/>
    <w:rsid w:val="004C5912"/>
    <w:rsid w:val="004C63A3"/>
    <w:rsid w:val="004C779F"/>
    <w:rsid w:val="004D007A"/>
    <w:rsid w:val="004D00E9"/>
    <w:rsid w:val="004D03D2"/>
    <w:rsid w:val="004D0D59"/>
    <w:rsid w:val="004D0FBB"/>
    <w:rsid w:val="004D1A68"/>
    <w:rsid w:val="004D2822"/>
    <w:rsid w:val="004D32F1"/>
    <w:rsid w:val="004D36B4"/>
    <w:rsid w:val="004D38D6"/>
    <w:rsid w:val="004D4022"/>
    <w:rsid w:val="004D7225"/>
    <w:rsid w:val="004E1D2E"/>
    <w:rsid w:val="004E48F8"/>
    <w:rsid w:val="004E4F87"/>
    <w:rsid w:val="004E63AE"/>
    <w:rsid w:val="004E76AB"/>
    <w:rsid w:val="004F18C4"/>
    <w:rsid w:val="004F1A2F"/>
    <w:rsid w:val="004F26E1"/>
    <w:rsid w:val="004F34A3"/>
    <w:rsid w:val="004F3CEB"/>
    <w:rsid w:val="004F4A0B"/>
    <w:rsid w:val="004F4F54"/>
    <w:rsid w:val="004F5FE7"/>
    <w:rsid w:val="004F6646"/>
    <w:rsid w:val="004F6B77"/>
    <w:rsid w:val="004F6E14"/>
    <w:rsid w:val="004F7095"/>
    <w:rsid w:val="005002DF"/>
    <w:rsid w:val="0050062C"/>
    <w:rsid w:val="00502D26"/>
    <w:rsid w:val="0050301A"/>
    <w:rsid w:val="00503204"/>
    <w:rsid w:val="005055A2"/>
    <w:rsid w:val="00505684"/>
    <w:rsid w:val="00506008"/>
    <w:rsid w:val="005063C8"/>
    <w:rsid w:val="00506B8F"/>
    <w:rsid w:val="0050731D"/>
    <w:rsid w:val="005077EE"/>
    <w:rsid w:val="00510790"/>
    <w:rsid w:val="005128DE"/>
    <w:rsid w:val="00512EEE"/>
    <w:rsid w:val="005132F3"/>
    <w:rsid w:val="00515A3E"/>
    <w:rsid w:val="00516247"/>
    <w:rsid w:val="0051669B"/>
    <w:rsid w:val="00517602"/>
    <w:rsid w:val="00517E4D"/>
    <w:rsid w:val="0052025D"/>
    <w:rsid w:val="0052076B"/>
    <w:rsid w:val="00520EAC"/>
    <w:rsid w:val="00521BC2"/>
    <w:rsid w:val="00523B55"/>
    <w:rsid w:val="00524890"/>
    <w:rsid w:val="005255A4"/>
    <w:rsid w:val="005258C3"/>
    <w:rsid w:val="00526182"/>
    <w:rsid w:val="005270D4"/>
    <w:rsid w:val="00527901"/>
    <w:rsid w:val="00531297"/>
    <w:rsid w:val="005316E5"/>
    <w:rsid w:val="0053328E"/>
    <w:rsid w:val="0053494A"/>
    <w:rsid w:val="00536770"/>
    <w:rsid w:val="00537DF6"/>
    <w:rsid w:val="00540AAF"/>
    <w:rsid w:val="005419F6"/>
    <w:rsid w:val="00542E96"/>
    <w:rsid w:val="00544215"/>
    <w:rsid w:val="005444A3"/>
    <w:rsid w:val="0054664D"/>
    <w:rsid w:val="00546675"/>
    <w:rsid w:val="005470CA"/>
    <w:rsid w:val="00547C21"/>
    <w:rsid w:val="005511FA"/>
    <w:rsid w:val="005517DA"/>
    <w:rsid w:val="00551B87"/>
    <w:rsid w:val="00552957"/>
    <w:rsid w:val="00554DFD"/>
    <w:rsid w:val="005613B7"/>
    <w:rsid w:val="0056268B"/>
    <w:rsid w:val="00562D6D"/>
    <w:rsid w:val="0056384B"/>
    <w:rsid w:val="00564C17"/>
    <w:rsid w:val="005650FA"/>
    <w:rsid w:val="00565150"/>
    <w:rsid w:val="00567D41"/>
    <w:rsid w:val="00570482"/>
    <w:rsid w:val="00571537"/>
    <w:rsid w:val="005748DA"/>
    <w:rsid w:val="0057508F"/>
    <w:rsid w:val="005762CF"/>
    <w:rsid w:val="00576E3F"/>
    <w:rsid w:val="00576F10"/>
    <w:rsid w:val="00580092"/>
    <w:rsid w:val="0058020B"/>
    <w:rsid w:val="0058065E"/>
    <w:rsid w:val="00580D8D"/>
    <w:rsid w:val="0058310B"/>
    <w:rsid w:val="005841B0"/>
    <w:rsid w:val="00584374"/>
    <w:rsid w:val="00584B63"/>
    <w:rsid w:val="00585357"/>
    <w:rsid w:val="00587292"/>
    <w:rsid w:val="005905C8"/>
    <w:rsid w:val="005909BF"/>
    <w:rsid w:val="00590B24"/>
    <w:rsid w:val="00591504"/>
    <w:rsid w:val="005926B8"/>
    <w:rsid w:val="005933F8"/>
    <w:rsid w:val="0059394D"/>
    <w:rsid w:val="00594A44"/>
    <w:rsid w:val="00595042"/>
    <w:rsid w:val="005967FC"/>
    <w:rsid w:val="005A09A2"/>
    <w:rsid w:val="005A1423"/>
    <w:rsid w:val="005A393F"/>
    <w:rsid w:val="005A50FF"/>
    <w:rsid w:val="005A707B"/>
    <w:rsid w:val="005B0498"/>
    <w:rsid w:val="005B04C7"/>
    <w:rsid w:val="005B05C4"/>
    <w:rsid w:val="005B0798"/>
    <w:rsid w:val="005B0C91"/>
    <w:rsid w:val="005B10AD"/>
    <w:rsid w:val="005B1BE9"/>
    <w:rsid w:val="005B37FD"/>
    <w:rsid w:val="005B3A7F"/>
    <w:rsid w:val="005B4915"/>
    <w:rsid w:val="005B4F77"/>
    <w:rsid w:val="005B7BD3"/>
    <w:rsid w:val="005C04EF"/>
    <w:rsid w:val="005C1528"/>
    <w:rsid w:val="005C22D5"/>
    <w:rsid w:val="005C2776"/>
    <w:rsid w:val="005C355C"/>
    <w:rsid w:val="005C3B4E"/>
    <w:rsid w:val="005C3E1D"/>
    <w:rsid w:val="005C3EAD"/>
    <w:rsid w:val="005C7070"/>
    <w:rsid w:val="005C7CEB"/>
    <w:rsid w:val="005D08BB"/>
    <w:rsid w:val="005D164B"/>
    <w:rsid w:val="005D1A86"/>
    <w:rsid w:val="005D2B71"/>
    <w:rsid w:val="005D3752"/>
    <w:rsid w:val="005D3960"/>
    <w:rsid w:val="005D49A8"/>
    <w:rsid w:val="005D6378"/>
    <w:rsid w:val="005E148A"/>
    <w:rsid w:val="005E1A6B"/>
    <w:rsid w:val="005E222F"/>
    <w:rsid w:val="005E23E6"/>
    <w:rsid w:val="005E2B80"/>
    <w:rsid w:val="005E3407"/>
    <w:rsid w:val="005E38BC"/>
    <w:rsid w:val="005E411E"/>
    <w:rsid w:val="005E4DB8"/>
    <w:rsid w:val="005E6D31"/>
    <w:rsid w:val="005F1D41"/>
    <w:rsid w:val="005F241E"/>
    <w:rsid w:val="005F3A39"/>
    <w:rsid w:val="005F4142"/>
    <w:rsid w:val="005F43BF"/>
    <w:rsid w:val="005F46E3"/>
    <w:rsid w:val="005F5150"/>
    <w:rsid w:val="005F7E90"/>
    <w:rsid w:val="00602CD0"/>
    <w:rsid w:val="0060332A"/>
    <w:rsid w:val="00604733"/>
    <w:rsid w:val="0060553A"/>
    <w:rsid w:val="00605CF3"/>
    <w:rsid w:val="006069BA"/>
    <w:rsid w:val="006074BD"/>
    <w:rsid w:val="00610F86"/>
    <w:rsid w:val="00611540"/>
    <w:rsid w:val="0061174F"/>
    <w:rsid w:val="00611818"/>
    <w:rsid w:val="006118D1"/>
    <w:rsid w:val="006119D2"/>
    <w:rsid w:val="00613492"/>
    <w:rsid w:val="006137DE"/>
    <w:rsid w:val="006141FD"/>
    <w:rsid w:val="00614AC9"/>
    <w:rsid w:val="0061624E"/>
    <w:rsid w:val="006165A1"/>
    <w:rsid w:val="00617B85"/>
    <w:rsid w:val="0062028C"/>
    <w:rsid w:val="00621FF8"/>
    <w:rsid w:val="00622053"/>
    <w:rsid w:val="0062383C"/>
    <w:rsid w:val="00623A0A"/>
    <w:rsid w:val="00623AB1"/>
    <w:rsid w:val="00624A5B"/>
    <w:rsid w:val="00624C8D"/>
    <w:rsid w:val="00625907"/>
    <w:rsid w:val="0062637D"/>
    <w:rsid w:val="00626393"/>
    <w:rsid w:val="00626B08"/>
    <w:rsid w:val="00631819"/>
    <w:rsid w:val="00631AA3"/>
    <w:rsid w:val="00632352"/>
    <w:rsid w:val="00632AFA"/>
    <w:rsid w:val="00633E9F"/>
    <w:rsid w:val="00634359"/>
    <w:rsid w:val="006346C1"/>
    <w:rsid w:val="00635116"/>
    <w:rsid w:val="006412C0"/>
    <w:rsid w:val="0064232E"/>
    <w:rsid w:val="006429A2"/>
    <w:rsid w:val="00642A05"/>
    <w:rsid w:val="0064477E"/>
    <w:rsid w:val="00644899"/>
    <w:rsid w:val="0064517F"/>
    <w:rsid w:val="0064573F"/>
    <w:rsid w:val="0064574B"/>
    <w:rsid w:val="00645CB9"/>
    <w:rsid w:val="00645FA6"/>
    <w:rsid w:val="006464A5"/>
    <w:rsid w:val="00646594"/>
    <w:rsid w:val="00646AA8"/>
    <w:rsid w:val="006503E3"/>
    <w:rsid w:val="00651691"/>
    <w:rsid w:val="006517C0"/>
    <w:rsid w:val="00651A34"/>
    <w:rsid w:val="0065360F"/>
    <w:rsid w:val="0065366B"/>
    <w:rsid w:val="00653F0E"/>
    <w:rsid w:val="00654DB2"/>
    <w:rsid w:val="00655348"/>
    <w:rsid w:val="00655F56"/>
    <w:rsid w:val="0066019C"/>
    <w:rsid w:val="006604D5"/>
    <w:rsid w:val="006628E0"/>
    <w:rsid w:val="00662DCC"/>
    <w:rsid w:val="006631FC"/>
    <w:rsid w:val="00663D70"/>
    <w:rsid w:val="00664130"/>
    <w:rsid w:val="00664FAC"/>
    <w:rsid w:val="00665039"/>
    <w:rsid w:val="00666237"/>
    <w:rsid w:val="0066693E"/>
    <w:rsid w:val="006670C5"/>
    <w:rsid w:val="00667593"/>
    <w:rsid w:val="00670D4C"/>
    <w:rsid w:val="0067114B"/>
    <w:rsid w:val="00672575"/>
    <w:rsid w:val="00673CF0"/>
    <w:rsid w:val="00674245"/>
    <w:rsid w:val="006746EB"/>
    <w:rsid w:val="0067592A"/>
    <w:rsid w:val="00675ABC"/>
    <w:rsid w:val="00675D55"/>
    <w:rsid w:val="00675E93"/>
    <w:rsid w:val="006760E3"/>
    <w:rsid w:val="0067661C"/>
    <w:rsid w:val="00677418"/>
    <w:rsid w:val="00677CDC"/>
    <w:rsid w:val="006800B4"/>
    <w:rsid w:val="00680225"/>
    <w:rsid w:val="00680929"/>
    <w:rsid w:val="00680B9E"/>
    <w:rsid w:val="0068142E"/>
    <w:rsid w:val="00682798"/>
    <w:rsid w:val="00683445"/>
    <w:rsid w:val="00683E41"/>
    <w:rsid w:val="00684A64"/>
    <w:rsid w:val="006853AC"/>
    <w:rsid w:val="006863D7"/>
    <w:rsid w:val="00686FB8"/>
    <w:rsid w:val="00687D77"/>
    <w:rsid w:val="00690401"/>
    <w:rsid w:val="00690EF2"/>
    <w:rsid w:val="006915CC"/>
    <w:rsid w:val="00691937"/>
    <w:rsid w:val="0069198C"/>
    <w:rsid w:val="00691F5F"/>
    <w:rsid w:val="006920FF"/>
    <w:rsid w:val="006928BE"/>
    <w:rsid w:val="00692F46"/>
    <w:rsid w:val="006938FE"/>
    <w:rsid w:val="00693930"/>
    <w:rsid w:val="006945C4"/>
    <w:rsid w:val="00695F6F"/>
    <w:rsid w:val="00696C17"/>
    <w:rsid w:val="006970C7"/>
    <w:rsid w:val="0069783A"/>
    <w:rsid w:val="006A1A98"/>
    <w:rsid w:val="006A22C5"/>
    <w:rsid w:val="006A3712"/>
    <w:rsid w:val="006A3EA7"/>
    <w:rsid w:val="006A4AA3"/>
    <w:rsid w:val="006A4E49"/>
    <w:rsid w:val="006A549D"/>
    <w:rsid w:val="006A6633"/>
    <w:rsid w:val="006A6D19"/>
    <w:rsid w:val="006A73F2"/>
    <w:rsid w:val="006A750C"/>
    <w:rsid w:val="006B1D8F"/>
    <w:rsid w:val="006B228D"/>
    <w:rsid w:val="006B24E0"/>
    <w:rsid w:val="006B283F"/>
    <w:rsid w:val="006B3FC5"/>
    <w:rsid w:val="006B577D"/>
    <w:rsid w:val="006B5ACE"/>
    <w:rsid w:val="006B5B03"/>
    <w:rsid w:val="006B5B1F"/>
    <w:rsid w:val="006B5F5E"/>
    <w:rsid w:val="006B61B2"/>
    <w:rsid w:val="006B6ABA"/>
    <w:rsid w:val="006B796E"/>
    <w:rsid w:val="006C1940"/>
    <w:rsid w:val="006C2E81"/>
    <w:rsid w:val="006C36E3"/>
    <w:rsid w:val="006C3856"/>
    <w:rsid w:val="006C4C7F"/>
    <w:rsid w:val="006C66E6"/>
    <w:rsid w:val="006C6ABD"/>
    <w:rsid w:val="006C6B24"/>
    <w:rsid w:val="006C6B2D"/>
    <w:rsid w:val="006C6BE9"/>
    <w:rsid w:val="006C6CE9"/>
    <w:rsid w:val="006C6EBE"/>
    <w:rsid w:val="006D11F5"/>
    <w:rsid w:val="006D133C"/>
    <w:rsid w:val="006D1F63"/>
    <w:rsid w:val="006D2994"/>
    <w:rsid w:val="006D2B7B"/>
    <w:rsid w:val="006D3800"/>
    <w:rsid w:val="006D3B19"/>
    <w:rsid w:val="006D41E1"/>
    <w:rsid w:val="006D61B1"/>
    <w:rsid w:val="006D64ED"/>
    <w:rsid w:val="006D6E41"/>
    <w:rsid w:val="006D738F"/>
    <w:rsid w:val="006D7489"/>
    <w:rsid w:val="006E0363"/>
    <w:rsid w:val="006E051B"/>
    <w:rsid w:val="006E08A1"/>
    <w:rsid w:val="006E0AD0"/>
    <w:rsid w:val="006E0AE6"/>
    <w:rsid w:val="006E2418"/>
    <w:rsid w:val="006E4D63"/>
    <w:rsid w:val="006E5F9A"/>
    <w:rsid w:val="006E6BAA"/>
    <w:rsid w:val="006E7466"/>
    <w:rsid w:val="006E761E"/>
    <w:rsid w:val="006F05FC"/>
    <w:rsid w:val="006F14B7"/>
    <w:rsid w:val="006F2910"/>
    <w:rsid w:val="006F2B15"/>
    <w:rsid w:val="006F2F46"/>
    <w:rsid w:val="006F3B50"/>
    <w:rsid w:val="006F431C"/>
    <w:rsid w:val="006F46A0"/>
    <w:rsid w:val="006F495F"/>
    <w:rsid w:val="006F507E"/>
    <w:rsid w:val="006F5160"/>
    <w:rsid w:val="006F51B2"/>
    <w:rsid w:val="006F545A"/>
    <w:rsid w:val="006F5A54"/>
    <w:rsid w:val="006F689A"/>
    <w:rsid w:val="006F7348"/>
    <w:rsid w:val="006F791F"/>
    <w:rsid w:val="006F7AE9"/>
    <w:rsid w:val="006F7FD3"/>
    <w:rsid w:val="00700869"/>
    <w:rsid w:val="00701058"/>
    <w:rsid w:val="00701E13"/>
    <w:rsid w:val="00702C9F"/>
    <w:rsid w:val="00703266"/>
    <w:rsid w:val="00703BA6"/>
    <w:rsid w:val="00704023"/>
    <w:rsid w:val="007049EF"/>
    <w:rsid w:val="00704C6C"/>
    <w:rsid w:val="00707876"/>
    <w:rsid w:val="00711208"/>
    <w:rsid w:val="0071128B"/>
    <w:rsid w:val="00712743"/>
    <w:rsid w:val="00712AE8"/>
    <w:rsid w:val="007130F5"/>
    <w:rsid w:val="00713A7B"/>
    <w:rsid w:val="007144B8"/>
    <w:rsid w:val="00715038"/>
    <w:rsid w:val="00715B8B"/>
    <w:rsid w:val="00715F83"/>
    <w:rsid w:val="007164F6"/>
    <w:rsid w:val="00716583"/>
    <w:rsid w:val="00716B2C"/>
    <w:rsid w:val="00716CA2"/>
    <w:rsid w:val="00716CE0"/>
    <w:rsid w:val="007207EA"/>
    <w:rsid w:val="00720888"/>
    <w:rsid w:val="00720982"/>
    <w:rsid w:val="00720F6F"/>
    <w:rsid w:val="00721436"/>
    <w:rsid w:val="00721570"/>
    <w:rsid w:val="00722731"/>
    <w:rsid w:val="00722F63"/>
    <w:rsid w:val="00724017"/>
    <w:rsid w:val="007244C5"/>
    <w:rsid w:val="007253D7"/>
    <w:rsid w:val="00730884"/>
    <w:rsid w:val="0073096E"/>
    <w:rsid w:val="00731489"/>
    <w:rsid w:val="00731CE5"/>
    <w:rsid w:val="007321F3"/>
    <w:rsid w:val="00732A46"/>
    <w:rsid w:val="00732D96"/>
    <w:rsid w:val="00733AD9"/>
    <w:rsid w:val="0073400D"/>
    <w:rsid w:val="00735A88"/>
    <w:rsid w:val="007364D9"/>
    <w:rsid w:val="0073655A"/>
    <w:rsid w:val="00736D06"/>
    <w:rsid w:val="00741C3E"/>
    <w:rsid w:val="00741D8B"/>
    <w:rsid w:val="007420FC"/>
    <w:rsid w:val="00743D58"/>
    <w:rsid w:val="00745B64"/>
    <w:rsid w:val="007468AA"/>
    <w:rsid w:val="00746B39"/>
    <w:rsid w:val="00746C66"/>
    <w:rsid w:val="0074785D"/>
    <w:rsid w:val="0075028E"/>
    <w:rsid w:val="00750D5F"/>
    <w:rsid w:val="0075242F"/>
    <w:rsid w:val="007538E1"/>
    <w:rsid w:val="007539BD"/>
    <w:rsid w:val="007554E4"/>
    <w:rsid w:val="007564B0"/>
    <w:rsid w:val="00756547"/>
    <w:rsid w:val="00756E1F"/>
    <w:rsid w:val="0075717D"/>
    <w:rsid w:val="0076041E"/>
    <w:rsid w:val="0076164C"/>
    <w:rsid w:val="00762F3B"/>
    <w:rsid w:val="00763A78"/>
    <w:rsid w:val="00764F5F"/>
    <w:rsid w:val="007653CD"/>
    <w:rsid w:val="00767A3C"/>
    <w:rsid w:val="00767B70"/>
    <w:rsid w:val="00772C8C"/>
    <w:rsid w:val="00773279"/>
    <w:rsid w:val="00775D94"/>
    <w:rsid w:val="00775FA4"/>
    <w:rsid w:val="0077634A"/>
    <w:rsid w:val="00780651"/>
    <w:rsid w:val="00780AC4"/>
    <w:rsid w:val="00780DC8"/>
    <w:rsid w:val="00780E66"/>
    <w:rsid w:val="00781118"/>
    <w:rsid w:val="0078132A"/>
    <w:rsid w:val="00782496"/>
    <w:rsid w:val="00782F64"/>
    <w:rsid w:val="0078310D"/>
    <w:rsid w:val="0078379C"/>
    <w:rsid w:val="00783AB6"/>
    <w:rsid w:val="00783ACE"/>
    <w:rsid w:val="00783D46"/>
    <w:rsid w:val="00784201"/>
    <w:rsid w:val="00784375"/>
    <w:rsid w:val="007844A0"/>
    <w:rsid w:val="00785326"/>
    <w:rsid w:val="007855C7"/>
    <w:rsid w:val="0078593B"/>
    <w:rsid w:val="00785C80"/>
    <w:rsid w:val="007864A2"/>
    <w:rsid w:val="00786DB1"/>
    <w:rsid w:val="00786ECE"/>
    <w:rsid w:val="0078708B"/>
    <w:rsid w:val="00787213"/>
    <w:rsid w:val="00790396"/>
    <w:rsid w:val="00790F57"/>
    <w:rsid w:val="007941BD"/>
    <w:rsid w:val="0079459D"/>
    <w:rsid w:val="00794AFE"/>
    <w:rsid w:val="00795590"/>
    <w:rsid w:val="00796E5C"/>
    <w:rsid w:val="00797466"/>
    <w:rsid w:val="007A1306"/>
    <w:rsid w:val="007A1ADC"/>
    <w:rsid w:val="007A357D"/>
    <w:rsid w:val="007A44A4"/>
    <w:rsid w:val="007A5228"/>
    <w:rsid w:val="007A5F76"/>
    <w:rsid w:val="007A72D9"/>
    <w:rsid w:val="007B03CD"/>
    <w:rsid w:val="007B048C"/>
    <w:rsid w:val="007B0567"/>
    <w:rsid w:val="007B12D9"/>
    <w:rsid w:val="007B2585"/>
    <w:rsid w:val="007B5234"/>
    <w:rsid w:val="007B5C93"/>
    <w:rsid w:val="007B5E31"/>
    <w:rsid w:val="007B6764"/>
    <w:rsid w:val="007B6B76"/>
    <w:rsid w:val="007C0886"/>
    <w:rsid w:val="007C2060"/>
    <w:rsid w:val="007C4475"/>
    <w:rsid w:val="007C5963"/>
    <w:rsid w:val="007C6DAE"/>
    <w:rsid w:val="007D023E"/>
    <w:rsid w:val="007D13D4"/>
    <w:rsid w:val="007D256F"/>
    <w:rsid w:val="007D2AFB"/>
    <w:rsid w:val="007D4FE9"/>
    <w:rsid w:val="007D736A"/>
    <w:rsid w:val="007D7E55"/>
    <w:rsid w:val="007E1DA9"/>
    <w:rsid w:val="007E2482"/>
    <w:rsid w:val="007E677A"/>
    <w:rsid w:val="007E6B74"/>
    <w:rsid w:val="007E6F44"/>
    <w:rsid w:val="007F00C9"/>
    <w:rsid w:val="007F1C50"/>
    <w:rsid w:val="007F1DAC"/>
    <w:rsid w:val="007F21CE"/>
    <w:rsid w:val="007F22FC"/>
    <w:rsid w:val="007F287D"/>
    <w:rsid w:val="007F3273"/>
    <w:rsid w:val="007F35AE"/>
    <w:rsid w:val="007F516F"/>
    <w:rsid w:val="007F53E2"/>
    <w:rsid w:val="0080114F"/>
    <w:rsid w:val="00801222"/>
    <w:rsid w:val="00801874"/>
    <w:rsid w:val="00802899"/>
    <w:rsid w:val="00803871"/>
    <w:rsid w:val="008044B8"/>
    <w:rsid w:val="00805229"/>
    <w:rsid w:val="0080690A"/>
    <w:rsid w:val="00806D77"/>
    <w:rsid w:val="00810A37"/>
    <w:rsid w:val="0081184F"/>
    <w:rsid w:val="0081279F"/>
    <w:rsid w:val="00812E8C"/>
    <w:rsid w:val="0081357D"/>
    <w:rsid w:val="00814A93"/>
    <w:rsid w:val="00815E12"/>
    <w:rsid w:val="00816DD7"/>
    <w:rsid w:val="00817DA2"/>
    <w:rsid w:val="00817EB4"/>
    <w:rsid w:val="00821742"/>
    <w:rsid w:val="008217DE"/>
    <w:rsid w:val="0082363F"/>
    <w:rsid w:val="00823AA6"/>
    <w:rsid w:val="00823E3A"/>
    <w:rsid w:val="00824C24"/>
    <w:rsid w:val="00824D48"/>
    <w:rsid w:val="0082557F"/>
    <w:rsid w:val="00825598"/>
    <w:rsid w:val="00826743"/>
    <w:rsid w:val="00826FAB"/>
    <w:rsid w:val="0083207C"/>
    <w:rsid w:val="0083264F"/>
    <w:rsid w:val="008329C4"/>
    <w:rsid w:val="00832FF2"/>
    <w:rsid w:val="0083326A"/>
    <w:rsid w:val="00833273"/>
    <w:rsid w:val="00833F5C"/>
    <w:rsid w:val="008340BF"/>
    <w:rsid w:val="008340EF"/>
    <w:rsid w:val="008347E3"/>
    <w:rsid w:val="00835907"/>
    <w:rsid w:val="008363A4"/>
    <w:rsid w:val="008371F3"/>
    <w:rsid w:val="00837810"/>
    <w:rsid w:val="00840880"/>
    <w:rsid w:val="00841DD9"/>
    <w:rsid w:val="00843389"/>
    <w:rsid w:val="00843AEA"/>
    <w:rsid w:val="00843D92"/>
    <w:rsid w:val="008446C3"/>
    <w:rsid w:val="00844E7F"/>
    <w:rsid w:val="008456DD"/>
    <w:rsid w:val="0084707E"/>
    <w:rsid w:val="00850235"/>
    <w:rsid w:val="0085046E"/>
    <w:rsid w:val="00851969"/>
    <w:rsid w:val="00851D35"/>
    <w:rsid w:val="008526E2"/>
    <w:rsid w:val="008531F0"/>
    <w:rsid w:val="00853245"/>
    <w:rsid w:val="008540AC"/>
    <w:rsid w:val="00855093"/>
    <w:rsid w:val="0085537D"/>
    <w:rsid w:val="008572A6"/>
    <w:rsid w:val="00857661"/>
    <w:rsid w:val="008602D1"/>
    <w:rsid w:val="00860529"/>
    <w:rsid w:val="00860C4B"/>
    <w:rsid w:val="00860DB2"/>
    <w:rsid w:val="008610F1"/>
    <w:rsid w:val="008613B3"/>
    <w:rsid w:val="00862064"/>
    <w:rsid w:val="008620EE"/>
    <w:rsid w:val="00862D0F"/>
    <w:rsid w:val="008640D3"/>
    <w:rsid w:val="00865BF5"/>
    <w:rsid w:val="0086612F"/>
    <w:rsid w:val="008666E3"/>
    <w:rsid w:val="0086741C"/>
    <w:rsid w:val="00867B3C"/>
    <w:rsid w:val="008701C0"/>
    <w:rsid w:val="00870DCC"/>
    <w:rsid w:val="0087309C"/>
    <w:rsid w:val="00873790"/>
    <w:rsid w:val="00873EF8"/>
    <w:rsid w:val="00874EA0"/>
    <w:rsid w:val="008750BF"/>
    <w:rsid w:val="008759F3"/>
    <w:rsid w:val="008817FD"/>
    <w:rsid w:val="0088212A"/>
    <w:rsid w:val="008839FF"/>
    <w:rsid w:val="0088404E"/>
    <w:rsid w:val="00884275"/>
    <w:rsid w:val="0088528C"/>
    <w:rsid w:val="00885D36"/>
    <w:rsid w:val="008865DF"/>
    <w:rsid w:val="008872B5"/>
    <w:rsid w:val="00887534"/>
    <w:rsid w:val="00887BA7"/>
    <w:rsid w:val="00890473"/>
    <w:rsid w:val="00890838"/>
    <w:rsid w:val="00890A98"/>
    <w:rsid w:val="00890BE5"/>
    <w:rsid w:val="008918FD"/>
    <w:rsid w:val="00891FAD"/>
    <w:rsid w:val="00892390"/>
    <w:rsid w:val="00893660"/>
    <w:rsid w:val="0089438B"/>
    <w:rsid w:val="00894D1E"/>
    <w:rsid w:val="00896E2E"/>
    <w:rsid w:val="0089720E"/>
    <w:rsid w:val="008A0942"/>
    <w:rsid w:val="008A298C"/>
    <w:rsid w:val="008A30BA"/>
    <w:rsid w:val="008A3942"/>
    <w:rsid w:val="008A3BD4"/>
    <w:rsid w:val="008A43F2"/>
    <w:rsid w:val="008A4B93"/>
    <w:rsid w:val="008A4C55"/>
    <w:rsid w:val="008A568B"/>
    <w:rsid w:val="008B09AC"/>
    <w:rsid w:val="008B10BA"/>
    <w:rsid w:val="008B14E6"/>
    <w:rsid w:val="008B15C2"/>
    <w:rsid w:val="008B20D0"/>
    <w:rsid w:val="008B2219"/>
    <w:rsid w:val="008B2ACB"/>
    <w:rsid w:val="008B3277"/>
    <w:rsid w:val="008B57F0"/>
    <w:rsid w:val="008B5801"/>
    <w:rsid w:val="008C04B4"/>
    <w:rsid w:val="008C0E7C"/>
    <w:rsid w:val="008C1343"/>
    <w:rsid w:val="008C161B"/>
    <w:rsid w:val="008C180A"/>
    <w:rsid w:val="008C2BAB"/>
    <w:rsid w:val="008C3575"/>
    <w:rsid w:val="008C3DA2"/>
    <w:rsid w:val="008C5288"/>
    <w:rsid w:val="008D0C49"/>
    <w:rsid w:val="008D0EDD"/>
    <w:rsid w:val="008D1CEA"/>
    <w:rsid w:val="008D27DA"/>
    <w:rsid w:val="008D40ED"/>
    <w:rsid w:val="008D52D9"/>
    <w:rsid w:val="008D5FF6"/>
    <w:rsid w:val="008D6971"/>
    <w:rsid w:val="008D69C2"/>
    <w:rsid w:val="008D6EF0"/>
    <w:rsid w:val="008D6EF6"/>
    <w:rsid w:val="008D7033"/>
    <w:rsid w:val="008E00BE"/>
    <w:rsid w:val="008E330F"/>
    <w:rsid w:val="008E3D50"/>
    <w:rsid w:val="008E72ED"/>
    <w:rsid w:val="008F0A01"/>
    <w:rsid w:val="008F1FCF"/>
    <w:rsid w:val="008F33F1"/>
    <w:rsid w:val="008F3457"/>
    <w:rsid w:val="008F4C43"/>
    <w:rsid w:val="008F536F"/>
    <w:rsid w:val="008F63BC"/>
    <w:rsid w:val="008F6478"/>
    <w:rsid w:val="008F64AA"/>
    <w:rsid w:val="008F64DB"/>
    <w:rsid w:val="008F6B93"/>
    <w:rsid w:val="008F7242"/>
    <w:rsid w:val="008F72E2"/>
    <w:rsid w:val="00900B37"/>
    <w:rsid w:val="00901365"/>
    <w:rsid w:val="00901487"/>
    <w:rsid w:val="00903409"/>
    <w:rsid w:val="00906CEE"/>
    <w:rsid w:val="00906ECD"/>
    <w:rsid w:val="00906F04"/>
    <w:rsid w:val="00907A3B"/>
    <w:rsid w:val="00907BAA"/>
    <w:rsid w:val="00910C3A"/>
    <w:rsid w:val="009126BD"/>
    <w:rsid w:val="0091345F"/>
    <w:rsid w:val="00913841"/>
    <w:rsid w:val="00913C65"/>
    <w:rsid w:val="00913FF9"/>
    <w:rsid w:val="0091497A"/>
    <w:rsid w:val="00915540"/>
    <w:rsid w:val="0091554B"/>
    <w:rsid w:val="00915A7C"/>
    <w:rsid w:val="00916867"/>
    <w:rsid w:val="0091762E"/>
    <w:rsid w:val="00920104"/>
    <w:rsid w:val="00920DE6"/>
    <w:rsid w:val="0092172D"/>
    <w:rsid w:val="00921C1A"/>
    <w:rsid w:val="00921F13"/>
    <w:rsid w:val="00922418"/>
    <w:rsid w:val="009234CF"/>
    <w:rsid w:val="00923A06"/>
    <w:rsid w:val="00923E97"/>
    <w:rsid w:val="009240AF"/>
    <w:rsid w:val="00924743"/>
    <w:rsid w:val="009253CC"/>
    <w:rsid w:val="00925BE1"/>
    <w:rsid w:val="0092612E"/>
    <w:rsid w:val="00926736"/>
    <w:rsid w:val="00927263"/>
    <w:rsid w:val="00930A7E"/>
    <w:rsid w:val="009315EC"/>
    <w:rsid w:val="00932825"/>
    <w:rsid w:val="00933955"/>
    <w:rsid w:val="00933A0C"/>
    <w:rsid w:val="009341E3"/>
    <w:rsid w:val="0093490E"/>
    <w:rsid w:val="00935411"/>
    <w:rsid w:val="00935612"/>
    <w:rsid w:val="0093650C"/>
    <w:rsid w:val="0093690C"/>
    <w:rsid w:val="00937397"/>
    <w:rsid w:val="00940016"/>
    <w:rsid w:val="009400DF"/>
    <w:rsid w:val="00940593"/>
    <w:rsid w:val="00940A32"/>
    <w:rsid w:val="00940C76"/>
    <w:rsid w:val="009443BB"/>
    <w:rsid w:val="00944488"/>
    <w:rsid w:val="00944E2E"/>
    <w:rsid w:val="00945C9F"/>
    <w:rsid w:val="00945E83"/>
    <w:rsid w:val="00946252"/>
    <w:rsid w:val="009467E0"/>
    <w:rsid w:val="009469B4"/>
    <w:rsid w:val="009508B4"/>
    <w:rsid w:val="00950F45"/>
    <w:rsid w:val="009511F3"/>
    <w:rsid w:val="00951DA6"/>
    <w:rsid w:val="0095315A"/>
    <w:rsid w:val="00953990"/>
    <w:rsid w:val="009541CE"/>
    <w:rsid w:val="009542CC"/>
    <w:rsid w:val="009551B0"/>
    <w:rsid w:val="00956F2B"/>
    <w:rsid w:val="009579A9"/>
    <w:rsid w:val="00957EBE"/>
    <w:rsid w:val="00960373"/>
    <w:rsid w:val="00961379"/>
    <w:rsid w:val="009630F4"/>
    <w:rsid w:val="00963203"/>
    <w:rsid w:val="00963D3C"/>
    <w:rsid w:val="00963EDD"/>
    <w:rsid w:val="00964756"/>
    <w:rsid w:val="009665F9"/>
    <w:rsid w:val="00966F82"/>
    <w:rsid w:val="009721E5"/>
    <w:rsid w:val="00972535"/>
    <w:rsid w:val="00972ED3"/>
    <w:rsid w:val="00973091"/>
    <w:rsid w:val="00974E93"/>
    <w:rsid w:val="00976966"/>
    <w:rsid w:val="0098090E"/>
    <w:rsid w:val="009811FA"/>
    <w:rsid w:val="0098144D"/>
    <w:rsid w:val="00981857"/>
    <w:rsid w:val="00981928"/>
    <w:rsid w:val="0098221A"/>
    <w:rsid w:val="00983A03"/>
    <w:rsid w:val="00983F53"/>
    <w:rsid w:val="009868C3"/>
    <w:rsid w:val="00986B10"/>
    <w:rsid w:val="0098796E"/>
    <w:rsid w:val="00987AE3"/>
    <w:rsid w:val="00990A49"/>
    <w:rsid w:val="00991365"/>
    <w:rsid w:val="00991504"/>
    <w:rsid w:val="00992AC0"/>
    <w:rsid w:val="00994803"/>
    <w:rsid w:val="00995536"/>
    <w:rsid w:val="00996028"/>
    <w:rsid w:val="009963A6"/>
    <w:rsid w:val="00996807"/>
    <w:rsid w:val="00996CA3"/>
    <w:rsid w:val="00997467"/>
    <w:rsid w:val="009A26D9"/>
    <w:rsid w:val="009A2A1D"/>
    <w:rsid w:val="009A309E"/>
    <w:rsid w:val="009A3194"/>
    <w:rsid w:val="009A3F2A"/>
    <w:rsid w:val="009A523E"/>
    <w:rsid w:val="009A731E"/>
    <w:rsid w:val="009A79D8"/>
    <w:rsid w:val="009A7AFA"/>
    <w:rsid w:val="009B0299"/>
    <w:rsid w:val="009B04DA"/>
    <w:rsid w:val="009B0ACA"/>
    <w:rsid w:val="009B10AB"/>
    <w:rsid w:val="009B1345"/>
    <w:rsid w:val="009B209E"/>
    <w:rsid w:val="009B2693"/>
    <w:rsid w:val="009B26EC"/>
    <w:rsid w:val="009B2ACA"/>
    <w:rsid w:val="009B4718"/>
    <w:rsid w:val="009B4736"/>
    <w:rsid w:val="009B4823"/>
    <w:rsid w:val="009B54C8"/>
    <w:rsid w:val="009B5E53"/>
    <w:rsid w:val="009B6211"/>
    <w:rsid w:val="009B7F1D"/>
    <w:rsid w:val="009B7F73"/>
    <w:rsid w:val="009C011D"/>
    <w:rsid w:val="009C08D3"/>
    <w:rsid w:val="009C249C"/>
    <w:rsid w:val="009C2EB6"/>
    <w:rsid w:val="009C3B08"/>
    <w:rsid w:val="009C5B0B"/>
    <w:rsid w:val="009C6EBA"/>
    <w:rsid w:val="009C7103"/>
    <w:rsid w:val="009C7B3D"/>
    <w:rsid w:val="009D0A6C"/>
    <w:rsid w:val="009D112C"/>
    <w:rsid w:val="009D2218"/>
    <w:rsid w:val="009D2D2F"/>
    <w:rsid w:val="009D37E8"/>
    <w:rsid w:val="009D3B93"/>
    <w:rsid w:val="009D4820"/>
    <w:rsid w:val="009D49A5"/>
    <w:rsid w:val="009D49B9"/>
    <w:rsid w:val="009D4A8D"/>
    <w:rsid w:val="009D504A"/>
    <w:rsid w:val="009D5589"/>
    <w:rsid w:val="009D5DE1"/>
    <w:rsid w:val="009D73B6"/>
    <w:rsid w:val="009D74C3"/>
    <w:rsid w:val="009D79A1"/>
    <w:rsid w:val="009E0FFD"/>
    <w:rsid w:val="009E1409"/>
    <w:rsid w:val="009E157B"/>
    <w:rsid w:val="009E2064"/>
    <w:rsid w:val="009E260A"/>
    <w:rsid w:val="009E3649"/>
    <w:rsid w:val="009E3671"/>
    <w:rsid w:val="009E383F"/>
    <w:rsid w:val="009E57BB"/>
    <w:rsid w:val="009F0484"/>
    <w:rsid w:val="009F0E7B"/>
    <w:rsid w:val="009F102D"/>
    <w:rsid w:val="009F18BD"/>
    <w:rsid w:val="009F473C"/>
    <w:rsid w:val="009F4F13"/>
    <w:rsid w:val="009F5A59"/>
    <w:rsid w:val="009F78D2"/>
    <w:rsid w:val="00A0075C"/>
    <w:rsid w:val="00A01773"/>
    <w:rsid w:val="00A030A3"/>
    <w:rsid w:val="00A03589"/>
    <w:rsid w:val="00A03775"/>
    <w:rsid w:val="00A039D4"/>
    <w:rsid w:val="00A04423"/>
    <w:rsid w:val="00A04A75"/>
    <w:rsid w:val="00A10855"/>
    <w:rsid w:val="00A10ABE"/>
    <w:rsid w:val="00A10F1D"/>
    <w:rsid w:val="00A129FE"/>
    <w:rsid w:val="00A1330C"/>
    <w:rsid w:val="00A13457"/>
    <w:rsid w:val="00A13DB8"/>
    <w:rsid w:val="00A14933"/>
    <w:rsid w:val="00A155B4"/>
    <w:rsid w:val="00A15FCB"/>
    <w:rsid w:val="00A1629A"/>
    <w:rsid w:val="00A16ABF"/>
    <w:rsid w:val="00A2008A"/>
    <w:rsid w:val="00A20A90"/>
    <w:rsid w:val="00A20E98"/>
    <w:rsid w:val="00A21F98"/>
    <w:rsid w:val="00A22B75"/>
    <w:rsid w:val="00A256F1"/>
    <w:rsid w:val="00A25F7F"/>
    <w:rsid w:val="00A27CE7"/>
    <w:rsid w:val="00A30CB5"/>
    <w:rsid w:val="00A313CF"/>
    <w:rsid w:val="00A31DB7"/>
    <w:rsid w:val="00A3335F"/>
    <w:rsid w:val="00A35399"/>
    <w:rsid w:val="00A35536"/>
    <w:rsid w:val="00A372EE"/>
    <w:rsid w:val="00A37535"/>
    <w:rsid w:val="00A375A7"/>
    <w:rsid w:val="00A4082D"/>
    <w:rsid w:val="00A40995"/>
    <w:rsid w:val="00A40B85"/>
    <w:rsid w:val="00A41903"/>
    <w:rsid w:val="00A42BF4"/>
    <w:rsid w:val="00A44BF0"/>
    <w:rsid w:val="00A4552A"/>
    <w:rsid w:val="00A45F97"/>
    <w:rsid w:val="00A462AD"/>
    <w:rsid w:val="00A469E2"/>
    <w:rsid w:val="00A473E7"/>
    <w:rsid w:val="00A47895"/>
    <w:rsid w:val="00A50F60"/>
    <w:rsid w:val="00A517BD"/>
    <w:rsid w:val="00A5182F"/>
    <w:rsid w:val="00A518C6"/>
    <w:rsid w:val="00A51EDA"/>
    <w:rsid w:val="00A52020"/>
    <w:rsid w:val="00A541CE"/>
    <w:rsid w:val="00A54340"/>
    <w:rsid w:val="00A54F06"/>
    <w:rsid w:val="00A55AEB"/>
    <w:rsid w:val="00A56D24"/>
    <w:rsid w:val="00A578C4"/>
    <w:rsid w:val="00A57DD0"/>
    <w:rsid w:val="00A603EE"/>
    <w:rsid w:val="00A606F2"/>
    <w:rsid w:val="00A61588"/>
    <w:rsid w:val="00A62C82"/>
    <w:rsid w:val="00A62DE0"/>
    <w:rsid w:val="00A645B0"/>
    <w:rsid w:val="00A645B7"/>
    <w:rsid w:val="00A65371"/>
    <w:rsid w:val="00A65E36"/>
    <w:rsid w:val="00A664C5"/>
    <w:rsid w:val="00A672FF"/>
    <w:rsid w:val="00A6788A"/>
    <w:rsid w:val="00A678B9"/>
    <w:rsid w:val="00A70156"/>
    <w:rsid w:val="00A72735"/>
    <w:rsid w:val="00A72FEB"/>
    <w:rsid w:val="00A737F9"/>
    <w:rsid w:val="00A73F9A"/>
    <w:rsid w:val="00A75778"/>
    <w:rsid w:val="00A75EAD"/>
    <w:rsid w:val="00A76203"/>
    <w:rsid w:val="00A76BB3"/>
    <w:rsid w:val="00A77A1A"/>
    <w:rsid w:val="00A8036F"/>
    <w:rsid w:val="00A80ABD"/>
    <w:rsid w:val="00A8164F"/>
    <w:rsid w:val="00A81E71"/>
    <w:rsid w:val="00A82740"/>
    <w:rsid w:val="00A848BC"/>
    <w:rsid w:val="00A860CF"/>
    <w:rsid w:val="00A861A9"/>
    <w:rsid w:val="00A87AE2"/>
    <w:rsid w:val="00A9056D"/>
    <w:rsid w:val="00A90A2C"/>
    <w:rsid w:val="00A91448"/>
    <w:rsid w:val="00A9247C"/>
    <w:rsid w:val="00A94EE6"/>
    <w:rsid w:val="00A95112"/>
    <w:rsid w:val="00A95C1C"/>
    <w:rsid w:val="00A97D18"/>
    <w:rsid w:val="00AA1094"/>
    <w:rsid w:val="00AA1B3F"/>
    <w:rsid w:val="00AA2351"/>
    <w:rsid w:val="00AA2652"/>
    <w:rsid w:val="00AA28FA"/>
    <w:rsid w:val="00AA2E56"/>
    <w:rsid w:val="00AA385D"/>
    <w:rsid w:val="00AA4CC0"/>
    <w:rsid w:val="00AA5304"/>
    <w:rsid w:val="00AA59E4"/>
    <w:rsid w:val="00AA5D0B"/>
    <w:rsid w:val="00AA6449"/>
    <w:rsid w:val="00AB010B"/>
    <w:rsid w:val="00AB09A1"/>
    <w:rsid w:val="00AB0E5E"/>
    <w:rsid w:val="00AB1683"/>
    <w:rsid w:val="00AB1EAE"/>
    <w:rsid w:val="00AB201F"/>
    <w:rsid w:val="00AB265A"/>
    <w:rsid w:val="00AB32DE"/>
    <w:rsid w:val="00AB3B2F"/>
    <w:rsid w:val="00AB4AC7"/>
    <w:rsid w:val="00AB5D5E"/>
    <w:rsid w:val="00AB5DDA"/>
    <w:rsid w:val="00AB6BE7"/>
    <w:rsid w:val="00AC038F"/>
    <w:rsid w:val="00AC0841"/>
    <w:rsid w:val="00AC28DF"/>
    <w:rsid w:val="00AC2EEF"/>
    <w:rsid w:val="00AC2F08"/>
    <w:rsid w:val="00AC350A"/>
    <w:rsid w:val="00AC43C8"/>
    <w:rsid w:val="00AC54F7"/>
    <w:rsid w:val="00AC69F6"/>
    <w:rsid w:val="00AC6D4F"/>
    <w:rsid w:val="00AD0433"/>
    <w:rsid w:val="00AD0D7E"/>
    <w:rsid w:val="00AD1510"/>
    <w:rsid w:val="00AD36B1"/>
    <w:rsid w:val="00AD3D57"/>
    <w:rsid w:val="00AD4DFD"/>
    <w:rsid w:val="00AE0ECC"/>
    <w:rsid w:val="00AE120D"/>
    <w:rsid w:val="00AE18FF"/>
    <w:rsid w:val="00AE3839"/>
    <w:rsid w:val="00AE40F6"/>
    <w:rsid w:val="00AE49A1"/>
    <w:rsid w:val="00AF2E32"/>
    <w:rsid w:val="00AF4C1F"/>
    <w:rsid w:val="00AF5DEB"/>
    <w:rsid w:val="00AF65ED"/>
    <w:rsid w:val="00AF709F"/>
    <w:rsid w:val="00AF7271"/>
    <w:rsid w:val="00AF77FA"/>
    <w:rsid w:val="00B001A8"/>
    <w:rsid w:val="00B00E96"/>
    <w:rsid w:val="00B01CA6"/>
    <w:rsid w:val="00B0232B"/>
    <w:rsid w:val="00B03F06"/>
    <w:rsid w:val="00B04C90"/>
    <w:rsid w:val="00B05661"/>
    <w:rsid w:val="00B05DF8"/>
    <w:rsid w:val="00B06F5C"/>
    <w:rsid w:val="00B07040"/>
    <w:rsid w:val="00B078A6"/>
    <w:rsid w:val="00B10448"/>
    <w:rsid w:val="00B112C1"/>
    <w:rsid w:val="00B1167F"/>
    <w:rsid w:val="00B11A38"/>
    <w:rsid w:val="00B12067"/>
    <w:rsid w:val="00B13DF7"/>
    <w:rsid w:val="00B13ED7"/>
    <w:rsid w:val="00B1426E"/>
    <w:rsid w:val="00B143D7"/>
    <w:rsid w:val="00B15003"/>
    <w:rsid w:val="00B16314"/>
    <w:rsid w:val="00B16BAE"/>
    <w:rsid w:val="00B17826"/>
    <w:rsid w:val="00B17EC3"/>
    <w:rsid w:val="00B201D3"/>
    <w:rsid w:val="00B2058B"/>
    <w:rsid w:val="00B20B0A"/>
    <w:rsid w:val="00B21026"/>
    <w:rsid w:val="00B21C59"/>
    <w:rsid w:val="00B224A3"/>
    <w:rsid w:val="00B22580"/>
    <w:rsid w:val="00B2466E"/>
    <w:rsid w:val="00B24B43"/>
    <w:rsid w:val="00B2557B"/>
    <w:rsid w:val="00B25E28"/>
    <w:rsid w:val="00B26E98"/>
    <w:rsid w:val="00B272DD"/>
    <w:rsid w:val="00B3052A"/>
    <w:rsid w:val="00B30F95"/>
    <w:rsid w:val="00B31271"/>
    <w:rsid w:val="00B3132A"/>
    <w:rsid w:val="00B31490"/>
    <w:rsid w:val="00B31D77"/>
    <w:rsid w:val="00B32942"/>
    <w:rsid w:val="00B335A0"/>
    <w:rsid w:val="00B352DE"/>
    <w:rsid w:val="00B35F48"/>
    <w:rsid w:val="00B360B3"/>
    <w:rsid w:val="00B37194"/>
    <w:rsid w:val="00B37E8F"/>
    <w:rsid w:val="00B401A2"/>
    <w:rsid w:val="00B401E9"/>
    <w:rsid w:val="00B42658"/>
    <w:rsid w:val="00B4421D"/>
    <w:rsid w:val="00B452FC"/>
    <w:rsid w:val="00B4540F"/>
    <w:rsid w:val="00B469D3"/>
    <w:rsid w:val="00B46A9B"/>
    <w:rsid w:val="00B475B6"/>
    <w:rsid w:val="00B502A3"/>
    <w:rsid w:val="00B5060D"/>
    <w:rsid w:val="00B5094B"/>
    <w:rsid w:val="00B5165C"/>
    <w:rsid w:val="00B529AD"/>
    <w:rsid w:val="00B52F09"/>
    <w:rsid w:val="00B531C1"/>
    <w:rsid w:val="00B53BC4"/>
    <w:rsid w:val="00B55664"/>
    <w:rsid w:val="00B56709"/>
    <w:rsid w:val="00B57E3E"/>
    <w:rsid w:val="00B60A97"/>
    <w:rsid w:val="00B613FC"/>
    <w:rsid w:val="00B62310"/>
    <w:rsid w:val="00B62BD7"/>
    <w:rsid w:val="00B65D81"/>
    <w:rsid w:val="00B65DF4"/>
    <w:rsid w:val="00B666A4"/>
    <w:rsid w:val="00B67140"/>
    <w:rsid w:val="00B67266"/>
    <w:rsid w:val="00B67DFE"/>
    <w:rsid w:val="00B712FC"/>
    <w:rsid w:val="00B72293"/>
    <w:rsid w:val="00B73241"/>
    <w:rsid w:val="00B7519C"/>
    <w:rsid w:val="00B76727"/>
    <w:rsid w:val="00B77996"/>
    <w:rsid w:val="00B77C5D"/>
    <w:rsid w:val="00B8346F"/>
    <w:rsid w:val="00B843FF"/>
    <w:rsid w:val="00B8476D"/>
    <w:rsid w:val="00B84E15"/>
    <w:rsid w:val="00B85996"/>
    <w:rsid w:val="00B85B96"/>
    <w:rsid w:val="00B86BDE"/>
    <w:rsid w:val="00B87CA9"/>
    <w:rsid w:val="00B90D4A"/>
    <w:rsid w:val="00B91364"/>
    <w:rsid w:val="00B916FF"/>
    <w:rsid w:val="00B931EA"/>
    <w:rsid w:val="00B97045"/>
    <w:rsid w:val="00BA03F2"/>
    <w:rsid w:val="00BA0B70"/>
    <w:rsid w:val="00BA1D5F"/>
    <w:rsid w:val="00BA288A"/>
    <w:rsid w:val="00BA3947"/>
    <w:rsid w:val="00BA5481"/>
    <w:rsid w:val="00BA57BE"/>
    <w:rsid w:val="00BA5AD3"/>
    <w:rsid w:val="00BA761D"/>
    <w:rsid w:val="00BB096D"/>
    <w:rsid w:val="00BB0A10"/>
    <w:rsid w:val="00BB105B"/>
    <w:rsid w:val="00BB259E"/>
    <w:rsid w:val="00BB3D0F"/>
    <w:rsid w:val="00BB461F"/>
    <w:rsid w:val="00BB5215"/>
    <w:rsid w:val="00BB59A1"/>
    <w:rsid w:val="00BB6E25"/>
    <w:rsid w:val="00BB7E07"/>
    <w:rsid w:val="00BC1745"/>
    <w:rsid w:val="00BC39D2"/>
    <w:rsid w:val="00BC3DF0"/>
    <w:rsid w:val="00BC475D"/>
    <w:rsid w:val="00BC4A2B"/>
    <w:rsid w:val="00BC4F58"/>
    <w:rsid w:val="00BC7406"/>
    <w:rsid w:val="00BD0BD7"/>
    <w:rsid w:val="00BD1546"/>
    <w:rsid w:val="00BD3180"/>
    <w:rsid w:val="00BD3DD1"/>
    <w:rsid w:val="00BD485A"/>
    <w:rsid w:val="00BD4B11"/>
    <w:rsid w:val="00BD4D8D"/>
    <w:rsid w:val="00BD4E9D"/>
    <w:rsid w:val="00BD4FC8"/>
    <w:rsid w:val="00BD5AB4"/>
    <w:rsid w:val="00BE0B7F"/>
    <w:rsid w:val="00BE2334"/>
    <w:rsid w:val="00BE34DA"/>
    <w:rsid w:val="00BE4085"/>
    <w:rsid w:val="00BE53BD"/>
    <w:rsid w:val="00BE5940"/>
    <w:rsid w:val="00BE5A0F"/>
    <w:rsid w:val="00BE679D"/>
    <w:rsid w:val="00BE6E80"/>
    <w:rsid w:val="00BF0545"/>
    <w:rsid w:val="00BF0CAE"/>
    <w:rsid w:val="00BF2DCC"/>
    <w:rsid w:val="00BF3205"/>
    <w:rsid w:val="00BF42CC"/>
    <w:rsid w:val="00BF69A6"/>
    <w:rsid w:val="00BF7A58"/>
    <w:rsid w:val="00C003F1"/>
    <w:rsid w:val="00C00B8A"/>
    <w:rsid w:val="00C019BB"/>
    <w:rsid w:val="00C01DA2"/>
    <w:rsid w:val="00C02034"/>
    <w:rsid w:val="00C0437A"/>
    <w:rsid w:val="00C04F90"/>
    <w:rsid w:val="00C05189"/>
    <w:rsid w:val="00C06944"/>
    <w:rsid w:val="00C0745E"/>
    <w:rsid w:val="00C106F4"/>
    <w:rsid w:val="00C10B38"/>
    <w:rsid w:val="00C11956"/>
    <w:rsid w:val="00C12853"/>
    <w:rsid w:val="00C1305B"/>
    <w:rsid w:val="00C1335B"/>
    <w:rsid w:val="00C1354C"/>
    <w:rsid w:val="00C14A88"/>
    <w:rsid w:val="00C152A7"/>
    <w:rsid w:val="00C15763"/>
    <w:rsid w:val="00C168F8"/>
    <w:rsid w:val="00C1697B"/>
    <w:rsid w:val="00C1763F"/>
    <w:rsid w:val="00C20C13"/>
    <w:rsid w:val="00C23909"/>
    <w:rsid w:val="00C23AC2"/>
    <w:rsid w:val="00C23BCB"/>
    <w:rsid w:val="00C23C13"/>
    <w:rsid w:val="00C242E0"/>
    <w:rsid w:val="00C24BD0"/>
    <w:rsid w:val="00C24F6F"/>
    <w:rsid w:val="00C24FC3"/>
    <w:rsid w:val="00C25060"/>
    <w:rsid w:val="00C26796"/>
    <w:rsid w:val="00C26985"/>
    <w:rsid w:val="00C26A7A"/>
    <w:rsid w:val="00C34DE9"/>
    <w:rsid w:val="00C3580D"/>
    <w:rsid w:val="00C35867"/>
    <w:rsid w:val="00C3609C"/>
    <w:rsid w:val="00C362F9"/>
    <w:rsid w:val="00C36598"/>
    <w:rsid w:val="00C36BDC"/>
    <w:rsid w:val="00C3725A"/>
    <w:rsid w:val="00C40A00"/>
    <w:rsid w:val="00C40DDD"/>
    <w:rsid w:val="00C41987"/>
    <w:rsid w:val="00C41B6A"/>
    <w:rsid w:val="00C41D44"/>
    <w:rsid w:val="00C41EB5"/>
    <w:rsid w:val="00C44A5A"/>
    <w:rsid w:val="00C4749F"/>
    <w:rsid w:val="00C47F27"/>
    <w:rsid w:val="00C50248"/>
    <w:rsid w:val="00C50E1C"/>
    <w:rsid w:val="00C5119A"/>
    <w:rsid w:val="00C529A0"/>
    <w:rsid w:val="00C52C91"/>
    <w:rsid w:val="00C52E6D"/>
    <w:rsid w:val="00C5355B"/>
    <w:rsid w:val="00C53976"/>
    <w:rsid w:val="00C53C9F"/>
    <w:rsid w:val="00C549A0"/>
    <w:rsid w:val="00C55048"/>
    <w:rsid w:val="00C55DBF"/>
    <w:rsid w:val="00C55E4C"/>
    <w:rsid w:val="00C56690"/>
    <w:rsid w:val="00C573BB"/>
    <w:rsid w:val="00C577AB"/>
    <w:rsid w:val="00C57B64"/>
    <w:rsid w:val="00C61AB0"/>
    <w:rsid w:val="00C63ACD"/>
    <w:rsid w:val="00C63C6B"/>
    <w:rsid w:val="00C63C73"/>
    <w:rsid w:val="00C6583F"/>
    <w:rsid w:val="00C6653B"/>
    <w:rsid w:val="00C669B3"/>
    <w:rsid w:val="00C66BAF"/>
    <w:rsid w:val="00C71FE9"/>
    <w:rsid w:val="00C72238"/>
    <w:rsid w:val="00C732FB"/>
    <w:rsid w:val="00C74680"/>
    <w:rsid w:val="00C74E32"/>
    <w:rsid w:val="00C759A1"/>
    <w:rsid w:val="00C7666E"/>
    <w:rsid w:val="00C76956"/>
    <w:rsid w:val="00C77811"/>
    <w:rsid w:val="00C77B3F"/>
    <w:rsid w:val="00C8160A"/>
    <w:rsid w:val="00C82BEB"/>
    <w:rsid w:val="00C83107"/>
    <w:rsid w:val="00C84950"/>
    <w:rsid w:val="00C85FEF"/>
    <w:rsid w:val="00C8637F"/>
    <w:rsid w:val="00C8740A"/>
    <w:rsid w:val="00C87912"/>
    <w:rsid w:val="00C90CC7"/>
    <w:rsid w:val="00C90DA7"/>
    <w:rsid w:val="00C90E11"/>
    <w:rsid w:val="00C90EAB"/>
    <w:rsid w:val="00C916A6"/>
    <w:rsid w:val="00C91A45"/>
    <w:rsid w:val="00C92A01"/>
    <w:rsid w:val="00C93D52"/>
    <w:rsid w:val="00C93D69"/>
    <w:rsid w:val="00C93E9E"/>
    <w:rsid w:val="00C93F96"/>
    <w:rsid w:val="00C94521"/>
    <w:rsid w:val="00C94C58"/>
    <w:rsid w:val="00C959E3"/>
    <w:rsid w:val="00C95D68"/>
    <w:rsid w:val="00C9621C"/>
    <w:rsid w:val="00CA08EB"/>
    <w:rsid w:val="00CA0A71"/>
    <w:rsid w:val="00CA0E9C"/>
    <w:rsid w:val="00CA24F7"/>
    <w:rsid w:val="00CA25C0"/>
    <w:rsid w:val="00CA2AD5"/>
    <w:rsid w:val="00CA379F"/>
    <w:rsid w:val="00CA639F"/>
    <w:rsid w:val="00CB0100"/>
    <w:rsid w:val="00CB29C1"/>
    <w:rsid w:val="00CB424D"/>
    <w:rsid w:val="00CB5237"/>
    <w:rsid w:val="00CB56F8"/>
    <w:rsid w:val="00CB6266"/>
    <w:rsid w:val="00CB62A1"/>
    <w:rsid w:val="00CB6421"/>
    <w:rsid w:val="00CB66F6"/>
    <w:rsid w:val="00CC04D3"/>
    <w:rsid w:val="00CC0A4F"/>
    <w:rsid w:val="00CC12E1"/>
    <w:rsid w:val="00CC2442"/>
    <w:rsid w:val="00CC2E82"/>
    <w:rsid w:val="00CC2F17"/>
    <w:rsid w:val="00CC33A5"/>
    <w:rsid w:val="00CC38E7"/>
    <w:rsid w:val="00CC39ED"/>
    <w:rsid w:val="00CC42E8"/>
    <w:rsid w:val="00CC5AC9"/>
    <w:rsid w:val="00CC7EFB"/>
    <w:rsid w:val="00CD0111"/>
    <w:rsid w:val="00CD14B0"/>
    <w:rsid w:val="00CD1F76"/>
    <w:rsid w:val="00CD36EE"/>
    <w:rsid w:val="00CD4D19"/>
    <w:rsid w:val="00CD6AAB"/>
    <w:rsid w:val="00CD70CA"/>
    <w:rsid w:val="00CE380D"/>
    <w:rsid w:val="00CE4539"/>
    <w:rsid w:val="00CE5168"/>
    <w:rsid w:val="00CE5279"/>
    <w:rsid w:val="00CE77A7"/>
    <w:rsid w:val="00CE7E13"/>
    <w:rsid w:val="00CF08D9"/>
    <w:rsid w:val="00CF0B3B"/>
    <w:rsid w:val="00CF0B64"/>
    <w:rsid w:val="00CF1A5C"/>
    <w:rsid w:val="00CF1E87"/>
    <w:rsid w:val="00CF2168"/>
    <w:rsid w:val="00CF2D9A"/>
    <w:rsid w:val="00CF3191"/>
    <w:rsid w:val="00CF334A"/>
    <w:rsid w:val="00CF40CF"/>
    <w:rsid w:val="00CF40FC"/>
    <w:rsid w:val="00CF5119"/>
    <w:rsid w:val="00CF54C2"/>
    <w:rsid w:val="00CF5565"/>
    <w:rsid w:val="00CF5966"/>
    <w:rsid w:val="00CF5DE7"/>
    <w:rsid w:val="00CF627F"/>
    <w:rsid w:val="00CF661D"/>
    <w:rsid w:val="00CF66F6"/>
    <w:rsid w:val="00D0000E"/>
    <w:rsid w:val="00D0104F"/>
    <w:rsid w:val="00D02171"/>
    <w:rsid w:val="00D0236B"/>
    <w:rsid w:val="00D02576"/>
    <w:rsid w:val="00D028C7"/>
    <w:rsid w:val="00D043FF"/>
    <w:rsid w:val="00D04430"/>
    <w:rsid w:val="00D055D7"/>
    <w:rsid w:val="00D05D44"/>
    <w:rsid w:val="00D061DE"/>
    <w:rsid w:val="00D06B43"/>
    <w:rsid w:val="00D06B64"/>
    <w:rsid w:val="00D100D7"/>
    <w:rsid w:val="00D11262"/>
    <w:rsid w:val="00D11287"/>
    <w:rsid w:val="00D11C2A"/>
    <w:rsid w:val="00D12207"/>
    <w:rsid w:val="00D12EAD"/>
    <w:rsid w:val="00D14356"/>
    <w:rsid w:val="00D16325"/>
    <w:rsid w:val="00D16FC1"/>
    <w:rsid w:val="00D20953"/>
    <w:rsid w:val="00D215D7"/>
    <w:rsid w:val="00D21F43"/>
    <w:rsid w:val="00D238CA"/>
    <w:rsid w:val="00D25178"/>
    <w:rsid w:val="00D251B7"/>
    <w:rsid w:val="00D27111"/>
    <w:rsid w:val="00D30039"/>
    <w:rsid w:val="00D30255"/>
    <w:rsid w:val="00D30447"/>
    <w:rsid w:val="00D30CB8"/>
    <w:rsid w:val="00D31EE2"/>
    <w:rsid w:val="00D331A9"/>
    <w:rsid w:val="00D337E1"/>
    <w:rsid w:val="00D33BE0"/>
    <w:rsid w:val="00D344B4"/>
    <w:rsid w:val="00D35D02"/>
    <w:rsid w:val="00D35DB8"/>
    <w:rsid w:val="00D369ED"/>
    <w:rsid w:val="00D413D5"/>
    <w:rsid w:val="00D42FD1"/>
    <w:rsid w:val="00D45040"/>
    <w:rsid w:val="00D454A1"/>
    <w:rsid w:val="00D45F81"/>
    <w:rsid w:val="00D45FA7"/>
    <w:rsid w:val="00D46E56"/>
    <w:rsid w:val="00D50347"/>
    <w:rsid w:val="00D51634"/>
    <w:rsid w:val="00D51B80"/>
    <w:rsid w:val="00D53D74"/>
    <w:rsid w:val="00D53FF8"/>
    <w:rsid w:val="00D54088"/>
    <w:rsid w:val="00D548A3"/>
    <w:rsid w:val="00D54935"/>
    <w:rsid w:val="00D550F5"/>
    <w:rsid w:val="00D56926"/>
    <w:rsid w:val="00D57345"/>
    <w:rsid w:val="00D60003"/>
    <w:rsid w:val="00D600C9"/>
    <w:rsid w:val="00D60C1F"/>
    <w:rsid w:val="00D616F2"/>
    <w:rsid w:val="00D628BF"/>
    <w:rsid w:val="00D629B2"/>
    <w:rsid w:val="00D629E2"/>
    <w:rsid w:val="00D656A3"/>
    <w:rsid w:val="00D677F6"/>
    <w:rsid w:val="00D700A4"/>
    <w:rsid w:val="00D71054"/>
    <w:rsid w:val="00D7114F"/>
    <w:rsid w:val="00D7428C"/>
    <w:rsid w:val="00D747E9"/>
    <w:rsid w:val="00D77141"/>
    <w:rsid w:val="00D8123A"/>
    <w:rsid w:val="00D8185F"/>
    <w:rsid w:val="00D83460"/>
    <w:rsid w:val="00D8408B"/>
    <w:rsid w:val="00D845A1"/>
    <w:rsid w:val="00D84A4F"/>
    <w:rsid w:val="00D84EEA"/>
    <w:rsid w:val="00D856A5"/>
    <w:rsid w:val="00D85C5B"/>
    <w:rsid w:val="00D85D45"/>
    <w:rsid w:val="00D85E6E"/>
    <w:rsid w:val="00D879CF"/>
    <w:rsid w:val="00D9004A"/>
    <w:rsid w:val="00D9115A"/>
    <w:rsid w:val="00D91582"/>
    <w:rsid w:val="00D918EF"/>
    <w:rsid w:val="00D93D7D"/>
    <w:rsid w:val="00D96213"/>
    <w:rsid w:val="00D971FE"/>
    <w:rsid w:val="00D9786E"/>
    <w:rsid w:val="00D97FF4"/>
    <w:rsid w:val="00DA0406"/>
    <w:rsid w:val="00DA07A7"/>
    <w:rsid w:val="00DA0EB1"/>
    <w:rsid w:val="00DA1433"/>
    <w:rsid w:val="00DA1685"/>
    <w:rsid w:val="00DA2AE1"/>
    <w:rsid w:val="00DA4F9C"/>
    <w:rsid w:val="00DA6E6D"/>
    <w:rsid w:val="00DA778F"/>
    <w:rsid w:val="00DB0945"/>
    <w:rsid w:val="00DB0D9E"/>
    <w:rsid w:val="00DB20E4"/>
    <w:rsid w:val="00DB24BA"/>
    <w:rsid w:val="00DB2DD9"/>
    <w:rsid w:val="00DB315E"/>
    <w:rsid w:val="00DB3659"/>
    <w:rsid w:val="00DB3BE8"/>
    <w:rsid w:val="00DB3CDE"/>
    <w:rsid w:val="00DB4A32"/>
    <w:rsid w:val="00DB4D5F"/>
    <w:rsid w:val="00DB6886"/>
    <w:rsid w:val="00DB6FB5"/>
    <w:rsid w:val="00DB7416"/>
    <w:rsid w:val="00DB7AC8"/>
    <w:rsid w:val="00DB7D57"/>
    <w:rsid w:val="00DC0805"/>
    <w:rsid w:val="00DC08DA"/>
    <w:rsid w:val="00DC139D"/>
    <w:rsid w:val="00DC1ACD"/>
    <w:rsid w:val="00DC1CEF"/>
    <w:rsid w:val="00DC4A96"/>
    <w:rsid w:val="00DC4FD5"/>
    <w:rsid w:val="00DC513F"/>
    <w:rsid w:val="00DC53CC"/>
    <w:rsid w:val="00DC6437"/>
    <w:rsid w:val="00DC6622"/>
    <w:rsid w:val="00DC7219"/>
    <w:rsid w:val="00DC7528"/>
    <w:rsid w:val="00DC75DC"/>
    <w:rsid w:val="00DC7760"/>
    <w:rsid w:val="00DD02A5"/>
    <w:rsid w:val="00DD2D52"/>
    <w:rsid w:val="00DD2EF7"/>
    <w:rsid w:val="00DD340D"/>
    <w:rsid w:val="00DD37AD"/>
    <w:rsid w:val="00DD403B"/>
    <w:rsid w:val="00DD5B08"/>
    <w:rsid w:val="00DD65BB"/>
    <w:rsid w:val="00DE1836"/>
    <w:rsid w:val="00DE1B13"/>
    <w:rsid w:val="00DE1F39"/>
    <w:rsid w:val="00DE20C1"/>
    <w:rsid w:val="00DE246E"/>
    <w:rsid w:val="00DE2778"/>
    <w:rsid w:val="00DE2CB9"/>
    <w:rsid w:val="00DE461A"/>
    <w:rsid w:val="00DE4C9B"/>
    <w:rsid w:val="00DE5241"/>
    <w:rsid w:val="00DE58CA"/>
    <w:rsid w:val="00DE60A6"/>
    <w:rsid w:val="00DE6729"/>
    <w:rsid w:val="00DE6848"/>
    <w:rsid w:val="00DE6C46"/>
    <w:rsid w:val="00DE7170"/>
    <w:rsid w:val="00DF00DD"/>
    <w:rsid w:val="00DF014B"/>
    <w:rsid w:val="00DF017F"/>
    <w:rsid w:val="00DF0A8B"/>
    <w:rsid w:val="00DF0E68"/>
    <w:rsid w:val="00DF2CD1"/>
    <w:rsid w:val="00DF33A4"/>
    <w:rsid w:val="00DF3C81"/>
    <w:rsid w:val="00DF4C5D"/>
    <w:rsid w:val="00DF4EB9"/>
    <w:rsid w:val="00DF58B3"/>
    <w:rsid w:val="00DF5A08"/>
    <w:rsid w:val="00DF6623"/>
    <w:rsid w:val="00DF7E99"/>
    <w:rsid w:val="00E0032A"/>
    <w:rsid w:val="00E00F3E"/>
    <w:rsid w:val="00E02795"/>
    <w:rsid w:val="00E02D07"/>
    <w:rsid w:val="00E0431E"/>
    <w:rsid w:val="00E04882"/>
    <w:rsid w:val="00E04F4C"/>
    <w:rsid w:val="00E058E3"/>
    <w:rsid w:val="00E05E95"/>
    <w:rsid w:val="00E06167"/>
    <w:rsid w:val="00E10143"/>
    <w:rsid w:val="00E1186F"/>
    <w:rsid w:val="00E11D18"/>
    <w:rsid w:val="00E1321C"/>
    <w:rsid w:val="00E138C7"/>
    <w:rsid w:val="00E13EFF"/>
    <w:rsid w:val="00E13FFD"/>
    <w:rsid w:val="00E14F41"/>
    <w:rsid w:val="00E16C42"/>
    <w:rsid w:val="00E21056"/>
    <w:rsid w:val="00E22FB0"/>
    <w:rsid w:val="00E24340"/>
    <w:rsid w:val="00E24AA6"/>
    <w:rsid w:val="00E24B03"/>
    <w:rsid w:val="00E24C50"/>
    <w:rsid w:val="00E25836"/>
    <w:rsid w:val="00E25941"/>
    <w:rsid w:val="00E25FD4"/>
    <w:rsid w:val="00E27055"/>
    <w:rsid w:val="00E27203"/>
    <w:rsid w:val="00E27629"/>
    <w:rsid w:val="00E332DB"/>
    <w:rsid w:val="00E33491"/>
    <w:rsid w:val="00E33CAE"/>
    <w:rsid w:val="00E36347"/>
    <w:rsid w:val="00E363F6"/>
    <w:rsid w:val="00E36CD7"/>
    <w:rsid w:val="00E378D8"/>
    <w:rsid w:val="00E37C7F"/>
    <w:rsid w:val="00E40F9E"/>
    <w:rsid w:val="00E410A8"/>
    <w:rsid w:val="00E4192C"/>
    <w:rsid w:val="00E41B0B"/>
    <w:rsid w:val="00E429EF"/>
    <w:rsid w:val="00E438E3"/>
    <w:rsid w:val="00E4493F"/>
    <w:rsid w:val="00E450FD"/>
    <w:rsid w:val="00E45858"/>
    <w:rsid w:val="00E46BB5"/>
    <w:rsid w:val="00E50C40"/>
    <w:rsid w:val="00E518DC"/>
    <w:rsid w:val="00E52208"/>
    <w:rsid w:val="00E54C4D"/>
    <w:rsid w:val="00E55709"/>
    <w:rsid w:val="00E55AE3"/>
    <w:rsid w:val="00E55B76"/>
    <w:rsid w:val="00E56E38"/>
    <w:rsid w:val="00E57817"/>
    <w:rsid w:val="00E57A1D"/>
    <w:rsid w:val="00E623A9"/>
    <w:rsid w:val="00E6245F"/>
    <w:rsid w:val="00E62575"/>
    <w:rsid w:val="00E62F46"/>
    <w:rsid w:val="00E63B7F"/>
    <w:rsid w:val="00E649BC"/>
    <w:rsid w:val="00E64DD7"/>
    <w:rsid w:val="00E6549A"/>
    <w:rsid w:val="00E66076"/>
    <w:rsid w:val="00E70227"/>
    <w:rsid w:val="00E72075"/>
    <w:rsid w:val="00E721ED"/>
    <w:rsid w:val="00E724F5"/>
    <w:rsid w:val="00E739D2"/>
    <w:rsid w:val="00E74E8B"/>
    <w:rsid w:val="00E75513"/>
    <w:rsid w:val="00E77B2C"/>
    <w:rsid w:val="00E81056"/>
    <w:rsid w:val="00E81304"/>
    <w:rsid w:val="00E82C43"/>
    <w:rsid w:val="00E83BA9"/>
    <w:rsid w:val="00E8491C"/>
    <w:rsid w:val="00E858C8"/>
    <w:rsid w:val="00E859FF"/>
    <w:rsid w:val="00E86306"/>
    <w:rsid w:val="00E870F3"/>
    <w:rsid w:val="00E878E8"/>
    <w:rsid w:val="00E90054"/>
    <w:rsid w:val="00E9223D"/>
    <w:rsid w:val="00E94335"/>
    <w:rsid w:val="00E957B8"/>
    <w:rsid w:val="00E95FEA"/>
    <w:rsid w:val="00E9656C"/>
    <w:rsid w:val="00EA0292"/>
    <w:rsid w:val="00EA0345"/>
    <w:rsid w:val="00EA1BB5"/>
    <w:rsid w:val="00EA274B"/>
    <w:rsid w:val="00EA2E2C"/>
    <w:rsid w:val="00EA4130"/>
    <w:rsid w:val="00EA59DB"/>
    <w:rsid w:val="00EA6CD3"/>
    <w:rsid w:val="00EA736F"/>
    <w:rsid w:val="00EB04D4"/>
    <w:rsid w:val="00EB18EE"/>
    <w:rsid w:val="00EB1AF2"/>
    <w:rsid w:val="00EB1C7B"/>
    <w:rsid w:val="00EB2423"/>
    <w:rsid w:val="00EB3093"/>
    <w:rsid w:val="00EB3EDA"/>
    <w:rsid w:val="00EB541F"/>
    <w:rsid w:val="00EB5B14"/>
    <w:rsid w:val="00EB62B1"/>
    <w:rsid w:val="00EB7454"/>
    <w:rsid w:val="00EB7764"/>
    <w:rsid w:val="00EB7937"/>
    <w:rsid w:val="00EB7B43"/>
    <w:rsid w:val="00EB7DDB"/>
    <w:rsid w:val="00EC05E7"/>
    <w:rsid w:val="00EC069D"/>
    <w:rsid w:val="00EC166C"/>
    <w:rsid w:val="00EC2611"/>
    <w:rsid w:val="00EC32C3"/>
    <w:rsid w:val="00EC363A"/>
    <w:rsid w:val="00EC376D"/>
    <w:rsid w:val="00EC3E89"/>
    <w:rsid w:val="00EC3EB5"/>
    <w:rsid w:val="00EC548C"/>
    <w:rsid w:val="00EC67BF"/>
    <w:rsid w:val="00ED02F4"/>
    <w:rsid w:val="00ED05D3"/>
    <w:rsid w:val="00ED10BA"/>
    <w:rsid w:val="00ED1460"/>
    <w:rsid w:val="00ED1630"/>
    <w:rsid w:val="00ED1637"/>
    <w:rsid w:val="00ED1A61"/>
    <w:rsid w:val="00ED31B6"/>
    <w:rsid w:val="00ED3550"/>
    <w:rsid w:val="00ED372D"/>
    <w:rsid w:val="00ED5191"/>
    <w:rsid w:val="00ED6B76"/>
    <w:rsid w:val="00ED72A0"/>
    <w:rsid w:val="00ED7EB3"/>
    <w:rsid w:val="00EE08E5"/>
    <w:rsid w:val="00EE1061"/>
    <w:rsid w:val="00EE1D8C"/>
    <w:rsid w:val="00EE1EC9"/>
    <w:rsid w:val="00EE1ED5"/>
    <w:rsid w:val="00EE2685"/>
    <w:rsid w:val="00EE3A0B"/>
    <w:rsid w:val="00EE57AE"/>
    <w:rsid w:val="00EE5901"/>
    <w:rsid w:val="00EE7654"/>
    <w:rsid w:val="00EE7C45"/>
    <w:rsid w:val="00EF12B6"/>
    <w:rsid w:val="00EF1556"/>
    <w:rsid w:val="00EF18B4"/>
    <w:rsid w:val="00EF1C93"/>
    <w:rsid w:val="00EF37B0"/>
    <w:rsid w:val="00EF3B77"/>
    <w:rsid w:val="00EF4CFD"/>
    <w:rsid w:val="00EF67DC"/>
    <w:rsid w:val="00EF6983"/>
    <w:rsid w:val="00EF69FE"/>
    <w:rsid w:val="00F002DB"/>
    <w:rsid w:val="00F00D11"/>
    <w:rsid w:val="00F0320D"/>
    <w:rsid w:val="00F033CD"/>
    <w:rsid w:val="00F05A5E"/>
    <w:rsid w:val="00F06546"/>
    <w:rsid w:val="00F06820"/>
    <w:rsid w:val="00F06D13"/>
    <w:rsid w:val="00F0719A"/>
    <w:rsid w:val="00F117BB"/>
    <w:rsid w:val="00F121B0"/>
    <w:rsid w:val="00F12278"/>
    <w:rsid w:val="00F12D66"/>
    <w:rsid w:val="00F1304B"/>
    <w:rsid w:val="00F15114"/>
    <w:rsid w:val="00F15A2B"/>
    <w:rsid w:val="00F15D48"/>
    <w:rsid w:val="00F17BD1"/>
    <w:rsid w:val="00F200B2"/>
    <w:rsid w:val="00F201F0"/>
    <w:rsid w:val="00F214F3"/>
    <w:rsid w:val="00F23779"/>
    <w:rsid w:val="00F253BD"/>
    <w:rsid w:val="00F25DAF"/>
    <w:rsid w:val="00F26943"/>
    <w:rsid w:val="00F26F0C"/>
    <w:rsid w:val="00F31108"/>
    <w:rsid w:val="00F31A34"/>
    <w:rsid w:val="00F32F29"/>
    <w:rsid w:val="00F3339D"/>
    <w:rsid w:val="00F36496"/>
    <w:rsid w:val="00F36F9C"/>
    <w:rsid w:val="00F36FCD"/>
    <w:rsid w:val="00F400D6"/>
    <w:rsid w:val="00F4085E"/>
    <w:rsid w:val="00F411B0"/>
    <w:rsid w:val="00F4253F"/>
    <w:rsid w:val="00F425D1"/>
    <w:rsid w:val="00F4276C"/>
    <w:rsid w:val="00F42D36"/>
    <w:rsid w:val="00F43C65"/>
    <w:rsid w:val="00F44830"/>
    <w:rsid w:val="00F45139"/>
    <w:rsid w:val="00F46E35"/>
    <w:rsid w:val="00F471AD"/>
    <w:rsid w:val="00F47885"/>
    <w:rsid w:val="00F500B6"/>
    <w:rsid w:val="00F52031"/>
    <w:rsid w:val="00F52910"/>
    <w:rsid w:val="00F529D2"/>
    <w:rsid w:val="00F5328C"/>
    <w:rsid w:val="00F53E71"/>
    <w:rsid w:val="00F54006"/>
    <w:rsid w:val="00F5487F"/>
    <w:rsid w:val="00F54AF0"/>
    <w:rsid w:val="00F57559"/>
    <w:rsid w:val="00F57963"/>
    <w:rsid w:val="00F5799F"/>
    <w:rsid w:val="00F57CF4"/>
    <w:rsid w:val="00F57F0C"/>
    <w:rsid w:val="00F626FA"/>
    <w:rsid w:val="00F6270E"/>
    <w:rsid w:val="00F63424"/>
    <w:rsid w:val="00F64AB8"/>
    <w:rsid w:val="00F65E40"/>
    <w:rsid w:val="00F66405"/>
    <w:rsid w:val="00F66B12"/>
    <w:rsid w:val="00F66B19"/>
    <w:rsid w:val="00F67B80"/>
    <w:rsid w:val="00F67CDB"/>
    <w:rsid w:val="00F70862"/>
    <w:rsid w:val="00F708E6"/>
    <w:rsid w:val="00F70BD9"/>
    <w:rsid w:val="00F7173D"/>
    <w:rsid w:val="00F72EFA"/>
    <w:rsid w:val="00F73B81"/>
    <w:rsid w:val="00F742EA"/>
    <w:rsid w:val="00F74440"/>
    <w:rsid w:val="00F745C6"/>
    <w:rsid w:val="00F75B2F"/>
    <w:rsid w:val="00F75C65"/>
    <w:rsid w:val="00F77667"/>
    <w:rsid w:val="00F77692"/>
    <w:rsid w:val="00F82693"/>
    <w:rsid w:val="00F82F36"/>
    <w:rsid w:val="00F83D79"/>
    <w:rsid w:val="00F84E33"/>
    <w:rsid w:val="00F86E99"/>
    <w:rsid w:val="00F878A3"/>
    <w:rsid w:val="00F879EF"/>
    <w:rsid w:val="00F90829"/>
    <w:rsid w:val="00F90F18"/>
    <w:rsid w:val="00F932F1"/>
    <w:rsid w:val="00F938BD"/>
    <w:rsid w:val="00F94D68"/>
    <w:rsid w:val="00F956E5"/>
    <w:rsid w:val="00F958CF"/>
    <w:rsid w:val="00F95E5B"/>
    <w:rsid w:val="00F968B8"/>
    <w:rsid w:val="00F979B0"/>
    <w:rsid w:val="00F97B18"/>
    <w:rsid w:val="00FA000F"/>
    <w:rsid w:val="00FA0049"/>
    <w:rsid w:val="00FA14CF"/>
    <w:rsid w:val="00FA38D1"/>
    <w:rsid w:val="00FA5026"/>
    <w:rsid w:val="00FA5CC4"/>
    <w:rsid w:val="00FA6656"/>
    <w:rsid w:val="00FA705B"/>
    <w:rsid w:val="00FA7A5E"/>
    <w:rsid w:val="00FB0247"/>
    <w:rsid w:val="00FB0835"/>
    <w:rsid w:val="00FB0E46"/>
    <w:rsid w:val="00FB11D0"/>
    <w:rsid w:val="00FB1F9F"/>
    <w:rsid w:val="00FB25E0"/>
    <w:rsid w:val="00FB31C6"/>
    <w:rsid w:val="00FB4E6F"/>
    <w:rsid w:val="00FB573C"/>
    <w:rsid w:val="00FB5D10"/>
    <w:rsid w:val="00FB642F"/>
    <w:rsid w:val="00FB7026"/>
    <w:rsid w:val="00FB7655"/>
    <w:rsid w:val="00FC065D"/>
    <w:rsid w:val="00FC22F0"/>
    <w:rsid w:val="00FC26E2"/>
    <w:rsid w:val="00FC2B59"/>
    <w:rsid w:val="00FC2B86"/>
    <w:rsid w:val="00FC2C4B"/>
    <w:rsid w:val="00FC43DC"/>
    <w:rsid w:val="00FC4421"/>
    <w:rsid w:val="00FC442B"/>
    <w:rsid w:val="00FC46BE"/>
    <w:rsid w:val="00FC541D"/>
    <w:rsid w:val="00FC549F"/>
    <w:rsid w:val="00FC570F"/>
    <w:rsid w:val="00FC65BF"/>
    <w:rsid w:val="00FC6B06"/>
    <w:rsid w:val="00FC78E2"/>
    <w:rsid w:val="00FC7B40"/>
    <w:rsid w:val="00FD12CE"/>
    <w:rsid w:val="00FD3109"/>
    <w:rsid w:val="00FD3615"/>
    <w:rsid w:val="00FD3F64"/>
    <w:rsid w:val="00FD5BEA"/>
    <w:rsid w:val="00FD75BA"/>
    <w:rsid w:val="00FE05B6"/>
    <w:rsid w:val="00FE05E9"/>
    <w:rsid w:val="00FE0C57"/>
    <w:rsid w:val="00FE14F2"/>
    <w:rsid w:val="00FE2148"/>
    <w:rsid w:val="00FE2AC3"/>
    <w:rsid w:val="00FE3A68"/>
    <w:rsid w:val="00FE3D1C"/>
    <w:rsid w:val="00FE4CC5"/>
    <w:rsid w:val="00FE4D8A"/>
    <w:rsid w:val="00FE5470"/>
    <w:rsid w:val="00FE68FA"/>
    <w:rsid w:val="00FF2D03"/>
    <w:rsid w:val="00FF306C"/>
    <w:rsid w:val="00FF5159"/>
    <w:rsid w:val="00FF57D1"/>
    <w:rsid w:val="00FF594D"/>
    <w:rsid w:val="00FF6142"/>
    <w:rsid w:val="00FF7479"/>
    <w:rsid w:val="00FF7687"/>
    <w:rsid w:val="00FF7B19"/>
    <w:rsid w:val="00FF7D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C764A77"/>
  <w15:chartTrackingRefBased/>
  <w15:docId w15:val="{BDB88D6C-DD25-E941-A1F9-0BE532F1D0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7A68"/>
    <w:pPr>
      <w:spacing w:line="480" w:lineRule="auto"/>
    </w:pPr>
    <w:rPr>
      <w:rFonts w:ascii="Times New Roman" w:hAnsi="Times New Roman"/>
    </w:rPr>
  </w:style>
  <w:style w:type="paragraph" w:styleId="Heading1">
    <w:name w:val="heading 1"/>
    <w:basedOn w:val="Normal"/>
    <w:next w:val="Normal"/>
    <w:link w:val="Heading1Char"/>
    <w:uiPriority w:val="9"/>
    <w:qFormat/>
    <w:rsid w:val="002F0AAD"/>
    <w:pPr>
      <w:keepNext/>
      <w:keepLines/>
      <w:spacing w:before="240"/>
      <w:outlineLvl w:val="0"/>
    </w:pPr>
    <w:rPr>
      <w:rFonts w:eastAsiaTheme="majorEastAsia" w:cstheme="majorBidi"/>
      <w:b/>
      <w:color w:val="000000" w:themeColor="text1"/>
      <w:sz w:val="36"/>
      <w:szCs w:val="32"/>
    </w:rPr>
  </w:style>
  <w:style w:type="paragraph" w:styleId="Heading2">
    <w:name w:val="heading 2"/>
    <w:basedOn w:val="Normal"/>
    <w:next w:val="Normal"/>
    <w:link w:val="Heading2Char"/>
    <w:uiPriority w:val="9"/>
    <w:unhideWhenUsed/>
    <w:qFormat/>
    <w:rsid w:val="002F0AAD"/>
    <w:pPr>
      <w:keepNext/>
      <w:keepLines/>
      <w:spacing w:before="40"/>
      <w:outlineLvl w:val="1"/>
    </w:pPr>
    <w:rPr>
      <w:rFonts w:eastAsiaTheme="majorEastAsia" w:cstheme="majorBidi"/>
      <w:b/>
      <w:color w:val="000000" w:themeColor="text1"/>
      <w:sz w:val="32"/>
      <w:szCs w:val="26"/>
    </w:rPr>
  </w:style>
  <w:style w:type="paragraph" w:styleId="Heading3">
    <w:name w:val="heading 3"/>
    <w:basedOn w:val="Normal"/>
    <w:next w:val="Normal"/>
    <w:link w:val="Heading3Char"/>
    <w:uiPriority w:val="9"/>
    <w:unhideWhenUsed/>
    <w:qFormat/>
    <w:rsid w:val="002F0AAD"/>
    <w:pPr>
      <w:keepNext/>
      <w:keepLines/>
      <w:spacing w:before="40"/>
      <w:outlineLvl w:val="2"/>
    </w:pPr>
    <w:rPr>
      <w:rFonts w:eastAsiaTheme="majorEastAsia" w:cstheme="majorBidi"/>
      <w:b/>
      <w:color w:val="000000" w:themeColor="text1"/>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022C1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022C14"/>
    <w:rPr>
      <w:rFonts w:ascii="Courier New" w:eastAsia="Times New Roman" w:hAnsi="Courier New" w:cs="Courier New"/>
      <w:sz w:val="20"/>
      <w:szCs w:val="20"/>
      <w:lang w:eastAsia="en-GB"/>
    </w:rPr>
  </w:style>
  <w:style w:type="paragraph" w:styleId="FootnoteText">
    <w:name w:val="footnote text"/>
    <w:basedOn w:val="Normal"/>
    <w:link w:val="FootnoteTextChar"/>
    <w:uiPriority w:val="99"/>
    <w:unhideWhenUsed/>
    <w:rsid w:val="000F7A68"/>
    <w:pPr>
      <w:spacing w:line="240" w:lineRule="auto"/>
    </w:pPr>
    <w:rPr>
      <w:rFonts w:eastAsia="Times New Roman" w:cs="Times New Roman"/>
      <w:sz w:val="20"/>
      <w:szCs w:val="20"/>
    </w:rPr>
  </w:style>
  <w:style w:type="character" w:customStyle="1" w:styleId="FootnoteTextChar">
    <w:name w:val="Footnote Text Char"/>
    <w:basedOn w:val="DefaultParagraphFont"/>
    <w:link w:val="FootnoteText"/>
    <w:uiPriority w:val="99"/>
    <w:rsid w:val="000F7A68"/>
    <w:rPr>
      <w:rFonts w:ascii="Times New Roman" w:eastAsia="Times New Roman" w:hAnsi="Times New Roman" w:cs="Times New Roman"/>
      <w:sz w:val="20"/>
      <w:szCs w:val="20"/>
    </w:rPr>
  </w:style>
  <w:style w:type="character" w:styleId="FootnoteReference">
    <w:name w:val="footnote reference"/>
    <w:uiPriority w:val="99"/>
    <w:unhideWhenUsed/>
    <w:rsid w:val="00022C14"/>
    <w:rPr>
      <w:vertAlign w:val="superscript"/>
    </w:rPr>
  </w:style>
  <w:style w:type="character" w:customStyle="1" w:styleId="Heading1Char">
    <w:name w:val="Heading 1 Char"/>
    <w:basedOn w:val="DefaultParagraphFont"/>
    <w:link w:val="Heading1"/>
    <w:uiPriority w:val="9"/>
    <w:rsid w:val="002F0AAD"/>
    <w:rPr>
      <w:rFonts w:ascii="Times New Roman" w:eastAsiaTheme="majorEastAsia" w:hAnsi="Times New Roman" w:cstheme="majorBidi"/>
      <w:b/>
      <w:color w:val="000000" w:themeColor="text1"/>
      <w:sz w:val="36"/>
      <w:szCs w:val="32"/>
    </w:rPr>
  </w:style>
  <w:style w:type="paragraph" w:styleId="Footer">
    <w:name w:val="footer"/>
    <w:basedOn w:val="Normal"/>
    <w:link w:val="FooterChar"/>
    <w:uiPriority w:val="99"/>
    <w:unhideWhenUsed/>
    <w:rsid w:val="000653F1"/>
    <w:pPr>
      <w:tabs>
        <w:tab w:val="center" w:pos="4513"/>
        <w:tab w:val="right" w:pos="9026"/>
      </w:tabs>
      <w:spacing w:line="240" w:lineRule="auto"/>
    </w:pPr>
  </w:style>
  <w:style w:type="character" w:customStyle="1" w:styleId="FooterChar">
    <w:name w:val="Footer Char"/>
    <w:basedOn w:val="DefaultParagraphFont"/>
    <w:link w:val="Footer"/>
    <w:uiPriority w:val="99"/>
    <w:rsid w:val="000653F1"/>
    <w:rPr>
      <w:rFonts w:ascii="Times New Roman" w:hAnsi="Times New Roman"/>
    </w:rPr>
  </w:style>
  <w:style w:type="character" w:styleId="PageNumber">
    <w:name w:val="page number"/>
    <w:basedOn w:val="DefaultParagraphFont"/>
    <w:uiPriority w:val="99"/>
    <w:semiHidden/>
    <w:unhideWhenUsed/>
    <w:rsid w:val="000653F1"/>
  </w:style>
  <w:style w:type="paragraph" w:styleId="Header">
    <w:name w:val="header"/>
    <w:basedOn w:val="Normal"/>
    <w:link w:val="HeaderChar"/>
    <w:uiPriority w:val="99"/>
    <w:unhideWhenUsed/>
    <w:rsid w:val="00927263"/>
    <w:pPr>
      <w:tabs>
        <w:tab w:val="center" w:pos="4513"/>
        <w:tab w:val="right" w:pos="9026"/>
      </w:tabs>
      <w:spacing w:line="240" w:lineRule="auto"/>
    </w:pPr>
  </w:style>
  <w:style w:type="character" w:customStyle="1" w:styleId="HeaderChar">
    <w:name w:val="Header Char"/>
    <w:basedOn w:val="DefaultParagraphFont"/>
    <w:link w:val="Header"/>
    <w:uiPriority w:val="99"/>
    <w:rsid w:val="00927263"/>
    <w:rPr>
      <w:rFonts w:ascii="Times New Roman" w:hAnsi="Times New Roman"/>
    </w:rPr>
  </w:style>
  <w:style w:type="character" w:customStyle="1" w:styleId="Heading2Char">
    <w:name w:val="Heading 2 Char"/>
    <w:basedOn w:val="DefaultParagraphFont"/>
    <w:link w:val="Heading2"/>
    <w:uiPriority w:val="9"/>
    <w:rsid w:val="002F0AAD"/>
    <w:rPr>
      <w:rFonts w:ascii="Times New Roman" w:eastAsiaTheme="majorEastAsia" w:hAnsi="Times New Roman" w:cstheme="majorBidi"/>
      <w:b/>
      <w:color w:val="000000" w:themeColor="text1"/>
      <w:sz w:val="32"/>
      <w:szCs w:val="26"/>
    </w:rPr>
  </w:style>
  <w:style w:type="paragraph" w:styleId="NormalWeb">
    <w:name w:val="Normal (Web)"/>
    <w:basedOn w:val="Normal"/>
    <w:uiPriority w:val="99"/>
    <w:unhideWhenUsed/>
    <w:rsid w:val="00330118"/>
    <w:pPr>
      <w:spacing w:before="100" w:beforeAutospacing="1" w:after="100" w:afterAutospacing="1" w:line="240" w:lineRule="auto"/>
    </w:pPr>
    <w:rPr>
      <w:rFonts w:eastAsia="Times New Roman" w:cs="Times New Roman"/>
      <w:lang w:eastAsia="en-GB"/>
    </w:rPr>
  </w:style>
  <w:style w:type="paragraph" w:styleId="NoSpacing">
    <w:name w:val="No Spacing"/>
    <w:uiPriority w:val="1"/>
    <w:qFormat/>
    <w:rsid w:val="0098090E"/>
    <w:rPr>
      <w:rFonts w:ascii="Times New Roman" w:hAnsi="Times New Roman"/>
    </w:rPr>
  </w:style>
  <w:style w:type="character" w:customStyle="1" w:styleId="Heading3Char">
    <w:name w:val="Heading 3 Char"/>
    <w:basedOn w:val="DefaultParagraphFont"/>
    <w:link w:val="Heading3"/>
    <w:uiPriority w:val="9"/>
    <w:rsid w:val="002F0AAD"/>
    <w:rPr>
      <w:rFonts w:ascii="Times New Roman" w:eastAsiaTheme="majorEastAsia" w:hAnsi="Times New Roman" w:cstheme="majorBidi"/>
      <w:b/>
      <w:color w:val="000000" w:themeColor="text1"/>
      <w:sz w:val="28"/>
    </w:rPr>
  </w:style>
  <w:style w:type="character" w:styleId="Hyperlink">
    <w:name w:val="Hyperlink"/>
    <w:uiPriority w:val="99"/>
    <w:rsid w:val="00C573BB"/>
    <w:rPr>
      <w:u w:val="single"/>
    </w:rPr>
  </w:style>
  <w:style w:type="character" w:styleId="Emphasis">
    <w:name w:val="Emphasis"/>
    <w:basedOn w:val="DefaultParagraphFont"/>
    <w:uiPriority w:val="20"/>
    <w:qFormat/>
    <w:rsid w:val="00C573BB"/>
    <w:rPr>
      <w:i/>
      <w:iCs/>
    </w:rPr>
  </w:style>
  <w:style w:type="paragraph" w:styleId="ListParagraph">
    <w:name w:val="List Paragraph"/>
    <w:basedOn w:val="Normal"/>
    <w:uiPriority w:val="34"/>
    <w:qFormat/>
    <w:rsid w:val="00585357"/>
    <w:pPr>
      <w:ind w:left="720"/>
      <w:contextualSpacing/>
    </w:pPr>
  </w:style>
  <w:style w:type="paragraph" w:styleId="TOC1">
    <w:name w:val="toc 1"/>
    <w:basedOn w:val="Normal"/>
    <w:next w:val="Normal"/>
    <w:autoRedefine/>
    <w:uiPriority w:val="39"/>
    <w:unhideWhenUsed/>
    <w:rsid w:val="00EB3093"/>
    <w:pPr>
      <w:spacing w:after="100"/>
    </w:pPr>
  </w:style>
  <w:style w:type="paragraph" w:styleId="TOC2">
    <w:name w:val="toc 2"/>
    <w:basedOn w:val="Normal"/>
    <w:next w:val="Normal"/>
    <w:autoRedefine/>
    <w:uiPriority w:val="39"/>
    <w:unhideWhenUsed/>
    <w:rsid w:val="00EB3093"/>
    <w:pPr>
      <w:spacing w:after="100"/>
      <w:ind w:left="240"/>
    </w:pPr>
  </w:style>
  <w:style w:type="paragraph" w:styleId="TOC3">
    <w:name w:val="toc 3"/>
    <w:basedOn w:val="Normal"/>
    <w:next w:val="Normal"/>
    <w:autoRedefine/>
    <w:uiPriority w:val="39"/>
    <w:unhideWhenUsed/>
    <w:rsid w:val="00EB3093"/>
    <w:pPr>
      <w:spacing w:after="100"/>
      <w:ind w:left="480"/>
    </w:pPr>
  </w:style>
  <w:style w:type="paragraph" w:styleId="Revision">
    <w:name w:val="Revision"/>
    <w:hidden/>
    <w:uiPriority w:val="99"/>
    <w:semiHidden/>
    <w:rsid w:val="00675ABC"/>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858815">
      <w:bodyDiv w:val="1"/>
      <w:marLeft w:val="0"/>
      <w:marRight w:val="0"/>
      <w:marTop w:val="0"/>
      <w:marBottom w:val="0"/>
      <w:divBdr>
        <w:top w:val="none" w:sz="0" w:space="0" w:color="auto"/>
        <w:left w:val="none" w:sz="0" w:space="0" w:color="auto"/>
        <w:bottom w:val="none" w:sz="0" w:space="0" w:color="auto"/>
        <w:right w:val="none" w:sz="0" w:space="0" w:color="auto"/>
      </w:divBdr>
      <w:divsChild>
        <w:div w:id="1607419432">
          <w:marLeft w:val="0"/>
          <w:marRight w:val="0"/>
          <w:marTop w:val="0"/>
          <w:marBottom w:val="0"/>
          <w:divBdr>
            <w:top w:val="none" w:sz="0" w:space="0" w:color="auto"/>
            <w:left w:val="none" w:sz="0" w:space="0" w:color="auto"/>
            <w:bottom w:val="none" w:sz="0" w:space="0" w:color="auto"/>
            <w:right w:val="none" w:sz="0" w:space="0" w:color="auto"/>
          </w:divBdr>
          <w:divsChild>
            <w:div w:id="1774089203">
              <w:marLeft w:val="0"/>
              <w:marRight w:val="0"/>
              <w:marTop w:val="0"/>
              <w:marBottom w:val="0"/>
              <w:divBdr>
                <w:top w:val="none" w:sz="0" w:space="0" w:color="auto"/>
                <w:left w:val="none" w:sz="0" w:space="0" w:color="auto"/>
                <w:bottom w:val="none" w:sz="0" w:space="0" w:color="auto"/>
                <w:right w:val="none" w:sz="0" w:space="0" w:color="auto"/>
              </w:divBdr>
              <w:divsChild>
                <w:div w:id="703021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2581617">
      <w:bodyDiv w:val="1"/>
      <w:marLeft w:val="0"/>
      <w:marRight w:val="0"/>
      <w:marTop w:val="0"/>
      <w:marBottom w:val="0"/>
      <w:divBdr>
        <w:top w:val="none" w:sz="0" w:space="0" w:color="auto"/>
        <w:left w:val="none" w:sz="0" w:space="0" w:color="auto"/>
        <w:bottom w:val="none" w:sz="0" w:space="0" w:color="auto"/>
        <w:right w:val="none" w:sz="0" w:space="0" w:color="auto"/>
      </w:divBdr>
    </w:div>
    <w:div w:id="463816943">
      <w:bodyDiv w:val="1"/>
      <w:marLeft w:val="0"/>
      <w:marRight w:val="0"/>
      <w:marTop w:val="0"/>
      <w:marBottom w:val="0"/>
      <w:divBdr>
        <w:top w:val="none" w:sz="0" w:space="0" w:color="auto"/>
        <w:left w:val="none" w:sz="0" w:space="0" w:color="auto"/>
        <w:bottom w:val="none" w:sz="0" w:space="0" w:color="auto"/>
        <w:right w:val="none" w:sz="0" w:space="0" w:color="auto"/>
      </w:divBdr>
    </w:div>
    <w:div w:id="550311555">
      <w:bodyDiv w:val="1"/>
      <w:marLeft w:val="0"/>
      <w:marRight w:val="0"/>
      <w:marTop w:val="0"/>
      <w:marBottom w:val="0"/>
      <w:divBdr>
        <w:top w:val="none" w:sz="0" w:space="0" w:color="auto"/>
        <w:left w:val="none" w:sz="0" w:space="0" w:color="auto"/>
        <w:bottom w:val="none" w:sz="0" w:space="0" w:color="auto"/>
        <w:right w:val="none" w:sz="0" w:space="0" w:color="auto"/>
      </w:divBdr>
      <w:divsChild>
        <w:div w:id="78796857">
          <w:marLeft w:val="0"/>
          <w:marRight w:val="0"/>
          <w:marTop w:val="0"/>
          <w:marBottom w:val="0"/>
          <w:divBdr>
            <w:top w:val="none" w:sz="0" w:space="0" w:color="auto"/>
            <w:left w:val="none" w:sz="0" w:space="0" w:color="auto"/>
            <w:bottom w:val="none" w:sz="0" w:space="0" w:color="auto"/>
            <w:right w:val="none" w:sz="0" w:space="0" w:color="auto"/>
          </w:divBdr>
          <w:divsChild>
            <w:div w:id="1409616937">
              <w:marLeft w:val="0"/>
              <w:marRight w:val="0"/>
              <w:marTop w:val="0"/>
              <w:marBottom w:val="0"/>
              <w:divBdr>
                <w:top w:val="none" w:sz="0" w:space="0" w:color="auto"/>
                <w:left w:val="none" w:sz="0" w:space="0" w:color="auto"/>
                <w:bottom w:val="none" w:sz="0" w:space="0" w:color="auto"/>
                <w:right w:val="none" w:sz="0" w:space="0" w:color="auto"/>
              </w:divBdr>
              <w:divsChild>
                <w:div w:id="1044869113">
                  <w:marLeft w:val="0"/>
                  <w:marRight w:val="0"/>
                  <w:marTop w:val="0"/>
                  <w:marBottom w:val="0"/>
                  <w:divBdr>
                    <w:top w:val="none" w:sz="0" w:space="0" w:color="auto"/>
                    <w:left w:val="none" w:sz="0" w:space="0" w:color="auto"/>
                    <w:bottom w:val="none" w:sz="0" w:space="0" w:color="auto"/>
                    <w:right w:val="none" w:sz="0" w:space="0" w:color="auto"/>
                  </w:divBdr>
                  <w:divsChild>
                    <w:div w:id="740955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8815911">
      <w:bodyDiv w:val="1"/>
      <w:marLeft w:val="0"/>
      <w:marRight w:val="0"/>
      <w:marTop w:val="0"/>
      <w:marBottom w:val="0"/>
      <w:divBdr>
        <w:top w:val="none" w:sz="0" w:space="0" w:color="auto"/>
        <w:left w:val="none" w:sz="0" w:space="0" w:color="auto"/>
        <w:bottom w:val="none" w:sz="0" w:space="0" w:color="auto"/>
        <w:right w:val="none" w:sz="0" w:space="0" w:color="auto"/>
      </w:divBdr>
    </w:div>
    <w:div w:id="1077677464">
      <w:bodyDiv w:val="1"/>
      <w:marLeft w:val="0"/>
      <w:marRight w:val="0"/>
      <w:marTop w:val="0"/>
      <w:marBottom w:val="0"/>
      <w:divBdr>
        <w:top w:val="none" w:sz="0" w:space="0" w:color="auto"/>
        <w:left w:val="none" w:sz="0" w:space="0" w:color="auto"/>
        <w:bottom w:val="none" w:sz="0" w:space="0" w:color="auto"/>
        <w:right w:val="none" w:sz="0" w:space="0" w:color="auto"/>
      </w:divBdr>
    </w:div>
    <w:div w:id="1211577730">
      <w:bodyDiv w:val="1"/>
      <w:marLeft w:val="0"/>
      <w:marRight w:val="0"/>
      <w:marTop w:val="0"/>
      <w:marBottom w:val="0"/>
      <w:divBdr>
        <w:top w:val="none" w:sz="0" w:space="0" w:color="auto"/>
        <w:left w:val="none" w:sz="0" w:space="0" w:color="auto"/>
        <w:bottom w:val="none" w:sz="0" w:space="0" w:color="auto"/>
        <w:right w:val="none" w:sz="0" w:space="0" w:color="auto"/>
      </w:divBdr>
    </w:div>
    <w:div w:id="1417819083">
      <w:bodyDiv w:val="1"/>
      <w:marLeft w:val="0"/>
      <w:marRight w:val="0"/>
      <w:marTop w:val="0"/>
      <w:marBottom w:val="0"/>
      <w:divBdr>
        <w:top w:val="none" w:sz="0" w:space="0" w:color="auto"/>
        <w:left w:val="none" w:sz="0" w:space="0" w:color="auto"/>
        <w:bottom w:val="none" w:sz="0" w:space="0" w:color="auto"/>
        <w:right w:val="none" w:sz="0" w:space="0" w:color="auto"/>
      </w:divBdr>
      <w:divsChild>
        <w:div w:id="493886238">
          <w:marLeft w:val="0"/>
          <w:marRight w:val="0"/>
          <w:marTop w:val="0"/>
          <w:marBottom w:val="0"/>
          <w:divBdr>
            <w:top w:val="none" w:sz="0" w:space="0" w:color="auto"/>
            <w:left w:val="none" w:sz="0" w:space="0" w:color="auto"/>
            <w:bottom w:val="none" w:sz="0" w:space="0" w:color="auto"/>
            <w:right w:val="none" w:sz="0" w:space="0" w:color="auto"/>
          </w:divBdr>
          <w:divsChild>
            <w:div w:id="1619872000">
              <w:marLeft w:val="0"/>
              <w:marRight w:val="0"/>
              <w:marTop w:val="0"/>
              <w:marBottom w:val="0"/>
              <w:divBdr>
                <w:top w:val="none" w:sz="0" w:space="0" w:color="auto"/>
                <w:left w:val="none" w:sz="0" w:space="0" w:color="auto"/>
                <w:bottom w:val="none" w:sz="0" w:space="0" w:color="auto"/>
                <w:right w:val="none" w:sz="0" w:space="0" w:color="auto"/>
              </w:divBdr>
              <w:divsChild>
                <w:div w:id="818500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0748158">
      <w:bodyDiv w:val="1"/>
      <w:marLeft w:val="0"/>
      <w:marRight w:val="0"/>
      <w:marTop w:val="0"/>
      <w:marBottom w:val="0"/>
      <w:divBdr>
        <w:top w:val="none" w:sz="0" w:space="0" w:color="auto"/>
        <w:left w:val="none" w:sz="0" w:space="0" w:color="auto"/>
        <w:bottom w:val="none" w:sz="0" w:space="0" w:color="auto"/>
        <w:right w:val="none" w:sz="0" w:space="0" w:color="auto"/>
      </w:divBdr>
    </w:div>
    <w:div w:id="1536230959">
      <w:bodyDiv w:val="1"/>
      <w:marLeft w:val="0"/>
      <w:marRight w:val="0"/>
      <w:marTop w:val="0"/>
      <w:marBottom w:val="0"/>
      <w:divBdr>
        <w:top w:val="none" w:sz="0" w:space="0" w:color="auto"/>
        <w:left w:val="none" w:sz="0" w:space="0" w:color="auto"/>
        <w:bottom w:val="none" w:sz="0" w:space="0" w:color="auto"/>
        <w:right w:val="none" w:sz="0" w:space="0" w:color="auto"/>
      </w:divBdr>
    </w:div>
    <w:div w:id="1900819908">
      <w:bodyDiv w:val="1"/>
      <w:marLeft w:val="0"/>
      <w:marRight w:val="0"/>
      <w:marTop w:val="0"/>
      <w:marBottom w:val="0"/>
      <w:divBdr>
        <w:top w:val="none" w:sz="0" w:space="0" w:color="auto"/>
        <w:left w:val="none" w:sz="0" w:space="0" w:color="auto"/>
        <w:bottom w:val="none" w:sz="0" w:space="0" w:color="auto"/>
        <w:right w:val="none" w:sz="0" w:space="0" w:color="auto"/>
      </w:divBdr>
      <w:divsChild>
        <w:div w:id="1375426889">
          <w:marLeft w:val="0"/>
          <w:marRight w:val="0"/>
          <w:marTop w:val="0"/>
          <w:marBottom w:val="0"/>
          <w:divBdr>
            <w:top w:val="none" w:sz="0" w:space="0" w:color="auto"/>
            <w:left w:val="none" w:sz="0" w:space="0" w:color="auto"/>
            <w:bottom w:val="none" w:sz="0" w:space="0" w:color="auto"/>
            <w:right w:val="none" w:sz="0" w:space="0" w:color="auto"/>
          </w:divBdr>
          <w:divsChild>
            <w:div w:id="1347561250">
              <w:marLeft w:val="0"/>
              <w:marRight w:val="0"/>
              <w:marTop w:val="0"/>
              <w:marBottom w:val="0"/>
              <w:divBdr>
                <w:top w:val="none" w:sz="0" w:space="0" w:color="auto"/>
                <w:left w:val="none" w:sz="0" w:space="0" w:color="auto"/>
                <w:bottom w:val="none" w:sz="0" w:space="0" w:color="auto"/>
                <w:right w:val="none" w:sz="0" w:space="0" w:color="auto"/>
              </w:divBdr>
              <w:divsChild>
                <w:div w:id="448932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0453864">
      <w:bodyDiv w:val="1"/>
      <w:marLeft w:val="0"/>
      <w:marRight w:val="0"/>
      <w:marTop w:val="0"/>
      <w:marBottom w:val="0"/>
      <w:divBdr>
        <w:top w:val="none" w:sz="0" w:space="0" w:color="auto"/>
        <w:left w:val="none" w:sz="0" w:space="0" w:color="auto"/>
        <w:bottom w:val="none" w:sz="0" w:space="0" w:color="auto"/>
        <w:right w:val="none" w:sz="0" w:space="0" w:color="auto"/>
      </w:divBdr>
      <w:divsChild>
        <w:div w:id="1417170335">
          <w:marLeft w:val="0"/>
          <w:marRight w:val="0"/>
          <w:marTop w:val="0"/>
          <w:marBottom w:val="0"/>
          <w:divBdr>
            <w:top w:val="none" w:sz="0" w:space="0" w:color="auto"/>
            <w:left w:val="none" w:sz="0" w:space="0" w:color="auto"/>
            <w:bottom w:val="none" w:sz="0" w:space="0" w:color="auto"/>
            <w:right w:val="none" w:sz="0" w:space="0" w:color="auto"/>
          </w:divBdr>
          <w:divsChild>
            <w:div w:id="720136208">
              <w:marLeft w:val="0"/>
              <w:marRight w:val="0"/>
              <w:marTop w:val="0"/>
              <w:marBottom w:val="0"/>
              <w:divBdr>
                <w:top w:val="none" w:sz="0" w:space="0" w:color="auto"/>
                <w:left w:val="none" w:sz="0" w:space="0" w:color="auto"/>
                <w:bottom w:val="none" w:sz="0" w:space="0" w:color="auto"/>
                <w:right w:val="none" w:sz="0" w:space="0" w:color="auto"/>
              </w:divBdr>
              <w:divsChild>
                <w:div w:id="17014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5615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fontTable" Target="fontTable.xml"/><Relationship Id="rId10" Type="http://schemas.openxmlformats.org/officeDocument/2006/relationships/header" Target="header1.xm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612332C-9815-3D46-B5C0-46BF10829A4A}">
  <we:reference id="8c1c3d44-57e9-40d7-86e4-4adf61fea1dd" version="2.1.0.1" store="EXCatalog" storeType="EXCatalog"/>
  <we:alternateReferences>
    <we:reference id="WA104380122" version="2.1.0.1" store="en-GB" storeType="OMEX"/>
  </we:alternateReferences>
  <we:properties>
    <we:property name="citations" value="null"/>
    <we:property name="currentStyle" value="{&quot;id&quot;:&quot;rwuserstyle:5aa2745ddbf33207d332016a&quot;,&quot;styleType&quot;:&quot;refworks&quot;,&quot;name&quot;:&quot;MHRA-Modern Humanities Research Association (Notes &amp; Bibliography)&quot;,&quot;userId&quot;:&quot;user:59e9b3ede4b0e70d30447d67&quot;,&quot;isInstitutional&quot;:true,&quot;citeStyle&quot;:&quot;INTEXT_ONLY&quot;,&quot;isSorted&quot;:true,&quot;usesNumbers&quot;:false,&quot;authorDisambiguation&quot;:&quot;surname_firstname&quot;}"/>
    <we:property name="rcm.version" value="2"/>
    <we:property name="rw.officeVersion" value="&quot;1.3&quot;"/>
    <we:property name="rw.control.unlocked" value="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6DAB7C-794A-5B44-8A10-21CDAF8CB1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84</Pages>
  <Words>17641</Words>
  <Characters>100560</Characters>
  <Application>Microsoft Office Word</Application>
  <DocSecurity>0</DocSecurity>
  <Lines>838</Lines>
  <Paragraphs>235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Fernanda Paiva (1808194)</dc:creator>
  <cp:keywords/>
  <dc:description/>
  <cp:lastModifiedBy>Fernanda Paiva (1808194)</cp:lastModifiedBy>
  <cp:revision>4</cp:revision>
  <dcterms:created xsi:type="dcterms:W3CDTF">2022-09-27T14:22:00Z</dcterms:created>
  <dcterms:modified xsi:type="dcterms:W3CDTF">2022-09-27T17:00:00Z</dcterms:modified>
</cp:coreProperties>
</file>