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A78F7" w14:textId="0C0B5339" w:rsidR="00C6554A" w:rsidRPr="008B5277" w:rsidRDefault="006419ED"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5464FD54" wp14:editId="0BEB2F62">
            <wp:extent cx="6019165" cy="5290956"/>
            <wp:effectExtent l="0" t="0" r="635" b="5080"/>
            <wp:docPr id="3" name="Picture 3" descr="Employee Relations Png - Networking Illustration, Transparent Png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e Relations Png - Networking Illustration, Transparent Png ,  Transparent Png Image - PNGite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33132" cy="5303233"/>
                    </a:xfrm>
                    <a:prstGeom prst="rect">
                      <a:avLst/>
                    </a:prstGeom>
                    <a:noFill/>
                    <a:ln>
                      <a:noFill/>
                    </a:ln>
                  </pic:spPr>
                </pic:pic>
              </a:graphicData>
            </a:graphic>
          </wp:inline>
        </w:drawing>
      </w:r>
    </w:p>
    <w:bookmarkEnd w:id="0"/>
    <w:bookmarkEnd w:id="1"/>
    <w:bookmarkEnd w:id="2"/>
    <w:bookmarkEnd w:id="3"/>
    <w:bookmarkEnd w:id="4"/>
    <w:p w14:paraId="603F9DF4" w14:textId="47593AA9" w:rsidR="00C6554A" w:rsidRPr="00F05B34" w:rsidRDefault="009E64FE" w:rsidP="00C6554A">
      <w:pPr>
        <w:pStyle w:val="Title"/>
        <w:rPr>
          <w:rFonts w:ascii="Times New Roman" w:hAnsi="Times New Roman" w:cs="Times New Roman"/>
        </w:rPr>
      </w:pPr>
      <w:r w:rsidRPr="00F05B34">
        <w:rPr>
          <w:rFonts w:ascii="Times New Roman" w:hAnsi="Times New Roman" w:cs="Times New Roman"/>
        </w:rPr>
        <w:t>Report: A critical evaluation of employee relations</w:t>
      </w:r>
    </w:p>
    <w:p w14:paraId="039B8E02" w14:textId="4F6F3EDF" w:rsidR="00C6554A" w:rsidRPr="00F05B34" w:rsidRDefault="009E64FE" w:rsidP="00C6554A">
      <w:pPr>
        <w:pStyle w:val="Subtitle"/>
        <w:rPr>
          <w:rFonts w:ascii="Times New Roman" w:hAnsi="Times New Roman" w:cs="Times New Roman"/>
        </w:rPr>
      </w:pPr>
      <w:r w:rsidRPr="00F05B34">
        <w:rPr>
          <w:rFonts w:ascii="Times New Roman" w:hAnsi="Times New Roman" w:cs="Times New Roman"/>
        </w:rPr>
        <w:t>Assignment 2</w:t>
      </w:r>
    </w:p>
    <w:p w14:paraId="01A39994" w14:textId="08731E75" w:rsidR="00C6554A" w:rsidRPr="00F05B34" w:rsidRDefault="009E64FE" w:rsidP="00C6554A">
      <w:pPr>
        <w:pStyle w:val="ContactInfo"/>
        <w:rPr>
          <w:rFonts w:ascii="Times New Roman" w:hAnsi="Times New Roman" w:cs="Times New Roman"/>
        </w:rPr>
      </w:pPr>
      <w:r w:rsidRPr="00F05B34">
        <w:rPr>
          <w:rFonts w:ascii="Times New Roman" w:hAnsi="Times New Roman" w:cs="Times New Roman"/>
        </w:rPr>
        <w:t>Lareesa Young</w:t>
      </w:r>
      <w:r w:rsidR="00C6554A" w:rsidRPr="00F05B34">
        <w:rPr>
          <w:rFonts w:ascii="Times New Roman" w:hAnsi="Times New Roman" w:cs="Times New Roman"/>
        </w:rPr>
        <w:t xml:space="preserve"> | </w:t>
      </w:r>
      <w:r w:rsidRPr="00F05B34">
        <w:rPr>
          <w:rFonts w:ascii="Times New Roman" w:hAnsi="Times New Roman" w:cs="Times New Roman"/>
        </w:rPr>
        <w:t>Managing Employee Relations</w:t>
      </w:r>
      <w:r w:rsidR="00C6554A" w:rsidRPr="00F05B34">
        <w:rPr>
          <w:rFonts w:ascii="Times New Roman" w:hAnsi="Times New Roman" w:cs="Times New Roman"/>
        </w:rPr>
        <w:t xml:space="preserve"> | </w:t>
      </w:r>
      <w:r w:rsidRPr="00F05B34">
        <w:rPr>
          <w:rFonts w:ascii="Times New Roman" w:hAnsi="Times New Roman" w:cs="Times New Roman"/>
        </w:rPr>
        <w:t>10/12/2021</w:t>
      </w:r>
      <w:r w:rsidR="00C6554A" w:rsidRPr="00F05B34">
        <w:rPr>
          <w:rFonts w:ascii="Times New Roman" w:hAnsi="Times New Roman" w:cs="Times New Roman"/>
        </w:rPr>
        <w:br w:type="page"/>
      </w:r>
    </w:p>
    <w:p w14:paraId="7C4774BD" w14:textId="0558F84D" w:rsidR="00C6554A" w:rsidRPr="00F05B34" w:rsidRDefault="002C718C" w:rsidP="00C6554A">
      <w:pPr>
        <w:pStyle w:val="Heading1"/>
        <w:rPr>
          <w:rFonts w:ascii="Times New Roman" w:hAnsi="Times New Roman" w:cs="Times New Roman"/>
        </w:rPr>
      </w:pPr>
      <w:bookmarkStart w:id="5" w:name="_Toc90028287"/>
      <w:bookmarkStart w:id="6" w:name="_Toc90030206"/>
      <w:bookmarkStart w:id="7" w:name="_Toc90030252"/>
      <w:r w:rsidRPr="00F05B34">
        <w:rPr>
          <w:rFonts w:ascii="Times New Roman" w:hAnsi="Times New Roman" w:cs="Times New Roman"/>
        </w:rPr>
        <w:lastRenderedPageBreak/>
        <w:t>Executive Summary</w:t>
      </w:r>
      <w:bookmarkEnd w:id="5"/>
      <w:bookmarkEnd w:id="6"/>
      <w:bookmarkEnd w:id="7"/>
      <w:r w:rsidRPr="00F05B34">
        <w:rPr>
          <w:rFonts w:ascii="Times New Roman" w:hAnsi="Times New Roman" w:cs="Times New Roman"/>
        </w:rPr>
        <w:t xml:space="preserve"> </w:t>
      </w:r>
    </w:p>
    <w:p w14:paraId="30C9C3FC" w14:textId="721142C9" w:rsidR="002C74C0" w:rsidRPr="00F05B34" w:rsidRDefault="00F965C2">
      <w:pPr>
        <w:rPr>
          <w:rFonts w:ascii="Times New Roman" w:hAnsi="Times New Roman" w:cs="Times New Roman"/>
        </w:rPr>
      </w:pPr>
    </w:p>
    <w:p w14:paraId="1B3C1687" w14:textId="61A0C6CA" w:rsidR="002C718C" w:rsidRPr="00F05B34" w:rsidRDefault="0044221C">
      <w:pPr>
        <w:rPr>
          <w:rFonts w:ascii="Times New Roman" w:hAnsi="Times New Roman" w:cs="Times New Roman"/>
        </w:rPr>
      </w:pPr>
      <w:r>
        <w:rPr>
          <w:rFonts w:ascii="Times New Roman" w:hAnsi="Times New Roman" w:cs="Times New Roman"/>
        </w:rPr>
        <w:t xml:space="preserve">Employee relations plays a very important part in </w:t>
      </w:r>
      <w:r w:rsidR="002F554D">
        <w:rPr>
          <w:rFonts w:ascii="Times New Roman" w:hAnsi="Times New Roman" w:cs="Times New Roman"/>
        </w:rPr>
        <w:t xml:space="preserve">any workplace as it </w:t>
      </w:r>
      <w:r w:rsidR="004F1623">
        <w:rPr>
          <w:rFonts w:ascii="Times New Roman" w:hAnsi="Times New Roman" w:cs="Times New Roman"/>
        </w:rPr>
        <w:t>boosts</w:t>
      </w:r>
      <w:r w:rsidR="003A7D23">
        <w:rPr>
          <w:rFonts w:ascii="Times New Roman" w:hAnsi="Times New Roman" w:cs="Times New Roman"/>
        </w:rPr>
        <w:t xml:space="preserve"> productivity and increase loyal</w:t>
      </w:r>
      <w:r w:rsidR="003F54BA">
        <w:rPr>
          <w:rFonts w:ascii="Times New Roman" w:hAnsi="Times New Roman" w:cs="Times New Roman"/>
        </w:rPr>
        <w:t>ty within the organisation, this can then lead to a very successful business.</w:t>
      </w:r>
      <w:r w:rsidR="004F1623">
        <w:rPr>
          <w:rFonts w:ascii="Times New Roman" w:hAnsi="Times New Roman" w:cs="Times New Roman"/>
        </w:rPr>
        <w:t xml:space="preserve"> This report will discuss </w:t>
      </w:r>
      <w:r w:rsidR="005A03BC" w:rsidRPr="00F05B34">
        <w:rPr>
          <w:rFonts w:ascii="Times New Roman" w:hAnsi="Times New Roman" w:cs="Times New Roman"/>
        </w:rPr>
        <w:t>the</w:t>
      </w:r>
      <w:r w:rsidR="00A719A6">
        <w:rPr>
          <w:rFonts w:ascii="Times New Roman" w:hAnsi="Times New Roman" w:cs="Times New Roman"/>
        </w:rPr>
        <w:t xml:space="preserve"> </w:t>
      </w:r>
      <w:r w:rsidR="002021BA">
        <w:rPr>
          <w:rFonts w:ascii="Times New Roman" w:hAnsi="Times New Roman" w:cs="Times New Roman"/>
        </w:rPr>
        <w:t>inevitable</w:t>
      </w:r>
      <w:r w:rsidR="00A719A6">
        <w:rPr>
          <w:rFonts w:ascii="Times New Roman" w:hAnsi="Times New Roman" w:cs="Times New Roman"/>
        </w:rPr>
        <w:t xml:space="preserve"> </w:t>
      </w:r>
      <w:r w:rsidR="005A03BC" w:rsidRPr="00F05B34">
        <w:rPr>
          <w:rFonts w:ascii="Times New Roman" w:hAnsi="Times New Roman" w:cs="Times New Roman"/>
        </w:rPr>
        <w:t>challenges that organisations are facing such as</w:t>
      </w:r>
      <w:r w:rsidR="00A719A6">
        <w:rPr>
          <w:rFonts w:ascii="Times New Roman" w:hAnsi="Times New Roman" w:cs="Times New Roman"/>
        </w:rPr>
        <w:t xml:space="preserve"> the </w:t>
      </w:r>
      <w:r w:rsidR="0040353F">
        <w:rPr>
          <w:rFonts w:ascii="Times New Roman" w:hAnsi="Times New Roman" w:cs="Times New Roman"/>
        </w:rPr>
        <w:t>recent pandemic caused by</w:t>
      </w:r>
      <w:r w:rsidR="005A03BC" w:rsidRPr="00F05B34">
        <w:rPr>
          <w:rFonts w:ascii="Times New Roman" w:hAnsi="Times New Roman" w:cs="Times New Roman"/>
        </w:rPr>
        <w:t xml:space="preserve"> covid-19</w:t>
      </w:r>
      <w:r w:rsidR="0040353F">
        <w:rPr>
          <w:rFonts w:ascii="Times New Roman" w:hAnsi="Times New Roman" w:cs="Times New Roman"/>
        </w:rPr>
        <w:t xml:space="preserve"> and the plans of Brexit. This report will </w:t>
      </w:r>
      <w:r w:rsidR="005A03BC" w:rsidRPr="00F05B34">
        <w:rPr>
          <w:rFonts w:ascii="Times New Roman" w:hAnsi="Times New Roman" w:cs="Times New Roman"/>
        </w:rPr>
        <w:t>show how the</w:t>
      </w:r>
      <w:r w:rsidR="0040353F">
        <w:rPr>
          <w:rFonts w:ascii="Times New Roman" w:hAnsi="Times New Roman" w:cs="Times New Roman"/>
        </w:rPr>
        <w:t xml:space="preserve">se issues </w:t>
      </w:r>
      <w:r w:rsidR="005A03BC" w:rsidRPr="00F05B34">
        <w:rPr>
          <w:rFonts w:ascii="Times New Roman" w:hAnsi="Times New Roman" w:cs="Times New Roman"/>
        </w:rPr>
        <w:t>are impacting employee relations</w:t>
      </w:r>
      <w:r w:rsidR="0040353F">
        <w:rPr>
          <w:rFonts w:ascii="Times New Roman" w:hAnsi="Times New Roman" w:cs="Times New Roman"/>
        </w:rPr>
        <w:t xml:space="preserve"> in the workforce</w:t>
      </w:r>
      <w:r w:rsidR="00FB470B">
        <w:rPr>
          <w:rFonts w:ascii="Times New Roman" w:hAnsi="Times New Roman" w:cs="Times New Roman"/>
        </w:rPr>
        <w:t xml:space="preserve"> and how </w:t>
      </w:r>
      <w:r w:rsidR="005A03BC" w:rsidRPr="00F05B34">
        <w:rPr>
          <w:rFonts w:ascii="Times New Roman" w:hAnsi="Times New Roman" w:cs="Times New Roman"/>
        </w:rPr>
        <w:t>important employee relations are to the economic survival of different organisations</w:t>
      </w:r>
      <w:r w:rsidR="004C5842">
        <w:rPr>
          <w:rFonts w:ascii="Times New Roman" w:hAnsi="Times New Roman" w:cs="Times New Roman"/>
        </w:rPr>
        <w:t>. To do this the report will look at what employee relations are</w:t>
      </w:r>
      <w:r w:rsidR="006D161A">
        <w:rPr>
          <w:rFonts w:ascii="Times New Roman" w:hAnsi="Times New Roman" w:cs="Times New Roman"/>
        </w:rPr>
        <w:t xml:space="preserve"> and who is involved in it</w:t>
      </w:r>
      <w:r w:rsidR="009B0BE6">
        <w:rPr>
          <w:rFonts w:ascii="Times New Roman" w:hAnsi="Times New Roman" w:cs="Times New Roman"/>
        </w:rPr>
        <w:t>. It wil</w:t>
      </w:r>
      <w:r w:rsidR="00BC1388">
        <w:rPr>
          <w:rFonts w:ascii="Times New Roman" w:hAnsi="Times New Roman" w:cs="Times New Roman"/>
        </w:rPr>
        <w:t xml:space="preserve">l look back 175 years at how employee relations have changed </w:t>
      </w:r>
      <w:r w:rsidR="0052596A">
        <w:rPr>
          <w:rFonts w:ascii="Times New Roman" w:hAnsi="Times New Roman" w:cs="Times New Roman"/>
        </w:rPr>
        <w:t>include</w:t>
      </w:r>
      <w:r w:rsidR="00E92D43">
        <w:rPr>
          <w:rFonts w:ascii="Times New Roman" w:hAnsi="Times New Roman" w:cs="Times New Roman"/>
        </w:rPr>
        <w:t xml:space="preserve"> individuals such as Margaret Thatcher who have made an impact on the development of industrial relations to employee relations</w:t>
      </w:r>
      <w:r w:rsidR="006E4867">
        <w:rPr>
          <w:rFonts w:ascii="Times New Roman" w:hAnsi="Times New Roman" w:cs="Times New Roman"/>
        </w:rPr>
        <w:t xml:space="preserve">. </w:t>
      </w:r>
      <w:r w:rsidR="0052596A">
        <w:rPr>
          <w:rFonts w:ascii="Times New Roman" w:hAnsi="Times New Roman" w:cs="Times New Roman"/>
        </w:rPr>
        <w:t xml:space="preserve">It will then focus on the main PESTLE factors that have recently occurred due to unforeseen circumstances such as covid-19 and Brexit. </w:t>
      </w:r>
      <w:r w:rsidR="008C6B3D">
        <w:rPr>
          <w:rFonts w:ascii="Times New Roman" w:hAnsi="Times New Roman" w:cs="Times New Roman"/>
        </w:rPr>
        <w:t>Finally,</w:t>
      </w:r>
      <w:r w:rsidR="0052596A">
        <w:rPr>
          <w:rFonts w:ascii="Times New Roman" w:hAnsi="Times New Roman" w:cs="Times New Roman"/>
        </w:rPr>
        <w:t xml:space="preserve"> it will </w:t>
      </w:r>
      <w:proofErr w:type="gramStart"/>
      <w:r w:rsidR="0052596A">
        <w:rPr>
          <w:rFonts w:ascii="Times New Roman" w:hAnsi="Times New Roman" w:cs="Times New Roman"/>
        </w:rPr>
        <w:t>come to a conclusion</w:t>
      </w:r>
      <w:proofErr w:type="gramEnd"/>
      <w:r w:rsidR="0052596A">
        <w:rPr>
          <w:rFonts w:ascii="Times New Roman" w:hAnsi="Times New Roman" w:cs="Times New Roman"/>
        </w:rPr>
        <w:t xml:space="preserve"> with recommendations on how organisations can </w:t>
      </w:r>
      <w:r w:rsidR="0005632E">
        <w:rPr>
          <w:rFonts w:ascii="Times New Roman" w:hAnsi="Times New Roman" w:cs="Times New Roman"/>
        </w:rPr>
        <w:t xml:space="preserve">main strong employee relations, whilst navigating the challenges that these businesses and economy will inevitably face. </w:t>
      </w:r>
    </w:p>
    <w:p w14:paraId="3ADE9BE5" w14:textId="090F844D" w:rsidR="002C718C" w:rsidRPr="00F05B34" w:rsidRDefault="002C718C">
      <w:pPr>
        <w:rPr>
          <w:rFonts w:ascii="Times New Roman" w:hAnsi="Times New Roman" w:cs="Times New Roman"/>
        </w:rPr>
      </w:pPr>
    </w:p>
    <w:p w14:paraId="335324DD" w14:textId="17B9F02E" w:rsidR="002C718C" w:rsidRPr="00F05B34" w:rsidRDefault="002C718C">
      <w:pPr>
        <w:rPr>
          <w:rFonts w:ascii="Times New Roman" w:hAnsi="Times New Roman" w:cs="Times New Roman"/>
        </w:rPr>
      </w:pPr>
    </w:p>
    <w:p w14:paraId="533FC989" w14:textId="512368C8" w:rsidR="002C718C" w:rsidRPr="00F05B34" w:rsidRDefault="002C718C">
      <w:pPr>
        <w:rPr>
          <w:rFonts w:ascii="Times New Roman" w:hAnsi="Times New Roman" w:cs="Times New Roman"/>
        </w:rPr>
      </w:pPr>
    </w:p>
    <w:p w14:paraId="56779C98" w14:textId="45BF4830" w:rsidR="002C718C" w:rsidRPr="00F05B34" w:rsidRDefault="002C718C">
      <w:pPr>
        <w:rPr>
          <w:rFonts w:ascii="Times New Roman" w:hAnsi="Times New Roman" w:cs="Times New Roman"/>
        </w:rPr>
      </w:pPr>
    </w:p>
    <w:p w14:paraId="56413287" w14:textId="1E3C3DC3" w:rsidR="002C718C" w:rsidRPr="00F05B34" w:rsidRDefault="002C718C">
      <w:pPr>
        <w:rPr>
          <w:rFonts w:ascii="Times New Roman" w:hAnsi="Times New Roman" w:cs="Times New Roman"/>
        </w:rPr>
      </w:pPr>
    </w:p>
    <w:p w14:paraId="081A17B8" w14:textId="6C0C91F5" w:rsidR="002C718C" w:rsidRPr="00F05B34" w:rsidRDefault="002C718C">
      <w:pPr>
        <w:rPr>
          <w:rFonts w:ascii="Times New Roman" w:hAnsi="Times New Roman" w:cs="Times New Roman"/>
        </w:rPr>
      </w:pPr>
    </w:p>
    <w:p w14:paraId="394852F9" w14:textId="26A3F4BF" w:rsidR="002C718C" w:rsidRPr="00F05B34" w:rsidRDefault="002C718C">
      <w:pPr>
        <w:rPr>
          <w:rFonts w:ascii="Times New Roman" w:hAnsi="Times New Roman" w:cs="Times New Roman"/>
        </w:rPr>
      </w:pPr>
    </w:p>
    <w:p w14:paraId="7AF11881" w14:textId="0E45F3E5" w:rsidR="002C718C" w:rsidRPr="00F05B34" w:rsidRDefault="002C718C">
      <w:pPr>
        <w:rPr>
          <w:rFonts w:ascii="Times New Roman" w:hAnsi="Times New Roman" w:cs="Times New Roman"/>
        </w:rPr>
      </w:pPr>
    </w:p>
    <w:p w14:paraId="2CAA4261" w14:textId="1AC140D5" w:rsidR="002C718C" w:rsidRPr="00F05B34" w:rsidRDefault="002C718C">
      <w:pPr>
        <w:rPr>
          <w:rFonts w:ascii="Times New Roman" w:hAnsi="Times New Roman" w:cs="Times New Roman"/>
        </w:rPr>
      </w:pPr>
    </w:p>
    <w:p w14:paraId="02E0EAB3" w14:textId="099874CD" w:rsidR="002C718C" w:rsidRPr="00F05B34" w:rsidRDefault="002C718C">
      <w:pPr>
        <w:rPr>
          <w:rFonts w:ascii="Times New Roman" w:hAnsi="Times New Roman" w:cs="Times New Roman"/>
        </w:rPr>
      </w:pPr>
    </w:p>
    <w:p w14:paraId="38C5908D" w14:textId="0E4744E9" w:rsidR="002C718C" w:rsidRPr="00F05B34" w:rsidRDefault="002C718C">
      <w:pPr>
        <w:rPr>
          <w:rFonts w:ascii="Times New Roman" w:hAnsi="Times New Roman" w:cs="Times New Roman"/>
        </w:rPr>
      </w:pPr>
    </w:p>
    <w:p w14:paraId="5F2B6513" w14:textId="1ED18037" w:rsidR="002C718C" w:rsidRPr="00F05B34" w:rsidRDefault="002C718C">
      <w:pPr>
        <w:rPr>
          <w:rFonts w:ascii="Times New Roman" w:hAnsi="Times New Roman" w:cs="Times New Roman"/>
        </w:rPr>
      </w:pPr>
    </w:p>
    <w:p w14:paraId="6630908D" w14:textId="70265181" w:rsidR="002C718C" w:rsidRPr="00F05B34" w:rsidRDefault="002C718C">
      <w:pPr>
        <w:rPr>
          <w:rFonts w:ascii="Times New Roman" w:hAnsi="Times New Roman" w:cs="Times New Roman"/>
        </w:rPr>
      </w:pPr>
    </w:p>
    <w:p w14:paraId="0911AB5E" w14:textId="05E7DF0A" w:rsidR="002C718C" w:rsidRPr="00F05B34" w:rsidRDefault="002C718C">
      <w:pPr>
        <w:rPr>
          <w:rFonts w:ascii="Times New Roman" w:hAnsi="Times New Roman" w:cs="Times New Roman"/>
        </w:rPr>
      </w:pPr>
    </w:p>
    <w:p w14:paraId="2B64245A" w14:textId="3BD3607F" w:rsidR="002C718C" w:rsidRPr="00F05B34" w:rsidRDefault="002C718C">
      <w:pPr>
        <w:rPr>
          <w:rFonts w:ascii="Times New Roman" w:hAnsi="Times New Roman" w:cs="Times New Roman"/>
        </w:rPr>
      </w:pPr>
    </w:p>
    <w:p w14:paraId="2D825D1B" w14:textId="7D3AAC19" w:rsidR="002C718C" w:rsidRPr="00F05B34" w:rsidRDefault="002C718C">
      <w:pPr>
        <w:rPr>
          <w:rFonts w:ascii="Times New Roman" w:hAnsi="Times New Roman" w:cs="Times New Roman"/>
        </w:rPr>
      </w:pPr>
    </w:p>
    <w:p w14:paraId="34B30E97" w14:textId="77777777" w:rsidR="00E44722" w:rsidRPr="00F05B34" w:rsidRDefault="00E44722">
      <w:pPr>
        <w:rPr>
          <w:rFonts w:ascii="Times New Roman" w:hAnsi="Times New Roman" w:cs="Times New Roman"/>
        </w:rPr>
      </w:pPr>
    </w:p>
    <w:sdt>
      <w:sdtPr>
        <w:rPr>
          <w:rFonts w:ascii="Times New Roman" w:eastAsiaTheme="minorHAnsi" w:hAnsi="Times New Roman" w:cs="Times New Roman"/>
          <w:color w:val="595959" w:themeColor="text1" w:themeTint="A6"/>
          <w:sz w:val="22"/>
          <w:szCs w:val="22"/>
        </w:rPr>
        <w:id w:val="877431505"/>
        <w:docPartObj>
          <w:docPartGallery w:val="Table of Contents"/>
          <w:docPartUnique/>
        </w:docPartObj>
      </w:sdtPr>
      <w:sdtEndPr>
        <w:rPr>
          <w:b/>
          <w:bCs/>
          <w:noProof/>
        </w:rPr>
      </w:sdtEndPr>
      <w:sdtContent>
        <w:p w14:paraId="618E0E9E" w14:textId="77777777" w:rsidR="0088612A" w:rsidRDefault="00042B64" w:rsidP="003F70CE">
          <w:pPr>
            <w:pStyle w:val="TOCHeading"/>
            <w:rPr>
              <w:noProof/>
            </w:rPr>
          </w:pPr>
          <w:r w:rsidRPr="00F05B34">
            <w:rPr>
              <w:rFonts w:ascii="Times New Roman" w:hAnsi="Times New Roman" w:cs="Times New Roman"/>
            </w:rPr>
            <w:t>Contents</w:t>
          </w:r>
          <w:r w:rsidRPr="00F05B34">
            <w:rPr>
              <w:rFonts w:ascii="Times New Roman" w:hAnsi="Times New Roman" w:cs="Times New Roman"/>
            </w:rPr>
            <w:fldChar w:fldCharType="begin"/>
          </w:r>
          <w:r w:rsidRPr="00F05B34">
            <w:rPr>
              <w:rFonts w:ascii="Times New Roman" w:hAnsi="Times New Roman" w:cs="Times New Roman"/>
            </w:rPr>
            <w:instrText xml:space="preserve"> TOC \o "1-3" \h \z \u </w:instrText>
          </w:r>
          <w:r w:rsidRPr="00F05B34">
            <w:rPr>
              <w:rFonts w:ascii="Times New Roman" w:hAnsi="Times New Roman" w:cs="Times New Roman"/>
            </w:rPr>
            <w:fldChar w:fldCharType="separate"/>
          </w:r>
        </w:p>
        <w:p w14:paraId="4E46DEB4" w14:textId="409BEED7" w:rsidR="0088612A" w:rsidRDefault="0088612A">
          <w:pPr>
            <w:pStyle w:val="TOC1"/>
            <w:tabs>
              <w:tab w:val="left" w:pos="660"/>
              <w:tab w:val="right" w:leader="dot" w:pos="8630"/>
            </w:tabs>
            <w:rPr>
              <w:rFonts w:eastAsiaTheme="minorEastAsia"/>
              <w:noProof/>
              <w:color w:val="auto"/>
              <w:lang w:val="en-GB" w:eastAsia="en-GB"/>
            </w:rPr>
          </w:pPr>
          <w:hyperlink w:anchor="_Toc90030253" w:history="1">
            <w:r w:rsidRPr="000F43CF">
              <w:rPr>
                <w:rStyle w:val="Hyperlink"/>
                <w:rFonts w:ascii="Times New Roman" w:hAnsi="Times New Roman" w:cs="Times New Roman"/>
                <w:noProof/>
              </w:rPr>
              <w:t>1.0</w:t>
            </w:r>
            <w:r>
              <w:rPr>
                <w:rFonts w:eastAsiaTheme="minorEastAsia"/>
                <w:noProof/>
                <w:color w:val="auto"/>
                <w:lang w:val="en-GB" w:eastAsia="en-GB"/>
              </w:rPr>
              <w:tab/>
            </w:r>
            <w:r w:rsidRPr="000F43CF">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_Toc90030253 \h </w:instrText>
            </w:r>
            <w:r>
              <w:rPr>
                <w:noProof/>
                <w:webHidden/>
              </w:rPr>
            </w:r>
            <w:r>
              <w:rPr>
                <w:noProof/>
                <w:webHidden/>
              </w:rPr>
              <w:fldChar w:fldCharType="separate"/>
            </w:r>
            <w:r>
              <w:rPr>
                <w:noProof/>
                <w:webHidden/>
              </w:rPr>
              <w:t>5</w:t>
            </w:r>
            <w:r>
              <w:rPr>
                <w:noProof/>
                <w:webHidden/>
              </w:rPr>
              <w:fldChar w:fldCharType="end"/>
            </w:r>
          </w:hyperlink>
        </w:p>
        <w:p w14:paraId="0FDA74AA" w14:textId="3A868122" w:rsidR="0088612A" w:rsidRDefault="0088612A">
          <w:pPr>
            <w:pStyle w:val="TOC1"/>
            <w:tabs>
              <w:tab w:val="right" w:leader="dot" w:pos="8630"/>
            </w:tabs>
            <w:rPr>
              <w:rFonts w:eastAsiaTheme="minorEastAsia"/>
              <w:noProof/>
              <w:color w:val="auto"/>
              <w:lang w:val="en-GB" w:eastAsia="en-GB"/>
            </w:rPr>
          </w:pPr>
          <w:hyperlink w:anchor="_Toc90030254" w:history="1">
            <w:r w:rsidRPr="000F43CF">
              <w:rPr>
                <w:rStyle w:val="Hyperlink"/>
                <w:rFonts w:ascii="Times New Roman" w:hAnsi="Times New Roman" w:cs="Times New Roman"/>
                <w:noProof/>
              </w:rPr>
              <w:t>2.0</w:t>
            </w:r>
            <w:r>
              <w:rPr>
                <w:noProof/>
                <w:webHidden/>
              </w:rPr>
              <w:tab/>
            </w:r>
            <w:r>
              <w:rPr>
                <w:noProof/>
                <w:webHidden/>
              </w:rPr>
              <w:fldChar w:fldCharType="begin"/>
            </w:r>
            <w:r>
              <w:rPr>
                <w:noProof/>
                <w:webHidden/>
              </w:rPr>
              <w:instrText xml:space="preserve"> PAGEREF _Toc90030254 \h </w:instrText>
            </w:r>
            <w:r>
              <w:rPr>
                <w:noProof/>
                <w:webHidden/>
              </w:rPr>
            </w:r>
            <w:r>
              <w:rPr>
                <w:noProof/>
                <w:webHidden/>
              </w:rPr>
              <w:fldChar w:fldCharType="separate"/>
            </w:r>
            <w:r>
              <w:rPr>
                <w:noProof/>
                <w:webHidden/>
              </w:rPr>
              <w:t>6</w:t>
            </w:r>
            <w:r>
              <w:rPr>
                <w:noProof/>
                <w:webHidden/>
              </w:rPr>
              <w:fldChar w:fldCharType="end"/>
            </w:r>
          </w:hyperlink>
        </w:p>
        <w:p w14:paraId="4ABA45FE" w14:textId="6F96D637" w:rsidR="0088612A" w:rsidRDefault="0088612A">
          <w:pPr>
            <w:pStyle w:val="TOC2"/>
            <w:tabs>
              <w:tab w:val="right" w:leader="dot" w:pos="8630"/>
            </w:tabs>
            <w:rPr>
              <w:rFonts w:eastAsiaTheme="minorEastAsia"/>
              <w:noProof/>
              <w:color w:val="auto"/>
              <w:lang w:val="en-GB" w:eastAsia="en-GB"/>
            </w:rPr>
          </w:pPr>
          <w:hyperlink w:anchor="_Toc90030255" w:history="1">
            <w:r w:rsidRPr="000F43CF">
              <w:rPr>
                <w:rStyle w:val="Hyperlink"/>
                <w:rFonts w:ascii="Times New Roman" w:hAnsi="Times New Roman" w:cs="Times New Roman"/>
                <w:noProof/>
              </w:rPr>
              <w:t>2.1 What is employee relations</w:t>
            </w:r>
            <w:r>
              <w:rPr>
                <w:noProof/>
                <w:webHidden/>
              </w:rPr>
              <w:tab/>
            </w:r>
            <w:r>
              <w:rPr>
                <w:noProof/>
                <w:webHidden/>
              </w:rPr>
              <w:fldChar w:fldCharType="begin"/>
            </w:r>
            <w:r>
              <w:rPr>
                <w:noProof/>
                <w:webHidden/>
              </w:rPr>
              <w:instrText xml:space="preserve"> PAGEREF _Toc90030255 \h </w:instrText>
            </w:r>
            <w:r>
              <w:rPr>
                <w:noProof/>
                <w:webHidden/>
              </w:rPr>
            </w:r>
            <w:r>
              <w:rPr>
                <w:noProof/>
                <w:webHidden/>
              </w:rPr>
              <w:fldChar w:fldCharType="separate"/>
            </w:r>
            <w:r>
              <w:rPr>
                <w:noProof/>
                <w:webHidden/>
              </w:rPr>
              <w:t>6</w:t>
            </w:r>
            <w:r>
              <w:rPr>
                <w:noProof/>
                <w:webHidden/>
              </w:rPr>
              <w:fldChar w:fldCharType="end"/>
            </w:r>
          </w:hyperlink>
        </w:p>
        <w:p w14:paraId="671C0FDE" w14:textId="1ABAC3E9" w:rsidR="0088612A" w:rsidRDefault="0088612A">
          <w:pPr>
            <w:pStyle w:val="TOC2"/>
            <w:tabs>
              <w:tab w:val="right" w:leader="dot" w:pos="8630"/>
            </w:tabs>
            <w:rPr>
              <w:rFonts w:eastAsiaTheme="minorEastAsia"/>
              <w:noProof/>
              <w:color w:val="auto"/>
              <w:lang w:val="en-GB" w:eastAsia="en-GB"/>
            </w:rPr>
          </w:pPr>
          <w:hyperlink w:anchor="_Toc90030256" w:history="1">
            <w:r w:rsidRPr="000F43CF">
              <w:rPr>
                <w:rStyle w:val="Hyperlink"/>
                <w:rFonts w:ascii="Times New Roman" w:hAnsi="Times New Roman" w:cs="Times New Roman"/>
                <w:noProof/>
              </w:rPr>
              <w:t>2.2 History of Employee relations</w:t>
            </w:r>
            <w:r>
              <w:rPr>
                <w:noProof/>
                <w:webHidden/>
              </w:rPr>
              <w:tab/>
            </w:r>
            <w:r>
              <w:rPr>
                <w:noProof/>
                <w:webHidden/>
              </w:rPr>
              <w:fldChar w:fldCharType="begin"/>
            </w:r>
            <w:r>
              <w:rPr>
                <w:noProof/>
                <w:webHidden/>
              </w:rPr>
              <w:instrText xml:space="preserve"> PAGEREF _Toc90030256 \h </w:instrText>
            </w:r>
            <w:r>
              <w:rPr>
                <w:noProof/>
                <w:webHidden/>
              </w:rPr>
            </w:r>
            <w:r>
              <w:rPr>
                <w:noProof/>
                <w:webHidden/>
              </w:rPr>
              <w:fldChar w:fldCharType="separate"/>
            </w:r>
            <w:r>
              <w:rPr>
                <w:noProof/>
                <w:webHidden/>
              </w:rPr>
              <w:t>6</w:t>
            </w:r>
            <w:r>
              <w:rPr>
                <w:noProof/>
                <w:webHidden/>
              </w:rPr>
              <w:fldChar w:fldCharType="end"/>
            </w:r>
          </w:hyperlink>
        </w:p>
        <w:p w14:paraId="3A999562" w14:textId="405FF815" w:rsidR="0088612A" w:rsidRDefault="0088612A">
          <w:pPr>
            <w:pStyle w:val="TOC2"/>
            <w:tabs>
              <w:tab w:val="right" w:leader="dot" w:pos="8630"/>
            </w:tabs>
            <w:rPr>
              <w:rFonts w:eastAsiaTheme="minorEastAsia"/>
              <w:noProof/>
              <w:color w:val="auto"/>
              <w:lang w:val="en-GB" w:eastAsia="en-GB"/>
            </w:rPr>
          </w:pPr>
          <w:hyperlink w:anchor="_Toc90030257" w:history="1">
            <w:r w:rsidRPr="000F43CF">
              <w:rPr>
                <w:rStyle w:val="Hyperlink"/>
                <w:rFonts w:ascii="Times New Roman" w:hAnsi="Times New Roman" w:cs="Times New Roman"/>
                <w:noProof/>
              </w:rPr>
              <w:t>2.3 Evaluation of how pestle factors altered Employee relations</w:t>
            </w:r>
            <w:r>
              <w:rPr>
                <w:noProof/>
                <w:webHidden/>
              </w:rPr>
              <w:tab/>
            </w:r>
            <w:r>
              <w:rPr>
                <w:noProof/>
                <w:webHidden/>
              </w:rPr>
              <w:fldChar w:fldCharType="begin"/>
            </w:r>
            <w:r>
              <w:rPr>
                <w:noProof/>
                <w:webHidden/>
              </w:rPr>
              <w:instrText xml:space="preserve"> PAGEREF _Toc90030257 \h </w:instrText>
            </w:r>
            <w:r>
              <w:rPr>
                <w:noProof/>
                <w:webHidden/>
              </w:rPr>
            </w:r>
            <w:r>
              <w:rPr>
                <w:noProof/>
                <w:webHidden/>
              </w:rPr>
              <w:fldChar w:fldCharType="separate"/>
            </w:r>
            <w:r>
              <w:rPr>
                <w:noProof/>
                <w:webHidden/>
              </w:rPr>
              <w:t>8</w:t>
            </w:r>
            <w:r>
              <w:rPr>
                <w:noProof/>
                <w:webHidden/>
              </w:rPr>
              <w:fldChar w:fldCharType="end"/>
            </w:r>
          </w:hyperlink>
        </w:p>
        <w:p w14:paraId="3104B35C" w14:textId="7FCCA281" w:rsidR="0088612A" w:rsidRDefault="0088612A">
          <w:pPr>
            <w:pStyle w:val="TOC1"/>
            <w:tabs>
              <w:tab w:val="right" w:leader="dot" w:pos="8630"/>
            </w:tabs>
            <w:rPr>
              <w:rFonts w:eastAsiaTheme="minorEastAsia"/>
              <w:noProof/>
              <w:color w:val="auto"/>
              <w:lang w:val="en-GB" w:eastAsia="en-GB"/>
            </w:rPr>
          </w:pPr>
          <w:hyperlink w:anchor="_Toc90030258" w:history="1">
            <w:r w:rsidRPr="000F43CF">
              <w:rPr>
                <w:rStyle w:val="Hyperlink"/>
                <w:rFonts w:ascii="Times New Roman" w:hAnsi="Times New Roman" w:cs="Times New Roman"/>
                <w:noProof/>
              </w:rPr>
              <w:t>3.0 Recommendations</w:t>
            </w:r>
            <w:r>
              <w:rPr>
                <w:noProof/>
                <w:webHidden/>
              </w:rPr>
              <w:tab/>
            </w:r>
            <w:r>
              <w:rPr>
                <w:noProof/>
                <w:webHidden/>
              </w:rPr>
              <w:fldChar w:fldCharType="begin"/>
            </w:r>
            <w:r>
              <w:rPr>
                <w:noProof/>
                <w:webHidden/>
              </w:rPr>
              <w:instrText xml:space="preserve"> PAGEREF _Toc90030258 \h </w:instrText>
            </w:r>
            <w:r>
              <w:rPr>
                <w:noProof/>
                <w:webHidden/>
              </w:rPr>
            </w:r>
            <w:r>
              <w:rPr>
                <w:noProof/>
                <w:webHidden/>
              </w:rPr>
              <w:fldChar w:fldCharType="separate"/>
            </w:r>
            <w:r>
              <w:rPr>
                <w:noProof/>
                <w:webHidden/>
              </w:rPr>
              <w:t>10</w:t>
            </w:r>
            <w:r>
              <w:rPr>
                <w:noProof/>
                <w:webHidden/>
              </w:rPr>
              <w:fldChar w:fldCharType="end"/>
            </w:r>
          </w:hyperlink>
        </w:p>
        <w:p w14:paraId="1C619356" w14:textId="7246ABBE" w:rsidR="0088612A" w:rsidRDefault="0088612A">
          <w:pPr>
            <w:pStyle w:val="TOC1"/>
            <w:tabs>
              <w:tab w:val="right" w:leader="dot" w:pos="8630"/>
            </w:tabs>
            <w:rPr>
              <w:rFonts w:eastAsiaTheme="minorEastAsia"/>
              <w:noProof/>
              <w:color w:val="auto"/>
              <w:lang w:val="en-GB" w:eastAsia="en-GB"/>
            </w:rPr>
          </w:pPr>
          <w:hyperlink w:anchor="_Toc90030259" w:history="1">
            <w:r w:rsidRPr="000F43CF">
              <w:rPr>
                <w:rStyle w:val="Hyperlink"/>
                <w:rFonts w:ascii="Times New Roman" w:hAnsi="Times New Roman" w:cs="Times New Roman"/>
                <w:noProof/>
              </w:rPr>
              <w:t>4.o Conclusion</w:t>
            </w:r>
            <w:r>
              <w:rPr>
                <w:noProof/>
                <w:webHidden/>
              </w:rPr>
              <w:tab/>
            </w:r>
            <w:r>
              <w:rPr>
                <w:noProof/>
                <w:webHidden/>
              </w:rPr>
              <w:fldChar w:fldCharType="begin"/>
            </w:r>
            <w:r>
              <w:rPr>
                <w:noProof/>
                <w:webHidden/>
              </w:rPr>
              <w:instrText xml:space="preserve"> PAGEREF _Toc90030259 \h </w:instrText>
            </w:r>
            <w:r>
              <w:rPr>
                <w:noProof/>
                <w:webHidden/>
              </w:rPr>
            </w:r>
            <w:r>
              <w:rPr>
                <w:noProof/>
                <w:webHidden/>
              </w:rPr>
              <w:fldChar w:fldCharType="separate"/>
            </w:r>
            <w:r>
              <w:rPr>
                <w:noProof/>
                <w:webHidden/>
              </w:rPr>
              <w:t>12</w:t>
            </w:r>
            <w:r>
              <w:rPr>
                <w:noProof/>
                <w:webHidden/>
              </w:rPr>
              <w:fldChar w:fldCharType="end"/>
            </w:r>
          </w:hyperlink>
        </w:p>
        <w:p w14:paraId="665E0595" w14:textId="607943BC" w:rsidR="0088612A" w:rsidRDefault="0088612A">
          <w:pPr>
            <w:pStyle w:val="TOC1"/>
            <w:tabs>
              <w:tab w:val="right" w:leader="dot" w:pos="8630"/>
            </w:tabs>
            <w:rPr>
              <w:rFonts w:eastAsiaTheme="minorEastAsia"/>
              <w:noProof/>
              <w:color w:val="auto"/>
              <w:lang w:val="en-GB" w:eastAsia="en-GB"/>
            </w:rPr>
          </w:pPr>
          <w:hyperlink w:anchor="_Toc90030260" w:history="1">
            <w:r w:rsidRPr="000F43CF">
              <w:rPr>
                <w:rStyle w:val="Hyperlink"/>
                <w:rFonts w:ascii="Times New Roman" w:hAnsi="Times New Roman" w:cs="Times New Roman"/>
                <w:noProof/>
              </w:rPr>
              <w:t>5.0 References</w:t>
            </w:r>
            <w:r>
              <w:rPr>
                <w:noProof/>
                <w:webHidden/>
              </w:rPr>
              <w:tab/>
            </w:r>
            <w:r>
              <w:rPr>
                <w:noProof/>
                <w:webHidden/>
              </w:rPr>
              <w:fldChar w:fldCharType="begin"/>
            </w:r>
            <w:r>
              <w:rPr>
                <w:noProof/>
                <w:webHidden/>
              </w:rPr>
              <w:instrText xml:space="preserve"> PAGEREF _Toc90030260 \h </w:instrText>
            </w:r>
            <w:r>
              <w:rPr>
                <w:noProof/>
                <w:webHidden/>
              </w:rPr>
            </w:r>
            <w:r>
              <w:rPr>
                <w:noProof/>
                <w:webHidden/>
              </w:rPr>
              <w:fldChar w:fldCharType="separate"/>
            </w:r>
            <w:r>
              <w:rPr>
                <w:noProof/>
                <w:webHidden/>
              </w:rPr>
              <w:t>13</w:t>
            </w:r>
            <w:r>
              <w:rPr>
                <w:noProof/>
                <w:webHidden/>
              </w:rPr>
              <w:fldChar w:fldCharType="end"/>
            </w:r>
          </w:hyperlink>
        </w:p>
        <w:p w14:paraId="3A5896C6" w14:textId="58E26BC3" w:rsidR="00042B64" w:rsidRPr="00F05B34" w:rsidRDefault="00042B64">
          <w:pPr>
            <w:rPr>
              <w:rFonts w:ascii="Times New Roman" w:hAnsi="Times New Roman" w:cs="Times New Roman"/>
            </w:rPr>
          </w:pPr>
          <w:r w:rsidRPr="00F05B34">
            <w:rPr>
              <w:rFonts w:ascii="Times New Roman" w:hAnsi="Times New Roman" w:cs="Times New Roman"/>
              <w:b/>
              <w:bCs/>
              <w:noProof/>
            </w:rPr>
            <w:fldChar w:fldCharType="end"/>
          </w:r>
        </w:p>
      </w:sdtContent>
    </w:sdt>
    <w:p w14:paraId="3AB4A0A5" w14:textId="77777777" w:rsidR="00E44722" w:rsidRPr="00F05B34" w:rsidRDefault="00E44722">
      <w:pPr>
        <w:rPr>
          <w:rFonts w:ascii="Times New Roman" w:hAnsi="Times New Roman" w:cs="Times New Roman"/>
        </w:rPr>
      </w:pPr>
    </w:p>
    <w:p w14:paraId="6F86D8AD" w14:textId="77777777" w:rsidR="00042B64" w:rsidRPr="00F05B34" w:rsidRDefault="00042B64">
      <w:pPr>
        <w:rPr>
          <w:rFonts w:ascii="Times New Roman" w:hAnsi="Times New Roman" w:cs="Times New Roman"/>
        </w:rPr>
      </w:pPr>
    </w:p>
    <w:p w14:paraId="0373CF99" w14:textId="77777777" w:rsidR="00042B64" w:rsidRPr="00F05B34" w:rsidRDefault="00042B64">
      <w:pPr>
        <w:rPr>
          <w:rFonts w:ascii="Times New Roman" w:hAnsi="Times New Roman" w:cs="Times New Roman"/>
        </w:rPr>
      </w:pPr>
    </w:p>
    <w:p w14:paraId="66E67DC9" w14:textId="77777777" w:rsidR="00042B64" w:rsidRPr="00F05B34" w:rsidRDefault="00042B64">
      <w:pPr>
        <w:rPr>
          <w:rFonts w:ascii="Times New Roman" w:hAnsi="Times New Roman" w:cs="Times New Roman"/>
        </w:rPr>
      </w:pPr>
    </w:p>
    <w:p w14:paraId="13EC1A50" w14:textId="77777777" w:rsidR="00042B64" w:rsidRPr="00F05B34" w:rsidRDefault="00042B64">
      <w:pPr>
        <w:rPr>
          <w:rFonts w:ascii="Times New Roman" w:hAnsi="Times New Roman" w:cs="Times New Roman"/>
        </w:rPr>
      </w:pPr>
    </w:p>
    <w:p w14:paraId="758CC828" w14:textId="77777777" w:rsidR="00042B64" w:rsidRPr="00F05B34" w:rsidRDefault="00042B64">
      <w:pPr>
        <w:rPr>
          <w:rFonts w:ascii="Times New Roman" w:hAnsi="Times New Roman" w:cs="Times New Roman"/>
        </w:rPr>
      </w:pPr>
    </w:p>
    <w:p w14:paraId="3572F1F0" w14:textId="77777777" w:rsidR="00042B64" w:rsidRPr="00F05B34" w:rsidRDefault="00042B64">
      <w:pPr>
        <w:rPr>
          <w:rFonts w:ascii="Times New Roman" w:hAnsi="Times New Roman" w:cs="Times New Roman"/>
        </w:rPr>
      </w:pPr>
    </w:p>
    <w:p w14:paraId="5E0D17ED" w14:textId="77777777" w:rsidR="00042B64" w:rsidRPr="00F05B34" w:rsidRDefault="00042B64">
      <w:pPr>
        <w:rPr>
          <w:rFonts w:ascii="Times New Roman" w:hAnsi="Times New Roman" w:cs="Times New Roman"/>
        </w:rPr>
      </w:pPr>
    </w:p>
    <w:p w14:paraId="59534D00" w14:textId="77777777" w:rsidR="00042B64" w:rsidRDefault="00042B64">
      <w:pPr>
        <w:rPr>
          <w:rFonts w:ascii="Times New Roman" w:hAnsi="Times New Roman" w:cs="Times New Roman"/>
        </w:rPr>
      </w:pPr>
    </w:p>
    <w:p w14:paraId="63FFAE2D" w14:textId="77777777" w:rsidR="003B3F38" w:rsidRDefault="003B3F38">
      <w:pPr>
        <w:rPr>
          <w:rFonts w:ascii="Times New Roman" w:hAnsi="Times New Roman" w:cs="Times New Roman"/>
        </w:rPr>
      </w:pPr>
    </w:p>
    <w:p w14:paraId="770B4A29" w14:textId="77777777" w:rsidR="003B3F38" w:rsidRDefault="003B3F38">
      <w:pPr>
        <w:rPr>
          <w:rFonts w:ascii="Times New Roman" w:hAnsi="Times New Roman" w:cs="Times New Roman"/>
        </w:rPr>
      </w:pPr>
    </w:p>
    <w:p w14:paraId="4BF97C24" w14:textId="77777777" w:rsidR="003B3F38" w:rsidRDefault="003B3F38">
      <w:pPr>
        <w:rPr>
          <w:rFonts w:ascii="Times New Roman" w:hAnsi="Times New Roman" w:cs="Times New Roman"/>
        </w:rPr>
      </w:pPr>
    </w:p>
    <w:p w14:paraId="5D4A620F" w14:textId="77777777" w:rsidR="0088612A" w:rsidRPr="00F05B34" w:rsidRDefault="0088612A">
      <w:pPr>
        <w:rPr>
          <w:rFonts w:ascii="Times New Roman" w:hAnsi="Times New Roman" w:cs="Times New Roman"/>
        </w:rPr>
      </w:pPr>
    </w:p>
    <w:p w14:paraId="6BCCF998" w14:textId="77777777" w:rsidR="00042B64" w:rsidRPr="00F05B34" w:rsidRDefault="00042B64">
      <w:pPr>
        <w:rPr>
          <w:rFonts w:ascii="Times New Roman" w:hAnsi="Times New Roman" w:cs="Times New Roman"/>
        </w:rPr>
      </w:pPr>
    </w:p>
    <w:p w14:paraId="63635213" w14:textId="469D563A" w:rsidR="002C718C" w:rsidRPr="00F05B34" w:rsidRDefault="002C718C" w:rsidP="002C718C">
      <w:pPr>
        <w:pStyle w:val="Heading1"/>
        <w:numPr>
          <w:ilvl w:val="0"/>
          <w:numId w:val="16"/>
        </w:numPr>
        <w:rPr>
          <w:rFonts w:ascii="Times New Roman" w:hAnsi="Times New Roman" w:cs="Times New Roman"/>
        </w:rPr>
      </w:pPr>
      <w:bookmarkStart w:id="8" w:name="_Toc90030253"/>
      <w:r w:rsidRPr="00F05B34">
        <w:rPr>
          <w:rFonts w:ascii="Times New Roman" w:hAnsi="Times New Roman" w:cs="Times New Roman"/>
        </w:rPr>
        <w:lastRenderedPageBreak/>
        <w:t>Introduction</w:t>
      </w:r>
      <w:bookmarkEnd w:id="8"/>
    </w:p>
    <w:p w14:paraId="46EAA139" w14:textId="0A4B7FE7" w:rsidR="00943788" w:rsidRDefault="00546813" w:rsidP="00653C23">
      <w:pPr>
        <w:rPr>
          <w:rFonts w:ascii="Times New Roman" w:hAnsi="Times New Roman" w:cs="Times New Roman"/>
        </w:rPr>
      </w:pPr>
      <w:r w:rsidRPr="00F05B34">
        <w:rPr>
          <w:rFonts w:ascii="Times New Roman" w:hAnsi="Times New Roman" w:cs="Times New Roman"/>
        </w:rPr>
        <w:t xml:space="preserve">This report will discuss </w:t>
      </w:r>
      <w:r w:rsidR="007B1B5A" w:rsidRPr="00F05B34">
        <w:rPr>
          <w:rFonts w:ascii="Times New Roman" w:hAnsi="Times New Roman" w:cs="Times New Roman"/>
        </w:rPr>
        <w:t xml:space="preserve">the challenges that organisations are facing such as covid-19 </w:t>
      </w:r>
      <w:r w:rsidR="00CE2078" w:rsidRPr="00F05B34">
        <w:rPr>
          <w:rFonts w:ascii="Times New Roman" w:hAnsi="Times New Roman" w:cs="Times New Roman"/>
        </w:rPr>
        <w:t>and show how they are impacting employee relations. It will also show how important employee relations are to the economic</w:t>
      </w:r>
      <w:r w:rsidR="00943788" w:rsidRPr="00F05B34">
        <w:rPr>
          <w:rFonts w:ascii="Times New Roman" w:hAnsi="Times New Roman" w:cs="Times New Roman"/>
        </w:rPr>
        <w:t xml:space="preserve"> survival of different organisations. </w:t>
      </w:r>
      <w:r w:rsidR="0092317A" w:rsidRPr="00F05B34">
        <w:rPr>
          <w:rFonts w:ascii="Times New Roman" w:hAnsi="Times New Roman" w:cs="Times New Roman"/>
        </w:rPr>
        <w:t xml:space="preserve">This report will be broken down into </w:t>
      </w:r>
      <w:r w:rsidR="0065299D" w:rsidRPr="00F05B34">
        <w:rPr>
          <w:rFonts w:ascii="Times New Roman" w:hAnsi="Times New Roman" w:cs="Times New Roman"/>
        </w:rPr>
        <w:t xml:space="preserve">four main areas, these will cover, what employee relations is, the history of employee relations and how </w:t>
      </w:r>
      <w:r w:rsidR="00E16BBA" w:rsidRPr="00F05B34">
        <w:rPr>
          <w:rFonts w:ascii="Times New Roman" w:hAnsi="Times New Roman" w:cs="Times New Roman"/>
        </w:rPr>
        <w:t xml:space="preserve">it has developed over the past years, an evaluation of how different PESTLE factors have altered employee relations and then finally recommendations of how organisations can maintain </w:t>
      </w:r>
      <w:r w:rsidR="0016371F" w:rsidRPr="00F05B34">
        <w:rPr>
          <w:rFonts w:ascii="Times New Roman" w:hAnsi="Times New Roman" w:cs="Times New Roman"/>
        </w:rPr>
        <w:t xml:space="preserve">strong employee relations whilst facing </w:t>
      </w:r>
      <w:r w:rsidR="000048C2" w:rsidRPr="00F05B34">
        <w:rPr>
          <w:rFonts w:ascii="Times New Roman" w:hAnsi="Times New Roman" w:cs="Times New Roman"/>
        </w:rPr>
        <w:t xml:space="preserve">challenges. </w:t>
      </w:r>
      <w:r w:rsidR="00943788" w:rsidRPr="00F05B34">
        <w:rPr>
          <w:rFonts w:ascii="Times New Roman" w:hAnsi="Times New Roman" w:cs="Times New Roman"/>
        </w:rPr>
        <w:t>According to</w:t>
      </w:r>
      <w:r w:rsidR="00EC0E60">
        <w:rPr>
          <w:rFonts w:ascii="Times New Roman" w:hAnsi="Times New Roman" w:cs="Times New Roman"/>
        </w:rPr>
        <w:t xml:space="preserve"> </w:t>
      </w:r>
      <w:r w:rsidR="00943788" w:rsidRPr="00F05B34">
        <w:rPr>
          <w:rFonts w:ascii="Times New Roman" w:hAnsi="Times New Roman" w:cs="Times New Roman"/>
        </w:rPr>
        <w:t>Stuff (2021), employee relations is a term that is used to describe a relationship between employees and employers</w:t>
      </w:r>
      <w:r w:rsidR="0092317A" w:rsidRPr="00F05B34">
        <w:rPr>
          <w:rFonts w:ascii="Times New Roman" w:hAnsi="Times New Roman" w:cs="Times New Roman"/>
        </w:rPr>
        <w:t>.</w:t>
      </w:r>
      <w:r w:rsidR="00943788" w:rsidRPr="00F05B34">
        <w:rPr>
          <w:rFonts w:ascii="Times New Roman" w:hAnsi="Times New Roman" w:cs="Times New Roman"/>
        </w:rPr>
        <w:t xml:space="preserve"> Employee relations in today’s context refers to both individual and group workplace connections. Following the increase of individual workplace rights and the historical reduction in trade union reach and influence, it illustrates the rising individualisation of the employment relationships. As a result of this approach, there is a growing emphasis on assisting line managers in building trusting relationships with their staff (Stuff, 2021).</w:t>
      </w:r>
    </w:p>
    <w:p w14:paraId="45C44563" w14:textId="77777777" w:rsidR="002B7764" w:rsidRDefault="002B7764" w:rsidP="00653C23">
      <w:pPr>
        <w:rPr>
          <w:rFonts w:ascii="Times New Roman" w:hAnsi="Times New Roman" w:cs="Times New Roman"/>
        </w:rPr>
      </w:pPr>
    </w:p>
    <w:p w14:paraId="1EC677BD" w14:textId="77777777" w:rsidR="002B7764" w:rsidRDefault="002B7764" w:rsidP="00653C23">
      <w:pPr>
        <w:rPr>
          <w:rFonts w:ascii="Times New Roman" w:hAnsi="Times New Roman" w:cs="Times New Roman"/>
        </w:rPr>
      </w:pPr>
    </w:p>
    <w:p w14:paraId="3590953B" w14:textId="77777777" w:rsidR="002B7764" w:rsidRDefault="002B7764" w:rsidP="00653C23">
      <w:pPr>
        <w:rPr>
          <w:rFonts w:ascii="Times New Roman" w:hAnsi="Times New Roman" w:cs="Times New Roman"/>
        </w:rPr>
      </w:pPr>
    </w:p>
    <w:p w14:paraId="3AB1CFD1" w14:textId="77777777" w:rsidR="002B7764" w:rsidRDefault="002B7764" w:rsidP="00653C23">
      <w:pPr>
        <w:rPr>
          <w:rFonts w:ascii="Times New Roman" w:hAnsi="Times New Roman" w:cs="Times New Roman"/>
        </w:rPr>
      </w:pPr>
    </w:p>
    <w:p w14:paraId="576A4C10" w14:textId="77777777" w:rsidR="002B7764" w:rsidRDefault="002B7764" w:rsidP="00653C23">
      <w:pPr>
        <w:rPr>
          <w:rFonts w:ascii="Times New Roman" w:hAnsi="Times New Roman" w:cs="Times New Roman"/>
        </w:rPr>
      </w:pPr>
    </w:p>
    <w:p w14:paraId="130EA32D" w14:textId="77777777" w:rsidR="002B7764" w:rsidRDefault="002B7764" w:rsidP="00653C23">
      <w:pPr>
        <w:rPr>
          <w:rFonts w:ascii="Times New Roman" w:hAnsi="Times New Roman" w:cs="Times New Roman"/>
        </w:rPr>
      </w:pPr>
    </w:p>
    <w:p w14:paraId="629304F4" w14:textId="77777777" w:rsidR="002B7764" w:rsidRDefault="002B7764" w:rsidP="00653C23">
      <w:pPr>
        <w:rPr>
          <w:rFonts w:ascii="Times New Roman" w:hAnsi="Times New Roman" w:cs="Times New Roman"/>
        </w:rPr>
      </w:pPr>
    </w:p>
    <w:p w14:paraId="13CFF9DE" w14:textId="653629B7" w:rsidR="002B7764" w:rsidRDefault="002B7764" w:rsidP="00653C23">
      <w:pPr>
        <w:rPr>
          <w:rFonts w:ascii="Times New Roman" w:hAnsi="Times New Roman" w:cs="Times New Roman"/>
        </w:rPr>
      </w:pPr>
    </w:p>
    <w:p w14:paraId="69EB432F" w14:textId="5181B7D7" w:rsidR="002B7764" w:rsidRDefault="002B7764" w:rsidP="00653C23">
      <w:pPr>
        <w:rPr>
          <w:rFonts w:ascii="Times New Roman" w:hAnsi="Times New Roman" w:cs="Times New Roman"/>
        </w:rPr>
      </w:pPr>
    </w:p>
    <w:p w14:paraId="08D30C4B" w14:textId="77777777" w:rsidR="00583933" w:rsidRDefault="00583933" w:rsidP="00653C23">
      <w:pPr>
        <w:rPr>
          <w:rFonts w:ascii="Times New Roman" w:hAnsi="Times New Roman" w:cs="Times New Roman"/>
        </w:rPr>
      </w:pPr>
    </w:p>
    <w:p w14:paraId="3B17F20F" w14:textId="77777777" w:rsidR="00583933" w:rsidRDefault="00583933" w:rsidP="00653C23">
      <w:pPr>
        <w:rPr>
          <w:rFonts w:ascii="Times New Roman" w:hAnsi="Times New Roman" w:cs="Times New Roman"/>
        </w:rPr>
      </w:pPr>
    </w:p>
    <w:p w14:paraId="78768107" w14:textId="45AE1C08" w:rsidR="002B7764" w:rsidRDefault="002B7764" w:rsidP="00653C23">
      <w:pPr>
        <w:rPr>
          <w:rFonts w:ascii="Times New Roman" w:hAnsi="Times New Roman" w:cs="Times New Roman"/>
        </w:rPr>
      </w:pPr>
    </w:p>
    <w:p w14:paraId="4376445C" w14:textId="3C731EC3" w:rsidR="002B7764" w:rsidRDefault="002B7764" w:rsidP="00653C23">
      <w:pPr>
        <w:rPr>
          <w:rFonts w:ascii="Times New Roman" w:hAnsi="Times New Roman" w:cs="Times New Roman"/>
        </w:rPr>
      </w:pPr>
    </w:p>
    <w:p w14:paraId="1072A356" w14:textId="77777777" w:rsidR="002B7764" w:rsidRPr="00F05B34" w:rsidRDefault="002B7764" w:rsidP="00653C23">
      <w:pPr>
        <w:rPr>
          <w:rFonts w:ascii="Times New Roman" w:hAnsi="Times New Roman" w:cs="Times New Roman"/>
        </w:rPr>
      </w:pPr>
    </w:p>
    <w:p w14:paraId="5FC7389B" w14:textId="74262D84" w:rsidR="002B7764" w:rsidRPr="002B7764" w:rsidRDefault="00E0327C" w:rsidP="002B7764">
      <w:pPr>
        <w:pStyle w:val="Heading1"/>
        <w:rPr>
          <w:rFonts w:ascii="Times New Roman" w:hAnsi="Times New Roman" w:cs="Times New Roman"/>
        </w:rPr>
      </w:pPr>
      <w:bookmarkStart w:id="9" w:name="_Toc90030254"/>
      <w:r w:rsidRPr="00F05B34">
        <w:rPr>
          <w:rFonts w:ascii="Times New Roman" w:hAnsi="Times New Roman" w:cs="Times New Roman"/>
        </w:rPr>
        <w:lastRenderedPageBreak/>
        <w:t>2.0</w:t>
      </w:r>
      <w:bookmarkEnd w:id="9"/>
      <w:r w:rsidR="00FE69A7">
        <w:rPr>
          <w:rFonts w:ascii="Times New Roman" w:hAnsi="Times New Roman" w:cs="Times New Roman"/>
        </w:rPr>
        <w:t xml:space="preserve"> </w:t>
      </w:r>
    </w:p>
    <w:p w14:paraId="232C5BC1" w14:textId="3A46B59A" w:rsidR="00C33CC0" w:rsidRPr="00F05B34" w:rsidRDefault="00E0327C" w:rsidP="00C33CC0">
      <w:pPr>
        <w:pStyle w:val="Heading2"/>
        <w:rPr>
          <w:rFonts w:ascii="Times New Roman" w:hAnsi="Times New Roman" w:cs="Times New Roman"/>
        </w:rPr>
      </w:pPr>
      <w:bookmarkStart w:id="10" w:name="_Toc90030255"/>
      <w:r w:rsidRPr="00F05B34">
        <w:rPr>
          <w:rFonts w:ascii="Times New Roman" w:hAnsi="Times New Roman" w:cs="Times New Roman"/>
        </w:rPr>
        <w:t>2</w:t>
      </w:r>
      <w:r w:rsidR="00C33CC0" w:rsidRPr="00F05B34">
        <w:rPr>
          <w:rFonts w:ascii="Times New Roman" w:hAnsi="Times New Roman" w:cs="Times New Roman"/>
        </w:rPr>
        <w:t>.1 What is employee relations</w:t>
      </w:r>
      <w:bookmarkEnd w:id="10"/>
    </w:p>
    <w:p w14:paraId="0682C092" w14:textId="46F91DC6" w:rsidR="007B2F84" w:rsidRPr="00F05B34" w:rsidRDefault="00884A96" w:rsidP="007B2F84">
      <w:pPr>
        <w:rPr>
          <w:rFonts w:ascii="Times New Roman" w:hAnsi="Times New Roman" w:cs="Times New Roman"/>
        </w:rPr>
      </w:pPr>
      <w:r w:rsidRPr="00F05B34">
        <w:rPr>
          <w:rFonts w:ascii="Times New Roman" w:hAnsi="Times New Roman" w:cs="Times New Roman"/>
        </w:rPr>
        <w:t>Gennard, et al (2016), refers employee relations as “</w:t>
      </w:r>
      <w:r w:rsidRPr="00F05B34">
        <w:rPr>
          <w:rFonts w:ascii="Times New Roman" w:hAnsi="Times New Roman" w:cs="Times New Roman"/>
          <w:i/>
          <w:iCs/>
        </w:rPr>
        <w:t xml:space="preserve">Concerned with developing, applying and negotiating processes and rules through which the employment relationship is conducted and </w:t>
      </w:r>
      <w:r w:rsidR="005F6A2A" w:rsidRPr="00F05B34">
        <w:rPr>
          <w:rFonts w:ascii="Times New Roman" w:hAnsi="Times New Roman" w:cs="Times New Roman"/>
          <w:i/>
          <w:iCs/>
        </w:rPr>
        <w:t>regulated. It</w:t>
      </w:r>
      <w:r w:rsidRPr="00F05B34">
        <w:rPr>
          <w:rFonts w:ascii="Times New Roman" w:hAnsi="Times New Roman" w:cs="Times New Roman"/>
          <w:i/>
          <w:iCs/>
        </w:rPr>
        <w:t xml:space="preserve"> is also about trying to develop and maintain trust and confidence between employers and employees.”</w:t>
      </w:r>
      <w:r w:rsidR="005F6A2A" w:rsidRPr="00F05B34">
        <w:rPr>
          <w:rFonts w:ascii="Times New Roman" w:hAnsi="Times New Roman" w:cs="Times New Roman"/>
        </w:rPr>
        <w:t>.</w:t>
      </w:r>
      <w:r w:rsidR="004713A2" w:rsidRPr="00F05B34">
        <w:rPr>
          <w:rFonts w:ascii="Times New Roman" w:hAnsi="Times New Roman" w:cs="Times New Roman"/>
        </w:rPr>
        <w:t xml:space="preserve"> </w:t>
      </w:r>
      <w:r w:rsidR="00302C9C" w:rsidRPr="00F05B34">
        <w:rPr>
          <w:rFonts w:ascii="Times New Roman" w:hAnsi="Times New Roman" w:cs="Times New Roman"/>
        </w:rPr>
        <w:t xml:space="preserve">Overall, employee relations </w:t>
      </w:r>
      <w:r w:rsidR="007B2F84" w:rsidRPr="00F05B34">
        <w:rPr>
          <w:rFonts w:ascii="Times New Roman" w:hAnsi="Times New Roman" w:cs="Times New Roman"/>
        </w:rPr>
        <w:t>are</w:t>
      </w:r>
      <w:r w:rsidR="00302C9C" w:rsidRPr="00F05B34">
        <w:rPr>
          <w:rFonts w:ascii="Times New Roman" w:hAnsi="Times New Roman" w:cs="Times New Roman"/>
        </w:rPr>
        <w:t xml:space="preserve"> essentially </w:t>
      </w:r>
      <w:r w:rsidR="00045839" w:rsidRPr="00F05B34">
        <w:rPr>
          <w:rFonts w:ascii="Times New Roman" w:hAnsi="Times New Roman" w:cs="Times New Roman"/>
        </w:rPr>
        <w:t>about regulating the employment relationship.</w:t>
      </w:r>
      <w:r w:rsidR="007B2F84" w:rsidRPr="00F05B34">
        <w:rPr>
          <w:rFonts w:ascii="Times New Roman" w:hAnsi="Times New Roman" w:cs="Times New Roman"/>
        </w:rPr>
        <w:t xml:space="preserve"> It is regulated via employment relations process including bargaining- with individuals and also collectively through trade unions, managerial prerogative, involvement and participation mechanisms, employee engagement, third-party intervention, and industrial sanctions. These processes are shaped by economic, </w:t>
      </w:r>
      <w:r w:rsidR="00587B1F" w:rsidRPr="00F05B34">
        <w:rPr>
          <w:rFonts w:ascii="Times New Roman" w:hAnsi="Times New Roman" w:cs="Times New Roman"/>
        </w:rPr>
        <w:t>social,</w:t>
      </w:r>
      <w:r w:rsidR="007B2F84" w:rsidRPr="00F05B34">
        <w:rPr>
          <w:rFonts w:ascii="Times New Roman" w:hAnsi="Times New Roman" w:cs="Times New Roman"/>
        </w:rPr>
        <w:t xml:space="preserve"> and political context. </w:t>
      </w:r>
    </w:p>
    <w:p w14:paraId="7E1E9F76" w14:textId="45DE552A" w:rsidR="00EB545F" w:rsidRPr="00F05B34" w:rsidRDefault="003312F1" w:rsidP="00884A96">
      <w:pPr>
        <w:rPr>
          <w:rFonts w:ascii="Times New Roman" w:hAnsi="Times New Roman" w:cs="Times New Roman"/>
        </w:rPr>
      </w:pPr>
      <w:r w:rsidRPr="00F05B34">
        <w:rPr>
          <w:rFonts w:ascii="Times New Roman" w:hAnsi="Times New Roman" w:cs="Times New Roman"/>
        </w:rPr>
        <w:t xml:space="preserve">It is extremely important for organisations to have </w:t>
      </w:r>
      <w:r w:rsidR="009831C8" w:rsidRPr="00F05B34">
        <w:rPr>
          <w:rFonts w:ascii="Times New Roman" w:hAnsi="Times New Roman" w:cs="Times New Roman"/>
        </w:rPr>
        <w:t xml:space="preserve">strong employee relations </w:t>
      </w:r>
      <w:r w:rsidR="00AF5C1F" w:rsidRPr="00F05B34">
        <w:rPr>
          <w:rFonts w:ascii="Times New Roman" w:hAnsi="Times New Roman" w:cs="Times New Roman"/>
        </w:rPr>
        <w:t>as it has</w:t>
      </w:r>
      <w:r w:rsidR="009E635C" w:rsidRPr="00F05B34">
        <w:rPr>
          <w:rFonts w:ascii="Times New Roman" w:hAnsi="Times New Roman" w:cs="Times New Roman"/>
        </w:rPr>
        <w:t xml:space="preserve"> many benefits to the success of the organisation. </w:t>
      </w:r>
      <w:r w:rsidR="0028241D" w:rsidRPr="00F05B34">
        <w:rPr>
          <w:rFonts w:ascii="Times New Roman" w:hAnsi="Times New Roman" w:cs="Times New Roman"/>
        </w:rPr>
        <w:t xml:space="preserve">These benefits include an increase in </w:t>
      </w:r>
      <w:r w:rsidR="008C78B5" w:rsidRPr="00F05B34">
        <w:rPr>
          <w:rFonts w:ascii="Times New Roman" w:hAnsi="Times New Roman" w:cs="Times New Roman"/>
        </w:rPr>
        <w:t>productivity,</w:t>
      </w:r>
      <w:r w:rsidR="00F50FB9" w:rsidRPr="00F05B34">
        <w:rPr>
          <w:rFonts w:ascii="Times New Roman" w:hAnsi="Times New Roman" w:cs="Times New Roman"/>
        </w:rPr>
        <w:t xml:space="preserve"> and</w:t>
      </w:r>
      <w:r w:rsidR="0028241D" w:rsidRPr="00F05B34">
        <w:rPr>
          <w:rFonts w:ascii="Times New Roman" w:hAnsi="Times New Roman" w:cs="Times New Roman"/>
        </w:rPr>
        <w:t xml:space="preserve"> it increases </w:t>
      </w:r>
      <w:r w:rsidR="00045ECF" w:rsidRPr="00F05B34">
        <w:rPr>
          <w:rFonts w:ascii="Times New Roman" w:hAnsi="Times New Roman" w:cs="Times New Roman"/>
        </w:rPr>
        <w:t>loyalty among employee</w:t>
      </w:r>
      <w:r w:rsidR="00F50FB9" w:rsidRPr="00F05B34">
        <w:rPr>
          <w:rFonts w:ascii="Times New Roman" w:hAnsi="Times New Roman" w:cs="Times New Roman"/>
        </w:rPr>
        <w:t xml:space="preserve">s. </w:t>
      </w:r>
      <w:r w:rsidR="00DB55A7" w:rsidRPr="00F05B34">
        <w:rPr>
          <w:rFonts w:ascii="Times New Roman" w:hAnsi="Times New Roman" w:cs="Times New Roman"/>
        </w:rPr>
        <w:t>It is important to rem</w:t>
      </w:r>
      <w:r w:rsidR="008C78B5" w:rsidRPr="00F05B34">
        <w:rPr>
          <w:rFonts w:ascii="Times New Roman" w:hAnsi="Times New Roman" w:cs="Times New Roman"/>
        </w:rPr>
        <w:t>em</w:t>
      </w:r>
      <w:r w:rsidR="00DB55A7" w:rsidRPr="00F05B34">
        <w:rPr>
          <w:rFonts w:ascii="Times New Roman" w:hAnsi="Times New Roman" w:cs="Times New Roman"/>
        </w:rPr>
        <w:t xml:space="preserve">ber that </w:t>
      </w:r>
      <w:r w:rsidR="008C78B5" w:rsidRPr="00F05B34">
        <w:rPr>
          <w:rFonts w:ascii="Times New Roman" w:hAnsi="Times New Roman" w:cs="Times New Roman"/>
        </w:rPr>
        <w:t>good employee relations are managed properly, and all individuals are happy and contended in their spaces</w:t>
      </w:r>
      <w:r w:rsidR="008C5212" w:rsidRPr="00F05B34">
        <w:rPr>
          <w:rFonts w:ascii="Times New Roman" w:hAnsi="Times New Roman" w:cs="Times New Roman"/>
        </w:rPr>
        <w:t xml:space="preserve"> which provides efficiency to an organisation</w:t>
      </w:r>
      <w:r w:rsidR="003F0956" w:rsidRPr="00F05B34">
        <w:rPr>
          <w:rFonts w:ascii="Times New Roman" w:hAnsi="Times New Roman" w:cs="Times New Roman"/>
        </w:rPr>
        <w:t xml:space="preserve"> (Majumder, 2017).</w:t>
      </w:r>
      <w:r w:rsidR="005F39F5" w:rsidRPr="00F05B34">
        <w:rPr>
          <w:rFonts w:ascii="Times New Roman" w:hAnsi="Times New Roman" w:cs="Times New Roman"/>
        </w:rPr>
        <w:t xml:space="preserve"> </w:t>
      </w:r>
      <w:r w:rsidR="00575AE7" w:rsidRPr="00F05B34">
        <w:rPr>
          <w:rFonts w:ascii="Times New Roman" w:hAnsi="Times New Roman" w:cs="Times New Roman"/>
        </w:rPr>
        <w:t xml:space="preserve"> </w:t>
      </w:r>
    </w:p>
    <w:p w14:paraId="319FFC6B" w14:textId="7A693C00" w:rsidR="006A1E52" w:rsidRDefault="007F67E1" w:rsidP="00884A96">
      <w:pPr>
        <w:rPr>
          <w:rFonts w:ascii="Times New Roman" w:hAnsi="Times New Roman" w:cs="Times New Roman"/>
        </w:rPr>
      </w:pPr>
      <w:r w:rsidRPr="00F05B34">
        <w:rPr>
          <w:rFonts w:ascii="Times New Roman" w:hAnsi="Times New Roman" w:cs="Times New Roman"/>
        </w:rPr>
        <w:t xml:space="preserve">There are three primary actors involved in employment relationships these include Employers, Employees, and the state, they determine the character and quality of employment relations (Bennett, Fisher and </w:t>
      </w:r>
      <w:proofErr w:type="spellStart"/>
      <w:r w:rsidRPr="00F05B34">
        <w:rPr>
          <w:rFonts w:ascii="Times New Roman" w:hAnsi="Times New Roman" w:cs="Times New Roman"/>
        </w:rPr>
        <w:t>Saundry</w:t>
      </w:r>
      <w:proofErr w:type="spellEnd"/>
      <w:r w:rsidRPr="00F05B34">
        <w:rPr>
          <w:rFonts w:ascii="Times New Roman" w:hAnsi="Times New Roman" w:cs="Times New Roman"/>
        </w:rPr>
        <w:t>, 2020). At</w:t>
      </w:r>
      <w:r w:rsidR="00F1475A" w:rsidRPr="00F05B34">
        <w:rPr>
          <w:rFonts w:ascii="Times New Roman" w:hAnsi="Times New Roman" w:cs="Times New Roman"/>
        </w:rPr>
        <w:t xml:space="preserve"> the European level, there are a number of bodies that are active in the employment relationship and employee relations</w:t>
      </w:r>
      <w:r w:rsidR="007703CE">
        <w:rPr>
          <w:rFonts w:ascii="Times New Roman" w:hAnsi="Times New Roman" w:cs="Times New Roman"/>
        </w:rPr>
        <w:t>, t</w:t>
      </w:r>
      <w:r w:rsidR="00F1475A" w:rsidRPr="00F05B34">
        <w:rPr>
          <w:rFonts w:ascii="Times New Roman" w:hAnsi="Times New Roman" w:cs="Times New Roman"/>
        </w:rPr>
        <w:t>hese may be employer’s or trade unions’ representatives, or they could have a speciali</w:t>
      </w:r>
      <w:r w:rsidR="008250EC" w:rsidRPr="00F05B34">
        <w:rPr>
          <w:rFonts w:ascii="Times New Roman" w:hAnsi="Times New Roman" w:cs="Times New Roman"/>
        </w:rPr>
        <w:t>s</w:t>
      </w:r>
      <w:r w:rsidR="00F1475A" w:rsidRPr="00F05B34">
        <w:rPr>
          <w:rFonts w:ascii="Times New Roman" w:hAnsi="Times New Roman" w:cs="Times New Roman"/>
        </w:rPr>
        <w:t>ed role in the formation of employment legislation (</w:t>
      </w:r>
      <w:proofErr w:type="spellStart"/>
      <w:r w:rsidR="00F1475A" w:rsidRPr="00F05B34">
        <w:rPr>
          <w:rFonts w:ascii="Times New Roman" w:hAnsi="Times New Roman" w:cs="Times New Roman"/>
        </w:rPr>
        <w:t>Aylott</w:t>
      </w:r>
      <w:proofErr w:type="spellEnd"/>
      <w:r w:rsidR="00F1475A" w:rsidRPr="00F05B34">
        <w:rPr>
          <w:rFonts w:ascii="Times New Roman" w:hAnsi="Times New Roman" w:cs="Times New Roman"/>
        </w:rPr>
        <w:t xml:space="preserve">, 2018). </w:t>
      </w:r>
      <w:r w:rsidR="00D22E58">
        <w:rPr>
          <w:rFonts w:ascii="Times New Roman" w:hAnsi="Times New Roman" w:cs="Times New Roman"/>
        </w:rPr>
        <w:t xml:space="preserve"> </w:t>
      </w:r>
      <w:r w:rsidR="00D34064">
        <w:rPr>
          <w:rFonts w:ascii="Times New Roman" w:hAnsi="Times New Roman" w:cs="Times New Roman"/>
        </w:rPr>
        <w:t xml:space="preserve">National representatives on European works councils and the </w:t>
      </w:r>
      <w:r w:rsidR="00F147E3">
        <w:rPr>
          <w:rFonts w:ascii="Times New Roman" w:hAnsi="Times New Roman" w:cs="Times New Roman"/>
        </w:rPr>
        <w:t xml:space="preserve">European company are often chosen in a method that mirrors the country’s current institutions- either by the union or by the works council. </w:t>
      </w:r>
      <w:r w:rsidR="00CF6331">
        <w:rPr>
          <w:rFonts w:ascii="Times New Roman" w:hAnsi="Times New Roman" w:cs="Times New Roman"/>
        </w:rPr>
        <w:t xml:space="preserve">They are however, elected by all employees in seven </w:t>
      </w:r>
      <w:r w:rsidR="00AB7A1D">
        <w:rPr>
          <w:rFonts w:ascii="Times New Roman" w:hAnsi="Times New Roman" w:cs="Times New Roman"/>
        </w:rPr>
        <w:t xml:space="preserve">nations </w:t>
      </w:r>
      <w:r w:rsidR="00AB7A1D" w:rsidRPr="00AB7A1D">
        <w:rPr>
          <w:rFonts w:ascii="Times New Roman" w:hAnsi="Times New Roman" w:cs="Times New Roman"/>
        </w:rPr>
        <w:t>(ETUI, 2016)</w:t>
      </w:r>
      <w:r w:rsidR="00AB7A1D">
        <w:rPr>
          <w:rFonts w:ascii="Times New Roman" w:hAnsi="Times New Roman" w:cs="Times New Roman"/>
        </w:rPr>
        <w:t>.</w:t>
      </w:r>
    </w:p>
    <w:p w14:paraId="1176F198" w14:textId="479AD3C3" w:rsidR="002D0D75" w:rsidRPr="00F05B34" w:rsidRDefault="002D0D75" w:rsidP="002D0D75">
      <w:pPr>
        <w:pStyle w:val="Heading2"/>
        <w:rPr>
          <w:rFonts w:ascii="Times New Roman" w:hAnsi="Times New Roman" w:cs="Times New Roman"/>
        </w:rPr>
      </w:pPr>
      <w:bookmarkStart w:id="11" w:name="_Toc90030256"/>
      <w:r w:rsidRPr="00F05B34">
        <w:rPr>
          <w:rFonts w:ascii="Times New Roman" w:hAnsi="Times New Roman" w:cs="Times New Roman"/>
        </w:rPr>
        <w:t>2.</w:t>
      </w:r>
      <w:r w:rsidR="0088612A">
        <w:rPr>
          <w:rFonts w:ascii="Times New Roman" w:hAnsi="Times New Roman" w:cs="Times New Roman"/>
        </w:rPr>
        <w:t>2</w:t>
      </w:r>
      <w:r w:rsidRPr="00F05B34">
        <w:rPr>
          <w:rFonts w:ascii="Times New Roman" w:hAnsi="Times New Roman" w:cs="Times New Roman"/>
        </w:rPr>
        <w:t xml:space="preserve"> </w:t>
      </w:r>
      <w:r w:rsidR="006C360B" w:rsidRPr="00F05B34">
        <w:rPr>
          <w:rFonts w:ascii="Times New Roman" w:hAnsi="Times New Roman" w:cs="Times New Roman"/>
        </w:rPr>
        <w:t>History of Employee relations</w:t>
      </w:r>
      <w:bookmarkEnd w:id="11"/>
    </w:p>
    <w:p w14:paraId="6D3293DC" w14:textId="3FCE9032" w:rsidR="00E83FBE" w:rsidRPr="00F05B34" w:rsidRDefault="00E83FBE" w:rsidP="00E83FBE">
      <w:pPr>
        <w:rPr>
          <w:rFonts w:ascii="Times New Roman" w:hAnsi="Times New Roman" w:cs="Times New Roman"/>
        </w:rPr>
      </w:pPr>
      <w:r w:rsidRPr="00F05B34">
        <w:rPr>
          <w:rFonts w:ascii="Times New Roman" w:hAnsi="Times New Roman" w:cs="Times New Roman"/>
        </w:rPr>
        <w:t xml:space="preserve">In 1830 a charter was created calling for 6 basic rights these included a vote for all men over 21, a secret ballot, to abolish the need for members of parliament to own property, a wage for members of parliament, equal constituencies, and annual parliaments. This was signed by 1 and a quarter million individuals through Britain. Although, this was rejected and turned aggressive very quickly. </w:t>
      </w:r>
      <w:r w:rsidR="00295F45">
        <w:rPr>
          <w:rFonts w:ascii="Times New Roman" w:hAnsi="Times New Roman" w:cs="Times New Roman"/>
        </w:rPr>
        <w:t>M</w:t>
      </w:r>
      <w:r w:rsidRPr="00F05B34">
        <w:rPr>
          <w:rFonts w:ascii="Times New Roman" w:hAnsi="Times New Roman" w:cs="Times New Roman"/>
        </w:rPr>
        <w:t>iddle-class leaders pushed them to take risks to push forward change (Sheen, 2015). In Sheens’ (2015) documentary on the “Valleys Rebellion”, it shows the 20,</w:t>
      </w:r>
      <w:r w:rsidR="00295F45">
        <w:rPr>
          <w:rFonts w:ascii="Times New Roman" w:hAnsi="Times New Roman" w:cs="Times New Roman"/>
        </w:rPr>
        <w:t>0</w:t>
      </w:r>
      <w:r w:rsidRPr="00F05B34">
        <w:rPr>
          <w:rFonts w:ascii="Times New Roman" w:hAnsi="Times New Roman" w:cs="Times New Roman"/>
        </w:rPr>
        <w:t xml:space="preserve">00 chartists walked from the Gwent Valleys to the center of Newport 175 years ago, they believed that the political system had failed </w:t>
      </w:r>
      <w:r w:rsidR="008A06A1" w:rsidRPr="00F05B34">
        <w:rPr>
          <w:rFonts w:ascii="Times New Roman" w:hAnsi="Times New Roman" w:cs="Times New Roman"/>
        </w:rPr>
        <w:t>them,</w:t>
      </w:r>
      <w:r w:rsidRPr="00F05B34">
        <w:rPr>
          <w:rFonts w:ascii="Times New Roman" w:hAnsi="Times New Roman" w:cs="Times New Roman"/>
        </w:rPr>
        <w:t xml:space="preserve"> and wanted the right to vote. From this 22 individuals were shot (Sheen, 2015).</w:t>
      </w:r>
      <w:r w:rsidR="009F3759" w:rsidRPr="00F05B34">
        <w:rPr>
          <w:rFonts w:ascii="Times New Roman" w:hAnsi="Times New Roman" w:cs="Times New Roman"/>
        </w:rPr>
        <w:t xml:space="preserve"> </w:t>
      </w:r>
      <w:r w:rsidR="00A85538" w:rsidRPr="00F05B34">
        <w:rPr>
          <w:rFonts w:ascii="Times New Roman" w:hAnsi="Times New Roman" w:cs="Times New Roman"/>
        </w:rPr>
        <w:t xml:space="preserve">By the 1850s members of parliament accepted tat the </w:t>
      </w:r>
      <w:r w:rsidR="00C60C18" w:rsidRPr="00F05B34">
        <w:rPr>
          <w:rFonts w:ascii="Times New Roman" w:hAnsi="Times New Roman" w:cs="Times New Roman"/>
        </w:rPr>
        <w:t>reform</w:t>
      </w:r>
      <w:r w:rsidR="00A85538" w:rsidRPr="00F05B34">
        <w:rPr>
          <w:rFonts w:ascii="Times New Roman" w:hAnsi="Times New Roman" w:cs="Times New Roman"/>
        </w:rPr>
        <w:t xml:space="preserve"> was inevitable and </w:t>
      </w:r>
      <w:r w:rsidR="00C60C18" w:rsidRPr="00F05B34">
        <w:rPr>
          <w:rFonts w:ascii="Times New Roman" w:hAnsi="Times New Roman" w:cs="Times New Roman"/>
        </w:rPr>
        <w:t>further reform acts were passed in 1867 and 1884</w:t>
      </w:r>
      <w:r w:rsidR="00EA17F7" w:rsidRPr="00F05B34">
        <w:rPr>
          <w:rFonts w:ascii="Times New Roman" w:hAnsi="Times New Roman" w:cs="Times New Roman"/>
        </w:rPr>
        <w:t xml:space="preserve"> (UK Parliament, 2019).</w:t>
      </w:r>
    </w:p>
    <w:p w14:paraId="74E0B47D" w14:textId="5ADEE19F" w:rsidR="00E562F5" w:rsidRPr="00F05B34" w:rsidRDefault="00C509FE" w:rsidP="00E562F5">
      <w:pPr>
        <w:rPr>
          <w:rFonts w:ascii="Times New Roman" w:hAnsi="Times New Roman" w:cs="Times New Roman"/>
        </w:rPr>
      </w:pPr>
      <w:r w:rsidRPr="00F05B34">
        <w:rPr>
          <w:rFonts w:ascii="Times New Roman" w:hAnsi="Times New Roman" w:cs="Times New Roman"/>
        </w:rPr>
        <w:t>Employee relations was formerly known as Industrial relations</w:t>
      </w:r>
      <w:r w:rsidR="00F62558" w:rsidRPr="00F05B34">
        <w:rPr>
          <w:rFonts w:ascii="Times New Roman" w:hAnsi="Times New Roman" w:cs="Times New Roman"/>
        </w:rPr>
        <w:t xml:space="preserve">. </w:t>
      </w:r>
      <w:r w:rsidR="009577C6" w:rsidRPr="00F05B34">
        <w:rPr>
          <w:rFonts w:ascii="Times New Roman" w:hAnsi="Times New Roman" w:cs="Times New Roman"/>
        </w:rPr>
        <w:t xml:space="preserve">The roots of industrial relations </w:t>
      </w:r>
      <w:r w:rsidR="00B8343D" w:rsidRPr="00F05B34">
        <w:rPr>
          <w:rFonts w:ascii="Times New Roman" w:hAnsi="Times New Roman" w:cs="Times New Roman"/>
        </w:rPr>
        <w:t xml:space="preserve">started at the industrial revolution, which saw </w:t>
      </w:r>
      <w:r w:rsidR="009C1CD1" w:rsidRPr="00F05B34">
        <w:rPr>
          <w:rFonts w:ascii="Times New Roman" w:hAnsi="Times New Roman" w:cs="Times New Roman"/>
        </w:rPr>
        <w:t xml:space="preserve">the development of free markets and large, </w:t>
      </w:r>
      <w:r w:rsidR="00E70D01" w:rsidRPr="00F05B34">
        <w:rPr>
          <w:rFonts w:ascii="Times New Roman" w:hAnsi="Times New Roman" w:cs="Times New Roman"/>
        </w:rPr>
        <w:t xml:space="preserve">unified movements of workers. The consequent tensions </w:t>
      </w:r>
      <w:r w:rsidR="007B5ABB" w:rsidRPr="00F05B34">
        <w:rPr>
          <w:rFonts w:ascii="Times New Roman" w:hAnsi="Times New Roman" w:cs="Times New Roman"/>
        </w:rPr>
        <w:t>grew, necessitating the immediate deployment of forces</w:t>
      </w:r>
      <w:r w:rsidR="00153D2B" w:rsidRPr="00F05B34">
        <w:rPr>
          <w:rFonts w:ascii="Times New Roman" w:hAnsi="Times New Roman" w:cs="Times New Roman"/>
        </w:rPr>
        <w:t xml:space="preserve"> capable of regulating the relationship. </w:t>
      </w:r>
      <w:r w:rsidR="00FE1F36" w:rsidRPr="00F05B34">
        <w:rPr>
          <w:rFonts w:ascii="Times New Roman" w:hAnsi="Times New Roman" w:cs="Times New Roman"/>
        </w:rPr>
        <w:t>Industrial democracy b</w:t>
      </w:r>
      <w:r w:rsidR="00EB01CF" w:rsidRPr="00F05B34">
        <w:rPr>
          <w:rFonts w:ascii="Times New Roman" w:hAnsi="Times New Roman" w:cs="Times New Roman"/>
        </w:rPr>
        <w:t xml:space="preserve">y Sidney and Beatrice Webb was the first work of literature to carefully explore the relationship between employer and </w:t>
      </w:r>
      <w:r w:rsidR="00EB01CF" w:rsidRPr="00F05B34">
        <w:rPr>
          <w:rFonts w:ascii="Times New Roman" w:hAnsi="Times New Roman" w:cs="Times New Roman"/>
        </w:rPr>
        <w:lastRenderedPageBreak/>
        <w:t>employee (1897)</w:t>
      </w:r>
      <w:r w:rsidR="00203AC8" w:rsidRPr="00F05B34">
        <w:rPr>
          <w:rFonts w:ascii="Times New Roman" w:hAnsi="Times New Roman" w:cs="Times New Roman"/>
        </w:rPr>
        <w:t xml:space="preserve"> (</w:t>
      </w:r>
      <w:proofErr w:type="spellStart"/>
      <w:r w:rsidR="00203AC8" w:rsidRPr="00F05B34">
        <w:rPr>
          <w:rFonts w:ascii="Times New Roman" w:hAnsi="Times New Roman" w:cs="Times New Roman"/>
        </w:rPr>
        <w:t>HRZone</w:t>
      </w:r>
      <w:proofErr w:type="spellEnd"/>
      <w:r w:rsidR="00203AC8" w:rsidRPr="00F05B34">
        <w:rPr>
          <w:rFonts w:ascii="Times New Roman" w:hAnsi="Times New Roman" w:cs="Times New Roman"/>
        </w:rPr>
        <w:t>, 2013).</w:t>
      </w:r>
      <w:r w:rsidR="00BD1436" w:rsidRPr="00F05B34">
        <w:rPr>
          <w:rFonts w:ascii="Times New Roman" w:hAnsi="Times New Roman" w:cs="Times New Roman"/>
        </w:rPr>
        <w:t xml:space="preserve"> Previously, </w:t>
      </w:r>
      <w:r w:rsidR="004D2A7D" w:rsidRPr="00F05B34">
        <w:rPr>
          <w:rFonts w:ascii="Times New Roman" w:hAnsi="Times New Roman" w:cs="Times New Roman"/>
        </w:rPr>
        <w:t xml:space="preserve">under the umbrella of industrial relations, employee relations </w:t>
      </w:r>
      <w:r w:rsidR="00564277" w:rsidRPr="00F05B34">
        <w:rPr>
          <w:rFonts w:ascii="Times New Roman" w:hAnsi="Times New Roman" w:cs="Times New Roman"/>
        </w:rPr>
        <w:t>were</w:t>
      </w:r>
      <w:r w:rsidR="004D2A7D" w:rsidRPr="00F05B34">
        <w:rPr>
          <w:rFonts w:ascii="Times New Roman" w:hAnsi="Times New Roman" w:cs="Times New Roman"/>
        </w:rPr>
        <w:t xml:space="preserve"> concerned with </w:t>
      </w:r>
      <w:r w:rsidR="00F05083" w:rsidRPr="00F05B34">
        <w:rPr>
          <w:rFonts w:ascii="Times New Roman" w:hAnsi="Times New Roman" w:cs="Times New Roman"/>
        </w:rPr>
        <w:t xml:space="preserve">conflict management and balancing the drastically divergent agendas of the employer and employee. Nowadays, the phrase is used more jointly, and it considers how new </w:t>
      </w:r>
      <w:r w:rsidR="00EA59B1" w:rsidRPr="00F05B34">
        <w:rPr>
          <w:rFonts w:ascii="Times New Roman" w:hAnsi="Times New Roman" w:cs="Times New Roman"/>
        </w:rPr>
        <w:t>programs</w:t>
      </w:r>
      <w:r w:rsidR="00F05083" w:rsidRPr="00F05B34">
        <w:rPr>
          <w:rFonts w:ascii="Times New Roman" w:hAnsi="Times New Roman" w:cs="Times New Roman"/>
        </w:rPr>
        <w:t xml:space="preserve"> and </w:t>
      </w:r>
      <w:r w:rsidR="00AA2595" w:rsidRPr="00F05B34">
        <w:rPr>
          <w:rFonts w:ascii="Times New Roman" w:hAnsi="Times New Roman" w:cs="Times New Roman"/>
        </w:rPr>
        <w:t xml:space="preserve">initiatives may benefit both employers and employee. Although, some researchers and companies find it difficult to reconcile the requirements of firms functioning in a competitive, free market with those of employees, there is a </w:t>
      </w:r>
      <w:r w:rsidR="00564277" w:rsidRPr="00F05B34">
        <w:rPr>
          <w:rFonts w:ascii="Times New Roman" w:hAnsi="Times New Roman" w:cs="Times New Roman"/>
        </w:rPr>
        <w:t>growing understanding that both employer and employee needs are intertwined (</w:t>
      </w:r>
      <w:proofErr w:type="spellStart"/>
      <w:r w:rsidR="00564277" w:rsidRPr="00F05B34">
        <w:rPr>
          <w:rFonts w:ascii="Times New Roman" w:hAnsi="Times New Roman" w:cs="Times New Roman"/>
        </w:rPr>
        <w:t>HRZone</w:t>
      </w:r>
      <w:proofErr w:type="spellEnd"/>
      <w:r w:rsidR="00564277" w:rsidRPr="00F05B34">
        <w:rPr>
          <w:rFonts w:ascii="Times New Roman" w:hAnsi="Times New Roman" w:cs="Times New Roman"/>
        </w:rPr>
        <w:t>, 2013).</w:t>
      </w:r>
    </w:p>
    <w:p w14:paraId="338287F9" w14:textId="30617C69" w:rsidR="006A0825" w:rsidRPr="00F05B34" w:rsidRDefault="006A0825" w:rsidP="00E562F5">
      <w:pPr>
        <w:rPr>
          <w:rFonts w:ascii="Times New Roman" w:hAnsi="Times New Roman" w:cs="Times New Roman"/>
        </w:rPr>
      </w:pPr>
      <w:r w:rsidRPr="00F05B34">
        <w:rPr>
          <w:rFonts w:ascii="Times New Roman" w:hAnsi="Times New Roman" w:cs="Times New Roman"/>
        </w:rPr>
        <w:t>Major and economic developments have had significant effects on employee and labor-management interactions since the 1980’s. From roughly the end of World War 2 through to the 1970’s, a prevalent issue in work and employment history is the collapse or modification of the social compact that implicitly controlled work and employment relationships and severed to balance worker and employer interests (</w:t>
      </w:r>
      <w:proofErr w:type="spellStart"/>
      <w:r w:rsidRPr="00F05B34">
        <w:rPr>
          <w:rFonts w:ascii="Times New Roman" w:hAnsi="Times New Roman" w:cs="Times New Roman"/>
        </w:rPr>
        <w:t>Kochan</w:t>
      </w:r>
      <w:proofErr w:type="spellEnd"/>
      <w:r w:rsidRPr="00F05B34">
        <w:rPr>
          <w:rFonts w:ascii="Times New Roman" w:hAnsi="Times New Roman" w:cs="Times New Roman"/>
        </w:rPr>
        <w:t xml:space="preserve"> et al., 2019). </w:t>
      </w:r>
    </w:p>
    <w:p w14:paraId="2F160294" w14:textId="45A93CC9" w:rsidR="006C44E4" w:rsidRPr="00F05B34" w:rsidRDefault="00241B8A" w:rsidP="006E2FEE">
      <w:pPr>
        <w:rPr>
          <w:rFonts w:ascii="Times New Roman" w:hAnsi="Times New Roman" w:cs="Times New Roman"/>
        </w:rPr>
      </w:pPr>
      <w:r w:rsidRPr="00F05B34">
        <w:rPr>
          <w:rFonts w:ascii="Times New Roman" w:hAnsi="Times New Roman" w:cs="Times New Roman"/>
        </w:rPr>
        <w:t>During 1979</w:t>
      </w:r>
      <w:r w:rsidR="00F45034" w:rsidRPr="00F05B34">
        <w:rPr>
          <w:rFonts w:ascii="Times New Roman" w:hAnsi="Times New Roman" w:cs="Times New Roman"/>
        </w:rPr>
        <w:t xml:space="preserve"> (</w:t>
      </w:r>
      <w:r w:rsidR="00920102" w:rsidRPr="00F05B34">
        <w:rPr>
          <w:rFonts w:ascii="Times New Roman" w:hAnsi="Times New Roman" w:cs="Times New Roman"/>
        </w:rPr>
        <w:t>Thatcher)</w:t>
      </w:r>
      <w:r w:rsidRPr="00F05B34">
        <w:rPr>
          <w:rFonts w:ascii="Times New Roman" w:hAnsi="Times New Roman" w:cs="Times New Roman"/>
        </w:rPr>
        <w:t>, many</w:t>
      </w:r>
      <w:r w:rsidR="00A72EA2" w:rsidRPr="00F05B34">
        <w:rPr>
          <w:rFonts w:ascii="Times New Roman" w:hAnsi="Times New Roman" w:cs="Times New Roman"/>
        </w:rPr>
        <w:t xml:space="preserve"> organisations in the public and private sector had signed </w:t>
      </w:r>
      <w:r w:rsidR="00037D16" w:rsidRPr="00F05B34">
        <w:rPr>
          <w:rFonts w:ascii="Times New Roman" w:hAnsi="Times New Roman" w:cs="Times New Roman"/>
        </w:rPr>
        <w:t xml:space="preserve">with a specific trade union. It was known as “Closed Shop”, </w:t>
      </w:r>
      <w:r w:rsidR="004D3E42" w:rsidRPr="00F05B34">
        <w:rPr>
          <w:rFonts w:ascii="Times New Roman" w:hAnsi="Times New Roman" w:cs="Times New Roman"/>
        </w:rPr>
        <w:t xml:space="preserve">this meant that ongoing membership of a certain trade union </w:t>
      </w:r>
      <w:r w:rsidR="00055A82" w:rsidRPr="00F05B34">
        <w:rPr>
          <w:rFonts w:ascii="Times New Roman" w:hAnsi="Times New Roman" w:cs="Times New Roman"/>
        </w:rPr>
        <w:t xml:space="preserve">was a necessity of the role. </w:t>
      </w:r>
      <w:r w:rsidR="002736EE" w:rsidRPr="00F05B34">
        <w:rPr>
          <w:rFonts w:ascii="Times New Roman" w:hAnsi="Times New Roman" w:cs="Times New Roman"/>
        </w:rPr>
        <w:t>Employees</w:t>
      </w:r>
      <w:r w:rsidR="000040A0" w:rsidRPr="00F05B34">
        <w:rPr>
          <w:rFonts w:ascii="Times New Roman" w:hAnsi="Times New Roman" w:cs="Times New Roman"/>
        </w:rPr>
        <w:t xml:space="preserve"> who refused to join or we</w:t>
      </w:r>
      <w:r w:rsidR="00501A98" w:rsidRPr="00F05B34">
        <w:rPr>
          <w:rFonts w:ascii="Times New Roman" w:hAnsi="Times New Roman" w:cs="Times New Roman"/>
        </w:rPr>
        <w:t>re ejected from the membership</w:t>
      </w:r>
      <w:r w:rsidR="007130A2" w:rsidRPr="00F05B34">
        <w:rPr>
          <w:rFonts w:ascii="Times New Roman" w:hAnsi="Times New Roman" w:cs="Times New Roman"/>
        </w:rPr>
        <w:t xml:space="preserve">, </w:t>
      </w:r>
      <w:r w:rsidR="002736EE" w:rsidRPr="00F05B34">
        <w:rPr>
          <w:rFonts w:ascii="Times New Roman" w:hAnsi="Times New Roman" w:cs="Times New Roman"/>
        </w:rPr>
        <w:t xml:space="preserve">could have been fired by their employer, </w:t>
      </w:r>
      <w:r w:rsidR="00EE071E" w:rsidRPr="00F05B34">
        <w:rPr>
          <w:rFonts w:ascii="Times New Roman" w:hAnsi="Times New Roman" w:cs="Times New Roman"/>
        </w:rPr>
        <w:t xml:space="preserve">and such terminations were automatically declared fair. Employing someone who </w:t>
      </w:r>
      <w:r w:rsidR="00531646" w:rsidRPr="00F05B34">
        <w:rPr>
          <w:rFonts w:ascii="Times New Roman" w:hAnsi="Times New Roman" w:cs="Times New Roman"/>
        </w:rPr>
        <w:t xml:space="preserve">was not a union member or not a member of the correct union was </w:t>
      </w:r>
      <w:r w:rsidR="00C4626C" w:rsidRPr="00F05B34">
        <w:rPr>
          <w:rFonts w:ascii="Times New Roman" w:hAnsi="Times New Roman" w:cs="Times New Roman"/>
        </w:rPr>
        <w:t>unthinkable</w:t>
      </w:r>
      <w:r w:rsidR="00936055" w:rsidRPr="00F05B34">
        <w:rPr>
          <w:rFonts w:ascii="Times New Roman" w:hAnsi="Times New Roman" w:cs="Times New Roman"/>
        </w:rPr>
        <w:t xml:space="preserve"> (Personnel Today, 2013).</w:t>
      </w:r>
      <w:r w:rsidR="00F02CCF" w:rsidRPr="00F05B34">
        <w:rPr>
          <w:rFonts w:ascii="Times New Roman" w:hAnsi="Times New Roman" w:cs="Times New Roman"/>
        </w:rPr>
        <w:t xml:space="preserve"> </w:t>
      </w:r>
      <w:r w:rsidR="00F77872" w:rsidRPr="00F05B34">
        <w:rPr>
          <w:rFonts w:ascii="Times New Roman" w:hAnsi="Times New Roman" w:cs="Times New Roman"/>
        </w:rPr>
        <w:t>In regard to</w:t>
      </w:r>
      <w:r w:rsidR="00566792" w:rsidRPr="00F05B34">
        <w:rPr>
          <w:rFonts w:ascii="Times New Roman" w:hAnsi="Times New Roman" w:cs="Times New Roman"/>
        </w:rPr>
        <w:t xml:space="preserve"> industrial action, </w:t>
      </w:r>
      <w:r w:rsidR="00FD215B" w:rsidRPr="00F05B34">
        <w:rPr>
          <w:rFonts w:ascii="Times New Roman" w:hAnsi="Times New Roman" w:cs="Times New Roman"/>
        </w:rPr>
        <w:t xml:space="preserve">the law </w:t>
      </w:r>
      <w:r w:rsidR="000A4434" w:rsidRPr="00F05B34">
        <w:rPr>
          <w:rFonts w:ascii="Times New Roman" w:hAnsi="Times New Roman" w:cs="Times New Roman"/>
        </w:rPr>
        <w:t>g</w:t>
      </w:r>
      <w:r w:rsidR="00F77872" w:rsidRPr="00F05B34">
        <w:rPr>
          <w:rFonts w:ascii="Times New Roman" w:hAnsi="Times New Roman" w:cs="Times New Roman"/>
        </w:rPr>
        <w:t>ave</w:t>
      </w:r>
      <w:r w:rsidR="000A4434" w:rsidRPr="00F05B34">
        <w:rPr>
          <w:rFonts w:ascii="Times New Roman" w:hAnsi="Times New Roman" w:cs="Times New Roman"/>
        </w:rPr>
        <w:t xml:space="preserve"> full protection for a union l</w:t>
      </w:r>
      <w:r w:rsidR="003B64F6" w:rsidRPr="00F05B34">
        <w:rPr>
          <w:rFonts w:ascii="Times New Roman" w:hAnsi="Times New Roman" w:cs="Times New Roman"/>
        </w:rPr>
        <w:t xml:space="preserve">aunching a strike in relation to </w:t>
      </w:r>
      <w:r w:rsidR="00E56481" w:rsidRPr="00F05B34">
        <w:rPr>
          <w:rFonts w:ascii="Times New Roman" w:hAnsi="Times New Roman" w:cs="Times New Roman"/>
        </w:rPr>
        <w:t>a</w:t>
      </w:r>
      <w:r w:rsidR="003B64F6" w:rsidRPr="00F05B34">
        <w:rPr>
          <w:rFonts w:ascii="Times New Roman" w:hAnsi="Times New Roman" w:cs="Times New Roman"/>
        </w:rPr>
        <w:t xml:space="preserve"> trade dispute. </w:t>
      </w:r>
      <w:r w:rsidR="005A6ECD" w:rsidRPr="00F05B34">
        <w:rPr>
          <w:rFonts w:ascii="Times New Roman" w:hAnsi="Times New Roman" w:cs="Times New Roman"/>
        </w:rPr>
        <w:t xml:space="preserve">It was </w:t>
      </w:r>
      <w:r w:rsidR="00F77872" w:rsidRPr="00F05B34">
        <w:rPr>
          <w:rFonts w:ascii="Times New Roman" w:hAnsi="Times New Roman" w:cs="Times New Roman"/>
        </w:rPr>
        <w:t>unnecessary</w:t>
      </w:r>
      <w:r w:rsidR="005A6ECD" w:rsidRPr="00F05B34">
        <w:rPr>
          <w:rFonts w:ascii="Times New Roman" w:hAnsi="Times New Roman" w:cs="Times New Roman"/>
        </w:rPr>
        <w:t xml:space="preserve"> for a vote of any kind</w:t>
      </w:r>
      <w:r w:rsidR="00E56481" w:rsidRPr="00F05B34">
        <w:rPr>
          <w:rFonts w:ascii="Times New Roman" w:hAnsi="Times New Roman" w:cs="Times New Roman"/>
        </w:rPr>
        <w:t xml:space="preserve">, and there was no need to notify the employer about the strike’s date or who would be called </w:t>
      </w:r>
      <w:r w:rsidR="00B515E8" w:rsidRPr="00F05B34">
        <w:rPr>
          <w:rFonts w:ascii="Times New Roman" w:hAnsi="Times New Roman" w:cs="Times New Roman"/>
        </w:rPr>
        <w:t>out. Secondary</w:t>
      </w:r>
      <w:r w:rsidR="001C6F79" w:rsidRPr="00F05B34">
        <w:rPr>
          <w:rFonts w:ascii="Times New Roman" w:hAnsi="Times New Roman" w:cs="Times New Roman"/>
        </w:rPr>
        <w:t xml:space="preserve"> action was totally legal, </w:t>
      </w:r>
      <w:r w:rsidR="00071777" w:rsidRPr="00F05B34">
        <w:rPr>
          <w:rFonts w:ascii="Times New Roman" w:hAnsi="Times New Roman" w:cs="Times New Roman"/>
        </w:rPr>
        <w:t xml:space="preserve">thus a union in one area may support a conflict in a completely </w:t>
      </w:r>
      <w:r w:rsidR="00123C29" w:rsidRPr="00F05B34">
        <w:rPr>
          <w:rFonts w:ascii="Times New Roman" w:hAnsi="Times New Roman" w:cs="Times New Roman"/>
        </w:rPr>
        <w:t>different</w:t>
      </w:r>
      <w:r w:rsidR="00071777" w:rsidRPr="00F05B34">
        <w:rPr>
          <w:rFonts w:ascii="Times New Roman" w:hAnsi="Times New Roman" w:cs="Times New Roman"/>
        </w:rPr>
        <w:t xml:space="preserve"> one</w:t>
      </w:r>
      <w:r w:rsidR="00123C29" w:rsidRPr="00F05B34">
        <w:rPr>
          <w:rFonts w:ascii="Times New Roman" w:hAnsi="Times New Roman" w:cs="Times New Roman"/>
        </w:rPr>
        <w:t xml:space="preserve"> by going on strike. </w:t>
      </w:r>
      <w:r w:rsidR="00B81427" w:rsidRPr="00F05B34">
        <w:rPr>
          <w:rFonts w:ascii="Times New Roman" w:hAnsi="Times New Roman" w:cs="Times New Roman"/>
        </w:rPr>
        <w:t xml:space="preserve">Picketing was the same way. </w:t>
      </w:r>
      <w:r w:rsidR="00E63A91" w:rsidRPr="00F05B34">
        <w:rPr>
          <w:rFonts w:ascii="Times New Roman" w:hAnsi="Times New Roman" w:cs="Times New Roman"/>
        </w:rPr>
        <w:t xml:space="preserve">Striking manufacturing </w:t>
      </w:r>
      <w:r w:rsidR="00B515E8" w:rsidRPr="00F05B34">
        <w:rPr>
          <w:rFonts w:ascii="Times New Roman" w:hAnsi="Times New Roman" w:cs="Times New Roman"/>
        </w:rPr>
        <w:t>employees</w:t>
      </w:r>
      <w:r w:rsidR="00E63A91" w:rsidRPr="00F05B34">
        <w:rPr>
          <w:rFonts w:ascii="Times New Roman" w:hAnsi="Times New Roman" w:cs="Times New Roman"/>
        </w:rPr>
        <w:t xml:space="preserve"> might show up at a distribution center’s depot and block the way </w:t>
      </w:r>
      <w:r w:rsidR="00B515E8" w:rsidRPr="00F05B34">
        <w:rPr>
          <w:rFonts w:ascii="Times New Roman" w:hAnsi="Times New Roman" w:cs="Times New Roman"/>
        </w:rPr>
        <w:t>from products entering or leaving the organisation</w:t>
      </w:r>
      <w:r w:rsidR="00983387" w:rsidRPr="00F05B34">
        <w:rPr>
          <w:rFonts w:ascii="Times New Roman" w:hAnsi="Times New Roman" w:cs="Times New Roman"/>
        </w:rPr>
        <w:t xml:space="preserve"> (Personnel Today, 2013).</w:t>
      </w:r>
      <w:r w:rsidR="005E5763" w:rsidRPr="00F05B34">
        <w:rPr>
          <w:rFonts w:ascii="Times New Roman" w:hAnsi="Times New Roman" w:cs="Times New Roman"/>
        </w:rPr>
        <w:t xml:space="preserve"> These aspects of the industrial relations system were well-established in 1979, and many people took them for granted. They</w:t>
      </w:r>
      <w:r w:rsidR="001533A4">
        <w:rPr>
          <w:rFonts w:ascii="Times New Roman" w:hAnsi="Times New Roman" w:cs="Times New Roman"/>
        </w:rPr>
        <w:t xml:space="preserve"> had</w:t>
      </w:r>
      <w:r w:rsidR="005E5763" w:rsidRPr="00F05B34">
        <w:rPr>
          <w:rFonts w:ascii="Times New Roman" w:hAnsi="Times New Roman" w:cs="Times New Roman"/>
        </w:rPr>
        <w:t xml:space="preserve"> weathered both Labour and Conservative reform efforts. </w:t>
      </w:r>
      <w:r w:rsidR="00737446" w:rsidRPr="00F05B34">
        <w:rPr>
          <w:rFonts w:ascii="Times New Roman" w:hAnsi="Times New Roman" w:cs="Times New Roman"/>
        </w:rPr>
        <w:t>The industrial Relations Act</w:t>
      </w:r>
      <w:r w:rsidR="00AA6C21" w:rsidRPr="00F05B34">
        <w:rPr>
          <w:rFonts w:ascii="Times New Roman" w:hAnsi="Times New Roman" w:cs="Times New Roman"/>
        </w:rPr>
        <w:t xml:space="preserve"> of 1971, was approved by the previous conservative government </w:t>
      </w:r>
      <w:r w:rsidR="007544D9" w:rsidRPr="00F05B34">
        <w:rPr>
          <w:rFonts w:ascii="Times New Roman" w:hAnsi="Times New Roman" w:cs="Times New Roman"/>
        </w:rPr>
        <w:t>and this was a substantial reform initiative.</w:t>
      </w:r>
      <w:r w:rsidR="009B6D67" w:rsidRPr="00F05B34">
        <w:rPr>
          <w:rFonts w:ascii="Times New Roman" w:hAnsi="Times New Roman" w:cs="Times New Roman"/>
        </w:rPr>
        <w:t xml:space="preserve"> Although, this did not work, and it was </w:t>
      </w:r>
      <w:r w:rsidR="00440528" w:rsidRPr="00F05B34">
        <w:rPr>
          <w:rFonts w:ascii="Times New Roman" w:hAnsi="Times New Roman" w:cs="Times New Roman"/>
        </w:rPr>
        <w:t xml:space="preserve">repealed </w:t>
      </w:r>
      <w:r w:rsidR="009B6D67" w:rsidRPr="00F05B34">
        <w:rPr>
          <w:rFonts w:ascii="Times New Roman" w:hAnsi="Times New Roman" w:cs="Times New Roman"/>
        </w:rPr>
        <w:t xml:space="preserve">as soon as Labour </w:t>
      </w:r>
      <w:r w:rsidR="00282F81" w:rsidRPr="00F05B34">
        <w:rPr>
          <w:rFonts w:ascii="Times New Roman" w:hAnsi="Times New Roman" w:cs="Times New Roman"/>
        </w:rPr>
        <w:t xml:space="preserve">(Wilson) </w:t>
      </w:r>
      <w:r w:rsidR="009B6D67" w:rsidRPr="00F05B34">
        <w:rPr>
          <w:rFonts w:ascii="Times New Roman" w:hAnsi="Times New Roman" w:cs="Times New Roman"/>
        </w:rPr>
        <w:t>retook power in 1974</w:t>
      </w:r>
      <w:r w:rsidR="00503442" w:rsidRPr="00F05B34">
        <w:rPr>
          <w:rFonts w:ascii="Times New Roman" w:hAnsi="Times New Roman" w:cs="Times New Roman"/>
        </w:rPr>
        <w:t xml:space="preserve"> (Shackleton, 1998).</w:t>
      </w:r>
      <w:r w:rsidR="00533091" w:rsidRPr="00F05B34">
        <w:rPr>
          <w:rFonts w:ascii="Times New Roman" w:hAnsi="Times New Roman" w:cs="Times New Roman"/>
        </w:rPr>
        <w:t xml:space="preserve"> </w:t>
      </w:r>
      <w:r w:rsidR="0060030A" w:rsidRPr="00F05B34">
        <w:rPr>
          <w:rFonts w:ascii="Times New Roman" w:hAnsi="Times New Roman" w:cs="Times New Roman"/>
        </w:rPr>
        <w:t xml:space="preserve">Thatcher in 1979 </w:t>
      </w:r>
      <w:r w:rsidR="00540F9A" w:rsidRPr="00F05B34">
        <w:rPr>
          <w:rFonts w:ascii="Times New Roman" w:hAnsi="Times New Roman" w:cs="Times New Roman"/>
        </w:rPr>
        <w:t xml:space="preserve">had </w:t>
      </w:r>
      <w:r w:rsidR="00C913DB" w:rsidRPr="00F05B34">
        <w:rPr>
          <w:rFonts w:ascii="Times New Roman" w:hAnsi="Times New Roman" w:cs="Times New Roman"/>
        </w:rPr>
        <w:t xml:space="preserve">used a step-by-step </w:t>
      </w:r>
      <w:r w:rsidR="004C734C" w:rsidRPr="00F05B34">
        <w:rPr>
          <w:rFonts w:ascii="Times New Roman" w:hAnsi="Times New Roman" w:cs="Times New Roman"/>
        </w:rPr>
        <w:t xml:space="preserve">approach to reform. </w:t>
      </w:r>
      <w:r w:rsidR="0098069D" w:rsidRPr="00F05B34">
        <w:rPr>
          <w:rFonts w:ascii="Times New Roman" w:hAnsi="Times New Roman" w:cs="Times New Roman"/>
        </w:rPr>
        <w:t xml:space="preserve">The Employment Act (1980) and (1982), were slowly </w:t>
      </w:r>
      <w:r w:rsidR="00CF32EE" w:rsidRPr="00F05B34">
        <w:rPr>
          <w:rFonts w:ascii="Times New Roman" w:hAnsi="Times New Roman" w:cs="Times New Roman"/>
        </w:rPr>
        <w:t xml:space="preserve">breaking down the laws which were protecting the “closed shop” and made unions </w:t>
      </w:r>
      <w:r w:rsidR="00DE13E7" w:rsidRPr="00F05B34">
        <w:rPr>
          <w:rFonts w:ascii="Times New Roman" w:hAnsi="Times New Roman" w:cs="Times New Roman"/>
        </w:rPr>
        <w:t xml:space="preserve">responsible for any unlawful </w:t>
      </w:r>
      <w:r w:rsidR="00994EBC" w:rsidRPr="00F05B34">
        <w:rPr>
          <w:rFonts w:ascii="Times New Roman" w:hAnsi="Times New Roman" w:cs="Times New Roman"/>
        </w:rPr>
        <w:t>industrial actions</w:t>
      </w:r>
      <w:r w:rsidR="0074394A" w:rsidRPr="00F05B34">
        <w:rPr>
          <w:rFonts w:ascii="Times New Roman" w:hAnsi="Times New Roman" w:cs="Times New Roman"/>
        </w:rPr>
        <w:t xml:space="preserve"> (Personnel Today, 2013). </w:t>
      </w:r>
      <w:r w:rsidR="001A7ED9" w:rsidRPr="00F05B34">
        <w:rPr>
          <w:rFonts w:ascii="Times New Roman" w:hAnsi="Times New Roman" w:cs="Times New Roman"/>
        </w:rPr>
        <w:t xml:space="preserve">The “Closed Shop” had been eliminated by the time Margaret Thatcher had left power in </w:t>
      </w:r>
      <w:r w:rsidR="001B4BA8" w:rsidRPr="00F05B34">
        <w:rPr>
          <w:rFonts w:ascii="Times New Roman" w:hAnsi="Times New Roman" w:cs="Times New Roman"/>
        </w:rPr>
        <w:t xml:space="preserve">1990 and it was automatically unjust to reject or deny someone on the basis of their union membership. </w:t>
      </w:r>
      <w:r w:rsidR="00825CE8" w:rsidRPr="00F05B34">
        <w:rPr>
          <w:rFonts w:ascii="Times New Roman" w:hAnsi="Times New Roman" w:cs="Times New Roman"/>
        </w:rPr>
        <w:t>Industrial action was only permissible after John Major’s (</w:t>
      </w:r>
      <w:r w:rsidR="00FB0622" w:rsidRPr="00F05B34">
        <w:rPr>
          <w:rFonts w:ascii="Times New Roman" w:hAnsi="Times New Roman" w:cs="Times New Roman"/>
        </w:rPr>
        <w:t xml:space="preserve">1990-1997) government that mandated that ballots must be entirely postal and </w:t>
      </w:r>
      <w:r w:rsidR="00E24FB8" w:rsidRPr="00F05B34">
        <w:rPr>
          <w:rFonts w:ascii="Times New Roman" w:hAnsi="Times New Roman" w:cs="Times New Roman"/>
        </w:rPr>
        <w:t>subject</w:t>
      </w:r>
      <w:r w:rsidR="00FB0622" w:rsidRPr="00F05B34">
        <w:rPr>
          <w:rFonts w:ascii="Times New Roman" w:hAnsi="Times New Roman" w:cs="Times New Roman"/>
        </w:rPr>
        <w:t xml:space="preserve"> to a </w:t>
      </w:r>
      <w:r w:rsidR="00DD21B1" w:rsidRPr="00F05B34">
        <w:rPr>
          <w:rFonts w:ascii="Times New Roman" w:hAnsi="Times New Roman" w:cs="Times New Roman"/>
        </w:rPr>
        <w:t>few additional procedural rules (Personnel Today, 2013)</w:t>
      </w:r>
      <w:r w:rsidR="009063C8" w:rsidRPr="00F05B34">
        <w:rPr>
          <w:rFonts w:ascii="Times New Roman" w:hAnsi="Times New Roman" w:cs="Times New Roman"/>
        </w:rPr>
        <w:t xml:space="preserve"> (Shackleton, 1998).</w:t>
      </w:r>
    </w:p>
    <w:p w14:paraId="00A89D8D" w14:textId="4D526C39" w:rsidR="006E2FEE" w:rsidRPr="00F05B34" w:rsidRDefault="00CC3835" w:rsidP="006E2FEE">
      <w:pPr>
        <w:rPr>
          <w:rFonts w:ascii="Times New Roman" w:hAnsi="Times New Roman" w:cs="Times New Roman"/>
        </w:rPr>
      </w:pPr>
      <w:r w:rsidRPr="00F05B34">
        <w:rPr>
          <w:rFonts w:ascii="Times New Roman" w:hAnsi="Times New Roman" w:cs="Times New Roman"/>
        </w:rPr>
        <w:t>Also</w:t>
      </w:r>
      <w:r w:rsidR="001A7484" w:rsidRPr="00F05B34">
        <w:rPr>
          <w:rFonts w:ascii="Times New Roman" w:hAnsi="Times New Roman" w:cs="Times New Roman"/>
        </w:rPr>
        <w:t>, 2016 was a substantial year of change for trade unions and employee relations. It was seen that many employees from different organisations such as teachers, junior doctors, train drivers and London underground staff all voted to strike over different issues such as pay, contracts, working hours and working conditions (CIPD, 2016). A strike is the refusal to work under the conditions set by the employer (</w:t>
      </w:r>
      <w:proofErr w:type="spellStart"/>
      <w:r w:rsidR="001A7484" w:rsidRPr="00F05B34">
        <w:rPr>
          <w:rFonts w:ascii="Times New Roman" w:hAnsi="Times New Roman" w:cs="Times New Roman"/>
        </w:rPr>
        <w:t>Tikkanen</w:t>
      </w:r>
      <w:proofErr w:type="spellEnd"/>
      <w:r w:rsidR="001A7484" w:rsidRPr="00F05B34">
        <w:rPr>
          <w:rFonts w:ascii="Times New Roman" w:hAnsi="Times New Roman" w:cs="Times New Roman"/>
        </w:rPr>
        <w:t xml:space="preserve">, 2021). Jeremy Gautrey an industrial relation and change management specialist says that these movements are on the right track to modernise contracts and create a desire to be more competitive which impacts the contracts of employees in </w:t>
      </w:r>
      <w:r w:rsidR="001A7484" w:rsidRPr="00F05B34">
        <w:rPr>
          <w:rFonts w:ascii="Times New Roman" w:hAnsi="Times New Roman" w:cs="Times New Roman"/>
        </w:rPr>
        <w:lastRenderedPageBreak/>
        <w:t xml:space="preserve">their current workplace (CIPD, 2016). Gautrey also stated that over many years there has been a decline in union membership, as they have seen the public sector reduce and there has been a greater outsourcing with an overall reduction in membership which has led to a shift more towards the private sector (CIPD, 2016). According to the unions listed or scheduled in the United Kingdom, membership peaked in 1979 (13.2 million) and then fell precipitously in the 1980s and early 1990s. The pace of decrease slowed dramatically after 1966, with a few years of small increase mixed with the typical yearly membership declines. Union membership fell by 15.7 percent to 6.70 million in 2018-19, compared to 7.94 million in 1996. Since 1995 the number of employees who are members of the trade union has followed a similar pattern. There are, however, distinct periods of wide stability, such as between the mid-1990s and the mid-2000s, and between 2011 and 2015, as well as major drops in the late 200s and 2016. Overall, the Trade union membership around UK employees has declined by 555,000 (7.8%) between 1995 and 2020, from 7.11 million to 6.65 million (National statistics, 2021). </w:t>
      </w:r>
    </w:p>
    <w:p w14:paraId="1E368CCB" w14:textId="2ABFE1E7" w:rsidR="00A46322" w:rsidRPr="00F05B34" w:rsidRDefault="006C360B" w:rsidP="006C360B">
      <w:pPr>
        <w:pStyle w:val="Heading2"/>
        <w:rPr>
          <w:rFonts w:ascii="Times New Roman" w:hAnsi="Times New Roman" w:cs="Times New Roman"/>
        </w:rPr>
      </w:pPr>
      <w:bookmarkStart w:id="12" w:name="_Toc90030257"/>
      <w:r w:rsidRPr="00F05B34">
        <w:rPr>
          <w:rFonts w:ascii="Times New Roman" w:hAnsi="Times New Roman" w:cs="Times New Roman"/>
        </w:rPr>
        <w:t>2.</w:t>
      </w:r>
      <w:r w:rsidR="0088612A">
        <w:rPr>
          <w:rFonts w:ascii="Times New Roman" w:hAnsi="Times New Roman" w:cs="Times New Roman"/>
        </w:rPr>
        <w:t>3</w:t>
      </w:r>
      <w:r w:rsidRPr="00F05B34">
        <w:rPr>
          <w:rFonts w:ascii="Times New Roman" w:hAnsi="Times New Roman" w:cs="Times New Roman"/>
        </w:rPr>
        <w:t xml:space="preserve"> Evaluation</w:t>
      </w:r>
      <w:r w:rsidR="00752439" w:rsidRPr="00F05B34">
        <w:rPr>
          <w:rFonts w:ascii="Times New Roman" w:hAnsi="Times New Roman" w:cs="Times New Roman"/>
        </w:rPr>
        <w:t xml:space="preserve"> of how pestle factors altered Employee relations</w:t>
      </w:r>
      <w:bookmarkEnd w:id="12"/>
    </w:p>
    <w:p w14:paraId="395D9DE8" w14:textId="77777777" w:rsidR="00DC47A1" w:rsidRDefault="00D30848" w:rsidP="002E327D">
      <w:pPr>
        <w:rPr>
          <w:rFonts w:ascii="Times New Roman" w:hAnsi="Times New Roman" w:cs="Times New Roman"/>
        </w:rPr>
      </w:pPr>
      <w:r w:rsidRPr="00F05B34">
        <w:rPr>
          <w:rFonts w:ascii="Times New Roman" w:hAnsi="Times New Roman" w:cs="Times New Roman"/>
        </w:rPr>
        <w:t xml:space="preserve">In March 2020, a global pandemic hit </w:t>
      </w:r>
      <w:r w:rsidR="0098280C" w:rsidRPr="00F05B34">
        <w:rPr>
          <w:rFonts w:ascii="Times New Roman" w:hAnsi="Times New Roman" w:cs="Times New Roman"/>
        </w:rPr>
        <w:t>caused by Coronavirus disease (Covid-19)</w:t>
      </w:r>
      <w:r w:rsidR="00E24D7A" w:rsidRPr="00F05B34">
        <w:rPr>
          <w:rFonts w:ascii="Times New Roman" w:hAnsi="Times New Roman" w:cs="Times New Roman"/>
        </w:rPr>
        <w:t>. It is an infectious disease caused by the SARS-Cov-2 virus</w:t>
      </w:r>
      <w:r w:rsidR="004426CC" w:rsidRPr="00F05B34">
        <w:rPr>
          <w:rFonts w:ascii="Times New Roman" w:hAnsi="Times New Roman" w:cs="Times New Roman"/>
        </w:rPr>
        <w:t xml:space="preserve"> (World Health Organization, 2021).</w:t>
      </w:r>
      <w:r w:rsidR="00657662" w:rsidRPr="00F05B34">
        <w:rPr>
          <w:rFonts w:ascii="Times New Roman" w:hAnsi="Times New Roman" w:cs="Times New Roman"/>
        </w:rPr>
        <w:t xml:space="preserve"> Many formal HR processes, including </w:t>
      </w:r>
      <w:r w:rsidR="00D80922" w:rsidRPr="00F05B34">
        <w:rPr>
          <w:rFonts w:ascii="Times New Roman" w:hAnsi="Times New Roman" w:cs="Times New Roman"/>
        </w:rPr>
        <w:t>procedures for dealing with conflict and grievances were all put on hold during the initial wave of Covid-19.</w:t>
      </w:r>
      <w:r w:rsidR="007B60FB" w:rsidRPr="00F05B34">
        <w:rPr>
          <w:rFonts w:ascii="Times New Roman" w:hAnsi="Times New Roman" w:cs="Times New Roman"/>
        </w:rPr>
        <w:t xml:space="preserve"> Despite the immense strains that workers have been under since </w:t>
      </w:r>
      <w:r w:rsidR="005B60F7" w:rsidRPr="00F05B34">
        <w:rPr>
          <w:rFonts w:ascii="Times New Roman" w:hAnsi="Times New Roman" w:cs="Times New Roman"/>
        </w:rPr>
        <w:t>March</w:t>
      </w:r>
      <w:r w:rsidR="007B60FB" w:rsidRPr="00F05B34">
        <w:rPr>
          <w:rFonts w:ascii="Times New Roman" w:hAnsi="Times New Roman" w:cs="Times New Roman"/>
        </w:rPr>
        <w:t xml:space="preserve"> 2020, the NHS has seen manly positive images of </w:t>
      </w:r>
      <w:r w:rsidR="001F5D99" w:rsidRPr="00F05B34">
        <w:rPr>
          <w:rFonts w:ascii="Times New Roman" w:hAnsi="Times New Roman" w:cs="Times New Roman"/>
        </w:rPr>
        <w:t>improving</w:t>
      </w:r>
      <w:r w:rsidR="007B60FB" w:rsidRPr="00F05B34">
        <w:rPr>
          <w:rFonts w:ascii="Times New Roman" w:hAnsi="Times New Roman" w:cs="Times New Roman"/>
        </w:rPr>
        <w:t xml:space="preserve"> employment relations</w:t>
      </w:r>
      <w:r w:rsidR="001F5D99" w:rsidRPr="00F05B34">
        <w:rPr>
          <w:rFonts w:ascii="Times New Roman" w:hAnsi="Times New Roman" w:cs="Times New Roman"/>
        </w:rPr>
        <w:t>, including working more efficiently with their trade unions and mange conflict more efficiently</w:t>
      </w:r>
      <w:r w:rsidR="005B60F7" w:rsidRPr="00F05B34">
        <w:rPr>
          <w:rFonts w:ascii="Times New Roman" w:hAnsi="Times New Roman" w:cs="Times New Roman"/>
        </w:rPr>
        <w:t xml:space="preserve"> (</w:t>
      </w:r>
      <w:proofErr w:type="spellStart"/>
      <w:r w:rsidR="005B60F7" w:rsidRPr="00F05B34">
        <w:rPr>
          <w:rFonts w:ascii="Times New Roman" w:hAnsi="Times New Roman" w:cs="Times New Roman"/>
        </w:rPr>
        <w:t>Royles</w:t>
      </w:r>
      <w:proofErr w:type="spellEnd"/>
      <w:r w:rsidR="005B60F7" w:rsidRPr="00F05B34">
        <w:rPr>
          <w:rFonts w:ascii="Times New Roman" w:hAnsi="Times New Roman" w:cs="Times New Roman"/>
        </w:rPr>
        <w:t>, 2021).</w:t>
      </w:r>
      <w:r w:rsidR="009E7ED9" w:rsidRPr="00F05B34">
        <w:rPr>
          <w:rFonts w:ascii="Times New Roman" w:hAnsi="Times New Roman" w:cs="Times New Roman"/>
        </w:rPr>
        <w:t xml:space="preserve"> </w:t>
      </w:r>
    </w:p>
    <w:p w14:paraId="3C51DAA4" w14:textId="364C00AA" w:rsidR="0007473B" w:rsidRDefault="009E7ED9" w:rsidP="002E327D">
      <w:pPr>
        <w:rPr>
          <w:rFonts w:ascii="Times New Roman" w:hAnsi="Times New Roman" w:cs="Times New Roman"/>
        </w:rPr>
      </w:pPr>
      <w:r w:rsidRPr="00F05B34">
        <w:rPr>
          <w:rFonts w:ascii="Times New Roman" w:hAnsi="Times New Roman" w:cs="Times New Roman"/>
        </w:rPr>
        <w:t xml:space="preserve">Professor Richard </w:t>
      </w:r>
      <w:proofErr w:type="spellStart"/>
      <w:r w:rsidRPr="00F05B34">
        <w:rPr>
          <w:rFonts w:ascii="Times New Roman" w:hAnsi="Times New Roman" w:cs="Times New Roman"/>
        </w:rPr>
        <w:t>Saundry</w:t>
      </w:r>
      <w:proofErr w:type="spellEnd"/>
      <w:r w:rsidRPr="00F05B34">
        <w:rPr>
          <w:rFonts w:ascii="Times New Roman" w:hAnsi="Times New Roman" w:cs="Times New Roman"/>
        </w:rPr>
        <w:t xml:space="preserve">, one of the UK’s foremost specialists on workplace conflict, conducted research that indicated these improvements in employee </w:t>
      </w:r>
      <w:r w:rsidR="00DD51E9" w:rsidRPr="00F05B34">
        <w:rPr>
          <w:rFonts w:ascii="Times New Roman" w:hAnsi="Times New Roman" w:cs="Times New Roman"/>
        </w:rPr>
        <w:t>relations (</w:t>
      </w:r>
      <w:proofErr w:type="spellStart"/>
      <w:r w:rsidRPr="00F05B34">
        <w:rPr>
          <w:rFonts w:ascii="Times New Roman" w:hAnsi="Times New Roman" w:cs="Times New Roman"/>
        </w:rPr>
        <w:t>Royles</w:t>
      </w:r>
      <w:proofErr w:type="spellEnd"/>
      <w:r w:rsidRPr="00F05B34">
        <w:rPr>
          <w:rFonts w:ascii="Times New Roman" w:hAnsi="Times New Roman" w:cs="Times New Roman"/>
        </w:rPr>
        <w:t>, 2021).</w:t>
      </w:r>
      <w:r w:rsidR="008A1A40" w:rsidRPr="00F05B34">
        <w:rPr>
          <w:rFonts w:ascii="Times New Roman" w:hAnsi="Times New Roman" w:cs="Times New Roman"/>
        </w:rPr>
        <w:t xml:space="preserve"> </w:t>
      </w:r>
      <w:r w:rsidR="007E3F5B" w:rsidRPr="00F05B34">
        <w:rPr>
          <w:rFonts w:ascii="Times New Roman" w:hAnsi="Times New Roman" w:cs="Times New Roman"/>
        </w:rPr>
        <w:t>The first covid-19 lockdown phase generated a new requirement to rely on people skills and more informal techn</w:t>
      </w:r>
      <w:r w:rsidR="004F73E5" w:rsidRPr="00F05B34">
        <w:rPr>
          <w:rFonts w:ascii="Times New Roman" w:hAnsi="Times New Roman" w:cs="Times New Roman"/>
        </w:rPr>
        <w:t xml:space="preserve">iques to deal with grievances and disagreements, according to </w:t>
      </w:r>
      <w:proofErr w:type="spellStart"/>
      <w:r w:rsidR="004F73E5" w:rsidRPr="00F05B34">
        <w:rPr>
          <w:rFonts w:ascii="Times New Roman" w:hAnsi="Times New Roman" w:cs="Times New Roman"/>
        </w:rPr>
        <w:t>Saundrys</w:t>
      </w:r>
      <w:proofErr w:type="spellEnd"/>
      <w:r w:rsidR="004F73E5" w:rsidRPr="00F05B34">
        <w:rPr>
          <w:rFonts w:ascii="Times New Roman" w:hAnsi="Times New Roman" w:cs="Times New Roman"/>
        </w:rPr>
        <w:t xml:space="preserve"> research. </w:t>
      </w:r>
      <w:r w:rsidR="00D5160D" w:rsidRPr="00F05B34">
        <w:rPr>
          <w:rFonts w:ascii="Times New Roman" w:hAnsi="Times New Roman" w:cs="Times New Roman"/>
        </w:rPr>
        <w:t xml:space="preserve">Surprisingly, </w:t>
      </w:r>
      <w:r w:rsidR="009B53EA" w:rsidRPr="00F05B34">
        <w:rPr>
          <w:rFonts w:ascii="Times New Roman" w:hAnsi="Times New Roman" w:cs="Times New Roman"/>
        </w:rPr>
        <w:t xml:space="preserve">rather than causing confusion, this less formalized method aided employee relations, emphasisng the need of effective people management and informal abilities above formal protocols. </w:t>
      </w:r>
      <w:r w:rsidR="00B3533F" w:rsidRPr="00F05B34">
        <w:rPr>
          <w:rFonts w:ascii="Times New Roman" w:hAnsi="Times New Roman" w:cs="Times New Roman"/>
        </w:rPr>
        <w:t xml:space="preserve">It is shown that the number of disagreements has drastically decreased. </w:t>
      </w:r>
      <w:r w:rsidR="00231B04" w:rsidRPr="00F05B34">
        <w:rPr>
          <w:rFonts w:ascii="Times New Roman" w:hAnsi="Times New Roman" w:cs="Times New Roman"/>
        </w:rPr>
        <w:t xml:space="preserve">This was mostly due to the deferral of formal dispute and disciplinary procedures. The study also </w:t>
      </w:r>
      <w:r w:rsidR="004D7F2B" w:rsidRPr="00F05B34">
        <w:rPr>
          <w:rFonts w:ascii="Times New Roman" w:hAnsi="Times New Roman" w:cs="Times New Roman"/>
        </w:rPr>
        <w:t>discovered</w:t>
      </w:r>
      <w:r w:rsidR="00231B04" w:rsidRPr="00F05B34">
        <w:rPr>
          <w:rFonts w:ascii="Times New Roman" w:hAnsi="Times New Roman" w:cs="Times New Roman"/>
        </w:rPr>
        <w:t xml:space="preserve"> that en</w:t>
      </w:r>
      <w:r w:rsidR="000F673C" w:rsidRPr="00F05B34">
        <w:rPr>
          <w:rFonts w:ascii="Times New Roman" w:hAnsi="Times New Roman" w:cs="Times New Roman"/>
        </w:rPr>
        <w:t>hanced camaraderie and solidarity boosted employee relationships</w:t>
      </w:r>
      <w:r w:rsidR="00172AD1" w:rsidRPr="00F05B34">
        <w:rPr>
          <w:rFonts w:ascii="Times New Roman" w:hAnsi="Times New Roman" w:cs="Times New Roman"/>
        </w:rPr>
        <w:t xml:space="preserve"> (</w:t>
      </w:r>
      <w:proofErr w:type="spellStart"/>
      <w:r w:rsidR="00172AD1" w:rsidRPr="00F05B34">
        <w:rPr>
          <w:rFonts w:ascii="Times New Roman" w:hAnsi="Times New Roman" w:cs="Times New Roman"/>
        </w:rPr>
        <w:t>Saundry</w:t>
      </w:r>
      <w:proofErr w:type="spellEnd"/>
      <w:r w:rsidR="00172AD1" w:rsidRPr="00F05B34">
        <w:rPr>
          <w:rFonts w:ascii="Times New Roman" w:hAnsi="Times New Roman" w:cs="Times New Roman"/>
        </w:rPr>
        <w:t xml:space="preserve"> and </w:t>
      </w:r>
      <w:proofErr w:type="spellStart"/>
      <w:r w:rsidR="00172AD1" w:rsidRPr="00F05B34">
        <w:rPr>
          <w:rFonts w:ascii="Times New Roman" w:hAnsi="Times New Roman" w:cs="Times New Roman"/>
        </w:rPr>
        <w:t>Shettle</w:t>
      </w:r>
      <w:proofErr w:type="spellEnd"/>
      <w:r w:rsidR="00172AD1" w:rsidRPr="00F05B34">
        <w:rPr>
          <w:rFonts w:ascii="Times New Roman" w:hAnsi="Times New Roman" w:cs="Times New Roman"/>
        </w:rPr>
        <w:t>, 2021)</w:t>
      </w:r>
      <w:r w:rsidR="000F673C" w:rsidRPr="00F05B34">
        <w:rPr>
          <w:rFonts w:ascii="Times New Roman" w:hAnsi="Times New Roman" w:cs="Times New Roman"/>
        </w:rPr>
        <w:t xml:space="preserve">. </w:t>
      </w:r>
      <w:r w:rsidR="005F00C8" w:rsidRPr="00F05B34">
        <w:rPr>
          <w:rFonts w:ascii="Times New Roman" w:hAnsi="Times New Roman" w:cs="Times New Roman"/>
        </w:rPr>
        <w:t xml:space="preserve">Roughly 75% of </w:t>
      </w:r>
      <w:r w:rsidR="001A512E" w:rsidRPr="00F05B34">
        <w:rPr>
          <w:rFonts w:ascii="Times New Roman" w:hAnsi="Times New Roman" w:cs="Times New Roman"/>
        </w:rPr>
        <w:t>respondents</w:t>
      </w:r>
      <w:r w:rsidR="005F00C8" w:rsidRPr="00F05B34">
        <w:rPr>
          <w:rFonts w:ascii="Times New Roman" w:hAnsi="Times New Roman" w:cs="Times New Roman"/>
        </w:rPr>
        <w:t xml:space="preserve"> said that disciplinary and grievance matters </w:t>
      </w:r>
      <w:r w:rsidR="001A512E" w:rsidRPr="00F05B34">
        <w:rPr>
          <w:rFonts w:ascii="Times New Roman" w:hAnsi="Times New Roman" w:cs="Times New Roman"/>
        </w:rPr>
        <w:t xml:space="preserve">were stymied by long procedures. </w:t>
      </w:r>
      <w:r w:rsidR="00351640" w:rsidRPr="00F05B34">
        <w:rPr>
          <w:rFonts w:ascii="Times New Roman" w:hAnsi="Times New Roman" w:cs="Times New Roman"/>
        </w:rPr>
        <w:t xml:space="preserve">The physical lockdown on the other hand, had resulted in greater </w:t>
      </w:r>
      <w:r w:rsidR="00F205EC" w:rsidRPr="00F05B34">
        <w:rPr>
          <w:rFonts w:ascii="Times New Roman" w:hAnsi="Times New Roman" w:cs="Times New Roman"/>
        </w:rPr>
        <w:t xml:space="preserve">level of collaboration between management and </w:t>
      </w:r>
      <w:proofErr w:type="spellStart"/>
      <w:r w:rsidR="00F205EC" w:rsidRPr="00F05B34">
        <w:rPr>
          <w:rFonts w:ascii="Times New Roman" w:hAnsi="Times New Roman" w:cs="Times New Roman"/>
        </w:rPr>
        <w:t>labour</w:t>
      </w:r>
      <w:proofErr w:type="spellEnd"/>
      <w:r w:rsidR="00F205EC" w:rsidRPr="00F05B34">
        <w:rPr>
          <w:rFonts w:ascii="Times New Roman" w:hAnsi="Times New Roman" w:cs="Times New Roman"/>
        </w:rPr>
        <w:t xml:space="preserve"> unions, which improved communications and aided more agile and flexible working procedures</w:t>
      </w:r>
      <w:r w:rsidR="005340ED" w:rsidRPr="00F05B34">
        <w:rPr>
          <w:rFonts w:ascii="Times New Roman" w:hAnsi="Times New Roman" w:cs="Times New Roman"/>
        </w:rPr>
        <w:t xml:space="preserve"> (</w:t>
      </w:r>
      <w:proofErr w:type="spellStart"/>
      <w:r w:rsidR="005340ED" w:rsidRPr="00F05B34">
        <w:rPr>
          <w:rFonts w:ascii="Times New Roman" w:hAnsi="Times New Roman" w:cs="Times New Roman"/>
        </w:rPr>
        <w:t>Royles</w:t>
      </w:r>
      <w:proofErr w:type="spellEnd"/>
      <w:r w:rsidR="005340ED" w:rsidRPr="00F05B34">
        <w:rPr>
          <w:rFonts w:ascii="Times New Roman" w:hAnsi="Times New Roman" w:cs="Times New Roman"/>
        </w:rPr>
        <w:t>, 2021).</w:t>
      </w:r>
    </w:p>
    <w:p w14:paraId="1B1B4B29" w14:textId="51951A97" w:rsidR="00A513E1" w:rsidRDefault="003E0935" w:rsidP="002E327D">
      <w:pPr>
        <w:rPr>
          <w:rFonts w:ascii="Times New Roman" w:hAnsi="Times New Roman" w:cs="Times New Roman"/>
        </w:rPr>
      </w:pPr>
      <w:r>
        <w:rPr>
          <w:rFonts w:ascii="Times New Roman" w:hAnsi="Times New Roman" w:cs="Times New Roman"/>
        </w:rPr>
        <w:t xml:space="preserve">Brexit </w:t>
      </w:r>
      <w:r w:rsidR="00693A4D">
        <w:rPr>
          <w:rFonts w:ascii="Times New Roman" w:hAnsi="Times New Roman" w:cs="Times New Roman"/>
        </w:rPr>
        <w:t xml:space="preserve">could potentially have an impact on employee relations. Brexit is the name given to the departure of the UK </w:t>
      </w:r>
      <w:r w:rsidR="000452E8">
        <w:rPr>
          <w:rFonts w:ascii="Times New Roman" w:hAnsi="Times New Roman" w:cs="Times New Roman"/>
        </w:rPr>
        <w:t>from the European Union</w:t>
      </w:r>
      <w:r w:rsidR="00F50F60">
        <w:rPr>
          <w:rFonts w:ascii="Times New Roman" w:hAnsi="Times New Roman" w:cs="Times New Roman"/>
        </w:rPr>
        <w:t xml:space="preserve"> </w:t>
      </w:r>
      <w:r w:rsidR="00F50F60" w:rsidRPr="00F50F60">
        <w:rPr>
          <w:rFonts w:ascii="Times New Roman" w:hAnsi="Times New Roman" w:cs="Times New Roman"/>
        </w:rPr>
        <w:t>(Government of the Netherlands, 2016)</w:t>
      </w:r>
      <w:r w:rsidR="00F50F60">
        <w:rPr>
          <w:rFonts w:ascii="Times New Roman" w:hAnsi="Times New Roman" w:cs="Times New Roman"/>
        </w:rPr>
        <w:t>.</w:t>
      </w:r>
      <w:r w:rsidR="008537E0">
        <w:rPr>
          <w:rFonts w:ascii="Times New Roman" w:hAnsi="Times New Roman" w:cs="Times New Roman"/>
        </w:rPr>
        <w:t xml:space="preserve"> The UK an</w:t>
      </w:r>
      <w:r w:rsidR="000503C1">
        <w:rPr>
          <w:rFonts w:ascii="Times New Roman" w:hAnsi="Times New Roman" w:cs="Times New Roman"/>
        </w:rPr>
        <w:t>d the European union signed a deal that would be enforced from 1 January 2021</w:t>
      </w:r>
      <w:r w:rsidR="00863389">
        <w:rPr>
          <w:rFonts w:ascii="Times New Roman" w:hAnsi="Times New Roman" w:cs="Times New Roman"/>
        </w:rPr>
        <w:t xml:space="preserve">. </w:t>
      </w:r>
      <w:r w:rsidR="00A73A80">
        <w:rPr>
          <w:rFonts w:ascii="Times New Roman" w:hAnsi="Times New Roman" w:cs="Times New Roman"/>
        </w:rPr>
        <w:t xml:space="preserve"> The employment rights have remained the same, although there have been some changed to </w:t>
      </w:r>
      <w:r w:rsidR="006D60AD">
        <w:rPr>
          <w:rFonts w:ascii="Times New Roman" w:hAnsi="Times New Roman" w:cs="Times New Roman"/>
        </w:rPr>
        <w:t>employer insolvency for UK employees working in the EU, membership of</w:t>
      </w:r>
      <w:r w:rsidR="003410CD">
        <w:rPr>
          <w:rFonts w:ascii="Times New Roman" w:hAnsi="Times New Roman" w:cs="Times New Roman"/>
        </w:rPr>
        <w:t xml:space="preserve"> </w:t>
      </w:r>
      <w:r w:rsidR="006D60AD">
        <w:rPr>
          <w:rFonts w:ascii="Times New Roman" w:hAnsi="Times New Roman" w:cs="Times New Roman"/>
        </w:rPr>
        <w:t xml:space="preserve">European works councils and finally employing European union </w:t>
      </w:r>
      <w:r w:rsidR="008C24B5">
        <w:rPr>
          <w:rFonts w:ascii="Times New Roman" w:hAnsi="Times New Roman" w:cs="Times New Roman"/>
        </w:rPr>
        <w:t>citizens</w:t>
      </w:r>
      <w:r w:rsidR="006D60AD">
        <w:rPr>
          <w:rFonts w:ascii="Times New Roman" w:hAnsi="Times New Roman" w:cs="Times New Roman"/>
        </w:rPr>
        <w:t xml:space="preserve">. </w:t>
      </w:r>
      <w:r w:rsidR="007D2CAA">
        <w:rPr>
          <w:rFonts w:ascii="Times New Roman" w:hAnsi="Times New Roman" w:cs="Times New Roman"/>
        </w:rPr>
        <w:t>Anyone wishing to recruit individuals from outside the UK</w:t>
      </w:r>
      <w:r w:rsidR="005D163B">
        <w:rPr>
          <w:rFonts w:ascii="Times New Roman" w:hAnsi="Times New Roman" w:cs="Times New Roman"/>
        </w:rPr>
        <w:t xml:space="preserve">, need to meet certain requirements and apply for permission first. The requirements are </w:t>
      </w:r>
      <w:r w:rsidR="005D163B">
        <w:rPr>
          <w:rFonts w:ascii="Times New Roman" w:hAnsi="Times New Roman" w:cs="Times New Roman"/>
        </w:rPr>
        <w:lastRenderedPageBreak/>
        <w:t>different for each visa</w:t>
      </w:r>
      <w:r w:rsidR="00676AAB">
        <w:rPr>
          <w:rFonts w:ascii="Times New Roman" w:hAnsi="Times New Roman" w:cs="Times New Roman"/>
        </w:rPr>
        <w:t xml:space="preserve"> </w:t>
      </w:r>
      <w:r w:rsidR="00676AAB" w:rsidRPr="00676AAB">
        <w:rPr>
          <w:rFonts w:ascii="Times New Roman" w:hAnsi="Times New Roman" w:cs="Times New Roman"/>
        </w:rPr>
        <w:t>(Gov UK, 2021)</w:t>
      </w:r>
      <w:r w:rsidR="00676AAB">
        <w:rPr>
          <w:rFonts w:ascii="Times New Roman" w:hAnsi="Times New Roman" w:cs="Times New Roman"/>
        </w:rPr>
        <w:t>.</w:t>
      </w:r>
      <w:r w:rsidR="009A7D4A">
        <w:rPr>
          <w:rFonts w:ascii="Times New Roman" w:hAnsi="Times New Roman" w:cs="Times New Roman"/>
        </w:rPr>
        <w:t xml:space="preserve"> Although, </w:t>
      </w:r>
      <w:r w:rsidR="001F22AF">
        <w:rPr>
          <w:rFonts w:ascii="Times New Roman" w:hAnsi="Times New Roman" w:cs="Times New Roman"/>
        </w:rPr>
        <w:t xml:space="preserve">with Brexit the government should look into new enforcement and adjudication mechanisms to develop a more proactive system, which could include </w:t>
      </w:r>
      <w:r w:rsidR="002804E6">
        <w:rPr>
          <w:rFonts w:ascii="Times New Roman" w:hAnsi="Times New Roman" w:cs="Times New Roman"/>
        </w:rPr>
        <w:t xml:space="preserve">the creation of a fair work ombudsman and it should be build on existing information and consultation of </w:t>
      </w:r>
      <w:r w:rsidR="00617956">
        <w:rPr>
          <w:rFonts w:ascii="Times New Roman" w:hAnsi="Times New Roman" w:cs="Times New Roman"/>
        </w:rPr>
        <w:t>employee’s</w:t>
      </w:r>
      <w:r w:rsidR="004E492B">
        <w:rPr>
          <w:rFonts w:ascii="Times New Roman" w:hAnsi="Times New Roman" w:cs="Times New Roman"/>
        </w:rPr>
        <w:t xml:space="preserve"> regulations to provide for company and workplace level representation structures. The employment relations act 1999</w:t>
      </w:r>
      <w:r w:rsidR="00617956">
        <w:rPr>
          <w:rFonts w:ascii="Times New Roman" w:hAnsi="Times New Roman" w:cs="Times New Roman"/>
        </w:rPr>
        <w:t xml:space="preserve">’s statutory union recognition process should also be streamlined to guarantee that workers who favour collective bargaining unions are recognised </w:t>
      </w:r>
      <w:r w:rsidR="007572AA" w:rsidRPr="007572AA">
        <w:rPr>
          <w:rFonts w:ascii="Times New Roman" w:hAnsi="Times New Roman" w:cs="Times New Roman"/>
        </w:rPr>
        <w:t>(Prior, 2018)</w:t>
      </w:r>
      <w:r w:rsidR="007572AA">
        <w:rPr>
          <w:rFonts w:ascii="Times New Roman" w:hAnsi="Times New Roman" w:cs="Times New Roman"/>
        </w:rPr>
        <w:t>.</w:t>
      </w:r>
      <w:r w:rsidR="00FF404F">
        <w:rPr>
          <w:rFonts w:ascii="Times New Roman" w:hAnsi="Times New Roman" w:cs="Times New Roman"/>
        </w:rPr>
        <w:t xml:space="preserve"> Even if the </w:t>
      </w:r>
      <w:r w:rsidR="00175539">
        <w:rPr>
          <w:rFonts w:ascii="Times New Roman" w:hAnsi="Times New Roman" w:cs="Times New Roman"/>
        </w:rPr>
        <w:t xml:space="preserve">government maintain the present framework of employment rights, it will do nothing to address the ongoing issues of unjust treatment faced by British </w:t>
      </w:r>
      <w:r w:rsidR="000213BD">
        <w:rPr>
          <w:rFonts w:ascii="Times New Roman" w:hAnsi="Times New Roman" w:cs="Times New Roman"/>
        </w:rPr>
        <w:t xml:space="preserve">employees, as well as the detrimental effects on employee engagement and productivity. </w:t>
      </w:r>
      <w:r w:rsidR="00CF09F4">
        <w:rPr>
          <w:rFonts w:ascii="Times New Roman" w:hAnsi="Times New Roman" w:cs="Times New Roman"/>
        </w:rPr>
        <w:t xml:space="preserve">If the UK wants to compete with its former European allies after Brexit, it must not just maintain minimal </w:t>
      </w:r>
      <w:proofErr w:type="spellStart"/>
      <w:r w:rsidR="00CF09F4">
        <w:rPr>
          <w:rFonts w:ascii="Times New Roman" w:hAnsi="Times New Roman" w:cs="Times New Roman"/>
        </w:rPr>
        <w:t>labour</w:t>
      </w:r>
      <w:proofErr w:type="spellEnd"/>
      <w:r w:rsidR="00CF09F4">
        <w:rPr>
          <w:rFonts w:ascii="Times New Roman" w:hAnsi="Times New Roman" w:cs="Times New Roman"/>
        </w:rPr>
        <w:t xml:space="preserve"> standards, but also follow their lead in giving employees with </w:t>
      </w:r>
      <w:r w:rsidR="00856B1C">
        <w:rPr>
          <w:rFonts w:ascii="Times New Roman" w:hAnsi="Times New Roman" w:cs="Times New Roman"/>
        </w:rPr>
        <w:t xml:space="preserve">channels of effective voice and representation in the workplace </w:t>
      </w:r>
      <w:r w:rsidR="00856B1C" w:rsidRPr="007572AA">
        <w:rPr>
          <w:rFonts w:ascii="Times New Roman" w:hAnsi="Times New Roman" w:cs="Times New Roman"/>
        </w:rPr>
        <w:t>(Prior, 2018)</w:t>
      </w:r>
      <w:r w:rsidR="00856B1C">
        <w:rPr>
          <w:rFonts w:ascii="Times New Roman" w:hAnsi="Times New Roman" w:cs="Times New Roman"/>
        </w:rPr>
        <w:t>.</w:t>
      </w:r>
    </w:p>
    <w:p w14:paraId="52516107" w14:textId="77777777" w:rsidR="007262B9" w:rsidRDefault="007262B9" w:rsidP="002E327D">
      <w:pPr>
        <w:rPr>
          <w:rFonts w:ascii="Times New Roman" w:hAnsi="Times New Roman" w:cs="Times New Roman"/>
        </w:rPr>
      </w:pPr>
    </w:p>
    <w:p w14:paraId="16D3A0FF" w14:textId="77777777" w:rsidR="007262B9" w:rsidRDefault="007262B9" w:rsidP="002E327D">
      <w:pPr>
        <w:rPr>
          <w:rFonts w:ascii="Times New Roman" w:hAnsi="Times New Roman" w:cs="Times New Roman"/>
        </w:rPr>
      </w:pPr>
    </w:p>
    <w:p w14:paraId="0CAFB9E5" w14:textId="77777777" w:rsidR="007262B9" w:rsidRDefault="007262B9" w:rsidP="002E327D">
      <w:pPr>
        <w:rPr>
          <w:rFonts w:ascii="Times New Roman" w:hAnsi="Times New Roman" w:cs="Times New Roman"/>
        </w:rPr>
      </w:pPr>
    </w:p>
    <w:p w14:paraId="77679119" w14:textId="77777777" w:rsidR="007262B9" w:rsidRDefault="007262B9" w:rsidP="002E327D">
      <w:pPr>
        <w:rPr>
          <w:rFonts w:ascii="Times New Roman" w:hAnsi="Times New Roman" w:cs="Times New Roman"/>
        </w:rPr>
      </w:pPr>
    </w:p>
    <w:p w14:paraId="32C2A267" w14:textId="77777777" w:rsidR="007262B9" w:rsidRDefault="007262B9" w:rsidP="002E327D">
      <w:pPr>
        <w:rPr>
          <w:rFonts w:ascii="Times New Roman" w:hAnsi="Times New Roman" w:cs="Times New Roman"/>
        </w:rPr>
      </w:pPr>
    </w:p>
    <w:p w14:paraId="20D6D7A7" w14:textId="77777777" w:rsidR="007262B9" w:rsidRDefault="007262B9" w:rsidP="002E327D">
      <w:pPr>
        <w:rPr>
          <w:rFonts w:ascii="Times New Roman" w:hAnsi="Times New Roman" w:cs="Times New Roman"/>
        </w:rPr>
      </w:pPr>
    </w:p>
    <w:p w14:paraId="65A4D93A" w14:textId="77777777" w:rsidR="007262B9" w:rsidRDefault="007262B9" w:rsidP="002E327D">
      <w:pPr>
        <w:rPr>
          <w:rFonts w:ascii="Times New Roman" w:hAnsi="Times New Roman" w:cs="Times New Roman"/>
        </w:rPr>
      </w:pPr>
    </w:p>
    <w:p w14:paraId="0BF83003" w14:textId="77777777" w:rsidR="007262B9" w:rsidRDefault="007262B9" w:rsidP="002E327D">
      <w:pPr>
        <w:rPr>
          <w:rFonts w:ascii="Times New Roman" w:hAnsi="Times New Roman" w:cs="Times New Roman"/>
        </w:rPr>
      </w:pPr>
    </w:p>
    <w:p w14:paraId="4C59C1A8" w14:textId="77777777" w:rsidR="007262B9" w:rsidRDefault="007262B9" w:rsidP="002E327D">
      <w:pPr>
        <w:rPr>
          <w:rFonts w:ascii="Times New Roman" w:hAnsi="Times New Roman" w:cs="Times New Roman"/>
        </w:rPr>
      </w:pPr>
    </w:p>
    <w:p w14:paraId="7451A155" w14:textId="77777777" w:rsidR="007262B9" w:rsidRDefault="007262B9" w:rsidP="002E327D"/>
    <w:p w14:paraId="32325F00" w14:textId="77777777" w:rsidR="00583933" w:rsidRDefault="00583933" w:rsidP="002E327D"/>
    <w:p w14:paraId="3DCC35F9" w14:textId="77777777" w:rsidR="00583933" w:rsidRDefault="00583933" w:rsidP="002E327D"/>
    <w:p w14:paraId="6BA0AA21" w14:textId="77777777" w:rsidR="00583933" w:rsidRDefault="00583933" w:rsidP="002E327D"/>
    <w:p w14:paraId="6222B363" w14:textId="77777777" w:rsidR="0088612A" w:rsidRDefault="0088612A" w:rsidP="002E327D"/>
    <w:p w14:paraId="4B5A0ED3" w14:textId="77777777" w:rsidR="0088612A" w:rsidRDefault="0088612A" w:rsidP="002E327D"/>
    <w:p w14:paraId="26CE81CC" w14:textId="77777777" w:rsidR="0088612A" w:rsidRPr="00856B1C" w:rsidRDefault="0088612A" w:rsidP="002E327D"/>
    <w:p w14:paraId="1AD7BFC7" w14:textId="18F2F47B" w:rsidR="00E171EE" w:rsidRPr="00F05B34" w:rsidRDefault="00946EC8" w:rsidP="00946EC8">
      <w:pPr>
        <w:pStyle w:val="Heading1"/>
        <w:rPr>
          <w:rFonts w:ascii="Times New Roman" w:hAnsi="Times New Roman" w:cs="Times New Roman"/>
        </w:rPr>
      </w:pPr>
      <w:bookmarkStart w:id="13" w:name="_Toc90030258"/>
      <w:r w:rsidRPr="00F05B34">
        <w:rPr>
          <w:rFonts w:ascii="Times New Roman" w:hAnsi="Times New Roman" w:cs="Times New Roman"/>
        </w:rPr>
        <w:lastRenderedPageBreak/>
        <w:t>3.0</w:t>
      </w:r>
      <w:r w:rsidR="00752439" w:rsidRPr="00F05B34">
        <w:rPr>
          <w:rFonts w:ascii="Times New Roman" w:hAnsi="Times New Roman" w:cs="Times New Roman"/>
        </w:rPr>
        <w:t xml:space="preserve"> Recommendations</w:t>
      </w:r>
      <w:bookmarkEnd w:id="13"/>
      <w:r w:rsidR="00752439" w:rsidRPr="00F05B34">
        <w:rPr>
          <w:rFonts w:ascii="Times New Roman" w:hAnsi="Times New Roman" w:cs="Times New Roman"/>
        </w:rPr>
        <w:t xml:space="preserve"> </w:t>
      </w:r>
    </w:p>
    <w:p w14:paraId="030DF284" w14:textId="5E48EBB5" w:rsidR="00125DA7" w:rsidRDefault="00692980" w:rsidP="002E327D">
      <w:pPr>
        <w:rPr>
          <w:rFonts w:ascii="Times New Roman" w:hAnsi="Times New Roman" w:cs="Times New Roman"/>
        </w:rPr>
      </w:pPr>
      <w:r w:rsidRPr="00F05B34">
        <w:rPr>
          <w:rFonts w:ascii="Times New Roman" w:hAnsi="Times New Roman" w:cs="Times New Roman"/>
        </w:rPr>
        <w:t xml:space="preserve">Many </w:t>
      </w:r>
      <w:r w:rsidR="00EE0162" w:rsidRPr="00F05B34">
        <w:rPr>
          <w:rFonts w:ascii="Times New Roman" w:hAnsi="Times New Roman" w:cs="Times New Roman"/>
        </w:rPr>
        <w:t>organisations</w:t>
      </w:r>
      <w:r w:rsidRPr="00F05B34">
        <w:rPr>
          <w:rFonts w:ascii="Times New Roman" w:hAnsi="Times New Roman" w:cs="Times New Roman"/>
        </w:rPr>
        <w:t xml:space="preserve"> assume that building strong employee relations </w:t>
      </w:r>
      <w:r w:rsidR="00EE0162" w:rsidRPr="00F05B34">
        <w:rPr>
          <w:rFonts w:ascii="Times New Roman" w:hAnsi="Times New Roman" w:cs="Times New Roman"/>
        </w:rPr>
        <w:t>is a waste of time that might be better spent elsewhere</w:t>
      </w:r>
      <w:r w:rsidR="009D4963">
        <w:rPr>
          <w:rFonts w:ascii="Times New Roman" w:hAnsi="Times New Roman" w:cs="Times New Roman"/>
        </w:rPr>
        <w:t>. F</w:t>
      </w:r>
      <w:r w:rsidR="00A41337">
        <w:rPr>
          <w:rFonts w:ascii="Times New Roman" w:hAnsi="Times New Roman" w:cs="Times New Roman"/>
        </w:rPr>
        <w:t xml:space="preserve">or </w:t>
      </w:r>
      <w:r w:rsidR="00B772A1">
        <w:rPr>
          <w:rFonts w:ascii="Times New Roman" w:hAnsi="Times New Roman" w:cs="Times New Roman"/>
        </w:rPr>
        <w:t>example,</w:t>
      </w:r>
      <w:r w:rsidR="00A41337">
        <w:rPr>
          <w:rFonts w:ascii="Times New Roman" w:hAnsi="Times New Roman" w:cs="Times New Roman"/>
        </w:rPr>
        <w:t xml:space="preserve"> Amazon have been racked one of the worse organisations to work for as an employee</w:t>
      </w:r>
      <w:r w:rsidR="005F45F5">
        <w:rPr>
          <w:rFonts w:ascii="Times New Roman" w:hAnsi="Times New Roman" w:cs="Times New Roman"/>
        </w:rPr>
        <w:t xml:space="preserve"> </w:t>
      </w:r>
      <w:r w:rsidR="005F45F5" w:rsidRPr="006604A7">
        <w:rPr>
          <w:rFonts w:ascii="Times New Roman" w:hAnsi="Times New Roman" w:cs="Times New Roman"/>
        </w:rPr>
        <w:t>(Schutte, 2015)</w:t>
      </w:r>
      <w:r w:rsidR="005F45F5">
        <w:rPr>
          <w:rFonts w:ascii="Times New Roman" w:hAnsi="Times New Roman" w:cs="Times New Roman"/>
        </w:rPr>
        <w:t>.</w:t>
      </w:r>
      <w:r w:rsidR="005F45F5">
        <w:rPr>
          <w:rFonts w:ascii="Times New Roman" w:hAnsi="Times New Roman" w:cs="Times New Roman"/>
        </w:rPr>
        <w:t xml:space="preserve"> T</w:t>
      </w:r>
      <w:r w:rsidR="00A41337">
        <w:rPr>
          <w:rFonts w:ascii="Times New Roman" w:hAnsi="Times New Roman" w:cs="Times New Roman"/>
        </w:rPr>
        <w:t>his is because they</w:t>
      </w:r>
      <w:r w:rsidR="00B36816">
        <w:rPr>
          <w:rFonts w:ascii="Times New Roman" w:hAnsi="Times New Roman" w:cs="Times New Roman"/>
        </w:rPr>
        <w:t xml:space="preserve"> have previously had claims made against them that they hired employees for 12 weeks before sacking </w:t>
      </w:r>
      <w:r w:rsidR="00D662AF">
        <w:rPr>
          <w:rFonts w:ascii="Times New Roman" w:hAnsi="Times New Roman" w:cs="Times New Roman"/>
        </w:rPr>
        <w:t xml:space="preserve">and reemploying </w:t>
      </w:r>
      <w:r w:rsidR="009D4963">
        <w:rPr>
          <w:rFonts w:ascii="Times New Roman" w:hAnsi="Times New Roman" w:cs="Times New Roman"/>
        </w:rPr>
        <w:t>them,</w:t>
      </w:r>
      <w:r w:rsidR="00D662AF">
        <w:rPr>
          <w:rFonts w:ascii="Times New Roman" w:hAnsi="Times New Roman" w:cs="Times New Roman"/>
        </w:rPr>
        <w:t xml:space="preserve"> so the company did not have to give them the same rights as full-time staff members. </w:t>
      </w:r>
      <w:r w:rsidR="00AA1ECB">
        <w:rPr>
          <w:rFonts w:ascii="Times New Roman" w:hAnsi="Times New Roman" w:cs="Times New Roman"/>
        </w:rPr>
        <w:t xml:space="preserve">This </w:t>
      </w:r>
      <w:r w:rsidR="00102286">
        <w:rPr>
          <w:rFonts w:ascii="Times New Roman" w:hAnsi="Times New Roman" w:cs="Times New Roman"/>
        </w:rPr>
        <w:t xml:space="preserve">would be known as the “fire and rehire” although the organisation did not follow </w:t>
      </w:r>
      <w:r w:rsidR="002D0B51">
        <w:rPr>
          <w:rFonts w:ascii="Times New Roman" w:hAnsi="Times New Roman" w:cs="Times New Roman"/>
        </w:rPr>
        <w:t xml:space="preserve">the correct procedures </w:t>
      </w:r>
      <w:r w:rsidR="009C705C">
        <w:rPr>
          <w:rFonts w:ascii="Times New Roman" w:hAnsi="Times New Roman" w:cs="Times New Roman"/>
        </w:rPr>
        <w:t>this</w:t>
      </w:r>
      <w:r w:rsidR="002D0B51">
        <w:rPr>
          <w:rFonts w:ascii="Times New Roman" w:hAnsi="Times New Roman" w:cs="Times New Roman"/>
        </w:rPr>
        <w:t xml:space="preserve"> method should be a “last resort”</w:t>
      </w:r>
      <w:r w:rsidR="008D680A">
        <w:rPr>
          <w:rFonts w:ascii="Times New Roman" w:hAnsi="Times New Roman" w:cs="Times New Roman"/>
        </w:rPr>
        <w:t xml:space="preserve">, Amazon did not look for any alternatives for the employees and only did it to avoid giving them the benefits of full-time </w:t>
      </w:r>
      <w:r w:rsidR="00027ADB">
        <w:rPr>
          <w:rFonts w:ascii="Times New Roman" w:hAnsi="Times New Roman" w:cs="Times New Roman"/>
        </w:rPr>
        <w:t>workers</w:t>
      </w:r>
      <w:r w:rsidR="00A63D5D">
        <w:rPr>
          <w:rFonts w:ascii="Times New Roman" w:hAnsi="Times New Roman" w:cs="Times New Roman"/>
        </w:rPr>
        <w:t xml:space="preserve"> </w:t>
      </w:r>
      <w:r w:rsidR="00A63D5D" w:rsidRPr="00A63D5D">
        <w:rPr>
          <w:rFonts w:ascii="Times New Roman" w:hAnsi="Times New Roman" w:cs="Times New Roman"/>
        </w:rPr>
        <w:t>(Bottomley, 2021)</w:t>
      </w:r>
      <w:r w:rsidR="00027ADB">
        <w:rPr>
          <w:rFonts w:ascii="Times New Roman" w:hAnsi="Times New Roman" w:cs="Times New Roman"/>
        </w:rPr>
        <w:t>. This</w:t>
      </w:r>
      <w:r w:rsidR="009C705C">
        <w:rPr>
          <w:rFonts w:ascii="Times New Roman" w:hAnsi="Times New Roman" w:cs="Times New Roman"/>
        </w:rPr>
        <w:t xml:space="preserve"> would be seen as unethical and have a huge impact on employee relations as many employees will lose trust in their employers</w:t>
      </w:r>
      <w:r w:rsidR="00027ADB">
        <w:rPr>
          <w:rFonts w:ascii="Times New Roman" w:hAnsi="Times New Roman" w:cs="Times New Roman"/>
        </w:rPr>
        <w:t>.</w:t>
      </w:r>
      <w:r w:rsidR="008D680A">
        <w:rPr>
          <w:rFonts w:ascii="Times New Roman" w:hAnsi="Times New Roman" w:cs="Times New Roman"/>
        </w:rPr>
        <w:t xml:space="preserve"> </w:t>
      </w:r>
      <w:r w:rsidR="00027ADB">
        <w:rPr>
          <w:rFonts w:ascii="Times New Roman" w:hAnsi="Times New Roman" w:cs="Times New Roman"/>
        </w:rPr>
        <w:t>On top of this</w:t>
      </w:r>
      <w:r w:rsidR="00B772A1">
        <w:rPr>
          <w:rFonts w:ascii="Times New Roman" w:hAnsi="Times New Roman" w:cs="Times New Roman"/>
        </w:rPr>
        <w:t>,</w:t>
      </w:r>
      <w:r w:rsidR="005B3C91">
        <w:rPr>
          <w:rFonts w:ascii="Times New Roman" w:hAnsi="Times New Roman" w:cs="Times New Roman"/>
        </w:rPr>
        <w:t xml:space="preserve"> it has come to light that </w:t>
      </w:r>
      <w:r w:rsidR="002F7E14">
        <w:rPr>
          <w:rFonts w:ascii="Times New Roman" w:hAnsi="Times New Roman" w:cs="Times New Roman"/>
        </w:rPr>
        <w:t xml:space="preserve">managers expected staff to work over their unpaid break until their work was complete and once </w:t>
      </w:r>
      <w:r w:rsidR="00FD480B">
        <w:rPr>
          <w:rFonts w:ascii="Times New Roman" w:hAnsi="Times New Roman" w:cs="Times New Roman"/>
        </w:rPr>
        <w:t>done,</w:t>
      </w:r>
      <w:r w:rsidR="002F7E14">
        <w:rPr>
          <w:rFonts w:ascii="Times New Roman" w:hAnsi="Times New Roman" w:cs="Times New Roman"/>
        </w:rPr>
        <w:t xml:space="preserve"> they had to get into light for security screening which left employees with an </w:t>
      </w:r>
      <w:r w:rsidR="00CB5C50">
        <w:rPr>
          <w:rFonts w:ascii="Times New Roman" w:hAnsi="Times New Roman" w:cs="Times New Roman"/>
        </w:rPr>
        <w:t>18-minute</w:t>
      </w:r>
      <w:r w:rsidR="002F7E14">
        <w:rPr>
          <w:rFonts w:ascii="Times New Roman" w:hAnsi="Times New Roman" w:cs="Times New Roman"/>
        </w:rPr>
        <w:t xml:space="preserve"> break</w:t>
      </w:r>
      <w:r w:rsidR="006604A7">
        <w:rPr>
          <w:rFonts w:ascii="Times New Roman" w:hAnsi="Times New Roman" w:cs="Times New Roman"/>
        </w:rPr>
        <w:t xml:space="preserve"> </w:t>
      </w:r>
      <w:r w:rsidR="006604A7" w:rsidRPr="006604A7">
        <w:rPr>
          <w:rFonts w:ascii="Times New Roman" w:hAnsi="Times New Roman" w:cs="Times New Roman"/>
        </w:rPr>
        <w:t>(Schutte, 2015)</w:t>
      </w:r>
      <w:r w:rsidR="006604A7">
        <w:rPr>
          <w:rFonts w:ascii="Times New Roman" w:hAnsi="Times New Roman" w:cs="Times New Roman"/>
        </w:rPr>
        <w:t xml:space="preserve">. </w:t>
      </w:r>
      <w:r w:rsidR="00A75769">
        <w:rPr>
          <w:rFonts w:ascii="Times New Roman" w:hAnsi="Times New Roman" w:cs="Times New Roman"/>
        </w:rPr>
        <w:t xml:space="preserve">This obviously effected the company employee relations as </w:t>
      </w:r>
      <w:r w:rsidR="007B7D03">
        <w:rPr>
          <w:rFonts w:ascii="Times New Roman" w:hAnsi="Times New Roman" w:cs="Times New Roman"/>
        </w:rPr>
        <w:t xml:space="preserve">staff are entitled to </w:t>
      </w:r>
      <w:r w:rsidR="00F65337">
        <w:rPr>
          <w:rFonts w:ascii="Times New Roman" w:hAnsi="Times New Roman" w:cs="Times New Roman"/>
        </w:rPr>
        <w:t>an uninterrupted rest break of at least 20 minutes</w:t>
      </w:r>
      <w:r w:rsidR="001C322E">
        <w:rPr>
          <w:rFonts w:ascii="Times New Roman" w:hAnsi="Times New Roman" w:cs="Times New Roman"/>
        </w:rPr>
        <w:t>, if working more than 6 hours a day</w:t>
      </w:r>
      <w:r w:rsidR="000F3345">
        <w:rPr>
          <w:rFonts w:ascii="Times New Roman" w:hAnsi="Times New Roman" w:cs="Times New Roman"/>
        </w:rPr>
        <w:t xml:space="preserve"> </w:t>
      </w:r>
      <w:r w:rsidR="000F3345" w:rsidRPr="000F3345">
        <w:rPr>
          <w:rFonts w:ascii="Times New Roman" w:hAnsi="Times New Roman" w:cs="Times New Roman"/>
        </w:rPr>
        <w:t>(GOV UK, 2012)</w:t>
      </w:r>
      <w:r w:rsidR="000F3345">
        <w:rPr>
          <w:rFonts w:ascii="Times New Roman" w:hAnsi="Times New Roman" w:cs="Times New Roman"/>
        </w:rPr>
        <w:t>.</w:t>
      </w:r>
      <w:r w:rsidR="00513CBF">
        <w:rPr>
          <w:rFonts w:ascii="Times New Roman" w:hAnsi="Times New Roman" w:cs="Times New Roman"/>
        </w:rPr>
        <w:t xml:space="preserve"> </w:t>
      </w:r>
      <w:r w:rsidR="002F4954">
        <w:rPr>
          <w:rFonts w:ascii="Times New Roman" w:hAnsi="Times New Roman" w:cs="Times New Roman"/>
        </w:rPr>
        <w:t xml:space="preserve">For </w:t>
      </w:r>
      <w:r w:rsidR="00145498" w:rsidRPr="00F05B34">
        <w:rPr>
          <w:rFonts w:ascii="Times New Roman" w:hAnsi="Times New Roman" w:cs="Times New Roman"/>
        </w:rPr>
        <w:t>the success of an organisation</w:t>
      </w:r>
      <w:r w:rsidR="00AD2158" w:rsidRPr="00F05B34">
        <w:rPr>
          <w:rFonts w:ascii="Times New Roman" w:hAnsi="Times New Roman" w:cs="Times New Roman"/>
        </w:rPr>
        <w:t xml:space="preserve">, </w:t>
      </w:r>
      <w:r w:rsidR="00145498" w:rsidRPr="00F05B34">
        <w:rPr>
          <w:rFonts w:ascii="Times New Roman" w:hAnsi="Times New Roman" w:cs="Times New Roman"/>
        </w:rPr>
        <w:t>companies must ensure they have a healthy workplace culture</w:t>
      </w:r>
      <w:r w:rsidR="00AD2158" w:rsidRPr="00F05B34">
        <w:rPr>
          <w:rFonts w:ascii="Times New Roman" w:hAnsi="Times New Roman" w:cs="Times New Roman"/>
        </w:rPr>
        <w:t xml:space="preserve"> in order for business to run smoothly</w:t>
      </w:r>
      <w:r w:rsidR="002E0884" w:rsidRPr="00F05B34">
        <w:rPr>
          <w:rFonts w:ascii="Times New Roman" w:hAnsi="Times New Roman" w:cs="Times New Roman"/>
        </w:rPr>
        <w:t xml:space="preserve"> (Bethany, 2021).</w:t>
      </w:r>
      <w:r w:rsidR="00997540" w:rsidRPr="00F05B34">
        <w:rPr>
          <w:rFonts w:ascii="Times New Roman" w:hAnsi="Times New Roman" w:cs="Times New Roman"/>
        </w:rPr>
        <w:t xml:space="preserve"> </w:t>
      </w:r>
    </w:p>
    <w:p w14:paraId="3C6511BE" w14:textId="010804E7" w:rsidR="002D6348" w:rsidRDefault="00997540" w:rsidP="002E327D">
      <w:pPr>
        <w:rPr>
          <w:rFonts w:ascii="Times New Roman" w:hAnsi="Times New Roman" w:cs="Times New Roman"/>
        </w:rPr>
      </w:pPr>
      <w:r w:rsidRPr="00F05B34">
        <w:rPr>
          <w:rFonts w:ascii="Times New Roman" w:hAnsi="Times New Roman" w:cs="Times New Roman"/>
        </w:rPr>
        <w:t xml:space="preserve">Due to the current pandemic </w:t>
      </w:r>
      <w:r w:rsidR="00A85375" w:rsidRPr="00F05B34">
        <w:rPr>
          <w:rFonts w:ascii="Times New Roman" w:hAnsi="Times New Roman" w:cs="Times New Roman"/>
        </w:rPr>
        <w:t>the e</w:t>
      </w:r>
      <w:r w:rsidR="00BE2E9A">
        <w:rPr>
          <w:rFonts w:ascii="Times New Roman" w:hAnsi="Times New Roman" w:cs="Times New Roman"/>
        </w:rPr>
        <w:t>mployee relations are</w:t>
      </w:r>
      <w:r w:rsidR="00A85375" w:rsidRPr="00F05B34">
        <w:rPr>
          <w:rFonts w:ascii="Times New Roman" w:hAnsi="Times New Roman" w:cs="Times New Roman"/>
        </w:rPr>
        <w:t xml:space="preserve"> more important now than ever. </w:t>
      </w:r>
      <w:r w:rsidR="00B9523E" w:rsidRPr="00F05B34">
        <w:rPr>
          <w:rFonts w:ascii="Times New Roman" w:hAnsi="Times New Roman" w:cs="Times New Roman"/>
        </w:rPr>
        <w:t>This is due to the majority of organisations shifting to remote working</w:t>
      </w:r>
      <w:r w:rsidR="00580A28" w:rsidRPr="00F05B34">
        <w:rPr>
          <w:rFonts w:ascii="Times New Roman" w:hAnsi="Times New Roman" w:cs="Times New Roman"/>
        </w:rPr>
        <w:t>. This is leaving many employees very confused</w:t>
      </w:r>
      <w:r w:rsidR="00F949EB">
        <w:rPr>
          <w:rFonts w:ascii="Times New Roman" w:hAnsi="Times New Roman" w:cs="Times New Roman"/>
        </w:rPr>
        <w:t xml:space="preserve"> </w:t>
      </w:r>
      <w:r w:rsidR="00580A28" w:rsidRPr="00F05B34">
        <w:rPr>
          <w:rFonts w:ascii="Times New Roman" w:hAnsi="Times New Roman" w:cs="Times New Roman"/>
        </w:rPr>
        <w:t xml:space="preserve">and dissatisfied. </w:t>
      </w:r>
      <w:r w:rsidR="00095578" w:rsidRPr="00F05B34">
        <w:rPr>
          <w:rFonts w:ascii="Times New Roman" w:hAnsi="Times New Roman" w:cs="Times New Roman"/>
        </w:rPr>
        <w:t xml:space="preserve">In a remote work setting, it is easy for many managers to let their </w:t>
      </w:r>
      <w:r w:rsidR="009562E0" w:rsidRPr="00F05B34">
        <w:rPr>
          <w:rFonts w:ascii="Times New Roman" w:hAnsi="Times New Roman" w:cs="Times New Roman"/>
        </w:rPr>
        <w:t xml:space="preserve">connections </w:t>
      </w:r>
      <w:r w:rsidR="00095578" w:rsidRPr="00F05B34">
        <w:rPr>
          <w:rFonts w:ascii="Times New Roman" w:hAnsi="Times New Roman" w:cs="Times New Roman"/>
        </w:rPr>
        <w:t xml:space="preserve">deteriorate without </w:t>
      </w:r>
      <w:r w:rsidR="009562E0" w:rsidRPr="00F05B34">
        <w:rPr>
          <w:rFonts w:ascii="Times New Roman" w:hAnsi="Times New Roman" w:cs="Times New Roman"/>
        </w:rPr>
        <w:t>a robust employee relations plan</w:t>
      </w:r>
      <w:r w:rsidR="006D3A32" w:rsidRPr="00F05B34">
        <w:rPr>
          <w:rFonts w:ascii="Times New Roman" w:hAnsi="Times New Roman" w:cs="Times New Roman"/>
        </w:rPr>
        <w:t xml:space="preserve"> (Menes, 2021</w:t>
      </w:r>
      <w:r w:rsidR="003256BD" w:rsidRPr="00F05B34">
        <w:rPr>
          <w:rFonts w:ascii="Times New Roman" w:hAnsi="Times New Roman" w:cs="Times New Roman"/>
        </w:rPr>
        <w:t>). It</w:t>
      </w:r>
      <w:r w:rsidR="00AF135C" w:rsidRPr="00F05B34">
        <w:rPr>
          <w:rFonts w:ascii="Times New Roman" w:hAnsi="Times New Roman" w:cs="Times New Roman"/>
        </w:rPr>
        <w:t xml:space="preserve"> is important that </w:t>
      </w:r>
      <w:r w:rsidR="00132C03" w:rsidRPr="00F05B34">
        <w:rPr>
          <w:rFonts w:ascii="Times New Roman" w:hAnsi="Times New Roman" w:cs="Times New Roman"/>
        </w:rPr>
        <w:t>during these times managers understand their employees’ experience</w:t>
      </w:r>
      <w:r w:rsidR="003256BD" w:rsidRPr="00F05B34">
        <w:rPr>
          <w:rFonts w:ascii="Times New Roman" w:hAnsi="Times New Roman" w:cs="Times New Roman"/>
        </w:rPr>
        <w:t>. This information can be collected via surveys or one-on-one conversations with employees</w:t>
      </w:r>
      <w:r w:rsidR="00CF60B3" w:rsidRPr="00F05B34">
        <w:rPr>
          <w:rFonts w:ascii="Times New Roman" w:hAnsi="Times New Roman" w:cs="Times New Roman"/>
        </w:rPr>
        <w:t xml:space="preserve"> then can be passed on to leaders to understand how their staff are feeling</w:t>
      </w:r>
      <w:r w:rsidR="002A041C" w:rsidRPr="00F05B34">
        <w:rPr>
          <w:rFonts w:ascii="Times New Roman" w:hAnsi="Times New Roman" w:cs="Times New Roman"/>
        </w:rPr>
        <w:t xml:space="preserve">. </w:t>
      </w:r>
      <w:r w:rsidR="00CA78A9" w:rsidRPr="00F05B34">
        <w:rPr>
          <w:rFonts w:ascii="Times New Roman" w:hAnsi="Times New Roman" w:cs="Times New Roman"/>
        </w:rPr>
        <w:t xml:space="preserve">By carrying out these exercises it will have a significant impact on all the employees </w:t>
      </w:r>
      <w:r w:rsidR="00EA0FEA" w:rsidRPr="00F05B34">
        <w:rPr>
          <w:rFonts w:ascii="Times New Roman" w:hAnsi="Times New Roman" w:cs="Times New Roman"/>
        </w:rPr>
        <w:t xml:space="preserve">as it will </w:t>
      </w:r>
      <w:r w:rsidR="004029C4" w:rsidRPr="00F05B34">
        <w:rPr>
          <w:rFonts w:ascii="Times New Roman" w:hAnsi="Times New Roman" w:cs="Times New Roman"/>
        </w:rPr>
        <w:t>k</w:t>
      </w:r>
      <w:r w:rsidR="00EA0FEA" w:rsidRPr="00F05B34">
        <w:rPr>
          <w:rFonts w:ascii="Times New Roman" w:hAnsi="Times New Roman" w:cs="Times New Roman"/>
        </w:rPr>
        <w:t xml:space="preserve">eep them engaged, </w:t>
      </w:r>
      <w:r w:rsidR="004029C4" w:rsidRPr="00F05B34">
        <w:rPr>
          <w:rFonts w:ascii="Times New Roman" w:hAnsi="Times New Roman" w:cs="Times New Roman"/>
        </w:rPr>
        <w:t>motivated,</w:t>
      </w:r>
      <w:r w:rsidR="00EA0FEA" w:rsidRPr="00F05B34">
        <w:rPr>
          <w:rFonts w:ascii="Times New Roman" w:hAnsi="Times New Roman" w:cs="Times New Roman"/>
        </w:rPr>
        <w:t xml:space="preserve"> and as focused as </w:t>
      </w:r>
      <w:r w:rsidR="004029C4" w:rsidRPr="00F05B34">
        <w:rPr>
          <w:rFonts w:ascii="Times New Roman" w:hAnsi="Times New Roman" w:cs="Times New Roman"/>
        </w:rPr>
        <w:t xml:space="preserve">possible (Menes, 2021). </w:t>
      </w:r>
    </w:p>
    <w:p w14:paraId="50C5EFAB" w14:textId="77777777" w:rsidR="002D6348" w:rsidRDefault="004029C4" w:rsidP="002E327D">
      <w:pPr>
        <w:rPr>
          <w:rFonts w:ascii="Times New Roman" w:hAnsi="Times New Roman" w:cs="Times New Roman"/>
        </w:rPr>
      </w:pPr>
      <w:r w:rsidRPr="00F05B34">
        <w:rPr>
          <w:rFonts w:ascii="Times New Roman" w:hAnsi="Times New Roman" w:cs="Times New Roman"/>
        </w:rPr>
        <w:t xml:space="preserve">Another way organisations can maintain strong employee relations is by </w:t>
      </w:r>
      <w:r w:rsidR="006E653E" w:rsidRPr="00F05B34">
        <w:rPr>
          <w:rFonts w:ascii="Times New Roman" w:hAnsi="Times New Roman" w:cs="Times New Roman"/>
        </w:rPr>
        <w:t xml:space="preserve">establishing work teams. </w:t>
      </w:r>
      <w:r w:rsidR="00EC33D3" w:rsidRPr="00F05B34">
        <w:rPr>
          <w:rFonts w:ascii="Times New Roman" w:hAnsi="Times New Roman" w:cs="Times New Roman"/>
        </w:rPr>
        <w:t xml:space="preserve">By organisations doing this it </w:t>
      </w:r>
      <w:r w:rsidR="006B017A" w:rsidRPr="00F05B34">
        <w:rPr>
          <w:rFonts w:ascii="Times New Roman" w:hAnsi="Times New Roman" w:cs="Times New Roman"/>
        </w:rPr>
        <w:t xml:space="preserve">ensures that all teams have </w:t>
      </w:r>
      <w:r w:rsidR="008D6AB5" w:rsidRPr="00F05B34">
        <w:rPr>
          <w:rFonts w:ascii="Times New Roman" w:hAnsi="Times New Roman" w:cs="Times New Roman"/>
        </w:rPr>
        <w:t>a voice</w:t>
      </w:r>
      <w:r w:rsidR="006B017A" w:rsidRPr="00F05B34">
        <w:rPr>
          <w:rFonts w:ascii="Times New Roman" w:hAnsi="Times New Roman" w:cs="Times New Roman"/>
        </w:rPr>
        <w:t xml:space="preserve"> that is heard across the organisation </w:t>
      </w:r>
      <w:r w:rsidR="008D6AB5" w:rsidRPr="00F05B34">
        <w:rPr>
          <w:rFonts w:ascii="Times New Roman" w:hAnsi="Times New Roman" w:cs="Times New Roman"/>
        </w:rPr>
        <w:t>with this new remote way of working. The work teams will build and drive a lot of trust between employees and their management</w:t>
      </w:r>
      <w:r w:rsidR="008206F1" w:rsidRPr="00F05B34">
        <w:rPr>
          <w:rFonts w:ascii="Times New Roman" w:hAnsi="Times New Roman" w:cs="Times New Roman"/>
        </w:rPr>
        <w:t xml:space="preserve"> as well as making individuals feel respected</w:t>
      </w:r>
      <w:r w:rsidR="007B03A5" w:rsidRPr="00F05B34">
        <w:rPr>
          <w:rFonts w:ascii="Times New Roman" w:hAnsi="Times New Roman" w:cs="Times New Roman"/>
        </w:rPr>
        <w:t xml:space="preserve"> (Menes, 2021).</w:t>
      </w:r>
      <w:r w:rsidR="00681BBA" w:rsidRPr="00F05B34">
        <w:rPr>
          <w:rFonts w:ascii="Times New Roman" w:hAnsi="Times New Roman" w:cs="Times New Roman"/>
        </w:rPr>
        <w:t xml:space="preserve"> </w:t>
      </w:r>
    </w:p>
    <w:p w14:paraId="0B0BD5E8" w14:textId="77777777" w:rsidR="002D6348" w:rsidRDefault="00681BBA" w:rsidP="002E327D">
      <w:pPr>
        <w:rPr>
          <w:rFonts w:ascii="Times New Roman" w:hAnsi="Times New Roman" w:cs="Times New Roman"/>
        </w:rPr>
      </w:pPr>
      <w:r w:rsidRPr="00F05B34">
        <w:rPr>
          <w:rFonts w:ascii="Times New Roman" w:hAnsi="Times New Roman" w:cs="Times New Roman"/>
        </w:rPr>
        <w:t xml:space="preserve">On top of that, it is crucial that </w:t>
      </w:r>
      <w:r w:rsidR="00A934C5" w:rsidRPr="00F05B34">
        <w:rPr>
          <w:rFonts w:ascii="Times New Roman" w:hAnsi="Times New Roman" w:cs="Times New Roman"/>
        </w:rPr>
        <w:t xml:space="preserve">managers ensure they maintain proactive two-way communications between employees and employers. </w:t>
      </w:r>
      <w:r w:rsidR="006D7E25" w:rsidRPr="00F05B34">
        <w:rPr>
          <w:rFonts w:ascii="Times New Roman" w:hAnsi="Times New Roman" w:cs="Times New Roman"/>
        </w:rPr>
        <w:t xml:space="preserve">In the workplace, effective communication helps to reduce unnecessary problems and boost productivity. </w:t>
      </w:r>
      <w:r w:rsidR="0092489D" w:rsidRPr="00F05B34">
        <w:rPr>
          <w:rFonts w:ascii="Times New Roman" w:hAnsi="Times New Roman" w:cs="Times New Roman"/>
        </w:rPr>
        <w:t xml:space="preserve">It can also help to build a strong work </w:t>
      </w:r>
      <w:r w:rsidR="004745ED" w:rsidRPr="00F05B34">
        <w:rPr>
          <w:rFonts w:ascii="Times New Roman" w:hAnsi="Times New Roman" w:cs="Times New Roman"/>
        </w:rPr>
        <w:t>force and</w:t>
      </w:r>
      <w:r w:rsidR="00CA443F" w:rsidRPr="00F05B34">
        <w:rPr>
          <w:rFonts w:ascii="Times New Roman" w:hAnsi="Times New Roman" w:cs="Times New Roman"/>
        </w:rPr>
        <w:t xml:space="preserve"> employees will be more interested in cooperating and finding the best solution jointly if they consult with each other and consider all options</w:t>
      </w:r>
      <w:r w:rsidR="004745ED" w:rsidRPr="00F05B34">
        <w:rPr>
          <w:rFonts w:ascii="Times New Roman" w:hAnsi="Times New Roman" w:cs="Times New Roman"/>
        </w:rPr>
        <w:t xml:space="preserve"> (</w:t>
      </w:r>
      <w:proofErr w:type="spellStart"/>
      <w:r w:rsidR="004745ED" w:rsidRPr="00F05B34">
        <w:rPr>
          <w:rFonts w:ascii="Times New Roman" w:hAnsi="Times New Roman" w:cs="Times New Roman"/>
        </w:rPr>
        <w:t>Efectio</w:t>
      </w:r>
      <w:proofErr w:type="spellEnd"/>
      <w:r w:rsidR="004745ED" w:rsidRPr="00F05B34">
        <w:rPr>
          <w:rFonts w:ascii="Times New Roman" w:hAnsi="Times New Roman" w:cs="Times New Roman"/>
        </w:rPr>
        <w:t>, 2020).</w:t>
      </w:r>
      <w:r w:rsidR="00EA00AD" w:rsidRPr="00F05B34">
        <w:rPr>
          <w:rFonts w:ascii="Times New Roman" w:hAnsi="Times New Roman" w:cs="Times New Roman"/>
        </w:rPr>
        <w:t xml:space="preserve"> </w:t>
      </w:r>
    </w:p>
    <w:p w14:paraId="2EAE544A" w14:textId="77777777" w:rsidR="00510097" w:rsidRDefault="00A63409" w:rsidP="002E327D">
      <w:pPr>
        <w:rPr>
          <w:rFonts w:ascii="Times New Roman" w:hAnsi="Times New Roman" w:cs="Times New Roman"/>
        </w:rPr>
      </w:pPr>
      <w:r w:rsidRPr="00F05B34">
        <w:rPr>
          <w:rFonts w:ascii="Times New Roman" w:hAnsi="Times New Roman" w:cs="Times New Roman"/>
        </w:rPr>
        <w:t xml:space="preserve">It is also important for employers to be transparent with communication </w:t>
      </w:r>
      <w:r w:rsidR="00C3102F" w:rsidRPr="00F05B34">
        <w:rPr>
          <w:rFonts w:ascii="Times New Roman" w:hAnsi="Times New Roman" w:cs="Times New Roman"/>
        </w:rPr>
        <w:t>with their employees. As many organisations are facing the need to furlough or lay off employees to maintain businesses</w:t>
      </w:r>
      <w:r w:rsidR="00BC68EB" w:rsidRPr="00F05B34">
        <w:rPr>
          <w:rFonts w:ascii="Times New Roman" w:hAnsi="Times New Roman" w:cs="Times New Roman"/>
        </w:rPr>
        <w:t>, employers must full commit to strong employee relations during this stage in the employment cycle</w:t>
      </w:r>
      <w:r w:rsidR="004D14ED" w:rsidRPr="00F05B34">
        <w:rPr>
          <w:rFonts w:ascii="Times New Roman" w:hAnsi="Times New Roman" w:cs="Times New Roman"/>
        </w:rPr>
        <w:t xml:space="preserve"> (Menes, 2021).</w:t>
      </w:r>
      <w:r w:rsidR="00757ED1" w:rsidRPr="00F05B34">
        <w:rPr>
          <w:rFonts w:ascii="Times New Roman" w:hAnsi="Times New Roman" w:cs="Times New Roman"/>
        </w:rPr>
        <w:t xml:space="preserve"> A workplace </w:t>
      </w:r>
      <w:r w:rsidR="00B17119" w:rsidRPr="00F05B34">
        <w:rPr>
          <w:rFonts w:ascii="Times New Roman" w:hAnsi="Times New Roman" w:cs="Times New Roman"/>
        </w:rPr>
        <w:t xml:space="preserve">which has transparent communication is seen as more trustworthy </w:t>
      </w:r>
      <w:r w:rsidR="00030E92" w:rsidRPr="00F05B34">
        <w:rPr>
          <w:rFonts w:ascii="Times New Roman" w:hAnsi="Times New Roman" w:cs="Times New Roman"/>
        </w:rPr>
        <w:t>which means that information is openly shared between employees and employer</w:t>
      </w:r>
      <w:r w:rsidR="00603B2C" w:rsidRPr="00F05B34">
        <w:rPr>
          <w:rFonts w:ascii="Times New Roman" w:hAnsi="Times New Roman" w:cs="Times New Roman"/>
        </w:rPr>
        <w:t xml:space="preserve">s </w:t>
      </w:r>
      <w:r w:rsidR="00603B2C" w:rsidRPr="00F05B34">
        <w:rPr>
          <w:rFonts w:ascii="Times New Roman" w:hAnsi="Times New Roman" w:cs="Times New Roman"/>
        </w:rPr>
        <w:lastRenderedPageBreak/>
        <w:t>(Hutchison, 2020, April 8). </w:t>
      </w:r>
      <w:r w:rsidR="00781DC4" w:rsidRPr="00F05B34">
        <w:rPr>
          <w:rFonts w:ascii="Times New Roman" w:hAnsi="Times New Roman" w:cs="Times New Roman"/>
        </w:rPr>
        <w:t xml:space="preserve">Transparent communication </w:t>
      </w:r>
      <w:r w:rsidR="00AD569A" w:rsidRPr="00F05B34">
        <w:rPr>
          <w:rFonts w:ascii="Times New Roman" w:hAnsi="Times New Roman" w:cs="Times New Roman"/>
        </w:rPr>
        <w:t>overall allows organisations to be collectively informed about the true happenings within the business and align their actions accordingly</w:t>
      </w:r>
      <w:r w:rsidR="0099708A" w:rsidRPr="00F05B34">
        <w:rPr>
          <w:rFonts w:ascii="Times New Roman" w:hAnsi="Times New Roman" w:cs="Times New Roman"/>
        </w:rPr>
        <w:t xml:space="preserve"> (Michigan State University, 2020).</w:t>
      </w:r>
      <w:r w:rsidR="00D357BB" w:rsidRPr="00F05B34">
        <w:rPr>
          <w:rFonts w:ascii="Times New Roman" w:hAnsi="Times New Roman" w:cs="Times New Roman"/>
        </w:rPr>
        <w:t xml:space="preserve"> </w:t>
      </w:r>
    </w:p>
    <w:p w14:paraId="007F50F1" w14:textId="566D0038" w:rsidR="0048671F" w:rsidRDefault="00D357BB" w:rsidP="002E327D">
      <w:pPr>
        <w:rPr>
          <w:rFonts w:ascii="Times New Roman" w:hAnsi="Times New Roman" w:cs="Times New Roman"/>
        </w:rPr>
      </w:pPr>
      <w:r w:rsidRPr="00F05B34">
        <w:rPr>
          <w:rFonts w:ascii="Times New Roman" w:hAnsi="Times New Roman" w:cs="Times New Roman"/>
        </w:rPr>
        <w:t>In addition to this, meditation is crucial for strong employee relations</w:t>
      </w:r>
      <w:r w:rsidR="00FD6EAB" w:rsidRPr="00F05B34">
        <w:rPr>
          <w:rFonts w:ascii="Times New Roman" w:hAnsi="Times New Roman" w:cs="Times New Roman"/>
        </w:rPr>
        <w:t xml:space="preserve">. Meditation is recommendations that are made to the employer and the union. This means the employer is free to agree </w:t>
      </w:r>
      <w:r w:rsidR="00AB0676" w:rsidRPr="00F05B34">
        <w:rPr>
          <w:rFonts w:ascii="Times New Roman" w:hAnsi="Times New Roman" w:cs="Times New Roman"/>
        </w:rPr>
        <w:t xml:space="preserve">to any suggestions that are made or reject if not suitable. </w:t>
      </w:r>
      <w:r w:rsidR="00B63780" w:rsidRPr="00F05B34">
        <w:rPr>
          <w:rFonts w:ascii="Times New Roman" w:hAnsi="Times New Roman" w:cs="Times New Roman"/>
        </w:rPr>
        <w:t>Meditation means that the employer is in full control of any situation and can chose to opt for an informal employee relations process over legal suggestion</w:t>
      </w:r>
      <w:r w:rsidR="004C433A" w:rsidRPr="00F05B34">
        <w:rPr>
          <w:rFonts w:ascii="Times New Roman" w:hAnsi="Times New Roman" w:cs="Times New Roman"/>
        </w:rPr>
        <w:t xml:space="preserve"> (</w:t>
      </w:r>
      <w:proofErr w:type="spellStart"/>
      <w:r w:rsidR="004C433A" w:rsidRPr="00F05B34">
        <w:rPr>
          <w:rFonts w:ascii="Times New Roman" w:hAnsi="Times New Roman" w:cs="Times New Roman"/>
        </w:rPr>
        <w:t>SoftwareWorld</w:t>
      </w:r>
      <w:proofErr w:type="spellEnd"/>
      <w:r w:rsidR="004C433A" w:rsidRPr="00F05B34">
        <w:rPr>
          <w:rFonts w:ascii="Times New Roman" w:hAnsi="Times New Roman" w:cs="Times New Roman"/>
        </w:rPr>
        <w:t>, 2020).</w:t>
      </w:r>
    </w:p>
    <w:p w14:paraId="45B49FF4" w14:textId="77777777" w:rsidR="00856B1C" w:rsidRDefault="00856B1C" w:rsidP="002E327D">
      <w:pPr>
        <w:rPr>
          <w:rFonts w:ascii="Times New Roman" w:hAnsi="Times New Roman" w:cs="Times New Roman"/>
        </w:rPr>
      </w:pPr>
    </w:p>
    <w:p w14:paraId="72781EB4" w14:textId="77777777" w:rsidR="00856B1C" w:rsidRDefault="00856B1C" w:rsidP="002E327D">
      <w:pPr>
        <w:rPr>
          <w:rFonts w:ascii="Times New Roman" w:hAnsi="Times New Roman" w:cs="Times New Roman"/>
        </w:rPr>
      </w:pPr>
    </w:p>
    <w:p w14:paraId="5BB3F277" w14:textId="77777777" w:rsidR="00856B1C" w:rsidRDefault="00856B1C" w:rsidP="002E327D">
      <w:pPr>
        <w:rPr>
          <w:rFonts w:ascii="Times New Roman" w:hAnsi="Times New Roman" w:cs="Times New Roman"/>
        </w:rPr>
      </w:pPr>
    </w:p>
    <w:p w14:paraId="00B52958" w14:textId="77777777" w:rsidR="00856B1C" w:rsidRDefault="00856B1C" w:rsidP="002E327D">
      <w:pPr>
        <w:rPr>
          <w:rFonts w:ascii="Times New Roman" w:hAnsi="Times New Roman" w:cs="Times New Roman"/>
        </w:rPr>
      </w:pPr>
    </w:p>
    <w:p w14:paraId="0A236339" w14:textId="77777777" w:rsidR="00856B1C" w:rsidRDefault="00856B1C" w:rsidP="002E327D">
      <w:pPr>
        <w:rPr>
          <w:rFonts w:ascii="Times New Roman" w:hAnsi="Times New Roman" w:cs="Times New Roman"/>
        </w:rPr>
      </w:pPr>
    </w:p>
    <w:p w14:paraId="0859B6AC" w14:textId="77777777" w:rsidR="007262B9" w:rsidRDefault="007262B9" w:rsidP="002E327D">
      <w:pPr>
        <w:rPr>
          <w:rFonts w:ascii="Times New Roman" w:hAnsi="Times New Roman" w:cs="Times New Roman"/>
        </w:rPr>
      </w:pPr>
    </w:p>
    <w:p w14:paraId="06EEAA1E" w14:textId="77777777" w:rsidR="007262B9" w:rsidRDefault="007262B9" w:rsidP="002E327D">
      <w:pPr>
        <w:rPr>
          <w:rFonts w:ascii="Times New Roman" w:hAnsi="Times New Roman" w:cs="Times New Roman"/>
        </w:rPr>
      </w:pPr>
    </w:p>
    <w:p w14:paraId="4FAEB22D" w14:textId="77777777" w:rsidR="007262B9" w:rsidRDefault="007262B9" w:rsidP="002E327D">
      <w:pPr>
        <w:rPr>
          <w:rFonts w:ascii="Times New Roman" w:hAnsi="Times New Roman" w:cs="Times New Roman"/>
        </w:rPr>
      </w:pPr>
    </w:p>
    <w:p w14:paraId="5816F437" w14:textId="77777777" w:rsidR="007262B9" w:rsidRDefault="007262B9" w:rsidP="002E327D">
      <w:pPr>
        <w:rPr>
          <w:rFonts w:ascii="Times New Roman" w:hAnsi="Times New Roman" w:cs="Times New Roman"/>
        </w:rPr>
      </w:pPr>
    </w:p>
    <w:p w14:paraId="2DF6F9F3" w14:textId="77777777" w:rsidR="007262B9" w:rsidRDefault="007262B9" w:rsidP="002E327D">
      <w:pPr>
        <w:rPr>
          <w:rFonts w:ascii="Times New Roman" w:hAnsi="Times New Roman" w:cs="Times New Roman"/>
        </w:rPr>
      </w:pPr>
    </w:p>
    <w:p w14:paraId="6954F237" w14:textId="77777777" w:rsidR="007262B9" w:rsidRDefault="007262B9" w:rsidP="002E327D">
      <w:pPr>
        <w:rPr>
          <w:rFonts w:ascii="Times New Roman" w:hAnsi="Times New Roman" w:cs="Times New Roman"/>
        </w:rPr>
      </w:pPr>
    </w:p>
    <w:p w14:paraId="1AA5C0D5" w14:textId="77777777" w:rsidR="007262B9" w:rsidRDefault="007262B9" w:rsidP="002E327D">
      <w:pPr>
        <w:rPr>
          <w:rFonts w:ascii="Times New Roman" w:hAnsi="Times New Roman" w:cs="Times New Roman"/>
        </w:rPr>
      </w:pPr>
    </w:p>
    <w:p w14:paraId="5DE3BC8D" w14:textId="77777777" w:rsidR="007262B9" w:rsidRDefault="007262B9" w:rsidP="002E327D">
      <w:pPr>
        <w:rPr>
          <w:rFonts w:ascii="Times New Roman" w:hAnsi="Times New Roman" w:cs="Times New Roman"/>
        </w:rPr>
      </w:pPr>
    </w:p>
    <w:p w14:paraId="7A1EA088" w14:textId="77777777" w:rsidR="007262B9" w:rsidRDefault="007262B9" w:rsidP="002E327D">
      <w:pPr>
        <w:rPr>
          <w:rFonts w:ascii="Times New Roman" w:hAnsi="Times New Roman" w:cs="Times New Roman"/>
        </w:rPr>
      </w:pPr>
    </w:p>
    <w:p w14:paraId="542C7628" w14:textId="77777777" w:rsidR="007262B9" w:rsidRDefault="007262B9" w:rsidP="002E327D">
      <w:pPr>
        <w:rPr>
          <w:rFonts w:ascii="Times New Roman" w:hAnsi="Times New Roman" w:cs="Times New Roman"/>
        </w:rPr>
      </w:pPr>
    </w:p>
    <w:p w14:paraId="38BC7B59" w14:textId="77777777" w:rsidR="007262B9" w:rsidRDefault="007262B9" w:rsidP="002E327D">
      <w:pPr>
        <w:rPr>
          <w:rFonts w:ascii="Times New Roman" w:hAnsi="Times New Roman" w:cs="Times New Roman"/>
        </w:rPr>
      </w:pPr>
    </w:p>
    <w:p w14:paraId="08D46F47" w14:textId="77777777" w:rsidR="007262B9" w:rsidRDefault="007262B9" w:rsidP="002E327D">
      <w:pPr>
        <w:rPr>
          <w:rFonts w:ascii="Times New Roman" w:hAnsi="Times New Roman" w:cs="Times New Roman"/>
        </w:rPr>
      </w:pPr>
    </w:p>
    <w:p w14:paraId="61789764" w14:textId="77777777" w:rsidR="007262B9" w:rsidRDefault="007262B9" w:rsidP="002E327D">
      <w:pPr>
        <w:rPr>
          <w:rFonts w:ascii="Times New Roman" w:hAnsi="Times New Roman" w:cs="Times New Roman"/>
        </w:rPr>
      </w:pPr>
    </w:p>
    <w:p w14:paraId="3AF272C9" w14:textId="77777777" w:rsidR="007262B9" w:rsidRDefault="007262B9" w:rsidP="002E327D">
      <w:pPr>
        <w:rPr>
          <w:rFonts w:ascii="Times New Roman" w:hAnsi="Times New Roman" w:cs="Times New Roman"/>
        </w:rPr>
      </w:pPr>
    </w:p>
    <w:p w14:paraId="54B68153" w14:textId="77777777" w:rsidR="007262B9" w:rsidRDefault="007262B9" w:rsidP="002E327D">
      <w:pPr>
        <w:rPr>
          <w:rFonts w:ascii="Times New Roman" w:hAnsi="Times New Roman" w:cs="Times New Roman"/>
        </w:rPr>
      </w:pPr>
    </w:p>
    <w:p w14:paraId="33C6E060" w14:textId="77777777" w:rsidR="00583933" w:rsidRDefault="00583933" w:rsidP="002E327D">
      <w:pPr>
        <w:rPr>
          <w:rFonts w:ascii="Times New Roman" w:hAnsi="Times New Roman" w:cs="Times New Roman"/>
        </w:rPr>
      </w:pPr>
    </w:p>
    <w:p w14:paraId="2532EC6E" w14:textId="3A3EB6BC" w:rsidR="00E171EE" w:rsidRPr="00F05B34" w:rsidRDefault="00946EC8" w:rsidP="002D0D75">
      <w:pPr>
        <w:pStyle w:val="Heading1"/>
        <w:rPr>
          <w:rFonts w:ascii="Times New Roman" w:hAnsi="Times New Roman" w:cs="Times New Roman"/>
        </w:rPr>
      </w:pPr>
      <w:bookmarkStart w:id="14" w:name="_Toc90030259"/>
      <w:r w:rsidRPr="00F05B34">
        <w:rPr>
          <w:rFonts w:ascii="Times New Roman" w:hAnsi="Times New Roman" w:cs="Times New Roman"/>
        </w:rPr>
        <w:lastRenderedPageBreak/>
        <w:t>4</w:t>
      </w:r>
      <w:r w:rsidR="002D0D75" w:rsidRPr="00F05B34">
        <w:rPr>
          <w:rFonts w:ascii="Times New Roman" w:hAnsi="Times New Roman" w:cs="Times New Roman"/>
        </w:rPr>
        <w:t>.o Conclusion</w:t>
      </w:r>
      <w:bookmarkEnd w:id="14"/>
      <w:r w:rsidR="002D0D75" w:rsidRPr="00F05B34">
        <w:rPr>
          <w:rFonts w:ascii="Times New Roman" w:hAnsi="Times New Roman" w:cs="Times New Roman"/>
        </w:rPr>
        <w:t xml:space="preserve"> </w:t>
      </w:r>
    </w:p>
    <w:p w14:paraId="30EAF24F" w14:textId="212382AC" w:rsidR="002D0D75" w:rsidRPr="00F05B34" w:rsidRDefault="00B63381" w:rsidP="002D0D75">
      <w:pPr>
        <w:rPr>
          <w:rFonts w:ascii="Times New Roman" w:hAnsi="Times New Roman" w:cs="Times New Roman"/>
        </w:rPr>
      </w:pPr>
      <w:r w:rsidRPr="00F05B34">
        <w:rPr>
          <w:rFonts w:ascii="Times New Roman" w:hAnsi="Times New Roman" w:cs="Times New Roman"/>
        </w:rPr>
        <w:t xml:space="preserve">To conclude, it is obvious that employee relations </w:t>
      </w:r>
      <w:r w:rsidR="00EC0472" w:rsidRPr="00F05B34">
        <w:rPr>
          <w:rFonts w:ascii="Times New Roman" w:hAnsi="Times New Roman" w:cs="Times New Roman"/>
        </w:rPr>
        <w:t xml:space="preserve">has faced many changes since the 1830s where </w:t>
      </w:r>
      <w:r w:rsidR="00395BEA" w:rsidRPr="00F05B34">
        <w:rPr>
          <w:rFonts w:ascii="Times New Roman" w:hAnsi="Times New Roman" w:cs="Times New Roman"/>
        </w:rPr>
        <w:t>chartists</w:t>
      </w:r>
      <w:r w:rsidR="00EC0472" w:rsidRPr="00F05B34">
        <w:rPr>
          <w:rFonts w:ascii="Times New Roman" w:hAnsi="Times New Roman" w:cs="Times New Roman"/>
        </w:rPr>
        <w:t xml:space="preserve"> </w:t>
      </w:r>
      <w:r w:rsidR="00D41510" w:rsidRPr="00F05B34">
        <w:rPr>
          <w:rFonts w:ascii="Times New Roman" w:hAnsi="Times New Roman" w:cs="Times New Roman"/>
        </w:rPr>
        <w:t>organised a</w:t>
      </w:r>
      <w:r w:rsidR="00395BEA" w:rsidRPr="00F05B34">
        <w:rPr>
          <w:rFonts w:ascii="Times New Roman" w:hAnsi="Times New Roman" w:cs="Times New Roman"/>
        </w:rPr>
        <w:t xml:space="preserve"> strike</w:t>
      </w:r>
      <w:r w:rsidR="00EC0472" w:rsidRPr="00F05B34">
        <w:rPr>
          <w:rFonts w:ascii="Times New Roman" w:hAnsi="Times New Roman" w:cs="Times New Roman"/>
        </w:rPr>
        <w:t xml:space="preserve"> to gain the </w:t>
      </w:r>
      <w:r w:rsidR="00395BEA" w:rsidRPr="00F05B34">
        <w:rPr>
          <w:rFonts w:ascii="Times New Roman" w:hAnsi="Times New Roman" w:cs="Times New Roman"/>
        </w:rPr>
        <w:t>right to</w:t>
      </w:r>
      <w:r w:rsidR="00EC0472" w:rsidRPr="00F05B34">
        <w:rPr>
          <w:rFonts w:ascii="Times New Roman" w:hAnsi="Times New Roman" w:cs="Times New Roman"/>
        </w:rPr>
        <w:t xml:space="preserve"> vote</w:t>
      </w:r>
      <w:r w:rsidR="00D41510" w:rsidRPr="00F05B34">
        <w:rPr>
          <w:rFonts w:ascii="Times New Roman" w:hAnsi="Times New Roman" w:cs="Times New Roman"/>
        </w:rPr>
        <w:t>,</w:t>
      </w:r>
      <w:r w:rsidR="002B16E8" w:rsidRPr="00F05B34">
        <w:rPr>
          <w:rFonts w:ascii="Times New Roman" w:hAnsi="Times New Roman" w:cs="Times New Roman"/>
        </w:rPr>
        <w:t xml:space="preserve"> up to 2016 where </w:t>
      </w:r>
      <w:r w:rsidR="0063112A" w:rsidRPr="00F05B34">
        <w:rPr>
          <w:rFonts w:ascii="Times New Roman" w:hAnsi="Times New Roman" w:cs="Times New Roman"/>
        </w:rPr>
        <w:t>ne</w:t>
      </w:r>
      <w:r w:rsidR="00A17EFB" w:rsidRPr="00F05B34">
        <w:rPr>
          <w:rFonts w:ascii="Times New Roman" w:hAnsi="Times New Roman" w:cs="Times New Roman"/>
        </w:rPr>
        <w:t xml:space="preserve">w </w:t>
      </w:r>
      <w:r w:rsidR="0063112A" w:rsidRPr="00F05B34">
        <w:rPr>
          <w:rFonts w:ascii="Times New Roman" w:hAnsi="Times New Roman" w:cs="Times New Roman"/>
        </w:rPr>
        <w:t>restrictions</w:t>
      </w:r>
      <w:r w:rsidR="00A17EFB" w:rsidRPr="00F05B34">
        <w:rPr>
          <w:rFonts w:ascii="Times New Roman" w:hAnsi="Times New Roman" w:cs="Times New Roman"/>
        </w:rPr>
        <w:t xml:space="preserve"> were put in place </w:t>
      </w:r>
      <w:r w:rsidR="0063112A" w:rsidRPr="00F05B34">
        <w:rPr>
          <w:rFonts w:ascii="Times New Roman" w:hAnsi="Times New Roman" w:cs="Times New Roman"/>
        </w:rPr>
        <w:t>on trade unions and their members</w:t>
      </w:r>
      <w:r w:rsidR="00A17EFB" w:rsidRPr="00F05B34">
        <w:rPr>
          <w:rFonts w:ascii="Times New Roman" w:hAnsi="Times New Roman" w:cs="Times New Roman"/>
        </w:rPr>
        <w:t xml:space="preserve">. </w:t>
      </w:r>
      <w:r w:rsidR="0014276D" w:rsidRPr="00F05B34">
        <w:rPr>
          <w:rFonts w:ascii="Times New Roman" w:hAnsi="Times New Roman" w:cs="Times New Roman"/>
        </w:rPr>
        <w:t>It is also seen that there have been many factors that have impacted employee relations such as when covid-19 hit in 2020, where many individuals had seen a massive change</w:t>
      </w:r>
      <w:r w:rsidR="00710A6E" w:rsidRPr="00F05B34">
        <w:rPr>
          <w:rFonts w:ascii="Times New Roman" w:hAnsi="Times New Roman" w:cs="Times New Roman"/>
        </w:rPr>
        <w:t xml:space="preserve">s </w:t>
      </w:r>
      <w:r w:rsidR="0014276D" w:rsidRPr="00F05B34">
        <w:rPr>
          <w:rFonts w:ascii="Times New Roman" w:hAnsi="Times New Roman" w:cs="Times New Roman"/>
        </w:rPr>
        <w:t>in the way organisations worked such as remote working</w:t>
      </w:r>
      <w:r w:rsidR="00710A6E" w:rsidRPr="00F05B34">
        <w:rPr>
          <w:rFonts w:ascii="Times New Roman" w:hAnsi="Times New Roman" w:cs="Times New Roman"/>
        </w:rPr>
        <w:t xml:space="preserve"> and </w:t>
      </w:r>
      <w:r w:rsidR="001D1459" w:rsidRPr="00F05B34">
        <w:rPr>
          <w:rFonts w:ascii="Times New Roman" w:hAnsi="Times New Roman" w:cs="Times New Roman"/>
        </w:rPr>
        <w:t>a bigger need for strong employee relations was needed to support employees at work.</w:t>
      </w:r>
      <w:r w:rsidR="0014276D" w:rsidRPr="00F05B34">
        <w:rPr>
          <w:rFonts w:ascii="Times New Roman" w:hAnsi="Times New Roman" w:cs="Times New Roman"/>
        </w:rPr>
        <w:t xml:space="preserve"> </w:t>
      </w:r>
      <w:r w:rsidR="00996862" w:rsidRPr="00F05B34">
        <w:rPr>
          <w:rFonts w:ascii="Times New Roman" w:hAnsi="Times New Roman" w:cs="Times New Roman"/>
        </w:rPr>
        <w:t>After looking at this report as a whole it is clear to see that employee relations</w:t>
      </w:r>
      <w:r w:rsidR="00962C10" w:rsidRPr="00F05B34">
        <w:rPr>
          <w:rFonts w:ascii="Times New Roman" w:hAnsi="Times New Roman" w:cs="Times New Roman"/>
        </w:rPr>
        <w:t xml:space="preserve"> will be crucial to the economy for the survival of many organisations. </w:t>
      </w:r>
    </w:p>
    <w:p w14:paraId="7091A013" w14:textId="77777777" w:rsidR="002D0D75" w:rsidRPr="00F05B34" w:rsidRDefault="002D0D75" w:rsidP="002D0D75">
      <w:pPr>
        <w:pStyle w:val="Heading1"/>
        <w:rPr>
          <w:rFonts w:ascii="Times New Roman" w:hAnsi="Times New Roman" w:cs="Times New Roman"/>
        </w:rPr>
      </w:pPr>
    </w:p>
    <w:p w14:paraId="0859F239" w14:textId="77777777" w:rsidR="00EA17F7" w:rsidRPr="00F05B34" w:rsidRDefault="00EA17F7" w:rsidP="00EA17F7">
      <w:pPr>
        <w:rPr>
          <w:rFonts w:ascii="Times New Roman" w:hAnsi="Times New Roman" w:cs="Times New Roman"/>
        </w:rPr>
      </w:pPr>
    </w:p>
    <w:p w14:paraId="1B3A5C6A" w14:textId="77777777" w:rsidR="00EA17F7" w:rsidRPr="00F05B34" w:rsidRDefault="00EA17F7" w:rsidP="00EA17F7">
      <w:pPr>
        <w:rPr>
          <w:rFonts w:ascii="Times New Roman" w:hAnsi="Times New Roman" w:cs="Times New Roman"/>
        </w:rPr>
      </w:pPr>
    </w:p>
    <w:p w14:paraId="512B4748" w14:textId="77777777" w:rsidR="00EA17F7" w:rsidRPr="00F05B34" w:rsidRDefault="00EA17F7" w:rsidP="00EA17F7">
      <w:pPr>
        <w:rPr>
          <w:rFonts w:ascii="Times New Roman" w:hAnsi="Times New Roman" w:cs="Times New Roman"/>
        </w:rPr>
      </w:pPr>
    </w:p>
    <w:p w14:paraId="1E3E28D8" w14:textId="77777777" w:rsidR="00EA17F7" w:rsidRPr="00F05B34" w:rsidRDefault="00EA17F7" w:rsidP="00EA17F7">
      <w:pPr>
        <w:rPr>
          <w:rFonts w:ascii="Times New Roman" w:hAnsi="Times New Roman" w:cs="Times New Roman"/>
        </w:rPr>
      </w:pPr>
    </w:p>
    <w:p w14:paraId="2651A03E" w14:textId="77777777" w:rsidR="00EA17F7" w:rsidRPr="00F05B34" w:rsidRDefault="00EA17F7" w:rsidP="00EA17F7">
      <w:pPr>
        <w:rPr>
          <w:rFonts w:ascii="Times New Roman" w:hAnsi="Times New Roman" w:cs="Times New Roman"/>
        </w:rPr>
      </w:pPr>
    </w:p>
    <w:p w14:paraId="71395D8C" w14:textId="77777777" w:rsidR="00EA17F7" w:rsidRPr="00F05B34" w:rsidRDefault="00EA17F7" w:rsidP="00EA17F7">
      <w:pPr>
        <w:rPr>
          <w:rFonts w:ascii="Times New Roman" w:hAnsi="Times New Roman" w:cs="Times New Roman"/>
        </w:rPr>
      </w:pPr>
    </w:p>
    <w:p w14:paraId="20461AA3" w14:textId="77777777" w:rsidR="00EA17F7" w:rsidRPr="00F05B34" w:rsidRDefault="00EA17F7" w:rsidP="00EA17F7">
      <w:pPr>
        <w:rPr>
          <w:rFonts w:ascii="Times New Roman" w:hAnsi="Times New Roman" w:cs="Times New Roman"/>
        </w:rPr>
      </w:pPr>
    </w:p>
    <w:p w14:paraId="1AA9B2E7" w14:textId="77777777" w:rsidR="00DF7EC6" w:rsidRDefault="00DF7EC6" w:rsidP="002D0D75">
      <w:pPr>
        <w:rPr>
          <w:rFonts w:ascii="Times New Roman" w:hAnsi="Times New Roman" w:cs="Times New Roman"/>
        </w:rPr>
      </w:pPr>
    </w:p>
    <w:p w14:paraId="7D3E4C53" w14:textId="77777777" w:rsidR="00856B1C" w:rsidRDefault="00856B1C" w:rsidP="002D0D75">
      <w:pPr>
        <w:rPr>
          <w:rFonts w:ascii="Times New Roman" w:hAnsi="Times New Roman" w:cs="Times New Roman"/>
        </w:rPr>
      </w:pPr>
    </w:p>
    <w:p w14:paraId="2FAF1B72" w14:textId="77777777" w:rsidR="00856B1C" w:rsidRDefault="00856B1C" w:rsidP="002D0D75">
      <w:pPr>
        <w:rPr>
          <w:rFonts w:ascii="Times New Roman" w:hAnsi="Times New Roman" w:cs="Times New Roman"/>
        </w:rPr>
      </w:pPr>
    </w:p>
    <w:p w14:paraId="7A9296AA" w14:textId="77777777" w:rsidR="00856B1C" w:rsidRDefault="00856B1C" w:rsidP="002D0D75">
      <w:pPr>
        <w:rPr>
          <w:rFonts w:ascii="Times New Roman" w:hAnsi="Times New Roman" w:cs="Times New Roman"/>
        </w:rPr>
      </w:pPr>
    </w:p>
    <w:p w14:paraId="283EA526" w14:textId="77777777" w:rsidR="00856B1C" w:rsidRDefault="00856B1C" w:rsidP="002D0D75">
      <w:pPr>
        <w:rPr>
          <w:rFonts w:ascii="Times New Roman" w:hAnsi="Times New Roman" w:cs="Times New Roman"/>
        </w:rPr>
      </w:pPr>
    </w:p>
    <w:p w14:paraId="2C706FF8" w14:textId="77777777" w:rsidR="00856B1C" w:rsidRDefault="00856B1C" w:rsidP="002D0D75">
      <w:pPr>
        <w:rPr>
          <w:rFonts w:ascii="Times New Roman" w:hAnsi="Times New Roman" w:cs="Times New Roman"/>
        </w:rPr>
      </w:pPr>
    </w:p>
    <w:p w14:paraId="4DFC5FF6" w14:textId="77777777" w:rsidR="00856B1C" w:rsidRDefault="00856B1C" w:rsidP="002D0D75">
      <w:pPr>
        <w:rPr>
          <w:rFonts w:ascii="Times New Roman" w:hAnsi="Times New Roman" w:cs="Times New Roman"/>
        </w:rPr>
      </w:pPr>
    </w:p>
    <w:p w14:paraId="557F3E99" w14:textId="77777777" w:rsidR="00856B1C" w:rsidRDefault="00856B1C" w:rsidP="002D0D75">
      <w:pPr>
        <w:rPr>
          <w:rFonts w:ascii="Times New Roman" w:hAnsi="Times New Roman" w:cs="Times New Roman"/>
        </w:rPr>
      </w:pPr>
    </w:p>
    <w:p w14:paraId="73D3BD87" w14:textId="77777777" w:rsidR="00856B1C" w:rsidRPr="00F05B34" w:rsidRDefault="00856B1C" w:rsidP="002D0D75">
      <w:pPr>
        <w:rPr>
          <w:rFonts w:ascii="Times New Roman" w:hAnsi="Times New Roman" w:cs="Times New Roman"/>
        </w:rPr>
      </w:pPr>
    </w:p>
    <w:p w14:paraId="0675A7AA" w14:textId="5FBD784D" w:rsidR="002D0D75" w:rsidRPr="00F05B34" w:rsidRDefault="00946EC8" w:rsidP="002D0D75">
      <w:pPr>
        <w:pStyle w:val="Heading1"/>
        <w:rPr>
          <w:rFonts w:ascii="Times New Roman" w:hAnsi="Times New Roman" w:cs="Times New Roman"/>
        </w:rPr>
      </w:pPr>
      <w:bookmarkStart w:id="15" w:name="_Toc90030260"/>
      <w:r w:rsidRPr="00F05B34">
        <w:rPr>
          <w:rFonts w:ascii="Times New Roman" w:hAnsi="Times New Roman" w:cs="Times New Roman"/>
        </w:rPr>
        <w:lastRenderedPageBreak/>
        <w:t>5</w:t>
      </w:r>
      <w:r w:rsidR="002D0D75" w:rsidRPr="00F05B34">
        <w:rPr>
          <w:rFonts w:ascii="Times New Roman" w:hAnsi="Times New Roman" w:cs="Times New Roman"/>
        </w:rPr>
        <w:t>.0 References</w:t>
      </w:r>
      <w:bookmarkEnd w:id="15"/>
    </w:p>
    <w:p w14:paraId="2CDDB181" w14:textId="77777777" w:rsidR="00F44A46" w:rsidRPr="00F05B34" w:rsidRDefault="00F44A46" w:rsidP="00F44A46">
      <w:pPr>
        <w:pStyle w:val="NormalWeb"/>
        <w:spacing w:before="0" w:beforeAutospacing="0" w:after="240" w:afterAutospacing="0" w:line="360" w:lineRule="auto"/>
      </w:pPr>
      <w:proofErr w:type="spellStart"/>
      <w:r w:rsidRPr="00F05B34">
        <w:t>Aylott</w:t>
      </w:r>
      <w:proofErr w:type="spellEnd"/>
      <w:r w:rsidRPr="00F05B34">
        <w:t xml:space="preserve">, E. (2018). </w:t>
      </w:r>
      <w:r w:rsidRPr="00F05B34">
        <w:rPr>
          <w:i/>
          <w:iCs/>
        </w:rPr>
        <w:t>Employee relations : a practical introduction</w:t>
      </w:r>
      <w:r w:rsidRPr="00F05B34">
        <w:t xml:space="preserve">. London: </w:t>
      </w:r>
      <w:proofErr w:type="spellStart"/>
      <w:r w:rsidRPr="00F05B34">
        <w:t>Cipd</w:t>
      </w:r>
      <w:proofErr w:type="spellEnd"/>
      <w:r w:rsidRPr="00F05B34">
        <w:t>/Kogan Page.</w:t>
      </w:r>
    </w:p>
    <w:p w14:paraId="4FEF6107" w14:textId="77777777" w:rsidR="00F44A46" w:rsidRPr="00F05B34" w:rsidRDefault="00F44A46" w:rsidP="00F44A46">
      <w:pPr>
        <w:pStyle w:val="NormalWeb"/>
        <w:spacing w:before="0" w:beforeAutospacing="0" w:after="240" w:afterAutospacing="0" w:line="360" w:lineRule="auto"/>
      </w:pPr>
      <w:r w:rsidRPr="00F05B34">
        <w:t xml:space="preserve">Bennett, T., Fisher, V. and </w:t>
      </w:r>
      <w:proofErr w:type="spellStart"/>
      <w:r w:rsidRPr="00F05B34">
        <w:t>Saundry</w:t>
      </w:r>
      <w:proofErr w:type="spellEnd"/>
      <w:r w:rsidRPr="00F05B34">
        <w:t xml:space="preserve">, R. (2020). </w:t>
      </w:r>
      <w:r w:rsidRPr="00F05B34">
        <w:rPr>
          <w:i/>
          <w:iCs/>
        </w:rPr>
        <w:t>Managing employment relations</w:t>
      </w:r>
      <w:r w:rsidRPr="00F05B34">
        <w:t xml:space="preserve">. London ; New York, Ny ; New Delhi, India </w:t>
      </w:r>
      <w:proofErr w:type="spellStart"/>
      <w:r w:rsidRPr="00F05B34">
        <w:t>Cipd</w:t>
      </w:r>
      <w:proofErr w:type="spellEnd"/>
      <w:r w:rsidRPr="00F05B34">
        <w:t>.</w:t>
      </w:r>
    </w:p>
    <w:p w14:paraId="279EDEA4" w14:textId="12C7656F" w:rsidR="006E01DC" w:rsidRDefault="006E01DC" w:rsidP="00F44A46">
      <w:pPr>
        <w:pStyle w:val="NormalWeb"/>
        <w:spacing w:before="0" w:beforeAutospacing="0" w:after="240" w:afterAutospacing="0" w:line="360" w:lineRule="auto"/>
      </w:pPr>
      <w:r w:rsidRPr="00F05B34">
        <w:t xml:space="preserve">Bethany (2021). </w:t>
      </w:r>
      <w:r w:rsidRPr="00F05B34">
        <w:rPr>
          <w:i/>
          <w:iCs/>
        </w:rPr>
        <w:t>How Companies Develop and Maintain Strong Employee Relations [With Examples]</w:t>
      </w:r>
      <w:r w:rsidRPr="00F05B34">
        <w:t>. [online] matterapp.com. Available at: https://matterapp.com/blog/companies-develop-and-maintain-strong-employee-relations [Accessed 8 Dec. 2021].</w:t>
      </w:r>
    </w:p>
    <w:p w14:paraId="1418CD3B" w14:textId="31774A70" w:rsidR="009237E2" w:rsidRPr="009237E2" w:rsidRDefault="009237E2" w:rsidP="009237E2">
      <w:pPr>
        <w:spacing w:before="0" w:after="240" w:line="360" w:lineRule="auto"/>
        <w:rPr>
          <w:rFonts w:ascii="Times New Roman" w:eastAsia="Times New Roman" w:hAnsi="Times New Roman" w:cs="Times New Roman"/>
          <w:color w:val="auto"/>
          <w:sz w:val="24"/>
          <w:szCs w:val="24"/>
          <w:lang w:val="en-GB" w:eastAsia="en-GB"/>
        </w:rPr>
      </w:pPr>
      <w:r w:rsidRPr="009237E2">
        <w:rPr>
          <w:rFonts w:ascii="Times New Roman" w:eastAsia="Times New Roman" w:hAnsi="Times New Roman" w:cs="Times New Roman"/>
          <w:color w:val="auto"/>
          <w:sz w:val="24"/>
          <w:szCs w:val="24"/>
          <w:lang w:val="en-GB" w:eastAsia="en-GB"/>
        </w:rPr>
        <w:t xml:space="preserve">Bottomley, J. (2021). </w:t>
      </w:r>
      <w:r w:rsidRPr="009237E2">
        <w:rPr>
          <w:rFonts w:ascii="Times New Roman" w:eastAsia="Times New Roman" w:hAnsi="Times New Roman" w:cs="Times New Roman"/>
          <w:i/>
          <w:iCs/>
          <w:color w:val="auto"/>
          <w:sz w:val="24"/>
          <w:szCs w:val="24"/>
          <w:lang w:val="en-GB" w:eastAsia="en-GB"/>
        </w:rPr>
        <w:t>“Fire and rehire” - guidance for employers</w:t>
      </w:r>
      <w:r w:rsidRPr="009237E2">
        <w:rPr>
          <w:rFonts w:ascii="Times New Roman" w:eastAsia="Times New Roman" w:hAnsi="Times New Roman" w:cs="Times New Roman"/>
          <w:color w:val="auto"/>
          <w:sz w:val="24"/>
          <w:szCs w:val="24"/>
          <w:lang w:val="en-GB" w:eastAsia="en-GB"/>
        </w:rPr>
        <w:t>. [online] CIPD. Available at: https://www.cipd.co.uk/knowledge/fundamentals/emp-law/terms-conditions/fire-rehire-employer-guidance#gref.</w:t>
      </w:r>
    </w:p>
    <w:p w14:paraId="2D6A281B" w14:textId="435DDF15" w:rsidR="00F44A46" w:rsidRPr="00F05B34" w:rsidRDefault="00F44A46" w:rsidP="00F44A46">
      <w:pPr>
        <w:pStyle w:val="NormalWeb"/>
        <w:spacing w:before="0" w:beforeAutospacing="0" w:after="240" w:afterAutospacing="0" w:line="360" w:lineRule="auto"/>
      </w:pPr>
      <w:r w:rsidRPr="00F05B34">
        <w:t xml:space="preserve">CIPD (2016). </w:t>
      </w:r>
      <w:r w:rsidRPr="00F05B34">
        <w:rPr>
          <w:i/>
          <w:iCs/>
        </w:rPr>
        <w:t>Discussion on Trade Union Landscape | Podcast | CIPD</w:t>
      </w:r>
      <w:r w:rsidRPr="00F05B34">
        <w:t xml:space="preserve">. [online] CIPD. Available at: </w:t>
      </w:r>
      <w:hyperlink r:id="rId9" w:history="1">
        <w:r w:rsidR="004745ED" w:rsidRPr="00F05B34">
          <w:rPr>
            <w:rStyle w:val="Hyperlink"/>
          </w:rPr>
          <w:t>https://www.cipd.co.uk/podcasts/trade-unions</w:t>
        </w:r>
      </w:hyperlink>
      <w:r w:rsidRPr="00F05B34">
        <w:t>.</w:t>
      </w:r>
    </w:p>
    <w:p w14:paraId="75303076" w14:textId="32528BEC" w:rsidR="004745ED" w:rsidRDefault="004745ED" w:rsidP="00F44A46">
      <w:pPr>
        <w:pStyle w:val="NormalWeb"/>
        <w:spacing w:before="0" w:beforeAutospacing="0" w:after="240" w:afterAutospacing="0" w:line="360" w:lineRule="auto"/>
      </w:pPr>
      <w:proofErr w:type="spellStart"/>
      <w:r w:rsidRPr="00F05B34">
        <w:t>Efectio</w:t>
      </w:r>
      <w:proofErr w:type="spellEnd"/>
      <w:r w:rsidRPr="00F05B34">
        <w:t xml:space="preserve"> (2020). </w:t>
      </w:r>
      <w:r w:rsidRPr="00F05B34">
        <w:rPr>
          <w:i/>
          <w:iCs/>
        </w:rPr>
        <w:t xml:space="preserve">Why is Communication in the Workplace </w:t>
      </w:r>
      <w:proofErr w:type="gramStart"/>
      <w:r w:rsidRPr="00F05B34">
        <w:rPr>
          <w:i/>
          <w:iCs/>
        </w:rPr>
        <w:t>Important</w:t>
      </w:r>
      <w:r w:rsidRPr="00F05B34">
        <w:t>.</w:t>
      </w:r>
      <w:proofErr w:type="gramEnd"/>
      <w:r w:rsidRPr="00F05B34">
        <w:t xml:space="preserve"> [online] </w:t>
      </w:r>
      <w:proofErr w:type="spellStart"/>
      <w:r w:rsidRPr="00F05B34">
        <w:t>Efectio</w:t>
      </w:r>
      <w:proofErr w:type="spellEnd"/>
      <w:r w:rsidRPr="00F05B34">
        <w:t xml:space="preserve"> - Employee Engagement Platform. Available at: </w:t>
      </w:r>
      <w:hyperlink r:id="rId10" w:history="1">
        <w:r w:rsidR="00AB7A1D" w:rsidRPr="00F932B5">
          <w:rPr>
            <w:rStyle w:val="Hyperlink"/>
          </w:rPr>
          <w:t>https://efectio.com/en/why-is-communication-in-the-workplace-important-and-how-to-improve-it/</w:t>
        </w:r>
      </w:hyperlink>
      <w:r w:rsidRPr="00F05B34">
        <w:t>.</w:t>
      </w:r>
    </w:p>
    <w:p w14:paraId="7A41CD88" w14:textId="5FBD58F5" w:rsidR="00AB7A1D" w:rsidRPr="00AB7A1D" w:rsidRDefault="00AB7A1D" w:rsidP="00AB7A1D">
      <w:pPr>
        <w:spacing w:before="0" w:after="240" w:line="360" w:lineRule="auto"/>
        <w:rPr>
          <w:rFonts w:ascii="Times New Roman" w:eastAsia="Times New Roman" w:hAnsi="Times New Roman" w:cs="Times New Roman"/>
          <w:color w:val="auto"/>
          <w:sz w:val="24"/>
          <w:szCs w:val="24"/>
          <w:lang w:val="en-GB" w:eastAsia="en-GB"/>
        </w:rPr>
      </w:pPr>
      <w:r w:rsidRPr="00AB7A1D">
        <w:rPr>
          <w:rFonts w:ascii="Times New Roman" w:eastAsia="Times New Roman" w:hAnsi="Times New Roman" w:cs="Times New Roman"/>
          <w:color w:val="auto"/>
          <w:sz w:val="24"/>
          <w:szCs w:val="24"/>
          <w:lang w:val="en-GB" w:eastAsia="en-GB"/>
        </w:rPr>
        <w:t xml:space="preserve">ETUI (2016). </w:t>
      </w:r>
      <w:r w:rsidRPr="00AB7A1D">
        <w:rPr>
          <w:rFonts w:ascii="Times New Roman" w:eastAsia="Times New Roman" w:hAnsi="Times New Roman" w:cs="Times New Roman"/>
          <w:i/>
          <w:iCs/>
          <w:color w:val="auto"/>
          <w:sz w:val="24"/>
          <w:szCs w:val="24"/>
          <w:lang w:val="en-GB" w:eastAsia="en-GB"/>
        </w:rPr>
        <w:t>Across Europe / National Industrial Relations / Home - WORKER PARTICIPATION.eu</w:t>
      </w:r>
      <w:r w:rsidRPr="00AB7A1D">
        <w:rPr>
          <w:rFonts w:ascii="Times New Roman" w:eastAsia="Times New Roman" w:hAnsi="Times New Roman" w:cs="Times New Roman"/>
          <w:color w:val="auto"/>
          <w:sz w:val="24"/>
          <w:szCs w:val="24"/>
          <w:lang w:val="en-GB" w:eastAsia="en-GB"/>
        </w:rPr>
        <w:t>. [online] www.worker-participation.eu. Available at: https://www.worker-participation.eu/National-Industrial-Relations/Across-Europe [Accessed 10 Dec. 2021].</w:t>
      </w:r>
    </w:p>
    <w:p w14:paraId="5C915020" w14:textId="77777777" w:rsidR="00F44A46" w:rsidRDefault="00F44A46" w:rsidP="00F44A46">
      <w:pPr>
        <w:pStyle w:val="NormalWeb"/>
        <w:spacing w:before="0" w:beforeAutospacing="0" w:after="240" w:afterAutospacing="0" w:line="360" w:lineRule="auto"/>
      </w:pPr>
      <w:r w:rsidRPr="00F05B34">
        <w:t xml:space="preserve">Gennard, J., Judge, G., Bennett, T. and </w:t>
      </w:r>
      <w:proofErr w:type="spellStart"/>
      <w:r w:rsidRPr="00F05B34">
        <w:t>Saundry</w:t>
      </w:r>
      <w:proofErr w:type="spellEnd"/>
      <w:r w:rsidRPr="00F05B34">
        <w:t xml:space="preserve">, R. (2016). </w:t>
      </w:r>
      <w:r w:rsidRPr="00F05B34">
        <w:rPr>
          <w:i/>
          <w:iCs/>
        </w:rPr>
        <w:t xml:space="preserve">Managing </w:t>
      </w:r>
      <w:proofErr w:type="spellStart"/>
      <w:r w:rsidRPr="00F05B34">
        <w:rPr>
          <w:i/>
          <w:iCs/>
        </w:rPr>
        <w:t>Employement</w:t>
      </w:r>
      <w:proofErr w:type="spellEnd"/>
      <w:r w:rsidRPr="00F05B34">
        <w:rPr>
          <w:i/>
          <w:iCs/>
        </w:rPr>
        <w:t xml:space="preserve"> Relations</w:t>
      </w:r>
      <w:r w:rsidRPr="00F05B34">
        <w:t>. 2nd ed. London: CIPD.</w:t>
      </w:r>
    </w:p>
    <w:p w14:paraId="78DE27ED" w14:textId="02381448" w:rsidR="000F3345" w:rsidRDefault="000F3345" w:rsidP="000F3345">
      <w:pPr>
        <w:spacing w:before="0" w:after="240" w:line="360" w:lineRule="auto"/>
        <w:rPr>
          <w:rFonts w:ascii="Times New Roman" w:eastAsia="Times New Roman" w:hAnsi="Times New Roman" w:cs="Times New Roman"/>
          <w:color w:val="auto"/>
          <w:sz w:val="24"/>
          <w:szCs w:val="24"/>
          <w:lang w:val="en-GB" w:eastAsia="en-GB"/>
        </w:rPr>
      </w:pPr>
      <w:r w:rsidRPr="000F3345">
        <w:rPr>
          <w:rFonts w:ascii="Times New Roman" w:eastAsia="Times New Roman" w:hAnsi="Times New Roman" w:cs="Times New Roman"/>
          <w:color w:val="auto"/>
          <w:sz w:val="24"/>
          <w:szCs w:val="24"/>
          <w:lang w:val="en-GB" w:eastAsia="en-GB"/>
        </w:rPr>
        <w:t xml:space="preserve">GOV UK (2012). </w:t>
      </w:r>
      <w:r w:rsidRPr="000F3345">
        <w:rPr>
          <w:rFonts w:ascii="Times New Roman" w:eastAsia="Times New Roman" w:hAnsi="Times New Roman" w:cs="Times New Roman"/>
          <w:i/>
          <w:iCs/>
          <w:color w:val="auto"/>
          <w:sz w:val="24"/>
          <w:szCs w:val="24"/>
          <w:lang w:val="en-GB" w:eastAsia="en-GB"/>
        </w:rPr>
        <w:t>Rest Breaks at Work</w:t>
      </w:r>
      <w:r w:rsidRPr="000F3345">
        <w:rPr>
          <w:rFonts w:ascii="Times New Roman" w:eastAsia="Times New Roman" w:hAnsi="Times New Roman" w:cs="Times New Roman"/>
          <w:color w:val="auto"/>
          <w:sz w:val="24"/>
          <w:szCs w:val="24"/>
          <w:lang w:val="en-GB" w:eastAsia="en-GB"/>
        </w:rPr>
        <w:t xml:space="preserve">. [online] GOV.UK. Available at: </w:t>
      </w:r>
      <w:hyperlink r:id="rId11" w:history="1">
        <w:r w:rsidR="00D6466D" w:rsidRPr="000F3345">
          <w:rPr>
            <w:rStyle w:val="Hyperlink"/>
            <w:rFonts w:ascii="Times New Roman" w:eastAsia="Times New Roman" w:hAnsi="Times New Roman" w:cs="Times New Roman"/>
            <w:sz w:val="24"/>
            <w:szCs w:val="24"/>
            <w:lang w:val="en-GB" w:eastAsia="en-GB"/>
          </w:rPr>
          <w:t>https://www.gov.uk/rest-breaks-work</w:t>
        </w:r>
      </w:hyperlink>
      <w:r w:rsidRPr="000F3345">
        <w:rPr>
          <w:rFonts w:ascii="Times New Roman" w:eastAsia="Times New Roman" w:hAnsi="Times New Roman" w:cs="Times New Roman"/>
          <w:color w:val="auto"/>
          <w:sz w:val="24"/>
          <w:szCs w:val="24"/>
          <w:lang w:val="en-GB" w:eastAsia="en-GB"/>
        </w:rPr>
        <w:t>.</w:t>
      </w:r>
    </w:p>
    <w:p w14:paraId="30E98EF4" w14:textId="6329FF6A" w:rsidR="00D6466D" w:rsidRPr="000F3345" w:rsidRDefault="00D6466D" w:rsidP="000F3345">
      <w:pPr>
        <w:spacing w:before="0" w:after="240" w:line="360" w:lineRule="auto"/>
        <w:rPr>
          <w:rFonts w:ascii="Times New Roman" w:eastAsia="Times New Roman" w:hAnsi="Times New Roman" w:cs="Times New Roman"/>
          <w:color w:val="auto"/>
          <w:sz w:val="24"/>
          <w:szCs w:val="24"/>
          <w:lang w:val="en-GB" w:eastAsia="en-GB"/>
        </w:rPr>
      </w:pPr>
      <w:r w:rsidRPr="00D6466D">
        <w:rPr>
          <w:rFonts w:ascii="Times New Roman" w:eastAsia="Times New Roman" w:hAnsi="Times New Roman" w:cs="Times New Roman"/>
          <w:color w:val="auto"/>
          <w:sz w:val="24"/>
          <w:szCs w:val="24"/>
          <w:lang w:val="en-GB" w:eastAsia="en-GB"/>
        </w:rPr>
        <w:lastRenderedPageBreak/>
        <w:t xml:space="preserve">Gov UK (2021). </w:t>
      </w:r>
      <w:r w:rsidRPr="00D6466D">
        <w:rPr>
          <w:rFonts w:ascii="Times New Roman" w:eastAsia="Times New Roman" w:hAnsi="Times New Roman" w:cs="Times New Roman"/>
          <w:i/>
          <w:iCs/>
          <w:color w:val="auto"/>
          <w:sz w:val="24"/>
          <w:szCs w:val="24"/>
          <w:lang w:val="en-GB" w:eastAsia="en-GB"/>
        </w:rPr>
        <w:t>Brexit: guidance for individuals and families</w:t>
      </w:r>
      <w:r w:rsidRPr="00D6466D">
        <w:rPr>
          <w:rFonts w:ascii="Times New Roman" w:eastAsia="Times New Roman" w:hAnsi="Times New Roman" w:cs="Times New Roman"/>
          <w:color w:val="auto"/>
          <w:sz w:val="24"/>
          <w:szCs w:val="24"/>
          <w:lang w:val="en-GB" w:eastAsia="en-GB"/>
        </w:rPr>
        <w:t>. [online] GOV.UK. Available at: https://www.gov.uk/guidance/brexit-guidance-for-individuals-and-families [Accessed 10 Dec. 2021].</w:t>
      </w:r>
    </w:p>
    <w:p w14:paraId="5CF3C289" w14:textId="19B5A2AA" w:rsidR="00C4037D" w:rsidRPr="00F05B34" w:rsidRDefault="00C4037D" w:rsidP="00C4037D">
      <w:pPr>
        <w:spacing w:before="0" w:after="240" w:line="360" w:lineRule="auto"/>
        <w:rPr>
          <w:rFonts w:ascii="Times New Roman" w:eastAsia="Times New Roman" w:hAnsi="Times New Roman" w:cs="Times New Roman"/>
          <w:color w:val="auto"/>
          <w:sz w:val="24"/>
          <w:szCs w:val="24"/>
          <w:lang w:val="en-GB" w:eastAsia="en-GB"/>
        </w:rPr>
      </w:pPr>
      <w:r w:rsidRPr="00F05B34">
        <w:rPr>
          <w:rFonts w:ascii="Times New Roman" w:eastAsia="Times New Roman" w:hAnsi="Times New Roman" w:cs="Times New Roman"/>
          <w:color w:val="auto"/>
          <w:sz w:val="24"/>
          <w:szCs w:val="24"/>
          <w:lang w:val="en-GB" w:eastAsia="en-GB"/>
        </w:rPr>
        <w:t xml:space="preserve">Government of the Netherlands (2016). </w:t>
      </w:r>
      <w:r w:rsidRPr="00F05B34">
        <w:rPr>
          <w:rFonts w:ascii="Times New Roman" w:eastAsia="Times New Roman" w:hAnsi="Times New Roman" w:cs="Times New Roman"/>
          <w:i/>
          <w:iCs/>
          <w:color w:val="auto"/>
          <w:sz w:val="24"/>
          <w:szCs w:val="24"/>
          <w:lang w:val="en-GB" w:eastAsia="en-GB"/>
        </w:rPr>
        <w:t>What is Brexit?</w:t>
      </w:r>
      <w:r w:rsidRPr="00F05B34">
        <w:rPr>
          <w:rFonts w:ascii="Times New Roman" w:eastAsia="Times New Roman" w:hAnsi="Times New Roman" w:cs="Times New Roman"/>
          <w:color w:val="auto"/>
          <w:sz w:val="24"/>
          <w:szCs w:val="24"/>
          <w:lang w:val="en-GB" w:eastAsia="en-GB"/>
        </w:rPr>
        <w:t xml:space="preserve"> [online] Government.nl. Available at: https://www.government.nl/topics/brexit/question-and-answer/what-is-brexit.</w:t>
      </w:r>
    </w:p>
    <w:p w14:paraId="5BCE06F5" w14:textId="703D104E" w:rsidR="00564141" w:rsidRPr="00F05B34" w:rsidRDefault="00564141" w:rsidP="00F44A46">
      <w:pPr>
        <w:pStyle w:val="NormalWeb"/>
        <w:spacing w:before="0" w:beforeAutospacing="0" w:after="240" w:afterAutospacing="0" w:line="360" w:lineRule="auto"/>
      </w:pPr>
      <w:proofErr w:type="spellStart"/>
      <w:r w:rsidRPr="00F05B34">
        <w:t>HRZone</w:t>
      </w:r>
      <w:proofErr w:type="spellEnd"/>
      <w:r w:rsidRPr="00F05B34">
        <w:t xml:space="preserve">. (2013). </w:t>
      </w:r>
      <w:r w:rsidRPr="00F05B34">
        <w:rPr>
          <w:i/>
          <w:iCs/>
        </w:rPr>
        <w:t>What are Employee Relations?</w:t>
      </w:r>
      <w:r w:rsidRPr="00F05B34">
        <w:t xml:space="preserve"> [online] Available at: </w:t>
      </w:r>
      <w:hyperlink r:id="rId12" w:history="1">
        <w:r w:rsidR="003334F3" w:rsidRPr="00F05B34">
          <w:rPr>
            <w:rStyle w:val="Hyperlink"/>
          </w:rPr>
          <w:t>https://www.hrzone.com/hr-glossary/what-are-employee-relations</w:t>
        </w:r>
      </w:hyperlink>
      <w:r w:rsidRPr="00F05B34">
        <w:t>.</w:t>
      </w:r>
    </w:p>
    <w:p w14:paraId="6F9E01E1" w14:textId="5D4A46DA" w:rsidR="003334F3" w:rsidRPr="00F05B34" w:rsidRDefault="003334F3" w:rsidP="00F44A46">
      <w:pPr>
        <w:pStyle w:val="NormalWeb"/>
        <w:spacing w:before="0" w:beforeAutospacing="0" w:after="240" w:afterAutospacing="0" w:line="360" w:lineRule="auto"/>
      </w:pPr>
      <w:r w:rsidRPr="00F05B34">
        <w:rPr>
          <w:color w:val="222222"/>
          <w:shd w:val="clear" w:color="auto" w:fill="FFFFFF"/>
        </w:rPr>
        <w:t>Hutchison, J. (2020, April 8). </w:t>
      </w:r>
      <w:r w:rsidRPr="00F05B34">
        <w:rPr>
          <w:i/>
          <w:iCs/>
          <w:color w:val="222222"/>
          <w:shd w:val="clear" w:color="auto" w:fill="FFFFFF"/>
        </w:rPr>
        <w:t>Psychological safety and transparent communication at work: Strengthening collaboration and innovation. </w:t>
      </w:r>
      <w:r w:rsidRPr="00F05B34">
        <w:rPr>
          <w:color w:val="222222"/>
          <w:shd w:val="clear" w:color="auto" w:fill="FFFFFF"/>
        </w:rPr>
        <w:t>[Video]. Zoom. </w:t>
      </w:r>
      <w:hyperlink r:id="rId13" w:history="1">
        <w:r w:rsidRPr="00F05B34">
          <w:rPr>
            <w:rStyle w:val="Hyperlink"/>
            <w:rFonts w:eastAsiaTheme="majorEastAsia"/>
            <w:color w:val="00654F"/>
            <w:shd w:val="clear" w:color="auto" w:fill="FFFFFF"/>
          </w:rPr>
          <w:t>https://worklife.msu.edu/events/psychological-safety-and-transparent-communication-work-strengthening-collaboration-and</w:t>
        </w:r>
      </w:hyperlink>
    </w:p>
    <w:p w14:paraId="4DBBBDEE" w14:textId="77777777" w:rsidR="00F44A46" w:rsidRPr="00F05B34" w:rsidRDefault="00F44A46" w:rsidP="00F44A46">
      <w:pPr>
        <w:pStyle w:val="NormalWeb"/>
        <w:spacing w:before="0" w:beforeAutospacing="0" w:after="240" w:afterAutospacing="0" w:line="360" w:lineRule="auto"/>
      </w:pPr>
      <w:proofErr w:type="spellStart"/>
      <w:r w:rsidRPr="00F05B34">
        <w:t>Kochan</w:t>
      </w:r>
      <w:proofErr w:type="spellEnd"/>
      <w:r w:rsidRPr="00F05B34">
        <w:t xml:space="preserve">, T.A., Riordan, C.A., Kowalski, A., Khan, M. and Yang, D. (2019). The Changing Nature of Employee and </w:t>
      </w:r>
      <w:proofErr w:type="spellStart"/>
      <w:r w:rsidRPr="00F05B34">
        <w:t>Labor</w:t>
      </w:r>
      <w:proofErr w:type="spellEnd"/>
      <w:r w:rsidRPr="00F05B34">
        <w:t xml:space="preserve">-Management Relationships. </w:t>
      </w:r>
      <w:r w:rsidRPr="00F05B34">
        <w:rPr>
          <w:i/>
          <w:iCs/>
        </w:rPr>
        <w:t>Research Gate</w:t>
      </w:r>
      <w:r w:rsidRPr="00F05B34">
        <w:t>. [online] Available at: https://www.researchgate.net/publication/328504438_The_Changing_Nature_of_Employee_and_Labor-Management_Relationships [Accessed 2021].</w:t>
      </w:r>
    </w:p>
    <w:p w14:paraId="4EEE72E2" w14:textId="46EE9453" w:rsidR="00C252CF" w:rsidRPr="00F05B34" w:rsidRDefault="00C252CF" w:rsidP="00F44A46">
      <w:pPr>
        <w:pStyle w:val="NormalWeb"/>
        <w:spacing w:before="0" w:beforeAutospacing="0" w:after="240" w:afterAutospacing="0" w:line="360" w:lineRule="auto"/>
      </w:pPr>
      <w:r w:rsidRPr="00F05B34">
        <w:t xml:space="preserve">Majumder, S. (2017). </w:t>
      </w:r>
      <w:r w:rsidRPr="00F05B34">
        <w:rPr>
          <w:i/>
          <w:iCs/>
        </w:rPr>
        <w:t>Why Employee Relations are Important in an Organization?</w:t>
      </w:r>
      <w:r w:rsidRPr="00F05B34">
        <w:t xml:space="preserve"> [online] www.linkedin.com. Available at: https://www.linkedin.com/pulse/why-employee-relations-important-organization-sampurna-majumder/ [Accessed 7 Dec. 2021].</w:t>
      </w:r>
    </w:p>
    <w:p w14:paraId="5BA287C3" w14:textId="4040245C" w:rsidR="00AF135C" w:rsidRPr="00F05B34" w:rsidRDefault="00AF135C" w:rsidP="00F44A46">
      <w:pPr>
        <w:pStyle w:val="NormalWeb"/>
        <w:spacing w:before="0" w:beforeAutospacing="0" w:after="240" w:afterAutospacing="0" w:line="360" w:lineRule="auto"/>
      </w:pPr>
      <w:r w:rsidRPr="00F05B34">
        <w:t xml:space="preserve">Menes, R. (2021). </w:t>
      </w:r>
      <w:r w:rsidRPr="00F05B34">
        <w:rPr>
          <w:i/>
          <w:iCs/>
        </w:rPr>
        <w:t xml:space="preserve">4 Ways to Strengthen Employee Relations During the Pandemic - </w:t>
      </w:r>
      <w:proofErr w:type="spellStart"/>
      <w:r w:rsidRPr="00F05B34">
        <w:rPr>
          <w:i/>
          <w:iCs/>
        </w:rPr>
        <w:t>Archbright</w:t>
      </w:r>
      <w:proofErr w:type="spellEnd"/>
      <w:r w:rsidRPr="00F05B34">
        <w:t xml:space="preserve">. [online] www.archbright.com. Available at: </w:t>
      </w:r>
      <w:hyperlink r:id="rId14" w:history="1">
        <w:r w:rsidR="007156D4" w:rsidRPr="00F05B34">
          <w:rPr>
            <w:rStyle w:val="Hyperlink"/>
          </w:rPr>
          <w:t>http://www.archbright.com/blog/4-ways-to-strengthen-employee-relations-during-the-pandemic</w:t>
        </w:r>
      </w:hyperlink>
      <w:r w:rsidRPr="00F05B34">
        <w:t>.</w:t>
      </w:r>
    </w:p>
    <w:p w14:paraId="5D7E09BC" w14:textId="4C586C8D" w:rsidR="007156D4" w:rsidRPr="00F05B34" w:rsidRDefault="007156D4" w:rsidP="00F44A46">
      <w:pPr>
        <w:pStyle w:val="NormalWeb"/>
        <w:spacing w:before="0" w:beforeAutospacing="0" w:after="240" w:afterAutospacing="0" w:line="360" w:lineRule="auto"/>
      </w:pPr>
      <w:r w:rsidRPr="00F05B34">
        <w:lastRenderedPageBreak/>
        <w:t xml:space="preserve">Michigan State University (2020). </w:t>
      </w:r>
      <w:r w:rsidRPr="00F05B34">
        <w:rPr>
          <w:i/>
          <w:iCs/>
        </w:rPr>
        <w:t>Transparent Communication</w:t>
      </w:r>
      <w:r w:rsidRPr="00F05B34">
        <w:t>. [online] Toward a Respectful Workplace. Available at: https://workplace.msu.edu/transparent-communication/ [Accessed 8 Dec. 2021].</w:t>
      </w:r>
    </w:p>
    <w:p w14:paraId="3672394A" w14:textId="77777777" w:rsidR="00F44A46" w:rsidRPr="00F05B34" w:rsidRDefault="00F44A46" w:rsidP="00F44A46">
      <w:pPr>
        <w:pStyle w:val="NormalWeb"/>
        <w:spacing w:before="0" w:beforeAutospacing="0" w:after="240" w:afterAutospacing="0" w:line="360" w:lineRule="auto"/>
      </w:pPr>
      <w:r w:rsidRPr="00F05B34">
        <w:t xml:space="preserve">National statistics (2021). </w:t>
      </w:r>
      <w:r w:rsidRPr="00F05B34">
        <w:rPr>
          <w:i/>
          <w:iCs/>
        </w:rPr>
        <w:t>Trade Union Membership, UK 1995-2020: Statistical Bulletin</w:t>
      </w:r>
      <w:r w:rsidRPr="00F05B34">
        <w:t xml:space="preserve">. [online] </w:t>
      </w:r>
      <w:r w:rsidRPr="00F05B34">
        <w:rPr>
          <w:i/>
          <w:iCs/>
        </w:rPr>
        <w:t xml:space="preserve">Department </w:t>
      </w:r>
      <w:proofErr w:type="gramStart"/>
      <w:r w:rsidRPr="00F05B34">
        <w:rPr>
          <w:i/>
          <w:iCs/>
        </w:rPr>
        <w:t>For</w:t>
      </w:r>
      <w:proofErr w:type="gramEnd"/>
      <w:r w:rsidRPr="00F05B34">
        <w:rPr>
          <w:i/>
          <w:iCs/>
        </w:rPr>
        <w:t xml:space="preserve"> Business, Energy &amp; Industrial Strategy</w:t>
      </w:r>
      <w:r w:rsidRPr="00F05B34">
        <w:t>. Available at: https://assets.publishing.service.gov.uk/government/uploads/system/uploads/attachment_data/file/989116/Trade-union-membership-2020-statistical-bulletin.pdf [Accessed 2021].</w:t>
      </w:r>
    </w:p>
    <w:p w14:paraId="2E90C9A8" w14:textId="6F2DD7A7" w:rsidR="00B918EC" w:rsidRDefault="00B918EC" w:rsidP="00F44A46">
      <w:pPr>
        <w:pStyle w:val="NormalWeb"/>
        <w:spacing w:before="0" w:beforeAutospacing="0" w:after="240" w:afterAutospacing="0" w:line="360" w:lineRule="auto"/>
      </w:pPr>
      <w:r w:rsidRPr="00F05B34">
        <w:t xml:space="preserve">Personnel Today (2013). </w:t>
      </w:r>
      <w:r w:rsidRPr="00F05B34">
        <w:rPr>
          <w:i/>
          <w:iCs/>
        </w:rPr>
        <w:t>The impact of Margaret Thatcher’s Government on the workplace - Personnel Today</w:t>
      </w:r>
      <w:r w:rsidRPr="00F05B34">
        <w:t xml:space="preserve">. [online] Personnel Today. Available at: </w:t>
      </w:r>
      <w:hyperlink r:id="rId15" w:history="1">
        <w:r w:rsidR="00C815FF" w:rsidRPr="00F05B34">
          <w:rPr>
            <w:rStyle w:val="Hyperlink"/>
          </w:rPr>
          <w:t>https://www.personneltoday.com/hr/the-impact-of-margaret-thatchers-government-on-the-workplace/</w:t>
        </w:r>
      </w:hyperlink>
      <w:r w:rsidRPr="00F05B34">
        <w:t>.</w:t>
      </w:r>
    </w:p>
    <w:p w14:paraId="324AFFBE" w14:textId="599B4085" w:rsidR="004C3696" w:rsidRPr="004C3696" w:rsidRDefault="004C3696" w:rsidP="004C3696">
      <w:pPr>
        <w:spacing w:before="0" w:after="240" w:line="360" w:lineRule="auto"/>
        <w:rPr>
          <w:rFonts w:ascii="Times New Roman" w:eastAsia="Times New Roman" w:hAnsi="Times New Roman" w:cs="Times New Roman"/>
          <w:color w:val="auto"/>
          <w:sz w:val="24"/>
          <w:szCs w:val="24"/>
          <w:lang w:val="en-GB" w:eastAsia="en-GB"/>
        </w:rPr>
      </w:pPr>
      <w:r w:rsidRPr="004C3696">
        <w:rPr>
          <w:rFonts w:ascii="Times New Roman" w:eastAsia="Times New Roman" w:hAnsi="Times New Roman" w:cs="Times New Roman"/>
          <w:color w:val="auto"/>
          <w:sz w:val="24"/>
          <w:szCs w:val="24"/>
          <w:lang w:val="en-GB" w:eastAsia="en-GB"/>
        </w:rPr>
        <w:t xml:space="preserve">Prior, M. (2018). </w:t>
      </w:r>
      <w:r w:rsidRPr="004C3696">
        <w:rPr>
          <w:rFonts w:ascii="Times New Roman" w:eastAsia="Times New Roman" w:hAnsi="Times New Roman" w:cs="Times New Roman"/>
          <w:i/>
          <w:iCs/>
          <w:color w:val="auto"/>
          <w:sz w:val="24"/>
          <w:szCs w:val="24"/>
          <w:lang w:val="en-GB" w:eastAsia="en-GB"/>
        </w:rPr>
        <w:t>The potential impact of Brexit on employment rights and fairness at work</w:t>
      </w:r>
      <w:r w:rsidRPr="004C3696">
        <w:rPr>
          <w:rFonts w:ascii="Times New Roman" w:eastAsia="Times New Roman" w:hAnsi="Times New Roman" w:cs="Times New Roman"/>
          <w:color w:val="auto"/>
          <w:sz w:val="24"/>
          <w:szCs w:val="24"/>
          <w:lang w:val="en-GB" w:eastAsia="en-GB"/>
        </w:rPr>
        <w:t>. [online] University of Plymouth. Available at: https://www.plymouth.ac.uk/news/pr-opinion/opinion-the-potential-impact-of-brexit-on-employment-rights-and-fairness-at-work.</w:t>
      </w:r>
    </w:p>
    <w:p w14:paraId="29A25D50" w14:textId="1E9FF552" w:rsidR="005B60F7" w:rsidRPr="00F05B34" w:rsidRDefault="005B60F7" w:rsidP="00F44A46">
      <w:pPr>
        <w:pStyle w:val="NormalWeb"/>
        <w:spacing w:before="0" w:beforeAutospacing="0" w:after="240" w:afterAutospacing="0" w:line="360" w:lineRule="auto"/>
      </w:pPr>
      <w:proofErr w:type="spellStart"/>
      <w:r w:rsidRPr="00F05B34">
        <w:t>Royles</w:t>
      </w:r>
      <w:proofErr w:type="spellEnd"/>
      <w:r w:rsidRPr="00F05B34">
        <w:t xml:space="preserve">, D. (2021). </w:t>
      </w:r>
      <w:r w:rsidRPr="00F05B34">
        <w:rPr>
          <w:i/>
          <w:iCs/>
        </w:rPr>
        <w:t>How has Covid-19 affected employee relations?</w:t>
      </w:r>
      <w:r w:rsidRPr="00F05B34">
        <w:t xml:space="preserve"> [online] Hospital Times. Available at: </w:t>
      </w:r>
      <w:hyperlink r:id="rId16" w:history="1">
        <w:r w:rsidR="00133CE1" w:rsidRPr="00F05B34">
          <w:rPr>
            <w:rStyle w:val="Hyperlink"/>
          </w:rPr>
          <w:t>https://www.hospitaltimes.co.uk/how-has-covid-19-affected-employee-relations/</w:t>
        </w:r>
      </w:hyperlink>
      <w:r w:rsidRPr="00F05B34">
        <w:t>.</w:t>
      </w:r>
    </w:p>
    <w:p w14:paraId="7BCC9591" w14:textId="5E0AECBF" w:rsidR="00133CE1" w:rsidRDefault="00133CE1" w:rsidP="00133CE1">
      <w:pPr>
        <w:spacing w:before="0" w:after="240" w:line="360" w:lineRule="auto"/>
        <w:rPr>
          <w:rFonts w:ascii="Times New Roman" w:eastAsia="Times New Roman" w:hAnsi="Times New Roman" w:cs="Times New Roman"/>
          <w:color w:val="auto"/>
          <w:sz w:val="24"/>
          <w:szCs w:val="24"/>
          <w:lang w:val="en-GB" w:eastAsia="en-GB"/>
        </w:rPr>
      </w:pPr>
      <w:proofErr w:type="spellStart"/>
      <w:r w:rsidRPr="00F05B34">
        <w:rPr>
          <w:rFonts w:ascii="Times New Roman" w:eastAsia="Times New Roman" w:hAnsi="Times New Roman" w:cs="Times New Roman"/>
          <w:color w:val="auto"/>
          <w:sz w:val="24"/>
          <w:szCs w:val="24"/>
          <w:lang w:val="en-GB" w:eastAsia="en-GB"/>
        </w:rPr>
        <w:t>Saundry</w:t>
      </w:r>
      <w:proofErr w:type="spellEnd"/>
      <w:r w:rsidRPr="00F05B34">
        <w:rPr>
          <w:rFonts w:ascii="Times New Roman" w:eastAsia="Times New Roman" w:hAnsi="Times New Roman" w:cs="Times New Roman"/>
          <w:color w:val="auto"/>
          <w:sz w:val="24"/>
          <w:szCs w:val="24"/>
          <w:lang w:val="en-GB" w:eastAsia="en-GB"/>
        </w:rPr>
        <w:t xml:space="preserve">, R. and </w:t>
      </w:r>
      <w:proofErr w:type="spellStart"/>
      <w:r w:rsidRPr="00F05B34">
        <w:rPr>
          <w:rFonts w:ascii="Times New Roman" w:eastAsia="Times New Roman" w:hAnsi="Times New Roman" w:cs="Times New Roman"/>
          <w:color w:val="auto"/>
          <w:sz w:val="24"/>
          <w:szCs w:val="24"/>
          <w:lang w:val="en-GB" w:eastAsia="en-GB"/>
        </w:rPr>
        <w:t>Shettle</w:t>
      </w:r>
      <w:proofErr w:type="spellEnd"/>
      <w:r w:rsidRPr="00F05B34">
        <w:rPr>
          <w:rFonts w:ascii="Times New Roman" w:eastAsia="Times New Roman" w:hAnsi="Times New Roman" w:cs="Times New Roman"/>
          <w:color w:val="auto"/>
          <w:sz w:val="24"/>
          <w:szCs w:val="24"/>
          <w:lang w:val="en-GB" w:eastAsia="en-GB"/>
        </w:rPr>
        <w:t xml:space="preserve">, A. (2021). </w:t>
      </w:r>
      <w:r w:rsidRPr="00F05B34">
        <w:rPr>
          <w:rFonts w:ascii="Times New Roman" w:eastAsia="Times New Roman" w:hAnsi="Times New Roman" w:cs="Times New Roman"/>
          <w:i/>
          <w:iCs/>
          <w:color w:val="auto"/>
          <w:sz w:val="24"/>
          <w:szCs w:val="24"/>
          <w:lang w:val="en-GB" w:eastAsia="en-GB"/>
        </w:rPr>
        <w:t>HR Magazine - NHS employee relations during COVID-19 is reaching breaking point</w:t>
      </w:r>
      <w:r w:rsidRPr="00F05B34">
        <w:rPr>
          <w:rFonts w:ascii="Times New Roman" w:eastAsia="Times New Roman" w:hAnsi="Times New Roman" w:cs="Times New Roman"/>
          <w:color w:val="auto"/>
          <w:sz w:val="24"/>
          <w:szCs w:val="24"/>
          <w:lang w:val="en-GB" w:eastAsia="en-GB"/>
        </w:rPr>
        <w:t xml:space="preserve">. [online] HR Magazine. Available at: </w:t>
      </w:r>
      <w:hyperlink r:id="rId17" w:history="1">
        <w:r w:rsidR="006604A7" w:rsidRPr="00F932B5">
          <w:rPr>
            <w:rStyle w:val="Hyperlink"/>
            <w:rFonts w:ascii="Times New Roman" w:eastAsia="Times New Roman" w:hAnsi="Times New Roman" w:cs="Times New Roman"/>
            <w:sz w:val="24"/>
            <w:szCs w:val="24"/>
            <w:lang w:val="en-GB" w:eastAsia="en-GB"/>
          </w:rPr>
          <w:t>https://www.hrmagazine.co.uk/content/comment/nhs-employee-relations-during-covid-19-is-reaching-breaking-point</w:t>
        </w:r>
      </w:hyperlink>
      <w:r w:rsidRPr="00F05B34">
        <w:rPr>
          <w:rFonts w:ascii="Times New Roman" w:eastAsia="Times New Roman" w:hAnsi="Times New Roman" w:cs="Times New Roman"/>
          <w:color w:val="auto"/>
          <w:sz w:val="24"/>
          <w:szCs w:val="24"/>
          <w:lang w:val="en-GB" w:eastAsia="en-GB"/>
        </w:rPr>
        <w:t>.</w:t>
      </w:r>
    </w:p>
    <w:p w14:paraId="6ACA84B9" w14:textId="5DFDE688" w:rsidR="006604A7" w:rsidRPr="00F05B34" w:rsidRDefault="006604A7" w:rsidP="00133CE1">
      <w:pPr>
        <w:spacing w:before="0" w:after="240" w:line="360" w:lineRule="auto"/>
        <w:rPr>
          <w:rFonts w:ascii="Times New Roman" w:eastAsia="Times New Roman" w:hAnsi="Times New Roman" w:cs="Times New Roman"/>
          <w:color w:val="auto"/>
          <w:sz w:val="24"/>
          <w:szCs w:val="24"/>
          <w:lang w:val="en-GB" w:eastAsia="en-GB"/>
        </w:rPr>
      </w:pPr>
      <w:r w:rsidRPr="006604A7">
        <w:rPr>
          <w:rFonts w:ascii="Times New Roman" w:eastAsia="Times New Roman" w:hAnsi="Times New Roman" w:cs="Times New Roman"/>
          <w:color w:val="auto"/>
          <w:sz w:val="24"/>
          <w:szCs w:val="24"/>
          <w:lang w:val="en-GB" w:eastAsia="en-GB"/>
        </w:rPr>
        <w:t xml:space="preserve">Schutte, S. (2015). </w:t>
      </w:r>
      <w:r w:rsidRPr="006604A7">
        <w:rPr>
          <w:rFonts w:ascii="Times New Roman" w:eastAsia="Times New Roman" w:hAnsi="Times New Roman" w:cs="Times New Roman"/>
          <w:i/>
          <w:iCs/>
          <w:color w:val="auto"/>
          <w:sz w:val="24"/>
          <w:szCs w:val="24"/>
          <w:lang w:val="en-GB" w:eastAsia="en-GB"/>
        </w:rPr>
        <w:t>The five best and worst companies to work for</w:t>
      </w:r>
      <w:r w:rsidRPr="006604A7">
        <w:rPr>
          <w:rFonts w:ascii="Times New Roman" w:eastAsia="Times New Roman" w:hAnsi="Times New Roman" w:cs="Times New Roman"/>
          <w:color w:val="auto"/>
          <w:sz w:val="24"/>
          <w:szCs w:val="24"/>
          <w:lang w:val="en-GB" w:eastAsia="en-GB"/>
        </w:rPr>
        <w:t>. [online] Real Business. Available at: https://realbusiness.co.uk/the-five-best-and-worst-companies-to-work-for.</w:t>
      </w:r>
    </w:p>
    <w:p w14:paraId="0FFDA9BC" w14:textId="2418F3AC" w:rsidR="00C815FF" w:rsidRPr="00F05B34" w:rsidRDefault="00C815FF" w:rsidP="00F44A46">
      <w:pPr>
        <w:pStyle w:val="NormalWeb"/>
        <w:spacing w:before="0" w:beforeAutospacing="0" w:after="240" w:afterAutospacing="0" w:line="360" w:lineRule="auto"/>
      </w:pPr>
      <w:r w:rsidRPr="00F05B34">
        <w:lastRenderedPageBreak/>
        <w:t xml:space="preserve">Shackleton, J.R. (1998). Industrial relations reform in Britain since 1979. </w:t>
      </w:r>
      <w:r w:rsidRPr="00F05B34">
        <w:rPr>
          <w:i/>
          <w:iCs/>
        </w:rPr>
        <w:t xml:space="preserve">Journal of </w:t>
      </w:r>
      <w:proofErr w:type="spellStart"/>
      <w:r w:rsidRPr="00F05B34">
        <w:rPr>
          <w:i/>
          <w:iCs/>
        </w:rPr>
        <w:t>Labor</w:t>
      </w:r>
      <w:proofErr w:type="spellEnd"/>
      <w:r w:rsidRPr="00F05B34">
        <w:rPr>
          <w:i/>
          <w:iCs/>
        </w:rPr>
        <w:t xml:space="preserve"> Research</w:t>
      </w:r>
      <w:r w:rsidRPr="00F05B34">
        <w:t>, 19(3), pp.581–605.</w:t>
      </w:r>
    </w:p>
    <w:p w14:paraId="16DD5A11" w14:textId="70EEF879" w:rsidR="00E83FBE" w:rsidRPr="00F05B34" w:rsidRDefault="00E83FBE" w:rsidP="00E83FBE">
      <w:pPr>
        <w:spacing w:before="0" w:after="240" w:line="360" w:lineRule="auto"/>
        <w:rPr>
          <w:rFonts w:ascii="Times New Roman" w:eastAsia="Times New Roman" w:hAnsi="Times New Roman" w:cs="Times New Roman"/>
          <w:color w:val="auto"/>
          <w:sz w:val="24"/>
          <w:szCs w:val="24"/>
          <w:lang w:val="en-GB" w:eastAsia="en-GB"/>
        </w:rPr>
      </w:pPr>
      <w:r w:rsidRPr="00F05B34">
        <w:rPr>
          <w:rFonts w:ascii="Times New Roman" w:eastAsia="Times New Roman" w:hAnsi="Times New Roman" w:cs="Times New Roman"/>
          <w:color w:val="auto"/>
          <w:sz w:val="24"/>
          <w:szCs w:val="24"/>
          <w:lang w:val="en-GB" w:eastAsia="en-GB"/>
        </w:rPr>
        <w:t xml:space="preserve">Sheen, M. (2015). </w:t>
      </w:r>
      <w:r w:rsidRPr="00F05B34">
        <w:rPr>
          <w:rFonts w:ascii="Times New Roman" w:eastAsia="Times New Roman" w:hAnsi="Times New Roman" w:cs="Times New Roman"/>
          <w:i/>
          <w:iCs/>
          <w:color w:val="auto"/>
          <w:sz w:val="24"/>
          <w:szCs w:val="24"/>
          <w:lang w:val="en-GB" w:eastAsia="en-GB"/>
        </w:rPr>
        <w:t>BBC Two - Michael Sheen’s Valleys Rebellion</w:t>
      </w:r>
      <w:r w:rsidRPr="00F05B34">
        <w:rPr>
          <w:rFonts w:ascii="Times New Roman" w:eastAsia="Times New Roman" w:hAnsi="Times New Roman" w:cs="Times New Roman"/>
          <w:color w:val="auto"/>
          <w:sz w:val="24"/>
          <w:szCs w:val="24"/>
          <w:lang w:val="en-GB" w:eastAsia="en-GB"/>
        </w:rPr>
        <w:t>. [online] BBC. Available at: https://www.bbc.co.uk/programmes/b0547tsj [Accessed 9 Dec. 2021].</w:t>
      </w:r>
    </w:p>
    <w:p w14:paraId="2212A663" w14:textId="53FACBCA" w:rsidR="00666982" w:rsidRPr="00F05B34" w:rsidRDefault="00666982" w:rsidP="00E83FBE">
      <w:pPr>
        <w:spacing w:before="0" w:after="240" w:line="360" w:lineRule="auto"/>
        <w:rPr>
          <w:rFonts w:ascii="Times New Roman" w:eastAsia="Times New Roman" w:hAnsi="Times New Roman" w:cs="Times New Roman"/>
          <w:color w:val="auto"/>
          <w:sz w:val="24"/>
          <w:szCs w:val="24"/>
          <w:lang w:val="en-GB" w:eastAsia="en-GB"/>
        </w:rPr>
      </w:pPr>
      <w:proofErr w:type="spellStart"/>
      <w:r w:rsidRPr="00F05B34">
        <w:rPr>
          <w:rFonts w:ascii="Times New Roman" w:eastAsia="Times New Roman" w:hAnsi="Times New Roman" w:cs="Times New Roman"/>
          <w:color w:val="auto"/>
          <w:sz w:val="24"/>
          <w:szCs w:val="24"/>
          <w:lang w:val="en-GB" w:eastAsia="en-GB"/>
        </w:rPr>
        <w:t>SoftwareWorld</w:t>
      </w:r>
      <w:proofErr w:type="spellEnd"/>
      <w:r w:rsidRPr="00F05B34">
        <w:rPr>
          <w:rFonts w:ascii="Times New Roman" w:eastAsia="Times New Roman" w:hAnsi="Times New Roman" w:cs="Times New Roman"/>
          <w:color w:val="auto"/>
          <w:sz w:val="24"/>
          <w:szCs w:val="24"/>
          <w:lang w:val="en-GB" w:eastAsia="en-GB"/>
        </w:rPr>
        <w:t xml:space="preserve">. (2020). </w:t>
      </w:r>
      <w:r w:rsidRPr="00F05B34">
        <w:rPr>
          <w:rFonts w:ascii="Times New Roman" w:eastAsia="Times New Roman" w:hAnsi="Times New Roman" w:cs="Times New Roman"/>
          <w:i/>
          <w:iCs/>
          <w:color w:val="auto"/>
          <w:sz w:val="24"/>
          <w:szCs w:val="24"/>
          <w:lang w:val="en-GB" w:eastAsia="en-GB"/>
        </w:rPr>
        <w:t>What Is Employee Relations (ER)? Definition, Examples, Concept, and Process</w:t>
      </w:r>
      <w:r w:rsidRPr="00F05B34">
        <w:rPr>
          <w:rFonts w:ascii="Times New Roman" w:eastAsia="Times New Roman" w:hAnsi="Times New Roman" w:cs="Times New Roman"/>
          <w:color w:val="auto"/>
          <w:sz w:val="24"/>
          <w:szCs w:val="24"/>
          <w:lang w:val="en-GB" w:eastAsia="en-GB"/>
        </w:rPr>
        <w:t>. [online] Available at: https://www.softwareworld.co/what-is-employee-relations/.</w:t>
      </w:r>
    </w:p>
    <w:p w14:paraId="570C9FF4" w14:textId="77777777" w:rsidR="00F44A46" w:rsidRPr="00F05B34" w:rsidRDefault="00F44A46" w:rsidP="00F44A46">
      <w:pPr>
        <w:pStyle w:val="NormalWeb"/>
        <w:spacing w:before="0" w:beforeAutospacing="0" w:after="240" w:afterAutospacing="0" w:line="360" w:lineRule="auto"/>
      </w:pPr>
      <w:r w:rsidRPr="00F05B34">
        <w:t xml:space="preserve">Stuff, R. (2021). </w:t>
      </w:r>
      <w:r w:rsidRPr="00F05B34">
        <w:rPr>
          <w:i/>
          <w:iCs/>
        </w:rPr>
        <w:t>Employee Relations | Factsheets</w:t>
      </w:r>
      <w:r w:rsidRPr="00F05B34">
        <w:t>. [online] CIPD. Available at: https://www.cipd.co.uk/knowledge/fundamentals/relations/employees/factsheet#6059.</w:t>
      </w:r>
    </w:p>
    <w:p w14:paraId="1A6125D7" w14:textId="79DDF9CB" w:rsidR="00F44A46" w:rsidRPr="00F05B34" w:rsidRDefault="00F44A46" w:rsidP="00F44A46">
      <w:pPr>
        <w:pStyle w:val="NormalWeb"/>
        <w:spacing w:before="0" w:beforeAutospacing="0" w:after="240" w:afterAutospacing="0" w:line="360" w:lineRule="auto"/>
      </w:pPr>
      <w:proofErr w:type="spellStart"/>
      <w:r w:rsidRPr="00F05B34">
        <w:t>Tikkanen</w:t>
      </w:r>
      <w:proofErr w:type="spellEnd"/>
      <w:r w:rsidRPr="00F05B34">
        <w:t xml:space="preserve">, A. (2021). </w:t>
      </w:r>
      <w:r w:rsidRPr="00F05B34">
        <w:rPr>
          <w:i/>
          <w:iCs/>
        </w:rPr>
        <w:t>Strike | industrial relations</w:t>
      </w:r>
      <w:r w:rsidRPr="00F05B34">
        <w:t xml:space="preserve">. [online] </w:t>
      </w:r>
      <w:proofErr w:type="spellStart"/>
      <w:r w:rsidRPr="00F05B34">
        <w:t>Encyclopedia</w:t>
      </w:r>
      <w:proofErr w:type="spellEnd"/>
      <w:r w:rsidRPr="00F05B34">
        <w:t xml:space="preserve"> Britannica. Available at: </w:t>
      </w:r>
      <w:hyperlink r:id="rId18" w:history="1">
        <w:r w:rsidR="004426CC" w:rsidRPr="00F05B34">
          <w:rPr>
            <w:rStyle w:val="Hyperlink"/>
          </w:rPr>
          <w:t>https://www.britannica.com/topic/strike-industrial-relations</w:t>
        </w:r>
      </w:hyperlink>
      <w:r w:rsidRPr="00F05B34">
        <w:t>.</w:t>
      </w:r>
    </w:p>
    <w:p w14:paraId="781F2D27" w14:textId="62868DA9" w:rsidR="00EA17F7" w:rsidRPr="00F05B34" w:rsidRDefault="00EA17F7" w:rsidP="00EA17F7">
      <w:pPr>
        <w:spacing w:before="0" w:after="240" w:line="360" w:lineRule="auto"/>
        <w:rPr>
          <w:rFonts w:ascii="Times New Roman" w:eastAsia="Times New Roman" w:hAnsi="Times New Roman" w:cs="Times New Roman"/>
          <w:color w:val="auto"/>
          <w:sz w:val="24"/>
          <w:szCs w:val="24"/>
          <w:lang w:val="en-GB" w:eastAsia="en-GB"/>
        </w:rPr>
      </w:pPr>
      <w:r w:rsidRPr="00F05B34">
        <w:rPr>
          <w:rFonts w:ascii="Times New Roman" w:eastAsia="Times New Roman" w:hAnsi="Times New Roman" w:cs="Times New Roman"/>
          <w:color w:val="auto"/>
          <w:sz w:val="24"/>
          <w:szCs w:val="24"/>
          <w:lang w:val="en-GB" w:eastAsia="en-GB"/>
        </w:rPr>
        <w:t xml:space="preserve">UK Parliament (2019). </w:t>
      </w:r>
      <w:r w:rsidRPr="00F05B34">
        <w:rPr>
          <w:rFonts w:ascii="Times New Roman" w:eastAsia="Times New Roman" w:hAnsi="Times New Roman" w:cs="Times New Roman"/>
          <w:i/>
          <w:iCs/>
          <w:color w:val="auto"/>
          <w:sz w:val="24"/>
          <w:szCs w:val="24"/>
          <w:lang w:val="en-GB" w:eastAsia="en-GB"/>
        </w:rPr>
        <w:t>The Chartist movement</w:t>
      </w:r>
      <w:r w:rsidRPr="00F05B34">
        <w:rPr>
          <w:rFonts w:ascii="Times New Roman" w:eastAsia="Times New Roman" w:hAnsi="Times New Roman" w:cs="Times New Roman"/>
          <w:color w:val="auto"/>
          <w:sz w:val="24"/>
          <w:szCs w:val="24"/>
          <w:lang w:val="en-GB" w:eastAsia="en-GB"/>
        </w:rPr>
        <w:t>. [online] UK Parliament. Available at: https://www.parliament.uk/about/living-heritage/transformingsociety/electionsvoting/chartists/overview/chartistmovement/.</w:t>
      </w:r>
    </w:p>
    <w:p w14:paraId="3B6F8426" w14:textId="77777777" w:rsidR="004426CC" w:rsidRPr="00F05B34" w:rsidRDefault="004426CC" w:rsidP="004426CC">
      <w:pPr>
        <w:pStyle w:val="NormalWeb"/>
        <w:spacing w:before="0" w:beforeAutospacing="0" w:after="240" w:afterAutospacing="0" w:line="360" w:lineRule="auto"/>
      </w:pPr>
      <w:r w:rsidRPr="00F05B34">
        <w:t xml:space="preserve">World Health Organization (2021). </w:t>
      </w:r>
      <w:r w:rsidRPr="00F05B34">
        <w:rPr>
          <w:i/>
          <w:iCs/>
        </w:rPr>
        <w:t>Coronavirus Disease (COVID-19)</w:t>
      </w:r>
      <w:r w:rsidRPr="00F05B34">
        <w:t>. [online] World Health Organization. Available at: https://www.who.int/health-topics/coronavirus#tab=tab_1.</w:t>
      </w:r>
    </w:p>
    <w:p w14:paraId="0D03ABCE" w14:textId="77777777" w:rsidR="004426CC" w:rsidRPr="00F05B34" w:rsidRDefault="004426CC" w:rsidP="00F44A46">
      <w:pPr>
        <w:pStyle w:val="NormalWeb"/>
        <w:spacing w:before="0" w:beforeAutospacing="0" w:after="240" w:afterAutospacing="0" w:line="360" w:lineRule="auto"/>
      </w:pPr>
    </w:p>
    <w:p w14:paraId="4B676DFB" w14:textId="77777777" w:rsidR="002C718C" w:rsidRPr="00F05B34" w:rsidRDefault="002C718C" w:rsidP="002C718C">
      <w:pPr>
        <w:rPr>
          <w:rFonts w:ascii="Times New Roman" w:hAnsi="Times New Roman" w:cs="Times New Roman"/>
        </w:rPr>
      </w:pPr>
    </w:p>
    <w:sectPr w:rsidR="002C718C" w:rsidRPr="00F05B34" w:rsidSect="009E64FE">
      <w:headerReference w:type="default" r:id="rId19"/>
      <w:footerReference w:type="default" r:id="rId20"/>
      <w:headerReference w:type="first" r:id="rId21"/>
      <w:pgSz w:w="12240" w:h="15840"/>
      <w:pgMar w:top="1728" w:right="1800" w:bottom="1440" w:left="1800" w:header="720" w:footer="720" w:gutter="0"/>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93660" w14:textId="77777777" w:rsidR="00F965C2" w:rsidRDefault="00F965C2" w:rsidP="00C6554A">
      <w:pPr>
        <w:spacing w:before="0" w:after="0" w:line="240" w:lineRule="auto"/>
      </w:pPr>
      <w:r>
        <w:separator/>
      </w:r>
    </w:p>
  </w:endnote>
  <w:endnote w:type="continuationSeparator" w:id="0">
    <w:p w14:paraId="13586E46" w14:textId="77777777" w:rsidR="00F965C2" w:rsidRDefault="00F965C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6182D"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AFD27" w14:textId="77777777" w:rsidR="00F965C2" w:rsidRDefault="00F965C2" w:rsidP="00C6554A">
      <w:pPr>
        <w:spacing w:before="0" w:after="0" w:line="240" w:lineRule="auto"/>
      </w:pPr>
      <w:r>
        <w:separator/>
      </w:r>
    </w:p>
  </w:footnote>
  <w:footnote w:type="continuationSeparator" w:id="0">
    <w:p w14:paraId="2C5095A3" w14:textId="77777777" w:rsidR="00F965C2" w:rsidRDefault="00F965C2"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C7643" w14:textId="55233F4E" w:rsidR="009E64FE" w:rsidRDefault="009E64FE">
    <w:pPr>
      <w:pStyle w:val="Header"/>
    </w:pPr>
    <w:r>
      <w:rPr>
        <w:noProof/>
      </w:rPr>
      <w:drawing>
        <wp:anchor distT="0" distB="0" distL="114300" distR="114300" simplePos="0" relativeHeight="251660288" behindDoc="0" locked="0" layoutInCell="1" allowOverlap="1" wp14:anchorId="2FC5DEA6" wp14:editId="52077A24">
          <wp:simplePos x="0" y="0"/>
          <wp:positionH relativeFrom="page">
            <wp:posOffset>6701155</wp:posOffset>
          </wp:positionH>
          <wp:positionV relativeFrom="paragraph">
            <wp:posOffset>-368300</wp:posOffset>
          </wp:positionV>
          <wp:extent cx="976296" cy="323850"/>
          <wp:effectExtent l="0" t="0" r="0" b="0"/>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76296" cy="3238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79772972" wp14:editId="4AF9FF3B">
          <wp:simplePos x="0" y="0"/>
          <wp:positionH relativeFrom="leftMargin">
            <wp:align>right</wp:align>
          </wp:positionH>
          <wp:positionV relativeFrom="paragraph">
            <wp:posOffset>-361950</wp:posOffset>
          </wp:positionV>
          <wp:extent cx="976296" cy="323850"/>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76296" cy="323850"/>
                  </a:xfrm>
                  <a:prstGeom prst="rect">
                    <a:avLst/>
                  </a:prstGeom>
                </pic:spPr>
              </pic:pic>
            </a:graphicData>
          </a:graphic>
          <wp14:sizeRelH relativeFrom="page">
            <wp14:pctWidth>0</wp14:pctWidth>
          </wp14:sizeRelH>
          <wp14:sizeRelV relativeFrom="page">
            <wp14:pctHeight>0</wp14:pctHeight>
          </wp14:sizeRelV>
        </wp:anchor>
      </w:drawing>
    </w:r>
    <w:r>
      <w:t xml:space="preserve">Lareesa Young </w:t>
    </w:r>
    <w:r>
      <w:ptab w:relativeTo="margin" w:alignment="center" w:leader="none"/>
    </w:r>
    <w:r>
      <w:t>Assignment 2 – Managing Employee Relations</w:t>
    </w:r>
    <w:r>
      <w:ptab w:relativeTo="margin" w:alignment="right" w:leader="none"/>
    </w:r>
    <w:r>
      <w:t>1901947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E1D2B" w14:textId="4F3CE6A1" w:rsidR="009E64FE" w:rsidRDefault="009E64FE">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01672B"/>
    <w:multiLevelType w:val="multilevel"/>
    <w:tmpl w:val="5EC888E2"/>
    <w:lvl w:ilvl="0">
      <w:start w:val="1"/>
      <w:numFmt w:val="decimal"/>
      <w:lvlText w:val="%1.0"/>
      <w:lvlJc w:val="left"/>
      <w:pPr>
        <w:ind w:left="430" w:hanging="430"/>
      </w:pPr>
      <w:rPr>
        <w:rFonts w:hint="default"/>
      </w:rPr>
    </w:lvl>
    <w:lvl w:ilvl="1">
      <w:start w:val="1"/>
      <w:numFmt w:val="decimal"/>
      <w:lvlText w:val="%1.%2"/>
      <w:lvlJc w:val="left"/>
      <w:pPr>
        <w:ind w:left="1150" w:hanging="43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4FE"/>
    <w:rsid w:val="000040A0"/>
    <w:rsid w:val="000048C2"/>
    <w:rsid w:val="000213BD"/>
    <w:rsid w:val="00027ADB"/>
    <w:rsid w:val="00030E92"/>
    <w:rsid w:val="00037D16"/>
    <w:rsid w:val="00042B64"/>
    <w:rsid w:val="000452E8"/>
    <w:rsid w:val="00045839"/>
    <w:rsid w:val="00045ECF"/>
    <w:rsid w:val="000503C1"/>
    <w:rsid w:val="00055A82"/>
    <w:rsid w:val="0005632E"/>
    <w:rsid w:val="00071777"/>
    <w:rsid w:val="000733EF"/>
    <w:rsid w:val="0007473B"/>
    <w:rsid w:val="000754D5"/>
    <w:rsid w:val="0007637A"/>
    <w:rsid w:val="00093DB8"/>
    <w:rsid w:val="00095578"/>
    <w:rsid w:val="000A4434"/>
    <w:rsid w:val="000E0D32"/>
    <w:rsid w:val="000F3345"/>
    <w:rsid w:val="000F673C"/>
    <w:rsid w:val="00102286"/>
    <w:rsid w:val="00123C29"/>
    <w:rsid w:val="001255F3"/>
    <w:rsid w:val="00125DA7"/>
    <w:rsid w:val="00132C03"/>
    <w:rsid w:val="00133CE1"/>
    <w:rsid w:val="0014276D"/>
    <w:rsid w:val="00145498"/>
    <w:rsid w:val="00152AB6"/>
    <w:rsid w:val="001533A4"/>
    <w:rsid w:val="00153D2B"/>
    <w:rsid w:val="0016371F"/>
    <w:rsid w:val="001647BC"/>
    <w:rsid w:val="00172AD1"/>
    <w:rsid w:val="00175539"/>
    <w:rsid w:val="00193AED"/>
    <w:rsid w:val="00193FDC"/>
    <w:rsid w:val="001A13DD"/>
    <w:rsid w:val="001A512E"/>
    <w:rsid w:val="001A5286"/>
    <w:rsid w:val="001A7484"/>
    <w:rsid w:val="001A7ED9"/>
    <w:rsid w:val="001B4BA8"/>
    <w:rsid w:val="001C322E"/>
    <w:rsid w:val="001C6F79"/>
    <w:rsid w:val="001D1459"/>
    <w:rsid w:val="001F22AF"/>
    <w:rsid w:val="001F5D99"/>
    <w:rsid w:val="002021BA"/>
    <w:rsid w:val="00203AC8"/>
    <w:rsid w:val="00223F5C"/>
    <w:rsid w:val="00231B04"/>
    <w:rsid w:val="00241B8A"/>
    <w:rsid w:val="00255018"/>
    <w:rsid w:val="002554CD"/>
    <w:rsid w:val="00261F74"/>
    <w:rsid w:val="002736EE"/>
    <w:rsid w:val="002804E6"/>
    <w:rsid w:val="0028241D"/>
    <w:rsid w:val="00282F81"/>
    <w:rsid w:val="002906F1"/>
    <w:rsid w:val="00293B83"/>
    <w:rsid w:val="00295F45"/>
    <w:rsid w:val="002A0335"/>
    <w:rsid w:val="002A041C"/>
    <w:rsid w:val="002B16E8"/>
    <w:rsid w:val="002B4294"/>
    <w:rsid w:val="002B7764"/>
    <w:rsid w:val="002C718C"/>
    <w:rsid w:val="002D0B51"/>
    <w:rsid w:val="002D0D75"/>
    <w:rsid w:val="002D2387"/>
    <w:rsid w:val="002D6348"/>
    <w:rsid w:val="002E0884"/>
    <w:rsid w:val="002E327D"/>
    <w:rsid w:val="002F3184"/>
    <w:rsid w:val="002F4954"/>
    <w:rsid w:val="002F554D"/>
    <w:rsid w:val="002F7E14"/>
    <w:rsid w:val="00302C9C"/>
    <w:rsid w:val="0032173A"/>
    <w:rsid w:val="003256BD"/>
    <w:rsid w:val="003312F1"/>
    <w:rsid w:val="003334F3"/>
    <w:rsid w:val="00333D0D"/>
    <w:rsid w:val="003410CD"/>
    <w:rsid w:val="00351640"/>
    <w:rsid w:val="00395BEA"/>
    <w:rsid w:val="003A65B7"/>
    <w:rsid w:val="003A7D23"/>
    <w:rsid w:val="003B3F38"/>
    <w:rsid w:val="003B64F6"/>
    <w:rsid w:val="003B7C7B"/>
    <w:rsid w:val="003C07DF"/>
    <w:rsid w:val="003E0935"/>
    <w:rsid w:val="003E4BA1"/>
    <w:rsid w:val="003F0956"/>
    <w:rsid w:val="003F54BA"/>
    <w:rsid w:val="003F70CE"/>
    <w:rsid w:val="004029C4"/>
    <w:rsid w:val="0040353F"/>
    <w:rsid w:val="00413601"/>
    <w:rsid w:val="004267B1"/>
    <w:rsid w:val="00430BA5"/>
    <w:rsid w:val="00440528"/>
    <w:rsid w:val="0044221C"/>
    <w:rsid w:val="004426CC"/>
    <w:rsid w:val="004713A2"/>
    <w:rsid w:val="00472B0D"/>
    <w:rsid w:val="004745ED"/>
    <w:rsid w:val="00476240"/>
    <w:rsid w:val="004779F8"/>
    <w:rsid w:val="0048671F"/>
    <w:rsid w:val="004A3FBB"/>
    <w:rsid w:val="004B7156"/>
    <w:rsid w:val="004C049F"/>
    <w:rsid w:val="004C2B8E"/>
    <w:rsid w:val="004C3696"/>
    <w:rsid w:val="004C433A"/>
    <w:rsid w:val="004C5842"/>
    <w:rsid w:val="004C734C"/>
    <w:rsid w:val="004D14ED"/>
    <w:rsid w:val="004D2A7D"/>
    <w:rsid w:val="004D3E42"/>
    <w:rsid w:val="004D7F2B"/>
    <w:rsid w:val="004E492B"/>
    <w:rsid w:val="004F1623"/>
    <w:rsid w:val="004F73E5"/>
    <w:rsid w:val="005000E2"/>
    <w:rsid w:val="00501A98"/>
    <w:rsid w:val="00503442"/>
    <w:rsid w:val="00510097"/>
    <w:rsid w:val="00513CBF"/>
    <w:rsid w:val="0052596A"/>
    <w:rsid w:val="00531646"/>
    <w:rsid w:val="00532E80"/>
    <w:rsid w:val="00533091"/>
    <w:rsid w:val="005340ED"/>
    <w:rsid w:val="00540F9A"/>
    <w:rsid w:val="00546813"/>
    <w:rsid w:val="00564141"/>
    <w:rsid w:val="00564277"/>
    <w:rsid w:val="00566792"/>
    <w:rsid w:val="00575AE7"/>
    <w:rsid w:val="00580A28"/>
    <w:rsid w:val="00583933"/>
    <w:rsid w:val="00587B1F"/>
    <w:rsid w:val="005A03BC"/>
    <w:rsid w:val="005A5E37"/>
    <w:rsid w:val="005A6ECD"/>
    <w:rsid w:val="005B3C91"/>
    <w:rsid w:val="005B60F7"/>
    <w:rsid w:val="005C5FAD"/>
    <w:rsid w:val="005D0894"/>
    <w:rsid w:val="005D163B"/>
    <w:rsid w:val="005E5763"/>
    <w:rsid w:val="005F00C8"/>
    <w:rsid w:val="005F39F5"/>
    <w:rsid w:val="005F45F5"/>
    <w:rsid w:val="005F6A0A"/>
    <w:rsid w:val="005F6A2A"/>
    <w:rsid w:val="0060030A"/>
    <w:rsid w:val="00603B2C"/>
    <w:rsid w:val="00617956"/>
    <w:rsid w:val="0063112A"/>
    <w:rsid w:val="006349BA"/>
    <w:rsid w:val="006419ED"/>
    <w:rsid w:val="00652483"/>
    <w:rsid w:val="0065299D"/>
    <w:rsid w:val="00653C23"/>
    <w:rsid w:val="00657662"/>
    <w:rsid w:val="006604A7"/>
    <w:rsid w:val="00661D45"/>
    <w:rsid w:val="00666982"/>
    <w:rsid w:val="0067406B"/>
    <w:rsid w:val="00676AAB"/>
    <w:rsid w:val="00681BBA"/>
    <w:rsid w:val="00692980"/>
    <w:rsid w:val="00692C39"/>
    <w:rsid w:val="00693A4D"/>
    <w:rsid w:val="006A0825"/>
    <w:rsid w:val="006A1E52"/>
    <w:rsid w:val="006A3CE7"/>
    <w:rsid w:val="006B017A"/>
    <w:rsid w:val="006C22EF"/>
    <w:rsid w:val="006C360B"/>
    <w:rsid w:val="006C44E4"/>
    <w:rsid w:val="006D161A"/>
    <w:rsid w:val="006D2373"/>
    <w:rsid w:val="006D3A32"/>
    <w:rsid w:val="006D60AD"/>
    <w:rsid w:val="006D7E25"/>
    <w:rsid w:val="006E01DC"/>
    <w:rsid w:val="006E2FEE"/>
    <w:rsid w:val="006E4867"/>
    <w:rsid w:val="006E653E"/>
    <w:rsid w:val="006F1061"/>
    <w:rsid w:val="00710A6E"/>
    <w:rsid w:val="007130A2"/>
    <w:rsid w:val="007156D4"/>
    <w:rsid w:val="00723BD3"/>
    <w:rsid w:val="007262B9"/>
    <w:rsid w:val="00737446"/>
    <w:rsid w:val="007379B6"/>
    <w:rsid w:val="0074394A"/>
    <w:rsid w:val="00752439"/>
    <w:rsid w:val="007544D9"/>
    <w:rsid w:val="00755983"/>
    <w:rsid w:val="007572AA"/>
    <w:rsid w:val="00757ED1"/>
    <w:rsid w:val="007622CD"/>
    <w:rsid w:val="00764AFB"/>
    <w:rsid w:val="0076697A"/>
    <w:rsid w:val="00766AC5"/>
    <w:rsid w:val="007703CE"/>
    <w:rsid w:val="00781DC4"/>
    <w:rsid w:val="007A5367"/>
    <w:rsid w:val="007B03A5"/>
    <w:rsid w:val="007B1B5A"/>
    <w:rsid w:val="007B2F84"/>
    <w:rsid w:val="007B5ABB"/>
    <w:rsid w:val="007B60FB"/>
    <w:rsid w:val="007B7D03"/>
    <w:rsid w:val="007C52D8"/>
    <w:rsid w:val="007D2CAA"/>
    <w:rsid w:val="007E3F5B"/>
    <w:rsid w:val="007F67E1"/>
    <w:rsid w:val="0080551E"/>
    <w:rsid w:val="00806662"/>
    <w:rsid w:val="0081156A"/>
    <w:rsid w:val="008206F1"/>
    <w:rsid w:val="008250EC"/>
    <w:rsid w:val="00825CE8"/>
    <w:rsid w:val="00845A5E"/>
    <w:rsid w:val="008460A3"/>
    <w:rsid w:val="008537E0"/>
    <w:rsid w:val="00856B1C"/>
    <w:rsid w:val="00863389"/>
    <w:rsid w:val="0086657B"/>
    <w:rsid w:val="00883740"/>
    <w:rsid w:val="00884A96"/>
    <w:rsid w:val="0088612A"/>
    <w:rsid w:val="0089263F"/>
    <w:rsid w:val="008A06A1"/>
    <w:rsid w:val="008A1A40"/>
    <w:rsid w:val="008B21C6"/>
    <w:rsid w:val="008C24B5"/>
    <w:rsid w:val="008C5212"/>
    <w:rsid w:val="008C6B3D"/>
    <w:rsid w:val="008C78B5"/>
    <w:rsid w:val="008D680A"/>
    <w:rsid w:val="008D6AB5"/>
    <w:rsid w:val="00904313"/>
    <w:rsid w:val="009063C8"/>
    <w:rsid w:val="00920102"/>
    <w:rsid w:val="0092317A"/>
    <w:rsid w:val="009237E2"/>
    <w:rsid w:val="0092489D"/>
    <w:rsid w:val="00936055"/>
    <w:rsid w:val="00943788"/>
    <w:rsid w:val="00946EC8"/>
    <w:rsid w:val="0095400C"/>
    <w:rsid w:val="009562E0"/>
    <w:rsid w:val="00957621"/>
    <w:rsid w:val="009577C6"/>
    <w:rsid w:val="00962C10"/>
    <w:rsid w:val="0096584E"/>
    <w:rsid w:val="0098069D"/>
    <w:rsid w:val="0098280C"/>
    <w:rsid w:val="009831C8"/>
    <w:rsid w:val="00983387"/>
    <w:rsid w:val="00994EBC"/>
    <w:rsid w:val="00996862"/>
    <w:rsid w:val="0099708A"/>
    <w:rsid w:val="00997540"/>
    <w:rsid w:val="009A052F"/>
    <w:rsid w:val="009A32AB"/>
    <w:rsid w:val="009A40D5"/>
    <w:rsid w:val="009A7D4A"/>
    <w:rsid w:val="009B0BE6"/>
    <w:rsid w:val="009B53EA"/>
    <w:rsid w:val="009B6D67"/>
    <w:rsid w:val="009C1CD1"/>
    <w:rsid w:val="009C24A7"/>
    <w:rsid w:val="009C705C"/>
    <w:rsid w:val="009D0D27"/>
    <w:rsid w:val="009D4963"/>
    <w:rsid w:val="009E635C"/>
    <w:rsid w:val="009E64FE"/>
    <w:rsid w:val="009E7ED9"/>
    <w:rsid w:val="009F07E1"/>
    <w:rsid w:val="009F3759"/>
    <w:rsid w:val="00A1364C"/>
    <w:rsid w:val="00A15F91"/>
    <w:rsid w:val="00A17EFB"/>
    <w:rsid w:val="00A41337"/>
    <w:rsid w:val="00A46322"/>
    <w:rsid w:val="00A513E1"/>
    <w:rsid w:val="00A578D3"/>
    <w:rsid w:val="00A63409"/>
    <w:rsid w:val="00A63D5D"/>
    <w:rsid w:val="00A719A6"/>
    <w:rsid w:val="00A72EA2"/>
    <w:rsid w:val="00A73A80"/>
    <w:rsid w:val="00A75769"/>
    <w:rsid w:val="00A85375"/>
    <w:rsid w:val="00A85538"/>
    <w:rsid w:val="00A86050"/>
    <w:rsid w:val="00A934C5"/>
    <w:rsid w:val="00A9486D"/>
    <w:rsid w:val="00AA1ECB"/>
    <w:rsid w:val="00AA2595"/>
    <w:rsid w:val="00AA59B1"/>
    <w:rsid w:val="00AA6C21"/>
    <w:rsid w:val="00AB0676"/>
    <w:rsid w:val="00AB7A1D"/>
    <w:rsid w:val="00AD2158"/>
    <w:rsid w:val="00AD569A"/>
    <w:rsid w:val="00AE085B"/>
    <w:rsid w:val="00AF135C"/>
    <w:rsid w:val="00AF5C1F"/>
    <w:rsid w:val="00B17119"/>
    <w:rsid w:val="00B3533F"/>
    <w:rsid w:val="00B36816"/>
    <w:rsid w:val="00B44817"/>
    <w:rsid w:val="00B4489C"/>
    <w:rsid w:val="00B515E8"/>
    <w:rsid w:val="00B63381"/>
    <w:rsid w:val="00B63780"/>
    <w:rsid w:val="00B645D4"/>
    <w:rsid w:val="00B64E70"/>
    <w:rsid w:val="00B772A1"/>
    <w:rsid w:val="00B81427"/>
    <w:rsid w:val="00B8343D"/>
    <w:rsid w:val="00B918EC"/>
    <w:rsid w:val="00B9523E"/>
    <w:rsid w:val="00BC1388"/>
    <w:rsid w:val="00BC68EB"/>
    <w:rsid w:val="00BD1436"/>
    <w:rsid w:val="00BE2E9A"/>
    <w:rsid w:val="00BE624B"/>
    <w:rsid w:val="00BF2ADF"/>
    <w:rsid w:val="00C00DA2"/>
    <w:rsid w:val="00C1789F"/>
    <w:rsid w:val="00C252CF"/>
    <w:rsid w:val="00C3102F"/>
    <w:rsid w:val="00C33CC0"/>
    <w:rsid w:val="00C4037D"/>
    <w:rsid w:val="00C438B3"/>
    <w:rsid w:val="00C4626C"/>
    <w:rsid w:val="00C509FE"/>
    <w:rsid w:val="00C60C18"/>
    <w:rsid w:val="00C6554A"/>
    <w:rsid w:val="00C73EF8"/>
    <w:rsid w:val="00C7567C"/>
    <w:rsid w:val="00C75DA2"/>
    <w:rsid w:val="00C815FF"/>
    <w:rsid w:val="00C913DB"/>
    <w:rsid w:val="00CA0844"/>
    <w:rsid w:val="00CA443F"/>
    <w:rsid w:val="00CA78A9"/>
    <w:rsid w:val="00CB5C50"/>
    <w:rsid w:val="00CC3835"/>
    <w:rsid w:val="00CE2078"/>
    <w:rsid w:val="00CF09F4"/>
    <w:rsid w:val="00CF32EE"/>
    <w:rsid w:val="00CF44F3"/>
    <w:rsid w:val="00CF60B3"/>
    <w:rsid w:val="00CF6331"/>
    <w:rsid w:val="00CF7E57"/>
    <w:rsid w:val="00D051DE"/>
    <w:rsid w:val="00D22E58"/>
    <w:rsid w:val="00D23CE9"/>
    <w:rsid w:val="00D30848"/>
    <w:rsid w:val="00D32DEC"/>
    <w:rsid w:val="00D34064"/>
    <w:rsid w:val="00D357BB"/>
    <w:rsid w:val="00D41510"/>
    <w:rsid w:val="00D50349"/>
    <w:rsid w:val="00D5160D"/>
    <w:rsid w:val="00D63ADE"/>
    <w:rsid w:val="00D6466D"/>
    <w:rsid w:val="00D662AF"/>
    <w:rsid w:val="00D80922"/>
    <w:rsid w:val="00D86B0E"/>
    <w:rsid w:val="00DA1C69"/>
    <w:rsid w:val="00DB55A7"/>
    <w:rsid w:val="00DC47A1"/>
    <w:rsid w:val="00DD21B1"/>
    <w:rsid w:val="00DD51E9"/>
    <w:rsid w:val="00DE13E7"/>
    <w:rsid w:val="00DE25A7"/>
    <w:rsid w:val="00DF7EC6"/>
    <w:rsid w:val="00E0327C"/>
    <w:rsid w:val="00E04646"/>
    <w:rsid w:val="00E108F0"/>
    <w:rsid w:val="00E16BBA"/>
    <w:rsid w:val="00E171EE"/>
    <w:rsid w:val="00E24D7A"/>
    <w:rsid w:val="00E24FB8"/>
    <w:rsid w:val="00E419A8"/>
    <w:rsid w:val="00E44722"/>
    <w:rsid w:val="00E562F5"/>
    <w:rsid w:val="00E56481"/>
    <w:rsid w:val="00E631C9"/>
    <w:rsid w:val="00E63A91"/>
    <w:rsid w:val="00E70D01"/>
    <w:rsid w:val="00E83FBE"/>
    <w:rsid w:val="00E85858"/>
    <w:rsid w:val="00E91264"/>
    <w:rsid w:val="00E92D43"/>
    <w:rsid w:val="00EA00AD"/>
    <w:rsid w:val="00EA0FEA"/>
    <w:rsid w:val="00EA17F7"/>
    <w:rsid w:val="00EA59B1"/>
    <w:rsid w:val="00EA7475"/>
    <w:rsid w:val="00EB01CF"/>
    <w:rsid w:val="00EB1385"/>
    <w:rsid w:val="00EB545F"/>
    <w:rsid w:val="00EC0472"/>
    <w:rsid w:val="00EC0E60"/>
    <w:rsid w:val="00EC33D3"/>
    <w:rsid w:val="00EC3BF8"/>
    <w:rsid w:val="00EC6F97"/>
    <w:rsid w:val="00ED7C44"/>
    <w:rsid w:val="00EE0162"/>
    <w:rsid w:val="00EE071E"/>
    <w:rsid w:val="00EF3E6A"/>
    <w:rsid w:val="00F02CCF"/>
    <w:rsid w:val="00F05083"/>
    <w:rsid w:val="00F05B34"/>
    <w:rsid w:val="00F1475A"/>
    <w:rsid w:val="00F147E3"/>
    <w:rsid w:val="00F205E2"/>
    <w:rsid w:val="00F205EC"/>
    <w:rsid w:val="00F44A46"/>
    <w:rsid w:val="00F45034"/>
    <w:rsid w:val="00F450A9"/>
    <w:rsid w:val="00F50F60"/>
    <w:rsid w:val="00F50FB9"/>
    <w:rsid w:val="00F56978"/>
    <w:rsid w:val="00F62558"/>
    <w:rsid w:val="00F65337"/>
    <w:rsid w:val="00F725FA"/>
    <w:rsid w:val="00F77872"/>
    <w:rsid w:val="00F949EB"/>
    <w:rsid w:val="00F965C2"/>
    <w:rsid w:val="00FB0622"/>
    <w:rsid w:val="00FB470B"/>
    <w:rsid w:val="00FB5EEE"/>
    <w:rsid w:val="00FD2130"/>
    <w:rsid w:val="00FD215B"/>
    <w:rsid w:val="00FD480B"/>
    <w:rsid w:val="00FD6EAB"/>
    <w:rsid w:val="00FE1F36"/>
    <w:rsid w:val="00FE69A7"/>
    <w:rsid w:val="00FF40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E17F2"/>
  <w15:chartTrackingRefBased/>
  <w15:docId w15:val="{E0529173-5466-40F1-A40F-A491234DD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E44722"/>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E44722"/>
    <w:pPr>
      <w:spacing w:after="100"/>
    </w:pPr>
  </w:style>
  <w:style w:type="paragraph" w:styleId="TOC2">
    <w:name w:val="toc 2"/>
    <w:basedOn w:val="Normal"/>
    <w:next w:val="Normal"/>
    <w:autoRedefine/>
    <w:uiPriority w:val="39"/>
    <w:unhideWhenUsed/>
    <w:rsid w:val="00C33CC0"/>
    <w:pPr>
      <w:spacing w:after="100"/>
      <w:ind w:left="220"/>
    </w:pPr>
  </w:style>
  <w:style w:type="paragraph" w:styleId="NormalWeb">
    <w:name w:val="Normal (Web)"/>
    <w:basedOn w:val="Normal"/>
    <w:uiPriority w:val="99"/>
    <w:semiHidden/>
    <w:unhideWhenUsed/>
    <w:rsid w:val="00F44A46"/>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UnresolvedMention">
    <w:name w:val="Unresolved Mention"/>
    <w:basedOn w:val="DefaultParagraphFont"/>
    <w:uiPriority w:val="99"/>
    <w:semiHidden/>
    <w:unhideWhenUsed/>
    <w:rsid w:val="00661D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475">
      <w:bodyDiv w:val="1"/>
      <w:marLeft w:val="0"/>
      <w:marRight w:val="0"/>
      <w:marTop w:val="0"/>
      <w:marBottom w:val="0"/>
      <w:divBdr>
        <w:top w:val="none" w:sz="0" w:space="0" w:color="auto"/>
        <w:left w:val="none" w:sz="0" w:space="0" w:color="auto"/>
        <w:bottom w:val="none" w:sz="0" w:space="0" w:color="auto"/>
        <w:right w:val="none" w:sz="0" w:space="0" w:color="auto"/>
      </w:divBdr>
      <w:divsChild>
        <w:div w:id="814028825">
          <w:marLeft w:val="0"/>
          <w:marRight w:val="0"/>
          <w:marTop w:val="0"/>
          <w:marBottom w:val="0"/>
          <w:divBdr>
            <w:top w:val="none" w:sz="0" w:space="0" w:color="auto"/>
            <w:left w:val="none" w:sz="0" w:space="0" w:color="auto"/>
            <w:bottom w:val="none" w:sz="0" w:space="0" w:color="auto"/>
            <w:right w:val="none" w:sz="0" w:space="0" w:color="auto"/>
          </w:divBdr>
        </w:div>
      </w:divsChild>
    </w:div>
    <w:div w:id="52853032">
      <w:bodyDiv w:val="1"/>
      <w:marLeft w:val="0"/>
      <w:marRight w:val="0"/>
      <w:marTop w:val="0"/>
      <w:marBottom w:val="0"/>
      <w:divBdr>
        <w:top w:val="none" w:sz="0" w:space="0" w:color="auto"/>
        <w:left w:val="none" w:sz="0" w:space="0" w:color="auto"/>
        <w:bottom w:val="none" w:sz="0" w:space="0" w:color="auto"/>
        <w:right w:val="none" w:sz="0" w:space="0" w:color="auto"/>
      </w:divBdr>
      <w:divsChild>
        <w:div w:id="1203636905">
          <w:marLeft w:val="0"/>
          <w:marRight w:val="0"/>
          <w:marTop w:val="0"/>
          <w:marBottom w:val="0"/>
          <w:divBdr>
            <w:top w:val="none" w:sz="0" w:space="0" w:color="auto"/>
            <w:left w:val="none" w:sz="0" w:space="0" w:color="auto"/>
            <w:bottom w:val="none" w:sz="0" w:space="0" w:color="auto"/>
            <w:right w:val="none" w:sz="0" w:space="0" w:color="auto"/>
          </w:divBdr>
        </w:div>
      </w:divsChild>
    </w:div>
    <w:div w:id="99222192">
      <w:bodyDiv w:val="1"/>
      <w:marLeft w:val="0"/>
      <w:marRight w:val="0"/>
      <w:marTop w:val="0"/>
      <w:marBottom w:val="0"/>
      <w:divBdr>
        <w:top w:val="none" w:sz="0" w:space="0" w:color="auto"/>
        <w:left w:val="none" w:sz="0" w:space="0" w:color="auto"/>
        <w:bottom w:val="none" w:sz="0" w:space="0" w:color="auto"/>
        <w:right w:val="none" w:sz="0" w:space="0" w:color="auto"/>
      </w:divBdr>
      <w:divsChild>
        <w:div w:id="396558476">
          <w:marLeft w:val="0"/>
          <w:marRight w:val="0"/>
          <w:marTop w:val="0"/>
          <w:marBottom w:val="0"/>
          <w:divBdr>
            <w:top w:val="none" w:sz="0" w:space="0" w:color="auto"/>
            <w:left w:val="none" w:sz="0" w:space="0" w:color="auto"/>
            <w:bottom w:val="none" w:sz="0" w:space="0" w:color="auto"/>
            <w:right w:val="none" w:sz="0" w:space="0" w:color="auto"/>
          </w:divBdr>
        </w:div>
      </w:divsChild>
    </w:div>
    <w:div w:id="120655204">
      <w:bodyDiv w:val="1"/>
      <w:marLeft w:val="0"/>
      <w:marRight w:val="0"/>
      <w:marTop w:val="0"/>
      <w:marBottom w:val="0"/>
      <w:divBdr>
        <w:top w:val="none" w:sz="0" w:space="0" w:color="auto"/>
        <w:left w:val="none" w:sz="0" w:space="0" w:color="auto"/>
        <w:bottom w:val="none" w:sz="0" w:space="0" w:color="auto"/>
        <w:right w:val="none" w:sz="0" w:space="0" w:color="auto"/>
      </w:divBdr>
      <w:divsChild>
        <w:div w:id="1636989220">
          <w:marLeft w:val="0"/>
          <w:marRight w:val="0"/>
          <w:marTop w:val="0"/>
          <w:marBottom w:val="0"/>
          <w:divBdr>
            <w:top w:val="none" w:sz="0" w:space="0" w:color="auto"/>
            <w:left w:val="none" w:sz="0" w:space="0" w:color="auto"/>
            <w:bottom w:val="none" w:sz="0" w:space="0" w:color="auto"/>
            <w:right w:val="none" w:sz="0" w:space="0" w:color="auto"/>
          </w:divBdr>
        </w:div>
      </w:divsChild>
    </w:div>
    <w:div w:id="129791510">
      <w:bodyDiv w:val="1"/>
      <w:marLeft w:val="0"/>
      <w:marRight w:val="0"/>
      <w:marTop w:val="0"/>
      <w:marBottom w:val="0"/>
      <w:divBdr>
        <w:top w:val="none" w:sz="0" w:space="0" w:color="auto"/>
        <w:left w:val="none" w:sz="0" w:space="0" w:color="auto"/>
        <w:bottom w:val="none" w:sz="0" w:space="0" w:color="auto"/>
        <w:right w:val="none" w:sz="0" w:space="0" w:color="auto"/>
      </w:divBdr>
      <w:divsChild>
        <w:div w:id="472867100">
          <w:marLeft w:val="0"/>
          <w:marRight w:val="0"/>
          <w:marTop w:val="0"/>
          <w:marBottom w:val="0"/>
          <w:divBdr>
            <w:top w:val="none" w:sz="0" w:space="0" w:color="auto"/>
            <w:left w:val="none" w:sz="0" w:space="0" w:color="auto"/>
            <w:bottom w:val="none" w:sz="0" w:space="0" w:color="auto"/>
            <w:right w:val="none" w:sz="0" w:space="0" w:color="auto"/>
          </w:divBdr>
        </w:div>
      </w:divsChild>
    </w:div>
    <w:div w:id="321466498">
      <w:bodyDiv w:val="1"/>
      <w:marLeft w:val="0"/>
      <w:marRight w:val="0"/>
      <w:marTop w:val="0"/>
      <w:marBottom w:val="0"/>
      <w:divBdr>
        <w:top w:val="none" w:sz="0" w:space="0" w:color="auto"/>
        <w:left w:val="none" w:sz="0" w:space="0" w:color="auto"/>
        <w:bottom w:val="none" w:sz="0" w:space="0" w:color="auto"/>
        <w:right w:val="none" w:sz="0" w:space="0" w:color="auto"/>
      </w:divBdr>
      <w:divsChild>
        <w:div w:id="834033210">
          <w:marLeft w:val="0"/>
          <w:marRight w:val="0"/>
          <w:marTop w:val="0"/>
          <w:marBottom w:val="0"/>
          <w:divBdr>
            <w:top w:val="none" w:sz="0" w:space="0" w:color="auto"/>
            <w:left w:val="none" w:sz="0" w:space="0" w:color="auto"/>
            <w:bottom w:val="none" w:sz="0" w:space="0" w:color="auto"/>
            <w:right w:val="none" w:sz="0" w:space="0" w:color="auto"/>
          </w:divBdr>
        </w:div>
      </w:divsChild>
    </w:div>
    <w:div w:id="498811705">
      <w:bodyDiv w:val="1"/>
      <w:marLeft w:val="0"/>
      <w:marRight w:val="0"/>
      <w:marTop w:val="0"/>
      <w:marBottom w:val="0"/>
      <w:divBdr>
        <w:top w:val="none" w:sz="0" w:space="0" w:color="auto"/>
        <w:left w:val="none" w:sz="0" w:space="0" w:color="auto"/>
        <w:bottom w:val="none" w:sz="0" w:space="0" w:color="auto"/>
        <w:right w:val="none" w:sz="0" w:space="0" w:color="auto"/>
      </w:divBdr>
      <w:divsChild>
        <w:div w:id="931468981">
          <w:marLeft w:val="0"/>
          <w:marRight w:val="0"/>
          <w:marTop w:val="0"/>
          <w:marBottom w:val="0"/>
          <w:divBdr>
            <w:top w:val="none" w:sz="0" w:space="0" w:color="auto"/>
            <w:left w:val="none" w:sz="0" w:space="0" w:color="auto"/>
            <w:bottom w:val="none" w:sz="0" w:space="0" w:color="auto"/>
            <w:right w:val="none" w:sz="0" w:space="0" w:color="auto"/>
          </w:divBdr>
        </w:div>
      </w:divsChild>
    </w:div>
    <w:div w:id="534081391">
      <w:bodyDiv w:val="1"/>
      <w:marLeft w:val="0"/>
      <w:marRight w:val="0"/>
      <w:marTop w:val="0"/>
      <w:marBottom w:val="0"/>
      <w:divBdr>
        <w:top w:val="none" w:sz="0" w:space="0" w:color="auto"/>
        <w:left w:val="none" w:sz="0" w:space="0" w:color="auto"/>
        <w:bottom w:val="none" w:sz="0" w:space="0" w:color="auto"/>
        <w:right w:val="none" w:sz="0" w:space="0" w:color="auto"/>
      </w:divBdr>
      <w:divsChild>
        <w:div w:id="1496992310">
          <w:marLeft w:val="0"/>
          <w:marRight w:val="0"/>
          <w:marTop w:val="0"/>
          <w:marBottom w:val="0"/>
          <w:divBdr>
            <w:top w:val="none" w:sz="0" w:space="0" w:color="auto"/>
            <w:left w:val="none" w:sz="0" w:space="0" w:color="auto"/>
            <w:bottom w:val="none" w:sz="0" w:space="0" w:color="auto"/>
            <w:right w:val="none" w:sz="0" w:space="0" w:color="auto"/>
          </w:divBdr>
        </w:div>
      </w:divsChild>
    </w:div>
    <w:div w:id="641738626">
      <w:bodyDiv w:val="1"/>
      <w:marLeft w:val="0"/>
      <w:marRight w:val="0"/>
      <w:marTop w:val="0"/>
      <w:marBottom w:val="0"/>
      <w:divBdr>
        <w:top w:val="none" w:sz="0" w:space="0" w:color="auto"/>
        <w:left w:val="none" w:sz="0" w:space="0" w:color="auto"/>
        <w:bottom w:val="none" w:sz="0" w:space="0" w:color="auto"/>
        <w:right w:val="none" w:sz="0" w:space="0" w:color="auto"/>
      </w:divBdr>
      <w:divsChild>
        <w:div w:id="290866555">
          <w:marLeft w:val="0"/>
          <w:marRight w:val="0"/>
          <w:marTop w:val="0"/>
          <w:marBottom w:val="0"/>
          <w:divBdr>
            <w:top w:val="none" w:sz="0" w:space="0" w:color="auto"/>
            <w:left w:val="none" w:sz="0" w:space="0" w:color="auto"/>
            <w:bottom w:val="none" w:sz="0" w:space="0" w:color="auto"/>
            <w:right w:val="none" w:sz="0" w:space="0" w:color="auto"/>
          </w:divBdr>
        </w:div>
      </w:divsChild>
    </w:div>
    <w:div w:id="853224504">
      <w:bodyDiv w:val="1"/>
      <w:marLeft w:val="0"/>
      <w:marRight w:val="0"/>
      <w:marTop w:val="0"/>
      <w:marBottom w:val="0"/>
      <w:divBdr>
        <w:top w:val="none" w:sz="0" w:space="0" w:color="auto"/>
        <w:left w:val="none" w:sz="0" w:space="0" w:color="auto"/>
        <w:bottom w:val="none" w:sz="0" w:space="0" w:color="auto"/>
        <w:right w:val="none" w:sz="0" w:space="0" w:color="auto"/>
      </w:divBdr>
      <w:divsChild>
        <w:div w:id="1800994901">
          <w:marLeft w:val="0"/>
          <w:marRight w:val="0"/>
          <w:marTop w:val="0"/>
          <w:marBottom w:val="0"/>
          <w:divBdr>
            <w:top w:val="none" w:sz="0" w:space="0" w:color="auto"/>
            <w:left w:val="none" w:sz="0" w:space="0" w:color="auto"/>
            <w:bottom w:val="none" w:sz="0" w:space="0" w:color="auto"/>
            <w:right w:val="none" w:sz="0" w:space="0" w:color="auto"/>
          </w:divBdr>
        </w:div>
      </w:divsChild>
    </w:div>
    <w:div w:id="956571706">
      <w:bodyDiv w:val="1"/>
      <w:marLeft w:val="0"/>
      <w:marRight w:val="0"/>
      <w:marTop w:val="0"/>
      <w:marBottom w:val="0"/>
      <w:divBdr>
        <w:top w:val="none" w:sz="0" w:space="0" w:color="auto"/>
        <w:left w:val="none" w:sz="0" w:space="0" w:color="auto"/>
        <w:bottom w:val="none" w:sz="0" w:space="0" w:color="auto"/>
        <w:right w:val="none" w:sz="0" w:space="0" w:color="auto"/>
      </w:divBdr>
      <w:divsChild>
        <w:div w:id="1614247415">
          <w:marLeft w:val="0"/>
          <w:marRight w:val="0"/>
          <w:marTop w:val="0"/>
          <w:marBottom w:val="0"/>
          <w:divBdr>
            <w:top w:val="none" w:sz="0" w:space="0" w:color="auto"/>
            <w:left w:val="none" w:sz="0" w:space="0" w:color="auto"/>
            <w:bottom w:val="none" w:sz="0" w:space="0" w:color="auto"/>
            <w:right w:val="none" w:sz="0" w:space="0" w:color="auto"/>
          </w:divBdr>
        </w:div>
      </w:divsChild>
    </w:div>
    <w:div w:id="962618888">
      <w:bodyDiv w:val="1"/>
      <w:marLeft w:val="0"/>
      <w:marRight w:val="0"/>
      <w:marTop w:val="0"/>
      <w:marBottom w:val="0"/>
      <w:divBdr>
        <w:top w:val="none" w:sz="0" w:space="0" w:color="auto"/>
        <w:left w:val="none" w:sz="0" w:space="0" w:color="auto"/>
        <w:bottom w:val="none" w:sz="0" w:space="0" w:color="auto"/>
        <w:right w:val="none" w:sz="0" w:space="0" w:color="auto"/>
      </w:divBdr>
      <w:divsChild>
        <w:div w:id="2113084533">
          <w:marLeft w:val="0"/>
          <w:marRight w:val="0"/>
          <w:marTop w:val="0"/>
          <w:marBottom w:val="0"/>
          <w:divBdr>
            <w:top w:val="none" w:sz="0" w:space="0" w:color="auto"/>
            <w:left w:val="none" w:sz="0" w:space="0" w:color="auto"/>
            <w:bottom w:val="none" w:sz="0" w:space="0" w:color="auto"/>
            <w:right w:val="none" w:sz="0" w:space="0" w:color="auto"/>
          </w:divBdr>
        </w:div>
      </w:divsChild>
    </w:div>
    <w:div w:id="1210264183">
      <w:bodyDiv w:val="1"/>
      <w:marLeft w:val="0"/>
      <w:marRight w:val="0"/>
      <w:marTop w:val="0"/>
      <w:marBottom w:val="0"/>
      <w:divBdr>
        <w:top w:val="none" w:sz="0" w:space="0" w:color="auto"/>
        <w:left w:val="none" w:sz="0" w:space="0" w:color="auto"/>
        <w:bottom w:val="none" w:sz="0" w:space="0" w:color="auto"/>
        <w:right w:val="none" w:sz="0" w:space="0" w:color="auto"/>
      </w:divBdr>
      <w:divsChild>
        <w:div w:id="332728029">
          <w:marLeft w:val="0"/>
          <w:marRight w:val="0"/>
          <w:marTop w:val="0"/>
          <w:marBottom w:val="0"/>
          <w:divBdr>
            <w:top w:val="none" w:sz="0" w:space="0" w:color="auto"/>
            <w:left w:val="none" w:sz="0" w:space="0" w:color="auto"/>
            <w:bottom w:val="none" w:sz="0" w:space="0" w:color="auto"/>
            <w:right w:val="none" w:sz="0" w:space="0" w:color="auto"/>
          </w:divBdr>
        </w:div>
      </w:divsChild>
    </w:div>
    <w:div w:id="1309826126">
      <w:bodyDiv w:val="1"/>
      <w:marLeft w:val="0"/>
      <w:marRight w:val="0"/>
      <w:marTop w:val="0"/>
      <w:marBottom w:val="0"/>
      <w:divBdr>
        <w:top w:val="none" w:sz="0" w:space="0" w:color="auto"/>
        <w:left w:val="none" w:sz="0" w:space="0" w:color="auto"/>
        <w:bottom w:val="none" w:sz="0" w:space="0" w:color="auto"/>
        <w:right w:val="none" w:sz="0" w:space="0" w:color="auto"/>
      </w:divBdr>
      <w:divsChild>
        <w:div w:id="882909622">
          <w:marLeft w:val="0"/>
          <w:marRight w:val="0"/>
          <w:marTop w:val="0"/>
          <w:marBottom w:val="0"/>
          <w:divBdr>
            <w:top w:val="none" w:sz="0" w:space="0" w:color="auto"/>
            <w:left w:val="none" w:sz="0" w:space="0" w:color="auto"/>
            <w:bottom w:val="none" w:sz="0" w:space="0" w:color="auto"/>
            <w:right w:val="none" w:sz="0" w:space="0" w:color="auto"/>
          </w:divBdr>
        </w:div>
      </w:divsChild>
    </w:div>
    <w:div w:id="1380209288">
      <w:bodyDiv w:val="1"/>
      <w:marLeft w:val="0"/>
      <w:marRight w:val="0"/>
      <w:marTop w:val="0"/>
      <w:marBottom w:val="0"/>
      <w:divBdr>
        <w:top w:val="none" w:sz="0" w:space="0" w:color="auto"/>
        <w:left w:val="none" w:sz="0" w:space="0" w:color="auto"/>
        <w:bottom w:val="none" w:sz="0" w:space="0" w:color="auto"/>
        <w:right w:val="none" w:sz="0" w:space="0" w:color="auto"/>
      </w:divBdr>
      <w:divsChild>
        <w:div w:id="1907910595">
          <w:marLeft w:val="0"/>
          <w:marRight w:val="0"/>
          <w:marTop w:val="0"/>
          <w:marBottom w:val="0"/>
          <w:divBdr>
            <w:top w:val="none" w:sz="0" w:space="0" w:color="auto"/>
            <w:left w:val="none" w:sz="0" w:space="0" w:color="auto"/>
            <w:bottom w:val="none" w:sz="0" w:space="0" w:color="auto"/>
            <w:right w:val="none" w:sz="0" w:space="0" w:color="auto"/>
          </w:divBdr>
        </w:div>
      </w:divsChild>
    </w:div>
    <w:div w:id="1708870553">
      <w:bodyDiv w:val="1"/>
      <w:marLeft w:val="0"/>
      <w:marRight w:val="0"/>
      <w:marTop w:val="0"/>
      <w:marBottom w:val="0"/>
      <w:divBdr>
        <w:top w:val="none" w:sz="0" w:space="0" w:color="auto"/>
        <w:left w:val="none" w:sz="0" w:space="0" w:color="auto"/>
        <w:bottom w:val="none" w:sz="0" w:space="0" w:color="auto"/>
        <w:right w:val="none" w:sz="0" w:space="0" w:color="auto"/>
      </w:divBdr>
      <w:divsChild>
        <w:div w:id="1048534028">
          <w:marLeft w:val="0"/>
          <w:marRight w:val="0"/>
          <w:marTop w:val="0"/>
          <w:marBottom w:val="0"/>
          <w:divBdr>
            <w:top w:val="none" w:sz="0" w:space="0" w:color="auto"/>
            <w:left w:val="none" w:sz="0" w:space="0" w:color="auto"/>
            <w:bottom w:val="none" w:sz="0" w:space="0" w:color="auto"/>
            <w:right w:val="none" w:sz="0" w:space="0" w:color="auto"/>
          </w:divBdr>
        </w:div>
      </w:divsChild>
    </w:div>
    <w:div w:id="1733191998">
      <w:bodyDiv w:val="1"/>
      <w:marLeft w:val="0"/>
      <w:marRight w:val="0"/>
      <w:marTop w:val="0"/>
      <w:marBottom w:val="0"/>
      <w:divBdr>
        <w:top w:val="none" w:sz="0" w:space="0" w:color="auto"/>
        <w:left w:val="none" w:sz="0" w:space="0" w:color="auto"/>
        <w:bottom w:val="none" w:sz="0" w:space="0" w:color="auto"/>
        <w:right w:val="none" w:sz="0" w:space="0" w:color="auto"/>
      </w:divBdr>
      <w:divsChild>
        <w:div w:id="1693722312">
          <w:marLeft w:val="0"/>
          <w:marRight w:val="0"/>
          <w:marTop w:val="0"/>
          <w:marBottom w:val="0"/>
          <w:divBdr>
            <w:top w:val="none" w:sz="0" w:space="0" w:color="auto"/>
            <w:left w:val="none" w:sz="0" w:space="0" w:color="auto"/>
            <w:bottom w:val="none" w:sz="0" w:space="0" w:color="auto"/>
            <w:right w:val="none" w:sz="0" w:space="0" w:color="auto"/>
          </w:divBdr>
        </w:div>
      </w:divsChild>
    </w:div>
    <w:div w:id="1736004069">
      <w:bodyDiv w:val="1"/>
      <w:marLeft w:val="0"/>
      <w:marRight w:val="0"/>
      <w:marTop w:val="0"/>
      <w:marBottom w:val="0"/>
      <w:divBdr>
        <w:top w:val="none" w:sz="0" w:space="0" w:color="auto"/>
        <w:left w:val="none" w:sz="0" w:space="0" w:color="auto"/>
        <w:bottom w:val="none" w:sz="0" w:space="0" w:color="auto"/>
        <w:right w:val="none" w:sz="0" w:space="0" w:color="auto"/>
      </w:divBdr>
      <w:divsChild>
        <w:div w:id="213004567">
          <w:marLeft w:val="0"/>
          <w:marRight w:val="0"/>
          <w:marTop w:val="0"/>
          <w:marBottom w:val="0"/>
          <w:divBdr>
            <w:top w:val="none" w:sz="0" w:space="0" w:color="auto"/>
            <w:left w:val="none" w:sz="0" w:space="0" w:color="auto"/>
            <w:bottom w:val="none" w:sz="0" w:space="0" w:color="auto"/>
            <w:right w:val="none" w:sz="0" w:space="0" w:color="auto"/>
          </w:divBdr>
        </w:div>
      </w:divsChild>
    </w:div>
    <w:div w:id="1751583454">
      <w:bodyDiv w:val="1"/>
      <w:marLeft w:val="0"/>
      <w:marRight w:val="0"/>
      <w:marTop w:val="0"/>
      <w:marBottom w:val="0"/>
      <w:divBdr>
        <w:top w:val="none" w:sz="0" w:space="0" w:color="auto"/>
        <w:left w:val="none" w:sz="0" w:space="0" w:color="auto"/>
        <w:bottom w:val="none" w:sz="0" w:space="0" w:color="auto"/>
        <w:right w:val="none" w:sz="0" w:space="0" w:color="auto"/>
      </w:divBdr>
      <w:divsChild>
        <w:div w:id="235014110">
          <w:marLeft w:val="0"/>
          <w:marRight w:val="0"/>
          <w:marTop w:val="0"/>
          <w:marBottom w:val="0"/>
          <w:divBdr>
            <w:top w:val="none" w:sz="0" w:space="0" w:color="auto"/>
            <w:left w:val="none" w:sz="0" w:space="0" w:color="auto"/>
            <w:bottom w:val="none" w:sz="0" w:space="0" w:color="auto"/>
            <w:right w:val="none" w:sz="0" w:space="0" w:color="auto"/>
          </w:divBdr>
        </w:div>
      </w:divsChild>
    </w:div>
    <w:div w:id="1802455761">
      <w:bodyDiv w:val="1"/>
      <w:marLeft w:val="0"/>
      <w:marRight w:val="0"/>
      <w:marTop w:val="0"/>
      <w:marBottom w:val="0"/>
      <w:divBdr>
        <w:top w:val="none" w:sz="0" w:space="0" w:color="auto"/>
        <w:left w:val="none" w:sz="0" w:space="0" w:color="auto"/>
        <w:bottom w:val="none" w:sz="0" w:space="0" w:color="auto"/>
        <w:right w:val="none" w:sz="0" w:space="0" w:color="auto"/>
      </w:divBdr>
      <w:divsChild>
        <w:div w:id="309752192">
          <w:marLeft w:val="0"/>
          <w:marRight w:val="0"/>
          <w:marTop w:val="0"/>
          <w:marBottom w:val="0"/>
          <w:divBdr>
            <w:top w:val="none" w:sz="0" w:space="0" w:color="auto"/>
            <w:left w:val="none" w:sz="0" w:space="0" w:color="auto"/>
            <w:bottom w:val="none" w:sz="0" w:space="0" w:color="auto"/>
            <w:right w:val="none" w:sz="0" w:space="0" w:color="auto"/>
          </w:divBdr>
        </w:div>
      </w:divsChild>
    </w:div>
    <w:div w:id="1855261179">
      <w:bodyDiv w:val="1"/>
      <w:marLeft w:val="0"/>
      <w:marRight w:val="0"/>
      <w:marTop w:val="0"/>
      <w:marBottom w:val="0"/>
      <w:divBdr>
        <w:top w:val="none" w:sz="0" w:space="0" w:color="auto"/>
        <w:left w:val="none" w:sz="0" w:space="0" w:color="auto"/>
        <w:bottom w:val="none" w:sz="0" w:space="0" w:color="auto"/>
        <w:right w:val="none" w:sz="0" w:space="0" w:color="auto"/>
      </w:divBdr>
      <w:divsChild>
        <w:div w:id="2059425844">
          <w:marLeft w:val="0"/>
          <w:marRight w:val="0"/>
          <w:marTop w:val="0"/>
          <w:marBottom w:val="0"/>
          <w:divBdr>
            <w:top w:val="none" w:sz="0" w:space="0" w:color="auto"/>
            <w:left w:val="none" w:sz="0" w:space="0" w:color="auto"/>
            <w:bottom w:val="none" w:sz="0" w:space="0" w:color="auto"/>
            <w:right w:val="none" w:sz="0" w:space="0" w:color="auto"/>
          </w:divBdr>
        </w:div>
      </w:divsChild>
    </w:div>
    <w:div w:id="1921788241">
      <w:bodyDiv w:val="1"/>
      <w:marLeft w:val="0"/>
      <w:marRight w:val="0"/>
      <w:marTop w:val="0"/>
      <w:marBottom w:val="0"/>
      <w:divBdr>
        <w:top w:val="none" w:sz="0" w:space="0" w:color="auto"/>
        <w:left w:val="none" w:sz="0" w:space="0" w:color="auto"/>
        <w:bottom w:val="none" w:sz="0" w:space="0" w:color="auto"/>
        <w:right w:val="none" w:sz="0" w:space="0" w:color="auto"/>
      </w:divBdr>
      <w:divsChild>
        <w:div w:id="712074093">
          <w:marLeft w:val="0"/>
          <w:marRight w:val="0"/>
          <w:marTop w:val="0"/>
          <w:marBottom w:val="0"/>
          <w:divBdr>
            <w:top w:val="none" w:sz="0" w:space="0" w:color="auto"/>
            <w:left w:val="none" w:sz="0" w:space="0" w:color="auto"/>
            <w:bottom w:val="none" w:sz="0" w:space="0" w:color="auto"/>
            <w:right w:val="none" w:sz="0" w:space="0" w:color="auto"/>
          </w:divBdr>
        </w:div>
      </w:divsChild>
    </w:div>
    <w:div w:id="2023509579">
      <w:bodyDiv w:val="1"/>
      <w:marLeft w:val="0"/>
      <w:marRight w:val="0"/>
      <w:marTop w:val="0"/>
      <w:marBottom w:val="0"/>
      <w:divBdr>
        <w:top w:val="none" w:sz="0" w:space="0" w:color="auto"/>
        <w:left w:val="none" w:sz="0" w:space="0" w:color="auto"/>
        <w:bottom w:val="none" w:sz="0" w:space="0" w:color="auto"/>
        <w:right w:val="none" w:sz="0" w:space="0" w:color="auto"/>
      </w:divBdr>
      <w:divsChild>
        <w:div w:id="1027248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orklife.msu.edu/events/psychological-safety-and-transparent-communication-work-strengthening-collaboration-and" TargetMode="External"/><Relationship Id="rId18" Type="http://schemas.openxmlformats.org/officeDocument/2006/relationships/hyperlink" Target="https://www.britannica.com/topic/strike-industrial-relations"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hrzone.com/hr-glossary/what-are-employee-relations" TargetMode="External"/><Relationship Id="rId17" Type="http://schemas.openxmlformats.org/officeDocument/2006/relationships/hyperlink" Target="https://www.hrmagazine.co.uk/content/comment/nhs-employee-relations-during-covid-19-is-reaching-breaking-point" TargetMode="External"/><Relationship Id="rId2" Type="http://schemas.openxmlformats.org/officeDocument/2006/relationships/numbering" Target="numbering.xml"/><Relationship Id="rId16" Type="http://schemas.openxmlformats.org/officeDocument/2006/relationships/hyperlink" Target="https://www.hospitaltimes.co.uk/how-has-covid-19-affected-employee-relatio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rest-breaks-work" TargetMode="External"/><Relationship Id="rId5" Type="http://schemas.openxmlformats.org/officeDocument/2006/relationships/webSettings" Target="webSettings.xml"/><Relationship Id="rId15" Type="http://schemas.openxmlformats.org/officeDocument/2006/relationships/hyperlink" Target="https://www.personneltoday.com/hr/the-impact-of-margaret-thatchers-government-on-the-workplace/" TargetMode="External"/><Relationship Id="rId23" Type="http://schemas.openxmlformats.org/officeDocument/2006/relationships/theme" Target="theme/theme1.xml"/><Relationship Id="rId10" Type="http://schemas.openxmlformats.org/officeDocument/2006/relationships/hyperlink" Target="https://efectio.com/en/why-is-communication-in-the-workplace-important-and-how-to-improve-it/"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ipd.co.uk/podcasts/trade-unions" TargetMode="External"/><Relationship Id="rId14" Type="http://schemas.openxmlformats.org/officeDocument/2006/relationships/hyperlink" Target="http://www.archbright.com/blog/4-ways-to-strengthen-employee-relations-during-the-pandemic"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ee\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862CD-D093-4FE8-B180-1D33FBABB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3358</TotalTime>
  <Pages>15</Pages>
  <Words>4070</Words>
  <Characters>23205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Lareesa Young</dc:creator>
  <cp:keywords/>
  <dc:description/>
  <cp:lastModifiedBy>Lareesa Young</cp:lastModifiedBy>
  <cp:revision>423</cp:revision>
  <dcterms:created xsi:type="dcterms:W3CDTF">2021-12-06T10:11:00Z</dcterms:created>
  <dcterms:modified xsi:type="dcterms:W3CDTF">2021-12-10T12:04:00Z</dcterms:modified>
</cp:coreProperties>
</file>