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0A1BF" w14:textId="77777777" w:rsidR="00872B45" w:rsidRDefault="00872B45" w:rsidP="00C1420C">
      <w:pPr>
        <w:jc w:val="both"/>
        <w:rPr>
          <w:rFonts w:ascii="Arial" w:eastAsia="Arial" w:hAnsi="Arial" w:cs="Arial"/>
          <w:b/>
          <w:bCs/>
          <w:color w:val="000000" w:themeColor="text1"/>
          <w:sz w:val="40"/>
          <w:szCs w:val="40"/>
        </w:rPr>
      </w:pPr>
    </w:p>
    <w:p w14:paraId="52AF4D6F" w14:textId="77777777" w:rsidR="00872B45" w:rsidRDefault="00872B45" w:rsidP="00573775">
      <w:pPr>
        <w:jc w:val="center"/>
        <w:rPr>
          <w:rFonts w:ascii="Arial" w:eastAsia="Arial" w:hAnsi="Arial" w:cs="Arial"/>
          <w:b/>
          <w:bCs/>
          <w:color w:val="000000" w:themeColor="text1"/>
          <w:sz w:val="40"/>
          <w:szCs w:val="40"/>
        </w:rPr>
      </w:pPr>
    </w:p>
    <w:p w14:paraId="2FF0C1BD" w14:textId="7EA9C9CA" w:rsidR="00162C71" w:rsidRPr="000D5FCE" w:rsidRDefault="00162C71" w:rsidP="00573775">
      <w:pPr>
        <w:jc w:val="center"/>
        <w:rPr>
          <w:rFonts w:ascii="Arial" w:eastAsia="Arial" w:hAnsi="Arial" w:cs="Arial"/>
          <w:b/>
          <w:bCs/>
          <w:color w:val="000000" w:themeColor="text1"/>
          <w:sz w:val="40"/>
          <w:szCs w:val="40"/>
        </w:rPr>
      </w:pPr>
      <w:r w:rsidRPr="000D5FCE">
        <w:rPr>
          <w:rFonts w:ascii="Arial" w:eastAsia="Arial" w:hAnsi="Arial" w:cs="Arial"/>
          <w:b/>
          <w:bCs/>
          <w:color w:val="000000" w:themeColor="text1"/>
          <w:sz w:val="40"/>
          <w:szCs w:val="40"/>
        </w:rPr>
        <w:t>Student name:</w:t>
      </w:r>
    </w:p>
    <w:p w14:paraId="42454634" w14:textId="77777777" w:rsidR="00162C71" w:rsidRPr="000D5FCE" w:rsidRDefault="00162C71" w:rsidP="00573775">
      <w:pPr>
        <w:jc w:val="center"/>
        <w:rPr>
          <w:rFonts w:ascii="Arial" w:eastAsia="Arial" w:hAnsi="Arial" w:cs="Arial"/>
          <w:color w:val="000000" w:themeColor="text1"/>
          <w:sz w:val="40"/>
          <w:szCs w:val="40"/>
        </w:rPr>
      </w:pPr>
      <w:r w:rsidRPr="000D5FCE">
        <w:rPr>
          <w:rFonts w:ascii="Arial" w:eastAsia="Arial" w:hAnsi="Arial" w:cs="Arial"/>
          <w:color w:val="000000" w:themeColor="text1"/>
          <w:sz w:val="40"/>
          <w:szCs w:val="40"/>
        </w:rPr>
        <w:t xml:space="preserve">Agnieszka Janina </w:t>
      </w:r>
      <w:proofErr w:type="spellStart"/>
      <w:r w:rsidRPr="000D5FCE">
        <w:rPr>
          <w:rFonts w:ascii="Arial" w:eastAsia="Arial" w:hAnsi="Arial" w:cs="Arial"/>
          <w:color w:val="000000" w:themeColor="text1"/>
          <w:sz w:val="40"/>
          <w:szCs w:val="40"/>
        </w:rPr>
        <w:t>Wilkosz</w:t>
      </w:r>
      <w:proofErr w:type="spellEnd"/>
    </w:p>
    <w:p w14:paraId="76A30ADC" w14:textId="77777777" w:rsidR="00162C71" w:rsidRPr="000D5FCE" w:rsidRDefault="00162C71" w:rsidP="00573775">
      <w:pPr>
        <w:jc w:val="center"/>
        <w:rPr>
          <w:rFonts w:ascii="Arial" w:eastAsia="Arial" w:hAnsi="Arial" w:cs="Arial"/>
          <w:color w:val="000000" w:themeColor="text1"/>
          <w:w w:val="98"/>
          <w:sz w:val="40"/>
          <w:szCs w:val="40"/>
        </w:rPr>
      </w:pPr>
      <w:r w:rsidRPr="000D5FCE">
        <w:rPr>
          <w:rFonts w:ascii="Arial" w:eastAsia="Arial" w:hAnsi="Arial" w:cs="Arial"/>
          <w:b/>
          <w:bCs/>
          <w:color w:val="000000" w:themeColor="text1"/>
          <w:w w:val="98"/>
          <w:sz w:val="40"/>
          <w:szCs w:val="40"/>
        </w:rPr>
        <w:t>Student ID number:</w:t>
      </w:r>
      <w:r w:rsidRPr="000D5FCE">
        <w:rPr>
          <w:rFonts w:ascii="Arial" w:eastAsia="Arial" w:hAnsi="Arial" w:cs="Arial"/>
          <w:color w:val="000000" w:themeColor="text1"/>
          <w:w w:val="98"/>
          <w:sz w:val="40"/>
          <w:szCs w:val="40"/>
        </w:rPr>
        <w:t xml:space="preserve"> 2115098</w:t>
      </w:r>
    </w:p>
    <w:p w14:paraId="6B5F776A" w14:textId="00218223" w:rsidR="00162C71" w:rsidRPr="000D5FCE" w:rsidRDefault="00162C71" w:rsidP="00573775">
      <w:pPr>
        <w:pStyle w:val="NormalWeb"/>
        <w:jc w:val="center"/>
        <w:rPr>
          <w:rFonts w:ascii="Arial" w:hAnsi="Arial" w:cs="Arial"/>
          <w:sz w:val="40"/>
          <w:szCs w:val="40"/>
        </w:rPr>
      </w:pPr>
      <w:r w:rsidRPr="000D5FCE">
        <w:rPr>
          <w:rFonts w:ascii="Arial" w:eastAsia="Arial" w:hAnsi="Arial" w:cs="Arial"/>
          <w:b/>
          <w:bCs/>
          <w:color w:val="000000" w:themeColor="text1"/>
          <w:sz w:val="40"/>
          <w:szCs w:val="40"/>
        </w:rPr>
        <w:t>Programme:</w:t>
      </w:r>
      <w:r w:rsidR="00F51458" w:rsidRPr="000D5FCE">
        <w:rPr>
          <w:rFonts w:ascii="Arial" w:eastAsia="Arial" w:hAnsi="Arial" w:cs="Arial"/>
          <w:color w:val="000000" w:themeColor="text1"/>
          <w:sz w:val="40"/>
          <w:szCs w:val="40"/>
        </w:rPr>
        <w:t xml:space="preserve"> </w:t>
      </w:r>
      <w:r w:rsidRPr="000D5FCE">
        <w:rPr>
          <w:rFonts w:ascii="Arial" w:hAnsi="Arial" w:cs="Arial"/>
          <w:sz w:val="40"/>
          <w:szCs w:val="40"/>
        </w:rPr>
        <w:t>BA Leadership and Management</w:t>
      </w:r>
    </w:p>
    <w:p w14:paraId="0EC13902" w14:textId="50A0C751" w:rsidR="00162C71" w:rsidRPr="000D5FCE" w:rsidRDefault="00162C71" w:rsidP="00573775">
      <w:pPr>
        <w:pStyle w:val="NormalWeb"/>
        <w:jc w:val="center"/>
        <w:rPr>
          <w:rFonts w:ascii="Arial" w:hAnsi="Arial" w:cs="Arial"/>
          <w:sz w:val="40"/>
          <w:szCs w:val="40"/>
        </w:rPr>
      </w:pPr>
      <w:bookmarkStart w:id="0" w:name="_Toc110357953"/>
      <w:bookmarkStart w:id="1" w:name="_Toc110358107"/>
      <w:r w:rsidRPr="000D5FCE">
        <w:rPr>
          <w:rFonts w:ascii="Arial" w:eastAsia="Arial" w:hAnsi="Arial" w:cs="Arial"/>
          <w:b/>
          <w:bCs/>
          <w:sz w:val="40"/>
          <w:szCs w:val="40"/>
        </w:rPr>
        <w:t>Module:</w:t>
      </w:r>
      <w:r w:rsidRPr="000D5FCE">
        <w:rPr>
          <w:rFonts w:ascii="Arial" w:eastAsia="Arial" w:hAnsi="Arial" w:cs="Arial"/>
          <w:sz w:val="40"/>
          <w:szCs w:val="40"/>
        </w:rPr>
        <w:t xml:space="preserve"> </w:t>
      </w:r>
      <w:bookmarkEnd w:id="0"/>
      <w:bookmarkEnd w:id="1"/>
      <w:r w:rsidRPr="000D5FCE">
        <w:rPr>
          <w:rFonts w:ascii="Arial" w:hAnsi="Arial" w:cs="Arial"/>
          <w:sz w:val="40"/>
          <w:szCs w:val="40"/>
        </w:rPr>
        <w:t>Understanding and Engaging in the Customer Experience</w:t>
      </w:r>
    </w:p>
    <w:p w14:paraId="1F09C9F0" w14:textId="430B5A2C" w:rsidR="00162C71" w:rsidRPr="000D5FCE" w:rsidRDefault="00162C71" w:rsidP="00573775">
      <w:pPr>
        <w:pStyle w:val="NormalWeb"/>
        <w:jc w:val="center"/>
        <w:rPr>
          <w:rFonts w:ascii="Arial" w:hAnsi="Arial" w:cs="Arial"/>
          <w:sz w:val="40"/>
          <w:szCs w:val="40"/>
        </w:rPr>
      </w:pPr>
      <w:r w:rsidRPr="000D5FCE">
        <w:rPr>
          <w:rFonts w:ascii="Arial" w:eastAsia="Arial" w:hAnsi="Arial" w:cs="Arial"/>
          <w:b/>
          <w:bCs/>
          <w:color w:val="000000" w:themeColor="text1"/>
          <w:sz w:val="40"/>
          <w:szCs w:val="40"/>
        </w:rPr>
        <w:t>Module code:</w:t>
      </w:r>
      <w:r w:rsidRPr="000D5FCE">
        <w:rPr>
          <w:rFonts w:ascii="Arial" w:eastAsia="Arial" w:hAnsi="Arial" w:cs="Arial"/>
          <w:color w:val="000000" w:themeColor="text1"/>
          <w:sz w:val="40"/>
          <w:szCs w:val="40"/>
        </w:rPr>
        <w:t xml:space="preserve"> </w:t>
      </w:r>
      <w:r w:rsidRPr="000D5FCE">
        <w:rPr>
          <w:rFonts w:ascii="Arial" w:hAnsi="Arial" w:cs="Arial"/>
          <w:sz w:val="40"/>
          <w:szCs w:val="40"/>
        </w:rPr>
        <w:t>BMSW 5103</w:t>
      </w:r>
    </w:p>
    <w:p w14:paraId="0B2DEA84" w14:textId="77777777" w:rsidR="00162C71" w:rsidRPr="000D5FCE" w:rsidRDefault="00162C71" w:rsidP="00573775">
      <w:pPr>
        <w:jc w:val="center"/>
        <w:rPr>
          <w:rFonts w:ascii="Arial" w:eastAsia="Arial" w:hAnsi="Arial" w:cs="Arial"/>
          <w:b/>
          <w:bCs/>
          <w:color w:val="000000" w:themeColor="text1"/>
          <w:sz w:val="40"/>
          <w:szCs w:val="40"/>
        </w:rPr>
      </w:pPr>
      <w:r w:rsidRPr="000D5FCE">
        <w:rPr>
          <w:rFonts w:ascii="Arial" w:eastAsia="Arial" w:hAnsi="Arial" w:cs="Arial"/>
          <w:b/>
          <w:bCs/>
          <w:color w:val="000000" w:themeColor="text1"/>
          <w:sz w:val="40"/>
          <w:szCs w:val="40"/>
        </w:rPr>
        <w:t>Lecturer:</w:t>
      </w:r>
    </w:p>
    <w:p w14:paraId="0DD21C9F" w14:textId="3BF1293C" w:rsidR="00FA6226" w:rsidRPr="000D5FCE" w:rsidRDefault="00FA6226" w:rsidP="00573775">
      <w:pPr>
        <w:jc w:val="center"/>
        <w:rPr>
          <w:rFonts w:ascii="Arial" w:hAnsi="Arial" w:cs="Arial"/>
          <w:color w:val="373A3C"/>
          <w:sz w:val="40"/>
          <w:szCs w:val="40"/>
          <w:shd w:val="clear" w:color="auto" w:fill="FBF7F5"/>
        </w:rPr>
      </w:pPr>
      <w:r w:rsidRPr="000D5FCE">
        <w:rPr>
          <w:rFonts w:ascii="Arial" w:hAnsi="Arial" w:cs="Arial"/>
          <w:color w:val="373A3C"/>
          <w:sz w:val="40"/>
          <w:szCs w:val="40"/>
          <w:shd w:val="clear" w:color="auto" w:fill="FBF7F5"/>
        </w:rPr>
        <w:t xml:space="preserve">Dr Kingsley </w:t>
      </w:r>
      <w:proofErr w:type="spellStart"/>
      <w:r w:rsidRPr="000D5FCE">
        <w:rPr>
          <w:rFonts w:ascii="Arial" w:hAnsi="Arial" w:cs="Arial"/>
          <w:color w:val="373A3C"/>
          <w:sz w:val="40"/>
          <w:szCs w:val="40"/>
          <w:shd w:val="clear" w:color="auto" w:fill="FBF7F5"/>
        </w:rPr>
        <w:t>Omeihe</w:t>
      </w:r>
      <w:proofErr w:type="spellEnd"/>
    </w:p>
    <w:p w14:paraId="3C0156A6" w14:textId="77777777" w:rsidR="00F51458" w:rsidRPr="000D5FCE" w:rsidRDefault="00F51458" w:rsidP="00573775">
      <w:pPr>
        <w:jc w:val="center"/>
        <w:rPr>
          <w:rFonts w:ascii="Arial" w:hAnsi="Arial" w:cs="Arial"/>
          <w:color w:val="373A3C"/>
          <w:sz w:val="40"/>
          <w:szCs w:val="40"/>
          <w:shd w:val="clear" w:color="auto" w:fill="FBF7F5"/>
        </w:rPr>
      </w:pPr>
    </w:p>
    <w:p w14:paraId="0B3CD3A9" w14:textId="7CEF9272" w:rsidR="00162C71" w:rsidRPr="000D5FCE" w:rsidRDefault="00162C71" w:rsidP="00573775">
      <w:pPr>
        <w:jc w:val="center"/>
        <w:rPr>
          <w:rFonts w:ascii="Arial" w:eastAsia="Arial" w:hAnsi="Arial" w:cs="Arial"/>
          <w:color w:val="000000" w:themeColor="text1"/>
          <w:sz w:val="40"/>
          <w:szCs w:val="40"/>
        </w:rPr>
      </w:pPr>
      <w:r w:rsidRPr="000D5FCE">
        <w:rPr>
          <w:rFonts w:ascii="Arial" w:eastAsia="Arial" w:hAnsi="Arial" w:cs="Arial"/>
          <w:color w:val="000000" w:themeColor="text1"/>
          <w:sz w:val="40"/>
          <w:szCs w:val="40"/>
        </w:rPr>
        <w:t>Assignment Title:</w:t>
      </w:r>
    </w:p>
    <w:p w14:paraId="7D84CE9B" w14:textId="258F2B78" w:rsidR="00162C71" w:rsidRPr="00162C71" w:rsidRDefault="00162C71" w:rsidP="00573775">
      <w:pPr>
        <w:spacing w:before="100" w:beforeAutospacing="1" w:after="100" w:afterAutospacing="1"/>
        <w:jc w:val="center"/>
        <w:rPr>
          <w:rFonts w:ascii="Arial" w:hAnsi="Arial" w:cs="Arial"/>
          <w:sz w:val="40"/>
          <w:szCs w:val="40"/>
        </w:rPr>
      </w:pPr>
      <w:r w:rsidRPr="00162C71">
        <w:rPr>
          <w:rFonts w:ascii="Arial" w:hAnsi="Arial" w:cs="Arial"/>
          <w:sz w:val="40"/>
          <w:szCs w:val="40"/>
        </w:rPr>
        <w:t>Customer Relationship Management Emerging Themes</w:t>
      </w:r>
    </w:p>
    <w:p w14:paraId="2E5B63AA" w14:textId="60E5AD53" w:rsidR="00ED7A3B" w:rsidRPr="000D5FCE" w:rsidRDefault="00ED7A3B" w:rsidP="00C1420C">
      <w:pPr>
        <w:jc w:val="both"/>
      </w:pPr>
    </w:p>
    <w:p w14:paraId="663734BF" w14:textId="6EEF7D4B" w:rsidR="00162C71" w:rsidRDefault="00162C71" w:rsidP="00C1420C">
      <w:pPr>
        <w:jc w:val="both"/>
      </w:pPr>
    </w:p>
    <w:p w14:paraId="74A69463" w14:textId="35979AC4" w:rsidR="00162C71" w:rsidRDefault="00162C71" w:rsidP="00C1420C">
      <w:pPr>
        <w:jc w:val="both"/>
      </w:pPr>
    </w:p>
    <w:p w14:paraId="14193456" w14:textId="25F986A2" w:rsidR="00162C71" w:rsidRDefault="00162C71" w:rsidP="00C1420C">
      <w:pPr>
        <w:jc w:val="both"/>
      </w:pPr>
    </w:p>
    <w:p w14:paraId="70AEC1F3" w14:textId="7B5383F4" w:rsidR="00162C71" w:rsidRDefault="00162C71" w:rsidP="00C1420C">
      <w:pPr>
        <w:jc w:val="both"/>
      </w:pPr>
    </w:p>
    <w:p w14:paraId="4DFA316F" w14:textId="12474AAA" w:rsidR="00162C71" w:rsidRDefault="00162C71" w:rsidP="00C1420C">
      <w:pPr>
        <w:jc w:val="both"/>
      </w:pPr>
    </w:p>
    <w:p w14:paraId="54081F58" w14:textId="56A746AA" w:rsidR="00162C71" w:rsidRDefault="00162C71" w:rsidP="00C1420C">
      <w:pPr>
        <w:jc w:val="both"/>
      </w:pPr>
    </w:p>
    <w:p w14:paraId="6A4EBD79" w14:textId="69C7C35D" w:rsidR="00162C71" w:rsidRDefault="00162C71" w:rsidP="00C1420C">
      <w:pPr>
        <w:jc w:val="both"/>
      </w:pPr>
    </w:p>
    <w:p w14:paraId="2F9EC305" w14:textId="78AC506F" w:rsidR="00162C71" w:rsidRDefault="00162C71" w:rsidP="00C1420C">
      <w:pPr>
        <w:jc w:val="both"/>
      </w:pPr>
    </w:p>
    <w:p w14:paraId="0596A651" w14:textId="7F772BCB" w:rsidR="00162C71" w:rsidRDefault="00162C71" w:rsidP="00C1420C">
      <w:pPr>
        <w:jc w:val="both"/>
      </w:pPr>
    </w:p>
    <w:p w14:paraId="19D7F7B2" w14:textId="0D461F57" w:rsidR="00162C71" w:rsidRDefault="00162C71" w:rsidP="00C1420C">
      <w:pPr>
        <w:jc w:val="both"/>
      </w:pPr>
    </w:p>
    <w:p w14:paraId="562CFE82" w14:textId="172C9A05" w:rsidR="00162C71" w:rsidRDefault="00162C71" w:rsidP="00C1420C">
      <w:pPr>
        <w:jc w:val="both"/>
      </w:pPr>
    </w:p>
    <w:p w14:paraId="251D6EA9" w14:textId="752B0FC0" w:rsidR="00162C71" w:rsidRDefault="00162C71" w:rsidP="00C1420C">
      <w:pPr>
        <w:jc w:val="both"/>
      </w:pPr>
    </w:p>
    <w:p w14:paraId="10082819" w14:textId="23F6F790" w:rsidR="00162C71" w:rsidRDefault="00162C71" w:rsidP="00C1420C">
      <w:pPr>
        <w:jc w:val="both"/>
      </w:pPr>
    </w:p>
    <w:p w14:paraId="548416CB" w14:textId="498BB035" w:rsidR="00162C71" w:rsidRDefault="00162C71" w:rsidP="00C1420C">
      <w:pPr>
        <w:jc w:val="both"/>
      </w:pPr>
    </w:p>
    <w:p w14:paraId="0EF3B879" w14:textId="6C73ABF8" w:rsidR="00872B45" w:rsidRDefault="00872B45" w:rsidP="00C1420C">
      <w:pPr>
        <w:jc w:val="both"/>
      </w:pPr>
    </w:p>
    <w:p w14:paraId="2C994374" w14:textId="0EBD8472" w:rsidR="00872B45" w:rsidRDefault="00872B45" w:rsidP="00C1420C">
      <w:pPr>
        <w:jc w:val="both"/>
      </w:pPr>
    </w:p>
    <w:p w14:paraId="178ED1F3" w14:textId="77777777" w:rsidR="00872B45" w:rsidRDefault="00872B45" w:rsidP="00C1420C">
      <w:pPr>
        <w:jc w:val="both"/>
      </w:pPr>
    </w:p>
    <w:p w14:paraId="31B05049" w14:textId="5404BFAF" w:rsidR="00162C71" w:rsidRDefault="00162C71" w:rsidP="00C1420C">
      <w:pPr>
        <w:jc w:val="both"/>
      </w:pPr>
    </w:p>
    <w:p w14:paraId="7F3AEE33" w14:textId="3A15432D" w:rsidR="00E20323" w:rsidRPr="001C6059" w:rsidRDefault="000E1CB2" w:rsidP="00C1420C">
      <w:pPr>
        <w:spacing w:line="360" w:lineRule="auto"/>
        <w:jc w:val="both"/>
        <w:rPr>
          <w:rFonts w:ascii="Arial" w:hAnsi="Arial" w:cs="Arial"/>
          <w:sz w:val="22"/>
          <w:szCs w:val="22"/>
        </w:rPr>
      </w:pPr>
      <w:r w:rsidRPr="001C6059">
        <w:rPr>
          <w:rFonts w:ascii="Arial" w:hAnsi="Arial" w:cs="Arial"/>
          <w:sz w:val="22"/>
          <w:szCs w:val="22"/>
        </w:rPr>
        <w:lastRenderedPageBreak/>
        <w:t xml:space="preserve">Table of contents </w:t>
      </w:r>
    </w:p>
    <w:p w14:paraId="7C072B4E" w14:textId="77777777" w:rsidR="000E1CB2" w:rsidRPr="001C6059" w:rsidRDefault="000E1CB2" w:rsidP="00C1420C">
      <w:pPr>
        <w:spacing w:line="360" w:lineRule="auto"/>
        <w:jc w:val="both"/>
        <w:rPr>
          <w:rFonts w:ascii="Arial" w:hAnsi="Arial" w:cs="Arial"/>
          <w:sz w:val="22"/>
          <w:szCs w:val="22"/>
        </w:rPr>
      </w:pPr>
    </w:p>
    <w:p w14:paraId="24F237C8" w14:textId="77777777" w:rsidR="006D4CF8" w:rsidRPr="001C6059" w:rsidRDefault="006D4CF8" w:rsidP="00C1420C">
      <w:pPr>
        <w:spacing w:line="360" w:lineRule="auto"/>
        <w:jc w:val="both"/>
        <w:rPr>
          <w:rFonts w:ascii="Arial" w:hAnsi="Arial" w:cs="Arial"/>
          <w:sz w:val="22"/>
          <w:szCs w:val="22"/>
        </w:rPr>
      </w:pPr>
    </w:p>
    <w:p w14:paraId="27329DB9" w14:textId="0F9A13B1" w:rsidR="00E20323" w:rsidRPr="001C6059" w:rsidRDefault="00E20323" w:rsidP="00C1420C">
      <w:pPr>
        <w:spacing w:line="360" w:lineRule="auto"/>
        <w:jc w:val="both"/>
        <w:rPr>
          <w:rFonts w:ascii="Arial" w:hAnsi="Arial" w:cs="Arial"/>
          <w:sz w:val="22"/>
          <w:szCs w:val="22"/>
        </w:rPr>
      </w:pPr>
      <w:r w:rsidRPr="001C6059">
        <w:rPr>
          <w:rFonts w:ascii="Arial" w:hAnsi="Arial" w:cs="Arial"/>
          <w:sz w:val="22"/>
          <w:szCs w:val="22"/>
        </w:rPr>
        <w:t xml:space="preserve">Summary </w:t>
      </w:r>
    </w:p>
    <w:p w14:paraId="43EE64EE" w14:textId="77777777" w:rsidR="00E20323" w:rsidRPr="001C6059" w:rsidRDefault="00E20323" w:rsidP="00C1420C">
      <w:pPr>
        <w:spacing w:line="360" w:lineRule="auto"/>
        <w:jc w:val="both"/>
        <w:rPr>
          <w:rFonts w:ascii="Arial" w:hAnsi="Arial" w:cs="Arial"/>
          <w:sz w:val="22"/>
          <w:szCs w:val="22"/>
        </w:rPr>
      </w:pPr>
    </w:p>
    <w:p w14:paraId="23397DA9" w14:textId="77777777" w:rsidR="00E20323" w:rsidRPr="001C6059" w:rsidRDefault="00E20323" w:rsidP="00C1420C">
      <w:pPr>
        <w:spacing w:line="360" w:lineRule="auto"/>
        <w:jc w:val="both"/>
        <w:rPr>
          <w:rFonts w:ascii="Arial" w:hAnsi="Arial" w:cs="Arial"/>
          <w:sz w:val="22"/>
          <w:szCs w:val="22"/>
        </w:rPr>
      </w:pPr>
    </w:p>
    <w:p w14:paraId="7D7BDF92" w14:textId="77777777" w:rsidR="00E20323" w:rsidRPr="001C6059" w:rsidRDefault="00E20323" w:rsidP="00C1420C">
      <w:pPr>
        <w:spacing w:line="360" w:lineRule="auto"/>
        <w:jc w:val="both"/>
        <w:rPr>
          <w:rFonts w:ascii="Arial" w:hAnsi="Arial" w:cs="Arial"/>
          <w:sz w:val="22"/>
          <w:szCs w:val="22"/>
        </w:rPr>
      </w:pPr>
    </w:p>
    <w:p w14:paraId="5A9804F9" w14:textId="77777777" w:rsidR="00311F86" w:rsidRPr="00311F86" w:rsidRDefault="00A93432" w:rsidP="00311F86">
      <w:pPr>
        <w:spacing w:line="360" w:lineRule="auto"/>
        <w:jc w:val="both"/>
        <w:rPr>
          <w:rFonts w:ascii="Arial" w:hAnsi="Arial" w:cs="Arial"/>
          <w:sz w:val="22"/>
          <w:szCs w:val="22"/>
        </w:rPr>
      </w:pPr>
      <w:r w:rsidRPr="001C6059">
        <w:rPr>
          <w:rFonts w:ascii="Arial" w:hAnsi="Arial" w:cs="Arial"/>
          <w:sz w:val="22"/>
          <w:szCs w:val="22"/>
        </w:rPr>
        <w:br/>
      </w:r>
      <w:r w:rsidR="00311F86" w:rsidRPr="00311F86">
        <w:rPr>
          <w:rFonts w:ascii="Arial" w:hAnsi="Arial" w:cs="Arial"/>
          <w:sz w:val="22"/>
          <w:szCs w:val="22"/>
        </w:rPr>
        <w:t xml:space="preserve">Introduction </w:t>
      </w:r>
    </w:p>
    <w:p w14:paraId="1503B2C1" w14:textId="77777777" w:rsidR="00311F86" w:rsidRPr="00311F86" w:rsidRDefault="00311F86" w:rsidP="00311F86">
      <w:pPr>
        <w:spacing w:line="360" w:lineRule="auto"/>
        <w:jc w:val="both"/>
        <w:rPr>
          <w:rFonts w:ascii="Arial" w:hAnsi="Arial" w:cs="Arial"/>
          <w:sz w:val="22"/>
          <w:szCs w:val="22"/>
        </w:rPr>
      </w:pPr>
    </w:p>
    <w:p w14:paraId="49ED57FA" w14:textId="77777777" w:rsidR="00311F86" w:rsidRPr="00311F86" w:rsidRDefault="00311F86" w:rsidP="00311F86">
      <w:pPr>
        <w:spacing w:line="360" w:lineRule="auto"/>
        <w:jc w:val="both"/>
        <w:rPr>
          <w:rFonts w:ascii="Arial" w:hAnsi="Arial" w:cs="Arial"/>
          <w:sz w:val="22"/>
          <w:szCs w:val="22"/>
        </w:rPr>
      </w:pPr>
      <w:r w:rsidRPr="00311F86">
        <w:rPr>
          <w:rFonts w:ascii="Arial" w:hAnsi="Arial" w:cs="Arial"/>
          <w:sz w:val="22"/>
          <w:szCs w:val="22"/>
        </w:rPr>
        <w:t>Customer experience is essential for a competitive advantage in the food industry. Each time the customer meets a product, the company, brand, or service is subjected to experience, which may be at different times and channels (Stein, 2016). Positive customer experience can lead to many favourable outcomes, such as satisfaction, loyalty, attitude, and brand preferences (</w:t>
      </w:r>
      <w:proofErr w:type="spellStart"/>
      <w:r w:rsidRPr="00311F86">
        <w:rPr>
          <w:rFonts w:ascii="Arial" w:hAnsi="Arial" w:cs="Arial"/>
          <w:sz w:val="22"/>
          <w:szCs w:val="22"/>
        </w:rPr>
        <w:t>Mathayomchan</w:t>
      </w:r>
      <w:proofErr w:type="spellEnd"/>
      <w:r w:rsidRPr="00311F86">
        <w:rPr>
          <w:rFonts w:ascii="Arial" w:hAnsi="Arial" w:cs="Arial"/>
          <w:sz w:val="22"/>
          <w:szCs w:val="22"/>
        </w:rPr>
        <w:t>, 2020). Online food delivery has become the new standard. (</w:t>
      </w:r>
      <w:proofErr w:type="spellStart"/>
      <w:r w:rsidRPr="00311F86">
        <w:rPr>
          <w:rFonts w:ascii="Arial" w:hAnsi="Arial" w:cs="Arial"/>
          <w:sz w:val="22"/>
          <w:szCs w:val="22"/>
        </w:rPr>
        <w:t>Kottakki</w:t>
      </w:r>
      <w:proofErr w:type="spellEnd"/>
      <w:r w:rsidRPr="00311F86">
        <w:rPr>
          <w:rFonts w:ascii="Arial" w:hAnsi="Arial" w:cs="Arial"/>
          <w:sz w:val="22"/>
          <w:szCs w:val="22"/>
        </w:rPr>
        <w:t>, 2020). Customer experience encompasses products, services, and promises, but it also comes down to any interaction or issue that can make an indelible impression on the customer (Cleveland, 2021). Customer Experience is how customers perceive a given company due to the interaction between these two entities. A collection of consumer experiences, such as perceptions, memories, and feelings, builds brand loyalty (Meyer, 2007).</w:t>
      </w:r>
    </w:p>
    <w:p w14:paraId="3154DEB3" w14:textId="77777777" w:rsidR="00311F86" w:rsidRPr="00311F86" w:rsidRDefault="00311F86" w:rsidP="00311F86">
      <w:pPr>
        <w:spacing w:line="360" w:lineRule="auto"/>
        <w:jc w:val="both"/>
        <w:rPr>
          <w:rFonts w:ascii="Arial" w:hAnsi="Arial" w:cs="Arial"/>
          <w:sz w:val="22"/>
          <w:szCs w:val="22"/>
        </w:rPr>
      </w:pPr>
    </w:p>
    <w:p w14:paraId="1FF03A71" w14:textId="77777777" w:rsidR="00311F86" w:rsidRPr="00311F86" w:rsidRDefault="00311F86" w:rsidP="00311F86">
      <w:pPr>
        <w:spacing w:line="360" w:lineRule="auto"/>
        <w:jc w:val="both"/>
        <w:rPr>
          <w:rFonts w:ascii="Arial" w:hAnsi="Arial" w:cs="Arial"/>
          <w:sz w:val="22"/>
          <w:szCs w:val="22"/>
        </w:rPr>
      </w:pPr>
      <w:r w:rsidRPr="00311F86">
        <w:rPr>
          <w:rFonts w:ascii="Arial" w:hAnsi="Arial" w:cs="Arial"/>
          <w:sz w:val="22"/>
          <w:szCs w:val="22"/>
        </w:rPr>
        <w:t xml:space="preserve">This report will focus on examining the Deliveroo customer experience. The company will be introduced first. Then it will be explained and presented the touchpoints, customer experiences and brand experience for the customer based on the Deliveroo company. </w:t>
      </w:r>
    </w:p>
    <w:p w14:paraId="5DFECA7B" w14:textId="77777777" w:rsidR="00311F86" w:rsidRPr="00311F86" w:rsidRDefault="00311F86" w:rsidP="00311F86">
      <w:pPr>
        <w:spacing w:line="360" w:lineRule="auto"/>
        <w:jc w:val="both"/>
        <w:rPr>
          <w:rFonts w:ascii="Arial" w:hAnsi="Arial" w:cs="Arial"/>
          <w:sz w:val="22"/>
          <w:szCs w:val="22"/>
        </w:rPr>
      </w:pPr>
    </w:p>
    <w:p w14:paraId="12AAAAD3" w14:textId="77777777" w:rsidR="00311F86" w:rsidRPr="00311F86" w:rsidRDefault="00311F86" w:rsidP="00311F86">
      <w:pPr>
        <w:spacing w:line="360" w:lineRule="auto"/>
        <w:jc w:val="both"/>
        <w:rPr>
          <w:rFonts w:ascii="Arial" w:hAnsi="Arial" w:cs="Arial"/>
          <w:sz w:val="22"/>
          <w:szCs w:val="22"/>
        </w:rPr>
      </w:pPr>
    </w:p>
    <w:p w14:paraId="386827D6" w14:textId="77777777" w:rsidR="00311F86" w:rsidRPr="00311F86" w:rsidRDefault="00311F86" w:rsidP="00311F86">
      <w:pPr>
        <w:spacing w:line="360" w:lineRule="auto"/>
        <w:jc w:val="both"/>
        <w:rPr>
          <w:rFonts w:ascii="Arial" w:hAnsi="Arial" w:cs="Arial"/>
          <w:sz w:val="22"/>
          <w:szCs w:val="22"/>
        </w:rPr>
      </w:pPr>
      <w:r w:rsidRPr="00311F86">
        <w:rPr>
          <w:rFonts w:ascii="Arial" w:hAnsi="Arial" w:cs="Arial"/>
          <w:sz w:val="22"/>
          <w:szCs w:val="22"/>
        </w:rPr>
        <w:t xml:space="preserve">Background </w:t>
      </w:r>
    </w:p>
    <w:p w14:paraId="0ECD05A7" w14:textId="77777777" w:rsidR="00311F86" w:rsidRPr="00311F86" w:rsidRDefault="00311F86" w:rsidP="00311F86">
      <w:pPr>
        <w:spacing w:line="360" w:lineRule="auto"/>
        <w:jc w:val="both"/>
        <w:rPr>
          <w:rFonts w:ascii="Arial" w:hAnsi="Arial" w:cs="Arial"/>
          <w:sz w:val="22"/>
          <w:szCs w:val="22"/>
        </w:rPr>
      </w:pPr>
    </w:p>
    <w:p w14:paraId="3CBC723A" w14:textId="6A5E8107" w:rsidR="000A7401" w:rsidRPr="001C6059" w:rsidRDefault="00311F86" w:rsidP="00311F86">
      <w:pPr>
        <w:spacing w:line="360" w:lineRule="auto"/>
        <w:jc w:val="both"/>
        <w:rPr>
          <w:rFonts w:ascii="Arial" w:hAnsi="Arial" w:cs="Arial"/>
          <w:sz w:val="22"/>
          <w:szCs w:val="22"/>
        </w:rPr>
      </w:pPr>
      <w:r w:rsidRPr="00311F86">
        <w:rPr>
          <w:rFonts w:ascii="Arial" w:hAnsi="Arial" w:cs="Arial"/>
          <w:sz w:val="22"/>
          <w:szCs w:val="22"/>
        </w:rPr>
        <w:t>Deliveroo is one of the world's leading food delivery companies. It is a food delivery platform that allows customers to order food from a restaurant using a smartphone app and delivery it. The company was established in 2013 in London by Will Shu and Greg Orlowski. It operates in England and other countries. It competes with Uber Eats and Just Eat (HUANG,2015). Deliveroo has no physical products but provides customer services through applications and websites. The company provides a food delivery service and, during the epidemic, has added the option to order products from stores (Pang, 2022</w:t>
      </w:r>
    </w:p>
    <w:p w14:paraId="78EC7367" w14:textId="3F92758F" w:rsidR="00B20878" w:rsidRPr="00F87CC2" w:rsidRDefault="00B20878" w:rsidP="00F87CC2">
      <w:pPr>
        <w:spacing w:line="360" w:lineRule="auto"/>
        <w:jc w:val="center"/>
        <w:rPr>
          <w:rFonts w:ascii="Arial" w:hAnsi="Arial" w:cs="Arial"/>
          <w:color w:val="212529"/>
          <w:sz w:val="22"/>
          <w:szCs w:val="22"/>
        </w:rPr>
      </w:pPr>
      <w:r w:rsidRPr="001C6059">
        <w:rPr>
          <w:rFonts w:ascii="Arial" w:hAnsi="Arial" w:cs="Arial"/>
          <w:color w:val="212529"/>
          <w:sz w:val="22"/>
          <w:szCs w:val="22"/>
        </w:rPr>
        <w:lastRenderedPageBreak/>
        <w:fldChar w:fldCharType="begin"/>
      </w:r>
      <w:r w:rsidRPr="001C6059">
        <w:rPr>
          <w:rFonts w:ascii="Arial" w:hAnsi="Arial" w:cs="Arial"/>
          <w:color w:val="212529"/>
          <w:sz w:val="22"/>
          <w:szCs w:val="22"/>
        </w:rPr>
        <w:instrText xml:space="preserve"> INCLUDEPICTURE "/Users/agawilkosz/Library/Group Containers/UBF8T346G9.ms/WebArchiveCopyPasteTempFiles/com.microsoft.Word/0_1650638371.jpg" \* MERGEFORMATINET </w:instrText>
      </w:r>
      <w:r w:rsidRPr="001C6059">
        <w:rPr>
          <w:rFonts w:ascii="Arial" w:hAnsi="Arial" w:cs="Arial"/>
          <w:color w:val="212529"/>
          <w:sz w:val="22"/>
          <w:szCs w:val="22"/>
        </w:rPr>
        <w:fldChar w:fldCharType="separate"/>
      </w:r>
      <w:r w:rsidRPr="001C6059">
        <w:rPr>
          <w:rFonts w:ascii="Arial" w:hAnsi="Arial" w:cs="Arial"/>
          <w:noProof/>
          <w:color w:val="212529"/>
          <w:sz w:val="22"/>
          <w:szCs w:val="22"/>
        </w:rPr>
        <w:drawing>
          <wp:inline distT="0" distB="0" distL="0" distR="0" wp14:anchorId="283DC8D2" wp14:editId="6EA239E5">
            <wp:extent cx="4219787" cy="2812568"/>
            <wp:effectExtent l="0" t="0" r="0" b="0"/>
            <wp:docPr id="17" name="Picture 17" descr="An international expansion case study: Deliver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nternational expansion case study: Delivero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661" cy="2819149"/>
                    </a:xfrm>
                    <a:prstGeom prst="rect">
                      <a:avLst/>
                    </a:prstGeom>
                    <a:noFill/>
                    <a:ln>
                      <a:noFill/>
                    </a:ln>
                  </pic:spPr>
                </pic:pic>
              </a:graphicData>
            </a:graphic>
          </wp:inline>
        </w:drawing>
      </w:r>
      <w:r w:rsidRPr="001C6059">
        <w:rPr>
          <w:rFonts w:ascii="Arial" w:hAnsi="Arial" w:cs="Arial"/>
          <w:color w:val="212529"/>
          <w:sz w:val="22"/>
          <w:szCs w:val="22"/>
        </w:rPr>
        <w:fldChar w:fldCharType="end"/>
      </w:r>
    </w:p>
    <w:p w14:paraId="50FE7645" w14:textId="396E5115" w:rsidR="00B20878" w:rsidRPr="001C6059" w:rsidRDefault="00F87CC2" w:rsidP="00C1420C">
      <w:pPr>
        <w:spacing w:line="360" w:lineRule="auto"/>
        <w:jc w:val="both"/>
        <w:rPr>
          <w:rFonts w:ascii="Arial" w:hAnsi="Arial" w:cs="Arial"/>
          <w:sz w:val="22"/>
          <w:szCs w:val="22"/>
        </w:rPr>
      </w:pPr>
      <w:r>
        <w:rPr>
          <w:rFonts w:ascii="Arial" w:hAnsi="Arial" w:cs="Arial"/>
          <w:sz w:val="22"/>
          <w:szCs w:val="22"/>
        </w:rPr>
        <w:t>(</w:t>
      </w:r>
      <w:r w:rsidR="00A12635">
        <w:rPr>
          <w:rFonts w:ascii="Arial" w:hAnsi="Arial" w:cs="Arial"/>
          <w:sz w:val="22"/>
          <w:szCs w:val="22"/>
        </w:rPr>
        <w:t xml:space="preserve">Source: Website) </w:t>
      </w:r>
    </w:p>
    <w:p w14:paraId="3AD9D493" w14:textId="01B328E5" w:rsidR="00B12321" w:rsidRPr="001C6059" w:rsidRDefault="00B12321" w:rsidP="00573775">
      <w:pPr>
        <w:spacing w:line="360" w:lineRule="auto"/>
        <w:jc w:val="center"/>
        <w:rPr>
          <w:rFonts w:ascii="Arial" w:hAnsi="Arial" w:cs="Arial"/>
          <w:sz w:val="22"/>
          <w:szCs w:val="22"/>
        </w:rPr>
      </w:pPr>
    </w:p>
    <w:p w14:paraId="7891D736" w14:textId="7883C0D8" w:rsidR="00162C71" w:rsidRPr="001C6059" w:rsidRDefault="00A24F39" w:rsidP="00C1420C">
      <w:pPr>
        <w:spacing w:line="360" w:lineRule="auto"/>
        <w:jc w:val="both"/>
        <w:rPr>
          <w:rFonts w:ascii="Arial" w:hAnsi="Arial" w:cs="Arial"/>
          <w:sz w:val="22"/>
          <w:szCs w:val="22"/>
        </w:rPr>
      </w:pPr>
      <w:r w:rsidRPr="001C6059">
        <w:rPr>
          <w:rFonts w:ascii="Arial" w:hAnsi="Arial" w:cs="Arial"/>
          <w:sz w:val="22"/>
          <w:szCs w:val="22"/>
        </w:rPr>
        <w:t>Examine the customer exp</w:t>
      </w:r>
      <w:r w:rsidR="00F956A9" w:rsidRPr="001C6059">
        <w:rPr>
          <w:rFonts w:ascii="Arial" w:hAnsi="Arial" w:cs="Arial"/>
          <w:sz w:val="22"/>
          <w:szCs w:val="22"/>
        </w:rPr>
        <w:t xml:space="preserve">erience of Deliveroo. </w:t>
      </w:r>
    </w:p>
    <w:p w14:paraId="0259D5B1" w14:textId="093FB81E" w:rsidR="0020703E" w:rsidRPr="001C6059" w:rsidRDefault="0020703E" w:rsidP="00C1420C">
      <w:pPr>
        <w:spacing w:before="100" w:beforeAutospacing="1" w:after="100" w:afterAutospacing="1" w:line="360" w:lineRule="auto"/>
        <w:jc w:val="both"/>
        <w:rPr>
          <w:rFonts w:ascii="Arial" w:hAnsi="Arial" w:cs="Arial"/>
          <w:color w:val="000000" w:themeColor="text1"/>
          <w:sz w:val="22"/>
          <w:szCs w:val="22"/>
        </w:rPr>
      </w:pPr>
      <w:r w:rsidRPr="001C6059">
        <w:rPr>
          <w:rFonts w:ascii="Arial" w:hAnsi="Arial" w:cs="Arial"/>
          <w:color w:val="000000" w:themeColor="text1"/>
          <w:sz w:val="22"/>
          <w:szCs w:val="22"/>
        </w:rPr>
        <w:t xml:space="preserve">Customer touchpoints </w:t>
      </w:r>
    </w:p>
    <w:p w14:paraId="55FB5CD3" w14:textId="77777777" w:rsidR="00EB0BB8" w:rsidRDefault="00B70F6D" w:rsidP="009E570E">
      <w:pPr>
        <w:spacing w:before="100" w:beforeAutospacing="1" w:after="100" w:afterAutospacing="1" w:line="360" w:lineRule="auto"/>
        <w:jc w:val="both"/>
        <w:rPr>
          <w:rFonts w:ascii="Arial" w:hAnsi="Arial" w:cs="Arial"/>
          <w:color w:val="000000" w:themeColor="text1"/>
          <w:sz w:val="22"/>
          <w:szCs w:val="22"/>
        </w:rPr>
      </w:pPr>
      <w:r w:rsidRPr="001C6059">
        <w:rPr>
          <w:rFonts w:ascii="Arial" w:hAnsi="Arial" w:cs="Arial"/>
          <w:color w:val="000000" w:themeColor="text1"/>
          <w:sz w:val="22"/>
          <w:szCs w:val="22"/>
        </w:rPr>
        <w:t>All the moments when a potential customer meets the brand are touchpoints. Their accurate adaptation to his needs may result in sales.  (</w:t>
      </w:r>
      <w:proofErr w:type="spellStart"/>
      <w:r w:rsidRPr="001C6059">
        <w:rPr>
          <w:rFonts w:ascii="Arial" w:hAnsi="Arial" w:cs="Arial"/>
          <w:color w:val="000000" w:themeColor="text1"/>
          <w:sz w:val="22"/>
          <w:szCs w:val="22"/>
        </w:rPr>
        <w:t>Dhebar</w:t>
      </w:r>
      <w:proofErr w:type="spellEnd"/>
      <w:r w:rsidRPr="001C6059">
        <w:rPr>
          <w:rFonts w:ascii="Arial" w:hAnsi="Arial" w:cs="Arial"/>
          <w:color w:val="000000" w:themeColor="text1"/>
          <w:sz w:val="22"/>
          <w:szCs w:val="22"/>
        </w:rPr>
        <w:t>, 2013)</w:t>
      </w:r>
    </w:p>
    <w:p w14:paraId="15502E9F" w14:textId="58088976" w:rsidR="002222AE" w:rsidRPr="001C6059" w:rsidRDefault="006C4A3A" w:rsidP="009E570E">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T</w:t>
      </w:r>
      <w:r w:rsidR="002222AE" w:rsidRPr="001C6059">
        <w:rPr>
          <w:rFonts w:ascii="Arial" w:hAnsi="Arial" w:cs="Arial"/>
          <w:color w:val="000000" w:themeColor="text1"/>
          <w:sz w:val="22"/>
          <w:szCs w:val="22"/>
        </w:rPr>
        <w:t xml:space="preserve">echnological and digital innovations completely </w:t>
      </w:r>
      <w:r w:rsidR="005F4433" w:rsidRPr="001C6059">
        <w:rPr>
          <w:rFonts w:ascii="Arial" w:hAnsi="Arial" w:cs="Arial"/>
          <w:color w:val="000000" w:themeColor="text1"/>
          <w:sz w:val="22"/>
          <w:szCs w:val="22"/>
        </w:rPr>
        <w:t>change the</w:t>
      </w:r>
      <w:r w:rsidR="009E570E">
        <w:rPr>
          <w:rFonts w:ascii="Arial" w:hAnsi="Arial" w:cs="Arial"/>
          <w:color w:val="000000" w:themeColor="text1"/>
          <w:sz w:val="22"/>
          <w:szCs w:val="22"/>
        </w:rPr>
        <w:t xml:space="preserve"> </w:t>
      </w:r>
      <w:r w:rsidR="002222AE" w:rsidRPr="001C6059">
        <w:rPr>
          <w:rFonts w:ascii="Arial" w:hAnsi="Arial" w:cs="Arial"/>
          <w:color w:val="000000" w:themeColor="text1"/>
          <w:sz w:val="22"/>
          <w:szCs w:val="22"/>
        </w:rPr>
        <w:t>environment</w:t>
      </w:r>
      <w:r w:rsidR="009E570E">
        <w:rPr>
          <w:rFonts w:ascii="Arial" w:hAnsi="Arial" w:cs="Arial"/>
          <w:color w:val="000000" w:themeColor="text1"/>
          <w:sz w:val="22"/>
          <w:szCs w:val="22"/>
        </w:rPr>
        <w:t xml:space="preserve"> </w:t>
      </w:r>
      <w:r w:rsidR="002222AE" w:rsidRPr="001C6059">
        <w:rPr>
          <w:rFonts w:ascii="Arial" w:hAnsi="Arial" w:cs="Arial"/>
          <w:color w:val="000000" w:themeColor="text1"/>
          <w:sz w:val="22"/>
          <w:szCs w:val="22"/>
        </w:rPr>
        <w:t xml:space="preserve">in which companies </w:t>
      </w:r>
      <w:r w:rsidR="00EB0BB8" w:rsidRPr="001C6059">
        <w:rPr>
          <w:rFonts w:ascii="Arial" w:hAnsi="Arial" w:cs="Arial"/>
          <w:color w:val="000000" w:themeColor="text1"/>
          <w:sz w:val="22"/>
          <w:szCs w:val="22"/>
        </w:rPr>
        <w:t>compete</w:t>
      </w:r>
      <w:r w:rsidR="00EB0BB8">
        <w:rPr>
          <w:rFonts w:ascii="Arial" w:hAnsi="Arial" w:cs="Arial"/>
          <w:color w:val="000000" w:themeColor="text1"/>
          <w:sz w:val="22"/>
          <w:szCs w:val="22"/>
        </w:rPr>
        <w:t>.</w:t>
      </w:r>
      <w:r w:rsidR="007C4743">
        <w:rPr>
          <w:rFonts w:ascii="Arial" w:hAnsi="Arial" w:cs="Arial"/>
          <w:color w:val="000000" w:themeColor="text1"/>
          <w:sz w:val="22"/>
          <w:szCs w:val="22"/>
        </w:rPr>
        <w:t xml:space="preserve"> </w:t>
      </w:r>
      <w:r w:rsidR="002222AE" w:rsidRPr="001C6059">
        <w:rPr>
          <w:rFonts w:ascii="Arial" w:hAnsi="Arial" w:cs="Arial"/>
          <w:color w:val="000000" w:themeColor="text1"/>
          <w:sz w:val="22"/>
          <w:szCs w:val="22"/>
        </w:rPr>
        <w:t>Technological advances enable customers to interact through several access points. It is no longer possible to speak of a linear purchasing process. Customers now have ample opportunities to develop their purchasing journey (</w:t>
      </w:r>
      <w:proofErr w:type="spellStart"/>
      <w:r w:rsidR="002222AE" w:rsidRPr="001C6059">
        <w:rPr>
          <w:rFonts w:ascii="Arial" w:hAnsi="Arial" w:cs="Arial"/>
          <w:color w:val="000000" w:themeColor="text1"/>
          <w:sz w:val="22"/>
          <w:szCs w:val="22"/>
        </w:rPr>
        <w:t>G</w:t>
      </w:r>
      <w:r w:rsidR="003506C2">
        <w:rPr>
          <w:rFonts w:ascii="Arial" w:hAnsi="Arial" w:cs="Arial"/>
          <w:color w:val="000000" w:themeColor="text1"/>
          <w:sz w:val="22"/>
          <w:szCs w:val="22"/>
        </w:rPr>
        <w:t>razino</w:t>
      </w:r>
      <w:proofErr w:type="spellEnd"/>
      <w:r w:rsidR="003506C2">
        <w:rPr>
          <w:rFonts w:ascii="Arial" w:hAnsi="Arial" w:cs="Arial"/>
          <w:color w:val="000000" w:themeColor="text1"/>
          <w:sz w:val="22"/>
          <w:szCs w:val="22"/>
        </w:rPr>
        <w:t>,</w:t>
      </w:r>
      <w:r w:rsidR="002222AE" w:rsidRPr="001C6059">
        <w:rPr>
          <w:rFonts w:ascii="Arial" w:hAnsi="Arial" w:cs="Arial"/>
          <w:color w:val="000000" w:themeColor="text1"/>
          <w:sz w:val="22"/>
          <w:szCs w:val="22"/>
        </w:rPr>
        <w:t xml:space="preserve"> 2019).   </w:t>
      </w:r>
    </w:p>
    <w:p w14:paraId="6E7118DD" w14:textId="49712974" w:rsidR="00656F11" w:rsidRPr="001C6059" w:rsidRDefault="002222AE" w:rsidP="00C1420C">
      <w:pPr>
        <w:spacing w:before="100" w:beforeAutospacing="1" w:after="100" w:afterAutospacing="1" w:line="360" w:lineRule="auto"/>
        <w:jc w:val="both"/>
        <w:rPr>
          <w:rFonts w:ascii="Arial" w:hAnsi="Arial" w:cs="Arial"/>
          <w:color w:val="222222"/>
          <w:sz w:val="22"/>
          <w:szCs w:val="22"/>
          <w:shd w:val="clear" w:color="auto" w:fill="FFFFFF"/>
        </w:rPr>
      </w:pPr>
      <w:r w:rsidRPr="001C6059">
        <w:rPr>
          <w:rFonts w:ascii="Arial" w:hAnsi="Arial" w:cs="Arial"/>
          <w:color w:val="000000" w:themeColor="text1"/>
          <w:sz w:val="22"/>
          <w:szCs w:val="22"/>
        </w:rPr>
        <w:lastRenderedPageBreak/>
        <w:t xml:space="preserve">  </w:t>
      </w:r>
      <w:r w:rsidR="00656F11" w:rsidRPr="001C6059">
        <w:rPr>
          <w:rFonts w:ascii="Arial" w:hAnsi="Arial" w:cs="Arial"/>
          <w:noProof/>
          <w:color w:val="222222"/>
          <w:sz w:val="22"/>
          <w:szCs w:val="22"/>
          <w:shd w:val="clear" w:color="auto" w:fill="FFFFFF"/>
        </w:rPr>
        <w:drawing>
          <wp:inline distT="0" distB="0" distL="0" distR="0" wp14:anchorId="465B9D96" wp14:editId="0918C8E2">
            <wp:extent cx="5731510" cy="3518535"/>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stretch>
                      <a:fillRect/>
                    </a:stretch>
                  </pic:blipFill>
                  <pic:spPr>
                    <a:xfrm>
                      <a:off x="0" y="0"/>
                      <a:ext cx="5731510" cy="3518535"/>
                    </a:xfrm>
                    <a:prstGeom prst="rect">
                      <a:avLst/>
                    </a:prstGeom>
                  </pic:spPr>
                </pic:pic>
              </a:graphicData>
            </a:graphic>
          </wp:inline>
        </w:drawing>
      </w:r>
    </w:p>
    <w:p w14:paraId="32CF24CC" w14:textId="082FCAAB" w:rsidR="00807E7A" w:rsidRPr="001C6059" w:rsidRDefault="00807E7A" w:rsidP="00573775">
      <w:pPr>
        <w:spacing w:before="100" w:beforeAutospacing="1" w:after="100" w:afterAutospacing="1" w:line="360" w:lineRule="auto"/>
        <w:jc w:val="center"/>
        <w:rPr>
          <w:rFonts w:ascii="Arial" w:hAnsi="Arial" w:cs="Arial"/>
          <w:color w:val="222222"/>
          <w:sz w:val="22"/>
          <w:szCs w:val="22"/>
          <w:shd w:val="clear" w:color="auto" w:fill="FFFFFF"/>
        </w:rPr>
      </w:pPr>
      <w:r w:rsidRPr="001C6059">
        <w:rPr>
          <w:rFonts w:ascii="Arial" w:hAnsi="Arial" w:cs="Arial"/>
          <w:color w:val="222222"/>
          <w:sz w:val="22"/>
          <w:szCs w:val="22"/>
          <w:shd w:val="clear" w:color="auto" w:fill="FFFFFF"/>
        </w:rPr>
        <w:t>(</w:t>
      </w:r>
      <w:r w:rsidR="00186B0A" w:rsidRPr="001C6059">
        <w:rPr>
          <w:rFonts w:ascii="Arial" w:hAnsi="Arial" w:cs="Arial"/>
          <w:color w:val="222222"/>
          <w:sz w:val="22"/>
          <w:szCs w:val="22"/>
          <w:shd w:val="clear" w:color="auto" w:fill="FFFFFF"/>
        </w:rPr>
        <w:t xml:space="preserve">Source: </w:t>
      </w:r>
      <w:r w:rsidRPr="001C6059">
        <w:rPr>
          <w:rFonts w:ascii="Arial" w:hAnsi="Arial" w:cs="Arial"/>
          <w:color w:val="222222"/>
          <w:sz w:val="22"/>
          <w:szCs w:val="22"/>
          <w:shd w:val="clear" w:color="auto" w:fill="FFFFFF"/>
        </w:rPr>
        <w:t>GRAZIANO, 2019).</w:t>
      </w:r>
    </w:p>
    <w:p w14:paraId="7BD350EF" w14:textId="77777777" w:rsidR="00AA54D8" w:rsidRPr="001C6059" w:rsidRDefault="00AA54D8" w:rsidP="00C1420C">
      <w:pPr>
        <w:spacing w:before="100" w:beforeAutospacing="1" w:after="100" w:afterAutospacing="1" w:line="360" w:lineRule="auto"/>
        <w:jc w:val="both"/>
        <w:rPr>
          <w:rFonts w:ascii="Arial" w:hAnsi="Arial" w:cs="Arial"/>
          <w:color w:val="000000" w:themeColor="text1"/>
          <w:sz w:val="22"/>
          <w:szCs w:val="22"/>
        </w:rPr>
      </w:pPr>
    </w:p>
    <w:p w14:paraId="448ADD8E" w14:textId="7C78964D" w:rsidR="00350D77" w:rsidRPr="001C6059" w:rsidRDefault="00350D77" w:rsidP="00350D77">
      <w:pPr>
        <w:spacing w:before="100" w:beforeAutospacing="1" w:after="100" w:afterAutospacing="1" w:line="360" w:lineRule="auto"/>
        <w:jc w:val="both"/>
        <w:rPr>
          <w:rFonts w:ascii="Arial" w:hAnsi="Arial" w:cs="Arial"/>
          <w:color w:val="000000" w:themeColor="text1"/>
          <w:sz w:val="22"/>
          <w:szCs w:val="22"/>
        </w:rPr>
      </w:pPr>
      <w:r w:rsidRPr="001C6059">
        <w:rPr>
          <w:rFonts w:ascii="Arial" w:hAnsi="Arial" w:cs="Arial"/>
          <w:color w:val="000000" w:themeColor="text1"/>
          <w:sz w:val="22"/>
          <w:szCs w:val="22"/>
        </w:rPr>
        <w:t>People are constantly exposed to various brands.</w:t>
      </w:r>
      <w:r w:rsidR="00DB734A">
        <w:rPr>
          <w:rFonts w:ascii="Arial" w:hAnsi="Arial" w:cs="Arial"/>
          <w:color w:val="000000" w:themeColor="text1"/>
          <w:sz w:val="22"/>
          <w:szCs w:val="22"/>
        </w:rPr>
        <w:t xml:space="preserve"> I</w:t>
      </w:r>
      <w:r w:rsidRPr="001C6059">
        <w:rPr>
          <w:rFonts w:ascii="Arial" w:hAnsi="Arial" w:cs="Arial"/>
          <w:color w:val="000000" w:themeColor="text1"/>
          <w:sz w:val="22"/>
          <w:szCs w:val="22"/>
        </w:rPr>
        <w:t xml:space="preserve">nformation attacks customers from all sides. </w:t>
      </w:r>
      <w:r w:rsidR="005B68B5">
        <w:rPr>
          <w:rFonts w:ascii="Arial" w:hAnsi="Arial" w:cs="Arial"/>
          <w:color w:val="000000" w:themeColor="text1"/>
          <w:sz w:val="22"/>
          <w:szCs w:val="22"/>
        </w:rPr>
        <w:t>C</w:t>
      </w:r>
      <w:r w:rsidRPr="001C6059">
        <w:rPr>
          <w:rFonts w:ascii="Arial" w:hAnsi="Arial" w:cs="Arial"/>
          <w:color w:val="000000" w:themeColor="text1"/>
          <w:sz w:val="22"/>
          <w:szCs w:val="22"/>
        </w:rPr>
        <w:t xml:space="preserve">ustomers need to do is go to the store </w:t>
      </w:r>
      <w:r w:rsidR="00C47CB5">
        <w:rPr>
          <w:rFonts w:ascii="Arial" w:hAnsi="Arial" w:cs="Arial"/>
          <w:color w:val="000000" w:themeColor="text1"/>
          <w:sz w:val="22"/>
          <w:szCs w:val="22"/>
        </w:rPr>
        <w:t>or</w:t>
      </w:r>
      <w:r w:rsidR="0052597C">
        <w:rPr>
          <w:rFonts w:ascii="Arial" w:hAnsi="Arial" w:cs="Arial"/>
          <w:color w:val="000000" w:themeColor="text1"/>
          <w:sz w:val="22"/>
          <w:szCs w:val="22"/>
        </w:rPr>
        <w:t xml:space="preserve"> use internet</w:t>
      </w:r>
      <w:r w:rsidR="00C47CB5">
        <w:rPr>
          <w:rFonts w:ascii="Arial" w:hAnsi="Arial" w:cs="Arial"/>
          <w:color w:val="000000" w:themeColor="text1"/>
          <w:sz w:val="22"/>
          <w:szCs w:val="22"/>
        </w:rPr>
        <w:t xml:space="preserve">. </w:t>
      </w:r>
      <w:r w:rsidRPr="001C6059">
        <w:rPr>
          <w:rFonts w:ascii="Arial" w:hAnsi="Arial" w:cs="Arial"/>
          <w:color w:val="000000" w:themeColor="text1"/>
          <w:sz w:val="22"/>
          <w:szCs w:val="22"/>
        </w:rPr>
        <w:t xml:space="preserve">On the other hand, it is an excellent opportunity for an entrepreneur who can quickly build brand awareness among the </w:t>
      </w:r>
      <w:r w:rsidR="00FF41BA" w:rsidRPr="001C6059">
        <w:rPr>
          <w:rFonts w:ascii="Arial" w:hAnsi="Arial" w:cs="Arial"/>
          <w:color w:val="000000" w:themeColor="text1"/>
          <w:sz w:val="22"/>
          <w:szCs w:val="22"/>
        </w:rPr>
        <w:t>audience (</w:t>
      </w:r>
      <w:proofErr w:type="spellStart"/>
      <w:r w:rsidRPr="001C6059">
        <w:rPr>
          <w:rFonts w:ascii="Arial" w:hAnsi="Arial" w:cs="Arial"/>
          <w:color w:val="000000" w:themeColor="text1"/>
          <w:sz w:val="22"/>
          <w:szCs w:val="22"/>
        </w:rPr>
        <w:t>Dhebar</w:t>
      </w:r>
      <w:proofErr w:type="spellEnd"/>
      <w:r w:rsidRPr="001C6059">
        <w:rPr>
          <w:rFonts w:ascii="Arial" w:hAnsi="Arial" w:cs="Arial"/>
          <w:color w:val="000000" w:themeColor="text1"/>
          <w:sz w:val="22"/>
          <w:szCs w:val="22"/>
        </w:rPr>
        <w:t>, 2013)</w:t>
      </w:r>
      <w:r w:rsidR="00FF41BA">
        <w:rPr>
          <w:rFonts w:ascii="Arial" w:hAnsi="Arial" w:cs="Arial"/>
          <w:color w:val="000000" w:themeColor="text1"/>
          <w:sz w:val="22"/>
          <w:szCs w:val="22"/>
        </w:rPr>
        <w:t xml:space="preserve">. </w:t>
      </w:r>
    </w:p>
    <w:p w14:paraId="6852E1C7" w14:textId="27CA6484" w:rsidR="003506C2" w:rsidRDefault="001C690F" w:rsidP="00350D77">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O</w:t>
      </w:r>
      <w:r w:rsidR="00350D77" w:rsidRPr="001C6059">
        <w:rPr>
          <w:rFonts w:ascii="Arial" w:hAnsi="Arial" w:cs="Arial"/>
          <w:color w:val="000000" w:themeColor="text1"/>
          <w:sz w:val="22"/>
          <w:szCs w:val="22"/>
        </w:rPr>
        <w:t>nline retail is subject to a different set of rules and purchasing processes than the traditional visit to a store or restaurant by a customer (</w:t>
      </w:r>
      <w:proofErr w:type="spellStart"/>
      <w:r w:rsidR="00350D77" w:rsidRPr="001C6059">
        <w:rPr>
          <w:rFonts w:ascii="Arial" w:hAnsi="Arial" w:cs="Arial"/>
          <w:color w:val="000000" w:themeColor="text1"/>
          <w:sz w:val="22"/>
          <w:szCs w:val="22"/>
        </w:rPr>
        <w:t>Gergi</w:t>
      </w:r>
      <w:proofErr w:type="spellEnd"/>
      <w:r w:rsidR="00350D77" w:rsidRPr="001C6059">
        <w:rPr>
          <w:rFonts w:ascii="Arial" w:hAnsi="Arial" w:cs="Arial"/>
          <w:color w:val="000000" w:themeColor="text1"/>
          <w:sz w:val="22"/>
          <w:szCs w:val="22"/>
        </w:rPr>
        <w:t xml:space="preserve">, 2016). </w:t>
      </w:r>
    </w:p>
    <w:p w14:paraId="40CA7E1B" w14:textId="41FED58A" w:rsidR="0020703E" w:rsidRPr="001C6059" w:rsidRDefault="000A5787" w:rsidP="00350D77">
      <w:pPr>
        <w:spacing w:before="100" w:beforeAutospacing="1" w:after="100" w:afterAutospacing="1" w:line="360" w:lineRule="auto"/>
        <w:jc w:val="both"/>
        <w:rPr>
          <w:rFonts w:ascii="Arial" w:hAnsi="Arial" w:cs="Arial"/>
          <w:sz w:val="22"/>
          <w:szCs w:val="22"/>
        </w:rPr>
      </w:pPr>
      <w:r w:rsidRPr="001C6059">
        <w:rPr>
          <w:rFonts w:ascii="Arial" w:hAnsi="Arial" w:cs="Arial"/>
          <w:noProof/>
          <w:sz w:val="22"/>
          <w:szCs w:val="22"/>
        </w:rPr>
        <w:lastRenderedPageBreak/>
        <w:drawing>
          <wp:inline distT="0" distB="0" distL="0" distR="0" wp14:anchorId="5906F263" wp14:editId="3D0892C8">
            <wp:extent cx="5731510" cy="379857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731510" cy="3798570"/>
                    </a:xfrm>
                    <a:prstGeom prst="rect">
                      <a:avLst/>
                    </a:prstGeom>
                  </pic:spPr>
                </pic:pic>
              </a:graphicData>
            </a:graphic>
          </wp:inline>
        </w:drawing>
      </w:r>
    </w:p>
    <w:p w14:paraId="6F9BE15C" w14:textId="0F184568" w:rsidR="001B1E67" w:rsidRPr="001C6059" w:rsidRDefault="00A6664F" w:rsidP="00573775">
      <w:pPr>
        <w:spacing w:before="100" w:beforeAutospacing="1" w:after="100" w:afterAutospacing="1" w:line="360" w:lineRule="auto"/>
        <w:jc w:val="center"/>
        <w:rPr>
          <w:rFonts w:ascii="Arial" w:hAnsi="Arial" w:cs="Arial"/>
          <w:color w:val="000000" w:themeColor="text1"/>
          <w:sz w:val="22"/>
          <w:szCs w:val="22"/>
          <w:shd w:val="clear" w:color="auto" w:fill="FFFFFF"/>
        </w:rPr>
      </w:pPr>
      <w:r w:rsidRPr="001C6059">
        <w:rPr>
          <w:rFonts w:ascii="Arial" w:hAnsi="Arial" w:cs="Arial"/>
          <w:color w:val="222222"/>
          <w:sz w:val="22"/>
          <w:szCs w:val="22"/>
          <w:shd w:val="clear" w:color="auto" w:fill="FFFFFF"/>
        </w:rPr>
        <w:t>(</w:t>
      </w:r>
      <w:r w:rsidR="00DF1503" w:rsidRPr="001C6059">
        <w:rPr>
          <w:rFonts w:ascii="Arial" w:hAnsi="Arial" w:cs="Arial"/>
          <w:color w:val="222222"/>
          <w:sz w:val="22"/>
          <w:szCs w:val="22"/>
          <w:shd w:val="clear" w:color="auto" w:fill="FFFFFF"/>
        </w:rPr>
        <w:t xml:space="preserve">Source: </w:t>
      </w:r>
      <w:r w:rsidRPr="001C6059">
        <w:rPr>
          <w:rFonts w:ascii="Arial" w:hAnsi="Arial" w:cs="Arial"/>
          <w:color w:val="000000" w:themeColor="text1"/>
          <w:sz w:val="22"/>
          <w:szCs w:val="22"/>
          <w:shd w:val="clear" w:color="auto" w:fill="FFFFFF"/>
        </w:rPr>
        <w:t>Leva, 2018)</w:t>
      </w:r>
    </w:p>
    <w:p w14:paraId="4654D71C" w14:textId="3FCD3A31" w:rsidR="00C946FD" w:rsidRPr="001C6059" w:rsidRDefault="00C946FD" w:rsidP="00C1420C">
      <w:pPr>
        <w:spacing w:before="100" w:beforeAutospacing="1" w:after="100" w:afterAutospacing="1" w:line="360" w:lineRule="auto"/>
        <w:jc w:val="both"/>
        <w:rPr>
          <w:rFonts w:ascii="Arial" w:hAnsi="Arial" w:cs="Arial"/>
          <w:color w:val="000000" w:themeColor="text1"/>
          <w:sz w:val="22"/>
          <w:szCs w:val="22"/>
          <w:shd w:val="clear" w:color="auto" w:fill="FFFFFF"/>
        </w:rPr>
      </w:pPr>
    </w:p>
    <w:p w14:paraId="28CBA6A9" w14:textId="5BBCB97F" w:rsidR="00A50C29" w:rsidRPr="001C6059" w:rsidRDefault="00F87B66" w:rsidP="00A50C29">
      <w:pPr>
        <w:pStyle w:val="NormalWeb"/>
        <w:spacing w:line="360" w:lineRule="auto"/>
        <w:jc w:val="both"/>
        <w:rPr>
          <w:rFonts w:ascii="Arial" w:hAnsi="Arial" w:cs="Arial"/>
          <w:color w:val="3A3A3A"/>
          <w:sz w:val="22"/>
          <w:szCs w:val="22"/>
          <w:shd w:val="clear" w:color="auto" w:fill="FFFFFF"/>
        </w:rPr>
      </w:pPr>
      <w:r w:rsidRPr="001C6059">
        <w:rPr>
          <w:rFonts w:ascii="Arial" w:hAnsi="Arial" w:cs="Arial"/>
          <w:color w:val="000000" w:themeColor="text1"/>
          <w:sz w:val="22"/>
          <w:szCs w:val="22"/>
        </w:rPr>
        <w:t xml:space="preserve">Based on the above model, Deliveroo's customer journey will be presented in three stages: pre-purchase, purchase, and </w:t>
      </w:r>
      <w:proofErr w:type="spellStart"/>
      <w:r w:rsidRPr="001C6059">
        <w:rPr>
          <w:rFonts w:ascii="Arial" w:hAnsi="Arial" w:cs="Arial"/>
          <w:color w:val="000000" w:themeColor="text1"/>
          <w:sz w:val="22"/>
          <w:szCs w:val="22"/>
        </w:rPr>
        <w:t>postpurchase</w:t>
      </w:r>
      <w:proofErr w:type="spellEnd"/>
      <w:r w:rsidR="00A50C29" w:rsidRPr="001C6059">
        <w:rPr>
          <w:rFonts w:ascii="Arial" w:hAnsi="Arial" w:cs="Arial"/>
          <w:color w:val="000000" w:themeColor="text1"/>
          <w:sz w:val="22"/>
          <w:szCs w:val="22"/>
        </w:rPr>
        <w:t xml:space="preserve"> </w:t>
      </w:r>
      <w:r w:rsidR="00A50C29" w:rsidRPr="001C6059">
        <w:rPr>
          <w:rFonts w:ascii="Arial" w:hAnsi="Arial" w:cs="Arial"/>
          <w:color w:val="222222"/>
          <w:sz w:val="22"/>
          <w:szCs w:val="22"/>
          <w:shd w:val="clear" w:color="auto" w:fill="FFFFFF"/>
        </w:rPr>
        <w:t>(Lemon, 2016)</w:t>
      </w:r>
    </w:p>
    <w:p w14:paraId="4910843A" w14:textId="27C56B93" w:rsidR="00F87B66" w:rsidRPr="001C6059" w:rsidRDefault="00F87B66" w:rsidP="00C1420C">
      <w:pPr>
        <w:spacing w:before="100" w:beforeAutospacing="1" w:after="100" w:afterAutospacing="1" w:line="360" w:lineRule="auto"/>
        <w:jc w:val="both"/>
        <w:rPr>
          <w:rFonts w:ascii="Arial" w:hAnsi="Arial" w:cs="Arial"/>
          <w:color w:val="000000" w:themeColor="text1"/>
          <w:sz w:val="22"/>
          <w:szCs w:val="22"/>
        </w:rPr>
      </w:pPr>
    </w:p>
    <w:p w14:paraId="153424EC" w14:textId="7FCA5BDC" w:rsidR="00AF0A2F" w:rsidRPr="001C6059" w:rsidRDefault="00AF0A2F" w:rsidP="00C1420C">
      <w:pPr>
        <w:spacing w:before="100" w:beforeAutospacing="1" w:after="100" w:afterAutospacing="1" w:line="360" w:lineRule="auto"/>
        <w:jc w:val="both"/>
        <w:rPr>
          <w:rFonts w:ascii="Arial" w:hAnsi="Arial" w:cs="Arial"/>
          <w:color w:val="000000" w:themeColor="text1"/>
          <w:sz w:val="22"/>
          <w:szCs w:val="22"/>
        </w:rPr>
      </w:pPr>
      <w:r w:rsidRPr="001C6059">
        <w:rPr>
          <w:rFonts w:ascii="Arial" w:hAnsi="Arial" w:cs="Arial"/>
          <w:noProof/>
          <w:color w:val="000000" w:themeColor="text1"/>
          <w:sz w:val="22"/>
          <w:szCs w:val="22"/>
        </w:rPr>
        <w:lastRenderedPageBreak/>
        <w:drawing>
          <wp:inline distT="0" distB="0" distL="0" distR="0" wp14:anchorId="5E5BBE85" wp14:editId="3E7BFC7F">
            <wp:extent cx="5731510" cy="3227070"/>
            <wp:effectExtent l="0" t="0" r="0" b="0"/>
            <wp:docPr id="13" name="Picture 8" descr="Graphical user interface&#10;&#10;Description automatically generated">
              <a:extLst xmlns:a="http://schemas.openxmlformats.org/drawingml/2006/main">
                <a:ext uri="{FF2B5EF4-FFF2-40B4-BE49-F238E27FC236}">
                  <a16:creationId xmlns:a16="http://schemas.microsoft.com/office/drawing/2014/main" id="{28310CDA-52A0-B8B5-E15A-3E8E60F80C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8" descr="Graphical user interface&#10;&#10;Description automatically generated">
                      <a:extLst>
                        <a:ext uri="{FF2B5EF4-FFF2-40B4-BE49-F238E27FC236}">
                          <a16:creationId xmlns:a16="http://schemas.microsoft.com/office/drawing/2014/main" id="{28310CDA-52A0-B8B5-E15A-3E8E60F80C04}"/>
                        </a:ext>
                      </a:extLst>
                    </pic:cNvPr>
                    <pic:cNvPicPr>
                      <a:picLocks noChangeAspect="1"/>
                    </pic:cNvPicPr>
                  </pic:nvPicPr>
                  <pic:blipFill>
                    <a:blip r:embed="rId11"/>
                    <a:stretch>
                      <a:fillRect/>
                    </a:stretch>
                  </pic:blipFill>
                  <pic:spPr>
                    <a:xfrm>
                      <a:off x="0" y="0"/>
                      <a:ext cx="5731510" cy="3227070"/>
                    </a:xfrm>
                    <a:prstGeom prst="rect">
                      <a:avLst/>
                    </a:prstGeom>
                  </pic:spPr>
                </pic:pic>
              </a:graphicData>
            </a:graphic>
          </wp:inline>
        </w:drawing>
      </w:r>
    </w:p>
    <w:p w14:paraId="1133082D" w14:textId="689341EA" w:rsidR="00AA54D8" w:rsidRPr="001C6059" w:rsidRDefault="00A12635" w:rsidP="00C1420C">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(Source: </w:t>
      </w:r>
      <w:proofErr w:type="spellStart"/>
      <w:r w:rsidR="009835DE">
        <w:rPr>
          <w:rFonts w:ascii="Arial" w:hAnsi="Arial" w:cs="Arial"/>
          <w:color w:val="000000" w:themeColor="text1"/>
          <w:sz w:val="22"/>
          <w:szCs w:val="22"/>
        </w:rPr>
        <w:t>Wilkosz</w:t>
      </w:r>
      <w:proofErr w:type="spellEnd"/>
      <w:r w:rsidR="009835DE">
        <w:rPr>
          <w:rFonts w:ascii="Arial" w:hAnsi="Arial" w:cs="Arial"/>
          <w:color w:val="000000" w:themeColor="text1"/>
          <w:sz w:val="22"/>
          <w:szCs w:val="22"/>
        </w:rPr>
        <w:t>, 2022</w:t>
      </w:r>
      <w:r>
        <w:rPr>
          <w:rFonts w:ascii="Arial" w:hAnsi="Arial" w:cs="Arial"/>
          <w:color w:val="000000" w:themeColor="text1"/>
          <w:sz w:val="22"/>
          <w:szCs w:val="22"/>
        </w:rPr>
        <w:t xml:space="preserve">) </w:t>
      </w:r>
    </w:p>
    <w:p w14:paraId="07B1B93D" w14:textId="4DD3B4EE" w:rsidR="00A872F5" w:rsidRPr="001C6059" w:rsidRDefault="00A872F5" w:rsidP="00A872F5">
      <w:pPr>
        <w:spacing w:before="100" w:beforeAutospacing="1" w:after="100" w:afterAutospacing="1" w:line="360" w:lineRule="auto"/>
        <w:jc w:val="both"/>
        <w:rPr>
          <w:rFonts w:ascii="Arial" w:hAnsi="Arial" w:cs="Arial"/>
          <w:color w:val="000000" w:themeColor="text1"/>
          <w:sz w:val="22"/>
          <w:szCs w:val="22"/>
        </w:rPr>
      </w:pPr>
      <w:r w:rsidRPr="001C6059">
        <w:rPr>
          <w:rFonts w:ascii="Arial" w:hAnsi="Arial" w:cs="Arial"/>
          <w:color w:val="000000" w:themeColor="text1"/>
          <w:sz w:val="22"/>
          <w:szCs w:val="22"/>
        </w:rPr>
        <w:t xml:space="preserve">Deliveroo's </w:t>
      </w:r>
      <w:r w:rsidR="001D47E3">
        <w:rPr>
          <w:rFonts w:ascii="Arial" w:hAnsi="Arial" w:cs="Arial"/>
          <w:color w:val="000000" w:themeColor="text1"/>
          <w:sz w:val="22"/>
          <w:szCs w:val="22"/>
        </w:rPr>
        <w:t xml:space="preserve">client </w:t>
      </w:r>
      <w:r w:rsidRPr="001C6059">
        <w:rPr>
          <w:rFonts w:ascii="Arial" w:hAnsi="Arial" w:cs="Arial"/>
          <w:color w:val="000000" w:themeColor="text1"/>
          <w:sz w:val="22"/>
          <w:szCs w:val="22"/>
        </w:rPr>
        <w:t xml:space="preserve">journey shows that main touchpoints </w:t>
      </w:r>
      <w:r w:rsidR="005A0741" w:rsidRPr="001C6059">
        <w:rPr>
          <w:rFonts w:ascii="Arial" w:hAnsi="Arial" w:cs="Arial"/>
          <w:color w:val="000000" w:themeColor="text1"/>
          <w:sz w:val="22"/>
          <w:szCs w:val="22"/>
        </w:rPr>
        <w:t>are</w:t>
      </w:r>
      <w:r w:rsidRPr="001C6059">
        <w:rPr>
          <w:rFonts w:ascii="Arial" w:hAnsi="Arial" w:cs="Arial"/>
          <w:color w:val="000000" w:themeColor="text1"/>
          <w:sz w:val="22"/>
          <w:szCs w:val="22"/>
        </w:rPr>
        <w:t xml:space="preserve"> the digital interaction on the website/app where the purchase is taking place (</w:t>
      </w:r>
      <w:proofErr w:type="spellStart"/>
      <w:r w:rsidRPr="001C6059">
        <w:rPr>
          <w:rFonts w:ascii="Arial" w:hAnsi="Arial" w:cs="Arial"/>
          <w:color w:val="000000" w:themeColor="text1"/>
          <w:sz w:val="22"/>
          <w:szCs w:val="22"/>
        </w:rPr>
        <w:t>Gergi</w:t>
      </w:r>
      <w:proofErr w:type="spellEnd"/>
      <w:r w:rsidRPr="001C6059">
        <w:rPr>
          <w:rFonts w:ascii="Arial" w:hAnsi="Arial" w:cs="Arial"/>
          <w:color w:val="000000" w:themeColor="text1"/>
          <w:sz w:val="22"/>
          <w:szCs w:val="22"/>
        </w:rPr>
        <w:t>, 2016</w:t>
      </w:r>
      <w:r w:rsidR="0003090C" w:rsidRPr="001C6059">
        <w:rPr>
          <w:rFonts w:ascii="Arial" w:hAnsi="Arial" w:cs="Arial"/>
          <w:color w:val="000000" w:themeColor="text1"/>
          <w:sz w:val="22"/>
          <w:szCs w:val="22"/>
        </w:rPr>
        <w:t>). The</w:t>
      </w:r>
      <w:r w:rsidRPr="001C6059">
        <w:rPr>
          <w:rFonts w:ascii="Arial" w:hAnsi="Arial" w:cs="Arial"/>
          <w:color w:val="000000" w:themeColor="text1"/>
          <w:sz w:val="22"/>
          <w:szCs w:val="22"/>
        </w:rPr>
        <w:t xml:space="preserve"> website and application are the most critical touchpoints</w:t>
      </w:r>
      <w:r w:rsidR="00B638B0">
        <w:rPr>
          <w:rFonts w:ascii="Arial" w:hAnsi="Arial" w:cs="Arial"/>
          <w:color w:val="000000" w:themeColor="text1"/>
          <w:sz w:val="22"/>
          <w:szCs w:val="22"/>
        </w:rPr>
        <w:t xml:space="preserve">. </w:t>
      </w:r>
      <w:r w:rsidR="00B638B0" w:rsidRPr="001C6059">
        <w:rPr>
          <w:rFonts w:ascii="Arial" w:hAnsi="Arial" w:cs="Arial"/>
          <w:color w:val="000000" w:themeColor="text1"/>
          <w:sz w:val="22"/>
          <w:szCs w:val="22"/>
        </w:rPr>
        <w:t>T</w:t>
      </w:r>
      <w:r w:rsidRPr="001C6059">
        <w:rPr>
          <w:rFonts w:ascii="Arial" w:hAnsi="Arial" w:cs="Arial"/>
          <w:color w:val="000000" w:themeColor="text1"/>
          <w:sz w:val="22"/>
          <w:szCs w:val="22"/>
        </w:rPr>
        <w:t xml:space="preserve">hanks to them, the process of servicing each customer is also supported (Abajo 2018). </w:t>
      </w:r>
      <w:r w:rsidR="00487637">
        <w:rPr>
          <w:rFonts w:ascii="Arial" w:hAnsi="Arial" w:cs="Arial"/>
          <w:color w:val="000000" w:themeColor="text1"/>
          <w:sz w:val="22"/>
          <w:szCs w:val="22"/>
        </w:rPr>
        <w:t>S</w:t>
      </w:r>
      <w:r w:rsidRPr="001C6059">
        <w:rPr>
          <w:rFonts w:ascii="Arial" w:hAnsi="Arial" w:cs="Arial"/>
          <w:color w:val="000000" w:themeColor="text1"/>
          <w:sz w:val="22"/>
          <w:szCs w:val="22"/>
        </w:rPr>
        <w:t>ocial media</w:t>
      </w:r>
      <w:r w:rsidR="00915D80">
        <w:rPr>
          <w:rFonts w:ascii="Arial" w:hAnsi="Arial" w:cs="Arial"/>
          <w:color w:val="000000" w:themeColor="text1"/>
          <w:sz w:val="22"/>
          <w:szCs w:val="22"/>
        </w:rPr>
        <w:t xml:space="preserve">: </w:t>
      </w:r>
      <w:r w:rsidRPr="001C6059">
        <w:rPr>
          <w:rFonts w:ascii="Arial" w:hAnsi="Arial" w:cs="Arial"/>
          <w:color w:val="000000" w:themeColor="text1"/>
          <w:sz w:val="22"/>
          <w:szCs w:val="22"/>
        </w:rPr>
        <w:t>Facebook</w:t>
      </w:r>
      <w:r w:rsidR="00940F2A">
        <w:rPr>
          <w:rFonts w:ascii="Arial" w:hAnsi="Arial" w:cs="Arial"/>
          <w:color w:val="000000" w:themeColor="text1"/>
          <w:sz w:val="22"/>
          <w:szCs w:val="22"/>
        </w:rPr>
        <w:t xml:space="preserve"> and </w:t>
      </w:r>
      <w:r w:rsidRPr="001C6059">
        <w:rPr>
          <w:rFonts w:ascii="Arial" w:hAnsi="Arial" w:cs="Arial"/>
          <w:color w:val="000000" w:themeColor="text1"/>
          <w:sz w:val="22"/>
          <w:szCs w:val="22"/>
        </w:rPr>
        <w:t xml:space="preserve">Instagram, are intended to facilitate communication between Deliveroo and customers and to raise awareness about the company.   </w:t>
      </w:r>
    </w:p>
    <w:p w14:paraId="481C1926" w14:textId="77777777" w:rsidR="00A872F5" w:rsidRPr="001C6059" w:rsidRDefault="00A872F5" w:rsidP="00A872F5">
      <w:pPr>
        <w:spacing w:before="100" w:beforeAutospacing="1" w:after="100" w:afterAutospacing="1" w:line="360" w:lineRule="auto"/>
        <w:jc w:val="both"/>
        <w:rPr>
          <w:rFonts w:ascii="Arial" w:hAnsi="Arial" w:cs="Arial"/>
          <w:color w:val="000000" w:themeColor="text1"/>
          <w:sz w:val="22"/>
          <w:szCs w:val="22"/>
        </w:rPr>
      </w:pPr>
      <w:r w:rsidRPr="001C6059">
        <w:rPr>
          <w:rFonts w:ascii="Arial" w:hAnsi="Arial" w:cs="Arial"/>
          <w:color w:val="000000" w:themeColor="text1"/>
          <w:sz w:val="22"/>
          <w:szCs w:val="22"/>
        </w:rPr>
        <w:t>Pre-purchase stage</w:t>
      </w:r>
    </w:p>
    <w:p w14:paraId="78FDA549" w14:textId="716EF0B9" w:rsidR="00A872F5" w:rsidRPr="001C6059" w:rsidRDefault="00B929F5" w:rsidP="001630A2">
      <w:pPr>
        <w:pStyle w:val="NormalWeb"/>
        <w:spacing w:line="360" w:lineRule="auto"/>
        <w:jc w:val="both"/>
        <w:rPr>
          <w:rFonts w:ascii="Arial" w:hAnsi="Arial" w:cs="Arial"/>
          <w:color w:val="3A3A3A"/>
          <w:sz w:val="22"/>
          <w:szCs w:val="22"/>
          <w:shd w:val="clear" w:color="auto" w:fill="FFFFFF"/>
        </w:rPr>
      </w:pPr>
      <w:r w:rsidRPr="00B929F5">
        <w:rPr>
          <w:rFonts w:ascii="Arial" w:hAnsi="Arial" w:cs="Arial"/>
          <w:color w:val="000000" w:themeColor="text1"/>
          <w:sz w:val="22"/>
          <w:szCs w:val="22"/>
        </w:rPr>
        <w:t xml:space="preserve">It includes all moments of the customer's interaction with the brand, </w:t>
      </w:r>
      <w:proofErr w:type="gramStart"/>
      <w:r w:rsidRPr="00B929F5">
        <w:rPr>
          <w:rFonts w:ascii="Arial" w:hAnsi="Arial" w:cs="Arial"/>
          <w:color w:val="000000" w:themeColor="text1"/>
          <w:sz w:val="22"/>
          <w:szCs w:val="22"/>
        </w:rPr>
        <w:t>category</w:t>
      </w:r>
      <w:proofErr w:type="gramEnd"/>
      <w:r w:rsidRPr="00B929F5">
        <w:rPr>
          <w:rFonts w:ascii="Arial" w:hAnsi="Arial" w:cs="Arial"/>
          <w:color w:val="000000" w:themeColor="text1"/>
          <w:sz w:val="22"/>
          <w:szCs w:val="22"/>
        </w:rPr>
        <w:t xml:space="preserve"> and environment </w:t>
      </w:r>
      <w:r w:rsidR="0066059F" w:rsidRPr="00B929F5">
        <w:rPr>
          <w:rFonts w:ascii="Arial" w:hAnsi="Arial" w:cs="Arial"/>
          <w:color w:val="000000" w:themeColor="text1"/>
          <w:sz w:val="22"/>
          <w:szCs w:val="22"/>
        </w:rPr>
        <w:t>before purchase</w:t>
      </w:r>
      <w:r w:rsidRPr="00B929F5">
        <w:rPr>
          <w:rFonts w:ascii="Arial" w:hAnsi="Arial" w:cs="Arial"/>
          <w:color w:val="000000" w:themeColor="text1"/>
          <w:sz w:val="22"/>
          <w:szCs w:val="22"/>
        </w:rPr>
        <w:t xml:space="preserve"> </w:t>
      </w:r>
      <w:r w:rsidR="00A62DE1" w:rsidRPr="001C6059">
        <w:rPr>
          <w:rFonts w:ascii="Arial" w:hAnsi="Arial" w:cs="Arial"/>
          <w:color w:val="222222"/>
          <w:sz w:val="22"/>
          <w:szCs w:val="22"/>
          <w:shd w:val="clear" w:color="auto" w:fill="FFFFFF"/>
        </w:rPr>
        <w:t>(Lemon, 2016)</w:t>
      </w:r>
      <w:r w:rsidR="00A62DE1" w:rsidRPr="001C6059">
        <w:rPr>
          <w:rFonts w:ascii="Arial" w:hAnsi="Arial" w:cs="Arial"/>
          <w:color w:val="000000" w:themeColor="text1"/>
          <w:sz w:val="22"/>
          <w:szCs w:val="22"/>
        </w:rPr>
        <w:t xml:space="preserve">. </w:t>
      </w:r>
      <w:r w:rsidR="00A872F5" w:rsidRPr="001C6059">
        <w:rPr>
          <w:rFonts w:ascii="Arial" w:hAnsi="Arial" w:cs="Arial"/>
          <w:color w:val="000000" w:themeColor="text1"/>
          <w:sz w:val="22"/>
          <w:szCs w:val="22"/>
        </w:rPr>
        <w:t>Before the customer can place an order, must download the application and register, but then must find out that a company like Deliveroo exists (Abajo 2018)</w:t>
      </w:r>
      <w:r w:rsidR="00811561" w:rsidRPr="001C6059">
        <w:rPr>
          <w:rFonts w:ascii="Arial" w:hAnsi="Arial" w:cs="Arial"/>
          <w:color w:val="000000" w:themeColor="text1"/>
          <w:sz w:val="22"/>
          <w:szCs w:val="22"/>
        </w:rPr>
        <w:t xml:space="preserve">. </w:t>
      </w:r>
      <w:r w:rsidR="00A872F5" w:rsidRPr="001C6059">
        <w:rPr>
          <w:rFonts w:ascii="Arial" w:hAnsi="Arial" w:cs="Arial"/>
          <w:color w:val="000000" w:themeColor="text1"/>
          <w:sz w:val="22"/>
          <w:szCs w:val="22"/>
        </w:rPr>
        <w:t>Deliveroo communicated about itself through social media and paid media such as advertising. Also, future clients can learn about the company from</w:t>
      </w:r>
      <w:r w:rsidR="00340470">
        <w:rPr>
          <w:rFonts w:ascii="Arial" w:hAnsi="Arial" w:cs="Arial"/>
          <w:color w:val="000000" w:themeColor="text1"/>
          <w:sz w:val="22"/>
          <w:szCs w:val="22"/>
        </w:rPr>
        <w:t xml:space="preserve"> people</w:t>
      </w:r>
      <w:r w:rsidR="00A872F5" w:rsidRPr="001C6059">
        <w:rPr>
          <w:rFonts w:ascii="Arial" w:hAnsi="Arial" w:cs="Arial"/>
          <w:color w:val="000000" w:themeColor="text1"/>
          <w:sz w:val="22"/>
          <w:szCs w:val="22"/>
        </w:rPr>
        <w:t xml:space="preserve"> through recommendations. Social media touchpoints provide real-time information about the service and news</w:t>
      </w:r>
      <w:r w:rsidR="001630A2" w:rsidRPr="001C6059">
        <w:rPr>
          <w:rFonts w:ascii="Arial" w:hAnsi="Arial" w:cs="Arial"/>
          <w:color w:val="000000" w:themeColor="text1"/>
          <w:sz w:val="22"/>
          <w:szCs w:val="22"/>
        </w:rPr>
        <w:t xml:space="preserve"> </w:t>
      </w:r>
      <w:r w:rsidR="001630A2" w:rsidRPr="001C6059">
        <w:rPr>
          <w:rFonts w:ascii="Arial" w:hAnsi="Arial" w:cs="Arial"/>
          <w:color w:val="222222"/>
          <w:sz w:val="22"/>
          <w:szCs w:val="22"/>
          <w:shd w:val="clear" w:color="auto" w:fill="FFFFFF"/>
        </w:rPr>
        <w:t>(Lemon, 2016)</w:t>
      </w:r>
      <w:r w:rsidR="00A872F5" w:rsidRPr="001C6059">
        <w:rPr>
          <w:rFonts w:ascii="Arial" w:hAnsi="Arial" w:cs="Arial"/>
          <w:color w:val="000000" w:themeColor="text1"/>
          <w:sz w:val="22"/>
          <w:szCs w:val="22"/>
        </w:rPr>
        <w:t xml:space="preserve"> as announced on October 10 about opening the first store (Market</w:t>
      </w:r>
      <w:r w:rsidR="00B50FB4">
        <w:rPr>
          <w:rFonts w:ascii="Arial" w:hAnsi="Arial" w:cs="Arial"/>
          <w:color w:val="000000" w:themeColor="text1"/>
          <w:sz w:val="22"/>
          <w:szCs w:val="22"/>
        </w:rPr>
        <w:t>Line Report</w:t>
      </w:r>
      <w:r w:rsidR="00A872F5" w:rsidRPr="001C6059">
        <w:rPr>
          <w:rFonts w:ascii="Arial" w:hAnsi="Arial" w:cs="Arial"/>
          <w:color w:val="000000" w:themeColor="text1"/>
          <w:sz w:val="22"/>
          <w:szCs w:val="22"/>
        </w:rPr>
        <w:t>,</w:t>
      </w:r>
      <w:r w:rsidR="00007D74">
        <w:rPr>
          <w:rFonts w:ascii="Arial" w:hAnsi="Arial" w:cs="Arial"/>
          <w:color w:val="000000" w:themeColor="text1"/>
          <w:sz w:val="22"/>
          <w:szCs w:val="22"/>
        </w:rPr>
        <w:t xml:space="preserve"> </w:t>
      </w:r>
      <w:r w:rsidR="00A872F5" w:rsidRPr="001C6059">
        <w:rPr>
          <w:rFonts w:ascii="Arial" w:hAnsi="Arial" w:cs="Arial"/>
          <w:color w:val="000000" w:themeColor="text1"/>
          <w:sz w:val="22"/>
          <w:szCs w:val="22"/>
        </w:rPr>
        <w:t xml:space="preserve">2022) They use high-quality photos and videos to attract the customer's attention. Thanks to Deliveroo's double partnership and restoration, the customer can choose food from a well-known place. The customer also has the opportunity to see the ratings of other customers and </w:t>
      </w:r>
      <w:proofErr w:type="gramStart"/>
      <w:r w:rsidR="00A872F5" w:rsidRPr="001C6059">
        <w:rPr>
          <w:rFonts w:ascii="Arial" w:hAnsi="Arial" w:cs="Arial"/>
          <w:color w:val="000000" w:themeColor="text1"/>
          <w:sz w:val="22"/>
          <w:szCs w:val="22"/>
        </w:rPr>
        <w:t>can do</w:t>
      </w:r>
      <w:proofErr w:type="gramEnd"/>
      <w:r w:rsidR="00A872F5" w:rsidRPr="001C6059">
        <w:rPr>
          <w:rFonts w:ascii="Arial" w:hAnsi="Arial" w:cs="Arial"/>
          <w:color w:val="000000" w:themeColor="text1"/>
          <w:sz w:val="22"/>
          <w:szCs w:val="22"/>
        </w:rPr>
        <w:t xml:space="preserve"> research. </w:t>
      </w:r>
    </w:p>
    <w:p w14:paraId="35BAE399" w14:textId="77777777" w:rsidR="00A872F5" w:rsidRPr="001C6059" w:rsidRDefault="00A872F5" w:rsidP="00A872F5">
      <w:pPr>
        <w:spacing w:before="100" w:beforeAutospacing="1" w:after="100" w:afterAutospacing="1" w:line="360" w:lineRule="auto"/>
        <w:jc w:val="both"/>
        <w:rPr>
          <w:rFonts w:ascii="Arial" w:hAnsi="Arial" w:cs="Arial"/>
          <w:color w:val="000000" w:themeColor="text1"/>
          <w:sz w:val="22"/>
          <w:szCs w:val="22"/>
        </w:rPr>
      </w:pPr>
    </w:p>
    <w:p w14:paraId="5DBA24A5" w14:textId="77777777" w:rsidR="00A872F5" w:rsidRPr="001C6059" w:rsidRDefault="00A872F5" w:rsidP="00A872F5">
      <w:pPr>
        <w:spacing w:before="100" w:beforeAutospacing="1" w:after="100" w:afterAutospacing="1" w:line="360" w:lineRule="auto"/>
        <w:jc w:val="both"/>
        <w:rPr>
          <w:rFonts w:ascii="Arial" w:hAnsi="Arial" w:cs="Arial"/>
          <w:color w:val="000000" w:themeColor="text1"/>
          <w:sz w:val="22"/>
          <w:szCs w:val="22"/>
        </w:rPr>
      </w:pPr>
      <w:r w:rsidRPr="001C6059">
        <w:rPr>
          <w:rFonts w:ascii="Arial" w:hAnsi="Arial" w:cs="Arial"/>
          <w:color w:val="000000" w:themeColor="text1"/>
          <w:sz w:val="22"/>
          <w:szCs w:val="22"/>
        </w:rPr>
        <w:t>Purchase stage:</w:t>
      </w:r>
    </w:p>
    <w:p w14:paraId="14422F7F" w14:textId="5F5724CE" w:rsidR="00A33C9F" w:rsidRDefault="00F8585D" w:rsidP="00833824">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A</w:t>
      </w:r>
      <w:r w:rsidR="00D82C37" w:rsidRPr="001C6059">
        <w:rPr>
          <w:rFonts w:ascii="Arial" w:hAnsi="Arial" w:cs="Arial"/>
          <w:color w:val="000000" w:themeColor="text1"/>
          <w:sz w:val="22"/>
          <w:szCs w:val="22"/>
        </w:rPr>
        <w:t xml:space="preserve">ll interactions of the customer with the brand and its environment during the purchase itself. It is characterized by such </w:t>
      </w:r>
      <w:r w:rsidR="00D2691C" w:rsidRPr="001C6059">
        <w:rPr>
          <w:rFonts w:ascii="Arial" w:hAnsi="Arial" w:cs="Arial"/>
          <w:color w:val="000000" w:themeColor="text1"/>
          <w:sz w:val="22"/>
          <w:szCs w:val="22"/>
        </w:rPr>
        <w:t>behaviours</w:t>
      </w:r>
      <w:r w:rsidR="00D82C37" w:rsidRPr="001C6059">
        <w:rPr>
          <w:rFonts w:ascii="Arial" w:hAnsi="Arial" w:cs="Arial"/>
          <w:color w:val="000000" w:themeColor="text1"/>
          <w:sz w:val="22"/>
          <w:szCs w:val="22"/>
        </w:rPr>
        <w:t xml:space="preserve"> as selection, ordering and payment</w:t>
      </w:r>
      <w:r w:rsidR="00D2691C" w:rsidRPr="001C6059">
        <w:rPr>
          <w:rFonts w:ascii="Arial" w:hAnsi="Arial" w:cs="Arial"/>
          <w:color w:val="000000" w:themeColor="text1"/>
          <w:sz w:val="22"/>
          <w:szCs w:val="22"/>
        </w:rPr>
        <w:t xml:space="preserve"> </w:t>
      </w:r>
      <w:r w:rsidR="00D2691C" w:rsidRPr="001C6059">
        <w:rPr>
          <w:rFonts w:ascii="Arial" w:hAnsi="Arial" w:cs="Arial"/>
          <w:color w:val="222222"/>
          <w:sz w:val="22"/>
          <w:szCs w:val="22"/>
          <w:shd w:val="clear" w:color="auto" w:fill="FFFFFF"/>
        </w:rPr>
        <w:t xml:space="preserve">(Lemon, 2016). </w:t>
      </w:r>
      <w:r w:rsidR="00A872F5" w:rsidRPr="001C6059">
        <w:rPr>
          <w:rFonts w:ascii="Arial" w:hAnsi="Arial" w:cs="Arial"/>
          <w:color w:val="000000" w:themeColor="text1"/>
          <w:sz w:val="22"/>
          <w:szCs w:val="22"/>
        </w:rPr>
        <w:t xml:space="preserve">When the customer downloads the application/registers, they can complete the order. All clients must do is enter the postcode, and all restaurants will be displayed. They will be able to browse the menu with prices. The customer then places an order and makes the payment. The order goes to the restaurant and then is delivered to the address. After placing the order, the customer can track the progress, receive notifications and email. Customer has contact with the rider, Deliveroo and restaurant. The entire sales process is closed </w:t>
      </w:r>
      <w:r w:rsidRPr="001C6059">
        <w:rPr>
          <w:rFonts w:ascii="Arial" w:hAnsi="Arial" w:cs="Arial"/>
          <w:color w:val="000000" w:themeColor="text1"/>
          <w:sz w:val="22"/>
          <w:szCs w:val="22"/>
        </w:rPr>
        <w:t>on</w:t>
      </w:r>
      <w:r w:rsidR="00A872F5" w:rsidRPr="001C6059">
        <w:rPr>
          <w:rFonts w:ascii="Arial" w:hAnsi="Arial" w:cs="Arial"/>
          <w:color w:val="000000" w:themeColor="text1"/>
          <w:sz w:val="22"/>
          <w:szCs w:val="22"/>
        </w:rPr>
        <w:t xml:space="preserve"> the Internet / telephone sphere. The customer has direct face-to-face contact with the </w:t>
      </w:r>
      <w:r w:rsidR="00704BA4">
        <w:rPr>
          <w:rFonts w:ascii="Arial" w:hAnsi="Arial" w:cs="Arial"/>
          <w:color w:val="000000" w:themeColor="text1"/>
          <w:sz w:val="22"/>
          <w:szCs w:val="22"/>
        </w:rPr>
        <w:t>rider</w:t>
      </w:r>
      <w:r w:rsidR="007A44C8">
        <w:rPr>
          <w:rFonts w:ascii="Arial" w:hAnsi="Arial" w:cs="Arial"/>
          <w:color w:val="000000" w:themeColor="text1"/>
          <w:sz w:val="22"/>
          <w:szCs w:val="22"/>
        </w:rPr>
        <w:t xml:space="preserve">. </w:t>
      </w:r>
    </w:p>
    <w:p w14:paraId="03C07010" w14:textId="08698AED" w:rsidR="00A33C9F" w:rsidRDefault="00A33C9F" w:rsidP="00472C9B">
      <w:pPr>
        <w:spacing w:before="100" w:beforeAutospacing="1" w:after="100" w:afterAutospacing="1" w:line="360" w:lineRule="auto"/>
        <w:jc w:val="center"/>
        <w:rPr>
          <w:rFonts w:ascii="Arial" w:hAnsi="Arial" w:cs="Arial"/>
          <w:color w:val="000000" w:themeColor="text1"/>
          <w:sz w:val="22"/>
          <w:szCs w:val="22"/>
        </w:rPr>
      </w:pPr>
      <w:r w:rsidRPr="001C6059">
        <w:rPr>
          <w:rFonts w:ascii="Arial" w:hAnsi="Arial" w:cs="Arial"/>
          <w:noProof/>
          <w:color w:val="000000" w:themeColor="text1"/>
          <w:sz w:val="22"/>
          <w:szCs w:val="22"/>
        </w:rPr>
        <w:drawing>
          <wp:inline distT="0" distB="0" distL="0" distR="0" wp14:anchorId="00A4BE57" wp14:editId="4B26C2B5">
            <wp:extent cx="1568823" cy="2787650"/>
            <wp:effectExtent l="0" t="0" r="635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4108" cy="2850349"/>
                    </a:xfrm>
                    <a:prstGeom prst="rect">
                      <a:avLst/>
                    </a:prstGeom>
                  </pic:spPr>
                </pic:pic>
              </a:graphicData>
            </a:graphic>
          </wp:inline>
        </w:drawing>
      </w:r>
      <w:r w:rsidR="00833824" w:rsidRPr="001C6059">
        <w:rPr>
          <w:rFonts w:ascii="Arial" w:hAnsi="Arial" w:cs="Arial"/>
          <w:noProof/>
          <w:color w:val="000000" w:themeColor="text1"/>
          <w:sz w:val="22"/>
          <w:szCs w:val="22"/>
        </w:rPr>
        <w:drawing>
          <wp:inline distT="0" distB="0" distL="0" distR="0" wp14:anchorId="54035441" wp14:editId="76FC47DB">
            <wp:extent cx="1563554" cy="1971380"/>
            <wp:effectExtent l="0" t="0" r="0" b="0"/>
            <wp:docPr id="10" name="Picture 10"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54655" cy="2086243"/>
                    </a:xfrm>
                    <a:prstGeom prst="rect">
                      <a:avLst/>
                    </a:prstGeom>
                  </pic:spPr>
                </pic:pic>
              </a:graphicData>
            </a:graphic>
          </wp:inline>
        </w:drawing>
      </w:r>
    </w:p>
    <w:p w14:paraId="614CCF74" w14:textId="30438722" w:rsidR="00DF3A50" w:rsidRPr="001C6059" w:rsidRDefault="00A872F5" w:rsidP="00472C9B">
      <w:pPr>
        <w:spacing w:before="100" w:beforeAutospacing="1" w:after="100" w:afterAutospacing="1" w:line="360" w:lineRule="auto"/>
        <w:jc w:val="center"/>
        <w:rPr>
          <w:rFonts w:ascii="Arial" w:hAnsi="Arial" w:cs="Arial"/>
          <w:color w:val="000000" w:themeColor="text1"/>
          <w:sz w:val="22"/>
          <w:szCs w:val="22"/>
        </w:rPr>
      </w:pPr>
      <w:r w:rsidRPr="001C6059">
        <w:rPr>
          <w:rFonts w:ascii="Arial" w:hAnsi="Arial" w:cs="Arial"/>
          <w:color w:val="000000" w:themeColor="text1"/>
          <w:sz w:val="22"/>
          <w:szCs w:val="22"/>
        </w:rPr>
        <w:t>(</w:t>
      </w:r>
      <w:r w:rsidR="00F87CC2">
        <w:rPr>
          <w:rFonts w:ascii="Arial" w:hAnsi="Arial" w:cs="Arial"/>
          <w:color w:val="000000" w:themeColor="text1"/>
          <w:sz w:val="22"/>
          <w:szCs w:val="22"/>
        </w:rPr>
        <w:t xml:space="preserve">Source: </w:t>
      </w:r>
      <w:r w:rsidRPr="001C6059">
        <w:rPr>
          <w:rFonts w:ascii="Arial" w:hAnsi="Arial" w:cs="Arial"/>
          <w:color w:val="000000" w:themeColor="text1"/>
          <w:sz w:val="22"/>
          <w:szCs w:val="22"/>
        </w:rPr>
        <w:t>Deliveroo, 2022)</w:t>
      </w:r>
    </w:p>
    <w:p w14:paraId="0DC69A68" w14:textId="77777777" w:rsidR="00F87B66" w:rsidRPr="001C6059" w:rsidRDefault="00F87B66" w:rsidP="00C1420C">
      <w:pPr>
        <w:spacing w:before="100" w:beforeAutospacing="1" w:after="100" w:afterAutospacing="1" w:line="360" w:lineRule="auto"/>
        <w:jc w:val="both"/>
        <w:rPr>
          <w:rFonts w:ascii="Arial" w:hAnsi="Arial" w:cs="Arial"/>
          <w:color w:val="000000" w:themeColor="text1"/>
          <w:sz w:val="22"/>
          <w:szCs w:val="22"/>
        </w:rPr>
      </w:pPr>
    </w:p>
    <w:p w14:paraId="171E2EBF" w14:textId="77777777" w:rsidR="00F87B66" w:rsidRPr="001C6059" w:rsidRDefault="00F87B66" w:rsidP="00C1420C">
      <w:pPr>
        <w:spacing w:before="100" w:beforeAutospacing="1" w:after="100" w:afterAutospacing="1" w:line="360" w:lineRule="auto"/>
        <w:jc w:val="both"/>
        <w:rPr>
          <w:rFonts w:ascii="Arial" w:hAnsi="Arial" w:cs="Arial"/>
          <w:color w:val="000000" w:themeColor="text1"/>
          <w:sz w:val="22"/>
          <w:szCs w:val="22"/>
        </w:rPr>
      </w:pPr>
      <w:proofErr w:type="spellStart"/>
      <w:r w:rsidRPr="001C6059">
        <w:rPr>
          <w:rFonts w:ascii="Arial" w:hAnsi="Arial" w:cs="Arial"/>
          <w:color w:val="000000" w:themeColor="text1"/>
          <w:sz w:val="22"/>
          <w:szCs w:val="22"/>
        </w:rPr>
        <w:t>Postpurchase</w:t>
      </w:r>
      <w:proofErr w:type="spellEnd"/>
      <w:r w:rsidRPr="001C6059">
        <w:rPr>
          <w:rFonts w:ascii="Arial" w:hAnsi="Arial" w:cs="Arial"/>
          <w:color w:val="000000" w:themeColor="text1"/>
          <w:sz w:val="22"/>
          <w:szCs w:val="22"/>
        </w:rPr>
        <w:t xml:space="preserve"> </w:t>
      </w:r>
    </w:p>
    <w:p w14:paraId="207A2704" w14:textId="7BE75E99" w:rsidR="00D56BA0" w:rsidRPr="001C6059" w:rsidRDefault="00C13005" w:rsidP="00C1420C">
      <w:pPr>
        <w:spacing w:before="100" w:beforeAutospacing="1" w:after="100" w:afterAutospacing="1" w:line="360" w:lineRule="auto"/>
        <w:jc w:val="both"/>
        <w:rPr>
          <w:rFonts w:ascii="Arial" w:hAnsi="Arial" w:cs="Arial"/>
          <w:color w:val="000000" w:themeColor="text1"/>
          <w:sz w:val="22"/>
          <w:szCs w:val="22"/>
          <w:shd w:val="clear" w:color="auto" w:fill="FFFFFF"/>
        </w:rPr>
      </w:pPr>
      <w:r w:rsidRPr="001C6059">
        <w:rPr>
          <w:rFonts w:ascii="Arial" w:hAnsi="Arial" w:cs="Arial"/>
          <w:color w:val="000000" w:themeColor="text1"/>
          <w:sz w:val="22"/>
          <w:szCs w:val="22"/>
        </w:rPr>
        <w:t xml:space="preserve">These are the customer's interactions with the brand and its environment after the actual purchase. This stage includes </w:t>
      </w:r>
      <w:r w:rsidR="00F8585D" w:rsidRPr="001C6059">
        <w:rPr>
          <w:rFonts w:ascii="Arial" w:hAnsi="Arial" w:cs="Arial"/>
          <w:color w:val="000000" w:themeColor="text1"/>
          <w:sz w:val="22"/>
          <w:szCs w:val="22"/>
        </w:rPr>
        <w:t>behaviours</w:t>
      </w:r>
      <w:r w:rsidRPr="001C6059">
        <w:rPr>
          <w:rFonts w:ascii="Arial" w:hAnsi="Arial" w:cs="Arial"/>
          <w:color w:val="000000" w:themeColor="text1"/>
          <w:sz w:val="22"/>
          <w:szCs w:val="22"/>
        </w:rPr>
        <w:t xml:space="preserve"> such as use and consumption, post-purchase engagement and service requests, complaints, ratings</w:t>
      </w:r>
      <w:r w:rsidR="00B14B1C" w:rsidRPr="001C6059">
        <w:rPr>
          <w:rFonts w:ascii="Arial" w:hAnsi="Arial" w:cs="Arial"/>
          <w:color w:val="000000" w:themeColor="text1"/>
          <w:sz w:val="22"/>
          <w:szCs w:val="22"/>
        </w:rPr>
        <w:t xml:space="preserve"> </w:t>
      </w:r>
      <w:r w:rsidR="00B14B1C" w:rsidRPr="001C6059">
        <w:rPr>
          <w:rFonts w:ascii="Arial" w:hAnsi="Arial" w:cs="Arial"/>
          <w:color w:val="222222"/>
          <w:sz w:val="22"/>
          <w:szCs w:val="22"/>
          <w:shd w:val="clear" w:color="auto" w:fill="FFFFFF"/>
        </w:rPr>
        <w:t xml:space="preserve">(Lemon, 2016). </w:t>
      </w:r>
      <w:r w:rsidR="00F87B66" w:rsidRPr="001C6059">
        <w:rPr>
          <w:rFonts w:ascii="Arial" w:hAnsi="Arial" w:cs="Arial"/>
          <w:color w:val="000000" w:themeColor="text1"/>
          <w:sz w:val="22"/>
          <w:szCs w:val="22"/>
        </w:rPr>
        <w:t xml:space="preserve">After the customer receives the order, Deliveroo offers only essential support via phone, </w:t>
      </w:r>
      <w:r w:rsidR="00BC26EA" w:rsidRPr="001C6059">
        <w:rPr>
          <w:rFonts w:ascii="Arial" w:hAnsi="Arial" w:cs="Arial"/>
          <w:color w:val="000000" w:themeColor="text1"/>
          <w:sz w:val="22"/>
          <w:szCs w:val="22"/>
        </w:rPr>
        <w:t>Twitter,</w:t>
      </w:r>
      <w:r w:rsidR="00F87B66" w:rsidRPr="001C6059">
        <w:rPr>
          <w:rFonts w:ascii="Arial" w:hAnsi="Arial" w:cs="Arial"/>
          <w:color w:val="000000" w:themeColor="text1"/>
          <w:sz w:val="22"/>
          <w:szCs w:val="22"/>
        </w:rPr>
        <w:t xml:space="preserve"> and email. Buyers can leave ratings</w:t>
      </w:r>
      <w:r w:rsidR="00EB084A">
        <w:rPr>
          <w:rFonts w:ascii="Arial" w:hAnsi="Arial" w:cs="Arial"/>
          <w:color w:val="000000" w:themeColor="text1"/>
          <w:sz w:val="22"/>
          <w:szCs w:val="22"/>
        </w:rPr>
        <w:t xml:space="preserve"> </w:t>
      </w:r>
      <w:r w:rsidR="00B14B1C" w:rsidRPr="001C6059">
        <w:rPr>
          <w:rFonts w:ascii="Arial" w:hAnsi="Arial" w:cs="Arial"/>
          <w:color w:val="000000" w:themeColor="text1"/>
          <w:sz w:val="22"/>
          <w:szCs w:val="22"/>
          <w:shd w:val="clear" w:color="auto" w:fill="FFFFFF"/>
        </w:rPr>
        <w:t>(Deliveroo</w:t>
      </w:r>
      <w:r w:rsidR="00657FDA" w:rsidRPr="001C6059">
        <w:rPr>
          <w:rFonts w:ascii="Arial" w:hAnsi="Arial" w:cs="Arial"/>
          <w:color w:val="000000" w:themeColor="text1"/>
          <w:sz w:val="22"/>
          <w:szCs w:val="22"/>
          <w:shd w:val="clear" w:color="auto" w:fill="FFFFFF"/>
        </w:rPr>
        <w:t>, 2022)</w:t>
      </w:r>
      <w:r w:rsidR="00724B8A">
        <w:rPr>
          <w:rFonts w:ascii="Arial" w:hAnsi="Arial" w:cs="Arial"/>
          <w:color w:val="000000" w:themeColor="text1"/>
          <w:sz w:val="22"/>
          <w:szCs w:val="22"/>
          <w:shd w:val="clear" w:color="auto" w:fill="FFFFFF"/>
        </w:rPr>
        <w:t>.</w:t>
      </w:r>
      <w:r w:rsidR="00657FDA" w:rsidRPr="001C6059">
        <w:rPr>
          <w:rFonts w:ascii="Arial" w:hAnsi="Arial" w:cs="Arial"/>
          <w:color w:val="000000" w:themeColor="text1"/>
          <w:sz w:val="22"/>
          <w:szCs w:val="22"/>
          <w:shd w:val="clear" w:color="auto" w:fill="FFFFFF"/>
        </w:rPr>
        <w:t xml:space="preserve"> </w:t>
      </w:r>
      <w:r w:rsidR="00D56BA0" w:rsidRPr="001C6059">
        <w:rPr>
          <w:rFonts w:ascii="Arial" w:hAnsi="Arial" w:cs="Arial"/>
          <w:color w:val="000000" w:themeColor="text1"/>
          <w:sz w:val="22"/>
          <w:szCs w:val="22"/>
          <w:shd w:val="clear" w:color="auto" w:fill="FFFFFF"/>
        </w:rPr>
        <w:t xml:space="preserve"> </w:t>
      </w:r>
    </w:p>
    <w:p w14:paraId="22F2438D" w14:textId="59618970" w:rsidR="00010BD5" w:rsidRPr="001C6059" w:rsidRDefault="00EF03DB" w:rsidP="001D6E63">
      <w:pPr>
        <w:spacing w:before="100" w:beforeAutospacing="1" w:after="100" w:afterAutospacing="1" w:line="360" w:lineRule="auto"/>
        <w:jc w:val="center"/>
        <w:rPr>
          <w:rFonts w:ascii="Arial" w:hAnsi="Arial" w:cs="Arial"/>
          <w:color w:val="000000" w:themeColor="text1"/>
          <w:sz w:val="22"/>
          <w:szCs w:val="22"/>
        </w:rPr>
      </w:pPr>
      <w:r w:rsidRPr="001C6059">
        <w:rPr>
          <w:rFonts w:ascii="Arial" w:hAnsi="Arial" w:cs="Arial"/>
          <w:noProof/>
          <w:color w:val="000000" w:themeColor="text1"/>
          <w:sz w:val="22"/>
          <w:szCs w:val="22"/>
          <w:shd w:val="clear" w:color="auto" w:fill="FFFFFF"/>
        </w:rPr>
        <w:lastRenderedPageBreak/>
        <w:drawing>
          <wp:inline distT="0" distB="0" distL="0" distR="0" wp14:anchorId="02151EAE" wp14:editId="28CCF1B6">
            <wp:extent cx="3441159" cy="6820747"/>
            <wp:effectExtent l="0" t="0" r="635"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49572" cy="6837423"/>
                    </a:xfrm>
                    <a:prstGeom prst="rect">
                      <a:avLst/>
                    </a:prstGeom>
                  </pic:spPr>
                </pic:pic>
              </a:graphicData>
            </a:graphic>
          </wp:inline>
        </w:drawing>
      </w:r>
    </w:p>
    <w:p w14:paraId="7899D9C2" w14:textId="4BA20898" w:rsidR="00010BD5" w:rsidRPr="001C6059" w:rsidRDefault="001D6E63" w:rsidP="001D6E63">
      <w:pPr>
        <w:spacing w:before="100" w:beforeAutospacing="1" w:after="100" w:afterAutospacing="1" w:line="360" w:lineRule="auto"/>
        <w:jc w:val="center"/>
        <w:rPr>
          <w:rFonts w:ascii="Arial" w:hAnsi="Arial" w:cs="Arial"/>
          <w:color w:val="000000" w:themeColor="text1"/>
          <w:sz w:val="22"/>
          <w:szCs w:val="22"/>
        </w:rPr>
      </w:pPr>
      <w:r>
        <w:rPr>
          <w:rFonts w:ascii="Arial" w:hAnsi="Arial" w:cs="Arial"/>
          <w:color w:val="000000" w:themeColor="text1"/>
          <w:sz w:val="22"/>
          <w:szCs w:val="22"/>
        </w:rPr>
        <w:t xml:space="preserve">(Source: </w:t>
      </w:r>
      <w:r w:rsidR="00ED3D25">
        <w:rPr>
          <w:rFonts w:ascii="Arial" w:hAnsi="Arial" w:cs="Arial"/>
          <w:color w:val="000000" w:themeColor="text1"/>
          <w:sz w:val="22"/>
          <w:szCs w:val="22"/>
        </w:rPr>
        <w:t>Deliveroo</w:t>
      </w:r>
      <w:r>
        <w:rPr>
          <w:rFonts w:ascii="Arial" w:hAnsi="Arial" w:cs="Arial"/>
          <w:color w:val="000000" w:themeColor="text1"/>
          <w:sz w:val="22"/>
          <w:szCs w:val="22"/>
        </w:rPr>
        <w:t>, 20</w:t>
      </w:r>
      <w:r w:rsidR="00ED3D25">
        <w:rPr>
          <w:rFonts w:ascii="Arial" w:hAnsi="Arial" w:cs="Arial"/>
          <w:color w:val="000000" w:themeColor="text1"/>
          <w:sz w:val="22"/>
          <w:szCs w:val="22"/>
        </w:rPr>
        <w:t>22)</w:t>
      </w:r>
    </w:p>
    <w:p w14:paraId="73728A90" w14:textId="2FFA98E0" w:rsidR="00C946FD" w:rsidRPr="001C6059" w:rsidRDefault="00EA226F" w:rsidP="00ED3D25">
      <w:pPr>
        <w:spacing w:before="100" w:beforeAutospacing="1" w:after="100" w:afterAutospacing="1" w:line="360" w:lineRule="auto"/>
        <w:jc w:val="center"/>
        <w:rPr>
          <w:rFonts w:ascii="Arial" w:hAnsi="Arial" w:cs="Arial"/>
          <w:color w:val="000000" w:themeColor="text1"/>
          <w:sz w:val="22"/>
          <w:szCs w:val="22"/>
        </w:rPr>
      </w:pPr>
      <w:r w:rsidRPr="001C6059">
        <w:rPr>
          <w:rFonts w:ascii="Arial" w:hAnsi="Arial" w:cs="Arial"/>
          <w:noProof/>
          <w:color w:val="000000" w:themeColor="text1"/>
          <w:sz w:val="22"/>
          <w:szCs w:val="22"/>
        </w:rPr>
        <w:lastRenderedPageBreak/>
        <mc:AlternateContent>
          <mc:Choice Requires="wpi">
            <w:drawing>
              <wp:anchor distT="0" distB="0" distL="114300" distR="114300" simplePos="0" relativeHeight="251660288" behindDoc="0" locked="0" layoutInCell="1" allowOverlap="1" wp14:anchorId="276A75E3" wp14:editId="49F05DE9">
                <wp:simplePos x="0" y="0"/>
                <wp:positionH relativeFrom="column">
                  <wp:posOffset>2200253</wp:posOffset>
                </wp:positionH>
                <wp:positionV relativeFrom="paragraph">
                  <wp:posOffset>983293</wp:posOffset>
                </wp:positionV>
                <wp:extent cx="12960" cy="160920"/>
                <wp:effectExtent l="38100" t="38100" r="38100" b="42545"/>
                <wp:wrapNone/>
                <wp:docPr id="16" name="Ink 16"/>
                <wp:cNvGraphicFramePr/>
                <a:graphic xmlns:a="http://schemas.openxmlformats.org/drawingml/2006/main">
                  <a:graphicData uri="http://schemas.microsoft.com/office/word/2010/wordprocessingInk">
                    <w14:contentPart bwMode="auto" r:id="rId15">
                      <w14:nvContentPartPr>
                        <w14:cNvContentPartPr/>
                      </w14:nvContentPartPr>
                      <w14:xfrm>
                        <a:off x="0" y="0"/>
                        <a:ext cx="12960" cy="160920"/>
                      </w14:xfrm>
                    </w14:contentPart>
                  </a:graphicData>
                </a:graphic>
              </wp:anchor>
            </w:drawing>
          </mc:Choice>
          <mc:Fallback>
            <w:pict>
              <v:shapetype w14:anchorId="11C68C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72.55pt;margin-top:76.7pt;width:2.4pt;height:14.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">
                <v:imagedata r:id="rId17" o:title=""/>
              </v:shape>
            </w:pict>
          </mc:Fallback>
        </mc:AlternateContent>
      </w:r>
      <w:r w:rsidRPr="001C6059">
        <w:rPr>
          <w:rFonts w:ascii="Arial" w:hAnsi="Arial" w:cs="Arial"/>
          <w:noProof/>
          <w:color w:val="000000" w:themeColor="text1"/>
          <w:sz w:val="22"/>
          <w:szCs w:val="22"/>
        </w:rPr>
        <mc:AlternateContent>
          <mc:Choice Requires="wpi">
            <w:drawing>
              <wp:anchor distT="0" distB="0" distL="114300" distR="114300" simplePos="0" relativeHeight="251659264" behindDoc="0" locked="0" layoutInCell="1" allowOverlap="1" wp14:anchorId="778763E2" wp14:editId="679DB309">
                <wp:simplePos x="0" y="0"/>
                <wp:positionH relativeFrom="column">
                  <wp:posOffset>2205293</wp:posOffset>
                </wp:positionH>
                <wp:positionV relativeFrom="paragraph">
                  <wp:posOffset>678733</wp:posOffset>
                </wp:positionV>
                <wp:extent cx="21600" cy="165240"/>
                <wp:effectExtent l="38100" t="38100" r="41910" b="38100"/>
                <wp:wrapNone/>
                <wp:docPr id="15" name="Ink 15"/>
                <wp:cNvGraphicFramePr/>
                <a:graphic xmlns:a="http://schemas.openxmlformats.org/drawingml/2006/main">
                  <a:graphicData uri="http://schemas.microsoft.com/office/word/2010/wordprocessingInk">
                    <w14:contentPart bwMode="auto" r:id="rId18">
                      <w14:nvContentPartPr>
                        <w14:cNvContentPartPr/>
                      </w14:nvContentPartPr>
                      <w14:xfrm>
                        <a:off x="0" y="0"/>
                        <a:ext cx="21600" cy="165240"/>
                      </w14:xfrm>
                    </w14:contentPart>
                  </a:graphicData>
                </a:graphic>
              </wp:anchor>
            </w:drawing>
          </mc:Choice>
          <mc:Fallback>
            <w:pict>
              <v:shape w14:anchorId="3A81FF40" id="Ink 15" o:spid="_x0000_s1026" type="#_x0000_t75" style="position:absolute;margin-left:172.95pt;margin-top:52.75pt;width:3.1pt;height:14.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">
                <v:imagedata r:id="rId19" o:title=""/>
              </v:shape>
            </w:pict>
          </mc:Fallback>
        </mc:AlternateContent>
      </w:r>
      <w:r w:rsidR="008F5C8B" w:rsidRPr="001C6059">
        <w:rPr>
          <w:rFonts w:ascii="Arial" w:hAnsi="Arial" w:cs="Arial"/>
          <w:noProof/>
          <w:color w:val="000000" w:themeColor="text1"/>
          <w:sz w:val="22"/>
          <w:szCs w:val="22"/>
        </w:rPr>
        <w:drawing>
          <wp:inline distT="0" distB="0" distL="0" distR="0" wp14:anchorId="2C2EF065" wp14:editId="332007DA">
            <wp:extent cx="6296430" cy="4382347"/>
            <wp:effectExtent l="0" t="0" r="3175" b="0"/>
            <wp:docPr id="14" name="Picture 14"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Teams&#10;&#10;Description automatically generated"/>
                    <pic:cNvPicPr/>
                  </pic:nvPicPr>
                  <pic:blipFill>
                    <a:blip r:embed="rId20"/>
                    <a:stretch>
                      <a:fillRect/>
                    </a:stretch>
                  </pic:blipFill>
                  <pic:spPr>
                    <a:xfrm>
                      <a:off x="0" y="0"/>
                      <a:ext cx="6321605" cy="4399869"/>
                    </a:xfrm>
                    <a:prstGeom prst="rect">
                      <a:avLst/>
                    </a:prstGeom>
                  </pic:spPr>
                </pic:pic>
              </a:graphicData>
            </a:graphic>
          </wp:inline>
        </w:drawing>
      </w:r>
    </w:p>
    <w:p w14:paraId="3BC78E76" w14:textId="562AB7CE" w:rsidR="00EA226F" w:rsidRPr="001C6059" w:rsidRDefault="00833824" w:rsidP="00573775">
      <w:pPr>
        <w:spacing w:before="100" w:beforeAutospacing="1" w:after="100" w:afterAutospacing="1" w:line="360" w:lineRule="auto"/>
        <w:jc w:val="center"/>
        <w:rPr>
          <w:rFonts w:ascii="Arial" w:hAnsi="Arial" w:cs="Arial"/>
          <w:color w:val="000000" w:themeColor="text1"/>
          <w:sz w:val="22"/>
          <w:szCs w:val="22"/>
        </w:rPr>
      </w:pPr>
      <w:r>
        <w:rPr>
          <w:rFonts w:ascii="Arial" w:hAnsi="Arial" w:cs="Arial"/>
          <w:color w:val="000000" w:themeColor="text1"/>
          <w:sz w:val="22"/>
          <w:szCs w:val="22"/>
        </w:rPr>
        <w:t>(Source</w:t>
      </w:r>
      <w:r w:rsidR="007A44C8">
        <w:rPr>
          <w:rFonts w:ascii="Arial" w:hAnsi="Arial" w:cs="Arial"/>
          <w:color w:val="000000" w:themeColor="text1"/>
          <w:sz w:val="22"/>
          <w:szCs w:val="22"/>
        </w:rPr>
        <w:t>:</w:t>
      </w:r>
      <w:r w:rsidR="009041C8">
        <w:rPr>
          <w:rFonts w:ascii="Arial" w:hAnsi="Arial" w:cs="Arial"/>
          <w:color w:val="000000" w:themeColor="text1"/>
          <w:sz w:val="22"/>
          <w:szCs w:val="22"/>
        </w:rPr>
        <w:t xml:space="preserve"> </w:t>
      </w:r>
      <w:proofErr w:type="spellStart"/>
      <w:r w:rsidR="009041C8">
        <w:rPr>
          <w:rFonts w:ascii="Arial" w:hAnsi="Arial" w:cs="Arial"/>
          <w:color w:val="000000" w:themeColor="text1"/>
          <w:sz w:val="22"/>
          <w:szCs w:val="22"/>
        </w:rPr>
        <w:t>Wilkosz</w:t>
      </w:r>
      <w:proofErr w:type="spellEnd"/>
      <w:r w:rsidR="009041C8">
        <w:rPr>
          <w:rFonts w:ascii="Arial" w:hAnsi="Arial" w:cs="Arial"/>
          <w:color w:val="000000" w:themeColor="text1"/>
          <w:sz w:val="22"/>
          <w:szCs w:val="22"/>
        </w:rPr>
        <w:t>, 2022</w:t>
      </w:r>
      <w:r>
        <w:rPr>
          <w:rFonts w:ascii="Arial" w:hAnsi="Arial" w:cs="Arial"/>
          <w:color w:val="000000" w:themeColor="text1"/>
          <w:sz w:val="22"/>
          <w:szCs w:val="22"/>
        </w:rPr>
        <w:t xml:space="preserve"> </w:t>
      </w:r>
      <w:r w:rsidR="00EA226F" w:rsidRPr="001C6059">
        <w:rPr>
          <w:rFonts w:ascii="Arial" w:hAnsi="Arial" w:cs="Arial"/>
          <w:color w:val="000000" w:themeColor="text1"/>
          <w:sz w:val="22"/>
          <w:szCs w:val="22"/>
        </w:rPr>
        <w:t>Customer journey</w:t>
      </w:r>
      <w:r>
        <w:rPr>
          <w:rFonts w:ascii="Arial" w:hAnsi="Arial" w:cs="Arial"/>
          <w:color w:val="000000" w:themeColor="text1"/>
          <w:sz w:val="22"/>
          <w:szCs w:val="22"/>
        </w:rPr>
        <w:t>)</w:t>
      </w:r>
    </w:p>
    <w:p w14:paraId="53749F4E" w14:textId="77777777" w:rsidR="004048AF" w:rsidRPr="001C6059" w:rsidRDefault="004048AF" w:rsidP="00C1420C">
      <w:pPr>
        <w:spacing w:before="100" w:beforeAutospacing="1" w:after="100" w:afterAutospacing="1" w:line="360" w:lineRule="auto"/>
        <w:jc w:val="both"/>
        <w:rPr>
          <w:rFonts w:ascii="Arial" w:hAnsi="Arial" w:cs="Arial"/>
          <w:b/>
          <w:bCs/>
          <w:color w:val="000000" w:themeColor="text1"/>
          <w:sz w:val="22"/>
          <w:szCs w:val="22"/>
        </w:rPr>
      </w:pPr>
    </w:p>
    <w:p w14:paraId="4B678785" w14:textId="431AD8BA" w:rsidR="0020703E" w:rsidRPr="001C6059" w:rsidRDefault="0020703E" w:rsidP="00C1420C">
      <w:pPr>
        <w:spacing w:before="100" w:beforeAutospacing="1" w:after="100" w:afterAutospacing="1" w:line="360" w:lineRule="auto"/>
        <w:jc w:val="both"/>
        <w:rPr>
          <w:rFonts w:ascii="Arial" w:hAnsi="Arial" w:cs="Arial"/>
          <w:sz w:val="22"/>
          <w:szCs w:val="22"/>
        </w:rPr>
      </w:pPr>
      <w:r w:rsidRPr="001C6059">
        <w:rPr>
          <w:rFonts w:ascii="Arial" w:hAnsi="Arial" w:cs="Arial"/>
          <w:sz w:val="22"/>
          <w:szCs w:val="22"/>
        </w:rPr>
        <w:t xml:space="preserve">Customer Experience and Brand Experience </w:t>
      </w:r>
    </w:p>
    <w:p w14:paraId="002BC89F" w14:textId="1C578101" w:rsidR="007A1DFD" w:rsidRPr="001C6059" w:rsidRDefault="00EF3BCC" w:rsidP="007A1DFD">
      <w:pPr>
        <w:pStyle w:val="NormalWeb"/>
        <w:spacing w:line="360" w:lineRule="auto"/>
        <w:jc w:val="both"/>
        <w:rPr>
          <w:rFonts w:ascii="Arial" w:hAnsi="Arial" w:cs="Arial"/>
          <w:sz w:val="22"/>
          <w:szCs w:val="22"/>
        </w:rPr>
      </w:pPr>
      <w:r>
        <w:rPr>
          <w:rFonts w:ascii="Arial" w:hAnsi="Arial" w:cs="Arial"/>
          <w:sz w:val="22"/>
          <w:szCs w:val="22"/>
        </w:rPr>
        <w:t xml:space="preserve">In </w:t>
      </w:r>
      <w:r w:rsidR="000215DD" w:rsidRPr="000215DD">
        <w:rPr>
          <w:rFonts w:ascii="Arial" w:hAnsi="Arial" w:cs="Arial"/>
          <w:sz w:val="22"/>
          <w:szCs w:val="22"/>
        </w:rPr>
        <w:t xml:space="preserve">the age of technological development, customers are not only looking for the perfect product but also for emotions, </w:t>
      </w:r>
      <w:r w:rsidR="00763503" w:rsidRPr="000215DD">
        <w:rPr>
          <w:rFonts w:ascii="Arial" w:hAnsi="Arial" w:cs="Arial"/>
          <w:sz w:val="22"/>
          <w:szCs w:val="22"/>
        </w:rPr>
        <w:t>uniqueness,</w:t>
      </w:r>
      <w:r w:rsidR="000215DD" w:rsidRPr="000215DD">
        <w:rPr>
          <w:rFonts w:ascii="Arial" w:hAnsi="Arial" w:cs="Arial"/>
          <w:sz w:val="22"/>
          <w:szCs w:val="22"/>
        </w:rPr>
        <w:t xml:space="preserve"> and something to remember.</w:t>
      </w:r>
      <w:r w:rsidR="007A1DFD" w:rsidRPr="001C6059">
        <w:rPr>
          <w:rFonts w:ascii="Arial" w:hAnsi="Arial" w:cs="Arial"/>
          <w:sz w:val="22"/>
          <w:szCs w:val="22"/>
        </w:rPr>
        <w:t xml:space="preserve"> They want to have a personalized and fantastic experience that will allow them to experiment before making a choice (</w:t>
      </w:r>
      <w:r w:rsidR="00FE2B09">
        <w:rPr>
          <w:rFonts w:ascii="Arial" w:hAnsi="Arial" w:cs="Arial"/>
          <w:sz w:val="22"/>
          <w:szCs w:val="22"/>
        </w:rPr>
        <w:t xml:space="preserve">Graziano, </w:t>
      </w:r>
      <w:r w:rsidR="007A1DFD" w:rsidRPr="001C6059">
        <w:rPr>
          <w:rFonts w:ascii="Arial" w:hAnsi="Arial" w:cs="Arial"/>
          <w:sz w:val="22"/>
          <w:szCs w:val="22"/>
        </w:rPr>
        <w:t>2019)</w:t>
      </w:r>
    </w:p>
    <w:p w14:paraId="2ABC3A2E" w14:textId="77777777" w:rsidR="007A1DFD" w:rsidRPr="001C6059" w:rsidRDefault="007A1DFD" w:rsidP="007A1DFD">
      <w:pPr>
        <w:pStyle w:val="NormalWeb"/>
        <w:spacing w:line="360" w:lineRule="auto"/>
        <w:jc w:val="both"/>
        <w:rPr>
          <w:rFonts w:ascii="Arial" w:hAnsi="Arial" w:cs="Arial"/>
          <w:sz w:val="22"/>
          <w:szCs w:val="22"/>
        </w:rPr>
      </w:pPr>
      <w:r w:rsidRPr="001C6059">
        <w:rPr>
          <w:rFonts w:ascii="Arial" w:hAnsi="Arial" w:cs="Arial"/>
          <w:sz w:val="22"/>
          <w:szCs w:val="22"/>
        </w:rPr>
        <w:t>85% of business executives believe that the customer experience is the main advantage over the competition, not the product itself, quality, or price. (Godovykh,2020).</w:t>
      </w:r>
    </w:p>
    <w:p w14:paraId="31DD7E46" w14:textId="77777777" w:rsidR="00A34BF9" w:rsidRDefault="00A34BF9" w:rsidP="007A1DFD">
      <w:pPr>
        <w:pStyle w:val="NormalWeb"/>
        <w:spacing w:line="360" w:lineRule="auto"/>
        <w:jc w:val="both"/>
        <w:rPr>
          <w:rFonts w:ascii="Arial" w:hAnsi="Arial" w:cs="Arial"/>
          <w:sz w:val="22"/>
          <w:szCs w:val="22"/>
        </w:rPr>
      </w:pPr>
      <w:r w:rsidRPr="00A34BF9">
        <w:rPr>
          <w:rFonts w:ascii="Arial" w:hAnsi="Arial" w:cs="Arial"/>
          <w:sz w:val="22"/>
          <w:szCs w:val="22"/>
        </w:rPr>
        <w:t>Online meal ordering has become the new standard in the food sector. Furthermore, in the current market, several platforms offer such services. (</w:t>
      </w:r>
      <w:proofErr w:type="spellStart"/>
      <w:r w:rsidRPr="00A34BF9">
        <w:rPr>
          <w:rFonts w:ascii="Arial" w:hAnsi="Arial" w:cs="Arial"/>
          <w:sz w:val="22"/>
          <w:szCs w:val="22"/>
        </w:rPr>
        <w:t>Kottakki</w:t>
      </w:r>
      <w:proofErr w:type="spellEnd"/>
      <w:r w:rsidRPr="00A34BF9">
        <w:rPr>
          <w:rFonts w:ascii="Arial" w:hAnsi="Arial" w:cs="Arial"/>
          <w:sz w:val="22"/>
          <w:szCs w:val="22"/>
        </w:rPr>
        <w:t xml:space="preserve">, 2020) </w:t>
      </w:r>
    </w:p>
    <w:p w14:paraId="26211F31" w14:textId="5A5960A5" w:rsidR="007A1DFD" w:rsidRPr="001C6059" w:rsidRDefault="007A1DFD" w:rsidP="007A1DFD">
      <w:pPr>
        <w:pStyle w:val="NormalWeb"/>
        <w:spacing w:line="360" w:lineRule="auto"/>
        <w:jc w:val="both"/>
        <w:rPr>
          <w:rFonts w:ascii="Arial" w:hAnsi="Arial" w:cs="Arial"/>
          <w:sz w:val="22"/>
          <w:szCs w:val="22"/>
        </w:rPr>
      </w:pPr>
      <w:r w:rsidRPr="001C6059">
        <w:rPr>
          <w:rFonts w:ascii="Arial" w:hAnsi="Arial" w:cs="Arial"/>
          <w:sz w:val="22"/>
          <w:szCs w:val="22"/>
        </w:rPr>
        <w:t xml:space="preserve"> Food has become </w:t>
      </w:r>
      <w:r w:rsidR="00D012F6">
        <w:rPr>
          <w:rFonts w:ascii="Arial" w:hAnsi="Arial" w:cs="Arial"/>
          <w:sz w:val="22"/>
          <w:szCs w:val="22"/>
        </w:rPr>
        <w:t>popular</w:t>
      </w:r>
      <w:r w:rsidRPr="001C6059">
        <w:rPr>
          <w:rFonts w:ascii="Arial" w:hAnsi="Arial" w:cs="Arial"/>
          <w:sz w:val="22"/>
          <w:szCs w:val="22"/>
        </w:rPr>
        <w:t xml:space="preserve"> online purchases and is growing by 12% annually. This development is an opportunity but also a challenge because it creates competition</w:t>
      </w:r>
      <w:r w:rsidR="00644F7A">
        <w:rPr>
          <w:rFonts w:ascii="Arial" w:hAnsi="Arial" w:cs="Arial"/>
          <w:sz w:val="22"/>
          <w:szCs w:val="22"/>
        </w:rPr>
        <w:t xml:space="preserve"> so </w:t>
      </w:r>
      <w:r w:rsidRPr="001C6059">
        <w:rPr>
          <w:rFonts w:ascii="Arial" w:hAnsi="Arial" w:cs="Arial"/>
          <w:sz w:val="22"/>
          <w:szCs w:val="22"/>
        </w:rPr>
        <w:t xml:space="preserve">having </w:t>
      </w:r>
      <w:r w:rsidRPr="001C6059">
        <w:rPr>
          <w:rFonts w:ascii="Arial" w:hAnsi="Arial" w:cs="Arial"/>
          <w:sz w:val="22"/>
          <w:szCs w:val="22"/>
        </w:rPr>
        <w:lastRenderedPageBreak/>
        <w:t>loyal customers is essential. (</w:t>
      </w:r>
      <w:proofErr w:type="spellStart"/>
      <w:r w:rsidRPr="001C6059">
        <w:rPr>
          <w:rFonts w:ascii="Arial" w:hAnsi="Arial" w:cs="Arial"/>
          <w:sz w:val="22"/>
          <w:szCs w:val="22"/>
        </w:rPr>
        <w:t>Suhartanto</w:t>
      </w:r>
      <w:proofErr w:type="spellEnd"/>
      <w:r w:rsidRPr="001C6059">
        <w:rPr>
          <w:rFonts w:ascii="Arial" w:hAnsi="Arial" w:cs="Arial"/>
          <w:sz w:val="22"/>
          <w:szCs w:val="22"/>
        </w:rPr>
        <w:t xml:space="preserve">, 2019). </w:t>
      </w:r>
      <w:r w:rsidR="003F5AD8">
        <w:rPr>
          <w:rFonts w:ascii="Arial" w:hAnsi="Arial" w:cs="Arial"/>
          <w:sz w:val="22"/>
          <w:szCs w:val="22"/>
        </w:rPr>
        <w:t xml:space="preserve"> </w:t>
      </w:r>
      <w:r w:rsidRPr="001C6059">
        <w:rPr>
          <w:rFonts w:ascii="Arial" w:hAnsi="Arial" w:cs="Arial"/>
          <w:sz w:val="22"/>
          <w:szCs w:val="22"/>
        </w:rPr>
        <w:t>The number of people ordering food online is growing, and they expect the same experience they get</w:t>
      </w:r>
      <w:r w:rsidR="00E82DA5">
        <w:rPr>
          <w:rFonts w:ascii="Arial" w:hAnsi="Arial" w:cs="Arial"/>
          <w:sz w:val="22"/>
          <w:szCs w:val="22"/>
        </w:rPr>
        <w:t xml:space="preserve"> in restaurant</w:t>
      </w:r>
      <w:r w:rsidRPr="001C6059">
        <w:rPr>
          <w:rFonts w:ascii="Arial" w:hAnsi="Arial" w:cs="Arial"/>
          <w:sz w:val="22"/>
          <w:szCs w:val="22"/>
        </w:rPr>
        <w:t>. Therefore, for a successful business, it is essential to focus on the customer experience (</w:t>
      </w:r>
      <w:proofErr w:type="spellStart"/>
      <w:r w:rsidRPr="001C6059">
        <w:rPr>
          <w:rFonts w:ascii="Arial" w:hAnsi="Arial" w:cs="Arial"/>
          <w:sz w:val="22"/>
          <w:szCs w:val="22"/>
        </w:rPr>
        <w:t>Kottakki</w:t>
      </w:r>
      <w:proofErr w:type="spellEnd"/>
      <w:r w:rsidRPr="001C6059">
        <w:rPr>
          <w:rFonts w:ascii="Arial" w:hAnsi="Arial" w:cs="Arial"/>
          <w:sz w:val="22"/>
          <w:szCs w:val="22"/>
        </w:rPr>
        <w:t>, 2020)</w:t>
      </w:r>
      <w:r w:rsidR="00486854">
        <w:rPr>
          <w:rFonts w:ascii="Arial" w:hAnsi="Arial" w:cs="Arial"/>
          <w:sz w:val="22"/>
          <w:szCs w:val="22"/>
        </w:rPr>
        <w:t>.</w:t>
      </w:r>
    </w:p>
    <w:p w14:paraId="5FB67490" w14:textId="2A0B8A8D" w:rsidR="007A1DFD" w:rsidRPr="001C6059" w:rsidRDefault="007A1DFD" w:rsidP="007A1DFD">
      <w:pPr>
        <w:pStyle w:val="NormalWeb"/>
        <w:spacing w:line="360" w:lineRule="auto"/>
        <w:jc w:val="both"/>
        <w:rPr>
          <w:rFonts w:ascii="Arial" w:hAnsi="Arial" w:cs="Arial"/>
          <w:sz w:val="22"/>
          <w:szCs w:val="22"/>
        </w:rPr>
      </w:pPr>
      <w:r w:rsidRPr="001C6059">
        <w:rPr>
          <w:rFonts w:ascii="Arial" w:hAnsi="Arial" w:cs="Arial"/>
          <w:sz w:val="22"/>
          <w:szCs w:val="22"/>
        </w:rPr>
        <w:t>According to the research, 80% never or rarely leave the competition platform if a customer registers, so the customer must have positive experiences. (Hirschberg, 2016)</w:t>
      </w:r>
      <w:r w:rsidR="00C84764">
        <w:rPr>
          <w:rFonts w:ascii="Arial" w:hAnsi="Arial" w:cs="Arial"/>
          <w:sz w:val="22"/>
          <w:szCs w:val="22"/>
        </w:rPr>
        <w:t xml:space="preserve">. </w:t>
      </w:r>
      <w:r w:rsidRPr="001C6059">
        <w:rPr>
          <w:rFonts w:ascii="Arial" w:hAnsi="Arial" w:cs="Arial"/>
          <w:sz w:val="22"/>
          <w:szCs w:val="22"/>
        </w:rPr>
        <w:t>The main goal of delivering customer experience is customer satisfaction, often associated with referrals, recommendations and repeat purchases (Ballard, 2017). Customer satisfaction is mainly influenced by the delivery time - as many as 60% of consumers think so</w:t>
      </w:r>
      <w:r w:rsidR="00441FF2">
        <w:rPr>
          <w:rFonts w:ascii="Arial" w:hAnsi="Arial" w:cs="Arial"/>
          <w:sz w:val="22"/>
          <w:szCs w:val="22"/>
        </w:rPr>
        <w:t xml:space="preserve"> </w:t>
      </w:r>
      <w:r w:rsidRPr="001C6059">
        <w:rPr>
          <w:rFonts w:ascii="Arial" w:hAnsi="Arial" w:cs="Arial"/>
          <w:sz w:val="22"/>
          <w:szCs w:val="22"/>
        </w:rPr>
        <w:t>(Hirschberg, 2016)</w:t>
      </w:r>
      <w:r w:rsidR="00441FF2">
        <w:rPr>
          <w:rFonts w:ascii="Arial" w:hAnsi="Arial" w:cs="Arial"/>
          <w:sz w:val="22"/>
          <w:szCs w:val="22"/>
        </w:rPr>
        <w:t>.</w:t>
      </w:r>
    </w:p>
    <w:p w14:paraId="75A2A960" w14:textId="57D357CF" w:rsidR="007A1DFD" w:rsidRPr="001C6059" w:rsidRDefault="007A1DFD" w:rsidP="007A1DFD">
      <w:pPr>
        <w:pStyle w:val="NormalWeb"/>
        <w:spacing w:line="360" w:lineRule="auto"/>
        <w:jc w:val="both"/>
        <w:rPr>
          <w:rFonts w:ascii="Arial" w:hAnsi="Arial" w:cs="Arial"/>
          <w:sz w:val="22"/>
          <w:szCs w:val="22"/>
        </w:rPr>
      </w:pPr>
      <w:r w:rsidRPr="001C6059">
        <w:rPr>
          <w:rFonts w:ascii="Arial" w:hAnsi="Arial" w:cs="Arial"/>
          <w:sz w:val="22"/>
          <w:szCs w:val="22"/>
        </w:rPr>
        <w:t xml:space="preserve">Customer ordering the food thinks of the delivery </w:t>
      </w:r>
      <w:r w:rsidR="00CB2A55" w:rsidRPr="001C6059">
        <w:rPr>
          <w:rFonts w:ascii="Arial" w:hAnsi="Arial" w:cs="Arial"/>
          <w:sz w:val="22"/>
          <w:szCs w:val="22"/>
        </w:rPr>
        <w:t xml:space="preserve">as </w:t>
      </w:r>
      <w:r w:rsidR="00CB2A55">
        <w:rPr>
          <w:rFonts w:ascii="Arial" w:hAnsi="Arial" w:cs="Arial"/>
          <w:sz w:val="22"/>
          <w:szCs w:val="22"/>
        </w:rPr>
        <w:t>last</w:t>
      </w:r>
      <w:r w:rsidR="00F32DD6">
        <w:rPr>
          <w:rFonts w:ascii="Arial" w:hAnsi="Arial" w:cs="Arial"/>
          <w:sz w:val="22"/>
          <w:szCs w:val="22"/>
        </w:rPr>
        <w:t xml:space="preserve"> step </w:t>
      </w:r>
      <w:r w:rsidRPr="001C6059">
        <w:rPr>
          <w:rFonts w:ascii="Arial" w:hAnsi="Arial" w:cs="Arial"/>
          <w:sz w:val="22"/>
          <w:szCs w:val="22"/>
        </w:rPr>
        <w:t xml:space="preserve">of the chain, that is, from ordering to receiving the meal. If the restaurant fails </w:t>
      </w:r>
      <w:r w:rsidR="00E11BA0">
        <w:rPr>
          <w:rFonts w:ascii="Arial" w:hAnsi="Arial" w:cs="Arial"/>
          <w:sz w:val="22"/>
          <w:szCs w:val="22"/>
        </w:rPr>
        <w:t>Deliveroo</w:t>
      </w:r>
      <w:r w:rsidRPr="001C6059">
        <w:rPr>
          <w:rFonts w:ascii="Arial" w:hAnsi="Arial" w:cs="Arial"/>
          <w:sz w:val="22"/>
          <w:szCs w:val="22"/>
        </w:rPr>
        <w:t xml:space="preserve"> suffers from a customer experience perspective</w:t>
      </w:r>
      <w:r w:rsidR="00A0348F">
        <w:rPr>
          <w:rFonts w:ascii="Arial" w:hAnsi="Arial" w:cs="Arial"/>
          <w:sz w:val="22"/>
          <w:szCs w:val="22"/>
        </w:rPr>
        <w:t xml:space="preserve"> </w:t>
      </w:r>
      <w:r w:rsidRPr="001C6059">
        <w:rPr>
          <w:rFonts w:ascii="Arial" w:hAnsi="Arial" w:cs="Arial"/>
          <w:sz w:val="22"/>
          <w:szCs w:val="22"/>
        </w:rPr>
        <w:t>(</w:t>
      </w:r>
      <w:proofErr w:type="spellStart"/>
      <w:r w:rsidRPr="001C6059">
        <w:rPr>
          <w:rFonts w:ascii="Arial" w:hAnsi="Arial" w:cs="Arial"/>
          <w:sz w:val="22"/>
          <w:szCs w:val="22"/>
        </w:rPr>
        <w:t>Furunes</w:t>
      </w:r>
      <w:proofErr w:type="spellEnd"/>
      <w:r w:rsidRPr="001C6059">
        <w:rPr>
          <w:rFonts w:ascii="Arial" w:hAnsi="Arial" w:cs="Arial"/>
          <w:sz w:val="22"/>
          <w:szCs w:val="22"/>
        </w:rPr>
        <w:t>, 2019)</w:t>
      </w:r>
      <w:r w:rsidR="00A0348F">
        <w:rPr>
          <w:rFonts w:ascii="Arial" w:hAnsi="Arial" w:cs="Arial"/>
          <w:sz w:val="22"/>
          <w:szCs w:val="22"/>
        </w:rPr>
        <w:t>.</w:t>
      </w:r>
    </w:p>
    <w:p w14:paraId="5BD19FB3" w14:textId="63837D22" w:rsidR="007F54AC" w:rsidRDefault="007A1DFD" w:rsidP="00CE4F0A">
      <w:pPr>
        <w:pStyle w:val="NormalWeb"/>
        <w:spacing w:line="360" w:lineRule="auto"/>
        <w:jc w:val="both"/>
        <w:rPr>
          <w:rFonts w:ascii="Arial" w:hAnsi="Arial" w:cs="Arial"/>
          <w:sz w:val="22"/>
          <w:szCs w:val="22"/>
        </w:rPr>
      </w:pPr>
      <w:r w:rsidRPr="001C6059">
        <w:rPr>
          <w:rFonts w:ascii="Arial" w:hAnsi="Arial" w:cs="Arial"/>
          <w:sz w:val="22"/>
          <w:szCs w:val="22"/>
        </w:rPr>
        <w:t>Deliveroo believes that it provides the consumer with a wide choice, fast and reliable delivery of food and products. Mainly focused on improving the scope of customer service. Deliveroo knows that consumers build bonds with their brand. In every city, people can find Deliveroo riders with a backpack bearing their logo, but the company does not only want to be recognized in society but also want to be part of it. The core of the company's activity is to connect people with food created by restaurants through riders (</w:t>
      </w:r>
      <w:r w:rsidR="000B3491" w:rsidRPr="001C6059">
        <w:rPr>
          <w:rFonts w:ascii="Arial" w:hAnsi="Arial" w:cs="Arial"/>
          <w:sz w:val="22"/>
          <w:szCs w:val="22"/>
        </w:rPr>
        <w:t>Deliveroo</w:t>
      </w:r>
      <w:r w:rsidRPr="001C6059">
        <w:rPr>
          <w:rFonts w:ascii="Arial" w:hAnsi="Arial" w:cs="Arial"/>
          <w:sz w:val="22"/>
          <w:szCs w:val="22"/>
        </w:rPr>
        <w:t xml:space="preserve">, 2022). Deliveroo employs only 2,612; the rest of the employees are self-employed. The company offers flexible working hours, good </w:t>
      </w:r>
      <w:r w:rsidR="000B3491" w:rsidRPr="001C6059">
        <w:rPr>
          <w:rFonts w:ascii="Arial" w:hAnsi="Arial" w:cs="Arial"/>
          <w:sz w:val="22"/>
          <w:szCs w:val="22"/>
        </w:rPr>
        <w:t>wages,</w:t>
      </w:r>
      <w:r w:rsidRPr="001C6059">
        <w:rPr>
          <w:rFonts w:ascii="Arial" w:hAnsi="Arial" w:cs="Arial"/>
          <w:sz w:val="22"/>
          <w:szCs w:val="22"/>
        </w:rPr>
        <w:t xml:space="preserve"> and insurance. (MarketLine </w:t>
      </w:r>
      <w:r w:rsidR="00CA798D" w:rsidRPr="001C6059">
        <w:rPr>
          <w:rFonts w:ascii="Arial" w:hAnsi="Arial" w:cs="Arial"/>
          <w:sz w:val="22"/>
          <w:szCs w:val="22"/>
        </w:rPr>
        <w:t>Advantage</w:t>
      </w:r>
      <w:r w:rsidR="00542E56">
        <w:rPr>
          <w:rFonts w:ascii="Arial" w:hAnsi="Arial" w:cs="Arial"/>
          <w:sz w:val="22"/>
          <w:szCs w:val="22"/>
        </w:rPr>
        <w:t xml:space="preserve"> Reports</w:t>
      </w:r>
      <w:r w:rsidR="000B3491">
        <w:rPr>
          <w:rFonts w:ascii="Arial" w:hAnsi="Arial" w:cs="Arial"/>
          <w:sz w:val="22"/>
          <w:szCs w:val="22"/>
        </w:rPr>
        <w:t>,2022</w:t>
      </w:r>
      <w:r w:rsidRPr="001C6059">
        <w:rPr>
          <w:rFonts w:ascii="Arial" w:hAnsi="Arial" w:cs="Arial"/>
          <w:sz w:val="22"/>
          <w:szCs w:val="22"/>
        </w:rPr>
        <w:t>). Since raiders have direct contact with the client, it is essential that they are adequately motivated to do their work and that the quality of customer service is at the highest level. The high quality of customer service positively influences the assessment of customer experience. (Deliveroo, 2022)</w:t>
      </w:r>
    </w:p>
    <w:p w14:paraId="076C3131" w14:textId="7B00CB95" w:rsidR="0077634E" w:rsidRDefault="008D4955" w:rsidP="001D6E63">
      <w:pPr>
        <w:pStyle w:val="NormalWeb"/>
        <w:spacing w:line="360" w:lineRule="auto"/>
        <w:jc w:val="center"/>
        <w:rPr>
          <w:rFonts w:ascii="Arial" w:hAnsi="Arial" w:cs="Arial"/>
          <w:sz w:val="22"/>
          <w:szCs w:val="22"/>
        </w:rPr>
      </w:pPr>
      <w:r w:rsidRPr="008D4955">
        <w:rPr>
          <w:rFonts w:ascii="Arial" w:hAnsi="Arial" w:cs="Arial"/>
          <w:color w:val="3A3A3A"/>
          <w:sz w:val="22"/>
          <w:szCs w:val="22"/>
          <w:shd w:val="clear" w:color="auto" w:fill="FFFFFF"/>
        </w:rPr>
        <w:t xml:space="preserve">When buying a product or service, customers experience the following: good, bad, or neutral (Berry,2002). One of the key elements of understanding and handling customer experiences is the capacity to count and observe customer response to company offers, mainly client perspectives and perceptions. One such assessment is a satisfaction rating (Lemon, 2016). It is also important to ask customers for feedback and appreciate their voices. Customers feel valued and attached to the company when they are asked for an opinion, and their </w:t>
      </w:r>
      <w:r w:rsidRPr="008D4955">
        <w:rPr>
          <w:rFonts w:ascii="Arial" w:hAnsi="Arial" w:cs="Arial"/>
          <w:color w:val="3A3A3A"/>
          <w:sz w:val="22"/>
          <w:szCs w:val="22"/>
          <w:shd w:val="clear" w:color="auto" w:fill="FFFFFF"/>
        </w:rPr>
        <w:lastRenderedPageBreak/>
        <w:t xml:space="preserve">brand loyalty grows. Deliveroo asks for feedback after each delivery (Adak, 2022). </w:t>
      </w:r>
      <w:r w:rsidR="0077634E" w:rsidRPr="001C6059">
        <w:rPr>
          <w:rFonts w:ascii="Arial" w:hAnsi="Arial" w:cs="Arial"/>
          <w:noProof/>
          <w:color w:val="000000" w:themeColor="text1"/>
          <w:sz w:val="22"/>
          <w:szCs w:val="22"/>
          <w:shd w:val="clear" w:color="auto" w:fill="FFFFFF"/>
        </w:rPr>
        <w:drawing>
          <wp:inline distT="0" distB="0" distL="0" distR="0" wp14:anchorId="2DD630D4" wp14:editId="0D1C0677">
            <wp:extent cx="3441159" cy="6820747"/>
            <wp:effectExtent l="0" t="0" r="635"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49572" cy="6837423"/>
                    </a:xfrm>
                    <a:prstGeom prst="rect">
                      <a:avLst/>
                    </a:prstGeom>
                  </pic:spPr>
                </pic:pic>
              </a:graphicData>
            </a:graphic>
          </wp:inline>
        </w:drawing>
      </w:r>
    </w:p>
    <w:p w14:paraId="4440EE07" w14:textId="1298628D" w:rsidR="005000E3" w:rsidRPr="000B3491" w:rsidRDefault="005000E3" w:rsidP="001D6E63">
      <w:pPr>
        <w:pStyle w:val="NormalWeb"/>
        <w:spacing w:line="360" w:lineRule="auto"/>
        <w:jc w:val="center"/>
        <w:rPr>
          <w:rFonts w:ascii="Arial" w:hAnsi="Arial" w:cs="Arial"/>
          <w:sz w:val="22"/>
          <w:szCs w:val="22"/>
        </w:rPr>
      </w:pPr>
      <w:r>
        <w:rPr>
          <w:rFonts w:ascii="Arial" w:hAnsi="Arial" w:cs="Arial"/>
          <w:sz w:val="22"/>
          <w:szCs w:val="22"/>
        </w:rPr>
        <w:t>(</w:t>
      </w:r>
      <w:r w:rsidR="00F60A19">
        <w:rPr>
          <w:rFonts w:ascii="Arial" w:hAnsi="Arial" w:cs="Arial"/>
          <w:sz w:val="22"/>
          <w:szCs w:val="22"/>
        </w:rPr>
        <w:t>Source; Deliveroo, 2022)</w:t>
      </w:r>
    </w:p>
    <w:p w14:paraId="4C54367E" w14:textId="43D69186" w:rsidR="002E0433" w:rsidRPr="001C6059" w:rsidRDefault="00C50B52" w:rsidP="002E0433">
      <w:pPr>
        <w:pStyle w:val="NormalWeb"/>
        <w:spacing w:line="360" w:lineRule="auto"/>
        <w:jc w:val="both"/>
        <w:rPr>
          <w:rFonts w:ascii="Arial" w:hAnsi="Arial" w:cs="Arial"/>
          <w:color w:val="3A3A3A"/>
          <w:sz w:val="22"/>
          <w:szCs w:val="22"/>
          <w:shd w:val="clear" w:color="auto" w:fill="FFFFFF"/>
        </w:rPr>
      </w:pPr>
      <w:proofErr w:type="spellStart"/>
      <w:r w:rsidRPr="001C6059">
        <w:rPr>
          <w:rFonts w:ascii="Arial" w:hAnsi="Arial" w:cs="Arial"/>
          <w:color w:val="3A3A3A"/>
          <w:sz w:val="22"/>
          <w:szCs w:val="22"/>
          <w:shd w:val="clear" w:color="auto" w:fill="FFFFFF"/>
        </w:rPr>
        <w:t>c</w:t>
      </w:r>
      <w:r w:rsidR="00BC77FB">
        <w:rPr>
          <w:rFonts w:ascii="Arial" w:hAnsi="Arial" w:cs="Arial"/>
          <w:color w:val="3A3A3A"/>
          <w:sz w:val="22"/>
          <w:szCs w:val="22"/>
          <w:shd w:val="clear" w:color="auto" w:fill="FFFFFF"/>
        </w:rPr>
        <w:t>C</w:t>
      </w:r>
      <w:r w:rsidRPr="001C6059">
        <w:rPr>
          <w:rFonts w:ascii="Arial" w:hAnsi="Arial" w:cs="Arial"/>
          <w:color w:val="3A3A3A"/>
          <w:sz w:val="22"/>
          <w:szCs w:val="22"/>
          <w:shd w:val="clear" w:color="auto" w:fill="FFFFFF"/>
        </w:rPr>
        <w:t>ompany</w:t>
      </w:r>
      <w:proofErr w:type="spellEnd"/>
      <w:r w:rsidRPr="001C6059">
        <w:rPr>
          <w:rFonts w:ascii="Arial" w:hAnsi="Arial" w:cs="Arial"/>
          <w:color w:val="3A3A3A"/>
          <w:sz w:val="22"/>
          <w:szCs w:val="22"/>
          <w:shd w:val="clear" w:color="auto" w:fill="FFFFFF"/>
        </w:rPr>
        <w:t xml:space="preserve"> has positive and negative opinions among customers. Based on Deliveroo, the App Store rating is 4.7</w:t>
      </w:r>
      <w:r w:rsidR="002E0433" w:rsidRPr="001C6059">
        <w:rPr>
          <w:rFonts w:ascii="Arial" w:hAnsi="Arial" w:cs="Arial"/>
          <w:color w:val="3A3A3A"/>
          <w:sz w:val="22"/>
          <w:szCs w:val="22"/>
          <w:shd w:val="clear" w:color="auto" w:fill="FFFFFF"/>
        </w:rPr>
        <w:t xml:space="preserve"> (Deliveroo, 2022)</w:t>
      </w:r>
    </w:p>
    <w:p w14:paraId="50097025" w14:textId="55BB5EA2" w:rsidR="0077634E" w:rsidRPr="001C6059" w:rsidRDefault="0077634E" w:rsidP="005B05C7">
      <w:pPr>
        <w:pStyle w:val="NormalWeb"/>
        <w:spacing w:line="360" w:lineRule="auto"/>
        <w:jc w:val="both"/>
        <w:rPr>
          <w:rFonts w:ascii="Arial" w:hAnsi="Arial" w:cs="Arial"/>
          <w:color w:val="3A3A3A"/>
          <w:sz w:val="22"/>
          <w:szCs w:val="22"/>
          <w:shd w:val="clear" w:color="auto" w:fill="FFFFFF"/>
        </w:rPr>
      </w:pPr>
    </w:p>
    <w:p w14:paraId="3011C7F0" w14:textId="38714851" w:rsidR="00C50B52" w:rsidRPr="001C6059" w:rsidRDefault="00C50B52" w:rsidP="001D6E63">
      <w:pPr>
        <w:pStyle w:val="NormalWeb"/>
        <w:spacing w:line="360" w:lineRule="auto"/>
        <w:jc w:val="center"/>
        <w:rPr>
          <w:rFonts w:ascii="Arial" w:hAnsi="Arial" w:cs="Arial"/>
          <w:color w:val="3A3A3A"/>
          <w:sz w:val="22"/>
          <w:szCs w:val="22"/>
          <w:shd w:val="clear" w:color="auto" w:fill="FFFFFF"/>
        </w:rPr>
      </w:pPr>
      <w:r w:rsidRPr="001C6059">
        <w:rPr>
          <w:rFonts w:ascii="Arial" w:hAnsi="Arial" w:cs="Arial"/>
          <w:noProof/>
          <w:sz w:val="22"/>
          <w:szCs w:val="22"/>
        </w:rPr>
        <w:lastRenderedPageBreak/>
        <w:drawing>
          <wp:inline distT="0" distB="0" distL="0" distR="0" wp14:anchorId="174CD32B" wp14:editId="794DD8AE">
            <wp:extent cx="2361460" cy="3138506"/>
            <wp:effectExtent l="0" t="0" r="1270" b="0"/>
            <wp:docPr id="1" name="Picture 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ebsite&#10;&#10;Description automatically generated"/>
                    <pic:cNvPicPr/>
                  </pic:nvPicPr>
                  <pic:blipFill>
                    <a:blip r:embed="rId21"/>
                    <a:stretch>
                      <a:fillRect/>
                    </a:stretch>
                  </pic:blipFill>
                  <pic:spPr>
                    <a:xfrm>
                      <a:off x="0" y="0"/>
                      <a:ext cx="2413535" cy="3207716"/>
                    </a:xfrm>
                    <a:prstGeom prst="rect">
                      <a:avLst/>
                    </a:prstGeom>
                  </pic:spPr>
                </pic:pic>
              </a:graphicData>
            </a:graphic>
          </wp:inline>
        </w:drawing>
      </w:r>
    </w:p>
    <w:p w14:paraId="6CF02197" w14:textId="04CD7E4C" w:rsidR="00C50B52" w:rsidRPr="001C6059" w:rsidRDefault="002E0433" w:rsidP="001D6E63">
      <w:pPr>
        <w:pStyle w:val="NormalWeb"/>
        <w:spacing w:line="360" w:lineRule="auto"/>
        <w:jc w:val="center"/>
        <w:rPr>
          <w:rFonts w:ascii="Arial" w:hAnsi="Arial" w:cs="Arial"/>
          <w:color w:val="3A3A3A"/>
          <w:sz w:val="22"/>
          <w:szCs w:val="22"/>
          <w:shd w:val="clear" w:color="auto" w:fill="FFFFFF"/>
        </w:rPr>
      </w:pPr>
      <w:r w:rsidRPr="001C6059">
        <w:rPr>
          <w:rFonts w:ascii="Arial" w:hAnsi="Arial" w:cs="Arial"/>
          <w:color w:val="3A3A3A"/>
          <w:sz w:val="22"/>
          <w:szCs w:val="22"/>
          <w:shd w:val="clear" w:color="auto" w:fill="FFFFFF"/>
        </w:rPr>
        <w:t>(</w:t>
      </w:r>
      <w:r w:rsidR="0090739F">
        <w:rPr>
          <w:rFonts w:ascii="Arial" w:hAnsi="Arial" w:cs="Arial"/>
          <w:color w:val="3A3A3A"/>
          <w:sz w:val="22"/>
          <w:szCs w:val="22"/>
          <w:shd w:val="clear" w:color="auto" w:fill="FFFFFF"/>
        </w:rPr>
        <w:t>Source: Deliveroo</w:t>
      </w:r>
      <w:r w:rsidRPr="001C6059">
        <w:rPr>
          <w:rFonts w:ascii="Arial" w:hAnsi="Arial" w:cs="Arial"/>
          <w:color w:val="3A3A3A"/>
          <w:sz w:val="22"/>
          <w:szCs w:val="22"/>
          <w:shd w:val="clear" w:color="auto" w:fill="FFFFFF"/>
        </w:rPr>
        <w:t>, 2022)</w:t>
      </w:r>
    </w:p>
    <w:p w14:paraId="7EC27216" w14:textId="7B90432C" w:rsidR="00C123BF" w:rsidRPr="001C6059" w:rsidRDefault="00C123BF" w:rsidP="00C123BF">
      <w:pPr>
        <w:pStyle w:val="NormalWeb"/>
        <w:spacing w:line="360" w:lineRule="auto"/>
        <w:jc w:val="both"/>
        <w:rPr>
          <w:rFonts w:ascii="Arial" w:hAnsi="Arial" w:cs="Arial"/>
          <w:color w:val="3A3A3A"/>
          <w:sz w:val="22"/>
          <w:szCs w:val="22"/>
          <w:shd w:val="clear" w:color="auto" w:fill="FFFFFF"/>
        </w:rPr>
      </w:pPr>
      <w:r w:rsidRPr="001C6059">
        <w:rPr>
          <w:rFonts w:ascii="Arial" w:hAnsi="Arial" w:cs="Arial"/>
          <w:color w:val="3A3A3A"/>
          <w:sz w:val="22"/>
          <w:szCs w:val="22"/>
          <w:shd w:val="clear" w:color="auto" w:fill="FFFFFF"/>
        </w:rPr>
        <w:t>Many customers are dissatisfied with the services provided by Deliveroo because between 10-19%. Negative experiences included significant technology issues, additional costs, unreliability, lack of customer service and unavailability. For example, customer</w:t>
      </w:r>
      <w:r w:rsidR="001F1575">
        <w:rPr>
          <w:rFonts w:ascii="Arial" w:hAnsi="Arial" w:cs="Arial"/>
          <w:color w:val="3A3A3A"/>
          <w:sz w:val="22"/>
          <w:szCs w:val="22"/>
          <w:shd w:val="clear" w:color="auto" w:fill="FFFFFF"/>
        </w:rPr>
        <w:t>s</w:t>
      </w:r>
      <w:r w:rsidRPr="001C6059">
        <w:rPr>
          <w:rFonts w:ascii="Arial" w:hAnsi="Arial" w:cs="Arial"/>
          <w:color w:val="3A3A3A"/>
          <w:sz w:val="22"/>
          <w:szCs w:val="22"/>
          <w:shd w:val="clear" w:color="auto" w:fill="FFFFFF"/>
        </w:rPr>
        <w:t xml:space="preserve"> rated </w:t>
      </w:r>
      <w:r w:rsidR="00F363BA" w:rsidRPr="001C6059">
        <w:rPr>
          <w:rFonts w:ascii="Arial" w:hAnsi="Arial" w:cs="Arial"/>
          <w:color w:val="3A3A3A"/>
          <w:sz w:val="22"/>
          <w:szCs w:val="22"/>
          <w:shd w:val="clear" w:color="auto" w:fill="FFFFFF"/>
        </w:rPr>
        <w:t>Deliveroo:</w:t>
      </w:r>
      <w:r w:rsidR="00257F3C">
        <w:rPr>
          <w:rFonts w:ascii="Arial" w:hAnsi="Arial" w:cs="Arial"/>
          <w:color w:val="3A3A3A"/>
          <w:sz w:val="22"/>
          <w:szCs w:val="22"/>
          <w:shd w:val="clear" w:color="auto" w:fill="FFFFFF"/>
        </w:rPr>
        <w:t xml:space="preserve"> </w:t>
      </w:r>
      <w:r w:rsidRPr="001C6059">
        <w:rPr>
          <w:rFonts w:ascii="Arial" w:hAnsi="Arial" w:cs="Arial"/>
          <w:color w:val="3A3A3A"/>
          <w:sz w:val="22"/>
          <w:szCs w:val="22"/>
          <w:shd w:val="clear" w:color="auto" w:fill="FFFFFF"/>
        </w:rPr>
        <w:t>they do not accept PayPa</w:t>
      </w:r>
      <w:r w:rsidR="0077645D">
        <w:rPr>
          <w:rFonts w:ascii="Arial" w:hAnsi="Arial" w:cs="Arial"/>
          <w:color w:val="3A3A3A"/>
          <w:sz w:val="22"/>
          <w:szCs w:val="22"/>
          <w:shd w:val="clear" w:color="auto" w:fill="FFFFFF"/>
        </w:rPr>
        <w:t>l rating 2</w:t>
      </w:r>
      <w:r w:rsidR="0072295F">
        <w:rPr>
          <w:rFonts w:ascii="Arial" w:hAnsi="Arial" w:cs="Arial"/>
          <w:color w:val="3A3A3A"/>
          <w:sz w:val="22"/>
          <w:szCs w:val="22"/>
          <w:shd w:val="clear" w:color="auto" w:fill="FFFFFF"/>
        </w:rPr>
        <w:t xml:space="preserve">, </w:t>
      </w:r>
      <w:r w:rsidRPr="001C6059">
        <w:rPr>
          <w:rFonts w:ascii="Arial" w:hAnsi="Arial" w:cs="Arial"/>
          <w:color w:val="3A3A3A"/>
          <w:sz w:val="22"/>
          <w:szCs w:val="22"/>
          <w:shd w:val="clear" w:color="auto" w:fill="FFFFFF"/>
        </w:rPr>
        <w:t>need for the possibility to add a comment to the restoration with additional information rating 3</w:t>
      </w:r>
      <w:r w:rsidR="009620FE">
        <w:rPr>
          <w:rFonts w:ascii="Arial" w:hAnsi="Arial" w:cs="Arial"/>
          <w:color w:val="3A3A3A"/>
          <w:sz w:val="22"/>
          <w:szCs w:val="22"/>
          <w:shd w:val="clear" w:color="auto" w:fill="FFFFFF"/>
        </w:rPr>
        <w:t xml:space="preserve">, </w:t>
      </w:r>
      <w:r w:rsidRPr="001C6059">
        <w:rPr>
          <w:rFonts w:ascii="Arial" w:hAnsi="Arial" w:cs="Arial"/>
          <w:color w:val="3A3A3A"/>
          <w:sz w:val="22"/>
          <w:szCs w:val="22"/>
          <w:shd w:val="clear" w:color="auto" w:fill="FFFFFF"/>
        </w:rPr>
        <w:t xml:space="preserve">long waiting time for the meal and the food arrived cold </w:t>
      </w:r>
      <w:r w:rsidR="0076387B" w:rsidRPr="001C6059">
        <w:rPr>
          <w:rFonts w:ascii="Arial" w:hAnsi="Arial" w:cs="Arial"/>
          <w:color w:val="3A3A3A"/>
          <w:sz w:val="22"/>
          <w:szCs w:val="22"/>
          <w:shd w:val="clear" w:color="auto" w:fill="FFFFFF"/>
        </w:rPr>
        <w:t>and refused</w:t>
      </w:r>
      <w:r w:rsidRPr="001C6059">
        <w:rPr>
          <w:rFonts w:ascii="Arial" w:hAnsi="Arial" w:cs="Arial"/>
          <w:color w:val="3A3A3A"/>
          <w:sz w:val="22"/>
          <w:szCs w:val="22"/>
          <w:shd w:val="clear" w:color="auto" w:fill="FFFFFF"/>
        </w:rPr>
        <w:t xml:space="preserve"> to return the money</w:t>
      </w:r>
      <w:r w:rsidR="008E5805">
        <w:rPr>
          <w:rFonts w:ascii="Arial" w:hAnsi="Arial" w:cs="Arial"/>
          <w:color w:val="3A3A3A"/>
          <w:sz w:val="22"/>
          <w:szCs w:val="22"/>
          <w:shd w:val="clear" w:color="auto" w:fill="FFFFFF"/>
        </w:rPr>
        <w:t xml:space="preserve"> rating </w:t>
      </w:r>
      <w:r w:rsidRPr="001C6059">
        <w:rPr>
          <w:rFonts w:ascii="Arial" w:hAnsi="Arial" w:cs="Arial"/>
          <w:color w:val="3A3A3A"/>
          <w:sz w:val="22"/>
          <w:szCs w:val="22"/>
          <w:shd w:val="clear" w:color="auto" w:fill="FFFFFF"/>
        </w:rPr>
        <w:t>1 with information would not order again. Deliveroo also has a lot of positive comments, such as the easy-to-use app with a rating of 5. Great way to order food, and the riders are friendly (</w:t>
      </w:r>
      <w:proofErr w:type="spellStart"/>
      <w:r w:rsidRPr="001C6059">
        <w:rPr>
          <w:rFonts w:ascii="Arial" w:hAnsi="Arial" w:cs="Arial"/>
          <w:color w:val="3A3A3A"/>
          <w:sz w:val="22"/>
          <w:szCs w:val="22"/>
          <w:shd w:val="clear" w:color="auto" w:fill="FFFFFF"/>
        </w:rPr>
        <w:t>Furunes</w:t>
      </w:r>
      <w:proofErr w:type="spellEnd"/>
      <w:r w:rsidRPr="001C6059">
        <w:rPr>
          <w:rFonts w:ascii="Arial" w:hAnsi="Arial" w:cs="Arial"/>
          <w:color w:val="3A3A3A"/>
          <w:sz w:val="22"/>
          <w:szCs w:val="22"/>
          <w:shd w:val="clear" w:color="auto" w:fill="FFFFFF"/>
        </w:rPr>
        <w:t>, 2019).</w:t>
      </w:r>
    </w:p>
    <w:p w14:paraId="391EB8EF" w14:textId="44801A3B" w:rsidR="002E0433" w:rsidRPr="001C6059" w:rsidRDefault="00C123BF" w:rsidP="00C123BF">
      <w:pPr>
        <w:pStyle w:val="NormalWeb"/>
        <w:spacing w:line="360" w:lineRule="auto"/>
        <w:jc w:val="both"/>
        <w:rPr>
          <w:rFonts w:ascii="Arial" w:hAnsi="Arial" w:cs="Arial"/>
          <w:color w:val="3A3A3A"/>
          <w:sz w:val="22"/>
          <w:szCs w:val="22"/>
          <w:shd w:val="clear" w:color="auto" w:fill="FFFFFF"/>
        </w:rPr>
      </w:pPr>
      <w:r w:rsidRPr="001C6059">
        <w:rPr>
          <w:rFonts w:ascii="Arial" w:hAnsi="Arial" w:cs="Arial"/>
          <w:color w:val="3A3A3A"/>
          <w:sz w:val="22"/>
          <w:szCs w:val="22"/>
          <w:shd w:val="clear" w:color="auto" w:fill="FFFFFF"/>
        </w:rPr>
        <w:t xml:space="preserve">Deliveroo has a positive experience thanks to its charity work. The company provided meals to the </w:t>
      </w:r>
      <w:r w:rsidR="0081432F">
        <w:rPr>
          <w:rFonts w:ascii="Arial" w:hAnsi="Arial" w:cs="Arial"/>
          <w:color w:val="3A3A3A"/>
          <w:sz w:val="22"/>
          <w:szCs w:val="22"/>
          <w:shd w:val="clear" w:color="auto" w:fill="FFFFFF"/>
        </w:rPr>
        <w:t xml:space="preserve">NHS </w:t>
      </w:r>
      <w:r w:rsidRPr="001C6059">
        <w:rPr>
          <w:rFonts w:ascii="Arial" w:hAnsi="Arial" w:cs="Arial"/>
          <w:color w:val="3A3A3A"/>
          <w:sz w:val="22"/>
          <w:szCs w:val="22"/>
          <w:shd w:val="clear" w:color="auto" w:fill="FFFFFF"/>
        </w:rPr>
        <w:t>and the family at risk during the pandemic</w:t>
      </w:r>
      <w:r w:rsidR="00EB3720">
        <w:rPr>
          <w:rFonts w:ascii="Arial" w:hAnsi="Arial" w:cs="Arial"/>
          <w:color w:val="3A3A3A"/>
          <w:sz w:val="22"/>
          <w:szCs w:val="22"/>
          <w:shd w:val="clear" w:color="auto" w:fill="FFFFFF"/>
        </w:rPr>
        <w:t xml:space="preserve"> </w:t>
      </w:r>
      <w:r w:rsidRPr="001C6059">
        <w:rPr>
          <w:rFonts w:ascii="Arial" w:hAnsi="Arial" w:cs="Arial"/>
          <w:color w:val="3A3A3A"/>
          <w:sz w:val="22"/>
          <w:szCs w:val="22"/>
          <w:shd w:val="clear" w:color="auto" w:fill="FFFFFF"/>
        </w:rPr>
        <w:t>(Deliveroo,2022)</w:t>
      </w:r>
      <w:r w:rsidR="00EB3720">
        <w:rPr>
          <w:rFonts w:ascii="Arial" w:hAnsi="Arial" w:cs="Arial"/>
          <w:color w:val="3A3A3A"/>
          <w:sz w:val="22"/>
          <w:szCs w:val="22"/>
          <w:shd w:val="clear" w:color="auto" w:fill="FFFFFF"/>
        </w:rPr>
        <w:t xml:space="preserve">. </w:t>
      </w:r>
    </w:p>
    <w:p w14:paraId="0DF3B944" w14:textId="77777777" w:rsidR="0077634E" w:rsidRPr="001C6059" w:rsidRDefault="0077634E" w:rsidP="005B05C7">
      <w:pPr>
        <w:pStyle w:val="NormalWeb"/>
        <w:spacing w:line="360" w:lineRule="auto"/>
        <w:jc w:val="both"/>
        <w:rPr>
          <w:rFonts w:ascii="Arial" w:hAnsi="Arial" w:cs="Arial"/>
          <w:color w:val="3A3A3A"/>
          <w:sz w:val="22"/>
          <w:szCs w:val="22"/>
          <w:shd w:val="clear" w:color="auto" w:fill="FFFFFF"/>
        </w:rPr>
      </w:pPr>
    </w:p>
    <w:p w14:paraId="7EB87088" w14:textId="26BB2B39" w:rsidR="00803572" w:rsidRDefault="00803572" w:rsidP="00C1420C">
      <w:pPr>
        <w:pStyle w:val="NormalWeb"/>
        <w:spacing w:line="360" w:lineRule="auto"/>
        <w:jc w:val="both"/>
        <w:rPr>
          <w:rFonts w:ascii="Arial" w:hAnsi="Arial" w:cs="Arial"/>
          <w:color w:val="222222"/>
          <w:sz w:val="22"/>
          <w:szCs w:val="22"/>
          <w:shd w:val="clear" w:color="auto" w:fill="FFFFFF"/>
        </w:rPr>
      </w:pPr>
      <w:r>
        <w:rPr>
          <w:rFonts w:ascii="Arial" w:hAnsi="Arial" w:cs="Arial"/>
          <w:color w:val="222222"/>
          <w:sz w:val="22"/>
          <w:szCs w:val="22"/>
          <w:shd w:val="clear" w:color="auto" w:fill="FFFFFF"/>
        </w:rPr>
        <w:t>Conclusion</w:t>
      </w:r>
      <w:r w:rsidR="003B46C3">
        <w:rPr>
          <w:rFonts w:ascii="Arial" w:hAnsi="Arial" w:cs="Arial"/>
          <w:color w:val="222222"/>
          <w:sz w:val="22"/>
          <w:szCs w:val="22"/>
          <w:shd w:val="clear" w:color="auto" w:fill="FFFFFF"/>
        </w:rPr>
        <w:t xml:space="preserve"> and Recommendations</w:t>
      </w:r>
    </w:p>
    <w:p w14:paraId="5C6E83FA" w14:textId="0A467694" w:rsidR="00347AB2" w:rsidRPr="00347AB2" w:rsidRDefault="00347AB2" w:rsidP="00347AB2">
      <w:pPr>
        <w:pStyle w:val="NormalWeb"/>
        <w:spacing w:line="360" w:lineRule="auto"/>
        <w:jc w:val="both"/>
        <w:rPr>
          <w:rFonts w:ascii="Arial" w:hAnsi="Arial" w:cs="Arial"/>
          <w:color w:val="222222"/>
          <w:sz w:val="22"/>
          <w:szCs w:val="22"/>
          <w:shd w:val="clear" w:color="auto" w:fill="FFFFFF"/>
        </w:rPr>
      </w:pPr>
      <w:r w:rsidRPr="00347AB2">
        <w:rPr>
          <w:rFonts w:ascii="Arial" w:hAnsi="Arial" w:cs="Arial"/>
          <w:color w:val="222222"/>
          <w:sz w:val="22"/>
          <w:szCs w:val="22"/>
          <w:shd w:val="clear" w:color="auto" w:fill="FFFFFF"/>
        </w:rPr>
        <w:t xml:space="preserve">Customer improvement is a collection of all emotions, </w:t>
      </w:r>
      <w:r w:rsidR="00885C9A" w:rsidRPr="00347AB2">
        <w:rPr>
          <w:rFonts w:ascii="Arial" w:hAnsi="Arial" w:cs="Arial"/>
          <w:color w:val="222222"/>
          <w:sz w:val="22"/>
          <w:szCs w:val="22"/>
          <w:shd w:val="clear" w:color="auto" w:fill="FFFFFF"/>
        </w:rPr>
        <w:t>feelings,</w:t>
      </w:r>
      <w:r w:rsidRPr="00347AB2">
        <w:rPr>
          <w:rFonts w:ascii="Arial" w:hAnsi="Arial" w:cs="Arial"/>
          <w:color w:val="222222"/>
          <w:sz w:val="22"/>
          <w:szCs w:val="22"/>
          <w:shd w:val="clear" w:color="auto" w:fill="FFFFFF"/>
        </w:rPr>
        <w:t xml:space="preserve"> and experiences about the company. </w:t>
      </w:r>
      <w:r w:rsidR="005C5DB6">
        <w:rPr>
          <w:rFonts w:ascii="Arial" w:hAnsi="Arial" w:cs="Arial"/>
          <w:color w:val="222222"/>
          <w:sz w:val="22"/>
          <w:szCs w:val="22"/>
          <w:shd w:val="clear" w:color="auto" w:fill="FFFFFF"/>
        </w:rPr>
        <w:t>By way of illustration</w:t>
      </w:r>
      <w:r w:rsidR="00AB4CC2">
        <w:rPr>
          <w:rFonts w:ascii="Arial" w:hAnsi="Arial" w:cs="Arial"/>
          <w:color w:val="222222"/>
          <w:sz w:val="22"/>
          <w:szCs w:val="22"/>
          <w:shd w:val="clear" w:color="auto" w:fill="FFFFFF"/>
        </w:rPr>
        <w:t>,</w:t>
      </w:r>
      <w:r w:rsidRPr="00347AB2">
        <w:rPr>
          <w:rFonts w:ascii="Arial" w:hAnsi="Arial" w:cs="Arial"/>
          <w:color w:val="222222"/>
          <w:sz w:val="22"/>
          <w:szCs w:val="22"/>
          <w:shd w:val="clear" w:color="auto" w:fill="FFFFFF"/>
        </w:rPr>
        <w:t xml:space="preserve"> Deliveroo shows that customers can have positive and negative experiences that lead to success - customer retention, ordering, business profit or failure that leads to customer loss. Negative customer experience was usually associated with poor customer service; improving it and creating live chat to facilitate customer contact with the company is recommended.</w:t>
      </w:r>
    </w:p>
    <w:p w14:paraId="48A723BC" w14:textId="16C9F30D" w:rsidR="003B46C3" w:rsidRDefault="00347AB2" w:rsidP="00347AB2">
      <w:pPr>
        <w:pStyle w:val="NormalWeb"/>
        <w:spacing w:line="360" w:lineRule="auto"/>
        <w:jc w:val="both"/>
        <w:rPr>
          <w:rFonts w:ascii="Arial" w:hAnsi="Arial" w:cs="Arial"/>
          <w:color w:val="222222"/>
          <w:sz w:val="22"/>
          <w:szCs w:val="22"/>
          <w:shd w:val="clear" w:color="auto" w:fill="FFFFFF"/>
        </w:rPr>
      </w:pPr>
      <w:r w:rsidRPr="00347AB2">
        <w:rPr>
          <w:rFonts w:ascii="Arial" w:hAnsi="Arial" w:cs="Arial"/>
          <w:color w:val="222222"/>
          <w:sz w:val="22"/>
          <w:szCs w:val="22"/>
          <w:shd w:val="clear" w:color="auto" w:fill="FFFFFF"/>
        </w:rPr>
        <w:lastRenderedPageBreak/>
        <w:t>Touchpoints are when the customer meets the company, from seeing advertising on social media to downloading the application/registration and placing an order. The most important contact points are the mobile application and the website, so it is recommended to improve the application and add new functions to keep up with the competition, which is very large in the food industry.</w:t>
      </w:r>
    </w:p>
    <w:p w14:paraId="6AC645FD" w14:textId="5377E741" w:rsidR="00803572" w:rsidRDefault="00803572" w:rsidP="00C1420C">
      <w:pPr>
        <w:pStyle w:val="NormalWeb"/>
        <w:spacing w:line="360" w:lineRule="auto"/>
        <w:jc w:val="both"/>
        <w:rPr>
          <w:rFonts w:ascii="Arial" w:hAnsi="Arial" w:cs="Arial"/>
          <w:color w:val="222222"/>
          <w:sz w:val="22"/>
          <w:szCs w:val="22"/>
          <w:shd w:val="clear" w:color="auto" w:fill="FFFFFF"/>
        </w:rPr>
      </w:pPr>
    </w:p>
    <w:p w14:paraId="39EF9BA1" w14:textId="3832425C" w:rsidR="00803572" w:rsidRDefault="00803572" w:rsidP="00C1420C">
      <w:pPr>
        <w:pStyle w:val="NormalWeb"/>
        <w:spacing w:line="360" w:lineRule="auto"/>
        <w:jc w:val="both"/>
        <w:rPr>
          <w:rFonts w:ascii="Arial" w:hAnsi="Arial" w:cs="Arial"/>
          <w:color w:val="222222"/>
          <w:sz w:val="22"/>
          <w:szCs w:val="22"/>
          <w:shd w:val="clear" w:color="auto" w:fill="FFFFFF"/>
        </w:rPr>
      </w:pPr>
    </w:p>
    <w:p w14:paraId="58924928" w14:textId="77777777" w:rsidR="00803572" w:rsidRPr="001C6059" w:rsidRDefault="00803572" w:rsidP="00803572">
      <w:pPr>
        <w:jc w:val="both"/>
        <w:rPr>
          <w:rFonts w:ascii="Arial" w:hAnsi="Arial" w:cs="Arial"/>
          <w:sz w:val="22"/>
          <w:szCs w:val="22"/>
        </w:rPr>
      </w:pPr>
      <w:r w:rsidRPr="001C6059">
        <w:rPr>
          <w:rFonts w:ascii="Arial" w:hAnsi="Arial" w:cs="Arial"/>
          <w:sz w:val="22"/>
          <w:szCs w:val="22"/>
        </w:rPr>
        <w:t xml:space="preserve">References: </w:t>
      </w:r>
    </w:p>
    <w:p w14:paraId="7F0D7B1D" w14:textId="77777777" w:rsidR="00803572" w:rsidRPr="001C6059" w:rsidRDefault="00803572" w:rsidP="00803572">
      <w:pPr>
        <w:jc w:val="both"/>
        <w:rPr>
          <w:rFonts w:ascii="Arial" w:hAnsi="Arial" w:cs="Arial"/>
          <w:sz w:val="22"/>
          <w:szCs w:val="22"/>
        </w:rPr>
      </w:pPr>
    </w:p>
    <w:p w14:paraId="54A619E3" w14:textId="77777777" w:rsidR="00E752F4" w:rsidRPr="001C6059" w:rsidRDefault="00E752F4" w:rsidP="00803572">
      <w:pPr>
        <w:pStyle w:val="NormalWeb"/>
        <w:numPr>
          <w:ilvl w:val="0"/>
          <w:numId w:val="2"/>
        </w:numPr>
        <w:spacing w:line="360" w:lineRule="auto"/>
        <w:jc w:val="both"/>
        <w:rPr>
          <w:rFonts w:ascii="Arial" w:hAnsi="Arial" w:cs="Arial"/>
          <w:color w:val="3A3A3A"/>
          <w:sz w:val="22"/>
          <w:szCs w:val="22"/>
          <w:shd w:val="clear" w:color="auto" w:fill="FFFFFF"/>
        </w:rPr>
      </w:pPr>
      <w:r w:rsidRPr="001C6059">
        <w:rPr>
          <w:rFonts w:ascii="Arial" w:hAnsi="Arial" w:cs="Arial"/>
          <w:color w:val="303030"/>
          <w:sz w:val="22"/>
          <w:szCs w:val="22"/>
          <w:shd w:val="clear" w:color="auto" w:fill="FFFFFF"/>
        </w:rPr>
        <w:t>Abajo, L. (2018).</w:t>
      </w:r>
      <w:r w:rsidRPr="001C6059">
        <w:rPr>
          <w:rStyle w:val="apple-converted-space"/>
          <w:rFonts w:ascii="Arial" w:hAnsi="Arial" w:cs="Arial"/>
          <w:color w:val="303030"/>
          <w:sz w:val="22"/>
          <w:szCs w:val="22"/>
          <w:shd w:val="clear" w:color="auto" w:fill="FFFFFF"/>
        </w:rPr>
        <w:t> </w:t>
      </w:r>
      <w:r w:rsidRPr="001C6059">
        <w:rPr>
          <w:rStyle w:val="Emphasis"/>
          <w:rFonts w:ascii="Arial" w:hAnsi="Arial" w:cs="Arial"/>
          <w:color w:val="303030"/>
          <w:sz w:val="22"/>
          <w:szCs w:val="22"/>
        </w:rPr>
        <w:t>Delivery App Design: Part 1 – Analysis.</w:t>
      </w:r>
      <w:r w:rsidRPr="001C6059">
        <w:rPr>
          <w:rStyle w:val="apple-converted-space"/>
          <w:rFonts w:ascii="Arial" w:hAnsi="Arial" w:cs="Arial"/>
          <w:color w:val="303030"/>
          <w:sz w:val="22"/>
          <w:szCs w:val="22"/>
          <w:shd w:val="clear" w:color="auto" w:fill="FFFFFF"/>
        </w:rPr>
        <w:t> </w:t>
      </w:r>
      <w:r w:rsidRPr="001C6059">
        <w:rPr>
          <w:rFonts w:ascii="Arial" w:hAnsi="Arial" w:cs="Arial"/>
          <w:color w:val="303030"/>
          <w:sz w:val="22"/>
          <w:szCs w:val="22"/>
          <w:shd w:val="clear" w:color="auto" w:fill="FFFFFF"/>
        </w:rPr>
        <w:t>Available at:</w:t>
      </w:r>
      <w:r w:rsidRPr="001C6059">
        <w:rPr>
          <w:rStyle w:val="apple-converted-space"/>
          <w:rFonts w:ascii="Arial" w:hAnsi="Arial" w:cs="Arial"/>
          <w:color w:val="303030"/>
          <w:sz w:val="22"/>
          <w:szCs w:val="22"/>
          <w:shd w:val="clear" w:color="auto" w:fill="FFFFFF"/>
        </w:rPr>
        <w:t> </w:t>
      </w:r>
      <w:hyperlink r:id="rId22" w:history="1">
        <w:r w:rsidRPr="001C6059">
          <w:rPr>
            <w:rStyle w:val="Hyperlink"/>
            <w:rFonts w:ascii="Arial" w:hAnsi="Arial" w:cs="Arial"/>
            <w:sz w:val="22"/>
            <w:szCs w:val="22"/>
          </w:rPr>
          <w:t>http://auroralabs.es/blog/delivery-app-design-part-1-analysis/?lang=en</w:t>
        </w:r>
      </w:hyperlink>
      <w:r w:rsidRPr="001C6059">
        <w:rPr>
          <w:rFonts w:ascii="Arial" w:hAnsi="Arial" w:cs="Arial"/>
          <w:color w:val="303030"/>
          <w:sz w:val="22"/>
          <w:szCs w:val="22"/>
          <w:shd w:val="clear" w:color="auto" w:fill="FFFFFF"/>
        </w:rPr>
        <w:t>[Accessed 30/10/2022].</w:t>
      </w:r>
    </w:p>
    <w:p w14:paraId="033BEFA3" w14:textId="77777777" w:rsidR="00E752F4" w:rsidRPr="00E752F4" w:rsidRDefault="00E752F4" w:rsidP="00803572">
      <w:pPr>
        <w:pStyle w:val="NormalWeb"/>
        <w:numPr>
          <w:ilvl w:val="0"/>
          <w:numId w:val="2"/>
        </w:numPr>
        <w:spacing w:line="360" w:lineRule="auto"/>
        <w:jc w:val="both"/>
        <w:rPr>
          <w:rFonts w:ascii="Arial" w:hAnsi="Arial" w:cs="Arial"/>
          <w:color w:val="3A3A3A"/>
          <w:sz w:val="22"/>
          <w:szCs w:val="22"/>
          <w:shd w:val="clear" w:color="auto" w:fill="FFFFFF"/>
        </w:rPr>
      </w:pPr>
      <w:r w:rsidRPr="001C6059">
        <w:rPr>
          <w:rFonts w:ascii="Arial" w:hAnsi="Arial" w:cs="Arial"/>
          <w:color w:val="3A3A3A"/>
          <w:sz w:val="22"/>
          <w:szCs w:val="22"/>
          <w:shd w:val="clear" w:color="auto" w:fill="FFFFFF"/>
        </w:rPr>
        <w:t>Adak, A., Pradhan, B. and Shukla, N. (2022) ‘Sentiment Analysis of Customer Reviews of Food Delivery Services Using Deep Learning and Explainable Artificial Intelligence: Systematic Review’,</w:t>
      </w:r>
      <w:r w:rsidRPr="001C6059">
        <w:rPr>
          <w:rStyle w:val="apple-converted-space"/>
          <w:rFonts w:ascii="Arial" w:hAnsi="Arial" w:cs="Arial"/>
          <w:color w:val="3A3A3A"/>
          <w:sz w:val="22"/>
          <w:szCs w:val="22"/>
          <w:shd w:val="clear" w:color="auto" w:fill="FFFFFF"/>
        </w:rPr>
        <w:t> </w:t>
      </w:r>
      <w:r w:rsidRPr="001C6059">
        <w:rPr>
          <w:rFonts w:ascii="Arial" w:hAnsi="Arial" w:cs="Arial"/>
          <w:i/>
          <w:iCs/>
          <w:color w:val="3A3A3A"/>
          <w:sz w:val="22"/>
          <w:szCs w:val="22"/>
        </w:rPr>
        <w:t>Foods</w:t>
      </w:r>
      <w:r w:rsidRPr="001C6059">
        <w:rPr>
          <w:rFonts w:ascii="Arial" w:hAnsi="Arial" w:cs="Arial"/>
          <w:color w:val="3A3A3A"/>
          <w:sz w:val="22"/>
          <w:szCs w:val="22"/>
          <w:shd w:val="clear" w:color="auto" w:fill="FFFFFF"/>
        </w:rPr>
        <w:t xml:space="preserve">, 11(10), p. 1500–. </w:t>
      </w:r>
      <w:r w:rsidRPr="00E752F4">
        <w:rPr>
          <w:rFonts w:ascii="Arial" w:hAnsi="Arial" w:cs="Arial"/>
          <w:color w:val="3A3A3A"/>
          <w:sz w:val="22"/>
          <w:szCs w:val="22"/>
          <w:shd w:val="clear" w:color="auto" w:fill="FFFFFF"/>
        </w:rPr>
        <w:t xml:space="preserve">Available at: </w:t>
      </w:r>
      <w:hyperlink r:id="rId23" w:history="1">
        <w:r w:rsidRPr="00E752F4">
          <w:rPr>
            <w:rStyle w:val="Hyperlink"/>
            <w:rFonts w:ascii="Arial" w:hAnsi="Arial" w:cs="Arial"/>
            <w:sz w:val="22"/>
            <w:szCs w:val="22"/>
            <w:shd w:val="clear" w:color="auto" w:fill="FFFFFF"/>
          </w:rPr>
          <w:t>https://doi.org/10.3390/foods11101500</w:t>
        </w:r>
      </w:hyperlink>
      <w:r w:rsidRPr="00E752F4">
        <w:rPr>
          <w:rFonts w:ascii="Arial" w:hAnsi="Arial" w:cs="Arial"/>
          <w:color w:val="3A3A3A"/>
          <w:sz w:val="22"/>
          <w:szCs w:val="22"/>
          <w:shd w:val="clear" w:color="auto" w:fill="FFFFFF"/>
        </w:rPr>
        <w:t xml:space="preserve">. </w:t>
      </w:r>
      <w:r w:rsidRPr="001C6059">
        <w:rPr>
          <w:rFonts w:ascii="Arial" w:hAnsi="Arial" w:cs="Arial"/>
          <w:color w:val="303030"/>
          <w:sz w:val="22"/>
          <w:szCs w:val="22"/>
          <w:shd w:val="clear" w:color="auto" w:fill="FFFFFF"/>
        </w:rPr>
        <w:t>[Accessed 20/10/2022].</w:t>
      </w:r>
    </w:p>
    <w:p w14:paraId="2D64EF59" w14:textId="77777777" w:rsidR="00E752F4" w:rsidRPr="001C6059" w:rsidRDefault="00E752F4" w:rsidP="00803572">
      <w:pPr>
        <w:pStyle w:val="NormalWeb"/>
        <w:numPr>
          <w:ilvl w:val="0"/>
          <w:numId w:val="2"/>
        </w:numPr>
        <w:spacing w:line="360" w:lineRule="auto"/>
        <w:jc w:val="both"/>
        <w:rPr>
          <w:rFonts w:ascii="Arial" w:hAnsi="Arial" w:cs="Arial"/>
          <w:color w:val="3A3A3A"/>
          <w:sz w:val="22"/>
          <w:szCs w:val="22"/>
          <w:shd w:val="clear" w:color="auto" w:fill="FFFFFF"/>
        </w:rPr>
      </w:pPr>
      <w:r w:rsidRPr="001C6059">
        <w:rPr>
          <w:rFonts w:ascii="Arial" w:hAnsi="Arial" w:cs="Arial"/>
          <w:color w:val="3A3A3A"/>
          <w:sz w:val="22"/>
          <w:szCs w:val="22"/>
          <w:shd w:val="clear" w:color="auto" w:fill="FFFFFF"/>
        </w:rPr>
        <w:t>Ballard, E. (2017) ‘Deliveroo Posts Loss for 2016’,</w:t>
      </w:r>
      <w:r w:rsidRPr="001C6059">
        <w:rPr>
          <w:rStyle w:val="apple-converted-space"/>
          <w:rFonts w:ascii="Arial" w:hAnsi="Arial" w:cs="Arial"/>
          <w:color w:val="3A3A3A"/>
          <w:sz w:val="22"/>
          <w:szCs w:val="22"/>
          <w:shd w:val="clear" w:color="auto" w:fill="FFFFFF"/>
        </w:rPr>
        <w:t> </w:t>
      </w:r>
      <w:r w:rsidRPr="001C6059">
        <w:rPr>
          <w:rFonts w:ascii="Arial" w:hAnsi="Arial" w:cs="Arial"/>
          <w:i/>
          <w:iCs/>
          <w:color w:val="3A3A3A"/>
          <w:sz w:val="22"/>
          <w:szCs w:val="22"/>
        </w:rPr>
        <w:t>WSJ Pro. Private Equity</w:t>
      </w:r>
      <w:r w:rsidRPr="001C6059">
        <w:rPr>
          <w:rStyle w:val="apple-converted-space"/>
          <w:rFonts w:ascii="Arial" w:hAnsi="Arial" w:cs="Arial"/>
          <w:color w:val="3A3A3A"/>
          <w:sz w:val="22"/>
          <w:szCs w:val="22"/>
          <w:shd w:val="clear" w:color="auto" w:fill="FFFFFF"/>
        </w:rPr>
        <w:t> </w:t>
      </w:r>
      <w:r w:rsidRPr="001C6059">
        <w:rPr>
          <w:rFonts w:ascii="Arial" w:hAnsi="Arial" w:cs="Arial"/>
          <w:color w:val="3A3A3A"/>
          <w:sz w:val="22"/>
          <w:szCs w:val="22"/>
          <w:shd w:val="clear" w:color="auto" w:fill="FFFFFF"/>
        </w:rPr>
        <w:t>[Preprint].</w:t>
      </w:r>
    </w:p>
    <w:p w14:paraId="143EE67B" w14:textId="77777777" w:rsidR="00E752F4" w:rsidRPr="001C6059" w:rsidRDefault="00E752F4" w:rsidP="00803572">
      <w:pPr>
        <w:pStyle w:val="NormalWeb"/>
        <w:numPr>
          <w:ilvl w:val="0"/>
          <w:numId w:val="2"/>
        </w:numPr>
        <w:spacing w:line="360" w:lineRule="auto"/>
        <w:jc w:val="both"/>
        <w:rPr>
          <w:rFonts w:ascii="Arial" w:hAnsi="Arial" w:cs="Arial"/>
          <w:color w:val="3A3A3A"/>
          <w:sz w:val="22"/>
          <w:szCs w:val="22"/>
          <w:shd w:val="clear" w:color="auto" w:fill="FFFFFF"/>
        </w:rPr>
      </w:pPr>
      <w:r w:rsidRPr="001C6059">
        <w:rPr>
          <w:rFonts w:ascii="Arial" w:hAnsi="Arial" w:cs="Arial"/>
          <w:color w:val="3A3A3A"/>
          <w:sz w:val="22"/>
          <w:szCs w:val="22"/>
          <w:shd w:val="clear" w:color="auto" w:fill="FFFFFF"/>
        </w:rPr>
        <w:t xml:space="preserve">Berry, L.L., Carbone, </w:t>
      </w:r>
      <w:proofErr w:type="gramStart"/>
      <w:r w:rsidRPr="001C6059">
        <w:rPr>
          <w:rFonts w:ascii="Arial" w:hAnsi="Arial" w:cs="Arial"/>
          <w:color w:val="3A3A3A"/>
          <w:sz w:val="22"/>
          <w:szCs w:val="22"/>
          <w:shd w:val="clear" w:color="auto" w:fill="FFFFFF"/>
        </w:rPr>
        <w:t>L.P.</w:t>
      </w:r>
      <w:proofErr w:type="gramEnd"/>
      <w:r w:rsidRPr="001C6059">
        <w:rPr>
          <w:rFonts w:ascii="Arial" w:hAnsi="Arial" w:cs="Arial"/>
          <w:color w:val="3A3A3A"/>
          <w:sz w:val="22"/>
          <w:szCs w:val="22"/>
          <w:shd w:val="clear" w:color="auto" w:fill="FFFFFF"/>
        </w:rPr>
        <w:t xml:space="preserve"> and Haeckel, S.H., 2002. Managing the total customer experience. MIT Sloan management review, 43(3), pp.85-89.</w:t>
      </w:r>
    </w:p>
    <w:p w14:paraId="02939299" w14:textId="77777777" w:rsidR="00E752F4" w:rsidRPr="001C6059" w:rsidRDefault="00E752F4" w:rsidP="0086713E">
      <w:pPr>
        <w:pStyle w:val="ListParagraph"/>
        <w:numPr>
          <w:ilvl w:val="0"/>
          <w:numId w:val="2"/>
        </w:numPr>
        <w:jc w:val="both"/>
        <w:rPr>
          <w:rFonts w:ascii="Arial" w:hAnsi="Arial" w:cs="Arial"/>
          <w:sz w:val="22"/>
          <w:szCs w:val="22"/>
        </w:rPr>
      </w:pPr>
      <w:r w:rsidRPr="001C6059">
        <w:rPr>
          <w:rFonts w:ascii="Arial" w:hAnsi="Arial" w:cs="Arial"/>
          <w:color w:val="3A3A3A"/>
          <w:sz w:val="22"/>
          <w:szCs w:val="22"/>
          <w:shd w:val="clear" w:color="auto" w:fill="FFFFFF"/>
        </w:rPr>
        <w:t>Cleveland, B. (2021)</w:t>
      </w:r>
      <w:r w:rsidRPr="001C6059">
        <w:rPr>
          <w:rStyle w:val="apple-converted-space"/>
          <w:rFonts w:ascii="Arial" w:hAnsi="Arial" w:cs="Arial"/>
          <w:color w:val="3A3A3A"/>
          <w:sz w:val="22"/>
          <w:szCs w:val="22"/>
          <w:shd w:val="clear" w:color="auto" w:fill="FFFFFF"/>
        </w:rPr>
        <w:t> </w:t>
      </w:r>
      <w:r w:rsidRPr="001C6059">
        <w:rPr>
          <w:rFonts w:ascii="Arial" w:hAnsi="Arial" w:cs="Arial"/>
          <w:i/>
          <w:iCs/>
          <w:color w:val="3A3A3A"/>
          <w:sz w:val="22"/>
          <w:szCs w:val="22"/>
        </w:rPr>
        <w:t>Customer Experience Leadership.</w:t>
      </w:r>
      <w:r w:rsidRPr="001C6059">
        <w:rPr>
          <w:rStyle w:val="apple-converted-space"/>
          <w:rFonts w:ascii="Arial" w:hAnsi="Arial" w:cs="Arial"/>
          <w:color w:val="3A3A3A"/>
          <w:sz w:val="22"/>
          <w:szCs w:val="22"/>
          <w:shd w:val="clear" w:color="auto" w:fill="FFFFFF"/>
        </w:rPr>
        <w:t> </w:t>
      </w:r>
      <w:proofErr w:type="spellStart"/>
      <w:r w:rsidRPr="001C6059">
        <w:rPr>
          <w:rFonts w:ascii="Arial" w:hAnsi="Arial" w:cs="Arial"/>
          <w:color w:val="3A3A3A"/>
          <w:sz w:val="22"/>
          <w:szCs w:val="22"/>
          <w:shd w:val="clear" w:color="auto" w:fill="FFFFFF"/>
        </w:rPr>
        <w:t>Carpenteria</w:t>
      </w:r>
      <w:proofErr w:type="spellEnd"/>
      <w:r w:rsidRPr="001C6059">
        <w:rPr>
          <w:rFonts w:ascii="Arial" w:hAnsi="Arial" w:cs="Arial"/>
          <w:color w:val="3A3A3A"/>
          <w:sz w:val="22"/>
          <w:szCs w:val="22"/>
          <w:shd w:val="clear" w:color="auto" w:fill="FFFFFF"/>
        </w:rPr>
        <w:t>, CA: linkedin.com.</w:t>
      </w:r>
    </w:p>
    <w:p w14:paraId="726BAA3B" w14:textId="77777777" w:rsidR="00E752F4" w:rsidRPr="001C6059" w:rsidRDefault="00E752F4" w:rsidP="00803572">
      <w:pPr>
        <w:pStyle w:val="ListParagraph"/>
        <w:numPr>
          <w:ilvl w:val="0"/>
          <w:numId w:val="2"/>
        </w:numPr>
        <w:jc w:val="both"/>
        <w:rPr>
          <w:rFonts w:ascii="Arial" w:hAnsi="Arial" w:cs="Arial"/>
          <w:sz w:val="22"/>
          <w:szCs w:val="22"/>
        </w:rPr>
      </w:pPr>
      <w:proofErr w:type="spellStart"/>
      <w:r w:rsidRPr="001C6059">
        <w:rPr>
          <w:rFonts w:ascii="Arial" w:hAnsi="Arial" w:cs="Arial"/>
          <w:color w:val="222222"/>
          <w:sz w:val="22"/>
          <w:szCs w:val="22"/>
          <w:shd w:val="clear" w:color="auto" w:fill="FFFFFF"/>
        </w:rPr>
        <w:t>Dhebar</w:t>
      </w:r>
      <w:proofErr w:type="spellEnd"/>
      <w:r w:rsidRPr="001C6059">
        <w:rPr>
          <w:rFonts w:ascii="Arial" w:hAnsi="Arial" w:cs="Arial"/>
          <w:color w:val="222222"/>
          <w:sz w:val="22"/>
          <w:szCs w:val="22"/>
          <w:shd w:val="clear" w:color="auto" w:fill="FFFFFF"/>
        </w:rPr>
        <w:t>, A., 2013. Toward a compelling customer touchpoint architecture.</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Business Horizons</w:t>
      </w:r>
      <w:r w:rsidRPr="001C6059">
        <w:rPr>
          <w:rFonts w:ascii="Arial" w:hAnsi="Arial" w:cs="Arial"/>
          <w:color w:val="222222"/>
          <w:sz w:val="22"/>
          <w:szCs w:val="22"/>
          <w:shd w:val="clear" w:color="auto" w:fill="FFFFFF"/>
        </w:rPr>
        <w:t>,</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56</w:t>
      </w:r>
      <w:r w:rsidRPr="001C6059">
        <w:rPr>
          <w:rFonts w:ascii="Arial" w:hAnsi="Arial" w:cs="Arial"/>
          <w:color w:val="222222"/>
          <w:sz w:val="22"/>
          <w:szCs w:val="22"/>
          <w:shd w:val="clear" w:color="auto" w:fill="FFFFFF"/>
        </w:rPr>
        <w:t>(2), pp.199-205.</w:t>
      </w:r>
    </w:p>
    <w:p w14:paraId="276E918C" w14:textId="77777777" w:rsidR="00E752F4" w:rsidRPr="00E752F4" w:rsidRDefault="00E752F4" w:rsidP="00803572">
      <w:pPr>
        <w:pStyle w:val="NormalWeb"/>
        <w:numPr>
          <w:ilvl w:val="0"/>
          <w:numId w:val="2"/>
        </w:numPr>
        <w:spacing w:line="360" w:lineRule="auto"/>
        <w:jc w:val="both"/>
        <w:rPr>
          <w:rFonts w:ascii="Arial" w:hAnsi="Arial" w:cs="Arial"/>
          <w:color w:val="3A3A3A"/>
          <w:sz w:val="22"/>
          <w:szCs w:val="22"/>
          <w:shd w:val="clear" w:color="auto" w:fill="FFFFFF"/>
        </w:rPr>
      </w:pPr>
      <w:proofErr w:type="spellStart"/>
      <w:r w:rsidRPr="001C6059">
        <w:rPr>
          <w:rFonts w:ascii="Arial" w:hAnsi="Arial" w:cs="Arial"/>
          <w:color w:val="3A3A3A"/>
          <w:sz w:val="22"/>
          <w:szCs w:val="22"/>
          <w:shd w:val="clear" w:color="auto" w:fill="FFFFFF"/>
        </w:rPr>
        <w:t>Furunes</w:t>
      </w:r>
      <w:proofErr w:type="spellEnd"/>
      <w:r w:rsidRPr="001C6059">
        <w:rPr>
          <w:rFonts w:ascii="Arial" w:hAnsi="Arial" w:cs="Arial"/>
          <w:color w:val="3A3A3A"/>
          <w:sz w:val="22"/>
          <w:szCs w:val="22"/>
          <w:shd w:val="clear" w:color="auto" w:fill="FFFFFF"/>
        </w:rPr>
        <w:t xml:space="preserve">, T. and </w:t>
      </w:r>
      <w:proofErr w:type="spellStart"/>
      <w:r w:rsidRPr="001C6059">
        <w:rPr>
          <w:rFonts w:ascii="Arial" w:hAnsi="Arial" w:cs="Arial"/>
          <w:color w:val="3A3A3A"/>
          <w:sz w:val="22"/>
          <w:szCs w:val="22"/>
          <w:shd w:val="clear" w:color="auto" w:fill="FFFFFF"/>
        </w:rPr>
        <w:t>Mkono</w:t>
      </w:r>
      <w:proofErr w:type="spellEnd"/>
      <w:r w:rsidRPr="001C6059">
        <w:rPr>
          <w:rFonts w:ascii="Arial" w:hAnsi="Arial" w:cs="Arial"/>
          <w:color w:val="3A3A3A"/>
          <w:sz w:val="22"/>
          <w:szCs w:val="22"/>
          <w:shd w:val="clear" w:color="auto" w:fill="FFFFFF"/>
        </w:rPr>
        <w:t>, M. (2019) ‘Service-delivery success and failure under the sharing economy’,</w:t>
      </w:r>
      <w:r w:rsidRPr="001C6059">
        <w:rPr>
          <w:rStyle w:val="apple-converted-space"/>
          <w:rFonts w:ascii="Arial" w:hAnsi="Arial" w:cs="Arial"/>
          <w:color w:val="3A3A3A"/>
          <w:sz w:val="22"/>
          <w:szCs w:val="22"/>
          <w:shd w:val="clear" w:color="auto" w:fill="FFFFFF"/>
        </w:rPr>
        <w:t> </w:t>
      </w:r>
      <w:r w:rsidRPr="001C6059">
        <w:rPr>
          <w:rFonts w:ascii="Arial" w:hAnsi="Arial" w:cs="Arial"/>
          <w:i/>
          <w:iCs/>
          <w:color w:val="3A3A3A"/>
          <w:sz w:val="22"/>
          <w:szCs w:val="22"/>
        </w:rPr>
        <w:t>International journal of contemporary hospitality management</w:t>
      </w:r>
      <w:r w:rsidRPr="001C6059">
        <w:rPr>
          <w:rFonts w:ascii="Arial" w:hAnsi="Arial" w:cs="Arial"/>
          <w:color w:val="3A3A3A"/>
          <w:sz w:val="22"/>
          <w:szCs w:val="22"/>
          <w:shd w:val="clear" w:color="auto" w:fill="FFFFFF"/>
        </w:rPr>
        <w:t xml:space="preserve">, 31(8), pp. 3352–3370. </w:t>
      </w:r>
      <w:r w:rsidRPr="00E752F4">
        <w:rPr>
          <w:rFonts w:ascii="Arial" w:hAnsi="Arial" w:cs="Arial"/>
          <w:color w:val="3A3A3A"/>
          <w:sz w:val="22"/>
          <w:szCs w:val="22"/>
          <w:shd w:val="clear" w:color="auto" w:fill="FFFFFF"/>
        </w:rPr>
        <w:t xml:space="preserve">Available at: </w:t>
      </w:r>
      <w:hyperlink r:id="rId24" w:history="1">
        <w:r w:rsidRPr="00E752F4">
          <w:rPr>
            <w:rStyle w:val="Hyperlink"/>
            <w:rFonts w:ascii="Arial" w:hAnsi="Arial" w:cs="Arial"/>
            <w:sz w:val="22"/>
            <w:szCs w:val="22"/>
            <w:shd w:val="clear" w:color="auto" w:fill="FFFFFF"/>
          </w:rPr>
          <w:t>https://doi.org/10.1108/IJCHM-06-2018-0532</w:t>
        </w:r>
      </w:hyperlink>
      <w:r w:rsidRPr="001C6059">
        <w:rPr>
          <w:rFonts w:ascii="Arial" w:hAnsi="Arial" w:cs="Arial"/>
          <w:color w:val="303030"/>
          <w:sz w:val="22"/>
          <w:szCs w:val="22"/>
          <w:shd w:val="clear" w:color="auto" w:fill="FFFFFF"/>
        </w:rPr>
        <w:t>[Accessed 20/10/2022].</w:t>
      </w:r>
    </w:p>
    <w:p w14:paraId="57D278DB" w14:textId="77777777" w:rsidR="00E752F4" w:rsidRPr="00E752F4" w:rsidRDefault="00E752F4" w:rsidP="00803572">
      <w:pPr>
        <w:pStyle w:val="NormalWeb"/>
        <w:numPr>
          <w:ilvl w:val="0"/>
          <w:numId w:val="2"/>
        </w:numPr>
        <w:spacing w:line="360" w:lineRule="auto"/>
        <w:jc w:val="both"/>
        <w:rPr>
          <w:rFonts w:ascii="Arial" w:hAnsi="Arial" w:cs="Arial"/>
          <w:color w:val="3A3A3A"/>
          <w:sz w:val="22"/>
          <w:szCs w:val="22"/>
          <w:shd w:val="clear" w:color="auto" w:fill="FFFFFF"/>
        </w:rPr>
      </w:pPr>
      <w:proofErr w:type="spellStart"/>
      <w:r w:rsidRPr="001C6059">
        <w:rPr>
          <w:rFonts w:ascii="Arial" w:hAnsi="Arial" w:cs="Arial"/>
          <w:color w:val="3A3A3A"/>
          <w:sz w:val="22"/>
          <w:szCs w:val="22"/>
          <w:shd w:val="clear" w:color="auto" w:fill="FFFFFF"/>
        </w:rPr>
        <w:t>Furunes</w:t>
      </w:r>
      <w:proofErr w:type="spellEnd"/>
      <w:r w:rsidRPr="001C6059">
        <w:rPr>
          <w:rFonts w:ascii="Arial" w:hAnsi="Arial" w:cs="Arial"/>
          <w:color w:val="3A3A3A"/>
          <w:sz w:val="22"/>
          <w:szCs w:val="22"/>
          <w:shd w:val="clear" w:color="auto" w:fill="FFFFFF"/>
        </w:rPr>
        <w:t xml:space="preserve">, T. and </w:t>
      </w:r>
      <w:proofErr w:type="spellStart"/>
      <w:r w:rsidRPr="001C6059">
        <w:rPr>
          <w:rFonts w:ascii="Arial" w:hAnsi="Arial" w:cs="Arial"/>
          <w:color w:val="3A3A3A"/>
          <w:sz w:val="22"/>
          <w:szCs w:val="22"/>
          <w:shd w:val="clear" w:color="auto" w:fill="FFFFFF"/>
        </w:rPr>
        <w:t>Mkono</w:t>
      </w:r>
      <w:proofErr w:type="spellEnd"/>
      <w:r w:rsidRPr="001C6059">
        <w:rPr>
          <w:rFonts w:ascii="Arial" w:hAnsi="Arial" w:cs="Arial"/>
          <w:color w:val="3A3A3A"/>
          <w:sz w:val="22"/>
          <w:szCs w:val="22"/>
          <w:shd w:val="clear" w:color="auto" w:fill="FFFFFF"/>
        </w:rPr>
        <w:t>, M. (2019) ‘Service-delivery success and failure under the sharing economy’,</w:t>
      </w:r>
      <w:r w:rsidRPr="001C6059">
        <w:rPr>
          <w:rStyle w:val="apple-converted-space"/>
          <w:rFonts w:ascii="Arial" w:hAnsi="Arial" w:cs="Arial"/>
          <w:color w:val="3A3A3A"/>
          <w:sz w:val="22"/>
          <w:szCs w:val="22"/>
          <w:shd w:val="clear" w:color="auto" w:fill="FFFFFF"/>
        </w:rPr>
        <w:t> </w:t>
      </w:r>
      <w:r w:rsidRPr="001C6059">
        <w:rPr>
          <w:rFonts w:ascii="Arial" w:hAnsi="Arial" w:cs="Arial"/>
          <w:i/>
          <w:iCs/>
          <w:color w:val="3A3A3A"/>
          <w:sz w:val="22"/>
          <w:szCs w:val="22"/>
        </w:rPr>
        <w:t>International journal of contemporary hospitality management</w:t>
      </w:r>
      <w:r w:rsidRPr="001C6059">
        <w:rPr>
          <w:rFonts w:ascii="Arial" w:hAnsi="Arial" w:cs="Arial"/>
          <w:color w:val="3A3A3A"/>
          <w:sz w:val="22"/>
          <w:szCs w:val="22"/>
          <w:shd w:val="clear" w:color="auto" w:fill="FFFFFF"/>
        </w:rPr>
        <w:t xml:space="preserve">, 31(8), pp. 3352–3370. </w:t>
      </w:r>
      <w:r w:rsidRPr="00E752F4">
        <w:rPr>
          <w:rFonts w:ascii="Arial" w:hAnsi="Arial" w:cs="Arial"/>
          <w:color w:val="3A3A3A"/>
          <w:sz w:val="22"/>
          <w:szCs w:val="22"/>
          <w:shd w:val="clear" w:color="auto" w:fill="FFFFFF"/>
        </w:rPr>
        <w:t xml:space="preserve">Available at: </w:t>
      </w:r>
      <w:hyperlink r:id="rId25" w:history="1">
        <w:r w:rsidRPr="00E752F4">
          <w:rPr>
            <w:rStyle w:val="Hyperlink"/>
            <w:rFonts w:ascii="Arial" w:hAnsi="Arial" w:cs="Arial"/>
            <w:sz w:val="22"/>
            <w:szCs w:val="22"/>
            <w:shd w:val="clear" w:color="auto" w:fill="FFFFFF"/>
          </w:rPr>
          <w:t>https://doi.org/10.1108/IJCHM-06-2018-0532</w:t>
        </w:r>
      </w:hyperlink>
      <w:r w:rsidRPr="00E752F4">
        <w:rPr>
          <w:rFonts w:ascii="Arial" w:hAnsi="Arial" w:cs="Arial"/>
          <w:color w:val="3A3A3A"/>
          <w:sz w:val="22"/>
          <w:szCs w:val="22"/>
          <w:shd w:val="clear" w:color="auto" w:fill="FFFFFF"/>
        </w:rPr>
        <w:t>.</w:t>
      </w:r>
    </w:p>
    <w:p w14:paraId="407350F6" w14:textId="77777777" w:rsidR="00E752F4" w:rsidRPr="001C6059" w:rsidRDefault="00E752F4" w:rsidP="00803572">
      <w:pPr>
        <w:pStyle w:val="ListParagraph"/>
        <w:numPr>
          <w:ilvl w:val="0"/>
          <w:numId w:val="2"/>
        </w:numPr>
        <w:jc w:val="both"/>
        <w:rPr>
          <w:rFonts w:ascii="Arial" w:hAnsi="Arial" w:cs="Arial"/>
          <w:sz w:val="22"/>
          <w:szCs w:val="22"/>
        </w:rPr>
      </w:pPr>
      <w:proofErr w:type="spellStart"/>
      <w:r w:rsidRPr="001C6059">
        <w:rPr>
          <w:rFonts w:ascii="Arial" w:hAnsi="Arial" w:cs="Arial"/>
          <w:color w:val="222222"/>
          <w:sz w:val="22"/>
          <w:szCs w:val="22"/>
          <w:shd w:val="clear" w:color="auto" w:fill="FFFFFF"/>
        </w:rPr>
        <w:t>Gergi</w:t>
      </w:r>
      <w:proofErr w:type="spellEnd"/>
      <w:r w:rsidRPr="001C6059">
        <w:rPr>
          <w:rFonts w:ascii="Arial" w:hAnsi="Arial" w:cs="Arial"/>
          <w:color w:val="222222"/>
          <w:sz w:val="22"/>
          <w:szCs w:val="22"/>
          <w:shd w:val="clear" w:color="auto" w:fill="FFFFFF"/>
        </w:rPr>
        <w:t>, G. and Kitowski, V., 2016.</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E-Business Models–The Physical Touchpoint of Online Retailers in Business Model Frameworks</w:t>
      </w:r>
      <w:r w:rsidRPr="001C6059">
        <w:rPr>
          <w:rStyle w:val="apple-converted-space"/>
          <w:rFonts w:ascii="Arial" w:hAnsi="Arial" w:cs="Arial"/>
          <w:color w:val="222222"/>
          <w:sz w:val="22"/>
          <w:szCs w:val="22"/>
          <w:shd w:val="clear" w:color="auto" w:fill="FFFFFF"/>
        </w:rPr>
        <w:t> </w:t>
      </w:r>
      <w:r w:rsidRPr="001C6059">
        <w:rPr>
          <w:rFonts w:ascii="Arial" w:hAnsi="Arial" w:cs="Arial"/>
          <w:color w:val="222222"/>
          <w:sz w:val="22"/>
          <w:szCs w:val="22"/>
          <w:shd w:val="clear" w:color="auto" w:fill="FFFFFF"/>
        </w:rPr>
        <w:t>(Doctoral dissertation, Lund University).</w:t>
      </w:r>
    </w:p>
    <w:p w14:paraId="22F5BA52" w14:textId="77777777" w:rsidR="00E752F4" w:rsidRPr="001C6059" w:rsidRDefault="00E752F4" w:rsidP="00803572">
      <w:pPr>
        <w:pStyle w:val="ListParagraph"/>
        <w:numPr>
          <w:ilvl w:val="0"/>
          <w:numId w:val="2"/>
        </w:numPr>
        <w:jc w:val="both"/>
        <w:rPr>
          <w:rFonts w:ascii="Arial" w:hAnsi="Arial" w:cs="Arial"/>
          <w:sz w:val="22"/>
          <w:szCs w:val="22"/>
        </w:rPr>
      </w:pPr>
      <w:proofErr w:type="spellStart"/>
      <w:r w:rsidRPr="001C6059">
        <w:rPr>
          <w:rFonts w:ascii="Arial" w:hAnsi="Arial" w:cs="Arial"/>
          <w:color w:val="3A3A3A"/>
          <w:sz w:val="22"/>
          <w:szCs w:val="22"/>
          <w:shd w:val="clear" w:color="auto" w:fill="FFFFFF"/>
        </w:rPr>
        <w:t>Godovykh</w:t>
      </w:r>
      <w:proofErr w:type="spellEnd"/>
      <w:r w:rsidRPr="001C6059">
        <w:rPr>
          <w:rFonts w:ascii="Arial" w:hAnsi="Arial" w:cs="Arial"/>
          <w:color w:val="3A3A3A"/>
          <w:sz w:val="22"/>
          <w:szCs w:val="22"/>
          <w:shd w:val="clear" w:color="auto" w:fill="FFFFFF"/>
        </w:rPr>
        <w:t xml:space="preserve">, M. and </w:t>
      </w:r>
      <w:proofErr w:type="spellStart"/>
      <w:r w:rsidRPr="001C6059">
        <w:rPr>
          <w:rFonts w:ascii="Arial" w:hAnsi="Arial" w:cs="Arial"/>
          <w:color w:val="3A3A3A"/>
          <w:sz w:val="22"/>
          <w:szCs w:val="22"/>
          <w:shd w:val="clear" w:color="auto" w:fill="FFFFFF"/>
        </w:rPr>
        <w:t>Tasci</w:t>
      </w:r>
      <w:proofErr w:type="spellEnd"/>
      <w:r w:rsidRPr="001C6059">
        <w:rPr>
          <w:rFonts w:ascii="Arial" w:hAnsi="Arial" w:cs="Arial"/>
          <w:color w:val="3A3A3A"/>
          <w:sz w:val="22"/>
          <w:szCs w:val="22"/>
          <w:shd w:val="clear" w:color="auto" w:fill="FFFFFF"/>
        </w:rPr>
        <w:t>, A.D.A. (2020) ‘Customer experience in tourism: A review of definitions, components, and measurements’,</w:t>
      </w:r>
      <w:r w:rsidRPr="001C6059">
        <w:rPr>
          <w:rStyle w:val="apple-converted-space"/>
          <w:rFonts w:ascii="Arial" w:hAnsi="Arial" w:cs="Arial"/>
          <w:color w:val="3A3A3A"/>
          <w:sz w:val="22"/>
          <w:szCs w:val="22"/>
          <w:shd w:val="clear" w:color="auto" w:fill="FFFFFF"/>
        </w:rPr>
        <w:t> </w:t>
      </w:r>
      <w:r w:rsidRPr="001C6059">
        <w:rPr>
          <w:rFonts w:ascii="Arial" w:hAnsi="Arial" w:cs="Arial"/>
          <w:i/>
          <w:iCs/>
          <w:color w:val="3A3A3A"/>
          <w:sz w:val="22"/>
          <w:szCs w:val="22"/>
        </w:rPr>
        <w:t>Tourism management perspectives</w:t>
      </w:r>
      <w:r w:rsidRPr="001C6059">
        <w:rPr>
          <w:rFonts w:ascii="Arial" w:hAnsi="Arial" w:cs="Arial"/>
          <w:color w:val="3A3A3A"/>
          <w:sz w:val="22"/>
          <w:szCs w:val="22"/>
          <w:shd w:val="clear" w:color="auto" w:fill="FFFFFF"/>
        </w:rPr>
        <w:t xml:space="preserve">, 35, p. 100694–. Available at: </w:t>
      </w:r>
      <w:hyperlink r:id="rId26" w:history="1">
        <w:r w:rsidRPr="001C6059">
          <w:rPr>
            <w:rStyle w:val="Hyperlink"/>
            <w:rFonts w:ascii="Arial" w:hAnsi="Arial" w:cs="Arial"/>
            <w:sz w:val="22"/>
            <w:szCs w:val="22"/>
            <w:shd w:val="clear" w:color="auto" w:fill="FFFFFF"/>
          </w:rPr>
          <w:t>https://doi.org/10.1016/j.tmp.2020.100694</w:t>
        </w:r>
      </w:hyperlink>
      <w:r>
        <w:rPr>
          <w:rFonts w:ascii="Arial" w:hAnsi="Arial" w:cs="Arial"/>
          <w:color w:val="3A3A3A"/>
          <w:sz w:val="22"/>
          <w:szCs w:val="22"/>
          <w:shd w:val="clear" w:color="auto" w:fill="FFFFFF"/>
        </w:rPr>
        <w:t xml:space="preserve"> </w:t>
      </w:r>
      <w:r w:rsidRPr="001C6059">
        <w:rPr>
          <w:rFonts w:ascii="Arial" w:hAnsi="Arial" w:cs="Arial"/>
          <w:color w:val="303030"/>
          <w:sz w:val="22"/>
          <w:szCs w:val="22"/>
          <w:shd w:val="clear" w:color="auto" w:fill="FFFFFF"/>
        </w:rPr>
        <w:t>[Accessed 20/10/2022].</w:t>
      </w:r>
    </w:p>
    <w:p w14:paraId="47F9A42B" w14:textId="77777777" w:rsidR="00E752F4" w:rsidRPr="001C6059" w:rsidRDefault="00E752F4" w:rsidP="00803572">
      <w:pPr>
        <w:pStyle w:val="ListParagraph"/>
        <w:numPr>
          <w:ilvl w:val="0"/>
          <w:numId w:val="2"/>
        </w:numPr>
        <w:jc w:val="both"/>
        <w:rPr>
          <w:rFonts w:ascii="Arial" w:hAnsi="Arial" w:cs="Arial"/>
          <w:sz w:val="22"/>
          <w:szCs w:val="22"/>
        </w:rPr>
      </w:pPr>
      <w:r w:rsidRPr="001C6059">
        <w:rPr>
          <w:rFonts w:ascii="Arial" w:hAnsi="Arial" w:cs="Arial"/>
          <w:color w:val="222222"/>
          <w:sz w:val="22"/>
          <w:szCs w:val="22"/>
          <w:shd w:val="clear" w:color="auto" w:fill="FFFFFF"/>
        </w:rPr>
        <w:lastRenderedPageBreak/>
        <w:t xml:space="preserve">GRAZIANO, F., 2019. The role of </w:t>
      </w:r>
      <w:proofErr w:type="spellStart"/>
      <w:r w:rsidRPr="001C6059">
        <w:rPr>
          <w:rFonts w:ascii="Arial" w:hAnsi="Arial" w:cs="Arial"/>
          <w:color w:val="222222"/>
          <w:sz w:val="22"/>
          <w:szCs w:val="22"/>
          <w:shd w:val="clear" w:color="auto" w:fill="FFFFFF"/>
        </w:rPr>
        <w:t>startups</w:t>
      </w:r>
      <w:proofErr w:type="spellEnd"/>
      <w:r w:rsidRPr="001C6059">
        <w:rPr>
          <w:rFonts w:ascii="Arial" w:hAnsi="Arial" w:cs="Arial"/>
          <w:color w:val="222222"/>
          <w:sz w:val="22"/>
          <w:szCs w:val="22"/>
          <w:shd w:val="clear" w:color="auto" w:fill="FFFFFF"/>
        </w:rPr>
        <w:t xml:space="preserve"> in winning the omnichannel customer experience challenge.</w:t>
      </w:r>
    </w:p>
    <w:p w14:paraId="4F1BF14B" w14:textId="77777777" w:rsidR="00E752F4" w:rsidRPr="001C6059" w:rsidRDefault="00E752F4" w:rsidP="00803572">
      <w:pPr>
        <w:pStyle w:val="ListParagraph"/>
        <w:numPr>
          <w:ilvl w:val="0"/>
          <w:numId w:val="2"/>
        </w:numPr>
        <w:jc w:val="both"/>
        <w:rPr>
          <w:rFonts w:ascii="Arial" w:hAnsi="Arial" w:cs="Arial"/>
          <w:sz w:val="22"/>
          <w:szCs w:val="22"/>
        </w:rPr>
      </w:pPr>
      <w:r w:rsidRPr="001C6059">
        <w:rPr>
          <w:rFonts w:ascii="Arial" w:hAnsi="Arial" w:cs="Arial"/>
          <w:color w:val="303030"/>
          <w:sz w:val="22"/>
          <w:szCs w:val="22"/>
          <w:shd w:val="clear" w:color="auto" w:fill="FFFFFF"/>
        </w:rPr>
        <w:t xml:space="preserve">Hirschberg, C., </w:t>
      </w:r>
      <w:proofErr w:type="spellStart"/>
      <w:r w:rsidRPr="001C6059">
        <w:rPr>
          <w:rFonts w:ascii="Arial" w:hAnsi="Arial" w:cs="Arial"/>
          <w:color w:val="303030"/>
          <w:sz w:val="22"/>
          <w:szCs w:val="22"/>
          <w:shd w:val="clear" w:color="auto" w:fill="FFFFFF"/>
        </w:rPr>
        <w:t>Rajko</w:t>
      </w:r>
      <w:proofErr w:type="spellEnd"/>
      <w:r w:rsidRPr="001C6059">
        <w:rPr>
          <w:rFonts w:ascii="Arial" w:hAnsi="Arial" w:cs="Arial"/>
          <w:color w:val="303030"/>
          <w:sz w:val="22"/>
          <w:szCs w:val="22"/>
          <w:shd w:val="clear" w:color="auto" w:fill="FFFFFF"/>
        </w:rPr>
        <w:t xml:space="preserve">, A., Schumacher, T. &amp; </w:t>
      </w:r>
      <w:proofErr w:type="spellStart"/>
      <w:r w:rsidRPr="001C6059">
        <w:rPr>
          <w:rFonts w:ascii="Arial" w:hAnsi="Arial" w:cs="Arial"/>
          <w:color w:val="303030"/>
          <w:sz w:val="22"/>
          <w:szCs w:val="22"/>
          <w:shd w:val="clear" w:color="auto" w:fill="FFFFFF"/>
        </w:rPr>
        <w:t>Wrulich</w:t>
      </w:r>
      <w:proofErr w:type="spellEnd"/>
      <w:r w:rsidRPr="001C6059">
        <w:rPr>
          <w:rFonts w:ascii="Arial" w:hAnsi="Arial" w:cs="Arial"/>
          <w:color w:val="303030"/>
          <w:sz w:val="22"/>
          <w:szCs w:val="22"/>
          <w:shd w:val="clear" w:color="auto" w:fill="FFFFFF"/>
        </w:rPr>
        <w:t>, M. (2016).</w:t>
      </w:r>
      <w:r w:rsidRPr="001C6059">
        <w:rPr>
          <w:rStyle w:val="apple-converted-space"/>
          <w:rFonts w:ascii="Arial" w:hAnsi="Arial" w:cs="Arial"/>
          <w:color w:val="303030"/>
          <w:sz w:val="22"/>
          <w:szCs w:val="22"/>
          <w:shd w:val="clear" w:color="auto" w:fill="FFFFFF"/>
        </w:rPr>
        <w:t> </w:t>
      </w:r>
      <w:r w:rsidRPr="001C6059">
        <w:rPr>
          <w:rStyle w:val="Emphasis"/>
          <w:rFonts w:ascii="Arial" w:hAnsi="Arial" w:cs="Arial"/>
          <w:color w:val="303030"/>
          <w:sz w:val="22"/>
          <w:szCs w:val="22"/>
        </w:rPr>
        <w:t>The changing market for food delivery.</w:t>
      </w:r>
      <w:r w:rsidRPr="001C6059">
        <w:rPr>
          <w:rStyle w:val="apple-converted-space"/>
          <w:rFonts w:ascii="Arial" w:hAnsi="Arial" w:cs="Arial"/>
          <w:i/>
          <w:iCs/>
          <w:color w:val="303030"/>
          <w:sz w:val="22"/>
          <w:szCs w:val="22"/>
        </w:rPr>
        <w:t> </w:t>
      </w:r>
      <w:r w:rsidRPr="001C6059">
        <w:rPr>
          <w:rFonts w:ascii="Arial" w:hAnsi="Arial" w:cs="Arial"/>
          <w:color w:val="303030"/>
          <w:sz w:val="22"/>
          <w:szCs w:val="22"/>
          <w:shd w:val="clear" w:color="auto" w:fill="FFFFFF"/>
        </w:rPr>
        <w:t>Available at:</w:t>
      </w:r>
      <w:r w:rsidRPr="001C6059">
        <w:rPr>
          <w:rStyle w:val="apple-converted-space"/>
          <w:rFonts w:ascii="Arial" w:hAnsi="Arial" w:cs="Arial"/>
          <w:color w:val="303030"/>
          <w:sz w:val="22"/>
          <w:szCs w:val="22"/>
          <w:shd w:val="clear" w:color="auto" w:fill="FFFFFF"/>
        </w:rPr>
        <w:t> </w:t>
      </w:r>
      <w:hyperlink r:id="rId27" w:history="1">
        <w:r w:rsidRPr="001C6059">
          <w:rPr>
            <w:rStyle w:val="Hyperlink"/>
            <w:rFonts w:ascii="Arial" w:hAnsi="Arial" w:cs="Arial"/>
            <w:sz w:val="22"/>
            <w:szCs w:val="22"/>
          </w:rPr>
          <w:t>https://www.mckinsey.com/industries/technology-media-and-telecommunications/our-insights/the-changing-market-for-food-delivery</w:t>
        </w:r>
      </w:hyperlink>
      <w:r w:rsidRPr="001C6059">
        <w:rPr>
          <w:rFonts w:ascii="Arial" w:hAnsi="Arial" w:cs="Arial"/>
          <w:color w:val="303030"/>
          <w:sz w:val="22"/>
          <w:szCs w:val="22"/>
          <w:shd w:val="clear" w:color="auto" w:fill="FFFFFF"/>
        </w:rPr>
        <w:t>[Accessed 20/10/2022].</w:t>
      </w:r>
    </w:p>
    <w:p w14:paraId="7E04A4C2" w14:textId="77777777" w:rsidR="00E752F4" w:rsidRPr="001C6059" w:rsidRDefault="00E752F4" w:rsidP="00803572">
      <w:pPr>
        <w:pStyle w:val="ListParagraph"/>
        <w:numPr>
          <w:ilvl w:val="0"/>
          <w:numId w:val="2"/>
        </w:numPr>
        <w:jc w:val="both"/>
        <w:rPr>
          <w:rFonts w:ascii="Arial" w:hAnsi="Arial" w:cs="Arial"/>
          <w:sz w:val="22"/>
          <w:szCs w:val="22"/>
        </w:rPr>
      </w:pPr>
      <w:r w:rsidRPr="001C6059">
        <w:rPr>
          <w:rFonts w:ascii="Arial" w:hAnsi="Arial" w:cs="Arial"/>
          <w:color w:val="222222"/>
          <w:sz w:val="22"/>
          <w:szCs w:val="22"/>
          <w:shd w:val="clear" w:color="auto" w:fill="FFFFFF"/>
        </w:rPr>
        <w:t>HUANG, W., Analyses of start-up Deliveroo.</w:t>
      </w:r>
    </w:p>
    <w:p w14:paraId="13319081" w14:textId="77777777" w:rsidR="00E752F4" w:rsidRPr="001C6059" w:rsidRDefault="00E752F4" w:rsidP="00803572">
      <w:pPr>
        <w:pStyle w:val="ListParagraph"/>
        <w:numPr>
          <w:ilvl w:val="0"/>
          <w:numId w:val="2"/>
        </w:numPr>
        <w:jc w:val="both"/>
        <w:rPr>
          <w:rFonts w:ascii="Arial" w:hAnsi="Arial" w:cs="Arial"/>
          <w:sz w:val="22"/>
          <w:szCs w:val="22"/>
        </w:rPr>
      </w:pPr>
      <w:proofErr w:type="spellStart"/>
      <w:r w:rsidRPr="001C6059">
        <w:rPr>
          <w:rFonts w:ascii="Arial" w:hAnsi="Arial" w:cs="Arial"/>
          <w:color w:val="222222"/>
          <w:sz w:val="22"/>
          <w:szCs w:val="22"/>
          <w:shd w:val="clear" w:color="auto" w:fill="FFFFFF"/>
        </w:rPr>
        <w:t>Ieva</w:t>
      </w:r>
      <w:proofErr w:type="spellEnd"/>
      <w:r w:rsidRPr="001C6059">
        <w:rPr>
          <w:rFonts w:ascii="Arial" w:hAnsi="Arial" w:cs="Arial"/>
          <w:color w:val="222222"/>
          <w:sz w:val="22"/>
          <w:szCs w:val="22"/>
          <w:shd w:val="clear" w:color="auto" w:fill="FFFFFF"/>
        </w:rPr>
        <w:t xml:space="preserve">, M. and </w:t>
      </w:r>
      <w:proofErr w:type="spellStart"/>
      <w:r w:rsidRPr="001C6059">
        <w:rPr>
          <w:rFonts w:ascii="Arial" w:hAnsi="Arial" w:cs="Arial"/>
          <w:color w:val="222222"/>
          <w:sz w:val="22"/>
          <w:szCs w:val="22"/>
          <w:shd w:val="clear" w:color="auto" w:fill="FFFFFF"/>
        </w:rPr>
        <w:t>Ziliani</w:t>
      </w:r>
      <w:proofErr w:type="spellEnd"/>
      <w:r w:rsidRPr="001C6059">
        <w:rPr>
          <w:rFonts w:ascii="Arial" w:hAnsi="Arial" w:cs="Arial"/>
          <w:color w:val="222222"/>
          <w:sz w:val="22"/>
          <w:szCs w:val="22"/>
          <w:shd w:val="clear" w:color="auto" w:fill="FFFFFF"/>
        </w:rPr>
        <w:t>, C., 2018. The role of customer experience touchpoints in driving loyalty intentions in services.</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The TQM Journal</w:t>
      </w:r>
      <w:r w:rsidRPr="001C6059">
        <w:rPr>
          <w:rFonts w:ascii="Arial" w:hAnsi="Arial" w:cs="Arial"/>
          <w:color w:val="222222"/>
          <w:sz w:val="22"/>
          <w:szCs w:val="22"/>
          <w:shd w:val="clear" w:color="auto" w:fill="FFFFFF"/>
        </w:rPr>
        <w:t>.</w:t>
      </w:r>
    </w:p>
    <w:p w14:paraId="6F81593C" w14:textId="77777777" w:rsidR="00E752F4" w:rsidRPr="001C6059" w:rsidRDefault="00E752F4" w:rsidP="00803572">
      <w:pPr>
        <w:pStyle w:val="ListParagraph"/>
        <w:numPr>
          <w:ilvl w:val="0"/>
          <w:numId w:val="2"/>
        </w:numPr>
        <w:jc w:val="both"/>
        <w:rPr>
          <w:rFonts w:ascii="Arial" w:hAnsi="Arial" w:cs="Arial"/>
          <w:sz w:val="22"/>
          <w:szCs w:val="22"/>
        </w:rPr>
      </w:pPr>
      <w:proofErr w:type="spellStart"/>
      <w:r w:rsidRPr="001C6059">
        <w:rPr>
          <w:rFonts w:ascii="Arial" w:hAnsi="Arial" w:cs="Arial"/>
          <w:color w:val="222222"/>
          <w:sz w:val="22"/>
          <w:szCs w:val="22"/>
          <w:shd w:val="clear" w:color="auto" w:fill="FFFFFF"/>
        </w:rPr>
        <w:t>Kottakki</w:t>
      </w:r>
      <w:proofErr w:type="spellEnd"/>
      <w:r w:rsidRPr="001C6059">
        <w:rPr>
          <w:rFonts w:ascii="Arial" w:hAnsi="Arial" w:cs="Arial"/>
          <w:color w:val="222222"/>
          <w:sz w:val="22"/>
          <w:szCs w:val="22"/>
          <w:shd w:val="clear" w:color="auto" w:fill="FFFFFF"/>
        </w:rPr>
        <w:t xml:space="preserve">, K.K., </w:t>
      </w:r>
      <w:proofErr w:type="spellStart"/>
      <w:r w:rsidRPr="001C6059">
        <w:rPr>
          <w:rFonts w:ascii="Arial" w:hAnsi="Arial" w:cs="Arial"/>
          <w:color w:val="222222"/>
          <w:sz w:val="22"/>
          <w:szCs w:val="22"/>
          <w:shd w:val="clear" w:color="auto" w:fill="FFFFFF"/>
        </w:rPr>
        <w:t>Rathee</w:t>
      </w:r>
      <w:proofErr w:type="spellEnd"/>
      <w:r w:rsidRPr="001C6059">
        <w:rPr>
          <w:rFonts w:ascii="Arial" w:hAnsi="Arial" w:cs="Arial"/>
          <w:color w:val="222222"/>
          <w:sz w:val="22"/>
          <w:szCs w:val="22"/>
          <w:shd w:val="clear" w:color="auto" w:fill="FFFFFF"/>
        </w:rPr>
        <w:t xml:space="preserve">, S., </w:t>
      </w:r>
      <w:proofErr w:type="spellStart"/>
      <w:r w:rsidRPr="001C6059">
        <w:rPr>
          <w:rFonts w:ascii="Arial" w:hAnsi="Arial" w:cs="Arial"/>
          <w:color w:val="222222"/>
          <w:sz w:val="22"/>
          <w:szCs w:val="22"/>
          <w:shd w:val="clear" w:color="auto" w:fill="FFFFFF"/>
        </w:rPr>
        <w:t>Adusumilli</w:t>
      </w:r>
      <w:proofErr w:type="spellEnd"/>
      <w:r w:rsidRPr="001C6059">
        <w:rPr>
          <w:rFonts w:ascii="Arial" w:hAnsi="Arial" w:cs="Arial"/>
          <w:color w:val="222222"/>
          <w:sz w:val="22"/>
          <w:szCs w:val="22"/>
          <w:shd w:val="clear" w:color="auto" w:fill="FFFFFF"/>
        </w:rPr>
        <w:t>, K.M., Mathew, J., Nayak, B. and Ahuja, S., 2020, December. Customer experience driven assignment logic for online food delivery. In</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2020 IEEE International Conference on Industrial Engineering and Engineering Management (IEEM)</w:t>
      </w:r>
      <w:r w:rsidRPr="001C6059">
        <w:rPr>
          <w:rStyle w:val="apple-converted-space"/>
          <w:rFonts w:ascii="Arial" w:hAnsi="Arial" w:cs="Arial"/>
          <w:color w:val="222222"/>
          <w:sz w:val="22"/>
          <w:szCs w:val="22"/>
          <w:shd w:val="clear" w:color="auto" w:fill="FFFFFF"/>
        </w:rPr>
        <w:t> </w:t>
      </w:r>
      <w:r w:rsidRPr="001C6059">
        <w:rPr>
          <w:rFonts w:ascii="Arial" w:hAnsi="Arial" w:cs="Arial"/>
          <w:color w:val="222222"/>
          <w:sz w:val="22"/>
          <w:szCs w:val="22"/>
          <w:shd w:val="clear" w:color="auto" w:fill="FFFFFF"/>
        </w:rPr>
        <w:t>(pp. 827-831). IEEE.</w:t>
      </w:r>
    </w:p>
    <w:p w14:paraId="504951BA" w14:textId="77777777" w:rsidR="00E752F4" w:rsidRPr="001C6059" w:rsidRDefault="00E752F4" w:rsidP="00803572">
      <w:pPr>
        <w:pStyle w:val="ListParagraph"/>
        <w:numPr>
          <w:ilvl w:val="0"/>
          <w:numId w:val="2"/>
        </w:numPr>
        <w:jc w:val="both"/>
        <w:rPr>
          <w:rFonts w:ascii="Arial" w:hAnsi="Arial" w:cs="Arial"/>
          <w:sz w:val="22"/>
          <w:szCs w:val="22"/>
        </w:rPr>
      </w:pPr>
      <w:proofErr w:type="spellStart"/>
      <w:r w:rsidRPr="001C6059">
        <w:rPr>
          <w:rFonts w:ascii="Arial" w:hAnsi="Arial" w:cs="Arial"/>
          <w:color w:val="222222"/>
          <w:sz w:val="22"/>
          <w:szCs w:val="22"/>
          <w:shd w:val="clear" w:color="auto" w:fill="FFFFFF"/>
        </w:rPr>
        <w:t>Kottakki</w:t>
      </w:r>
      <w:proofErr w:type="spellEnd"/>
      <w:r w:rsidRPr="001C6059">
        <w:rPr>
          <w:rFonts w:ascii="Arial" w:hAnsi="Arial" w:cs="Arial"/>
          <w:color w:val="222222"/>
          <w:sz w:val="22"/>
          <w:szCs w:val="22"/>
          <w:shd w:val="clear" w:color="auto" w:fill="FFFFFF"/>
        </w:rPr>
        <w:t xml:space="preserve">, K.K., </w:t>
      </w:r>
      <w:proofErr w:type="spellStart"/>
      <w:r w:rsidRPr="001C6059">
        <w:rPr>
          <w:rFonts w:ascii="Arial" w:hAnsi="Arial" w:cs="Arial"/>
          <w:color w:val="222222"/>
          <w:sz w:val="22"/>
          <w:szCs w:val="22"/>
          <w:shd w:val="clear" w:color="auto" w:fill="FFFFFF"/>
        </w:rPr>
        <w:t>Rathee</w:t>
      </w:r>
      <w:proofErr w:type="spellEnd"/>
      <w:r w:rsidRPr="001C6059">
        <w:rPr>
          <w:rFonts w:ascii="Arial" w:hAnsi="Arial" w:cs="Arial"/>
          <w:color w:val="222222"/>
          <w:sz w:val="22"/>
          <w:szCs w:val="22"/>
          <w:shd w:val="clear" w:color="auto" w:fill="FFFFFF"/>
        </w:rPr>
        <w:t xml:space="preserve">, S., </w:t>
      </w:r>
      <w:proofErr w:type="spellStart"/>
      <w:r w:rsidRPr="001C6059">
        <w:rPr>
          <w:rFonts w:ascii="Arial" w:hAnsi="Arial" w:cs="Arial"/>
          <w:color w:val="222222"/>
          <w:sz w:val="22"/>
          <w:szCs w:val="22"/>
          <w:shd w:val="clear" w:color="auto" w:fill="FFFFFF"/>
        </w:rPr>
        <w:t>Adusumilli</w:t>
      </w:r>
      <w:proofErr w:type="spellEnd"/>
      <w:r w:rsidRPr="001C6059">
        <w:rPr>
          <w:rFonts w:ascii="Arial" w:hAnsi="Arial" w:cs="Arial"/>
          <w:color w:val="222222"/>
          <w:sz w:val="22"/>
          <w:szCs w:val="22"/>
          <w:shd w:val="clear" w:color="auto" w:fill="FFFFFF"/>
        </w:rPr>
        <w:t>, K.M., Mathew, J., Nayak, B. and Ahuja, S., 2020, December. Customer experience driven assignment logic for online food delivery. In</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2020 IEEE International Conference on Industrial Engineering and Engineering Management (IEEM)</w:t>
      </w:r>
      <w:r w:rsidRPr="001C6059">
        <w:rPr>
          <w:rStyle w:val="apple-converted-space"/>
          <w:rFonts w:ascii="Arial" w:hAnsi="Arial" w:cs="Arial"/>
          <w:color w:val="222222"/>
          <w:sz w:val="22"/>
          <w:szCs w:val="22"/>
          <w:shd w:val="clear" w:color="auto" w:fill="FFFFFF"/>
        </w:rPr>
        <w:t> </w:t>
      </w:r>
      <w:r w:rsidRPr="001C6059">
        <w:rPr>
          <w:rFonts w:ascii="Arial" w:hAnsi="Arial" w:cs="Arial"/>
          <w:color w:val="222222"/>
          <w:sz w:val="22"/>
          <w:szCs w:val="22"/>
          <w:shd w:val="clear" w:color="auto" w:fill="FFFFFF"/>
        </w:rPr>
        <w:t>(pp. 827-831). IEEE.</w:t>
      </w:r>
    </w:p>
    <w:p w14:paraId="27D11B06" w14:textId="77777777" w:rsidR="00E752F4" w:rsidRPr="001C6059" w:rsidRDefault="00E752F4" w:rsidP="00803572">
      <w:pPr>
        <w:pStyle w:val="NormalWeb"/>
        <w:numPr>
          <w:ilvl w:val="0"/>
          <w:numId w:val="2"/>
        </w:numPr>
        <w:spacing w:line="360" w:lineRule="auto"/>
        <w:jc w:val="both"/>
        <w:rPr>
          <w:rFonts w:ascii="Arial" w:hAnsi="Arial" w:cs="Arial"/>
          <w:color w:val="3A3A3A"/>
          <w:sz w:val="22"/>
          <w:szCs w:val="22"/>
          <w:shd w:val="clear" w:color="auto" w:fill="FFFFFF"/>
        </w:rPr>
      </w:pPr>
      <w:r w:rsidRPr="001C6059">
        <w:rPr>
          <w:rFonts w:ascii="Arial" w:hAnsi="Arial" w:cs="Arial"/>
          <w:color w:val="222222"/>
          <w:sz w:val="22"/>
          <w:szCs w:val="22"/>
          <w:shd w:val="clear" w:color="auto" w:fill="FFFFFF"/>
        </w:rPr>
        <w:t>Lemon, K.N. and Verhoef, P.C., 2016. Understanding customer experience throughout the customer journey.</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Journal of marketing</w:t>
      </w:r>
      <w:r w:rsidRPr="001C6059">
        <w:rPr>
          <w:rFonts w:ascii="Arial" w:hAnsi="Arial" w:cs="Arial"/>
          <w:color w:val="222222"/>
          <w:sz w:val="22"/>
          <w:szCs w:val="22"/>
          <w:shd w:val="clear" w:color="auto" w:fill="FFFFFF"/>
        </w:rPr>
        <w:t>,</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80</w:t>
      </w:r>
      <w:r w:rsidRPr="001C6059">
        <w:rPr>
          <w:rFonts w:ascii="Arial" w:hAnsi="Arial" w:cs="Arial"/>
          <w:color w:val="222222"/>
          <w:sz w:val="22"/>
          <w:szCs w:val="22"/>
          <w:shd w:val="clear" w:color="auto" w:fill="FFFFFF"/>
        </w:rPr>
        <w:t>(6), pp.69-96.</w:t>
      </w:r>
    </w:p>
    <w:p w14:paraId="1C066F7A" w14:textId="77777777" w:rsidR="00E752F4" w:rsidRPr="001C6059" w:rsidRDefault="00E752F4" w:rsidP="00803572">
      <w:pPr>
        <w:pStyle w:val="ListParagraph"/>
        <w:numPr>
          <w:ilvl w:val="0"/>
          <w:numId w:val="2"/>
        </w:numPr>
        <w:jc w:val="both"/>
        <w:rPr>
          <w:rFonts w:ascii="Arial" w:hAnsi="Arial" w:cs="Arial"/>
          <w:sz w:val="22"/>
          <w:szCs w:val="22"/>
        </w:rPr>
      </w:pPr>
      <w:proofErr w:type="spellStart"/>
      <w:r w:rsidRPr="001C6059">
        <w:rPr>
          <w:rFonts w:ascii="Arial" w:hAnsi="Arial" w:cs="Arial"/>
          <w:color w:val="222222"/>
          <w:sz w:val="22"/>
          <w:szCs w:val="22"/>
          <w:shd w:val="clear" w:color="auto" w:fill="FFFFFF"/>
        </w:rPr>
        <w:t>Mathayomchan</w:t>
      </w:r>
      <w:proofErr w:type="spellEnd"/>
      <w:r w:rsidRPr="001C6059">
        <w:rPr>
          <w:rFonts w:ascii="Arial" w:hAnsi="Arial" w:cs="Arial"/>
          <w:color w:val="222222"/>
          <w:sz w:val="22"/>
          <w:szCs w:val="22"/>
          <w:shd w:val="clear" w:color="auto" w:fill="FFFFFF"/>
        </w:rPr>
        <w:t xml:space="preserve">, B. and </w:t>
      </w:r>
      <w:proofErr w:type="spellStart"/>
      <w:r w:rsidRPr="001C6059">
        <w:rPr>
          <w:rFonts w:ascii="Arial" w:hAnsi="Arial" w:cs="Arial"/>
          <w:color w:val="222222"/>
          <w:sz w:val="22"/>
          <w:szCs w:val="22"/>
          <w:shd w:val="clear" w:color="auto" w:fill="FFFFFF"/>
        </w:rPr>
        <w:t>Taecharungroj</w:t>
      </w:r>
      <w:proofErr w:type="spellEnd"/>
      <w:r w:rsidRPr="001C6059">
        <w:rPr>
          <w:rFonts w:ascii="Arial" w:hAnsi="Arial" w:cs="Arial"/>
          <w:color w:val="222222"/>
          <w:sz w:val="22"/>
          <w:szCs w:val="22"/>
          <w:shd w:val="clear" w:color="auto" w:fill="FFFFFF"/>
        </w:rPr>
        <w:t>, V., 2020. “How was your meal?” Examining customer experience using Google maps reviews.</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International Journal of Hospitality Management</w:t>
      </w:r>
      <w:r w:rsidRPr="001C6059">
        <w:rPr>
          <w:rFonts w:ascii="Arial" w:hAnsi="Arial" w:cs="Arial"/>
          <w:color w:val="222222"/>
          <w:sz w:val="22"/>
          <w:szCs w:val="22"/>
          <w:shd w:val="clear" w:color="auto" w:fill="FFFFFF"/>
        </w:rPr>
        <w:t>,</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90</w:t>
      </w:r>
      <w:r w:rsidRPr="001C6059">
        <w:rPr>
          <w:rFonts w:ascii="Arial" w:hAnsi="Arial" w:cs="Arial"/>
          <w:color w:val="222222"/>
          <w:sz w:val="22"/>
          <w:szCs w:val="22"/>
          <w:shd w:val="clear" w:color="auto" w:fill="FFFFFF"/>
        </w:rPr>
        <w:t>, p.102641.</w:t>
      </w:r>
    </w:p>
    <w:p w14:paraId="3DEF5AEF" w14:textId="77777777" w:rsidR="00E752F4" w:rsidRPr="001C6059" w:rsidRDefault="00E752F4" w:rsidP="00803572">
      <w:pPr>
        <w:pStyle w:val="ListParagraph"/>
        <w:numPr>
          <w:ilvl w:val="0"/>
          <w:numId w:val="2"/>
        </w:numPr>
        <w:jc w:val="both"/>
        <w:rPr>
          <w:rFonts w:ascii="Arial" w:hAnsi="Arial" w:cs="Arial"/>
          <w:sz w:val="22"/>
          <w:szCs w:val="22"/>
        </w:rPr>
      </w:pPr>
      <w:r w:rsidRPr="001C6059">
        <w:rPr>
          <w:rFonts w:ascii="Arial" w:hAnsi="Arial" w:cs="Arial"/>
          <w:color w:val="222222"/>
          <w:sz w:val="22"/>
          <w:szCs w:val="22"/>
          <w:shd w:val="clear" w:color="auto" w:fill="FFFFFF"/>
        </w:rPr>
        <w:t xml:space="preserve">Meyer, C. and </w:t>
      </w:r>
      <w:proofErr w:type="spellStart"/>
      <w:r w:rsidRPr="001C6059">
        <w:rPr>
          <w:rFonts w:ascii="Arial" w:hAnsi="Arial" w:cs="Arial"/>
          <w:color w:val="222222"/>
          <w:sz w:val="22"/>
          <w:szCs w:val="22"/>
          <w:shd w:val="clear" w:color="auto" w:fill="FFFFFF"/>
        </w:rPr>
        <w:t>Schwager</w:t>
      </w:r>
      <w:proofErr w:type="spellEnd"/>
      <w:r w:rsidRPr="001C6059">
        <w:rPr>
          <w:rFonts w:ascii="Arial" w:hAnsi="Arial" w:cs="Arial"/>
          <w:color w:val="222222"/>
          <w:sz w:val="22"/>
          <w:szCs w:val="22"/>
          <w:shd w:val="clear" w:color="auto" w:fill="FFFFFF"/>
        </w:rPr>
        <w:t>, A., 2007. Understanding customer experience.</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Harvard business review</w:t>
      </w:r>
      <w:r w:rsidRPr="001C6059">
        <w:rPr>
          <w:rFonts w:ascii="Arial" w:hAnsi="Arial" w:cs="Arial"/>
          <w:color w:val="222222"/>
          <w:sz w:val="22"/>
          <w:szCs w:val="22"/>
          <w:shd w:val="clear" w:color="auto" w:fill="FFFFFF"/>
        </w:rPr>
        <w:t>,</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85</w:t>
      </w:r>
      <w:r w:rsidRPr="001C6059">
        <w:rPr>
          <w:rFonts w:ascii="Arial" w:hAnsi="Arial" w:cs="Arial"/>
          <w:color w:val="222222"/>
          <w:sz w:val="22"/>
          <w:szCs w:val="22"/>
          <w:shd w:val="clear" w:color="auto" w:fill="FFFFFF"/>
        </w:rPr>
        <w:t>(2), p.116.</w:t>
      </w:r>
    </w:p>
    <w:p w14:paraId="228064D5" w14:textId="77777777" w:rsidR="00E752F4" w:rsidRPr="001C6059" w:rsidRDefault="00E752F4" w:rsidP="00803572">
      <w:pPr>
        <w:pStyle w:val="ListParagraph"/>
        <w:numPr>
          <w:ilvl w:val="0"/>
          <w:numId w:val="2"/>
        </w:numPr>
        <w:jc w:val="both"/>
        <w:rPr>
          <w:rFonts w:ascii="Arial" w:hAnsi="Arial" w:cs="Arial"/>
          <w:sz w:val="22"/>
          <w:szCs w:val="22"/>
        </w:rPr>
      </w:pPr>
      <w:r w:rsidRPr="001C6059">
        <w:rPr>
          <w:rFonts w:ascii="Arial" w:hAnsi="Arial" w:cs="Arial"/>
          <w:color w:val="222222"/>
          <w:sz w:val="22"/>
          <w:szCs w:val="22"/>
          <w:shd w:val="clear" w:color="auto" w:fill="FFFFFF"/>
        </w:rPr>
        <w:t>Pang, X., Shang, Y. and Song, J., 2022, March. An Analysis of Deliveroo’s Operation Strategy and Food Takeaway Industry. In</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2022 7th International Conference on Financial Innovation and Economic Development (ICFIED 2022)</w:t>
      </w:r>
      <w:r w:rsidRPr="001C6059">
        <w:rPr>
          <w:rStyle w:val="apple-converted-space"/>
          <w:rFonts w:ascii="Arial" w:hAnsi="Arial" w:cs="Arial"/>
          <w:color w:val="222222"/>
          <w:sz w:val="22"/>
          <w:szCs w:val="22"/>
          <w:shd w:val="clear" w:color="auto" w:fill="FFFFFF"/>
        </w:rPr>
        <w:t> </w:t>
      </w:r>
      <w:r w:rsidRPr="001C6059">
        <w:rPr>
          <w:rFonts w:ascii="Arial" w:hAnsi="Arial" w:cs="Arial"/>
          <w:color w:val="222222"/>
          <w:sz w:val="22"/>
          <w:szCs w:val="22"/>
          <w:shd w:val="clear" w:color="auto" w:fill="FFFFFF"/>
        </w:rPr>
        <w:t>(pp. 142-155). Atlantis Press.</w:t>
      </w:r>
    </w:p>
    <w:p w14:paraId="32A90956" w14:textId="77777777" w:rsidR="00E752F4" w:rsidRPr="001C6059" w:rsidRDefault="00E752F4" w:rsidP="00803572">
      <w:pPr>
        <w:pStyle w:val="ListParagraph"/>
        <w:numPr>
          <w:ilvl w:val="0"/>
          <w:numId w:val="2"/>
        </w:numPr>
        <w:jc w:val="both"/>
        <w:rPr>
          <w:rFonts w:ascii="Arial" w:hAnsi="Arial" w:cs="Arial"/>
          <w:sz w:val="22"/>
          <w:szCs w:val="22"/>
        </w:rPr>
      </w:pPr>
      <w:r w:rsidRPr="001C6059">
        <w:rPr>
          <w:rFonts w:ascii="Arial" w:hAnsi="Arial" w:cs="Arial"/>
          <w:color w:val="222222"/>
          <w:sz w:val="22"/>
          <w:szCs w:val="22"/>
          <w:shd w:val="clear" w:color="auto" w:fill="FFFFFF"/>
        </w:rPr>
        <w:t xml:space="preserve">Stein, A. and </w:t>
      </w:r>
      <w:proofErr w:type="spellStart"/>
      <w:r w:rsidRPr="001C6059">
        <w:rPr>
          <w:rFonts w:ascii="Arial" w:hAnsi="Arial" w:cs="Arial"/>
          <w:color w:val="222222"/>
          <w:sz w:val="22"/>
          <w:szCs w:val="22"/>
          <w:shd w:val="clear" w:color="auto" w:fill="FFFFFF"/>
        </w:rPr>
        <w:t>Ramaseshan</w:t>
      </w:r>
      <w:proofErr w:type="spellEnd"/>
      <w:r w:rsidRPr="001C6059">
        <w:rPr>
          <w:rFonts w:ascii="Arial" w:hAnsi="Arial" w:cs="Arial"/>
          <w:color w:val="222222"/>
          <w:sz w:val="22"/>
          <w:szCs w:val="22"/>
          <w:shd w:val="clear" w:color="auto" w:fill="FFFFFF"/>
        </w:rPr>
        <w:t>, B., 2016. Towards the identification of customer experience touch point elements.</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Journal of Retailing and Consumer Services</w:t>
      </w:r>
      <w:r w:rsidRPr="001C6059">
        <w:rPr>
          <w:rFonts w:ascii="Arial" w:hAnsi="Arial" w:cs="Arial"/>
          <w:color w:val="222222"/>
          <w:sz w:val="22"/>
          <w:szCs w:val="22"/>
          <w:shd w:val="clear" w:color="auto" w:fill="FFFFFF"/>
        </w:rPr>
        <w:t>,</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30</w:t>
      </w:r>
      <w:r w:rsidRPr="001C6059">
        <w:rPr>
          <w:rFonts w:ascii="Arial" w:hAnsi="Arial" w:cs="Arial"/>
          <w:color w:val="222222"/>
          <w:sz w:val="22"/>
          <w:szCs w:val="22"/>
          <w:shd w:val="clear" w:color="auto" w:fill="FFFFFF"/>
        </w:rPr>
        <w:t>, pp.8-19.</w:t>
      </w:r>
    </w:p>
    <w:p w14:paraId="19D7E66F" w14:textId="77777777" w:rsidR="00E752F4" w:rsidRPr="001C6059" w:rsidRDefault="00E752F4" w:rsidP="00803572">
      <w:pPr>
        <w:pStyle w:val="NormalWeb"/>
        <w:numPr>
          <w:ilvl w:val="0"/>
          <w:numId w:val="2"/>
        </w:numPr>
        <w:spacing w:line="360" w:lineRule="auto"/>
        <w:jc w:val="both"/>
        <w:rPr>
          <w:rFonts w:ascii="Arial" w:hAnsi="Arial" w:cs="Arial"/>
          <w:color w:val="3A3A3A"/>
          <w:sz w:val="22"/>
          <w:szCs w:val="22"/>
          <w:shd w:val="clear" w:color="auto" w:fill="FFFFFF"/>
        </w:rPr>
      </w:pPr>
      <w:proofErr w:type="spellStart"/>
      <w:r w:rsidRPr="001C6059">
        <w:rPr>
          <w:rFonts w:ascii="Arial" w:hAnsi="Arial" w:cs="Arial"/>
          <w:color w:val="222222"/>
          <w:sz w:val="22"/>
          <w:szCs w:val="22"/>
          <w:shd w:val="clear" w:color="auto" w:fill="FFFFFF"/>
        </w:rPr>
        <w:t>Suhartanto</w:t>
      </w:r>
      <w:proofErr w:type="spellEnd"/>
      <w:r w:rsidRPr="001C6059">
        <w:rPr>
          <w:rFonts w:ascii="Arial" w:hAnsi="Arial" w:cs="Arial"/>
          <w:color w:val="222222"/>
          <w:sz w:val="22"/>
          <w:szCs w:val="22"/>
          <w:shd w:val="clear" w:color="auto" w:fill="FFFFFF"/>
        </w:rPr>
        <w:t xml:space="preserve">, D., Helmi Ali, M., Tan, K.H., </w:t>
      </w:r>
      <w:proofErr w:type="spellStart"/>
      <w:r w:rsidRPr="001C6059">
        <w:rPr>
          <w:rFonts w:ascii="Arial" w:hAnsi="Arial" w:cs="Arial"/>
          <w:color w:val="222222"/>
          <w:sz w:val="22"/>
          <w:szCs w:val="22"/>
          <w:shd w:val="clear" w:color="auto" w:fill="FFFFFF"/>
        </w:rPr>
        <w:t>Sjahroeddin</w:t>
      </w:r>
      <w:proofErr w:type="spellEnd"/>
      <w:r w:rsidRPr="001C6059">
        <w:rPr>
          <w:rFonts w:ascii="Arial" w:hAnsi="Arial" w:cs="Arial"/>
          <w:color w:val="222222"/>
          <w:sz w:val="22"/>
          <w:szCs w:val="22"/>
          <w:shd w:val="clear" w:color="auto" w:fill="FFFFFF"/>
        </w:rPr>
        <w:t xml:space="preserve">, F. and </w:t>
      </w:r>
      <w:proofErr w:type="spellStart"/>
      <w:r w:rsidRPr="001C6059">
        <w:rPr>
          <w:rFonts w:ascii="Arial" w:hAnsi="Arial" w:cs="Arial"/>
          <w:color w:val="222222"/>
          <w:sz w:val="22"/>
          <w:szCs w:val="22"/>
          <w:shd w:val="clear" w:color="auto" w:fill="FFFFFF"/>
        </w:rPr>
        <w:t>Kusdibyo</w:t>
      </w:r>
      <w:proofErr w:type="spellEnd"/>
      <w:r w:rsidRPr="001C6059">
        <w:rPr>
          <w:rFonts w:ascii="Arial" w:hAnsi="Arial" w:cs="Arial"/>
          <w:color w:val="222222"/>
          <w:sz w:val="22"/>
          <w:szCs w:val="22"/>
          <w:shd w:val="clear" w:color="auto" w:fill="FFFFFF"/>
        </w:rPr>
        <w:t>, L., 2019. Loyalty toward online food delivery service: the role of e-service quality and food quality.</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Journal of foodservice business research</w:t>
      </w:r>
      <w:r w:rsidRPr="001C6059">
        <w:rPr>
          <w:rFonts w:ascii="Arial" w:hAnsi="Arial" w:cs="Arial"/>
          <w:color w:val="222222"/>
          <w:sz w:val="22"/>
          <w:szCs w:val="22"/>
          <w:shd w:val="clear" w:color="auto" w:fill="FFFFFF"/>
        </w:rPr>
        <w:t>,</w:t>
      </w:r>
      <w:r w:rsidRPr="001C6059">
        <w:rPr>
          <w:rStyle w:val="apple-converted-space"/>
          <w:rFonts w:ascii="Arial" w:hAnsi="Arial" w:cs="Arial"/>
          <w:color w:val="222222"/>
          <w:sz w:val="22"/>
          <w:szCs w:val="22"/>
          <w:shd w:val="clear" w:color="auto" w:fill="FFFFFF"/>
        </w:rPr>
        <w:t> </w:t>
      </w:r>
      <w:r w:rsidRPr="001C6059">
        <w:rPr>
          <w:rFonts w:ascii="Arial" w:hAnsi="Arial" w:cs="Arial"/>
          <w:i/>
          <w:iCs/>
          <w:color w:val="222222"/>
          <w:sz w:val="22"/>
          <w:szCs w:val="22"/>
        </w:rPr>
        <w:t>22</w:t>
      </w:r>
      <w:r w:rsidRPr="001C6059">
        <w:rPr>
          <w:rFonts w:ascii="Arial" w:hAnsi="Arial" w:cs="Arial"/>
          <w:color w:val="222222"/>
          <w:sz w:val="22"/>
          <w:szCs w:val="22"/>
          <w:shd w:val="clear" w:color="auto" w:fill="FFFFFF"/>
        </w:rPr>
        <w:t>(1), pp.81-97.</w:t>
      </w:r>
    </w:p>
    <w:p w14:paraId="7B289936" w14:textId="5F8AABFE" w:rsidR="00803572" w:rsidRDefault="00803572" w:rsidP="00C1420C">
      <w:pPr>
        <w:pStyle w:val="NormalWeb"/>
        <w:spacing w:line="360" w:lineRule="auto"/>
        <w:jc w:val="both"/>
        <w:rPr>
          <w:rFonts w:ascii="Arial" w:hAnsi="Arial" w:cs="Arial"/>
          <w:color w:val="222222"/>
          <w:sz w:val="22"/>
          <w:szCs w:val="22"/>
          <w:shd w:val="clear" w:color="auto" w:fill="FFFFFF"/>
        </w:rPr>
      </w:pPr>
    </w:p>
    <w:p w14:paraId="65F52762" w14:textId="08F4BAF7" w:rsidR="00803572" w:rsidRDefault="00803572" w:rsidP="00C1420C">
      <w:pPr>
        <w:pStyle w:val="NormalWeb"/>
        <w:spacing w:line="360" w:lineRule="auto"/>
        <w:jc w:val="both"/>
        <w:rPr>
          <w:rFonts w:ascii="Arial" w:hAnsi="Arial" w:cs="Arial"/>
          <w:color w:val="222222"/>
          <w:sz w:val="22"/>
          <w:szCs w:val="22"/>
          <w:shd w:val="clear" w:color="auto" w:fill="FFFFFF"/>
        </w:rPr>
      </w:pPr>
    </w:p>
    <w:p w14:paraId="2FB53979" w14:textId="77777777" w:rsidR="00803572" w:rsidRPr="001C6059" w:rsidRDefault="00803572" w:rsidP="00C1420C">
      <w:pPr>
        <w:pStyle w:val="NormalWeb"/>
        <w:spacing w:line="360" w:lineRule="auto"/>
        <w:jc w:val="both"/>
        <w:rPr>
          <w:rFonts w:ascii="Arial" w:hAnsi="Arial" w:cs="Arial"/>
          <w:color w:val="222222"/>
          <w:sz w:val="22"/>
          <w:szCs w:val="22"/>
          <w:shd w:val="clear" w:color="auto" w:fill="FFFFFF"/>
        </w:rPr>
      </w:pPr>
    </w:p>
    <w:p w14:paraId="0941D943" w14:textId="53F28B62" w:rsidR="00314DAB" w:rsidRDefault="00314DAB" w:rsidP="00C1420C">
      <w:pPr>
        <w:pStyle w:val="NormalWeb"/>
        <w:spacing w:line="360" w:lineRule="auto"/>
        <w:jc w:val="both"/>
        <w:rPr>
          <w:rFonts w:ascii="Arial" w:hAnsi="Arial" w:cs="Arial"/>
          <w:color w:val="3A3A3A"/>
          <w:sz w:val="22"/>
          <w:szCs w:val="22"/>
          <w:shd w:val="clear" w:color="auto" w:fill="FFFFFF"/>
        </w:rPr>
      </w:pPr>
    </w:p>
    <w:p w14:paraId="1ADA0299" w14:textId="38A272D0" w:rsidR="008E792C" w:rsidRDefault="008E792C" w:rsidP="00C1420C">
      <w:pPr>
        <w:pStyle w:val="NormalWeb"/>
        <w:spacing w:line="360" w:lineRule="auto"/>
        <w:jc w:val="both"/>
        <w:rPr>
          <w:rFonts w:ascii="Arial" w:hAnsi="Arial" w:cs="Arial"/>
          <w:color w:val="3A3A3A"/>
          <w:sz w:val="22"/>
          <w:szCs w:val="22"/>
          <w:shd w:val="clear" w:color="auto" w:fill="FFFFFF"/>
        </w:rPr>
      </w:pPr>
    </w:p>
    <w:p w14:paraId="4B1B5720" w14:textId="72EA3DFD" w:rsidR="008E792C" w:rsidRDefault="008E792C" w:rsidP="00C1420C">
      <w:pPr>
        <w:pStyle w:val="NormalWeb"/>
        <w:spacing w:line="360" w:lineRule="auto"/>
        <w:jc w:val="both"/>
        <w:rPr>
          <w:rFonts w:ascii="Arial" w:hAnsi="Arial" w:cs="Arial"/>
          <w:color w:val="3A3A3A"/>
          <w:sz w:val="22"/>
          <w:szCs w:val="22"/>
          <w:shd w:val="clear" w:color="auto" w:fill="FFFFFF"/>
        </w:rPr>
      </w:pPr>
    </w:p>
    <w:p w14:paraId="1F590B2C" w14:textId="360E5EFE" w:rsidR="008E792C" w:rsidRDefault="008E792C" w:rsidP="00C1420C">
      <w:pPr>
        <w:pStyle w:val="NormalWeb"/>
        <w:spacing w:line="360" w:lineRule="auto"/>
        <w:jc w:val="both"/>
        <w:rPr>
          <w:rFonts w:ascii="Arial" w:hAnsi="Arial" w:cs="Arial"/>
          <w:color w:val="3A3A3A"/>
          <w:sz w:val="22"/>
          <w:szCs w:val="22"/>
          <w:shd w:val="clear" w:color="auto" w:fill="FFFFFF"/>
        </w:rPr>
      </w:pPr>
    </w:p>
    <w:p w14:paraId="605EFF1A" w14:textId="376D7791" w:rsidR="008E792C" w:rsidRDefault="008E792C" w:rsidP="00C1420C">
      <w:pPr>
        <w:pStyle w:val="NormalWeb"/>
        <w:spacing w:line="360" w:lineRule="auto"/>
        <w:jc w:val="both"/>
        <w:rPr>
          <w:rFonts w:ascii="Arial" w:hAnsi="Arial" w:cs="Arial"/>
          <w:color w:val="3A3A3A"/>
          <w:sz w:val="22"/>
          <w:szCs w:val="22"/>
          <w:shd w:val="clear" w:color="auto" w:fill="FFFFFF"/>
        </w:rPr>
      </w:pPr>
    </w:p>
    <w:p w14:paraId="6FA5BB47" w14:textId="6863BA20" w:rsidR="00881C2E" w:rsidRDefault="00881C2E" w:rsidP="00881C2E">
      <w:pPr>
        <w:pStyle w:val="NormalWeb"/>
      </w:pPr>
      <w:r>
        <w:rPr>
          <w:rFonts w:ascii="ArialMT" w:hAnsi="ArialMT"/>
        </w:rPr>
        <w:t xml:space="preserve">A critical literature review on the customer experience. </w:t>
      </w:r>
    </w:p>
    <w:p w14:paraId="7F8A95F6" w14:textId="440E76E6" w:rsidR="00BD6283" w:rsidRPr="00881C2E" w:rsidRDefault="00BD6283" w:rsidP="00567698">
      <w:pPr>
        <w:jc w:val="both"/>
      </w:pPr>
    </w:p>
    <w:p w14:paraId="623AC872" w14:textId="77777777" w:rsidR="00072255" w:rsidRPr="00072255" w:rsidRDefault="00072255" w:rsidP="00072255">
      <w:pPr>
        <w:pStyle w:val="NormalWeb"/>
        <w:rPr>
          <w:rFonts w:ascii="Arial" w:hAnsi="Arial" w:cs="Arial"/>
          <w:sz w:val="22"/>
          <w:szCs w:val="22"/>
        </w:rPr>
      </w:pPr>
      <w:r w:rsidRPr="00072255">
        <w:rPr>
          <w:rFonts w:ascii="Arial" w:hAnsi="Arial" w:cs="Arial"/>
          <w:sz w:val="22"/>
          <w:szCs w:val="22"/>
        </w:rPr>
        <w:t>Introduction</w:t>
      </w:r>
    </w:p>
    <w:p w14:paraId="0428B5D4" w14:textId="77777777" w:rsidR="00072255" w:rsidRPr="00072255" w:rsidRDefault="00072255" w:rsidP="00072255">
      <w:pPr>
        <w:pStyle w:val="NormalWeb"/>
        <w:rPr>
          <w:rFonts w:ascii="Arial" w:hAnsi="Arial" w:cs="Arial"/>
          <w:sz w:val="22"/>
          <w:szCs w:val="22"/>
        </w:rPr>
      </w:pPr>
    </w:p>
    <w:p w14:paraId="25446B82" w14:textId="77777777" w:rsidR="00966E4F" w:rsidRPr="00966E4F" w:rsidRDefault="00966E4F" w:rsidP="00966E4F">
      <w:pPr>
        <w:pStyle w:val="NormalWeb"/>
        <w:rPr>
          <w:rFonts w:ascii="Arial" w:hAnsi="Arial" w:cs="Arial"/>
          <w:sz w:val="22"/>
          <w:szCs w:val="22"/>
        </w:rPr>
      </w:pPr>
      <w:r w:rsidRPr="00966E4F">
        <w:rPr>
          <w:rFonts w:ascii="Arial" w:hAnsi="Arial" w:cs="Arial"/>
          <w:sz w:val="22"/>
          <w:szCs w:val="22"/>
        </w:rPr>
        <w:t xml:space="preserve">Customer experience is any direct or indirect meetings between the client and the business. Direct touch usually happens during buy, usage, and service and is created by the client. Indirect contact is an accidental meeting with a company. It often brings the form of recommendations, complaints, and advertisements. (Meyer, 2007) </w:t>
      </w:r>
    </w:p>
    <w:p w14:paraId="1955CA9A" w14:textId="4CDD2CA6" w:rsidR="00072255" w:rsidRPr="00072255" w:rsidRDefault="00966E4F" w:rsidP="00966E4F">
      <w:pPr>
        <w:pStyle w:val="NormalWeb"/>
        <w:rPr>
          <w:rFonts w:ascii="Arial" w:hAnsi="Arial" w:cs="Arial"/>
          <w:sz w:val="22"/>
          <w:szCs w:val="22"/>
        </w:rPr>
      </w:pPr>
      <w:r w:rsidRPr="00966E4F">
        <w:rPr>
          <w:rFonts w:ascii="Arial" w:hAnsi="Arial" w:cs="Arial"/>
          <w:sz w:val="22"/>
          <w:szCs w:val="22"/>
        </w:rPr>
        <w:t>Designing, delivering, and managing a customer experience can be viewed from several perspectives—first, the point of view of the company that creates experiments. Second, from the customer's point of view or the co-creation perspective (Lemon, 2016</w:t>
      </w:r>
      <w:proofErr w:type="gramStart"/>
      <w:r w:rsidRPr="00966E4F">
        <w:rPr>
          <w:rFonts w:ascii="Arial" w:hAnsi="Arial" w:cs="Arial"/>
          <w:sz w:val="22"/>
          <w:szCs w:val="22"/>
        </w:rPr>
        <w:t>).</w:t>
      </w:r>
      <w:r w:rsidR="00072255" w:rsidRPr="00072255">
        <w:rPr>
          <w:rFonts w:ascii="Arial" w:hAnsi="Arial" w:cs="Arial"/>
          <w:sz w:val="22"/>
          <w:szCs w:val="22"/>
        </w:rPr>
        <w:t>This</w:t>
      </w:r>
      <w:proofErr w:type="gramEnd"/>
      <w:r w:rsidR="00072255" w:rsidRPr="00072255">
        <w:rPr>
          <w:rFonts w:ascii="Arial" w:hAnsi="Arial" w:cs="Arial"/>
          <w:sz w:val="22"/>
          <w:szCs w:val="22"/>
        </w:rPr>
        <w:t xml:space="preserve"> report focuses on the customer experience from a company, customer and co-creation perspective based on two Information technology companies such as </w:t>
      </w:r>
      <w:proofErr w:type="spellStart"/>
      <w:r w:rsidR="00072255" w:rsidRPr="00072255">
        <w:rPr>
          <w:rFonts w:ascii="Arial" w:hAnsi="Arial" w:cs="Arial"/>
          <w:sz w:val="22"/>
          <w:szCs w:val="22"/>
        </w:rPr>
        <w:t>Revolut</w:t>
      </w:r>
      <w:proofErr w:type="spellEnd"/>
      <w:r w:rsidR="00072255" w:rsidRPr="00072255">
        <w:rPr>
          <w:rFonts w:ascii="Arial" w:hAnsi="Arial" w:cs="Arial"/>
          <w:sz w:val="22"/>
          <w:szCs w:val="22"/>
        </w:rPr>
        <w:t xml:space="preserve"> and </w:t>
      </w:r>
      <w:proofErr w:type="spellStart"/>
      <w:r w:rsidR="00072255" w:rsidRPr="00072255">
        <w:rPr>
          <w:rFonts w:ascii="Arial" w:hAnsi="Arial" w:cs="Arial"/>
          <w:sz w:val="22"/>
          <w:szCs w:val="22"/>
        </w:rPr>
        <w:t>Monzo</w:t>
      </w:r>
      <w:proofErr w:type="spellEnd"/>
      <w:r w:rsidR="00072255" w:rsidRPr="00072255">
        <w:rPr>
          <w:rFonts w:ascii="Arial" w:hAnsi="Arial" w:cs="Arial"/>
          <w:sz w:val="22"/>
          <w:szCs w:val="22"/>
        </w:rPr>
        <w:t xml:space="preserve">. </w:t>
      </w:r>
    </w:p>
    <w:p w14:paraId="0B4A3051" w14:textId="77777777" w:rsidR="00072255" w:rsidRPr="00072255" w:rsidRDefault="00072255" w:rsidP="00072255">
      <w:pPr>
        <w:pStyle w:val="NormalWeb"/>
        <w:rPr>
          <w:rFonts w:ascii="Arial" w:hAnsi="Arial" w:cs="Arial"/>
          <w:sz w:val="22"/>
          <w:szCs w:val="22"/>
        </w:rPr>
      </w:pPr>
    </w:p>
    <w:p w14:paraId="1885DC9D" w14:textId="77777777" w:rsidR="00072255" w:rsidRPr="00072255" w:rsidRDefault="00072255" w:rsidP="00072255">
      <w:pPr>
        <w:pStyle w:val="NormalWeb"/>
        <w:rPr>
          <w:rFonts w:ascii="Arial" w:hAnsi="Arial" w:cs="Arial"/>
          <w:sz w:val="22"/>
          <w:szCs w:val="22"/>
        </w:rPr>
      </w:pPr>
      <w:r w:rsidRPr="00072255">
        <w:rPr>
          <w:rFonts w:ascii="Arial" w:hAnsi="Arial" w:cs="Arial"/>
          <w:sz w:val="22"/>
          <w:szCs w:val="22"/>
        </w:rPr>
        <w:t xml:space="preserve">Background </w:t>
      </w:r>
    </w:p>
    <w:p w14:paraId="5F97A961" w14:textId="5BD6654C" w:rsidR="00072255" w:rsidRPr="00072255" w:rsidRDefault="00072255" w:rsidP="00072255">
      <w:pPr>
        <w:pStyle w:val="NormalWeb"/>
        <w:rPr>
          <w:rFonts w:ascii="Arial" w:hAnsi="Arial" w:cs="Arial"/>
          <w:sz w:val="22"/>
          <w:szCs w:val="22"/>
        </w:rPr>
      </w:pPr>
      <w:r w:rsidRPr="00072255">
        <w:rPr>
          <w:rFonts w:ascii="Arial" w:hAnsi="Arial" w:cs="Arial"/>
          <w:sz w:val="22"/>
          <w:szCs w:val="22"/>
        </w:rPr>
        <w:t xml:space="preserve">Technology companies occupy a central position in economies emphasising technology activities and technology-based products. They fuel economic growth, increase </w:t>
      </w:r>
      <w:proofErr w:type="gramStart"/>
      <w:r w:rsidRPr="00072255">
        <w:rPr>
          <w:rFonts w:ascii="Arial" w:hAnsi="Arial" w:cs="Arial"/>
          <w:sz w:val="22"/>
          <w:szCs w:val="22"/>
        </w:rPr>
        <w:t>productivity</w:t>
      </w:r>
      <w:proofErr w:type="gramEnd"/>
      <w:r w:rsidRPr="00072255">
        <w:rPr>
          <w:rFonts w:ascii="Arial" w:hAnsi="Arial" w:cs="Arial"/>
          <w:sz w:val="22"/>
          <w:szCs w:val="22"/>
        </w:rPr>
        <w:t xml:space="preserve"> and create new industries and innovative products and </w:t>
      </w:r>
      <w:r w:rsidR="004E410B" w:rsidRPr="00072255">
        <w:rPr>
          <w:rFonts w:ascii="Arial" w:hAnsi="Arial" w:cs="Arial"/>
          <w:sz w:val="22"/>
          <w:szCs w:val="22"/>
        </w:rPr>
        <w:t>processes (</w:t>
      </w:r>
      <w:r w:rsidRPr="00072255">
        <w:rPr>
          <w:rFonts w:ascii="Arial" w:hAnsi="Arial" w:cs="Arial"/>
          <w:sz w:val="22"/>
          <w:szCs w:val="22"/>
        </w:rPr>
        <w:t xml:space="preserve">Grinstein,2006). Information technology uniformly plays a vital role in automating business processes in every </w:t>
      </w:r>
      <w:proofErr w:type="spellStart"/>
      <w:r w:rsidRPr="00072255">
        <w:rPr>
          <w:rFonts w:ascii="Arial" w:hAnsi="Arial" w:cs="Arial"/>
          <w:sz w:val="22"/>
          <w:szCs w:val="22"/>
        </w:rPr>
        <w:t>startup</w:t>
      </w:r>
      <w:proofErr w:type="spellEnd"/>
      <w:r w:rsidRPr="00072255">
        <w:rPr>
          <w:rFonts w:ascii="Arial" w:hAnsi="Arial" w:cs="Arial"/>
          <w:sz w:val="22"/>
          <w:szCs w:val="22"/>
        </w:rPr>
        <w:t xml:space="preserve">—for example, online consumer banking services from </w:t>
      </w:r>
      <w:proofErr w:type="spellStart"/>
      <w:r w:rsidRPr="00072255">
        <w:rPr>
          <w:rFonts w:ascii="Arial" w:hAnsi="Arial" w:cs="Arial"/>
          <w:sz w:val="22"/>
          <w:szCs w:val="22"/>
        </w:rPr>
        <w:t>Revolut</w:t>
      </w:r>
      <w:proofErr w:type="spellEnd"/>
      <w:r w:rsidRPr="00072255">
        <w:rPr>
          <w:rFonts w:ascii="Arial" w:hAnsi="Arial" w:cs="Arial"/>
          <w:sz w:val="22"/>
          <w:szCs w:val="22"/>
        </w:rPr>
        <w:t xml:space="preserve"> and </w:t>
      </w:r>
      <w:proofErr w:type="spellStart"/>
      <w:r w:rsidRPr="00072255">
        <w:rPr>
          <w:rFonts w:ascii="Arial" w:hAnsi="Arial" w:cs="Arial"/>
          <w:sz w:val="22"/>
          <w:szCs w:val="22"/>
        </w:rPr>
        <w:t>Monzo</w:t>
      </w:r>
      <w:proofErr w:type="spellEnd"/>
      <w:r w:rsidRPr="00072255">
        <w:rPr>
          <w:rFonts w:ascii="Arial" w:hAnsi="Arial" w:cs="Arial"/>
          <w:sz w:val="22"/>
          <w:szCs w:val="22"/>
        </w:rPr>
        <w:t xml:space="preserve"> (</w:t>
      </w:r>
      <w:proofErr w:type="spellStart"/>
      <w:r w:rsidRPr="00072255">
        <w:rPr>
          <w:rFonts w:ascii="Arial" w:hAnsi="Arial" w:cs="Arial"/>
          <w:sz w:val="22"/>
          <w:szCs w:val="22"/>
        </w:rPr>
        <w:t>Mamonov</w:t>
      </w:r>
      <w:proofErr w:type="spellEnd"/>
      <w:r w:rsidRPr="00072255">
        <w:rPr>
          <w:rFonts w:ascii="Arial" w:hAnsi="Arial" w:cs="Arial"/>
          <w:sz w:val="22"/>
          <w:szCs w:val="22"/>
        </w:rPr>
        <w:t xml:space="preserve">, 2021). When delving into the banking sector, the concept of fintech should be explained as a combination of two concepts: "finance" and "technology", including innovative companies offering technology-based financial services (Barbu,2021).  </w:t>
      </w:r>
    </w:p>
    <w:p w14:paraId="7A07931A" w14:textId="03DD2657" w:rsidR="00072255" w:rsidRDefault="00545433" w:rsidP="00072255">
      <w:pPr>
        <w:pStyle w:val="NormalWeb"/>
        <w:rPr>
          <w:rFonts w:ascii="Arial" w:hAnsi="Arial" w:cs="Arial"/>
          <w:sz w:val="22"/>
          <w:szCs w:val="22"/>
        </w:rPr>
      </w:pPr>
      <w:r w:rsidRPr="00545433">
        <w:rPr>
          <w:rFonts w:ascii="Arial" w:hAnsi="Arial" w:cs="Arial"/>
          <w:noProof/>
          <w:sz w:val="22"/>
          <w:szCs w:val="22"/>
        </w:rPr>
        <w:lastRenderedPageBreak/>
        <w:drawing>
          <wp:inline distT="0" distB="0" distL="0" distR="0" wp14:anchorId="561491AD" wp14:editId="411F0306">
            <wp:extent cx="5731510" cy="3189605"/>
            <wp:effectExtent l="0" t="0" r="0" b="0"/>
            <wp:docPr id="5" name="Picture 4" descr="A picture containing text, cup&#10;&#10;Description automatically generated">
              <a:extLst xmlns:a="http://schemas.openxmlformats.org/drawingml/2006/main">
                <a:ext uri="{FF2B5EF4-FFF2-40B4-BE49-F238E27FC236}">
                  <a16:creationId xmlns:a16="http://schemas.microsoft.com/office/drawing/2014/main" id="{B9450A92-B341-2EF9-DF04-7CE5EDA9A8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 cup&#10;&#10;Description automatically generated">
                      <a:extLst>
                        <a:ext uri="{FF2B5EF4-FFF2-40B4-BE49-F238E27FC236}">
                          <a16:creationId xmlns:a16="http://schemas.microsoft.com/office/drawing/2014/main" id="{B9450A92-B341-2EF9-DF04-7CE5EDA9A8DD}"/>
                        </a:ext>
                      </a:extLst>
                    </pic:cNvPr>
                    <pic:cNvPicPr>
                      <a:picLocks noChangeAspect="1"/>
                    </pic:cNvPicPr>
                  </pic:nvPicPr>
                  <pic:blipFill>
                    <a:blip r:embed="rId28"/>
                    <a:stretch>
                      <a:fillRect/>
                    </a:stretch>
                  </pic:blipFill>
                  <pic:spPr>
                    <a:xfrm>
                      <a:off x="0" y="0"/>
                      <a:ext cx="5731510" cy="3189605"/>
                    </a:xfrm>
                    <a:prstGeom prst="rect">
                      <a:avLst/>
                    </a:prstGeom>
                  </pic:spPr>
                </pic:pic>
              </a:graphicData>
            </a:graphic>
          </wp:inline>
        </w:drawing>
      </w:r>
    </w:p>
    <w:p w14:paraId="2030F805" w14:textId="3D4C5C37" w:rsidR="00545433" w:rsidRDefault="00545433" w:rsidP="00545433">
      <w:pPr>
        <w:pStyle w:val="NormalWeb"/>
        <w:jc w:val="center"/>
        <w:rPr>
          <w:rFonts w:ascii="Arial" w:hAnsi="Arial" w:cs="Arial"/>
          <w:sz w:val="22"/>
          <w:szCs w:val="22"/>
        </w:rPr>
      </w:pPr>
      <w:r>
        <w:rPr>
          <w:rFonts w:ascii="Arial" w:hAnsi="Arial" w:cs="Arial"/>
          <w:sz w:val="22"/>
          <w:szCs w:val="22"/>
        </w:rPr>
        <w:t xml:space="preserve">(Source: </w:t>
      </w:r>
      <w:proofErr w:type="spellStart"/>
      <w:r>
        <w:rPr>
          <w:rFonts w:ascii="Arial" w:hAnsi="Arial" w:cs="Arial"/>
          <w:sz w:val="22"/>
          <w:szCs w:val="22"/>
        </w:rPr>
        <w:t>Wilkosz</w:t>
      </w:r>
      <w:proofErr w:type="spellEnd"/>
      <w:r>
        <w:rPr>
          <w:rFonts w:ascii="Arial" w:hAnsi="Arial" w:cs="Arial"/>
          <w:sz w:val="22"/>
          <w:szCs w:val="22"/>
        </w:rPr>
        <w:t>, 2022)</w:t>
      </w:r>
    </w:p>
    <w:p w14:paraId="0271EE34" w14:textId="3D84388F" w:rsidR="00FD3D6A" w:rsidRPr="00072255" w:rsidRDefault="006E6782" w:rsidP="00FD3D6A">
      <w:pPr>
        <w:pStyle w:val="NormalWeb"/>
        <w:jc w:val="both"/>
        <w:rPr>
          <w:rFonts w:ascii="Arial" w:hAnsi="Arial" w:cs="Arial"/>
          <w:sz w:val="22"/>
          <w:szCs w:val="22"/>
        </w:rPr>
      </w:pPr>
      <w:r w:rsidRPr="006E6782">
        <w:rPr>
          <w:rFonts w:ascii="Arial" w:hAnsi="Arial" w:cs="Arial"/>
          <w:noProof/>
          <w:sz w:val="22"/>
          <w:szCs w:val="22"/>
        </w:rPr>
        <w:drawing>
          <wp:inline distT="0" distB="0" distL="0" distR="0" wp14:anchorId="147A8C89" wp14:editId="51A723CD">
            <wp:extent cx="5731510" cy="3009265"/>
            <wp:effectExtent l="0" t="0" r="0" b="635"/>
            <wp:docPr id="11" name="Picture 6" descr="Graphical user interface, text&#10;&#10;Description automatically generated">
              <a:extLst xmlns:a="http://schemas.openxmlformats.org/drawingml/2006/main">
                <a:ext uri="{FF2B5EF4-FFF2-40B4-BE49-F238E27FC236}">
                  <a16:creationId xmlns:a16="http://schemas.microsoft.com/office/drawing/2014/main" id="{F4651CB8-20C7-79D5-62F0-D962F7AEF6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Graphical user interface, text&#10;&#10;Description automatically generated">
                      <a:extLst>
                        <a:ext uri="{FF2B5EF4-FFF2-40B4-BE49-F238E27FC236}">
                          <a16:creationId xmlns:a16="http://schemas.microsoft.com/office/drawing/2014/main" id="{F4651CB8-20C7-79D5-62F0-D962F7AEF682}"/>
                        </a:ext>
                      </a:extLst>
                    </pic:cNvPr>
                    <pic:cNvPicPr>
                      <a:picLocks noChangeAspect="1"/>
                    </pic:cNvPicPr>
                  </pic:nvPicPr>
                  <pic:blipFill>
                    <a:blip r:embed="rId29"/>
                    <a:stretch>
                      <a:fillRect/>
                    </a:stretch>
                  </pic:blipFill>
                  <pic:spPr>
                    <a:xfrm>
                      <a:off x="0" y="0"/>
                      <a:ext cx="5731510" cy="3009265"/>
                    </a:xfrm>
                    <a:prstGeom prst="rect">
                      <a:avLst/>
                    </a:prstGeom>
                  </pic:spPr>
                </pic:pic>
              </a:graphicData>
            </a:graphic>
          </wp:inline>
        </w:drawing>
      </w:r>
    </w:p>
    <w:p w14:paraId="09196FE1" w14:textId="77777777" w:rsidR="006E6782" w:rsidRDefault="00072255" w:rsidP="006E6782">
      <w:pPr>
        <w:pStyle w:val="NormalWeb"/>
        <w:jc w:val="center"/>
        <w:rPr>
          <w:rFonts w:ascii="Arial" w:hAnsi="Arial" w:cs="Arial"/>
          <w:sz w:val="22"/>
          <w:szCs w:val="22"/>
        </w:rPr>
      </w:pPr>
      <w:r w:rsidRPr="00072255">
        <w:rPr>
          <w:rFonts w:ascii="Arial" w:hAnsi="Arial" w:cs="Arial"/>
          <w:sz w:val="22"/>
          <w:szCs w:val="22"/>
        </w:rPr>
        <w:t xml:space="preserve"> </w:t>
      </w:r>
      <w:r w:rsidR="006E6782">
        <w:rPr>
          <w:rFonts w:ascii="Arial" w:hAnsi="Arial" w:cs="Arial"/>
          <w:sz w:val="22"/>
          <w:szCs w:val="22"/>
        </w:rPr>
        <w:t xml:space="preserve">(Source: </w:t>
      </w:r>
      <w:proofErr w:type="spellStart"/>
      <w:r w:rsidR="006E6782">
        <w:rPr>
          <w:rFonts w:ascii="Arial" w:hAnsi="Arial" w:cs="Arial"/>
          <w:sz w:val="22"/>
          <w:szCs w:val="22"/>
        </w:rPr>
        <w:t>Wilkosz</w:t>
      </w:r>
      <w:proofErr w:type="spellEnd"/>
      <w:r w:rsidR="006E6782">
        <w:rPr>
          <w:rFonts w:ascii="Arial" w:hAnsi="Arial" w:cs="Arial"/>
          <w:sz w:val="22"/>
          <w:szCs w:val="22"/>
        </w:rPr>
        <w:t>, 2022)</w:t>
      </w:r>
    </w:p>
    <w:p w14:paraId="0145AEE9" w14:textId="2FE5C542" w:rsidR="00072255" w:rsidRPr="00072255" w:rsidRDefault="00072255" w:rsidP="00072255">
      <w:pPr>
        <w:pStyle w:val="NormalWeb"/>
        <w:rPr>
          <w:rFonts w:ascii="Arial" w:hAnsi="Arial" w:cs="Arial"/>
          <w:sz w:val="22"/>
          <w:szCs w:val="22"/>
        </w:rPr>
      </w:pPr>
    </w:p>
    <w:p w14:paraId="64ECA156" w14:textId="5CADA7B6" w:rsidR="003962F1" w:rsidRPr="00072255" w:rsidRDefault="003962F1" w:rsidP="00072255">
      <w:pPr>
        <w:pStyle w:val="NormalWeb"/>
        <w:rPr>
          <w:rFonts w:ascii="Arial" w:hAnsi="Arial" w:cs="Arial"/>
          <w:sz w:val="22"/>
          <w:szCs w:val="22"/>
        </w:rPr>
      </w:pPr>
    </w:p>
    <w:p w14:paraId="2BB0EC60" w14:textId="7EEDCB94" w:rsidR="003962F1" w:rsidRDefault="003962F1" w:rsidP="008E27A6">
      <w:pPr>
        <w:pStyle w:val="NormalWeb"/>
        <w:jc w:val="center"/>
        <w:rPr>
          <w:rFonts w:ascii="Arial" w:hAnsi="Arial" w:cs="Arial"/>
          <w:sz w:val="22"/>
          <w:szCs w:val="22"/>
        </w:rPr>
      </w:pPr>
    </w:p>
    <w:p w14:paraId="4D349B02" w14:textId="61483F4A" w:rsidR="00072255" w:rsidRPr="00072255" w:rsidRDefault="00072255" w:rsidP="00072255">
      <w:pPr>
        <w:pStyle w:val="NormalWeb"/>
        <w:rPr>
          <w:rFonts w:ascii="Arial" w:hAnsi="Arial" w:cs="Arial"/>
          <w:sz w:val="22"/>
          <w:szCs w:val="22"/>
        </w:rPr>
      </w:pPr>
      <w:r w:rsidRPr="00072255">
        <w:rPr>
          <w:rFonts w:ascii="Arial" w:hAnsi="Arial" w:cs="Arial"/>
          <w:sz w:val="22"/>
          <w:szCs w:val="22"/>
        </w:rPr>
        <w:t>Customer experience perspectives: the firm's perspective and the co-creation customer perspective.</w:t>
      </w:r>
    </w:p>
    <w:p w14:paraId="5E6E07A8" w14:textId="77777777" w:rsidR="00761579" w:rsidRPr="00761579" w:rsidRDefault="00761579" w:rsidP="00761579">
      <w:pPr>
        <w:pStyle w:val="NormalWeb"/>
        <w:rPr>
          <w:rFonts w:ascii="Arial" w:hAnsi="Arial" w:cs="Arial"/>
          <w:sz w:val="22"/>
          <w:szCs w:val="22"/>
        </w:rPr>
      </w:pPr>
      <w:r w:rsidRPr="00761579">
        <w:rPr>
          <w:rFonts w:ascii="Arial" w:hAnsi="Arial" w:cs="Arial"/>
          <w:sz w:val="22"/>
          <w:szCs w:val="22"/>
        </w:rPr>
        <w:lastRenderedPageBreak/>
        <w:t xml:space="preserve">When customers think of a bank, the first image they see is a long queue for services such as opening an account, changing addresses, and making a cash deposit. It sounds not like good </w:t>
      </w:r>
      <w:proofErr w:type="spellStart"/>
      <w:r w:rsidRPr="00761579">
        <w:rPr>
          <w:rFonts w:ascii="Arial" w:hAnsi="Arial" w:cs="Arial"/>
          <w:sz w:val="22"/>
          <w:szCs w:val="22"/>
        </w:rPr>
        <w:t>expirience</w:t>
      </w:r>
      <w:proofErr w:type="spellEnd"/>
      <w:r w:rsidRPr="00761579">
        <w:rPr>
          <w:rFonts w:ascii="Arial" w:hAnsi="Arial" w:cs="Arial"/>
          <w:sz w:val="22"/>
          <w:szCs w:val="22"/>
        </w:rPr>
        <w:t xml:space="preserve">.  </w:t>
      </w:r>
      <w:proofErr w:type="spellStart"/>
      <w:r w:rsidRPr="00761579">
        <w:rPr>
          <w:rFonts w:ascii="Arial" w:hAnsi="Arial" w:cs="Arial"/>
          <w:sz w:val="22"/>
          <w:szCs w:val="22"/>
        </w:rPr>
        <w:t>Revolut</w:t>
      </w:r>
      <w:proofErr w:type="spellEnd"/>
      <w:r w:rsidRPr="00761579">
        <w:rPr>
          <w:rFonts w:ascii="Arial" w:hAnsi="Arial" w:cs="Arial"/>
          <w:sz w:val="22"/>
          <w:szCs w:val="22"/>
        </w:rPr>
        <w:t xml:space="preserve"> and </w:t>
      </w:r>
      <w:proofErr w:type="spellStart"/>
      <w:r w:rsidRPr="00761579">
        <w:rPr>
          <w:rFonts w:ascii="Arial" w:hAnsi="Arial" w:cs="Arial"/>
          <w:sz w:val="22"/>
          <w:szCs w:val="22"/>
        </w:rPr>
        <w:t>Monzo</w:t>
      </w:r>
      <w:proofErr w:type="spellEnd"/>
      <w:r w:rsidRPr="00761579">
        <w:rPr>
          <w:rFonts w:ascii="Arial" w:hAnsi="Arial" w:cs="Arial"/>
          <w:sz w:val="22"/>
          <w:szCs w:val="22"/>
        </w:rPr>
        <w:t xml:space="preserve"> are banking institutions without paper, </w:t>
      </w:r>
      <w:proofErr w:type="gramStart"/>
      <w:r w:rsidRPr="00761579">
        <w:rPr>
          <w:rFonts w:ascii="Arial" w:hAnsi="Arial" w:cs="Arial"/>
          <w:sz w:val="22"/>
          <w:szCs w:val="22"/>
        </w:rPr>
        <w:t>signatures</w:t>
      </w:r>
      <w:proofErr w:type="gramEnd"/>
      <w:r w:rsidRPr="00761579">
        <w:rPr>
          <w:rFonts w:ascii="Arial" w:hAnsi="Arial" w:cs="Arial"/>
          <w:sz w:val="22"/>
          <w:szCs w:val="22"/>
        </w:rPr>
        <w:t xml:space="preserve"> and branches. A survey </w:t>
      </w:r>
      <w:proofErr w:type="spellStart"/>
      <w:r w:rsidRPr="00761579">
        <w:rPr>
          <w:rFonts w:ascii="Arial" w:hAnsi="Arial" w:cs="Arial"/>
          <w:sz w:val="22"/>
          <w:szCs w:val="22"/>
        </w:rPr>
        <w:t>o</w:t>
      </w:r>
      <w:proofErr w:type="spellEnd"/>
      <w:r w:rsidRPr="00761579">
        <w:rPr>
          <w:rFonts w:ascii="Arial" w:hAnsi="Arial" w:cs="Arial"/>
          <w:sz w:val="22"/>
          <w:szCs w:val="22"/>
        </w:rPr>
        <w:t xml:space="preserve"> customers found that 56% prefer digital relationships to personal relationships with a bank. This kind </w:t>
      </w:r>
      <w:proofErr w:type="gramStart"/>
      <w:r w:rsidRPr="00761579">
        <w:rPr>
          <w:rFonts w:ascii="Arial" w:hAnsi="Arial" w:cs="Arial"/>
          <w:sz w:val="22"/>
          <w:szCs w:val="22"/>
        </w:rPr>
        <w:t>of  banks</w:t>
      </w:r>
      <w:proofErr w:type="gramEnd"/>
      <w:r w:rsidRPr="00761579">
        <w:rPr>
          <w:rFonts w:ascii="Arial" w:hAnsi="Arial" w:cs="Arial"/>
          <w:sz w:val="22"/>
          <w:szCs w:val="22"/>
        </w:rPr>
        <w:t xml:space="preserve"> have ditched physical branches and provides banking services online (Dharamshi,  2019).</w:t>
      </w:r>
    </w:p>
    <w:p w14:paraId="48FF2D08" w14:textId="77777777" w:rsidR="006B617D" w:rsidRPr="006B617D" w:rsidRDefault="006B617D" w:rsidP="006B617D">
      <w:pPr>
        <w:pStyle w:val="NormalWeb"/>
        <w:rPr>
          <w:rFonts w:ascii="Arial" w:hAnsi="Arial" w:cs="Arial"/>
          <w:sz w:val="22"/>
          <w:szCs w:val="22"/>
        </w:rPr>
      </w:pPr>
      <w:r w:rsidRPr="006B617D">
        <w:rPr>
          <w:rFonts w:ascii="Arial" w:hAnsi="Arial" w:cs="Arial"/>
          <w:sz w:val="22"/>
          <w:szCs w:val="22"/>
        </w:rPr>
        <w:t xml:space="preserve">Firms cannot hold customer experiences; they can build them to some extent with impulses. Customer experience is based on the customer's cognitive, emotional, behavioural, sensory, and social responses to the company's offers during their journey. Cognitive experience - the way of thinking of customers. Emotional experience - how they feel; social experience - relations with other people, in the case of </w:t>
      </w:r>
      <w:proofErr w:type="spellStart"/>
      <w:r w:rsidRPr="006B617D">
        <w:rPr>
          <w:rFonts w:ascii="Arial" w:hAnsi="Arial" w:cs="Arial"/>
          <w:sz w:val="22"/>
          <w:szCs w:val="22"/>
        </w:rPr>
        <w:t>Monzo</w:t>
      </w:r>
      <w:proofErr w:type="spellEnd"/>
      <w:r w:rsidRPr="006B617D">
        <w:rPr>
          <w:rFonts w:ascii="Arial" w:hAnsi="Arial" w:cs="Arial"/>
          <w:sz w:val="22"/>
          <w:szCs w:val="22"/>
        </w:rPr>
        <w:t xml:space="preserve"> and </w:t>
      </w:r>
      <w:proofErr w:type="spellStart"/>
      <w:r w:rsidRPr="006B617D">
        <w:rPr>
          <w:rFonts w:ascii="Arial" w:hAnsi="Arial" w:cs="Arial"/>
          <w:sz w:val="22"/>
          <w:szCs w:val="22"/>
        </w:rPr>
        <w:t>Revolut</w:t>
      </w:r>
      <w:proofErr w:type="spellEnd"/>
      <w:r w:rsidRPr="006B617D">
        <w:rPr>
          <w:rFonts w:ascii="Arial" w:hAnsi="Arial" w:cs="Arial"/>
          <w:sz w:val="22"/>
          <w:szCs w:val="22"/>
        </w:rPr>
        <w:t>, on the internet; physical experience includes interaction with the product (with the payment card); sensory experience - when the customer touches the card. Mobile applications and social media marketing consequence the dynamics of client experience. In an online environment, the digital and social realms come together to offer a personalised customer experience (</w:t>
      </w:r>
      <w:proofErr w:type="spellStart"/>
      <w:r w:rsidRPr="006B617D">
        <w:rPr>
          <w:rFonts w:ascii="Arial" w:hAnsi="Arial" w:cs="Arial"/>
          <w:sz w:val="22"/>
          <w:szCs w:val="22"/>
        </w:rPr>
        <w:t>Barbu</w:t>
      </w:r>
      <w:proofErr w:type="spellEnd"/>
      <w:r w:rsidRPr="006B617D">
        <w:rPr>
          <w:rFonts w:ascii="Arial" w:hAnsi="Arial" w:cs="Arial"/>
          <w:sz w:val="22"/>
          <w:szCs w:val="22"/>
        </w:rPr>
        <w:t xml:space="preserve">, 2021) </w:t>
      </w:r>
    </w:p>
    <w:p w14:paraId="0D815E78" w14:textId="006F6D18" w:rsidR="004D74F9" w:rsidRDefault="006B617D" w:rsidP="006B617D">
      <w:pPr>
        <w:pStyle w:val="NormalWeb"/>
        <w:rPr>
          <w:rFonts w:ascii="Arial" w:hAnsi="Arial" w:cs="Arial"/>
          <w:sz w:val="22"/>
          <w:szCs w:val="22"/>
        </w:rPr>
      </w:pPr>
      <w:r w:rsidRPr="006B617D">
        <w:rPr>
          <w:rFonts w:ascii="Arial" w:hAnsi="Arial" w:cs="Arial"/>
          <w:sz w:val="22"/>
          <w:szCs w:val="22"/>
        </w:rPr>
        <w:t>The social environment influences the client's experience. As with customer-customer interactions in a traditional environment (Verhoef, 2009), customers can interact with other online clients by comparing their backgrounds with the organisation's offers (</w:t>
      </w:r>
      <w:proofErr w:type="spellStart"/>
      <w:r w:rsidRPr="006B617D">
        <w:rPr>
          <w:rFonts w:ascii="Arial" w:hAnsi="Arial" w:cs="Arial"/>
          <w:sz w:val="22"/>
          <w:szCs w:val="22"/>
        </w:rPr>
        <w:t>Mbama</w:t>
      </w:r>
      <w:proofErr w:type="spellEnd"/>
      <w:r w:rsidRPr="006B617D">
        <w:rPr>
          <w:rFonts w:ascii="Arial" w:hAnsi="Arial" w:cs="Arial"/>
          <w:sz w:val="22"/>
          <w:szCs w:val="22"/>
        </w:rPr>
        <w:t>, 2018). It is a powerful impact and a new shape of classic word-of-mouth communication. Customers create virtual societies that can lead to a richer customer experience and support building client commitment. (Verhoef, 2009).</w:t>
      </w:r>
    </w:p>
    <w:p w14:paraId="57AE15C2" w14:textId="77777777" w:rsidR="005210BC" w:rsidRDefault="005210BC" w:rsidP="00072255">
      <w:pPr>
        <w:pStyle w:val="NormalWeb"/>
        <w:rPr>
          <w:rFonts w:ascii="Arial" w:hAnsi="Arial" w:cs="Arial"/>
          <w:sz w:val="22"/>
          <w:szCs w:val="22"/>
        </w:rPr>
      </w:pPr>
      <w:proofErr w:type="spellStart"/>
      <w:r w:rsidRPr="005210BC">
        <w:rPr>
          <w:rFonts w:ascii="Arial" w:hAnsi="Arial" w:cs="Arial"/>
          <w:sz w:val="22"/>
          <w:szCs w:val="22"/>
        </w:rPr>
        <w:t>Revolut</w:t>
      </w:r>
      <w:proofErr w:type="spellEnd"/>
      <w:r w:rsidRPr="005210BC">
        <w:rPr>
          <w:rFonts w:ascii="Arial" w:hAnsi="Arial" w:cs="Arial"/>
          <w:sz w:val="22"/>
          <w:szCs w:val="22"/>
        </w:rPr>
        <w:t xml:space="preserve"> and </w:t>
      </w:r>
      <w:proofErr w:type="spellStart"/>
      <w:r w:rsidRPr="005210BC">
        <w:rPr>
          <w:rFonts w:ascii="Arial" w:hAnsi="Arial" w:cs="Arial"/>
          <w:sz w:val="22"/>
          <w:szCs w:val="22"/>
        </w:rPr>
        <w:t>Monzo</w:t>
      </w:r>
      <w:proofErr w:type="spellEnd"/>
      <w:r w:rsidRPr="005210BC">
        <w:rPr>
          <w:rFonts w:ascii="Arial" w:hAnsi="Arial" w:cs="Arial"/>
          <w:sz w:val="22"/>
          <w:szCs w:val="22"/>
        </w:rPr>
        <w:t xml:space="preserve"> customers, from their smartphones, can upload their documents, open bank accounts, and make transactions from home. Speed, convenience- where the client is, his bank is there, and a better customer experience are the key factors driving consumers to use. A better customer experience is the key factor driving consumers to use the application. Experiences that are easy, reliable, and effective build stronger loyalty (Dharamshi, 2019). According to a UK digital banking study, consumer experience positively correlates with client satisfaction, while customer experience positively impacts client commitment and loyalty (</w:t>
      </w:r>
      <w:proofErr w:type="spellStart"/>
      <w:r w:rsidRPr="005210BC">
        <w:rPr>
          <w:rFonts w:ascii="Arial" w:hAnsi="Arial" w:cs="Arial"/>
          <w:sz w:val="22"/>
          <w:szCs w:val="22"/>
        </w:rPr>
        <w:t>Barbu</w:t>
      </w:r>
      <w:proofErr w:type="spellEnd"/>
      <w:r w:rsidRPr="005210BC">
        <w:rPr>
          <w:rFonts w:ascii="Arial" w:hAnsi="Arial" w:cs="Arial"/>
          <w:sz w:val="22"/>
          <w:szCs w:val="22"/>
        </w:rPr>
        <w:t xml:space="preserve">, 2021). </w:t>
      </w:r>
    </w:p>
    <w:p w14:paraId="21C6CA30" w14:textId="08B660D9" w:rsidR="00072255" w:rsidRPr="00072255" w:rsidRDefault="00072255" w:rsidP="00072255">
      <w:pPr>
        <w:pStyle w:val="NormalWeb"/>
        <w:rPr>
          <w:rFonts w:ascii="Arial" w:hAnsi="Arial" w:cs="Arial"/>
          <w:sz w:val="22"/>
          <w:szCs w:val="22"/>
        </w:rPr>
      </w:pPr>
      <w:r w:rsidRPr="00072255">
        <w:rPr>
          <w:rFonts w:ascii="Arial" w:hAnsi="Arial" w:cs="Arial"/>
          <w:sz w:val="22"/>
          <w:szCs w:val="22"/>
        </w:rPr>
        <w:t xml:space="preserve">Mobile applications, especially for routine transactions, delight customers more often than experiences in branches or telephones in standard banks. The operating costs of digital banks are lower than traditional banks. A single bank transaction costs $ 4, and in mobile banking from $ 0.09 to $ 0.019. Lower costs mean lower fees for customers. Customers no longer </w:t>
      </w:r>
      <w:proofErr w:type="gramStart"/>
      <w:r w:rsidRPr="00072255">
        <w:rPr>
          <w:rFonts w:ascii="Arial" w:hAnsi="Arial" w:cs="Arial"/>
          <w:sz w:val="22"/>
          <w:szCs w:val="22"/>
        </w:rPr>
        <w:t>have to</w:t>
      </w:r>
      <w:proofErr w:type="gramEnd"/>
      <w:r w:rsidRPr="00072255">
        <w:rPr>
          <w:rFonts w:ascii="Arial" w:hAnsi="Arial" w:cs="Arial"/>
          <w:sz w:val="22"/>
          <w:szCs w:val="22"/>
        </w:rPr>
        <w:t xml:space="preserve"> worry about the bank's working hours. They can use banking services 24/7. Lack of a branch/lack of contact with a person may cause alienated feelings in consumers in the long run. Purely digital banks take various measures to attract new customers.</w:t>
      </w:r>
    </w:p>
    <w:p w14:paraId="624756CC" w14:textId="0CCFEE36" w:rsidR="00072255" w:rsidRPr="00072255" w:rsidRDefault="00072255" w:rsidP="00072255">
      <w:pPr>
        <w:pStyle w:val="NormalWeb"/>
        <w:rPr>
          <w:rFonts w:ascii="Arial" w:hAnsi="Arial" w:cs="Arial"/>
          <w:sz w:val="22"/>
          <w:szCs w:val="22"/>
        </w:rPr>
      </w:pPr>
      <w:r w:rsidRPr="00072255">
        <w:rPr>
          <w:rFonts w:ascii="Arial" w:hAnsi="Arial" w:cs="Arial"/>
          <w:sz w:val="22"/>
          <w:szCs w:val="22"/>
        </w:rPr>
        <w:t>People use smartphones all the time</w:t>
      </w:r>
      <w:r w:rsidR="00F245CC">
        <w:rPr>
          <w:rFonts w:ascii="Arial" w:hAnsi="Arial" w:cs="Arial"/>
          <w:sz w:val="22"/>
          <w:szCs w:val="22"/>
        </w:rPr>
        <w:t>.</w:t>
      </w:r>
      <w:r w:rsidRPr="00072255">
        <w:rPr>
          <w:rFonts w:ascii="Arial" w:hAnsi="Arial" w:cs="Arial"/>
          <w:sz w:val="22"/>
          <w:szCs w:val="22"/>
        </w:rPr>
        <w:t xml:space="preserve"> </w:t>
      </w:r>
      <w:proofErr w:type="spellStart"/>
      <w:r w:rsidRPr="00072255">
        <w:rPr>
          <w:rFonts w:ascii="Arial" w:hAnsi="Arial" w:cs="Arial"/>
          <w:sz w:val="22"/>
          <w:szCs w:val="22"/>
        </w:rPr>
        <w:t>Revolut</w:t>
      </w:r>
      <w:proofErr w:type="spellEnd"/>
      <w:r w:rsidRPr="00072255">
        <w:rPr>
          <w:rFonts w:ascii="Arial" w:hAnsi="Arial" w:cs="Arial"/>
          <w:sz w:val="22"/>
          <w:szCs w:val="22"/>
        </w:rPr>
        <w:t xml:space="preserve"> and </w:t>
      </w:r>
      <w:proofErr w:type="spellStart"/>
      <w:r w:rsidRPr="00072255">
        <w:rPr>
          <w:rFonts w:ascii="Arial" w:hAnsi="Arial" w:cs="Arial"/>
          <w:sz w:val="22"/>
          <w:szCs w:val="22"/>
        </w:rPr>
        <w:t>Monzo</w:t>
      </w:r>
      <w:proofErr w:type="spellEnd"/>
      <w:r w:rsidRPr="00072255">
        <w:rPr>
          <w:rFonts w:ascii="Arial" w:hAnsi="Arial" w:cs="Arial"/>
          <w:sz w:val="22"/>
          <w:szCs w:val="22"/>
        </w:rPr>
        <w:t xml:space="preserve"> use "real-time intelligence" to provide personalised information such as expense alerts and geographic-based offers. Such personalised services will increase customer loyalty in the long term.</w:t>
      </w:r>
    </w:p>
    <w:p w14:paraId="6C6E9FA4" w14:textId="1B2A254E" w:rsidR="00233125" w:rsidRDefault="00452AA8" w:rsidP="00233125">
      <w:pPr>
        <w:jc w:val="both"/>
      </w:pPr>
      <w:r w:rsidRPr="00452AA8">
        <w:rPr>
          <w:rFonts w:ascii="Arial" w:hAnsi="Arial" w:cs="Arial"/>
          <w:sz w:val="22"/>
          <w:szCs w:val="22"/>
        </w:rPr>
        <w:t xml:space="preserve">With the advent of digital banks, the risk of fraud and </w:t>
      </w:r>
      <w:r w:rsidR="005A0741" w:rsidRPr="00452AA8">
        <w:rPr>
          <w:rFonts w:ascii="Arial" w:hAnsi="Arial" w:cs="Arial"/>
          <w:sz w:val="22"/>
          <w:szCs w:val="22"/>
        </w:rPr>
        <w:t>cyber-attacks</w:t>
      </w:r>
      <w:r w:rsidRPr="00452AA8">
        <w:rPr>
          <w:rFonts w:ascii="Arial" w:hAnsi="Arial" w:cs="Arial"/>
          <w:sz w:val="22"/>
          <w:szCs w:val="22"/>
        </w:rPr>
        <w:t xml:space="preserve"> increases. Customers who fall victim to such an attack do not have a positive experience. (Dharamshi, 2019) Banks try to apply different safeguards and improve them. Because if the customer does not have a good experience, they will lose confidence in the </w:t>
      </w:r>
      <w:r w:rsidR="005A0741" w:rsidRPr="00452AA8">
        <w:rPr>
          <w:rFonts w:ascii="Arial" w:hAnsi="Arial" w:cs="Arial"/>
          <w:sz w:val="22"/>
          <w:szCs w:val="22"/>
        </w:rPr>
        <w:t>brand,</w:t>
      </w:r>
      <w:r w:rsidRPr="00452AA8">
        <w:rPr>
          <w:rFonts w:ascii="Arial" w:hAnsi="Arial" w:cs="Arial"/>
          <w:sz w:val="22"/>
          <w:szCs w:val="22"/>
        </w:rPr>
        <w:t xml:space="preserve"> and this will result in the customer leaving</w:t>
      </w:r>
      <w:r w:rsidR="00233125">
        <w:rPr>
          <w:rFonts w:ascii="Arial" w:hAnsi="Arial" w:cs="Arial"/>
          <w:sz w:val="22"/>
          <w:szCs w:val="22"/>
        </w:rPr>
        <w:t xml:space="preserve"> </w:t>
      </w:r>
      <w:r w:rsidR="00233125">
        <w:rPr>
          <w:rFonts w:ascii="Arial" w:hAnsi="Arial" w:cs="Arial"/>
          <w:color w:val="222222"/>
          <w:sz w:val="20"/>
          <w:szCs w:val="20"/>
          <w:shd w:val="clear" w:color="auto" w:fill="FFFFFF"/>
        </w:rPr>
        <w:t>(</w:t>
      </w:r>
      <w:proofErr w:type="spellStart"/>
      <w:r w:rsidR="00233125">
        <w:rPr>
          <w:rFonts w:ascii="Arial" w:hAnsi="Arial" w:cs="Arial"/>
          <w:color w:val="222222"/>
          <w:sz w:val="20"/>
          <w:szCs w:val="20"/>
          <w:shd w:val="clear" w:color="auto" w:fill="FFFFFF"/>
        </w:rPr>
        <w:t>Mbama</w:t>
      </w:r>
      <w:proofErr w:type="spellEnd"/>
      <w:r w:rsidR="00233125">
        <w:rPr>
          <w:rFonts w:ascii="Arial" w:hAnsi="Arial" w:cs="Arial"/>
          <w:color w:val="222222"/>
          <w:sz w:val="20"/>
          <w:szCs w:val="20"/>
          <w:shd w:val="clear" w:color="auto" w:fill="FFFFFF"/>
        </w:rPr>
        <w:t xml:space="preserve">, 2018) </w:t>
      </w:r>
    </w:p>
    <w:p w14:paraId="30ACFDFE" w14:textId="6AEF514F" w:rsidR="00773F93" w:rsidRDefault="00773F93" w:rsidP="00072255">
      <w:pPr>
        <w:pStyle w:val="NormalWeb"/>
        <w:rPr>
          <w:rFonts w:ascii="Arial" w:hAnsi="Arial" w:cs="Arial"/>
          <w:sz w:val="22"/>
          <w:szCs w:val="22"/>
        </w:rPr>
      </w:pPr>
    </w:p>
    <w:p w14:paraId="322AF4A3" w14:textId="77777777" w:rsidR="0071044B" w:rsidRPr="0071044B" w:rsidRDefault="0071044B" w:rsidP="0071044B">
      <w:pPr>
        <w:jc w:val="both"/>
        <w:rPr>
          <w:rFonts w:ascii="Arial" w:hAnsi="Arial" w:cs="Arial"/>
          <w:sz w:val="22"/>
          <w:szCs w:val="22"/>
        </w:rPr>
      </w:pPr>
      <w:r w:rsidRPr="0071044B">
        <w:rPr>
          <w:rFonts w:ascii="Arial" w:hAnsi="Arial" w:cs="Arial"/>
          <w:sz w:val="22"/>
          <w:szCs w:val="22"/>
        </w:rPr>
        <w:lastRenderedPageBreak/>
        <w:t xml:space="preserve">The basis of a bank's customer needs is onboarding, payments, saving, investing, loans and support. Banks such as </w:t>
      </w:r>
      <w:proofErr w:type="spellStart"/>
      <w:r w:rsidRPr="0071044B">
        <w:rPr>
          <w:rFonts w:ascii="Arial" w:hAnsi="Arial" w:cs="Arial"/>
          <w:sz w:val="22"/>
          <w:szCs w:val="22"/>
        </w:rPr>
        <w:t>Revolut</w:t>
      </w:r>
      <w:proofErr w:type="spellEnd"/>
      <w:r w:rsidRPr="0071044B">
        <w:rPr>
          <w:rFonts w:ascii="Arial" w:hAnsi="Arial" w:cs="Arial"/>
          <w:sz w:val="22"/>
          <w:szCs w:val="22"/>
        </w:rPr>
        <w:t xml:space="preserve"> and </w:t>
      </w:r>
      <w:proofErr w:type="spellStart"/>
      <w:r w:rsidRPr="0071044B">
        <w:rPr>
          <w:rFonts w:ascii="Arial" w:hAnsi="Arial" w:cs="Arial"/>
          <w:sz w:val="22"/>
          <w:szCs w:val="22"/>
        </w:rPr>
        <w:t>Monzo</w:t>
      </w:r>
      <w:proofErr w:type="spellEnd"/>
      <w:r w:rsidRPr="0071044B">
        <w:rPr>
          <w:rFonts w:ascii="Arial" w:hAnsi="Arial" w:cs="Arial"/>
          <w:sz w:val="22"/>
          <w:szCs w:val="22"/>
        </w:rPr>
        <w:t xml:space="preserve"> provide a more satisfactory experience in onboarding, </w:t>
      </w:r>
      <w:proofErr w:type="gramStart"/>
      <w:r w:rsidRPr="0071044B">
        <w:rPr>
          <w:rFonts w:ascii="Arial" w:hAnsi="Arial" w:cs="Arial"/>
          <w:sz w:val="22"/>
          <w:szCs w:val="22"/>
        </w:rPr>
        <w:t>savings</w:t>
      </w:r>
      <w:proofErr w:type="gramEnd"/>
      <w:r w:rsidRPr="0071044B">
        <w:rPr>
          <w:rFonts w:ascii="Arial" w:hAnsi="Arial" w:cs="Arial"/>
          <w:sz w:val="22"/>
          <w:szCs w:val="22"/>
        </w:rPr>
        <w:t xml:space="preserve"> and payments. They are poor in client assistance and have minimal experience or products to meet their lending and investing needs (Johnson, 2021). </w:t>
      </w:r>
    </w:p>
    <w:p w14:paraId="34F7D2C7" w14:textId="77777777" w:rsidR="0071044B" w:rsidRPr="0071044B" w:rsidRDefault="0071044B" w:rsidP="0071044B">
      <w:pPr>
        <w:jc w:val="both"/>
        <w:rPr>
          <w:rFonts w:ascii="Arial" w:hAnsi="Arial" w:cs="Arial"/>
          <w:sz w:val="22"/>
          <w:szCs w:val="22"/>
        </w:rPr>
      </w:pPr>
      <w:proofErr w:type="spellStart"/>
      <w:r w:rsidRPr="0071044B">
        <w:rPr>
          <w:rFonts w:ascii="Arial" w:hAnsi="Arial" w:cs="Arial"/>
          <w:sz w:val="22"/>
          <w:szCs w:val="22"/>
        </w:rPr>
        <w:t>Revolut</w:t>
      </w:r>
      <w:proofErr w:type="spellEnd"/>
      <w:r w:rsidRPr="0071044B">
        <w:rPr>
          <w:rFonts w:ascii="Arial" w:hAnsi="Arial" w:cs="Arial"/>
          <w:sz w:val="22"/>
          <w:szCs w:val="22"/>
        </w:rPr>
        <w:t xml:space="preserve"> and </w:t>
      </w:r>
      <w:proofErr w:type="spellStart"/>
      <w:r w:rsidRPr="0071044B">
        <w:rPr>
          <w:rFonts w:ascii="Arial" w:hAnsi="Arial" w:cs="Arial"/>
          <w:sz w:val="22"/>
          <w:szCs w:val="22"/>
        </w:rPr>
        <w:t>Monzo</w:t>
      </w:r>
      <w:proofErr w:type="spellEnd"/>
      <w:r w:rsidRPr="0071044B">
        <w:rPr>
          <w:rFonts w:ascii="Arial" w:hAnsi="Arial" w:cs="Arial"/>
          <w:sz w:val="22"/>
          <w:szCs w:val="22"/>
        </w:rPr>
        <w:t xml:space="preserve"> customer experience is enhanced by new products, </w:t>
      </w:r>
      <w:proofErr w:type="gramStart"/>
      <w:r w:rsidRPr="0071044B">
        <w:rPr>
          <w:rFonts w:ascii="Arial" w:hAnsi="Arial" w:cs="Arial"/>
          <w:sz w:val="22"/>
          <w:szCs w:val="22"/>
        </w:rPr>
        <w:t>services</w:t>
      </w:r>
      <w:proofErr w:type="gramEnd"/>
      <w:r w:rsidRPr="0071044B">
        <w:rPr>
          <w:rFonts w:ascii="Arial" w:hAnsi="Arial" w:cs="Arial"/>
          <w:sz w:val="22"/>
          <w:szCs w:val="22"/>
        </w:rPr>
        <w:t xml:space="preserve"> and features such as cryptocurrencies, global remittances, crowdfunding, online brokerage, and cross-border payments. They offer digital wallets and contribute to hassle-free customer service by simplifying processes (Dharamshi, 2019). </w:t>
      </w:r>
    </w:p>
    <w:p w14:paraId="225DF3A9" w14:textId="77777777" w:rsidR="0071044B" w:rsidRPr="0071044B" w:rsidRDefault="0071044B" w:rsidP="0071044B">
      <w:pPr>
        <w:jc w:val="both"/>
        <w:rPr>
          <w:rFonts w:ascii="Arial" w:hAnsi="Arial" w:cs="Arial"/>
          <w:sz w:val="22"/>
          <w:szCs w:val="22"/>
        </w:rPr>
      </w:pPr>
      <w:proofErr w:type="spellStart"/>
      <w:r w:rsidRPr="0071044B">
        <w:rPr>
          <w:rFonts w:ascii="Arial" w:hAnsi="Arial" w:cs="Arial"/>
          <w:sz w:val="22"/>
          <w:szCs w:val="22"/>
        </w:rPr>
        <w:t>Monzo</w:t>
      </w:r>
      <w:proofErr w:type="spellEnd"/>
      <w:r w:rsidRPr="0071044B">
        <w:rPr>
          <w:rFonts w:ascii="Arial" w:hAnsi="Arial" w:cs="Arial"/>
          <w:sz w:val="22"/>
          <w:szCs w:val="22"/>
        </w:rPr>
        <w:t xml:space="preserve"> and </w:t>
      </w:r>
      <w:proofErr w:type="spellStart"/>
      <w:r w:rsidRPr="0071044B">
        <w:rPr>
          <w:rFonts w:ascii="Arial" w:hAnsi="Arial" w:cs="Arial"/>
          <w:sz w:val="22"/>
          <w:szCs w:val="22"/>
        </w:rPr>
        <w:t>Revolut</w:t>
      </w:r>
      <w:proofErr w:type="spellEnd"/>
      <w:r w:rsidRPr="0071044B">
        <w:rPr>
          <w:rFonts w:ascii="Arial" w:hAnsi="Arial" w:cs="Arial"/>
          <w:sz w:val="22"/>
          <w:szCs w:val="22"/>
        </w:rPr>
        <w:t xml:space="preserve"> are customer-oriented and able to offer simplified services without bureaucracy. They enrich customer experiences by offering access to computerised and streamlined functions. Biometrics has the potential to enhance the customer experience. Instead of remembering passwords or any code, people can access services via a face scan. The main determinants of a consumer experience are the comfort of use, sensed worth, customer service, confidence, quickness, and perceived creation of the company.</w:t>
      </w:r>
    </w:p>
    <w:p w14:paraId="09596C4B" w14:textId="77777777" w:rsidR="0071044B" w:rsidRPr="0071044B" w:rsidRDefault="0071044B" w:rsidP="0071044B">
      <w:pPr>
        <w:jc w:val="both"/>
        <w:rPr>
          <w:rFonts w:ascii="Arial" w:hAnsi="Arial" w:cs="Arial"/>
          <w:sz w:val="22"/>
          <w:szCs w:val="22"/>
        </w:rPr>
      </w:pPr>
      <w:r w:rsidRPr="0071044B">
        <w:rPr>
          <w:rFonts w:ascii="Arial" w:hAnsi="Arial" w:cs="Arial"/>
          <w:sz w:val="22"/>
          <w:szCs w:val="22"/>
        </w:rPr>
        <w:t>The app should be easy to navigate and use as the customer feels in control, leading to a good experience. It should make the client's life easier, not stress or irritation. (</w:t>
      </w:r>
      <w:proofErr w:type="spellStart"/>
      <w:r w:rsidRPr="0071044B">
        <w:rPr>
          <w:rFonts w:ascii="Arial" w:hAnsi="Arial" w:cs="Arial"/>
          <w:sz w:val="22"/>
          <w:szCs w:val="22"/>
        </w:rPr>
        <w:t>Mbama</w:t>
      </w:r>
      <w:proofErr w:type="spellEnd"/>
      <w:r w:rsidRPr="0071044B">
        <w:rPr>
          <w:rFonts w:ascii="Arial" w:hAnsi="Arial" w:cs="Arial"/>
          <w:sz w:val="22"/>
          <w:szCs w:val="22"/>
        </w:rPr>
        <w:t>, 2018). On the other hand, customers who are afraid of technology will not decide to open such an account, and even if they do, they will not use it actively; fear and stress are, unfortunately, not the best experiences. (</w:t>
      </w:r>
      <w:proofErr w:type="spellStart"/>
      <w:r w:rsidRPr="0071044B">
        <w:rPr>
          <w:rFonts w:ascii="Arial" w:hAnsi="Arial" w:cs="Arial"/>
          <w:sz w:val="22"/>
          <w:szCs w:val="22"/>
        </w:rPr>
        <w:t>Barbu</w:t>
      </w:r>
      <w:proofErr w:type="spellEnd"/>
      <w:r w:rsidRPr="0071044B">
        <w:rPr>
          <w:rFonts w:ascii="Arial" w:hAnsi="Arial" w:cs="Arial"/>
          <w:sz w:val="22"/>
          <w:szCs w:val="22"/>
        </w:rPr>
        <w:t>, 2021)</w:t>
      </w:r>
    </w:p>
    <w:p w14:paraId="1157526B" w14:textId="0FCFFF08" w:rsidR="00D96B50" w:rsidRDefault="004E410B" w:rsidP="00271307">
      <w:pPr>
        <w:jc w:val="both"/>
      </w:pPr>
      <w:r>
        <w:t>Conclusion and Recommendations:</w:t>
      </w:r>
    </w:p>
    <w:p w14:paraId="3B2B32EF" w14:textId="77777777" w:rsidR="004E410B" w:rsidRDefault="004E410B" w:rsidP="00567698">
      <w:pPr>
        <w:jc w:val="both"/>
      </w:pPr>
    </w:p>
    <w:p w14:paraId="5AA25DEA" w14:textId="18CBDE9D" w:rsidR="004E410B" w:rsidRDefault="00D2191E" w:rsidP="00567698">
      <w:pPr>
        <w:jc w:val="both"/>
      </w:pPr>
      <w:r w:rsidRPr="00D2191E">
        <w:t xml:space="preserve">Customer experience can be seen from the firm, customer, and co-creative perspective. Although </w:t>
      </w:r>
      <w:proofErr w:type="spellStart"/>
      <w:r w:rsidRPr="00D2191E">
        <w:t>Revolut</w:t>
      </w:r>
      <w:proofErr w:type="spellEnd"/>
      <w:r w:rsidRPr="00D2191E">
        <w:t xml:space="preserve"> and </w:t>
      </w:r>
      <w:proofErr w:type="spellStart"/>
      <w:r w:rsidRPr="00D2191E">
        <w:t>Monzo</w:t>
      </w:r>
      <w:proofErr w:type="spellEnd"/>
      <w:r w:rsidRPr="00D2191E">
        <w:t xml:space="preserve"> are Finch Bank</w:t>
      </w:r>
      <w:r w:rsidR="00481954">
        <w:t>.</w:t>
      </w:r>
      <w:r w:rsidRPr="00D2191E">
        <w:t xml:space="preserve"> </w:t>
      </w:r>
      <w:r w:rsidR="00481954">
        <w:t>C</w:t>
      </w:r>
      <w:r w:rsidRPr="00D2191E">
        <w:t xml:space="preserve">ustomers can still communicate over the Internet. Therefore, it is essential to maintain a positive customer experience as one dissatisfied client can share experiences with others. </w:t>
      </w:r>
      <w:proofErr w:type="spellStart"/>
      <w:r w:rsidRPr="00D2191E">
        <w:t>Monzo</w:t>
      </w:r>
      <w:proofErr w:type="spellEnd"/>
      <w:r w:rsidRPr="00D2191E">
        <w:t xml:space="preserve"> and </w:t>
      </w:r>
      <w:proofErr w:type="spellStart"/>
      <w:r w:rsidR="007022C7" w:rsidRPr="00D2191E">
        <w:t>Revolut</w:t>
      </w:r>
      <w:proofErr w:type="spellEnd"/>
      <w:r w:rsidR="00481833">
        <w:t xml:space="preserve"> </w:t>
      </w:r>
      <w:r w:rsidRPr="00D2191E">
        <w:t>are banks without branches, and young clients mainly use their services. If they want to expand their activities among older adults, it is recommended to open smart branches or points where the client will be able to make friends with the mobile application</w:t>
      </w:r>
      <w:r>
        <w:t>.</w:t>
      </w:r>
    </w:p>
    <w:p w14:paraId="7EB391A9" w14:textId="49E7F907" w:rsidR="00D96B50" w:rsidRDefault="00D96B50" w:rsidP="00567698">
      <w:pPr>
        <w:jc w:val="both"/>
      </w:pPr>
    </w:p>
    <w:p w14:paraId="63496C77" w14:textId="12D2F2CA" w:rsidR="00D96B50" w:rsidRDefault="00D96B50" w:rsidP="00567698">
      <w:pPr>
        <w:jc w:val="both"/>
      </w:pPr>
    </w:p>
    <w:p w14:paraId="41B8F5E4" w14:textId="77777777" w:rsidR="00D96B50" w:rsidRDefault="00D96B50" w:rsidP="00567698">
      <w:pPr>
        <w:jc w:val="both"/>
      </w:pPr>
    </w:p>
    <w:p w14:paraId="2EA3C868" w14:textId="5C4BF6E0" w:rsidR="00360939" w:rsidRDefault="00360939" w:rsidP="00567698">
      <w:pPr>
        <w:jc w:val="both"/>
      </w:pPr>
    </w:p>
    <w:p w14:paraId="694AD8F2" w14:textId="1A3AA245" w:rsidR="00360939" w:rsidRDefault="00360939" w:rsidP="00567698">
      <w:pPr>
        <w:jc w:val="both"/>
      </w:pPr>
      <w:r>
        <w:t>References:</w:t>
      </w:r>
    </w:p>
    <w:p w14:paraId="43DB12CD" w14:textId="56700177" w:rsidR="00360939" w:rsidRDefault="00360939" w:rsidP="00567698">
      <w:pPr>
        <w:jc w:val="both"/>
      </w:pPr>
    </w:p>
    <w:p w14:paraId="11A3FB7B" w14:textId="77777777" w:rsidR="00360939" w:rsidRPr="00360939" w:rsidRDefault="00360939" w:rsidP="00360939">
      <w:pPr>
        <w:pStyle w:val="ListParagraph"/>
        <w:numPr>
          <w:ilvl w:val="0"/>
          <w:numId w:val="5"/>
        </w:numPr>
        <w:jc w:val="both"/>
        <w:rPr>
          <w:rFonts w:ascii="Arial" w:hAnsi="Arial" w:cs="Arial"/>
          <w:color w:val="222222"/>
          <w:sz w:val="20"/>
          <w:szCs w:val="20"/>
        </w:rPr>
      </w:pPr>
      <w:r w:rsidRPr="00360939">
        <w:rPr>
          <w:rFonts w:ascii="Arial" w:hAnsi="Arial" w:cs="Arial"/>
          <w:color w:val="222222"/>
          <w:sz w:val="20"/>
          <w:szCs w:val="20"/>
        </w:rPr>
        <w:t>Grinstein, A. and Goldman, A., 2006. Characterizing the technology firm: An exploratory study.</w:t>
      </w:r>
      <w:r w:rsidRPr="00360939">
        <w:rPr>
          <w:rStyle w:val="apple-converted-space"/>
          <w:rFonts w:ascii="Arial" w:hAnsi="Arial" w:cs="Arial"/>
          <w:color w:val="222222"/>
          <w:sz w:val="20"/>
          <w:szCs w:val="20"/>
        </w:rPr>
        <w:t> </w:t>
      </w:r>
      <w:r w:rsidRPr="00360939">
        <w:rPr>
          <w:rFonts w:ascii="Arial" w:hAnsi="Arial" w:cs="Arial"/>
          <w:i/>
          <w:iCs/>
          <w:color w:val="222222"/>
          <w:sz w:val="20"/>
          <w:szCs w:val="20"/>
        </w:rPr>
        <w:t>Research Policy</w:t>
      </w:r>
      <w:r w:rsidRPr="00360939">
        <w:rPr>
          <w:rFonts w:ascii="Arial" w:hAnsi="Arial" w:cs="Arial"/>
          <w:color w:val="222222"/>
          <w:sz w:val="20"/>
          <w:szCs w:val="20"/>
        </w:rPr>
        <w:t>,</w:t>
      </w:r>
      <w:r w:rsidRPr="00360939">
        <w:rPr>
          <w:rStyle w:val="apple-converted-space"/>
          <w:rFonts w:ascii="Arial" w:hAnsi="Arial" w:cs="Arial"/>
          <w:color w:val="222222"/>
          <w:sz w:val="20"/>
          <w:szCs w:val="20"/>
        </w:rPr>
        <w:t> </w:t>
      </w:r>
      <w:r w:rsidRPr="00360939">
        <w:rPr>
          <w:rFonts w:ascii="Arial" w:hAnsi="Arial" w:cs="Arial"/>
          <w:i/>
          <w:iCs/>
          <w:color w:val="222222"/>
          <w:sz w:val="20"/>
          <w:szCs w:val="20"/>
        </w:rPr>
        <w:t>35</w:t>
      </w:r>
      <w:r w:rsidRPr="00360939">
        <w:rPr>
          <w:rFonts w:ascii="Arial" w:hAnsi="Arial" w:cs="Arial"/>
          <w:color w:val="222222"/>
          <w:sz w:val="20"/>
          <w:szCs w:val="20"/>
        </w:rPr>
        <w:t>(1), pp.121-143.</w:t>
      </w:r>
    </w:p>
    <w:p w14:paraId="453CDA32" w14:textId="77777777" w:rsidR="000D4BD5" w:rsidRPr="000A103E" w:rsidRDefault="000D4BD5" w:rsidP="000D4BD5">
      <w:pPr>
        <w:pStyle w:val="ListParagraph"/>
        <w:numPr>
          <w:ilvl w:val="0"/>
          <w:numId w:val="5"/>
        </w:numPr>
        <w:jc w:val="both"/>
      </w:pPr>
      <w:r w:rsidRPr="000D4BD5">
        <w:rPr>
          <w:rFonts w:ascii="Arial" w:hAnsi="Arial" w:cs="Arial"/>
          <w:color w:val="222222"/>
          <w:sz w:val="20"/>
          <w:szCs w:val="20"/>
          <w:shd w:val="clear" w:color="auto" w:fill="FFFFFF"/>
        </w:rPr>
        <w:t>Lemon, K.N. and Verhoef, P.C., 2016. Understanding customer experience throughout the customer journey.</w:t>
      </w:r>
      <w:r w:rsidRPr="000D4BD5">
        <w:rPr>
          <w:rStyle w:val="apple-converted-space"/>
          <w:rFonts w:ascii="Arial" w:hAnsi="Arial" w:cs="Arial"/>
          <w:color w:val="222222"/>
          <w:sz w:val="20"/>
          <w:szCs w:val="20"/>
          <w:shd w:val="clear" w:color="auto" w:fill="FFFFFF"/>
        </w:rPr>
        <w:t> </w:t>
      </w:r>
      <w:r w:rsidRPr="000D4BD5">
        <w:rPr>
          <w:rFonts w:ascii="Arial" w:hAnsi="Arial" w:cs="Arial"/>
          <w:i/>
          <w:iCs/>
          <w:color w:val="222222"/>
          <w:sz w:val="20"/>
          <w:szCs w:val="20"/>
        </w:rPr>
        <w:t>Journal of marketing</w:t>
      </w:r>
      <w:r w:rsidRPr="000D4BD5">
        <w:rPr>
          <w:rFonts w:ascii="Arial" w:hAnsi="Arial" w:cs="Arial"/>
          <w:color w:val="222222"/>
          <w:sz w:val="20"/>
          <w:szCs w:val="20"/>
          <w:shd w:val="clear" w:color="auto" w:fill="FFFFFF"/>
        </w:rPr>
        <w:t>,</w:t>
      </w:r>
      <w:r w:rsidRPr="000D4BD5">
        <w:rPr>
          <w:rStyle w:val="apple-converted-space"/>
          <w:rFonts w:ascii="Arial" w:hAnsi="Arial" w:cs="Arial"/>
          <w:color w:val="222222"/>
          <w:sz w:val="20"/>
          <w:szCs w:val="20"/>
          <w:shd w:val="clear" w:color="auto" w:fill="FFFFFF"/>
        </w:rPr>
        <w:t> </w:t>
      </w:r>
      <w:r w:rsidRPr="000D4BD5">
        <w:rPr>
          <w:rFonts w:ascii="Arial" w:hAnsi="Arial" w:cs="Arial"/>
          <w:i/>
          <w:iCs/>
          <w:color w:val="222222"/>
          <w:sz w:val="20"/>
          <w:szCs w:val="20"/>
        </w:rPr>
        <w:t>80</w:t>
      </w:r>
      <w:r w:rsidRPr="000D4BD5">
        <w:rPr>
          <w:rFonts w:ascii="Arial" w:hAnsi="Arial" w:cs="Arial"/>
          <w:color w:val="222222"/>
          <w:sz w:val="20"/>
          <w:szCs w:val="20"/>
          <w:shd w:val="clear" w:color="auto" w:fill="FFFFFF"/>
        </w:rPr>
        <w:t>(6), pp.69-96.</w:t>
      </w:r>
    </w:p>
    <w:p w14:paraId="3F38543F" w14:textId="77777777" w:rsidR="003C49CB" w:rsidRDefault="003C49CB" w:rsidP="003C49CB">
      <w:pPr>
        <w:pStyle w:val="ListParagraph"/>
        <w:numPr>
          <w:ilvl w:val="0"/>
          <w:numId w:val="5"/>
        </w:numPr>
        <w:jc w:val="both"/>
      </w:pPr>
      <w:r w:rsidRPr="003C49CB">
        <w:rPr>
          <w:rFonts w:ascii="Arial" w:hAnsi="Arial" w:cs="Arial"/>
          <w:color w:val="222222"/>
          <w:sz w:val="20"/>
          <w:szCs w:val="20"/>
          <w:shd w:val="clear" w:color="auto" w:fill="FFFFFF"/>
        </w:rPr>
        <w:t xml:space="preserve">Meyer, C. and </w:t>
      </w:r>
      <w:proofErr w:type="spellStart"/>
      <w:r w:rsidRPr="003C49CB">
        <w:rPr>
          <w:rFonts w:ascii="Arial" w:hAnsi="Arial" w:cs="Arial"/>
          <w:color w:val="222222"/>
          <w:sz w:val="20"/>
          <w:szCs w:val="20"/>
          <w:shd w:val="clear" w:color="auto" w:fill="FFFFFF"/>
        </w:rPr>
        <w:t>Schwager</w:t>
      </w:r>
      <w:proofErr w:type="spellEnd"/>
      <w:r w:rsidRPr="003C49CB">
        <w:rPr>
          <w:rFonts w:ascii="Arial" w:hAnsi="Arial" w:cs="Arial"/>
          <w:color w:val="222222"/>
          <w:sz w:val="20"/>
          <w:szCs w:val="20"/>
          <w:shd w:val="clear" w:color="auto" w:fill="FFFFFF"/>
        </w:rPr>
        <w:t>, A., 2007. Understanding customer experience.</w:t>
      </w:r>
      <w:r w:rsidRPr="003C49CB">
        <w:rPr>
          <w:rStyle w:val="apple-converted-space"/>
          <w:rFonts w:ascii="Arial" w:hAnsi="Arial" w:cs="Arial"/>
          <w:color w:val="222222"/>
          <w:sz w:val="20"/>
          <w:szCs w:val="20"/>
          <w:shd w:val="clear" w:color="auto" w:fill="FFFFFF"/>
        </w:rPr>
        <w:t> </w:t>
      </w:r>
      <w:r w:rsidRPr="003C49CB">
        <w:rPr>
          <w:rFonts w:ascii="Arial" w:hAnsi="Arial" w:cs="Arial"/>
          <w:i/>
          <w:iCs/>
          <w:color w:val="222222"/>
          <w:sz w:val="20"/>
          <w:szCs w:val="20"/>
        </w:rPr>
        <w:t>Harvard business review</w:t>
      </w:r>
      <w:r w:rsidRPr="003C49CB">
        <w:rPr>
          <w:rFonts w:ascii="Arial" w:hAnsi="Arial" w:cs="Arial"/>
          <w:color w:val="222222"/>
          <w:sz w:val="20"/>
          <w:szCs w:val="20"/>
          <w:shd w:val="clear" w:color="auto" w:fill="FFFFFF"/>
        </w:rPr>
        <w:t>,</w:t>
      </w:r>
      <w:r w:rsidRPr="003C49CB">
        <w:rPr>
          <w:rStyle w:val="apple-converted-space"/>
          <w:rFonts w:ascii="Arial" w:hAnsi="Arial" w:cs="Arial"/>
          <w:color w:val="222222"/>
          <w:sz w:val="20"/>
          <w:szCs w:val="20"/>
          <w:shd w:val="clear" w:color="auto" w:fill="FFFFFF"/>
        </w:rPr>
        <w:t> </w:t>
      </w:r>
      <w:r w:rsidRPr="003C49CB">
        <w:rPr>
          <w:rFonts w:ascii="Arial" w:hAnsi="Arial" w:cs="Arial"/>
          <w:i/>
          <w:iCs/>
          <w:color w:val="222222"/>
          <w:sz w:val="20"/>
          <w:szCs w:val="20"/>
        </w:rPr>
        <w:t>85</w:t>
      </w:r>
      <w:r w:rsidRPr="003C49CB">
        <w:rPr>
          <w:rFonts w:ascii="Arial" w:hAnsi="Arial" w:cs="Arial"/>
          <w:color w:val="222222"/>
          <w:sz w:val="20"/>
          <w:szCs w:val="20"/>
          <w:shd w:val="clear" w:color="auto" w:fill="FFFFFF"/>
        </w:rPr>
        <w:t>(2), p.116.</w:t>
      </w:r>
    </w:p>
    <w:p w14:paraId="21F50840" w14:textId="2F359504" w:rsidR="00360939" w:rsidRPr="002439E1" w:rsidRDefault="001F41DA" w:rsidP="00360939">
      <w:pPr>
        <w:pStyle w:val="ListParagraph"/>
        <w:numPr>
          <w:ilvl w:val="0"/>
          <w:numId w:val="5"/>
        </w:numPr>
        <w:jc w:val="both"/>
      </w:pPr>
      <w:proofErr w:type="spellStart"/>
      <w:r>
        <w:rPr>
          <w:rFonts w:ascii="Arial" w:hAnsi="Arial" w:cs="Arial"/>
          <w:color w:val="222222"/>
          <w:sz w:val="20"/>
          <w:szCs w:val="20"/>
        </w:rPr>
        <w:t>Mamonov</w:t>
      </w:r>
      <w:proofErr w:type="spellEnd"/>
      <w:r>
        <w:rPr>
          <w:rFonts w:ascii="Arial" w:hAnsi="Arial" w:cs="Arial"/>
          <w:color w:val="222222"/>
          <w:sz w:val="20"/>
          <w:szCs w:val="20"/>
        </w:rPr>
        <w:t xml:space="preserve">, S., 2021. The role of information technology in fintech innovation: insights from the </w:t>
      </w:r>
      <w:proofErr w:type="spellStart"/>
      <w:r>
        <w:rPr>
          <w:rFonts w:ascii="Arial" w:hAnsi="Arial" w:cs="Arial"/>
          <w:color w:val="222222"/>
          <w:sz w:val="20"/>
          <w:szCs w:val="20"/>
        </w:rPr>
        <w:t>european</w:t>
      </w:r>
      <w:proofErr w:type="spellEnd"/>
      <w:r>
        <w:rPr>
          <w:rFonts w:ascii="Arial" w:hAnsi="Arial" w:cs="Arial"/>
          <w:color w:val="222222"/>
          <w:sz w:val="20"/>
          <w:szCs w:val="20"/>
        </w:rPr>
        <w:t xml:space="preserve"> fintech ecosystem.</w:t>
      </w:r>
    </w:p>
    <w:p w14:paraId="35571E80" w14:textId="77777777" w:rsidR="002439E1" w:rsidRPr="002439E1" w:rsidRDefault="002439E1" w:rsidP="00D96B50">
      <w:pPr>
        <w:pStyle w:val="ListParagraph"/>
        <w:jc w:val="both"/>
        <w:rPr>
          <w:rFonts w:ascii="Arial" w:hAnsi="Arial" w:cs="Arial"/>
          <w:color w:val="222222"/>
          <w:sz w:val="20"/>
          <w:szCs w:val="20"/>
        </w:rPr>
      </w:pPr>
    </w:p>
    <w:p w14:paraId="6A39F59B" w14:textId="77777777" w:rsidR="002439E1" w:rsidRPr="002439E1" w:rsidRDefault="002439E1" w:rsidP="002439E1">
      <w:pPr>
        <w:pStyle w:val="ListParagraph"/>
        <w:numPr>
          <w:ilvl w:val="0"/>
          <w:numId w:val="5"/>
        </w:numPr>
        <w:jc w:val="both"/>
        <w:rPr>
          <w:rFonts w:ascii="Arial" w:hAnsi="Arial" w:cs="Arial"/>
          <w:color w:val="222222"/>
          <w:sz w:val="20"/>
          <w:szCs w:val="20"/>
        </w:rPr>
      </w:pPr>
      <w:proofErr w:type="spellStart"/>
      <w:r w:rsidRPr="002439E1">
        <w:rPr>
          <w:rFonts w:ascii="Arial" w:hAnsi="Arial" w:cs="Arial"/>
          <w:color w:val="222222"/>
          <w:sz w:val="20"/>
          <w:szCs w:val="20"/>
        </w:rPr>
        <w:t>Barbu</w:t>
      </w:r>
      <w:proofErr w:type="spellEnd"/>
      <w:r w:rsidRPr="002439E1">
        <w:rPr>
          <w:rFonts w:ascii="Arial" w:hAnsi="Arial" w:cs="Arial"/>
          <w:color w:val="222222"/>
          <w:sz w:val="20"/>
          <w:szCs w:val="20"/>
        </w:rPr>
        <w:t xml:space="preserve">, C.M., </w:t>
      </w:r>
      <w:proofErr w:type="spellStart"/>
      <w:r w:rsidRPr="002439E1">
        <w:rPr>
          <w:rFonts w:ascii="Arial" w:hAnsi="Arial" w:cs="Arial"/>
          <w:color w:val="222222"/>
          <w:sz w:val="20"/>
          <w:szCs w:val="20"/>
        </w:rPr>
        <w:t>Florea</w:t>
      </w:r>
      <w:proofErr w:type="spellEnd"/>
      <w:r w:rsidRPr="002439E1">
        <w:rPr>
          <w:rFonts w:ascii="Arial" w:hAnsi="Arial" w:cs="Arial"/>
          <w:color w:val="222222"/>
          <w:sz w:val="20"/>
          <w:szCs w:val="20"/>
        </w:rPr>
        <w:t xml:space="preserve">, D.L., </w:t>
      </w:r>
      <w:proofErr w:type="spellStart"/>
      <w:r w:rsidRPr="002439E1">
        <w:rPr>
          <w:rFonts w:ascii="Arial" w:hAnsi="Arial" w:cs="Arial"/>
          <w:color w:val="222222"/>
          <w:sz w:val="20"/>
          <w:szCs w:val="20"/>
        </w:rPr>
        <w:t>Dabija</w:t>
      </w:r>
      <w:proofErr w:type="spellEnd"/>
      <w:r w:rsidRPr="002439E1">
        <w:rPr>
          <w:rFonts w:ascii="Arial" w:hAnsi="Arial" w:cs="Arial"/>
          <w:color w:val="222222"/>
          <w:sz w:val="20"/>
          <w:szCs w:val="20"/>
        </w:rPr>
        <w:t xml:space="preserve">, D.C. and </w:t>
      </w:r>
      <w:proofErr w:type="spellStart"/>
      <w:r w:rsidRPr="002439E1">
        <w:rPr>
          <w:rFonts w:ascii="Arial" w:hAnsi="Arial" w:cs="Arial"/>
          <w:color w:val="222222"/>
          <w:sz w:val="20"/>
          <w:szCs w:val="20"/>
        </w:rPr>
        <w:t>Barbu</w:t>
      </w:r>
      <w:proofErr w:type="spellEnd"/>
      <w:r w:rsidRPr="002439E1">
        <w:rPr>
          <w:rFonts w:ascii="Arial" w:hAnsi="Arial" w:cs="Arial"/>
          <w:color w:val="222222"/>
          <w:sz w:val="20"/>
          <w:szCs w:val="20"/>
        </w:rPr>
        <w:t>, M.C.R., 2021. Customer experience in fintech. Journal of Theoretical and Applied Electronic Commerce Research, 16 (5), pp. 1415-1433.</w:t>
      </w:r>
    </w:p>
    <w:p w14:paraId="0CFF65EA" w14:textId="77777777" w:rsidR="002439E1" w:rsidRPr="002439E1" w:rsidRDefault="002439E1" w:rsidP="002439E1">
      <w:pPr>
        <w:pStyle w:val="ListParagraph"/>
        <w:numPr>
          <w:ilvl w:val="0"/>
          <w:numId w:val="5"/>
        </w:numPr>
        <w:jc w:val="both"/>
        <w:rPr>
          <w:rFonts w:ascii="Arial" w:hAnsi="Arial" w:cs="Arial"/>
          <w:color w:val="222222"/>
          <w:sz w:val="20"/>
          <w:szCs w:val="20"/>
        </w:rPr>
      </w:pPr>
      <w:r w:rsidRPr="002439E1">
        <w:rPr>
          <w:rFonts w:ascii="Arial" w:hAnsi="Arial" w:cs="Arial"/>
          <w:color w:val="222222"/>
          <w:sz w:val="20"/>
          <w:szCs w:val="20"/>
        </w:rPr>
        <w:t>Dharamshi, L., 2019. Digital-only Banks (Next Level of Banking Experience). Journal of Global Economy, 15 (1 (Special), pp. 1-5.</w:t>
      </w:r>
    </w:p>
    <w:p w14:paraId="19D09987" w14:textId="77777777" w:rsidR="000F0462" w:rsidRPr="000F0462" w:rsidRDefault="000F0462" w:rsidP="000F0462">
      <w:pPr>
        <w:pStyle w:val="ListParagraph"/>
        <w:numPr>
          <w:ilvl w:val="0"/>
          <w:numId w:val="5"/>
        </w:numPr>
        <w:jc w:val="both"/>
        <w:rPr>
          <w:lang w:val="pl-PL"/>
        </w:rPr>
      </w:pPr>
      <w:proofErr w:type="spellStart"/>
      <w:r w:rsidRPr="000F0462">
        <w:rPr>
          <w:rFonts w:ascii="Arial" w:hAnsi="Arial" w:cs="Arial"/>
          <w:color w:val="222222"/>
          <w:sz w:val="20"/>
          <w:szCs w:val="20"/>
          <w:shd w:val="clear" w:color="auto" w:fill="FFFFFF"/>
        </w:rPr>
        <w:t>Menegon</w:t>
      </w:r>
      <w:proofErr w:type="spellEnd"/>
      <w:r w:rsidRPr="000F0462">
        <w:rPr>
          <w:rFonts w:ascii="Arial" w:hAnsi="Arial" w:cs="Arial"/>
          <w:color w:val="222222"/>
          <w:sz w:val="20"/>
          <w:szCs w:val="20"/>
          <w:shd w:val="clear" w:color="auto" w:fill="FFFFFF"/>
        </w:rPr>
        <w:t xml:space="preserve">, A., 2020. </w:t>
      </w:r>
      <w:proofErr w:type="spellStart"/>
      <w:r w:rsidRPr="000F0462">
        <w:rPr>
          <w:rFonts w:ascii="Arial" w:hAnsi="Arial" w:cs="Arial"/>
          <w:color w:val="222222"/>
          <w:sz w:val="20"/>
          <w:szCs w:val="20"/>
          <w:shd w:val="clear" w:color="auto" w:fill="FFFFFF"/>
        </w:rPr>
        <w:t>FinTechs</w:t>
      </w:r>
      <w:proofErr w:type="spellEnd"/>
      <w:r w:rsidRPr="000F0462">
        <w:rPr>
          <w:rFonts w:ascii="Arial" w:hAnsi="Arial" w:cs="Arial"/>
          <w:color w:val="222222"/>
          <w:sz w:val="20"/>
          <w:szCs w:val="20"/>
          <w:shd w:val="clear" w:color="auto" w:fill="FFFFFF"/>
        </w:rPr>
        <w:t xml:space="preserve"> and Challenger Banks: Old Business, Brand New Approach.</w:t>
      </w:r>
      <w:r w:rsidRPr="000F0462">
        <w:rPr>
          <w:rStyle w:val="apple-converted-space"/>
          <w:rFonts w:ascii="Arial" w:hAnsi="Arial" w:cs="Arial"/>
          <w:color w:val="222222"/>
          <w:sz w:val="20"/>
          <w:szCs w:val="20"/>
          <w:shd w:val="clear" w:color="auto" w:fill="FFFFFF"/>
        </w:rPr>
        <w:t> </w:t>
      </w:r>
      <w:proofErr w:type="spellStart"/>
      <w:r w:rsidRPr="000F0462">
        <w:rPr>
          <w:rFonts w:ascii="Arial" w:hAnsi="Arial" w:cs="Arial"/>
          <w:i/>
          <w:iCs/>
          <w:color w:val="222222"/>
          <w:sz w:val="20"/>
          <w:szCs w:val="20"/>
        </w:rPr>
        <w:t>Iason</w:t>
      </w:r>
      <w:proofErr w:type="spellEnd"/>
      <w:r w:rsidRPr="000F0462">
        <w:rPr>
          <w:rFonts w:ascii="Arial" w:hAnsi="Arial" w:cs="Arial"/>
          <w:i/>
          <w:iCs/>
          <w:color w:val="222222"/>
          <w:sz w:val="20"/>
          <w:szCs w:val="20"/>
        </w:rPr>
        <w:t xml:space="preserve"> Consulting Ltd</w:t>
      </w:r>
      <w:r w:rsidRPr="000F0462">
        <w:rPr>
          <w:rFonts w:ascii="Arial" w:hAnsi="Arial" w:cs="Arial"/>
          <w:color w:val="222222"/>
          <w:sz w:val="20"/>
          <w:szCs w:val="20"/>
          <w:shd w:val="clear" w:color="auto" w:fill="FFFFFF"/>
        </w:rPr>
        <w:t>.</w:t>
      </w:r>
    </w:p>
    <w:p w14:paraId="6FF510B9" w14:textId="05383955" w:rsidR="00473161" w:rsidRPr="00473161" w:rsidRDefault="00473161" w:rsidP="00F814AB">
      <w:pPr>
        <w:pStyle w:val="ListParagraph"/>
        <w:spacing w:line="360" w:lineRule="auto"/>
        <w:jc w:val="both"/>
        <w:rPr>
          <w:rFonts w:ascii="Arial" w:hAnsi="Arial" w:cs="Arial"/>
          <w:color w:val="222222"/>
          <w:sz w:val="22"/>
          <w:szCs w:val="22"/>
        </w:rPr>
      </w:pPr>
    </w:p>
    <w:p w14:paraId="2A4A18B1" w14:textId="77777777" w:rsidR="000B2577" w:rsidRPr="000B2577" w:rsidRDefault="000B2577" w:rsidP="000B2577">
      <w:pPr>
        <w:pStyle w:val="ListParagraph"/>
        <w:numPr>
          <w:ilvl w:val="0"/>
          <w:numId w:val="5"/>
        </w:numPr>
        <w:jc w:val="both"/>
        <w:rPr>
          <w:rFonts w:ascii="Arial" w:hAnsi="Arial" w:cs="Arial"/>
          <w:color w:val="222222"/>
          <w:sz w:val="20"/>
          <w:szCs w:val="20"/>
          <w:shd w:val="clear" w:color="auto" w:fill="FFFFFF"/>
        </w:rPr>
      </w:pPr>
      <w:r w:rsidRPr="000B2577">
        <w:rPr>
          <w:rFonts w:ascii="Arial" w:hAnsi="Arial" w:cs="Arial"/>
          <w:color w:val="222222"/>
          <w:sz w:val="20"/>
          <w:szCs w:val="20"/>
          <w:shd w:val="clear" w:color="auto" w:fill="FFFFFF"/>
        </w:rPr>
        <w:lastRenderedPageBreak/>
        <w:t xml:space="preserve">Verhoef, P.C., Lemon, K.N., Parasuraman, A., </w:t>
      </w:r>
      <w:proofErr w:type="spellStart"/>
      <w:r w:rsidRPr="000B2577">
        <w:rPr>
          <w:rFonts w:ascii="Arial" w:hAnsi="Arial" w:cs="Arial"/>
          <w:color w:val="222222"/>
          <w:sz w:val="20"/>
          <w:szCs w:val="20"/>
          <w:shd w:val="clear" w:color="auto" w:fill="FFFFFF"/>
        </w:rPr>
        <w:t>Roggeveen</w:t>
      </w:r>
      <w:proofErr w:type="spellEnd"/>
      <w:r w:rsidRPr="000B2577">
        <w:rPr>
          <w:rFonts w:ascii="Arial" w:hAnsi="Arial" w:cs="Arial"/>
          <w:color w:val="222222"/>
          <w:sz w:val="20"/>
          <w:szCs w:val="20"/>
          <w:shd w:val="clear" w:color="auto" w:fill="FFFFFF"/>
        </w:rPr>
        <w:t xml:space="preserve">, A., </w:t>
      </w:r>
      <w:proofErr w:type="spellStart"/>
      <w:r w:rsidRPr="000B2577">
        <w:rPr>
          <w:rFonts w:ascii="Arial" w:hAnsi="Arial" w:cs="Arial"/>
          <w:color w:val="222222"/>
          <w:sz w:val="20"/>
          <w:szCs w:val="20"/>
          <w:shd w:val="clear" w:color="auto" w:fill="FFFFFF"/>
        </w:rPr>
        <w:t>Tsiros</w:t>
      </w:r>
      <w:proofErr w:type="spellEnd"/>
      <w:r w:rsidRPr="000B2577">
        <w:rPr>
          <w:rFonts w:ascii="Arial" w:hAnsi="Arial" w:cs="Arial"/>
          <w:color w:val="222222"/>
          <w:sz w:val="20"/>
          <w:szCs w:val="20"/>
          <w:shd w:val="clear" w:color="auto" w:fill="FFFFFF"/>
        </w:rPr>
        <w:t xml:space="preserve">, M. and Schlesinger, L.A., 2009. Customer experience creation: Determinants, </w:t>
      </w:r>
      <w:proofErr w:type="gramStart"/>
      <w:r w:rsidRPr="000B2577">
        <w:rPr>
          <w:rFonts w:ascii="Arial" w:hAnsi="Arial" w:cs="Arial"/>
          <w:color w:val="222222"/>
          <w:sz w:val="20"/>
          <w:szCs w:val="20"/>
          <w:shd w:val="clear" w:color="auto" w:fill="FFFFFF"/>
        </w:rPr>
        <w:t>dynamics</w:t>
      </w:r>
      <w:proofErr w:type="gramEnd"/>
      <w:r w:rsidRPr="000B2577">
        <w:rPr>
          <w:rFonts w:ascii="Arial" w:hAnsi="Arial" w:cs="Arial"/>
          <w:color w:val="222222"/>
          <w:sz w:val="20"/>
          <w:szCs w:val="20"/>
          <w:shd w:val="clear" w:color="auto" w:fill="FFFFFF"/>
        </w:rPr>
        <w:t xml:space="preserve"> and management strategies.</w:t>
      </w:r>
      <w:r w:rsidRPr="000B2577">
        <w:rPr>
          <w:rStyle w:val="apple-converted-space"/>
          <w:rFonts w:ascii="Arial" w:hAnsi="Arial" w:cs="Arial"/>
          <w:color w:val="222222"/>
          <w:sz w:val="20"/>
          <w:szCs w:val="20"/>
          <w:shd w:val="clear" w:color="auto" w:fill="FFFFFF"/>
        </w:rPr>
        <w:t> </w:t>
      </w:r>
      <w:r w:rsidRPr="000B2577">
        <w:rPr>
          <w:rFonts w:ascii="Arial" w:hAnsi="Arial" w:cs="Arial"/>
          <w:i/>
          <w:iCs/>
          <w:color w:val="222222"/>
          <w:sz w:val="20"/>
          <w:szCs w:val="20"/>
        </w:rPr>
        <w:t>Journal of retailing</w:t>
      </w:r>
      <w:r w:rsidRPr="000B2577">
        <w:rPr>
          <w:rFonts w:ascii="Arial" w:hAnsi="Arial" w:cs="Arial"/>
          <w:color w:val="222222"/>
          <w:sz w:val="20"/>
          <w:szCs w:val="20"/>
          <w:shd w:val="clear" w:color="auto" w:fill="FFFFFF"/>
        </w:rPr>
        <w:t>,</w:t>
      </w:r>
      <w:r w:rsidRPr="000B2577">
        <w:rPr>
          <w:rStyle w:val="apple-converted-space"/>
          <w:rFonts w:ascii="Arial" w:hAnsi="Arial" w:cs="Arial"/>
          <w:color w:val="222222"/>
          <w:sz w:val="20"/>
          <w:szCs w:val="20"/>
          <w:shd w:val="clear" w:color="auto" w:fill="FFFFFF"/>
        </w:rPr>
        <w:t> </w:t>
      </w:r>
      <w:r w:rsidRPr="000B2577">
        <w:rPr>
          <w:rFonts w:ascii="Arial" w:hAnsi="Arial" w:cs="Arial"/>
          <w:i/>
          <w:iCs/>
          <w:color w:val="222222"/>
          <w:sz w:val="20"/>
          <w:szCs w:val="20"/>
        </w:rPr>
        <w:t>85</w:t>
      </w:r>
      <w:r w:rsidRPr="000B2577">
        <w:rPr>
          <w:rFonts w:ascii="Arial" w:hAnsi="Arial" w:cs="Arial"/>
          <w:color w:val="222222"/>
          <w:sz w:val="20"/>
          <w:szCs w:val="20"/>
          <w:shd w:val="clear" w:color="auto" w:fill="FFFFFF"/>
        </w:rPr>
        <w:t>(1), pp.31-41.</w:t>
      </w:r>
    </w:p>
    <w:p w14:paraId="137D31EE" w14:textId="77777777" w:rsidR="008152B3" w:rsidRPr="008152B3" w:rsidRDefault="008152B3" w:rsidP="008152B3">
      <w:pPr>
        <w:pStyle w:val="ListParagraph"/>
        <w:numPr>
          <w:ilvl w:val="0"/>
          <w:numId w:val="5"/>
        </w:numPr>
        <w:jc w:val="both"/>
        <w:rPr>
          <w:rFonts w:ascii="Arial" w:hAnsi="Arial" w:cs="Arial"/>
          <w:color w:val="222222"/>
          <w:sz w:val="20"/>
          <w:szCs w:val="20"/>
          <w:shd w:val="clear" w:color="auto" w:fill="FFFFFF"/>
        </w:rPr>
      </w:pPr>
      <w:r w:rsidRPr="008152B3">
        <w:rPr>
          <w:rFonts w:ascii="Arial" w:hAnsi="Arial" w:cs="Arial"/>
          <w:color w:val="222222"/>
          <w:sz w:val="20"/>
          <w:szCs w:val="20"/>
          <w:shd w:val="clear" w:color="auto" w:fill="FFFFFF"/>
        </w:rPr>
        <w:t>Dharamshi, L., 2019. Digital-only Banks (Next Level of Banking Experience).</w:t>
      </w:r>
      <w:r w:rsidRPr="008152B3">
        <w:rPr>
          <w:rStyle w:val="apple-converted-space"/>
          <w:rFonts w:ascii="Arial" w:hAnsi="Arial" w:cs="Arial"/>
          <w:color w:val="222222"/>
          <w:sz w:val="20"/>
          <w:szCs w:val="20"/>
          <w:shd w:val="clear" w:color="auto" w:fill="FFFFFF"/>
        </w:rPr>
        <w:t> </w:t>
      </w:r>
      <w:r w:rsidRPr="008152B3">
        <w:rPr>
          <w:rFonts w:ascii="Arial" w:hAnsi="Arial" w:cs="Arial"/>
          <w:i/>
          <w:iCs/>
          <w:color w:val="222222"/>
          <w:sz w:val="20"/>
          <w:szCs w:val="20"/>
        </w:rPr>
        <w:t>Journal of Global Economy</w:t>
      </w:r>
      <w:r w:rsidRPr="008152B3">
        <w:rPr>
          <w:rFonts w:ascii="Arial" w:hAnsi="Arial" w:cs="Arial"/>
          <w:color w:val="222222"/>
          <w:sz w:val="20"/>
          <w:szCs w:val="20"/>
          <w:shd w:val="clear" w:color="auto" w:fill="FFFFFF"/>
        </w:rPr>
        <w:t>,</w:t>
      </w:r>
      <w:r w:rsidRPr="008152B3">
        <w:rPr>
          <w:rStyle w:val="apple-converted-space"/>
          <w:rFonts w:ascii="Arial" w:hAnsi="Arial" w:cs="Arial"/>
          <w:color w:val="222222"/>
          <w:sz w:val="20"/>
          <w:szCs w:val="20"/>
          <w:shd w:val="clear" w:color="auto" w:fill="FFFFFF"/>
        </w:rPr>
        <w:t> </w:t>
      </w:r>
      <w:r w:rsidRPr="008152B3">
        <w:rPr>
          <w:rFonts w:ascii="Arial" w:hAnsi="Arial" w:cs="Arial"/>
          <w:i/>
          <w:iCs/>
          <w:color w:val="222222"/>
          <w:sz w:val="20"/>
          <w:szCs w:val="20"/>
        </w:rPr>
        <w:t>15</w:t>
      </w:r>
      <w:r w:rsidRPr="008152B3">
        <w:rPr>
          <w:rFonts w:ascii="Arial" w:hAnsi="Arial" w:cs="Arial"/>
          <w:color w:val="222222"/>
          <w:sz w:val="20"/>
          <w:szCs w:val="20"/>
          <w:shd w:val="clear" w:color="auto" w:fill="FFFFFF"/>
        </w:rPr>
        <w:t>(1 (Special), pp.1-5.</w:t>
      </w:r>
    </w:p>
    <w:p w14:paraId="35A27B0B" w14:textId="5FC05C0A" w:rsidR="002439E1" w:rsidRPr="001430E2" w:rsidRDefault="00654975" w:rsidP="00360939">
      <w:pPr>
        <w:pStyle w:val="ListParagraph"/>
        <w:numPr>
          <w:ilvl w:val="0"/>
          <w:numId w:val="5"/>
        </w:numPr>
        <w:jc w:val="both"/>
      </w:pPr>
      <w:proofErr w:type="spellStart"/>
      <w:r>
        <w:rPr>
          <w:rFonts w:ascii="Arial" w:hAnsi="Arial" w:cs="Arial"/>
          <w:color w:val="222222"/>
          <w:sz w:val="20"/>
          <w:szCs w:val="20"/>
        </w:rPr>
        <w:t>Barbu</w:t>
      </w:r>
      <w:proofErr w:type="spellEnd"/>
      <w:r>
        <w:rPr>
          <w:rFonts w:ascii="Arial" w:hAnsi="Arial" w:cs="Arial"/>
          <w:color w:val="222222"/>
          <w:sz w:val="20"/>
          <w:szCs w:val="20"/>
        </w:rPr>
        <w:t xml:space="preserve">, C.M., </w:t>
      </w:r>
      <w:proofErr w:type="spellStart"/>
      <w:r>
        <w:rPr>
          <w:rFonts w:ascii="Arial" w:hAnsi="Arial" w:cs="Arial"/>
          <w:color w:val="222222"/>
          <w:sz w:val="20"/>
          <w:szCs w:val="20"/>
        </w:rPr>
        <w:t>Florea</w:t>
      </w:r>
      <w:proofErr w:type="spellEnd"/>
      <w:r>
        <w:rPr>
          <w:rFonts w:ascii="Arial" w:hAnsi="Arial" w:cs="Arial"/>
          <w:color w:val="222222"/>
          <w:sz w:val="20"/>
          <w:szCs w:val="20"/>
        </w:rPr>
        <w:t xml:space="preserve">, D.L., </w:t>
      </w:r>
      <w:proofErr w:type="spellStart"/>
      <w:r>
        <w:rPr>
          <w:rFonts w:ascii="Arial" w:hAnsi="Arial" w:cs="Arial"/>
          <w:color w:val="222222"/>
          <w:sz w:val="20"/>
          <w:szCs w:val="20"/>
        </w:rPr>
        <w:t>Dabija</w:t>
      </w:r>
      <w:proofErr w:type="spellEnd"/>
      <w:r>
        <w:rPr>
          <w:rFonts w:ascii="Arial" w:hAnsi="Arial" w:cs="Arial"/>
          <w:color w:val="222222"/>
          <w:sz w:val="20"/>
          <w:szCs w:val="20"/>
        </w:rPr>
        <w:t xml:space="preserve">, D.C. and </w:t>
      </w:r>
      <w:proofErr w:type="spellStart"/>
      <w:r>
        <w:rPr>
          <w:rFonts w:ascii="Arial" w:hAnsi="Arial" w:cs="Arial"/>
          <w:color w:val="222222"/>
          <w:sz w:val="20"/>
          <w:szCs w:val="20"/>
        </w:rPr>
        <w:t>Barbu</w:t>
      </w:r>
      <w:proofErr w:type="spellEnd"/>
      <w:r>
        <w:rPr>
          <w:rFonts w:ascii="Arial" w:hAnsi="Arial" w:cs="Arial"/>
          <w:color w:val="222222"/>
          <w:sz w:val="20"/>
          <w:szCs w:val="20"/>
        </w:rPr>
        <w:t>, M.C.R., 2021. Customer experience in fintech.</w:t>
      </w:r>
      <w:r>
        <w:rPr>
          <w:rStyle w:val="apple-converted-space"/>
          <w:rFonts w:ascii="Arial" w:hAnsi="Arial" w:cs="Arial"/>
          <w:color w:val="222222"/>
          <w:sz w:val="20"/>
          <w:szCs w:val="20"/>
        </w:rPr>
        <w:t> </w:t>
      </w:r>
      <w:r>
        <w:rPr>
          <w:rFonts w:ascii="Arial" w:hAnsi="Arial" w:cs="Arial"/>
          <w:i/>
          <w:iCs/>
          <w:color w:val="222222"/>
          <w:sz w:val="20"/>
          <w:szCs w:val="20"/>
        </w:rPr>
        <w:t>Journal of Theoretical and Applied Electronic Commerce Research</w:t>
      </w:r>
      <w:r>
        <w:rPr>
          <w:rFonts w:ascii="Arial" w:hAnsi="Arial" w:cs="Arial"/>
          <w:color w:val="222222"/>
          <w:sz w:val="20"/>
          <w:szCs w:val="20"/>
        </w:rPr>
        <w:t>,</w:t>
      </w:r>
      <w:r>
        <w:rPr>
          <w:rStyle w:val="apple-converted-space"/>
          <w:rFonts w:ascii="Arial" w:hAnsi="Arial" w:cs="Arial"/>
          <w:color w:val="222222"/>
          <w:sz w:val="20"/>
          <w:szCs w:val="20"/>
        </w:rPr>
        <w:t> </w:t>
      </w:r>
      <w:r>
        <w:rPr>
          <w:rFonts w:ascii="Arial" w:hAnsi="Arial" w:cs="Arial"/>
          <w:i/>
          <w:iCs/>
          <w:color w:val="222222"/>
          <w:sz w:val="20"/>
          <w:szCs w:val="20"/>
        </w:rPr>
        <w:t>16</w:t>
      </w:r>
      <w:r>
        <w:rPr>
          <w:rFonts w:ascii="Arial" w:hAnsi="Arial" w:cs="Arial"/>
          <w:color w:val="222222"/>
          <w:sz w:val="20"/>
          <w:szCs w:val="20"/>
        </w:rPr>
        <w:t>(5), pp.1415-1433.</w:t>
      </w:r>
    </w:p>
    <w:p w14:paraId="23C4DF54" w14:textId="622C4964" w:rsidR="001430E2" w:rsidRPr="00B4352D" w:rsidRDefault="001430E2" w:rsidP="00360939">
      <w:pPr>
        <w:pStyle w:val="ListParagraph"/>
        <w:numPr>
          <w:ilvl w:val="0"/>
          <w:numId w:val="5"/>
        </w:numPr>
        <w:jc w:val="both"/>
      </w:pPr>
      <w:r>
        <w:rPr>
          <w:rFonts w:ascii="Arial" w:hAnsi="Arial" w:cs="Arial"/>
          <w:color w:val="222222"/>
          <w:sz w:val="20"/>
          <w:szCs w:val="20"/>
          <w:shd w:val="clear" w:color="auto" w:fill="FFFFFF"/>
        </w:rPr>
        <w:t>Johnson, M., 2021. Challenger banks are dead, long live challenger banks.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Digital Banking</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w:t>
      </w:r>
      <w:r>
        <w:rPr>
          <w:rFonts w:ascii="Arial" w:hAnsi="Arial" w:cs="Arial"/>
          <w:color w:val="222222"/>
          <w:sz w:val="20"/>
          <w:szCs w:val="20"/>
          <w:shd w:val="clear" w:color="auto" w:fill="FFFFFF"/>
        </w:rPr>
        <w:t>(4), pp.329-341.</w:t>
      </w:r>
    </w:p>
    <w:p w14:paraId="013D9FA1" w14:textId="773B186D" w:rsidR="00B4352D" w:rsidRPr="00773F93" w:rsidRDefault="00B4352D" w:rsidP="00360939">
      <w:pPr>
        <w:pStyle w:val="ListParagraph"/>
        <w:numPr>
          <w:ilvl w:val="0"/>
          <w:numId w:val="5"/>
        </w:numPr>
        <w:jc w:val="both"/>
      </w:pPr>
      <w:proofErr w:type="spellStart"/>
      <w:r>
        <w:rPr>
          <w:rFonts w:ascii="Arial" w:hAnsi="Arial" w:cs="Arial"/>
          <w:color w:val="222222"/>
          <w:sz w:val="20"/>
          <w:szCs w:val="20"/>
          <w:shd w:val="clear" w:color="auto" w:fill="FFFFFF"/>
        </w:rPr>
        <w:t>Mbama</w:t>
      </w:r>
      <w:proofErr w:type="spellEnd"/>
      <w:r>
        <w:rPr>
          <w:rFonts w:ascii="Arial" w:hAnsi="Arial" w:cs="Arial"/>
          <w:color w:val="222222"/>
          <w:sz w:val="20"/>
          <w:szCs w:val="20"/>
          <w:shd w:val="clear" w:color="auto" w:fill="FFFFFF"/>
        </w:rPr>
        <w:t xml:space="preserve">, C.I. and </w:t>
      </w:r>
      <w:proofErr w:type="spellStart"/>
      <w:r>
        <w:rPr>
          <w:rFonts w:ascii="Arial" w:hAnsi="Arial" w:cs="Arial"/>
          <w:color w:val="222222"/>
          <w:sz w:val="20"/>
          <w:szCs w:val="20"/>
          <w:shd w:val="clear" w:color="auto" w:fill="FFFFFF"/>
        </w:rPr>
        <w:t>Ezepue</w:t>
      </w:r>
      <w:proofErr w:type="spellEnd"/>
      <w:r>
        <w:rPr>
          <w:rFonts w:ascii="Arial" w:hAnsi="Arial" w:cs="Arial"/>
          <w:color w:val="222222"/>
          <w:sz w:val="20"/>
          <w:szCs w:val="20"/>
          <w:shd w:val="clear" w:color="auto" w:fill="FFFFFF"/>
        </w:rPr>
        <w:t>, P.O., 2018. Digital banking, customer experience and bank financial performance: UK customers’ perceptions.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Bank Marketing</w:t>
      </w:r>
      <w:r>
        <w:rPr>
          <w:rFonts w:ascii="Arial" w:hAnsi="Arial" w:cs="Arial"/>
          <w:color w:val="222222"/>
          <w:sz w:val="20"/>
          <w:szCs w:val="20"/>
          <w:shd w:val="clear" w:color="auto" w:fill="FFFFFF"/>
        </w:rPr>
        <w:t>.</w:t>
      </w:r>
    </w:p>
    <w:p w14:paraId="38644532" w14:textId="4E304DF8" w:rsidR="00773F93" w:rsidRPr="00336928" w:rsidRDefault="00773F93" w:rsidP="00360939">
      <w:pPr>
        <w:pStyle w:val="ListParagraph"/>
        <w:numPr>
          <w:ilvl w:val="0"/>
          <w:numId w:val="5"/>
        </w:numPr>
        <w:jc w:val="both"/>
      </w:pPr>
      <w:proofErr w:type="spellStart"/>
      <w:r>
        <w:rPr>
          <w:rFonts w:ascii="Arial" w:hAnsi="Arial" w:cs="Arial"/>
          <w:color w:val="222222"/>
          <w:sz w:val="20"/>
          <w:szCs w:val="20"/>
          <w:shd w:val="clear" w:color="auto" w:fill="FFFFFF"/>
        </w:rPr>
        <w:t>Mbama</w:t>
      </w:r>
      <w:proofErr w:type="spellEnd"/>
      <w:r>
        <w:rPr>
          <w:rFonts w:ascii="Arial" w:hAnsi="Arial" w:cs="Arial"/>
          <w:color w:val="222222"/>
          <w:sz w:val="20"/>
          <w:szCs w:val="20"/>
          <w:shd w:val="clear" w:color="auto" w:fill="FFFFFF"/>
        </w:rPr>
        <w:t xml:space="preserve">, C.I., </w:t>
      </w:r>
      <w:proofErr w:type="spellStart"/>
      <w:r>
        <w:rPr>
          <w:rFonts w:ascii="Arial" w:hAnsi="Arial" w:cs="Arial"/>
          <w:color w:val="222222"/>
          <w:sz w:val="20"/>
          <w:szCs w:val="20"/>
          <w:shd w:val="clear" w:color="auto" w:fill="FFFFFF"/>
        </w:rPr>
        <w:t>Ezepue</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Alboul</w:t>
      </w:r>
      <w:proofErr w:type="spellEnd"/>
      <w:r>
        <w:rPr>
          <w:rFonts w:ascii="Arial" w:hAnsi="Arial" w:cs="Arial"/>
          <w:color w:val="222222"/>
          <w:sz w:val="20"/>
          <w:szCs w:val="20"/>
          <w:shd w:val="clear" w:color="auto" w:fill="FFFFFF"/>
        </w:rPr>
        <w:t>, L. and Beer, M., 2018. Digital banking, customer experience and financial performance: UK bank managers’ perceptions.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Research in Interactive Marketing</w:t>
      </w:r>
      <w:r>
        <w:rPr>
          <w:rFonts w:ascii="Arial" w:hAnsi="Arial" w:cs="Arial"/>
          <w:color w:val="222222"/>
          <w:sz w:val="20"/>
          <w:szCs w:val="20"/>
          <w:shd w:val="clear" w:color="auto" w:fill="FFFFFF"/>
        </w:rPr>
        <w:t>.</w:t>
      </w:r>
    </w:p>
    <w:p w14:paraId="77A053B8" w14:textId="5CB8B360" w:rsidR="007B0866" w:rsidRDefault="007B0866" w:rsidP="00567698">
      <w:pPr>
        <w:jc w:val="both"/>
      </w:pPr>
    </w:p>
    <w:p w14:paraId="5551FB7C" w14:textId="4529B56A" w:rsidR="00D84776" w:rsidRDefault="00D84776" w:rsidP="00567698">
      <w:pPr>
        <w:jc w:val="both"/>
        <w:rPr>
          <w:rFonts w:ascii="Arial" w:hAnsi="Arial" w:cs="Arial"/>
          <w:color w:val="222222"/>
          <w:sz w:val="20"/>
          <w:szCs w:val="20"/>
          <w:shd w:val="clear" w:color="auto" w:fill="FFFFFF"/>
        </w:rPr>
      </w:pPr>
    </w:p>
    <w:p w14:paraId="6C217687" w14:textId="5ACCFCC5" w:rsidR="00D84776" w:rsidRDefault="00D84776" w:rsidP="00567698">
      <w:pPr>
        <w:jc w:val="both"/>
        <w:rPr>
          <w:rFonts w:ascii="Arial" w:hAnsi="Arial" w:cs="Arial"/>
          <w:color w:val="222222"/>
          <w:sz w:val="20"/>
          <w:szCs w:val="20"/>
          <w:shd w:val="clear" w:color="auto" w:fill="FFFFFF"/>
        </w:rPr>
      </w:pPr>
    </w:p>
    <w:p w14:paraId="050A08C8" w14:textId="2FC9A96B" w:rsidR="00D84776" w:rsidRDefault="00D84776" w:rsidP="00567698">
      <w:pPr>
        <w:jc w:val="both"/>
      </w:pPr>
    </w:p>
    <w:p w14:paraId="7D6A745E" w14:textId="45294D79" w:rsidR="004D3522" w:rsidRDefault="00B4352D" w:rsidP="00C35EBB">
      <w:pPr>
        <w:jc w:val="both"/>
      </w:pPr>
      <w:r>
        <w:rPr>
          <w:rFonts w:ascii="Arial" w:hAnsi="Arial" w:cs="Arial"/>
          <w:color w:val="222222"/>
          <w:sz w:val="20"/>
          <w:szCs w:val="20"/>
          <w:shd w:val="clear" w:color="auto" w:fill="FFFFFF"/>
        </w:rPr>
        <w:t>(</w:t>
      </w:r>
      <w:proofErr w:type="spellStart"/>
      <w:r>
        <w:rPr>
          <w:rFonts w:ascii="Arial" w:hAnsi="Arial" w:cs="Arial"/>
          <w:color w:val="222222"/>
          <w:sz w:val="20"/>
          <w:szCs w:val="20"/>
          <w:shd w:val="clear" w:color="auto" w:fill="FFFFFF"/>
        </w:rPr>
        <w:t>Mbama</w:t>
      </w:r>
      <w:proofErr w:type="spellEnd"/>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2018</w:t>
      </w:r>
      <w:r>
        <w:rPr>
          <w:rFonts w:ascii="Arial" w:hAnsi="Arial" w:cs="Arial"/>
          <w:color w:val="222222"/>
          <w:sz w:val="20"/>
          <w:szCs w:val="20"/>
          <w:shd w:val="clear" w:color="auto" w:fill="FFFFFF"/>
        </w:rPr>
        <w:t xml:space="preserve">) </w:t>
      </w:r>
    </w:p>
    <w:p w14:paraId="77D3B03D" w14:textId="0F1D1EA2" w:rsidR="008C414B" w:rsidRDefault="008C414B" w:rsidP="00C35EBB">
      <w:pPr>
        <w:jc w:val="both"/>
        <w:rPr>
          <w:rFonts w:ascii="Arial" w:hAnsi="Arial" w:cs="Arial"/>
          <w:color w:val="222222"/>
          <w:sz w:val="20"/>
          <w:szCs w:val="20"/>
          <w:shd w:val="clear" w:color="auto" w:fill="FFFFFF"/>
        </w:rPr>
      </w:pPr>
    </w:p>
    <w:p w14:paraId="6B2CD3BD" w14:textId="31C3DDEA" w:rsidR="008C414B" w:rsidRDefault="008C414B" w:rsidP="00C35EBB">
      <w:pPr>
        <w:jc w:val="both"/>
        <w:rPr>
          <w:rFonts w:ascii="Arial" w:hAnsi="Arial" w:cs="Arial"/>
          <w:color w:val="222222"/>
          <w:sz w:val="20"/>
          <w:szCs w:val="20"/>
          <w:shd w:val="clear" w:color="auto" w:fill="FFFFFF"/>
        </w:rPr>
      </w:pPr>
    </w:p>
    <w:p w14:paraId="35519D18" w14:textId="17046289" w:rsidR="009361D7" w:rsidRPr="00FA05F2" w:rsidRDefault="009361D7" w:rsidP="008C414B">
      <w:pPr>
        <w:jc w:val="both"/>
      </w:pPr>
    </w:p>
    <w:p w14:paraId="2C451A4C" w14:textId="6CB0DA62" w:rsidR="00C86039" w:rsidRPr="00FA05F2" w:rsidRDefault="00C86039" w:rsidP="00C86039">
      <w:pPr>
        <w:jc w:val="both"/>
      </w:pPr>
    </w:p>
    <w:p w14:paraId="7BA98570" w14:textId="517DB05E" w:rsidR="00D844A2" w:rsidRPr="00FA05F2" w:rsidRDefault="00D844A2" w:rsidP="00D844A2">
      <w:pPr>
        <w:jc w:val="both"/>
      </w:pPr>
    </w:p>
    <w:sectPr w:rsidR="00D844A2" w:rsidRPr="00FA05F2">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00BA2" w14:textId="77777777" w:rsidR="00B3790B" w:rsidRDefault="00B3790B" w:rsidP="00162C71">
      <w:r>
        <w:separator/>
      </w:r>
    </w:p>
  </w:endnote>
  <w:endnote w:type="continuationSeparator" w:id="0">
    <w:p w14:paraId="76688F97" w14:textId="77777777" w:rsidR="00B3790B" w:rsidRDefault="00B3790B" w:rsidP="00162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6163775"/>
      <w:docPartObj>
        <w:docPartGallery w:val="Page Numbers (Bottom of Page)"/>
        <w:docPartUnique/>
      </w:docPartObj>
    </w:sdtPr>
    <w:sdtContent>
      <w:p w14:paraId="69E8930C" w14:textId="280A2E39" w:rsidR="00C93EED" w:rsidRDefault="00C93EED" w:rsidP="003E36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629486" w14:textId="77777777" w:rsidR="00C93EED" w:rsidRDefault="00C93EED" w:rsidP="00C93E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8181674"/>
      <w:docPartObj>
        <w:docPartGallery w:val="Page Numbers (Bottom of Page)"/>
        <w:docPartUnique/>
      </w:docPartObj>
    </w:sdtPr>
    <w:sdtContent>
      <w:p w14:paraId="42E6299D" w14:textId="3F7819FD" w:rsidR="00C93EED" w:rsidRDefault="00C93EED" w:rsidP="003E36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A6465C" w14:textId="77777777" w:rsidR="00C93EED" w:rsidRDefault="00C93EED" w:rsidP="00C93E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E0D89" w14:textId="77777777" w:rsidR="00B3790B" w:rsidRDefault="00B3790B" w:rsidP="00162C71">
      <w:r>
        <w:separator/>
      </w:r>
    </w:p>
  </w:footnote>
  <w:footnote w:type="continuationSeparator" w:id="0">
    <w:p w14:paraId="137D08EE" w14:textId="77777777" w:rsidR="00B3790B" w:rsidRDefault="00B3790B" w:rsidP="00162C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169B"/>
    <w:multiLevelType w:val="hybridMultilevel"/>
    <w:tmpl w:val="35509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5299B"/>
    <w:multiLevelType w:val="multilevel"/>
    <w:tmpl w:val="C85866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950751"/>
    <w:multiLevelType w:val="multilevel"/>
    <w:tmpl w:val="BBD8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691214"/>
    <w:multiLevelType w:val="hybridMultilevel"/>
    <w:tmpl w:val="6C5ED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A5596F"/>
    <w:multiLevelType w:val="hybridMultilevel"/>
    <w:tmpl w:val="0DD4C3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6021970">
    <w:abstractNumId w:val="1"/>
  </w:num>
  <w:num w:numId="2" w16cid:durableId="591744064">
    <w:abstractNumId w:val="0"/>
  </w:num>
  <w:num w:numId="3" w16cid:durableId="406458048">
    <w:abstractNumId w:val="4"/>
  </w:num>
  <w:num w:numId="4" w16cid:durableId="1859349247">
    <w:abstractNumId w:val="2"/>
  </w:num>
  <w:num w:numId="5" w16cid:durableId="8291036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C71"/>
    <w:rsid w:val="00002D13"/>
    <w:rsid w:val="000048C9"/>
    <w:rsid w:val="00007C15"/>
    <w:rsid w:val="00007D74"/>
    <w:rsid w:val="0001067F"/>
    <w:rsid w:val="000106D0"/>
    <w:rsid w:val="00010BD5"/>
    <w:rsid w:val="00011E96"/>
    <w:rsid w:val="00017BA5"/>
    <w:rsid w:val="000215DD"/>
    <w:rsid w:val="0003090C"/>
    <w:rsid w:val="000476EC"/>
    <w:rsid w:val="0004795E"/>
    <w:rsid w:val="0004797E"/>
    <w:rsid w:val="000539F3"/>
    <w:rsid w:val="00056329"/>
    <w:rsid w:val="000637B8"/>
    <w:rsid w:val="00072255"/>
    <w:rsid w:val="00074B64"/>
    <w:rsid w:val="000752B3"/>
    <w:rsid w:val="00087D49"/>
    <w:rsid w:val="00092088"/>
    <w:rsid w:val="000A103E"/>
    <w:rsid w:val="000A27A7"/>
    <w:rsid w:val="000A5347"/>
    <w:rsid w:val="000A5787"/>
    <w:rsid w:val="000A7401"/>
    <w:rsid w:val="000A7873"/>
    <w:rsid w:val="000B0E1B"/>
    <w:rsid w:val="000B2577"/>
    <w:rsid w:val="000B3491"/>
    <w:rsid w:val="000B503C"/>
    <w:rsid w:val="000B78C1"/>
    <w:rsid w:val="000C2B1A"/>
    <w:rsid w:val="000C37D1"/>
    <w:rsid w:val="000D06D1"/>
    <w:rsid w:val="000D2642"/>
    <w:rsid w:val="000D4BD5"/>
    <w:rsid w:val="000D580C"/>
    <w:rsid w:val="000D5FCE"/>
    <w:rsid w:val="000E1CB2"/>
    <w:rsid w:val="000F0462"/>
    <w:rsid w:val="000F45B3"/>
    <w:rsid w:val="00100ED6"/>
    <w:rsid w:val="0010509B"/>
    <w:rsid w:val="001174C7"/>
    <w:rsid w:val="0012397D"/>
    <w:rsid w:val="001424F9"/>
    <w:rsid w:val="001430E2"/>
    <w:rsid w:val="00145649"/>
    <w:rsid w:val="001525A6"/>
    <w:rsid w:val="001531AF"/>
    <w:rsid w:val="0015665C"/>
    <w:rsid w:val="00156703"/>
    <w:rsid w:val="001603F1"/>
    <w:rsid w:val="00162C71"/>
    <w:rsid w:val="001630A2"/>
    <w:rsid w:val="001631A0"/>
    <w:rsid w:val="00165CF6"/>
    <w:rsid w:val="00172B6F"/>
    <w:rsid w:val="0017340A"/>
    <w:rsid w:val="00177C45"/>
    <w:rsid w:val="00184AAC"/>
    <w:rsid w:val="00186B0A"/>
    <w:rsid w:val="00191294"/>
    <w:rsid w:val="001916D2"/>
    <w:rsid w:val="001922F4"/>
    <w:rsid w:val="001A0207"/>
    <w:rsid w:val="001A37EB"/>
    <w:rsid w:val="001A7763"/>
    <w:rsid w:val="001B1E67"/>
    <w:rsid w:val="001B5B99"/>
    <w:rsid w:val="001B64A5"/>
    <w:rsid w:val="001B7B17"/>
    <w:rsid w:val="001C05B6"/>
    <w:rsid w:val="001C1CD3"/>
    <w:rsid w:val="001C6059"/>
    <w:rsid w:val="001C690F"/>
    <w:rsid w:val="001D1A7B"/>
    <w:rsid w:val="001D206F"/>
    <w:rsid w:val="001D47E3"/>
    <w:rsid w:val="001D6E63"/>
    <w:rsid w:val="001E22E2"/>
    <w:rsid w:val="001E347F"/>
    <w:rsid w:val="001F1575"/>
    <w:rsid w:val="001F41DA"/>
    <w:rsid w:val="001F48DA"/>
    <w:rsid w:val="00200D2D"/>
    <w:rsid w:val="00200E4C"/>
    <w:rsid w:val="002019BF"/>
    <w:rsid w:val="002045DE"/>
    <w:rsid w:val="0020703E"/>
    <w:rsid w:val="00217A20"/>
    <w:rsid w:val="00220207"/>
    <w:rsid w:val="002222AE"/>
    <w:rsid w:val="002257C9"/>
    <w:rsid w:val="00226BFF"/>
    <w:rsid w:val="00231F01"/>
    <w:rsid w:val="00233125"/>
    <w:rsid w:val="002335EE"/>
    <w:rsid w:val="00236F15"/>
    <w:rsid w:val="00241B67"/>
    <w:rsid w:val="002439E1"/>
    <w:rsid w:val="00243F5F"/>
    <w:rsid w:val="00246A13"/>
    <w:rsid w:val="0025524F"/>
    <w:rsid w:val="00255E64"/>
    <w:rsid w:val="00257F3C"/>
    <w:rsid w:val="00262F2A"/>
    <w:rsid w:val="00263B5E"/>
    <w:rsid w:val="00271307"/>
    <w:rsid w:val="00284E98"/>
    <w:rsid w:val="002878DF"/>
    <w:rsid w:val="002A17D3"/>
    <w:rsid w:val="002A4DE4"/>
    <w:rsid w:val="002A5A90"/>
    <w:rsid w:val="002B3AFE"/>
    <w:rsid w:val="002B54AA"/>
    <w:rsid w:val="002C1675"/>
    <w:rsid w:val="002C371F"/>
    <w:rsid w:val="002C5BBB"/>
    <w:rsid w:val="002C6E54"/>
    <w:rsid w:val="002D531B"/>
    <w:rsid w:val="002E01B2"/>
    <w:rsid w:val="002E0433"/>
    <w:rsid w:val="002E77B5"/>
    <w:rsid w:val="00302197"/>
    <w:rsid w:val="003036C4"/>
    <w:rsid w:val="003063F3"/>
    <w:rsid w:val="00311F86"/>
    <w:rsid w:val="00314DAB"/>
    <w:rsid w:val="0032110F"/>
    <w:rsid w:val="00321496"/>
    <w:rsid w:val="003218FE"/>
    <w:rsid w:val="00331412"/>
    <w:rsid w:val="00331DFE"/>
    <w:rsid w:val="00336928"/>
    <w:rsid w:val="00340470"/>
    <w:rsid w:val="00346D1E"/>
    <w:rsid w:val="00347AB2"/>
    <w:rsid w:val="003506C2"/>
    <w:rsid w:val="00350D77"/>
    <w:rsid w:val="00360939"/>
    <w:rsid w:val="0036236C"/>
    <w:rsid w:val="00372369"/>
    <w:rsid w:val="00374AF6"/>
    <w:rsid w:val="00375C51"/>
    <w:rsid w:val="00387002"/>
    <w:rsid w:val="003879DC"/>
    <w:rsid w:val="00392E55"/>
    <w:rsid w:val="003955B1"/>
    <w:rsid w:val="003962F1"/>
    <w:rsid w:val="003A6C9B"/>
    <w:rsid w:val="003B2984"/>
    <w:rsid w:val="003B46C3"/>
    <w:rsid w:val="003C36FC"/>
    <w:rsid w:val="003C49CB"/>
    <w:rsid w:val="003D0006"/>
    <w:rsid w:val="003D0340"/>
    <w:rsid w:val="003D2D1F"/>
    <w:rsid w:val="003D2EFE"/>
    <w:rsid w:val="003D6453"/>
    <w:rsid w:val="003F514A"/>
    <w:rsid w:val="003F5AD8"/>
    <w:rsid w:val="003F613D"/>
    <w:rsid w:val="00400EB8"/>
    <w:rsid w:val="0040385C"/>
    <w:rsid w:val="004048AF"/>
    <w:rsid w:val="00410B7C"/>
    <w:rsid w:val="00415417"/>
    <w:rsid w:val="004175BE"/>
    <w:rsid w:val="004177D6"/>
    <w:rsid w:val="0042631B"/>
    <w:rsid w:val="00426E10"/>
    <w:rsid w:val="00427C11"/>
    <w:rsid w:val="00430481"/>
    <w:rsid w:val="0043181F"/>
    <w:rsid w:val="00437EB5"/>
    <w:rsid w:val="00441FF2"/>
    <w:rsid w:val="00444FB2"/>
    <w:rsid w:val="00446071"/>
    <w:rsid w:val="0045102C"/>
    <w:rsid w:val="00452AA8"/>
    <w:rsid w:val="00454F70"/>
    <w:rsid w:val="0045776D"/>
    <w:rsid w:val="00457CC1"/>
    <w:rsid w:val="00460435"/>
    <w:rsid w:val="00461656"/>
    <w:rsid w:val="004717EA"/>
    <w:rsid w:val="00472C9B"/>
    <w:rsid w:val="00473161"/>
    <w:rsid w:val="00476E8C"/>
    <w:rsid w:val="00481833"/>
    <w:rsid w:val="00481954"/>
    <w:rsid w:val="004842BD"/>
    <w:rsid w:val="00486854"/>
    <w:rsid w:val="00487637"/>
    <w:rsid w:val="00493D1E"/>
    <w:rsid w:val="00494ECF"/>
    <w:rsid w:val="004C167F"/>
    <w:rsid w:val="004C32CD"/>
    <w:rsid w:val="004C4DCD"/>
    <w:rsid w:val="004C632D"/>
    <w:rsid w:val="004D3522"/>
    <w:rsid w:val="004D3E0C"/>
    <w:rsid w:val="004D6451"/>
    <w:rsid w:val="004D6D57"/>
    <w:rsid w:val="004D74F9"/>
    <w:rsid w:val="004E410B"/>
    <w:rsid w:val="004F07D0"/>
    <w:rsid w:val="004F36FB"/>
    <w:rsid w:val="004F70EF"/>
    <w:rsid w:val="005000E3"/>
    <w:rsid w:val="00500384"/>
    <w:rsid w:val="00503EBD"/>
    <w:rsid w:val="00505829"/>
    <w:rsid w:val="0050682D"/>
    <w:rsid w:val="0051672C"/>
    <w:rsid w:val="005210BC"/>
    <w:rsid w:val="005228B4"/>
    <w:rsid w:val="00522D40"/>
    <w:rsid w:val="00524134"/>
    <w:rsid w:val="0052597C"/>
    <w:rsid w:val="00532009"/>
    <w:rsid w:val="00532502"/>
    <w:rsid w:val="00534F71"/>
    <w:rsid w:val="00542E56"/>
    <w:rsid w:val="00545433"/>
    <w:rsid w:val="0055188A"/>
    <w:rsid w:val="00553C85"/>
    <w:rsid w:val="005617FA"/>
    <w:rsid w:val="00563B5E"/>
    <w:rsid w:val="00567698"/>
    <w:rsid w:val="005717D0"/>
    <w:rsid w:val="00573775"/>
    <w:rsid w:val="00595BBB"/>
    <w:rsid w:val="005A0741"/>
    <w:rsid w:val="005A1D35"/>
    <w:rsid w:val="005A7921"/>
    <w:rsid w:val="005B05C7"/>
    <w:rsid w:val="005B2122"/>
    <w:rsid w:val="005B367E"/>
    <w:rsid w:val="005B68B5"/>
    <w:rsid w:val="005C00EA"/>
    <w:rsid w:val="005C1DF9"/>
    <w:rsid w:val="005C595C"/>
    <w:rsid w:val="005C5DB6"/>
    <w:rsid w:val="005F1E8E"/>
    <w:rsid w:val="005F3E0B"/>
    <w:rsid w:val="005F4433"/>
    <w:rsid w:val="00605B10"/>
    <w:rsid w:val="00612F12"/>
    <w:rsid w:val="00620067"/>
    <w:rsid w:val="00631E13"/>
    <w:rsid w:val="00631F76"/>
    <w:rsid w:val="00634354"/>
    <w:rsid w:val="00644F7A"/>
    <w:rsid w:val="00651175"/>
    <w:rsid w:val="00651853"/>
    <w:rsid w:val="006536F8"/>
    <w:rsid w:val="00654975"/>
    <w:rsid w:val="00656525"/>
    <w:rsid w:val="00656F11"/>
    <w:rsid w:val="00657FDA"/>
    <w:rsid w:val="0066059F"/>
    <w:rsid w:val="00666505"/>
    <w:rsid w:val="00666759"/>
    <w:rsid w:val="00666EAA"/>
    <w:rsid w:val="00682D77"/>
    <w:rsid w:val="006A5947"/>
    <w:rsid w:val="006B571B"/>
    <w:rsid w:val="006B617D"/>
    <w:rsid w:val="006C1839"/>
    <w:rsid w:val="006C4A3A"/>
    <w:rsid w:val="006D2AB6"/>
    <w:rsid w:val="006D2BB6"/>
    <w:rsid w:val="006D2D30"/>
    <w:rsid w:val="006D302D"/>
    <w:rsid w:val="006D395D"/>
    <w:rsid w:val="006D47A5"/>
    <w:rsid w:val="006D4CF8"/>
    <w:rsid w:val="006E334E"/>
    <w:rsid w:val="006E6782"/>
    <w:rsid w:val="006F2EED"/>
    <w:rsid w:val="006F548E"/>
    <w:rsid w:val="00700CAF"/>
    <w:rsid w:val="00701A87"/>
    <w:rsid w:val="007022C7"/>
    <w:rsid w:val="007028C1"/>
    <w:rsid w:val="00704BA4"/>
    <w:rsid w:val="007065C7"/>
    <w:rsid w:val="00707301"/>
    <w:rsid w:val="0071044B"/>
    <w:rsid w:val="00713DAA"/>
    <w:rsid w:val="007174F5"/>
    <w:rsid w:val="0072295F"/>
    <w:rsid w:val="00724B8A"/>
    <w:rsid w:val="007417F6"/>
    <w:rsid w:val="00741B7F"/>
    <w:rsid w:val="00750403"/>
    <w:rsid w:val="00761579"/>
    <w:rsid w:val="00762DC1"/>
    <w:rsid w:val="00763503"/>
    <w:rsid w:val="0076387B"/>
    <w:rsid w:val="00771D59"/>
    <w:rsid w:val="00773F93"/>
    <w:rsid w:val="0077634E"/>
    <w:rsid w:val="0077645D"/>
    <w:rsid w:val="00776497"/>
    <w:rsid w:val="00777CA3"/>
    <w:rsid w:val="00786F5B"/>
    <w:rsid w:val="007943A6"/>
    <w:rsid w:val="007A1DFD"/>
    <w:rsid w:val="007A24D1"/>
    <w:rsid w:val="007A44C8"/>
    <w:rsid w:val="007A69B4"/>
    <w:rsid w:val="007B0866"/>
    <w:rsid w:val="007B3BAD"/>
    <w:rsid w:val="007B3FE5"/>
    <w:rsid w:val="007B6C04"/>
    <w:rsid w:val="007B6F4A"/>
    <w:rsid w:val="007C4743"/>
    <w:rsid w:val="007D0E99"/>
    <w:rsid w:val="007D3611"/>
    <w:rsid w:val="007D448B"/>
    <w:rsid w:val="007E2EDC"/>
    <w:rsid w:val="007F2A88"/>
    <w:rsid w:val="007F2B6A"/>
    <w:rsid w:val="007F54AC"/>
    <w:rsid w:val="007F57C4"/>
    <w:rsid w:val="00803572"/>
    <w:rsid w:val="00807E7A"/>
    <w:rsid w:val="00811413"/>
    <w:rsid w:val="00811561"/>
    <w:rsid w:val="0081432F"/>
    <w:rsid w:val="008152B3"/>
    <w:rsid w:val="00827633"/>
    <w:rsid w:val="00833824"/>
    <w:rsid w:val="00834533"/>
    <w:rsid w:val="00846F71"/>
    <w:rsid w:val="00847836"/>
    <w:rsid w:val="00862C24"/>
    <w:rsid w:val="008659C5"/>
    <w:rsid w:val="0086713E"/>
    <w:rsid w:val="00870EE4"/>
    <w:rsid w:val="00872B45"/>
    <w:rsid w:val="00872DC3"/>
    <w:rsid w:val="00881371"/>
    <w:rsid w:val="00881C2E"/>
    <w:rsid w:val="00885C9A"/>
    <w:rsid w:val="00894626"/>
    <w:rsid w:val="00896214"/>
    <w:rsid w:val="00896EDB"/>
    <w:rsid w:val="008A4818"/>
    <w:rsid w:val="008B681D"/>
    <w:rsid w:val="008C414B"/>
    <w:rsid w:val="008D1DF5"/>
    <w:rsid w:val="008D4955"/>
    <w:rsid w:val="008E27A6"/>
    <w:rsid w:val="008E430E"/>
    <w:rsid w:val="008E5805"/>
    <w:rsid w:val="008E645C"/>
    <w:rsid w:val="008E792C"/>
    <w:rsid w:val="008F0DB1"/>
    <w:rsid w:val="008F35C4"/>
    <w:rsid w:val="008F5C8B"/>
    <w:rsid w:val="008F674D"/>
    <w:rsid w:val="00901A45"/>
    <w:rsid w:val="009041C8"/>
    <w:rsid w:val="0090739F"/>
    <w:rsid w:val="0091315D"/>
    <w:rsid w:val="00915D80"/>
    <w:rsid w:val="00927AEE"/>
    <w:rsid w:val="00932534"/>
    <w:rsid w:val="00933403"/>
    <w:rsid w:val="009361D7"/>
    <w:rsid w:val="00940F2A"/>
    <w:rsid w:val="009422E6"/>
    <w:rsid w:val="009428C3"/>
    <w:rsid w:val="00951248"/>
    <w:rsid w:val="00956EBE"/>
    <w:rsid w:val="009620FE"/>
    <w:rsid w:val="009656F9"/>
    <w:rsid w:val="00966E4F"/>
    <w:rsid w:val="009709C8"/>
    <w:rsid w:val="009739D0"/>
    <w:rsid w:val="00982F6F"/>
    <w:rsid w:val="009835DE"/>
    <w:rsid w:val="009863CD"/>
    <w:rsid w:val="00991FFE"/>
    <w:rsid w:val="0099250A"/>
    <w:rsid w:val="00994405"/>
    <w:rsid w:val="009946B6"/>
    <w:rsid w:val="009B078D"/>
    <w:rsid w:val="009B7408"/>
    <w:rsid w:val="009C2A3C"/>
    <w:rsid w:val="009D1268"/>
    <w:rsid w:val="009D4431"/>
    <w:rsid w:val="009E570E"/>
    <w:rsid w:val="009E591E"/>
    <w:rsid w:val="009E6FA3"/>
    <w:rsid w:val="009F34F3"/>
    <w:rsid w:val="009F4A96"/>
    <w:rsid w:val="00A009B3"/>
    <w:rsid w:val="00A0348F"/>
    <w:rsid w:val="00A12635"/>
    <w:rsid w:val="00A20860"/>
    <w:rsid w:val="00A22233"/>
    <w:rsid w:val="00A24F39"/>
    <w:rsid w:val="00A33C9F"/>
    <w:rsid w:val="00A34BF9"/>
    <w:rsid w:val="00A433E1"/>
    <w:rsid w:val="00A4460B"/>
    <w:rsid w:val="00A47042"/>
    <w:rsid w:val="00A47912"/>
    <w:rsid w:val="00A50BD1"/>
    <w:rsid w:val="00A50C29"/>
    <w:rsid w:val="00A55769"/>
    <w:rsid w:val="00A60DE8"/>
    <w:rsid w:val="00A62DE1"/>
    <w:rsid w:val="00A64E90"/>
    <w:rsid w:val="00A6664F"/>
    <w:rsid w:val="00A773A5"/>
    <w:rsid w:val="00A872F5"/>
    <w:rsid w:val="00A93432"/>
    <w:rsid w:val="00A9604F"/>
    <w:rsid w:val="00AA0A83"/>
    <w:rsid w:val="00AA1271"/>
    <w:rsid w:val="00AA54D8"/>
    <w:rsid w:val="00AA5C5D"/>
    <w:rsid w:val="00AB1F94"/>
    <w:rsid w:val="00AB4CC2"/>
    <w:rsid w:val="00AC3321"/>
    <w:rsid w:val="00AC4525"/>
    <w:rsid w:val="00AD2DE3"/>
    <w:rsid w:val="00AE1C6F"/>
    <w:rsid w:val="00AE2F1F"/>
    <w:rsid w:val="00AE7392"/>
    <w:rsid w:val="00AE7C1B"/>
    <w:rsid w:val="00AF0A2F"/>
    <w:rsid w:val="00AF0B79"/>
    <w:rsid w:val="00B12321"/>
    <w:rsid w:val="00B14B1C"/>
    <w:rsid w:val="00B20878"/>
    <w:rsid w:val="00B27C63"/>
    <w:rsid w:val="00B342B0"/>
    <w:rsid w:val="00B374E2"/>
    <w:rsid w:val="00B3790B"/>
    <w:rsid w:val="00B41189"/>
    <w:rsid w:val="00B41730"/>
    <w:rsid w:val="00B4194D"/>
    <w:rsid w:val="00B4352D"/>
    <w:rsid w:val="00B50E0B"/>
    <w:rsid w:val="00B50FB4"/>
    <w:rsid w:val="00B521B1"/>
    <w:rsid w:val="00B552DD"/>
    <w:rsid w:val="00B60C63"/>
    <w:rsid w:val="00B61096"/>
    <w:rsid w:val="00B638B0"/>
    <w:rsid w:val="00B70F6D"/>
    <w:rsid w:val="00B70FDE"/>
    <w:rsid w:val="00B71732"/>
    <w:rsid w:val="00B77E7D"/>
    <w:rsid w:val="00B81343"/>
    <w:rsid w:val="00B835F3"/>
    <w:rsid w:val="00B90489"/>
    <w:rsid w:val="00B929F5"/>
    <w:rsid w:val="00B9425D"/>
    <w:rsid w:val="00B943D9"/>
    <w:rsid w:val="00B94D16"/>
    <w:rsid w:val="00BB1573"/>
    <w:rsid w:val="00BC1296"/>
    <w:rsid w:val="00BC26EA"/>
    <w:rsid w:val="00BC2714"/>
    <w:rsid w:val="00BC77FB"/>
    <w:rsid w:val="00BD0B4B"/>
    <w:rsid w:val="00BD46D0"/>
    <w:rsid w:val="00BD6283"/>
    <w:rsid w:val="00BE317F"/>
    <w:rsid w:val="00BF26EE"/>
    <w:rsid w:val="00BF4EE5"/>
    <w:rsid w:val="00BF50DD"/>
    <w:rsid w:val="00BF55A4"/>
    <w:rsid w:val="00BF6306"/>
    <w:rsid w:val="00C1117A"/>
    <w:rsid w:val="00C11843"/>
    <w:rsid w:val="00C123BF"/>
    <w:rsid w:val="00C13005"/>
    <w:rsid w:val="00C13A06"/>
    <w:rsid w:val="00C1420C"/>
    <w:rsid w:val="00C206FA"/>
    <w:rsid w:val="00C208C3"/>
    <w:rsid w:val="00C211FC"/>
    <w:rsid w:val="00C22C7A"/>
    <w:rsid w:val="00C272DB"/>
    <w:rsid w:val="00C35EBB"/>
    <w:rsid w:val="00C47CB5"/>
    <w:rsid w:val="00C50B52"/>
    <w:rsid w:val="00C718E2"/>
    <w:rsid w:val="00C74C1A"/>
    <w:rsid w:val="00C812A2"/>
    <w:rsid w:val="00C84764"/>
    <w:rsid w:val="00C852E5"/>
    <w:rsid w:val="00C86039"/>
    <w:rsid w:val="00C93EED"/>
    <w:rsid w:val="00C946FD"/>
    <w:rsid w:val="00C94972"/>
    <w:rsid w:val="00CA36C3"/>
    <w:rsid w:val="00CA53C4"/>
    <w:rsid w:val="00CA798D"/>
    <w:rsid w:val="00CB2787"/>
    <w:rsid w:val="00CB2A55"/>
    <w:rsid w:val="00CB71E7"/>
    <w:rsid w:val="00CD49D0"/>
    <w:rsid w:val="00CE4F0A"/>
    <w:rsid w:val="00CF62ED"/>
    <w:rsid w:val="00CF6364"/>
    <w:rsid w:val="00D012F6"/>
    <w:rsid w:val="00D01FDE"/>
    <w:rsid w:val="00D0285F"/>
    <w:rsid w:val="00D05C2F"/>
    <w:rsid w:val="00D05CC6"/>
    <w:rsid w:val="00D11EBD"/>
    <w:rsid w:val="00D133B2"/>
    <w:rsid w:val="00D2191E"/>
    <w:rsid w:val="00D2691C"/>
    <w:rsid w:val="00D27797"/>
    <w:rsid w:val="00D27816"/>
    <w:rsid w:val="00D30FAE"/>
    <w:rsid w:val="00D3610C"/>
    <w:rsid w:val="00D37FC2"/>
    <w:rsid w:val="00D4349F"/>
    <w:rsid w:val="00D5154D"/>
    <w:rsid w:val="00D56BA0"/>
    <w:rsid w:val="00D61899"/>
    <w:rsid w:val="00D6423D"/>
    <w:rsid w:val="00D64B85"/>
    <w:rsid w:val="00D66DD3"/>
    <w:rsid w:val="00D71012"/>
    <w:rsid w:val="00D73D1E"/>
    <w:rsid w:val="00D82C37"/>
    <w:rsid w:val="00D844A2"/>
    <w:rsid w:val="00D8472E"/>
    <w:rsid w:val="00D84776"/>
    <w:rsid w:val="00D84F63"/>
    <w:rsid w:val="00D85A91"/>
    <w:rsid w:val="00D919A9"/>
    <w:rsid w:val="00D96278"/>
    <w:rsid w:val="00D96B50"/>
    <w:rsid w:val="00DA1BB3"/>
    <w:rsid w:val="00DA1CC1"/>
    <w:rsid w:val="00DA5645"/>
    <w:rsid w:val="00DA7621"/>
    <w:rsid w:val="00DB402D"/>
    <w:rsid w:val="00DB734A"/>
    <w:rsid w:val="00DC4D99"/>
    <w:rsid w:val="00DD0145"/>
    <w:rsid w:val="00DD7ACE"/>
    <w:rsid w:val="00DE4969"/>
    <w:rsid w:val="00DE5E57"/>
    <w:rsid w:val="00DE62FC"/>
    <w:rsid w:val="00DE78F9"/>
    <w:rsid w:val="00DF1503"/>
    <w:rsid w:val="00DF1AF9"/>
    <w:rsid w:val="00DF3A50"/>
    <w:rsid w:val="00E11BA0"/>
    <w:rsid w:val="00E13C24"/>
    <w:rsid w:val="00E20323"/>
    <w:rsid w:val="00E237D3"/>
    <w:rsid w:val="00E26045"/>
    <w:rsid w:val="00E376BB"/>
    <w:rsid w:val="00E406E3"/>
    <w:rsid w:val="00E451F5"/>
    <w:rsid w:val="00E453DB"/>
    <w:rsid w:val="00E50C2C"/>
    <w:rsid w:val="00E5121A"/>
    <w:rsid w:val="00E555F1"/>
    <w:rsid w:val="00E6578D"/>
    <w:rsid w:val="00E752F4"/>
    <w:rsid w:val="00E75742"/>
    <w:rsid w:val="00E7710D"/>
    <w:rsid w:val="00E82DA5"/>
    <w:rsid w:val="00E85760"/>
    <w:rsid w:val="00E85780"/>
    <w:rsid w:val="00E91449"/>
    <w:rsid w:val="00E92E98"/>
    <w:rsid w:val="00E96909"/>
    <w:rsid w:val="00EA226F"/>
    <w:rsid w:val="00EA388A"/>
    <w:rsid w:val="00EB04EC"/>
    <w:rsid w:val="00EB084A"/>
    <w:rsid w:val="00EB0BB8"/>
    <w:rsid w:val="00EB22CC"/>
    <w:rsid w:val="00EB3720"/>
    <w:rsid w:val="00EB5868"/>
    <w:rsid w:val="00EB5C4C"/>
    <w:rsid w:val="00EC1F5F"/>
    <w:rsid w:val="00EC39CA"/>
    <w:rsid w:val="00EC5FB7"/>
    <w:rsid w:val="00ED10C6"/>
    <w:rsid w:val="00ED3137"/>
    <w:rsid w:val="00ED3709"/>
    <w:rsid w:val="00ED3D25"/>
    <w:rsid w:val="00ED54D9"/>
    <w:rsid w:val="00ED7A3B"/>
    <w:rsid w:val="00EE1CE1"/>
    <w:rsid w:val="00EE60E7"/>
    <w:rsid w:val="00EF03DB"/>
    <w:rsid w:val="00EF3BCC"/>
    <w:rsid w:val="00F0056E"/>
    <w:rsid w:val="00F05B8C"/>
    <w:rsid w:val="00F07BBB"/>
    <w:rsid w:val="00F11814"/>
    <w:rsid w:val="00F20C5E"/>
    <w:rsid w:val="00F21276"/>
    <w:rsid w:val="00F2163C"/>
    <w:rsid w:val="00F245CC"/>
    <w:rsid w:val="00F264BD"/>
    <w:rsid w:val="00F30077"/>
    <w:rsid w:val="00F32DD6"/>
    <w:rsid w:val="00F33282"/>
    <w:rsid w:val="00F34B61"/>
    <w:rsid w:val="00F363BA"/>
    <w:rsid w:val="00F37D78"/>
    <w:rsid w:val="00F45AE7"/>
    <w:rsid w:val="00F51458"/>
    <w:rsid w:val="00F60A19"/>
    <w:rsid w:val="00F632E7"/>
    <w:rsid w:val="00F6566A"/>
    <w:rsid w:val="00F65F35"/>
    <w:rsid w:val="00F66B19"/>
    <w:rsid w:val="00F71E5B"/>
    <w:rsid w:val="00F730B7"/>
    <w:rsid w:val="00F772AA"/>
    <w:rsid w:val="00F814AB"/>
    <w:rsid w:val="00F82F10"/>
    <w:rsid w:val="00F8585D"/>
    <w:rsid w:val="00F8611D"/>
    <w:rsid w:val="00F87B66"/>
    <w:rsid w:val="00F87CC2"/>
    <w:rsid w:val="00F9026F"/>
    <w:rsid w:val="00F956A9"/>
    <w:rsid w:val="00F95CAA"/>
    <w:rsid w:val="00F97AF3"/>
    <w:rsid w:val="00FA05F2"/>
    <w:rsid w:val="00FA275B"/>
    <w:rsid w:val="00FA6226"/>
    <w:rsid w:val="00FB1D17"/>
    <w:rsid w:val="00FB3382"/>
    <w:rsid w:val="00FB385D"/>
    <w:rsid w:val="00FD113D"/>
    <w:rsid w:val="00FD3D6A"/>
    <w:rsid w:val="00FE18C1"/>
    <w:rsid w:val="00FE2B09"/>
    <w:rsid w:val="00FE2E1C"/>
    <w:rsid w:val="00FE6678"/>
    <w:rsid w:val="00FF4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8F95D"/>
  <w15:chartTrackingRefBased/>
  <w15:docId w15:val="{7F152431-234D-F94E-877D-3EF29A767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939"/>
    <w:rPr>
      <w:rFonts w:ascii="Times New Roman" w:eastAsia="Times New Roman" w:hAnsi="Times New Roman" w:cs="Times New Roman"/>
      <w:lang w:eastAsia="en-GB"/>
    </w:rPr>
  </w:style>
  <w:style w:type="paragraph" w:styleId="Heading2">
    <w:name w:val="heading 2"/>
    <w:basedOn w:val="Normal"/>
    <w:link w:val="Heading2Char"/>
    <w:uiPriority w:val="9"/>
    <w:qFormat/>
    <w:rsid w:val="00A9343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2C71"/>
    <w:pPr>
      <w:tabs>
        <w:tab w:val="center" w:pos="4513"/>
        <w:tab w:val="right" w:pos="9026"/>
      </w:tabs>
    </w:pPr>
  </w:style>
  <w:style w:type="character" w:customStyle="1" w:styleId="HeaderChar">
    <w:name w:val="Header Char"/>
    <w:basedOn w:val="DefaultParagraphFont"/>
    <w:link w:val="Header"/>
    <w:uiPriority w:val="99"/>
    <w:rsid w:val="00162C71"/>
  </w:style>
  <w:style w:type="paragraph" w:styleId="Footer">
    <w:name w:val="footer"/>
    <w:basedOn w:val="Normal"/>
    <w:link w:val="FooterChar"/>
    <w:uiPriority w:val="99"/>
    <w:unhideWhenUsed/>
    <w:rsid w:val="00162C71"/>
    <w:pPr>
      <w:tabs>
        <w:tab w:val="center" w:pos="4513"/>
        <w:tab w:val="right" w:pos="9026"/>
      </w:tabs>
    </w:pPr>
  </w:style>
  <w:style w:type="character" w:customStyle="1" w:styleId="FooterChar">
    <w:name w:val="Footer Char"/>
    <w:basedOn w:val="DefaultParagraphFont"/>
    <w:link w:val="Footer"/>
    <w:uiPriority w:val="99"/>
    <w:rsid w:val="00162C71"/>
  </w:style>
  <w:style w:type="paragraph" w:styleId="NormalWeb">
    <w:name w:val="Normal (Web)"/>
    <w:basedOn w:val="Normal"/>
    <w:uiPriority w:val="99"/>
    <w:unhideWhenUsed/>
    <w:rsid w:val="00162C71"/>
    <w:pPr>
      <w:spacing w:before="100" w:beforeAutospacing="1" w:after="100" w:afterAutospacing="1"/>
    </w:pPr>
  </w:style>
  <w:style w:type="character" w:customStyle="1" w:styleId="Heading2Char">
    <w:name w:val="Heading 2 Char"/>
    <w:basedOn w:val="DefaultParagraphFont"/>
    <w:link w:val="Heading2"/>
    <w:uiPriority w:val="9"/>
    <w:rsid w:val="00A93432"/>
    <w:rPr>
      <w:rFonts w:ascii="Times New Roman" w:eastAsia="Times New Roman" w:hAnsi="Times New Roman" w:cs="Times New Roman"/>
      <w:b/>
      <w:bCs/>
      <w:sz w:val="36"/>
      <w:szCs w:val="36"/>
      <w:lang w:eastAsia="en-GB"/>
    </w:rPr>
  </w:style>
  <w:style w:type="character" w:customStyle="1" w:styleId="ztplmc">
    <w:name w:val="ztplmc"/>
    <w:basedOn w:val="DefaultParagraphFont"/>
    <w:rsid w:val="00A93432"/>
  </w:style>
  <w:style w:type="character" w:customStyle="1" w:styleId="apple-converted-space">
    <w:name w:val="apple-converted-space"/>
    <w:basedOn w:val="DefaultParagraphFont"/>
    <w:rsid w:val="00A93432"/>
  </w:style>
  <w:style w:type="character" w:customStyle="1" w:styleId="q4iawc">
    <w:name w:val="q4iawc"/>
    <w:basedOn w:val="DefaultParagraphFont"/>
    <w:rsid w:val="00A93432"/>
  </w:style>
  <w:style w:type="character" w:styleId="Hyperlink">
    <w:name w:val="Hyperlink"/>
    <w:basedOn w:val="DefaultParagraphFont"/>
    <w:uiPriority w:val="99"/>
    <w:unhideWhenUsed/>
    <w:rsid w:val="00534F71"/>
    <w:rPr>
      <w:color w:val="0000FF"/>
      <w:u w:val="single"/>
    </w:rPr>
  </w:style>
  <w:style w:type="character" w:styleId="FollowedHyperlink">
    <w:name w:val="FollowedHyperlink"/>
    <w:basedOn w:val="DefaultParagraphFont"/>
    <w:uiPriority w:val="99"/>
    <w:semiHidden/>
    <w:unhideWhenUsed/>
    <w:rsid w:val="001B1E67"/>
    <w:rPr>
      <w:color w:val="954F72" w:themeColor="followedHyperlink"/>
      <w:u w:val="single"/>
    </w:rPr>
  </w:style>
  <w:style w:type="character" w:styleId="UnresolvedMention">
    <w:name w:val="Unresolved Mention"/>
    <w:basedOn w:val="DefaultParagraphFont"/>
    <w:uiPriority w:val="99"/>
    <w:semiHidden/>
    <w:unhideWhenUsed/>
    <w:rsid w:val="003F613D"/>
    <w:rPr>
      <w:color w:val="605E5C"/>
      <w:shd w:val="clear" w:color="auto" w:fill="E1DFDD"/>
    </w:rPr>
  </w:style>
  <w:style w:type="character" w:customStyle="1" w:styleId="viiyi">
    <w:name w:val="viiyi"/>
    <w:basedOn w:val="DefaultParagraphFont"/>
    <w:rsid w:val="0012397D"/>
  </w:style>
  <w:style w:type="character" w:customStyle="1" w:styleId="jlqj4b">
    <w:name w:val="jlqj4b"/>
    <w:basedOn w:val="DefaultParagraphFont"/>
    <w:rsid w:val="0012397D"/>
  </w:style>
  <w:style w:type="paragraph" w:styleId="ListParagraph">
    <w:name w:val="List Paragraph"/>
    <w:basedOn w:val="Normal"/>
    <w:uiPriority w:val="34"/>
    <w:qFormat/>
    <w:rsid w:val="000637B8"/>
    <w:pPr>
      <w:ind w:left="720"/>
      <w:contextualSpacing/>
    </w:pPr>
  </w:style>
  <w:style w:type="character" w:customStyle="1" w:styleId="text">
    <w:name w:val="text"/>
    <w:basedOn w:val="DefaultParagraphFont"/>
    <w:rsid w:val="00F66B19"/>
  </w:style>
  <w:style w:type="character" w:styleId="PageNumber">
    <w:name w:val="page number"/>
    <w:basedOn w:val="DefaultParagraphFont"/>
    <w:uiPriority w:val="99"/>
    <w:semiHidden/>
    <w:unhideWhenUsed/>
    <w:rsid w:val="00C93EED"/>
  </w:style>
  <w:style w:type="character" w:styleId="Emphasis">
    <w:name w:val="Emphasis"/>
    <w:basedOn w:val="DefaultParagraphFont"/>
    <w:uiPriority w:val="20"/>
    <w:qFormat/>
    <w:rsid w:val="00D028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60209">
      <w:bodyDiv w:val="1"/>
      <w:marLeft w:val="0"/>
      <w:marRight w:val="0"/>
      <w:marTop w:val="0"/>
      <w:marBottom w:val="0"/>
      <w:divBdr>
        <w:top w:val="none" w:sz="0" w:space="0" w:color="auto"/>
        <w:left w:val="none" w:sz="0" w:space="0" w:color="auto"/>
        <w:bottom w:val="none" w:sz="0" w:space="0" w:color="auto"/>
        <w:right w:val="none" w:sz="0" w:space="0" w:color="auto"/>
      </w:divBdr>
      <w:divsChild>
        <w:div w:id="264922202">
          <w:marLeft w:val="0"/>
          <w:marRight w:val="0"/>
          <w:marTop w:val="0"/>
          <w:marBottom w:val="0"/>
          <w:divBdr>
            <w:top w:val="none" w:sz="0" w:space="0" w:color="auto"/>
            <w:left w:val="none" w:sz="0" w:space="0" w:color="auto"/>
            <w:bottom w:val="none" w:sz="0" w:space="0" w:color="auto"/>
            <w:right w:val="none" w:sz="0" w:space="0" w:color="auto"/>
          </w:divBdr>
          <w:divsChild>
            <w:div w:id="1239751882">
              <w:marLeft w:val="0"/>
              <w:marRight w:val="0"/>
              <w:marTop w:val="0"/>
              <w:marBottom w:val="0"/>
              <w:divBdr>
                <w:top w:val="none" w:sz="0" w:space="0" w:color="auto"/>
                <w:left w:val="none" w:sz="0" w:space="0" w:color="auto"/>
                <w:bottom w:val="none" w:sz="0" w:space="0" w:color="auto"/>
                <w:right w:val="none" w:sz="0" w:space="0" w:color="auto"/>
              </w:divBdr>
              <w:divsChild>
                <w:div w:id="149710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5992">
      <w:bodyDiv w:val="1"/>
      <w:marLeft w:val="0"/>
      <w:marRight w:val="0"/>
      <w:marTop w:val="0"/>
      <w:marBottom w:val="0"/>
      <w:divBdr>
        <w:top w:val="none" w:sz="0" w:space="0" w:color="auto"/>
        <w:left w:val="none" w:sz="0" w:space="0" w:color="auto"/>
        <w:bottom w:val="none" w:sz="0" w:space="0" w:color="auto"/>
        <w:right w:val="none" w:sz="0" w:space="0" w:color="auto"/>
      </w:divBdr>
      <w:divsChild>
        <w:div w:id="1665668152">
          <w:marLeft w:val="0"/>
          <w:marRight w:val="0"/>
          <w:marTop w:val="0"/>
          <w:marBottom w:val="0"/>
          <w:divBdr>
            <w:top w:val="none" w:sz="0" w:space="0" w:color="auto"/>
            <w:left w:val="none" w:sz="0" w:space="0" w:color="auto"/>
            <w:bottom w:val="none" w:sz="0" w:space="0" w:color="auto"/>
            <w:right w:val="none" w:sz="0" w:space="0" w:color="auto"/>
          </w:divBdr>
        </w:div>
      </w:divsChild>
    </w:div>
    <w:div w:id="176425525">
      <w:bodyDiv w:val="1"/>
      <w:marLeft w:val="0"/>
      <w:marRight w:val="0"/>
      <w:marTop w:val="0"/>
      <w:marBottom w:val="0"/>
      <w:divBdr>
        <w:top w:val="none" w:sz="0" w:space="0" w:color="auto"/>
        <w:left w:val="none" w:sz="0" w:space="0" w:color="auto"/>
        <w:bottom w:val="none" w:sz="0" w:space="0" w:color="auto"/>
        <w:right w:val="none" w:sz="0" w:space="0" w:color="auto"/>
      </w:divBdr>
      <w:divsChild>
        <w:div w:id="1433088227">
          <w:marLeft w:val="0"/>
          <w:marRight w:val="0"/>
          <w:marTop w:val="0"/>
          <w:marBottom w:val="0"/>
          <w:divBdr>
            <w:top w:val="none" w:sz="0" w:space="0" w:color="auto"/>
            <w:left w:val="none" w:sz="0" w:space="0" w:color="auto"/>
            <w:bottom w:val="none" w:sz="0" w:space="0" w:color="auto"/>
            <w:right w:val="none" w:sz="0" w:space="0" w:color="auto"/>
          </w:divBdr>
        </w:div>
      </w:divsChild>
    </w:div>
    <w:div w:id="285430513">
      <w:bodyDiv w:val="1"/>
      <w:marLeft w:val="0"/>
      <w:marRight w:val="0"/>
      <w:marTop w:val="0"/>
      <w:marBottom w:val="0"/>
      <w:divBdr>
        <w:top w:val="none" w:sz="0" w:space="0" w:color="auto"/>
        <w:left w:val="none" w:sz="0" w:space="0" w:color="auto"/>
        <w:bottom w:val="none" w:sz="0" w:space="0" w:color="auto"/>
        <w:right w:val="none" w:sz="0" w:space="0" w:color="auto"/>
      </w:divBdr>
      <w:divsChild>
        <w:div w:id="970474508">
          <w:marLeft w:val="0"/>
          <w:marRight w:val="0"/>
          <w:marTop w:val="0"/>
          <w:marBottom w:val="0"/>
          <w:divBdr>
            <w:top w:val="none" w:sz="0" w:space="0" w:color="auto"/>
            <w:left w:val="none" w:sz="0" w:space="0" w:color="auto"/>
            <w:bottom w:val="none" w:sz="0" w:space="0" w:color="auto"/>
            <w:right w:val="none" w:sz="0" w:space="0" w:color="auto"/>
          </w:divBdr>
          <w:divsChild>
            <w:div w:id="349531952">
              <w:marLeft w:val="0"/>
              <w:marRight w:val="0"/>
              <w:marTop w:val="0"/>
              <w:marBottom w:val="0"/>
              <w:divBdr>
                <w:top w:val="none" w:sz="0" w:space="0" w:color="auto"/>
                <w:left w:val="none" w:sz="0" w:space="0" w:color="auto"/>
                <w:bottom w:val="none" w:sz="0" w:space="0" w:color="auto"/>
                <w:right w:val="none" w:sz="0" w:space="0" w:color="auto"/>
              </w:divBdr>
              <w:divsChild>
                <w:div w:id="60281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623533">
      <w:bodyDiv w:val="1"/>
      <w:marLeft w:val="0"/>
      <w:marRight w:val="0"/>
      <w:marTop w:val="0"/>
      <w:marBottom w:val="0"/>
      <w:divBdr>
        <w:top w:val="none" w:sz="0" w:space="0" w:color="auto"/>
        <w:left w:val="none" w:sz="0" w:space="0" w:color="auto"/>
        <w:bottom w:val="none" w:sz="0" w:space="0" w:color="auto"/>
        <w:right w:val="none" w:sz="0" w:space="0" w:color="auto"/>
      </w:divBdr>
      <w:divsChild>
        <w:div w:id="669069166">
          <w:marLeft w:val="0"/>
          <w:marRight w:val="0"/>
          <w:marTop w:val="0"/>
          <w:marBottom w:val="0"/>
          <w:divBdr>
            <w:top w:val="none" w:sz="0" w:space="0" w:color="auto"/>
            <w:left w:val="none" w:sz="0" w:space="0" w:color="auto"/>
            <w:bottom w:val="none" w:sz="0" w:space="0" w:color="auto"/>
            <w:right w:val="none" w:sz="0" w:space="0" w:color="auto"/>
          </w:divBdr>
          <w:divsChild>
            <w:div w:id="874775763">
              <w:marLeft w:val="0"/>
              <w:marRight w:val="0"/>
              <w:marTop w:val="0"/>
              <w:marBottom w:val="0"/>
              <w:divBdr>
                <w:top w:val="none" w:sz="0" w:space="0" w:color="auto"/>
                <w:left w:val="none" w:sz="0" w:space="0" w:color="auto"/>
                <w:bottom w:val="none" w:sz="0" w:space="0" w:color="auto"/>
                <w:right w:val="none" w:sz="0" w:space="0" w:color="auto"/>
              </w:divBdr>
              <w:divsChild>
                <w:div w:id="5718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79731">
      <w:bodyDiv w:val="1"/>
      <w:marLeft w:val="0"/>
      <w:marRight w:val="0"/>
      <w:marTop w:val="0"/>
      <w:marBottom w:val="0"/>
      <w:divBdr>
        <w:top w:val="none" w:sz="0" w:space="0" w:color="auto"/>
        <w:left w:val="none" w:sz="0" w:space="0" w:color="auto"/>
        <w:bottom w:val="none" w:sz="0" w:space="0" w:color="auto"/>
        <w:right w:val="none" w:sz="0" w:space="0" w:color="auto"/>
      </w:divBdr>
      <w:divsChild>
        <w:div w:id="398596085">
          <w:marLeft w:val="0"/>
          <w:marRight w:val="0"/>
          <w:marTop w:val="0"/>
          <w:marBottom w:val="600"/>
          <w:divBdr>
            <w:top w:val="none" w:sz="0" w:space="0" w:color="auto"/>
            <w:left w:val="none" w:sz="0" w:space="0" w:color="auto"/>
            <w:bottom w:val="none" w:sz="0" w:space="0" w:color="auto"/>
            <w:right w:val="none" w:sz="0" w:space="0" w:color="auto"/>
          </w:divBdr>
        </w:div>
      </w:divsChild>
    </w:div>
    <w:div w:id="447628631">
      <w:bodyDiv w:val="1"/>
      <w:marLeft w:val="0"/>
      <w:marRight w:val="0"/>
      <w:marTop w:val="0"/>
      <w:marBottom w:val="0"/>
      <w:divBdr>
        <w:top w:val="none" w:sz="0" w:space="0" w:color="auto"/>
        <w:left w:val="none" w:sz="0" w:space="0" w:color="auto"/>
        <w:bottom w:val="none" w:sz="0" w:space="0" w:color="auto"/>
        <w:right w:val="none" w:sz="0" w:space="0" w:color="auto"/>
      </w:divBdr>
      <w:divsChild>
        <w:div w:id="1352493891">
          <w:marLeft w:val="0"/>
          <w:marRight w:val="0"/>
          <w:marTop w:val="0"/>
          <w:marBottom w:val="0"/>
          <w:divBdr>
            <w:top w:val="none" w:sz="0" w:space="0" w:color="auto"/>
            <w:left w:val="none" w:sz="0" w:space="0" w:color="auto"/>
            <w:bottom w:val="none" w:sz="0" w:space="0" w:color="auto"/>
            <w:right w:val="none" w:sz="0" w:space="0" w:color="auto"/>
          </w:divBdr>
          <w:divsChild>
            <w:div w:id="1357849861">
              <w:marLeft w:val="0"/>
              <w:marRight w:val="0"/>
              <w:marTop w:val="0"/>
              <w:marBottom w:val="0"/>
              <w:divBdr>
                <w:top w:val="none" w:sz="0" w:space="0" w:color="auto"/>
                <w:left w:val="none" w:sz="0" w:space="0" w:color="auto"/>
                <w:bottom w:val="none" w:sz="0" w:space="0" w:color="auto"/>
                <w:right w:val="none" w:sz="0" w:space="0" w:color="auto"/>
              </w:divBdr>
              <w:divsChild>
                <w:div w:id="181760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353863">
      <w:bodyDiv w:val="1"/>
      <w:marLeft w:val="0"/>
      <w:marRight w:val="0"/>
      <w:marTop w:val="0"/>
      <w:marBottom w:val="0"/>
      <w:divBdr>
        <w:top w:val="none" w:sz="0" w:space="0" w:color="auto"/>
        <w:left w:val="none" w:sz="0" w:space="0" w:color="auto"/>
        <w:bottom w:val="none" w:sz="0" w:space="0" w:color="auto"/>
        <w:right w:val="none" w:sz="0" w:space="0" w:color="auto"/>
      </w:divBdr>
      <w:divsChild>
        <w:div w:id="1078212843">
          <w:marLeft w:val="0"/>
          <w:marRight w:val="0"/>
          <w:marTop w:val="0"/>
          <w:marBottom w:val="0"/>
          <w:divBdr>
            <w:top w:val="none" w:sz="0" w:space="0" w:color="auto"/>
            <w:left w:val="none" w:sz="0" w:space="0" w:color="auto"/>
            <w:bottom w:val="none" w:sz="0" w:space="0" w:color="auto"/>
            <w:right w:val="none" w:sz="0" w:space="0" w:color="auto"/>
          </w:divBdr>
          <w:divsChild>
            <w:div w:id="1875654321">
              <w:marLeft w:val="0"/>
              <w:marRight w:val="0"/>
              <w:marTop w:val="0"/>
              <w:marBottom w:val="0"/>
              <w:divBdr>
                <w:top w:val="none" w:sz="0" w:space="0" w:color="auto"/>
                <w:left w:val="none" w:sz="0" w:space="0" w:color="auto"/>
                <w:bottom w:val="none" w:sz="0" w:space="0" w:color="auto"/>
                <w:right w:val="none" w:sz="0" w:space="0" w:color="auto"/>
              </w:divBdr>
              <w:divsChild>
                <w:div w:id="1969583068">
                  <w:marLeft w:val="0"/>
                  <w:marRight w:val="0"/>
                  <w:marTop w:val="0"/>
                  <w:marBottom w:val="0"/>
                  <w:divBdr>
                    <w:top w:val="none" w:sz="0" w:space="0" w:color="auto"/>
                    <w:left w:val="none" w:sz="0" w:space="0" w:color="auto"/>
                    <w:bottom w:val="none" w:sz="0" w:space="0" w:color="auto"/>
                    <w:right w:val="none" w:sz="0" w:space="0" w:color="auto"/>
                  </w:divBdr>
                  <w:divsChild>
                    <w:div w:id="71584222">
                      <w:marLeft w:val="0"/>
                      <w:marRight w:val="0"/>
                      <w:marTop w:val="0"/>
                      <w:marBottom w:val="0"/>
                      <w:divBdr>
                        <w:top w:val="none" w:sz="0" w:space="0" w:color="auto"/>
                        <w:left w:val="none" w:sz="0" w:space="0" w:color="auto"/>
                        <w:bottom w:val="none" w:sz="0" w:space="0" w:color="auto"/>
                        <w:right w:val="none" w:sz="0" w:space="0" w:color="auto"/>
                      </w:divBdr>
                      <w:divsChild>
                        <w:div w:id="45791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176796">
      <w:bodyDiv w:val="1"/>
      <w:marLeft w:val="0"/>
      <w:marRight w:val="0"/>
      <w:marTop w:val="0"/>
      <w:marBottom w:val="0"/>
      <w:divBdr>
        <w:top w:val="none" w:sz="0" w:space="0" w:color="auto"/>
        <w:left w:val="none" w:sz="0" w:space="0" w:color="auto"/>
        <w:bottom w:val="none" w:sz="0" w:space="0" w:color="auto"/>
        <w:right w:val="none" w:sz="0" w:space="0" w:color="auto"/>
      </w:divBdr>
      <w:divsChild>
        <w:div w:id="954872670">
          <w:marLeft w:val="0"/>
          <w:marRight w:val="0"/>
          <w:marTop w:val="0"/>
          <w:marBottom w:val="0"/>
          <w:divBdr>
            <w:top w:val="none" w:sz="0" w:space="0" w:color="auto"/>
            <w:left w:val="none" w:sz="0" w:space="0" w:color="auto"/>
            <w:bottom w:val="none" w:sz="0" w:space="0" w:color="auto"/>
            <w:right w:val="none" w:sz="0" w:space="0" w:color="auto"/>
          </w:divBdr>
          <w:divsChild>
            <w:div w:id="1846436162">
              <w:marLeft w:val="0"/>
              <w:marRight w:val="0"/>
              <w:marTop w:val="0"/>
              <w:marBottom w:val="0"/>
              <w:divBdr>
                <w:top w:val="none" w:sz="0" w:space="0" w:color="auto"/>
                <w:left w:val="none" w:sz="0" w:space="0" w:color="auto"/>
                <w:bottom w:val="none" w:sz="0" w:space="0" w:color="auto"/>
                <w:right w:val="none" w:sz="0" w:space="0" w:color="auto"/>
              </w:divBdr>
              <w:divsChild>
                <w:div w:id="147452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816811">
      <w:bodyDiv w:val="1"/>
      <w:marLeft w:val="0"/>
      <w:marRight w:val="0"/>
      <w:marTop w:val="0"/>
      <w:marBottom w:val="0"/>
      <w:divBdr>
        <w:top w:val="none" w:sz="0" w:space="0" w:color="auto"/>
        <w:left w:val="none" w:sz="0" w:space="0" w:color="auto"/>
        <w:bottom w:val="none" w:sz="0" w:space="0" w:color="auto"/>
        <w:right w:val="none" w:sz="0" w:space="0" w:color="auto"/>
      </w:divBdr>
      <w:divsChild>
        <w:div w:id="1173566742">
          <w:marLeft w:val="0"/>
          <w:marRight w:val="0"/>
          <w:marTop w:val="0"/>
          <w:marBottom w:val="0"/>
          <w:divBdr>
            <w:top w:val="none" w:sz="0" w:space="0" w:color="auto"/>
            <w:left w:val="none" w:sz="0" w:space="0" w:color="auto"/>
            <w:bottom w:val="none" w:sz="0" w:space="0" w:color="auto"/>
            <w:right w:val="none" w:sz="0" w:space="0" w:color="auto"/>
          </w:divBdr>
          <w:divsChild>
            <w:div w:id="2134008650">
              <w:marLeft w:val="0"/>
              <w:marRight w:val="0"/>
              <w:marTop w:val="0"/>
              <w:marBottom w:val="0"/>
              <w:divBdr>
                <w:top w:val="none" w:sz="0" w:space="0" w:color="auto"/>
                <w:left w:val="none" w:sz="0" w:space="0" w:color="auto"/>
                <w:bottom w:val="none" w:sz="0" w:space="0" w:color="auto"/>
                <w:right w:val="none" w:sz="0" w:space="0" w:color="auto"/>
              </w:divBdr>
              <w:divsChild>
                <w:div w:id="76291020">
                  <w:marLeft w:val="0"/>
                  <w:marRight w:val="0"/>
                  <w:marTop w:val="0"/>
                  <w:marBottom w:val="0"/>
                  <w:divBdr>
                    <w:top w:val="none" w:sz="0" w:space="0" w:color="auto"/>
                    <w:left w:val="none" w:sz="0" w:space="0" w:color="auto"/>
                    <w:bottom w:val="none" w:sz="0" w:space="0" w:color="auto"/>
                    <w:right w:val="none" w:sz="0" w:space="0" w:color="auto"/>
                  </w:divBdr>
                  <w:divsChild>
                    <w:div w:id="124722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831250">
      <w:bodyDiv w:val="1"/>
      <w:marLeft w:val="0"/>
      <w:marRight w:val="0"/>
      <w:marTop w:val="0"/>
      <w:marBottom w:val="0"/>
      <w:divBdr>
        <w:top w:val="none" w:sz="0" w:space="0" w:color="auto"/>
        <w:left w:val="none" w:sz="0" w:space="0" w:color="auto"/>
        <w:bottom w:val="none" w:sz="0" w:space="0" w:color="auto"/>
        <w:right w:val="none" w:sz="0" w:space="0" w:color="auto"/>
      </w:divBdr>
      <w:divsChild>
        <w:div w:id="1547178663">
          <w:marLeft w:val="0"/>
          <w:marRight w:val="0"/>
          <w:marTop w:val="0"/>
          <w:marBottom w:val="0"/>
          <w:divBdr>
            <w:top w:val="none" w:sz="0" w:space="0" w:color="auto"/>
            <w:left w:val="none" w:sz="0" w:space="0" w:color="auto"/>
            <w:bottom w:val="none" w:sz="0" w:space="0" w:color="auto"/>
            <w:right w:val="none" w:sz="0" w:space="0" w:color="auto"/>
          </w:divBdr>
          <w:divsChild>
            <w:div w:id="312178465">
              <w:marLeft w:val="0"/>
              <w:marRight w:val="0"/>
              <w:marTop w:val="0"/>
              <w:marBottom w:val="0"/>
              <w:divBdr>
                <w:top w:val="none" w:sz="0" w:space="0" w:color="auto"/>
                <w:left w:val="none" w:sz="0" w:space="0" w:color="auto"/>
                <w:bottom w:val="none" w:sz="0" w:space="0" w:color="auto"/>
                <w:right w:val="none" w:sz="0" w:space="0" w:color="auto"/>
              </w:divBdr>
              <w:divsChild>
                <w:div w:id="510684108">
                  <w:marLeft w:val="0"/>
                  <w:marRight w:val="0"/>
                  <w:marTop w:val="0"/>
                  <w:marBottom w:val="0"/>
                  <w:divBdr>
                    <w:top w:val="none" w:sz="0" w:space="0" w:color="auto"/>
                    <w:left w:val="none" w:sz="0" w:space="0" w:color="auto"/>
                    <w:bottom w:val="none" w:sz="0" w:space="0" w:color="auto"/>
                    <w:right w:val="none" w:sz="0" w:space="0" w:color="auto"/>
                  </w:divBdr>
                  <w:divsChild>
                    <w:div w:id="932931615">
                      <w:marLeft w:val="0"/>
                      <w:marRight w:val="0"/>
                      <w:marTop w:val="0"/>
                      <w:marBottom w:val="0"/>
                      <w:divBdr>
                        <w:top w:val="none" w:sz="0" w:space="0" w:color="auto"/>
                        <w:left w:val="none" w:sz="0" w:space="0" w:color="auto"/>
                        <w:bottom w:val="none" w:sz="0" w:space="0" w:color="auto"/>
                        <w:right w:val="none" w:sz="0" w:space="0" w:color="auto"/>
                      </w:divBdr>
                      <w:divsChild>
                        <w:div w:id="4951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052011">
      <w:bodyDiv w:val="1"/>
      <w:marLeft w:val="0"/>
      <w:marRight w:val="0"/>
      <w:marTop w:val="0"/>
      <w:marBottom w:val="0"/>
      <w:divBdr>
        <w:top w:val="none" w:sz="0" w:space="0" w:color="auto"/>
        <w:left w:val="none" w:sz="0" w:space="0" w:color="auto"/>
        <w:bottom w:val="none" w:sz="0" w:space="0" w:color="auto"/>
        <w:right w:val="none" w:sz="0" w:space="0" w:color="auto"/>
      </w:divBdr>
      <w:divsChild>
        <w:div w:id="1331758645">
          <w:marLeft w:val="0"/>
          <w:marRight w:val="0"/>
          <w:marTop w:val="0"/>
          <w:marBottom w:val="0"/>
          <w:divBdr>
            <w:top w:val="none" w:sz="0" w:space="0" w:color="auto"/>
            <w:left w:val="none" w:sz="0" w:space="0" w:color="auto"/>
            <w:bottom w:val="none" w:sz="0" w:space="0" w:color="auto"/>
            <w:right w:val="none" w:sz="0" w:space="0" w:color="auto"/>
          </w:divBdr>
          <w:divsChild>
            <w:div w:id="951398866">
              <w:marLeft w:val="0"/>
              <w:marRight w:val="0"/>
              <w:marTop w:val="0"/>
              <w:marBottom w:val="0"/>
              <w:divBdr>
                <w:top w:val="none" w:sz="0" w:space="0" w:color="auto"/>
                <w:left w:val="none" w:sz="0" w:space="0" w:color="auto"/>
                <w:bottom w:val="none" w:sz="0" w:space="0" w:color="auto"/>
                <w:right w:val="none" w:sz="0" w:space="0" w:color="auto"/>
              </w:divBdr>
              <w:divsChild>
                <w:div w:id="30967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596184">
      <w:bodyDiv w:val="1"/>
      <w:marLeft w:val="0"/>
      <w:marRight w:val="0"/>
      <w:marTop w:val="0"/>
      <w:marBottom w:val="0"/>
      <w:divBdr>
        <w:top w:val="none" w:sz="0" w:space="0" w:color="auto"/>
        <w:left w:val="none" w:sz="0" w:space="0" w:color="auto"/>
        <w:bottom w:val="none" w:sz="0" w:space="0" w:color="auto"/>
        <w:right w:val="none" w:sz="0" w:space="0" w:color="auto"/>
      </w:divBdr>
      <w:divsChild>
        <w:div w:id="655571693">
          <w:marLeft w:val="0"/>
          <w:marRight w:val="0"/>
          <w:marTop w:val="0"/>
          <w:marBottom w:val="0"/>
          <w:divBdr>
            <w:top w:val="none" w:sz="0" w:space="0" w:color="auto"/>
            <w:left w:val="none" w:sz="0" w:space="0" w:color="auto"/>
            <w:bottom w:val="none" w:sz="0" w:space="0" w:color="auto"/>
            <w:right w:val="none" w:sz="0" w:space="0" w:color="auto"/>
          </w:divBdr>
          <w:divsChild>
            <w:div w:id="1412387406">
              <w:marLeft w:val="0"/>
              <w:marRight w:val="0"/>
              <w:marTop w:val="0"/>
              <w:marBottom w:val="0"/>
              <w:divBdr>
                <w:top w:val="none" w:sz="0" w:space="0" w:color="auto"/>
                <w:left w:val="none" w:sz="0" w:space="0" w:color="auto"/>
                <w:bottom w:val="none" w:sz="0" w:space="0" w:color="auto"/>
                <w:right w:val="none" w:sz="0" w:space="0" w:color="auto"/>
              </w:divBdr>
              <w:divsChild>
                <w:div w:id="67164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490722">
      <w:bodyDiv w:val="1"/>
      <w:marLeft w:val="0"/>
      <w:marRight w:val="0"/>
      <w:marTop w:val="0"/>
      <w:marBottom w:val="0"/>
      <w:divBdr>
        <w:top w:val="none" w:sz="0" w:space="0" w:color="auto"/>
        <w:left w:val="none" w:sz="0" w:space="0" w:color="auto"/>
        <w:bottom w:val="none" w:sz="0" w:space="0" w:color="auto"/>
        <w:right w:val="none" w:sz="0" w:space="0" w:color="auto"/>
      </w:divBdr>
      <w:divsChild>
        <w:div w:id="953442332">
          <w:marLeft w:val="0"/>
          <w:marRight w:val="0"/>
          <w:marTop w:val="0"/>
          <w:marBottom w:val="0"/>
          <w:divBdr>
            <w:top w:val="none" w:sz="0" w:space="0" w:color="auto"/>
            <w:left w:val="none" w:sz="0" w:space="0" w:color="auto"/>
            <w:bottom w:val="none" w:sz="0" w:space="0" w:color="auto"/>
            <w:right w:val="none" w:sz="0" w:space="0" w:color="auto"/>
          </w:divBdr>
          <w:divsChild>
            <w:div w:id="2078935259">
              <w:marLeft w:val="0"/>
              <w:marRight w:val="0"/>
              <w:marTop w:val="0"/>
              <w:marBottom w:val="0"/>
              <w:divBdr>
                <w:top w:val="none" w:sz="0" w:space="0" w:color="auto"/>
                <w:left w:val="none" w:sz="0" w:space="0" w:color="auto"/>
                <w:bottom w:val="none" w:sz="0" w:space="0" w:color="auto"/>
                <w:right w:val="none" w:sz="0" w:space="0" w:color="auto"/>
              </w:divBdr>
              <w:divsChild>
                <w:div w:id="8485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053801">
      <w:bodyDiv w:val="1"/>
      <w:marLeft w:val="0"/>
      <w:marRight w:val="0"/>
      <w:marTop w:val="0"/>
      <w:marBottom w:val="0"/>
      <w:divBdr>
        <w:top w:val="none" w:sz="0" w:space="0" w:color="auto"/>
        <w:left w:val="none" w:sz="0" w:space="0" w:color="auto"/>
        <w:bottom w:val="none" w:sz="0" w:space="0" w:color="auto"/>
        <w:right w:val="none" w:sz="0" w:space="0" w:color="auto"/>
      </w:divBdr>
      <w:divsChild>
        <w:div w:id="2119831424">
          <w:marLeft w:val="0"/>
          <w:marRight w:val="0"/>
          <w:marTop w:val="0"/>
          <w:marBottom w:val="0"/>
          <w:divBdr>
            <w:top w:val="none" w:sz="0" w:space="0" w:color="auto"/>
            <w:left w:val="none" w:sz="0" w:space="0" w:color="auto"/>
            <w:bottom w:val="none" w:sz="0" w:space="0" w:color="auto"/>
            <w:right w:val="none" w:sz="0" w:space="0" w:color="auto"/>
          </w:divBdr>
          <w:divsChild>
            <w:div w:id="642122268">
              <w:marLeft w:val="0"/>
              <w:marRight w:val="0"/>
              <w:marTop w:val="0"/>
              <w:marBottom w:val="0"/>
              <w:divBdr>
                <w:top w:val="none" w:sz="0" w:space="0" w:color="auto"/>
                <w:left w:val="none" w:sz="0" w:space="0" w:color="auto"/>
                <w:bottom w:val="none" w:sz="0" w:space="0" w:color="auto"/>
                <w:right w:val="none" w:sz="0" w:space="0" w:color="auto"/>
              </w:divBdr>
              <w:divsChild>
                <w:div w:id="1724596510">
                  <w:marLeft w:val="0"/>
                  <w:marRight w:val="0"/>
                  <w:marTop w:val="0"/>
                  <w:marBottom w:val="0"/>
                  <w:divBdr>
                    <w:top w:val="none" w:sz="0" w:space="0" w:color="auto"/>
                    <w:left w:val="none" w:sz="0" w:space="0" w:color="auto"/>
                    <w:bottom w:val="none" w:sz="0" w:space="0" w:color="auto"/>
                    <w:right w:val="none" w:sz="0" w:space="0" w:color="auto"/>
                  </w:divBdr>
                  <w:divsChild>
                    <w:div w:id="111112712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145122792">
      <w:bodyDiv w:val="1"/>
      <w:marLeft w:val="0"/>
      <w:marRight w:val="0"/>
      <w:marTop w:val="0"/>
      <w:marBottom w:val="0"/>
      <w:divBdr>
        <w:top w:val="none" w:sz="0" w:space="0" w:color="auto"/>
        <w:left w:val="none" w:sz="0" w:space="0" w:color="auto"/>
        <w:bottom w:val="none" w:sz="0" w:space="0" w:color="auto"/>
        <w:right w:val="none" w:sz="0" w:space="0" w:color="auto"/>
      </w:divBdr>
      <w:divsChild>
        <w:div w:id="215318172">
          <w:marLeft w:val="0"/>
          <w:marRight w:val="0"/>
          <w:marTop w:val="0"/>
          <w:marBottom w:val="0"/>
          <w:divBdr>
            <w:top w:val="none" w:sz="0" w:space="0" w:color="auto"/>
            <w:left w:val="none" w:sz="0" w:space="0" w:color="auto"/>
            <w:bottom w:val="none" w:sz="0" w:space="0" w:color="auto"/>
            <w:right w:val="none" w:sz="0" w:space="0" w:color="auto"/>
          </w:divBdr>
          <w:divsChild>
            <w:div w:id="1765415461">
              <w:marLeft w:val="0"/>
              <w:marRight w:val="0"/>
              <w:marTop w:val="0"/>
              <w:marBottom w:val="0"/>
              <w:divBdr>
                <w:top w:val="none" w:sz="0" w:space="0" w:color="auto"/>
                <w:left w:val="none" w:sz="0" w:space="0" w:color="auto"/>
                <w:bottom w:val="none" w:sz="0" w:space="0" w:color="auto"/>
                <w:right w:val="none" w:sz="0" w:space="0" w:color="auto"/>
              </w:divBdr>
              <w:divsChild>
                <w:div w:id="13572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354366">
      <w:bodyDiv w:val="1"/>
      <w:marLeft w:val="0"/>
      <w:marRight w:val="0"/>
      <w:marTop w:val="0"/>
      <w:marBottom w:val="0"/>
      <w:divBdr>
        <w:top w:val="none" w:sz="0" w:space="0" w:color="auto"/>
        <w:left w:val="none" w:sz="0" w:space="0" w:color="auto"/>
        <w:bottom w:val="none" w:sz="0" w:space="0" w:color="auto"/>
        <w:right w:val="none" w:sz="0" w:space="0" w:color="auto"/>
      </w:divBdr>
    </w:div>
    <w:div w:id="1391032982">
      <w:bodyDiv w:val="1"/>
      <w:marLeft w:val="0"/>
      <w:marRight w:val="0"/>
      <w:marTop w:val="0"/>
      <w:marBottom w:val="0"/>
      <w:divBdr>
        <w:top w:val="none" w:sz="0" w:space="0" w:color="auto"/>
        <w:left w:val="none" w:sz="0" w:space="0" w:color="auto"/>
        <w:bottom w:val="none" w:sz="0" w:space="0" w:color="auto"/>
        <w:right w:val="none" w:sz="0" w:space="0" w:color="auto"/>
      </w:divBdr>
      <w:divsChild>
        <w:div w:id="721253943">
          <w:marLeft w:val="0"/>
          <w:marRight w:val="0"/>
          <w:marTop w:val="0"/>
          <w:marBottom w:val="0"/>
          <w:divBdr>
            <w:top w:val="none" w:sz="0" w:space="0" w:color="auto"/>
            <w:left w:val="none" w:sz="0" w:space="0" w:color="auto"/>
            <w:bottom w:val="none" w:sz="0" w:space="0" w:color="auto"/>
            <w:right w:val="none" w:sz="0" w:space="0" w:color="auto"/>
          </w:divBdr>
          <w:divsChild>
            <w:div w:id="1823884574">
              <w:marLeft w:val="0"/>
              <w:marRight w:val="0"/>
              <w:marTop w:val="0"/>
              <w:marBottom w:val="0"/>
              <w:divBdr>
                <w:top w:val="none" w:sz="0" w:space="0" w:color="auto"/>
                <w:left w:val="none" w:sz="0" w:space="0" w:color="auto"/>
                <w:bottom w:val="none" w:sz="0" w:space="0" w:color="auto"/>
                <w:right w:val="none" w:sz="0" w:space="0" w:color="auto"/>
              </w:divBdr>
              <w:divsChild>
                <w:div w:id="126530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198502">
      <w:bodyDiv w:val="1"/>
      <w:marLeft w:val="0"/>
      <w:marRight w:val="0"/>
      <w:marTop w:val="0"/>
      <w:marBottom w:val="0"/>
      <w:divBdr>
        <w:top w:val="none" w:sz="0" w:space="0" w:color="auto"/>
        <w:left w:val="none" w:sz="0" w:space="0" w:color="auto"/>
        <w:bottom w:val="none" w:sz="0" w:space="0" w:color="auto"/>
        <w:right w:val="none" w:sz="0" w:space="0" w:color="auto"/>
      </w:divBdr>
      <w:divsChild>
        <w:div w:id="1678074675">
          <w:marLeft w:val="0"/>
          <w:marRight w:val="0"/>
          <w:marTop w:val="0"/>
          <w:marBottom w:val="0"/>
          <w:divBdr>
            <w:top w:val="none" w:sz="0" w:space="0" w:color="auto"/>
            <w:left w:val="none" w:sz="0" w:space="0" w:color="auto"/>
            <w:bottom w:val="none" w:sz="0" w:space="0" w:color="auto"/>
            <w:right w:val="none" w:sz="0" w:space="0" w:color="auto"/>
          </w:divBdr>
          <w:divsChild>
            <w:div w:id="1603414198">
              <w:marLeft w:val="0"/>
              <w:marRight w:val="0"/>
              <w:marTop w:val="0"/>
              <w:marBottom w:val="0"/>
              <w:divBdr>
                <w:top w:val="none" w:sz="0" w:space="0" w:color="auto"/>
                <w:left w:val="none" w:sz="0" w:space="0" w:color="auto"/>
                <w:bottom w:val="none" w:sz="0" w:space="0" w:color="auto"/>
                <w:right w:val="none" w:sz="0" w:space="0" w:color="auto"/>
              </w:divBdr>
              <w:divsChild>
                <w:div w:id="125732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163866">
      <w:bodyDiv w:val="1"/>
      <w:marLeft w:val="0"/>
      <w:marRight w:val="0"/>
      <w:marTop w:val="0"/>
      <w:marBottom w:val="0"/>
      <w:divBdr>
        <w:top w:val="none" w:sz="0" w:space="0" w:color="auto"/>
        <w:left w:val="none" w:sz="0" w:space="0" w:color="auto"/>
        <w:bottom w:val="none" w:sz="0" w:space="0" w:color="auto"/>
        <w:right w:val="none" w:sz="0" w:space="0" w:color="auto"/>
      </w:divBdr>
      <w:divsChild>
        <w:div w:id="537283471">
          <w:marLeft w:val="0"/>
          <w:marRight w:val="0"/>
          <w:marTop w:val="0"/>
          <w:marBottom w:val="0"/>
          <w:divBdr>
            <w:top w:val="none" w:sz="0" w:space="0" w:color="auto"/>
            <w:left w:val="none" w:sz="0" w:space="0" w:color="auto"/>
            <w:bottom w:val="none" w:sz="0" w:space="0" w:color="auto"/>
            <w:right w:val="none" w:sz="0" w:space="0" w:color="auto"/>
          </w:divBdr>
          <w:divsChild>
            <w:div w:id="764687368">
              <w:marLeft w:val="0"/>
              <w:marRight w:val="0"/>
              <w:marTop w:val="0"/>
              <w:marBottom w:val="0"/>
              <w:divBdr>
                <w:top w:val="none" w:sz="0" w:space="0" w:color="auto"/>
                <w:left w:val="none" w:sz="0" w:space="0" w:color="auto"/>
                <w:bottom w:val="none" w:sz="0" w:space="0" w:color="auto"/>
                <w:right w:val="none" w:sz="0" w:space="0" w:color="auto"/>
              </w:divBdr>
              <w:divsChild>
                <w:div w:id="201021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51469">
      <w:bodyDiv w:val="1"/>
      <w:marLeft w:val="0"/>
      <w:marRight w:val="0"/>
      <w:marTop w:val="0"/>
      <w:marBottom w:val="0"/>
      <w:divBdr>
        <w:top w:val="none" w:sz="0" w:space="0" w:color="auto"/>
        <w:left w:val="none" w:sz="0" w:space="0" w:color="auto"/>
        <w:bottom w:val="none" w:sz="0" w:space="0" w:color="auto"/>
        <w:right w:val="none" w:sz="0" w:space="0" w:color="auto"/>
      </w:divBdr>
    </w:div>
    <w:div w:id="1592079975">
      <w:bodyDiv w:val="1"/>
      <w:marLeft w:val="0"/>
      <w:marRight w:val="0"/>
      <w:marTop w:val="0"/>
      <w:marBottom w:val="0"/>
      <w:divBdr>
        <w:top w:val="none" w:sz="0" w:space="0" w:color="auto"/>
        <w:left w:val="none" w:sz="0" w:space="0" w:color="auto"/>
        <w:bottom w:val="none" w:sz="0" w:space="0" w:color="auto"/>
        <w:right w:val="none" w:sz="0" w:space="0" w:color="auto"/>
      </w:divBdr>
      <w:divsChild>
        <w:div w:id="1342782067">
          <w:marLeft w:val="0"/>
          <w:marRight w:val="0"/>
          <w:marTop w:val="0"/>
          <w:marBottom w:val="0"/>
          <w:divBdr>
            <w:top w:val="none" w:sz="0" w:space="0" w:color="auto"/>
            <w:left w:val="none" w:sz="0" w:space="0" w:color="auto"/>
            <w:bottom w:val="none" w:sz="0" w:space="0" w:color="auto"/>
            <w:right w:val="none" w:sz="0" w:space="0" w:color="auto"/>
          </w:divBdr>
          <w:divsChild>
            <w:div w:id="489177551">
              <w:marLeft w:val="0"/>
              <w:marRight w:val="0"/>
              <w:marTop w:val="0"/>
              <w:marBottom w:val="0"/>
              <w:divBdr>
                <w:top w:val="none" w:sz="0" w:space="0" w:color="auto"/>
                <w:left w:val="none" w:sz="0" w:space="0" w:color="auto"/>
                <w:bottom w:val="none" w:sz="0" w:space="0" w:color="auto"/>
                <w:right w:val="none" w:sz="0" w:space="0" w:color="auto"/>
              </w:divBdr>
              <w:divsChild>
                <w:div w:id="283737091">
                  <w:marLeft w:val="0"/>
                  <w:marRight w:val="0"/>
                  <w:marTop w:val="0"/>
                  <w:marBottom w:val="0"/>
                  <w:divBdr>
                    <w:top w:val="none" w:sz="0" w:space="0" w:color="auto"/>
                    <w:left w:val="none" w:sz="0" w:space="0" w:color="auto"/>
                    <w:bottom w:val="none" w:sz="0" w:space="0" w:color="auto"/>
                    <w:right w:val="none" w:sz="0" w:space="0" w:color="auto"/>
                  </w:divBdr>
                  <w:divsChild>
                    <w:div w:id="93548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832704">
      <w:bodyDiv w:val="1"/>
      <w:marLeft w:val="0"/>
      <w:marRight w:val="0"/>
      <w:marTop w:val="0"/>
      <w:marBottom w:val="0"/>
      <w:divBdr>
        <w:top w:val="none" w:sz="0" w:space="0" w:color="auto"/>
        <w:left w:val="none" w:sz="0" w:space="0" w:color="auto"/>
        <w:bottom w:val="none" w:sz="0" w:space="0" w:color="auto"/>
        <w:right w:val="none" w:sz="0" w:space="0" w:color="auto"/>
      </w:divBdr>
      <w:divsChild>
        <w:div w:id="101415256">
          <w:marLeft w:val="0"/>
          <w:marRight w:val="0"/>
          <w:marTop w:val="0"/>
          <w:marBottom w:val="0"/>
          <w:divBdr>
            <w:top w:val="none" w:sz="0" w:space="0" w:color="auto"/>
            <w:left w:val="none" w:sz="0" w:space="0" w:color="auto"/>
            <w:bottom w:val="none" w:sz="0" w:space="0" w:color="auto"/>
            <w:right w:val="none" w:sz="0" w:space="0" w:color="auto"/>
          </w:divBdr>
        </w:div>
      </w:divsChild>
    </w:div>
    <w:div w:id="2012756729">
      <w:bodyDiv w:val="1"/>
      <w:marLeft w:val="0"/>
      <w:marRight w:val="0"/>
      <w:marTop w:val="0"/>
      <w:marBottom w:val="0"/>
      <w:divBdr>
        <w:top w:val="none" w:sz="0" w:space="0" w:color="auto"/>
        <w:left w:val="none" w:sz="0" w:space="0" w:color="auto"/>
        <w:bottom w:val="none" w:sz="0" w:space="0" w:color="auto"/>
        <w:right w:val="none" w:sz="0" w:space="0" w:color="auto"/>
      </w:divBdr>
    </w:div>
    <w:div w:id="2039155748">
      <w:bodyDiv w:val="1"/>
      <w:marLeft w:val="0"/>
      <w:marRight w:val="0"/>
      <w:marTop w:val="0"/>
      <w:marBottom w:val="0"/>
      <w:divBdr>
        <w:top w:val="none" w:sz="0" w:space="0" w:color="auto"/>
        <w:left w:val="none" w:sz="0" w:space="0" w:color="auto"/>
        <w:bottom w:val="none" w:sz="0" w:space="0" w:color="auto"/>
        <w:right w:val="none" w:sz="0" w:space="0" w:color="auto"/>
      </w:divBdr>
      <w:divsChild>
        <w:div w:id="697321170">
          <w:marLeft w:val="0"/>
          <w:marRight w:val="0"/>
          <w:marTop w:val="0"/>
          <w:marBottom w:val="0"/>
          <w:divBdr>
            <w:top w:val="none" w:sz="0" w:space="0" w:color="auto"/>
            <w:left w:val="none" w:sz="0" w:space="0" w:color="auto"/>
            <w:bottom w:val="none" w:sz="0" w:space="0" w:color="auto"/>
            <w:right w:val="none" w:sz="0" w:space="0" w:color="auto"/>
          </w:divBdr>
          <w:divsChild>
            <w:div w:id="67191473">
              <w:marLeft w:val="0"/>
              <w:marRight w:val="0"/>
              <w:marTop w:val="0"/>
              <w:marBottom w:val="0"/>
              <w:divBdr>
                <w:top w:val="none" w:sz="0" w:space="0" w:color="auto"/>
                <w:left w:val="none" w:sz="0" w:space="0" w:color="auto"/>
                <w:bottom w:val="none" w:sz="0" w:space="0" w:color="auto"/>
                <w:right w:val="none" w:sz="0" w:space="0" w:color="auto"/>
              </w:divBdr>
              <w:divsChild>
                <w:div w:id="10377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320764">
      <w:bodyDiv w:val="1"/>
      <w:marLeft w:val="0"/>
      <w:marRight w:val="0"/>
      <w:marTop w:val="0"/>
      <w:marBottom w:val="0"/>
      <w:divBdr>
        <w:top w:val="none" w:sz="0" w:space="0" w:color="auto"/>
        <w:left w:val="none" w:sz="0" w:space="0" w:color="auto"/>
        <w:bottom w:val="none" w:sz="0" w:space="0" w:color="auto"/>
        <w:right w:val="none" w:sz="0" w:space="0" w:color="auto"/>
      </w:divBdr>
      <w:divsChild>
        <w:div w:id="1904220075">
          <w:marLeft w:val="0"/>
          <w:marRight w:val="0"/>
          <w:marTop w:val="0"/>
          <w:marBottom w:val="0"/>
          <w:divBdr>
            <w:top w:val="none" w:sz="0" w:space="0" w:color="auto"/>
            <w:left w:val="none" w:sz="0" w:space="0" w:color="auto"/>
            <w:bottom w:val="none" w:sz="0" w:space="0" w:color="auto"/>
            <w:right w:val="none" w:sz="0" w:space="0" w:color="auto"/>
          </w:divBdr>
          <w:divsChild>
            <w:div w:id="716198013">
              <w:marLeft w:val="0"/>
              <w:marRight w:val="0"/>
              <w:marTop w:val="0"/>
              <w:marBottom w:val="0"/>
              <w:divBdr>
                <w:top w:val="none" w:sz="0" w:space="0" w:color="auto"/>
                <w:left w:val="none" w:sz="0" w:space="0" w:color="auto"/>
                <w:bottom w:val="none" w:sz="0" w:space="0" w:color="auto"/>
                <w:right w:val="none" w:sz="0" w:space="0" w:color="auto"/>
              </w:divBdr>
              <w:divsChild>
                <w:div w:id="130635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customXml" Target="ink/ink2.xml"/><Relationship Id="rId26" Type="http://schemas.openxmlformats.org/officeDocument/2006/relationships/hyperlink" Target="https://doi.org/10.1016/j.tmp.2020.100694"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hyperlink" Target="https://doi.org/10.1108/IJCHM-06-2018-0532" TargetMode="External"/><Relationship Id="rId33" Type="http://schemas.openxmlformats.org/officeDocument/2006/relationships/theme" Target="theme/theme1.xml"/><Relationship Id="rId2" Type="http://schemas.openxmlformats.org/officeDocument/2006/relationships/numbering" Target="numbering.xml"/><Relationship Id="rId20" Type="http://schemas.openxmlformats.org/officeDocument/2006/relationships/image" Target="media/image8.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8/IJCHM-06-2018-053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1.xml"/><Relationship Id="rId23" Type="http://schemas.openxmlformats.org/officeDocument/2006/relationships/hyperlink" Target="https://doi.org/10.3390/foods11101500" TargetMode="External"/><Relationship Id="rId28"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auroralabs.es/blog/delivery-app-design-part-1-analysis/?lang=en" TargetMode="External"/><Relationship Id="rId27" Type="http://schemas.openxmlformats.org/officeDocument/2006/relationships/hyperlink" Target="https://www.mckinsey.com/industries/technology-media-and-telecommunications/our-insights/the-changing-market-for-food-delivery" TargetMode="External"/><Relationship Id="rId30"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20T13:44:39.850"/>
    </inkml:context>
    <inkml:brush xml:id="br0">
      <inkml:brushProperty name="width" value="0.05" units="cm"/>
      <inkml:brushProperty name="height" value="0.05" units="cm"/>
    </inkml:brush>
  </inkml:definitions>
  <inkml:trace contextRef="#ctx0" brushRef="#br0">35 0 24575,'0'12'0,"0"-2"0,0 14 0,0-11 0,0 8 0,0-10 0,0-1 0,0 0 0,0-1 0,0 0 0,0 1 0,0-1 0,0-2 0,0 0 0,0-1 0,0-2 0,0 0 0,0-1 0,0-1 0,0 0 0,0 1 0,0 1 0,0 0 0,0 1 0,0-1 0,0 1 0,0 0 0,0 1 0,0 1 0,0 0 0,0 1 0,0 2 0,-2 3 0,2 2 0,-4-2 0,2 3 0,-1-2 0,-1 2 0,1-1 0,0-1 0,1-2 0,1-1 0,-1-2 0,0-1 0,1-1 0,0-1 0,1 0 0,0-1 0,0-1 0,0-1 0,-1 0 0,0 0 0,-1-2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20T13:44:26.089"/>
    </inkml:context>
    <inkml:brush xml:id="br0">
      <inkml:brushProperty name="width" value="0.05" units="cm"/>
      <inkml:brushProperty name="height" value="0.05" units="cm"/>
    </inkml:brush>
  </inkml:definitions>
  <inkml:trace contextRef="#ctx0" brushRef="#br0">1 0 24575,'3'9'0,"1"0"0,8 17 0,-5-8 0,3 12 0,-5-13 0,-2-5 0,0 0 0,-1-4 0,0-1 0,-1-1 0,1-2 0,-1-1 0,1 3 0,-1-2 0,0 2 0,-1-1 0,0 2 0,0 0 0,0 4 0,0 2 0,0 0 0,0 0 0,0-2 0,0-1 0,0 0 0,0 0 0,0 0 0,0 1 0,0-4 0,0 3 0,0-6 0,0 2 0,0 1 0,0-3 0,0 2 0,0-2 0,0 1 0,0 0 0,0-1 0,0-1 0,0 0 0,0-1 0,0 0 0,0 1 0,0 0 0,0 0 0,0-1 0,0 0 0,0 0 0,0 1 0,0-1 0,0 0 0,0 0 0,0 1 0,0-1 0,0 0 0,0 1 0,0-1 0,0 1 0,0 0 0,0 0 0,0 1 0,0-2 0,0 1 0,0-1 0,0 0 0,0 0 0,0 0 0,0 0 0,0 1 0,0-1 0,0 0 0,0 2 0,0-2 0,0 0 0,0-8 0,0-4 0,0 2 0,0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B9A093-2D42-E54B-A68E-15A932755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19</Pages>
  <Words>3844</Words>
  <Characters>21916</Characters>
  <Application>Microsoft Office Word</Application>
  <DocSecurity>0</DocSecurity>
  <Lines>182</Lines>
  <Paragraphs>51</Paragraphs>
  <ScaleCrop>false</ScaleCrop>
  <Company/>
  <LinksUpToDate>false</LinksUpToDate>
  <CharactersWithSpaces>25709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221</cp:revision>
  <dcterms:created xsi:type="dcterms:W3CDTF">2022-11-03T15:52:00Z</dcterms:created>
  <dcterms:modified xsi:type="dcterms:W3CDTF">2022-11-05T21:40:00Z</dcterms:modified>
</cp:coreProperties>
</file>