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02234" w:rsidRPr="002E1A4B" w:rsidRDefault="00202234" w:rsidP="002E1A4B">
      <w:pPr>
        <w:spacing w:line="360" w:lineRule="auto"/>
        <w:jc w:val="center"/>
        <w:rPr>
          <w:rFonts w:cs="Arial"/>
          <w:b/>
          <w:szCs w:val="22"/>
        </w:rPr>
      </w:pPr>
    </w:p>
    <w:p w14:paraId="00000002" w14:textId="77777777" w:rsidR="00202234" w:rsidRPr="002E1A4B" w:rsidRDefault="00202234" w:rsidP="002E1A4B">
      <w:pPr>
        <w:spacing w:line="360" w:lineRule="auto"/>
        <w:jc w:val="center"/>
        <w:rPr>
          <w:rFonts w:cs="Arial"/>
          <w:b/>
          <w:szCs w:val="22"/>
        </w:rPr>
      </w:pPr>
    </w:p>
    <w:p w14:paraId="00000003" w14:textId="77777777" w:rsidR="00202234" w:rsidRPr="002E1A4B" w:rsidRDefault="00202234" w:rsidP="002E1A4B">
      <w:pPr>
        <w:spacing w:line="360" w:lineRule="auto"/>
        <w:jc w:val="center"/>
        <w:rPr>
          <w:rFonts w:cs="Arial"/>
          <w:b/>
          <w:szCs w:val="22"/>
        </w:rPr>
      </w:pPr>
    </w:p>
    <w:p w14:paraId="00000004" w14:textId="77777777" w:rsidR="00202234" w:rsidRPr="002E1A4B" w:rsidRDefault="00202234" w:rsidP="002E1A4B">
      <w:pPr>
        <w:spacing w:line="360" w:lineRule="auto"/>
        <w:jc w:val="center"/>
        <w:rPr>
          <w:rFonts w:cs="Arial"/>
          <w:b/>
          <w:szCs w:val="22"/>
        </w:rPr>
      </w:pPr>
    </w:p>
    <w:p w14:paraId="00000005" w14:textId="77777777" w:rsidR="00202234" w:rsidRPr="002E1A4B" w:rsidRDefault="00202234" w:rsidP="002E1A4B">
      <w:pPr>
        <w:spacing w:line="360" w:lineRule="auto"/>
        <w:jc w:val="center"/>
        <w:rPr>
          <w:rFonts w:cs="Arial"/>
          <w:b/>
          <w:szCs w:val="22"/>
        </w:rPr>
      </w:pPr>
    </w:p>
    <w:p w14:paraId="00000006" w14:textId="77777777" w:rsidR="00202234" w:rsidRPr="002E1A4B" w:rsidRDefault="00202234" w:rsidP="002E1A4B">
      <w:pPr>
        <w:spacing w:line="360" w:lineRule="auto"/>
        <w:jc w:val="center"/>
        <w:rPr>
          <w:rFonts w:cs="Arial"/>
          <w:b/>
          <w:szCs w:val="22"/>
        </w:rPr>
      </w:pPr>
    </w:p>
    <w:p w14:paraId="00000007" w14:textId="77777777" w:rsidR="00202234" w:rsidRPr="002E1A4B" w:rsidRDefault="00202234" w:rsidP="002E1A4B">
      <w:pPr>
        <w:spacing w:line="360" w:lineRule="auto"/>
        <w:jc w:val="center"/>
        <w:rPr>
          <w:rFonts w:cs="Arial"/>
          <w:b/>
          <w:szCs w:val="22"/>
        </w:rPr>
      </w:pPr>
    </w:p>
    <w:p w14:paraId="00000008" w14:textId="77777777" w:rsidR="00202234" w:rsidRPr="002E1A4B" w:rsidRDefault="00202234" w:rsidP="002E1A4B">
      <w:pPr>
        <w:spacing w:line="360" w:lineRule="auto"/>
        <w:jc w:val="center"/>
        <w:rPr>
          <w:rFonts w:cs="Arial"/>
          <w:b/>
          <w:szCs w:val="22"/>
        </w:rPr>
      </w:pPr>
    </w:p>
    <w:p w14:paraId="00000009" w14:textId="77777777" w:rsidR="00202234" w:rsidRPr="002E1A4B" w:rsidRDefault="00202234" w:rsidP="002E1A4B">
      <w:pPr>
        <w:spacing w:line="360" w:lineRule="auto"/>
        <w:jc w:val="center"/>
        <w:rPr>
          <w:rFonts w:cs="Arial"/>
          <w:b/>
          <w:szCs w:val="22"/>
        </w:rPr>
      </w:pPr>
    </w:p>
    <w:p w14:paraId="0000000A" w14:textId="77777777" w:rsidR="00202234" w:rsidRPr="002E1A4B" w:rsidRDefault="00202234" w:rsidP="002E1A4B">
      <w:pPr>
        <w:spacing w:line="360" w:lineRule="auto"/>
        <w:jc w:val="center"/>
        <w:rPr>
          <w:rFonts w:cs="Arial"/>
          <w:b/>
          <w:szCs w:val="22"/>
        </w:rPr>
      </w:pPr>
    </w:p>
    <w:p w14:paraId="0000000B" w14:textId="77777777" w:rsidR="00202234" w:rsidRPr="002E1A4B" w:rsidRDefault="00000000" w:rsidP="002E1A4B">
      <w:pPr>
        <w:spacing w:line="360" w:lineRule="auto"/>
        <w:jc w:val="center"/>
        <w:rPr>
          <w:rFonts w:cs="Arial"/>
          <w:b/>
          <w:sz w:val="32"/>
          <w:szCs w:val="32"/>
        </w:rPr>
      </w:pPr>
      <w:r w:rsidRPr="002E1A4B">
        <w:rPr>
          <w:rFonts w:cs="Arial"/>
          <w:b/>
          <w:sz w:val="32"/>
          <w:szCs w:val="32"/>
        </w:rPr>
        <w:t>Module Name: Strategic Management for SMEs</w:t>
      </w:r>
    </w:p>
    <w:p w14:paraId="0000000C" w14:textId="77777777" w:rsidR="00202234" w:rsidRPr="002E1A4B" w:rsidRDefault="00000000" w:rsidP="002E1A4B">
      <w:pPr>
        <w:spacing w:line="360" w:lineRule="auto"/>
        <w:jc w:val="center"/>
        <w:rPr>
          <w:rFonts w:cs="Arial"/>
          <w:b/>
          <w:sz w:val="32"/>
          <w:szCs w:val="32"/>
        </w:rPr>
      </w:pPr>
      <w:r w:rsidRPr="002E1A4B">
        <w:rPr>
          <w:rFonts w:cs="Arial"/>
          <w:b/>
          <w:sz w:val="32"/>
          <w:szCs w:val="32"/>
        </w:rPr>
        <w:t>Assignment Title: Strategic Development and</w:t>
      </w:r>
    </w:p>
    <w:p w14:paraId="0000000D" w14:textId="77777777" w:rsidR="00202234" w:rsidRPr="002E1A4B" w:rsidRDefault="00000000" w:rsidP="002E1A4B">
      <w:pPr>
        <w:spacing w:line="360" w:lineRule="auto"/>
        <w:jc w:val="center"/>
        <w:rPr>
          <w:rFonts w:cs="Arial"/>
          <w:b/>
          <w:sz w:val="32"/>
          <w:szCs w:val="32"/>
        </w:rPr>
      </w:pPr>
      <w:r w:rsidRPr="002E1A4B">
        <w:rPr>
          <w:rFonts w:cs="Arial"/>
          <w:b/>
          <w:sz w:val="32"/>
          <w:szCs w:val="32"/>
        </w:rPr>
        <w:t>Implementation for SMEs</w:t>
      </w:r>
    </w:p>
    <w:p w14:paraId="0000000E" w14:textId="617D2DA1" w:rsidR="00202234" w:rsidRPr="002E1A4B" w:rsidRDefault="00000000" w:rsidP="002E1A4B">
      <w:pPr>
        <w:spacing w:line="360" w:lineRule="auto"/>
        <w:jc w:val="center"/>
        <w:rPr>
          <w:rFonts w:cs="Arial"/>
          <w:b/>
          <w:sz w:val="32"/>
          <w:szCs w:val="32"/>
        </w:rPr>
      </w:pPr>
      <w:r w:rsidRPr="002E1A4B">
        <w:rPr>
          <w:rFonts w:cs="Arial"/>
          <w:b/>
          <w:sz w:val="32"/>
          <w:szCs w:val="32"/>
        </w:rPr>
        <w:t xml:space="preserve">Student </w:t>
      </w:r>
      <w:proofErr w:type="spellStart"/>
      <w:r w:rsidRPr="002E1A4B">
        <w:rPr>
          <w:rFonts w:cs="Arial"/>
          <w:b/>
          <w:sz w:val="32"/>
          <w:szCs w:val="32"/>
        </w:rPr>
        <w:t>Name:</w:t>
      </w:r>
      <w:r w:rsidR="00094F53">
        <w:rPr>
          <w:rFonts w:cs="Arial"/>
          <w:b/>
          <w:sz w:val="32"/>
          <w:szCs w:val="32"/>
        </w:rPr>
        <w:t>Daniela</w:t>
      </w:r>
      <w:proofErr w:type="spellEnd"/>
      <w:r w:rsidR="00094F53">
        <w:rPr>
          <w:rFonts w:cs="Arial"/>
          <w:b/>
          <w:sz w:val="32"/>
          <w:szCs w:val="32"/>
        </w:rPr>
        <w:t xml:space="preserve"> </w:t>
      </w:r>
      <w:proofErr w:type="spellStart"/>
      <w:r w:rsidR="00094F53">
        <w:rPr>
          <w:rFonts w:cs="Arial"/>
          <w:b/>
          <w:sz w:val="32"/>
          <w:szCs w:val="32"/>
        </w:rPr>
        <w:t>Luncasu</w:t>
      </w:r>
      <w:proofErr w:type="spellEnd"/>
    </w:p>
    <w:p w14:paraId="0AF2EEE5" w14:textId="5E1DBC5C" w:rsidR="0031744E" w:rsidRPr="002E1A4B" w:rsidRDefault="00000000" w:rsidP="002E1A4B">
      <w:pPr>
        <w:spacing w:line="360" w:lineRule="auto"/>
        <w:jc w:val="center"/>
        <w:rPr>
          <w:rFonts w:cs="Arial"/>
          <w:b/>
          <w:sz w:val="32"/>
          <w:szCs w:val="32"/>
        </w:rPr>
      </w:pPr>
      <w:r w:rsidRPr="002E1A4B">
        <w:rPr>
          <w:rFonts w:cs="Arial"/>
          <w:b/>
          <w:sz w:val="32"/>
          <w:szCs w:val="32"/>
        </w:rPr>
        <w:t>Student ID:</w:t>
      </w:r>
      <w:r w:rsidR="00094F53">
        <w:rPr>
          <w:rFonts w:cs="Arial"/>
          <w:b/>
          <w:sz w:val="32"/>
          <w:szCs w:val="32"/>
        </w:rPr>
        <w:t xml:space="preserve"> 21</w:t>
      </w:r>
      <w:r w:rsidR="00982F8E">
        <w:rPr>
          <w:rFonts w:cs="Arial"/>
          <w:b/>
          <w:sz w:val="32"/>
          <w:szCs w:val="32"/>
        </w:rPr>
        <w:t>19889</w:t>
      </w:r>
    </w:p>
    <w:p w14:paraId="79C189BD" w14:textId="77777777" w:rsidR="0031744E" w:rsidRPr="002E1A4B" w:rsidRDefault="0031744E" w:rsidP="002E1A4B">
      <w:pPr>
        <w:spacing w:line="360" w:lineRule="auto"/>
        <w:rPr>
          <w:rFonts w:cs="Arial"/>
          <w:b/>
          <w:szCs w:val="22"/>
        </w:rPr>
      </w:pPr>
      <w:r w:rsidRPr="002E1A4B">
        <w:rPr>
          <w:rFonts w:cs="Arial"/>
          <w:b/>
          <w:szCs w:val="22"/>
        </w:rPr>
        <w:br w:type="page"/>
      </w:r>
    </w:p>
    <w:p w14:paraId="6C3A925D" w14:textId="77777777" w:rsidR="0031744E" w:rsidRPr="002E1A4B" w:rsidRDefault="0031744E" w:rsidP="002E1A4B">
      <w:pPr>
        <w:spacing w:line="360" w:lineRule="auto"/>
        <w:jc w:val="center"/>
        <w:rPr>
          <w:rFonts w:cs="Arial"/>
          <w:b/>
          <w:szCs w:val="22"/>
        </w:rPr>
      </w:pPr>
      <w:r w:rsidRPr="002E1A4B">
        <w:rPr>
          <w:rFonts w:cs="Arial"/>
          <w:b/>
          <w:szCs w:val="22"/>
        </w:rPr>
        <w:t xml:space="preserve">Executive Summary </w:t>
      </w:r>
    </w:p>
    <w:p w14:paraId="32CABFAB" w14:textId="77777777" w:rsidR="00BA189F" w:rsidRPr="002E1A4B" w:rsidRDefault="0031744E" w:rsidP="002E1A4B">
      <w:pPr>
        <w:spacing w:line="360" w:lineRule="auto"/>
        <w:rPr>
          <w:rFonts w:cs="Arial"/>
          <w:szCs w:val="22"/>
        </w:rPr>
      </w:pPr>
      <w:r w:rsidRPr="002E1A4B">
        <w:rPr>
          <w:rFonts w:cs="Arial"/>
          <w:szCs w:val="22"/>
        </w:rPr>
        <w:t>The following report has focused on assessing different strategies and strategic management for SMEs in the business industry. Concerning this Skyes Holiday Cottage case study has been selected to conduct the business analysis. The current strategies followed in the organisation have been evaluated along with the internal and external business environment of the mentioned company. The available strategic growth choices have been discussed followed by a proposed strategic plan for the mentioned organisation. Further, a stakeholder analysis has been conducted to determine the strategic significance of their expectations and power. Valuable recommendations have been included based on the company and its analysis.</w:t>
      </w:r>
    </w:p>
    <w:p w14:paraId="3D777082" w14:textId="77777777" w:rsidR="00BA189F" w:rsidRPr="002E1A4B" w:rsidRDefault="00BA189F" w:rsidP="002E1A4B">
      <w:pPr>
        <w:spacing w:line="360" w:lineRule="auto"/>
        <w:rPr>
          <w:rFonts w:cs="Arial"/>
          <w:szCs w:val="22"/>
        </w:rPr>
      </w:pPr>
      <w:r w:rsidRPr="002E1A4B">
        <w:rPr>
          <w:rFonts w:cs="Arial"/>
          <w:szCs w:val="22"/>
        </w:rPr>
        <w:br w:type="page"/>
      </w:r>
    </w:p>
    <w:sdt>
      <w:sdtPr>
        <w:rPr>
          <w:rFonts w:ascii="Arial" w:eastAsia="Times New Roman" w:hAnsi="Arial" w:cs="Times New Roman"/>
          <w:color w:val="auto"/>
          <w:sz w:val="22"/>
          <w:szCs w:val="24"/>
          <w:lang w:val="en-GB" w:eastAsia="en-IN"/>
        </w:rPr>
        <w:id w:val="-1916693154"/>
        <w:docPartObj>
          <w:docPartGallery w:val="Table of Contents"/>
          <w:docPartUnique/>
        </w:docPartObj>
      </w:sdtPr>
      <w:sdtEndPr>
        <w:rPr>
          <w:b/>
          <w:bCs/>
        </w:rPr>
      </w:sdtEndPr>
      <w:sdtContent>
        <w:p w14:paraId="04C38A31" w14:textId="748FACB3" w:rsidR="00BA189F" w:rsidRPr="002E1A4B" w:rsidRDefault="00BA189F" w:rsidP="002E1A4B">
          <w:pPr>
            <w:pStyle w:val="TOCHeading"/>
            <w:spacing w:line="360" w:lineRule="auto"/>
            <w:rPr>
              <w:lang w:val="en-GB"/>
            </w:rPr>
          </w:pPr>
          <w:r w:rsidRPr="002E1A4B">
            <w:rPr>
              <w:lang w:val="en-GB"/>
            </w:rPr>
            <w:t>Table of Contents</w:t>
          </w:r>
        </w:p>
        <w:p w14:paraId="6ED75691" w14:textId="610C3F2F" w:rsidR="00BA189F" w:rsidRPr="002E1A4B" w:rsidRDefault="00BA189F" w:rsidP="002E1A4B">
          <w:pPr>
            <w:pStyle w:val="TOC1"/>
            <w:tabs>
              <w:tab w:val="right" w:leader="dot" w:pos="9350"/>
            </w:tabs>
            <w:spacing w:line="360" w:lineRule="auto"/>
          </w:pPr>
          <w:r w:rsidRPr="002E1A4B">
            <w:fldChar w:fldCharType="begin"/>
          </w:r>
          <w:r w:rsidRPr="002E1A4B">
            <w:instrText xml:space="preserve"> TOC \o "1-3" \h \z \u </w:instrText>
          </w:r>
          <w:r w:rsidRPr="002E1A4B">
            <w:fldChar w:fldCharType="separate"/>
          </w:r>
          <w:hyperlink w:anchor="_Toc175076391" w:history="1">
            <w:r w:rsidRPr="002E1A4B">
              <w:rPr>
                <w:rStyle w:val="Hyperlink"/>
              </w:rPr>
              <w:t>Introduction</w:t>
            </w:r>
            <w:r w:rsidRPr="002E1A4B">
              <w:rPr>
                <w:webHidden/>
              </w:rPr>
              <w:tab/>
            </w:r>
            <w:r w:rsidRPr="002E1A4B">
              <w:rPr>
                <w:webHidden/>
              </w:rPr>
              <w:fldChar w:fldCharType="begin"/>
            </w:r>
            <w:r w:rsidRPr="002E1A4B">
              <w:rPr>
                <w:webHidden/>
              </w:rPr>
              <w:instrText xml:space="preserve"> PAGEREF _Toc175076391 \h </w:instrText>
            </w:r>
            <w:r w:rsidRPr="002E1A4B">
              <w:rPr>
                <w:webHidden/>
              </w:rPr>
            </w:r>
            <w:r w:rsidRPr="002E1A4B">
              <w:rPr>
                <w:webHidden/>
              </w:rPr>
              <w:fldChar w:fldCharType="separate"/>
            </w:r>
            <w:r w:rsidRPr="002E1A4B">
              <w:rPr>
                <w:webHidden/>
              </w:rPr>
              <w:t>4</w:t>
            </w:r>
            <w:r w:rsidRPr="002E1A4B">
              <w:rPr>
                <w:webHidden/>
              </w:rPr>
              <w:fldChar w:fldCharType="end"/>
            </w:r>
          </w:hyperlink>
        </w:p>
        <w:p w14:paraId="5620FBE0" w14:textId="4D02458C" w:rsidR="00BA189F" w:rsidRPr="002E1A4B" w:rsidRDefault="00000000" w:rsidP="002E1A4B">
          <w:pPr>
            <w:pStyle w:val="TOC2"/>
            <w:tabs>
              <w:tab w:val="right" w:leader="dot" w:pos="9350"/>
            </w:tabs>
            <w:spacing w:line="360" w:lineRule="auto"/>
          </w:pPr>
          <w:hyperlink w:anchor="_Toc175076392" w:history="1">
            <w:r w:rsidR="00BA189F" w:rsidRPr="002E1A4B">
              <w:rPr>
                <w:rStyle w:val="Hyperlink"/>
              </w:rPr>
              <w:t>Organisation’s Current Strategic Plan</w:t>
            </w:r>
            <w:r w:rsidR="00BA189F" w:rsidRPr="002E1A4B">
              <w:rPr>
                <w:webHidden/>
              </w:rPr>
              <w:tab/>
            </w:r>
            <w:r w:rsidR="00BA189F" w:rsidRPr="002E1A4B">
              <w:rPr>
                <w:webHidden/>
              </w:rPr>
              <w:fldChar w:fldCharType="begin"/>
            </w:r>
            <w:r w:rsidR="00BA189F" w:rsidRPr="002E1A4B">
              <w:rPr>
                <w:webHidden/>
              </w:rPr>
              <w:instrText xml:space="preserve"> PAGEREF _Toc175076392 \h </w:instrText>
            </w:r>
            <w:r w:rsidR="00BA189F" w:rsidRPr="002E1A4B">
              <w:rPr>
                <w:webHidden/>
              </w:rPr>
            </w:r>
            <w:r w:rsidR="00BA189F" w:rsidRPr="002E1A4B">
              <w:rPr>
                <w:webHidden/>
              </w:rPr>
              <w:fldChar w:fldCharType="separate"/>
            </w:r>
            <w:r w:rsidR="00BA189F" w:rsidRPr="002E1A4B">
              <w:rPr>
                <w:webHidden/>
              </w:rPr>
              <w:t>5</w:t>
            </w:r>
            <w:r w:rsidR="00BA189F" w:rsidRPr="002E1A4B">
              <w:rPr>
                <w:webHidden/>
              </w:rPr>
              <w:fldChar w:fldCharType="end"/>
            </w:r>
          </w:hyperlink>
        </w:p>
        <w:p w14:paraId="4A6B9C50" w14:textId="6C326021" w:rsidR="00BA189F" w:rsidRPr="002E1A4B" w:rsidRDefault="00000000" w:rsidP="002E1A4B">
          <w:pPr>
            <w:pStyle w:val="TOC2"/>
            <w:tabs>
              <w:tab w:val="right" w:leader="dot" w:pos="9350"/>
            </w:tabs>
            <w:spacing w:line="360" w:lineRule="auto"/>
          </w:pPr>
          <w:hyperlink w:anchor="_Toc175076393" w:history="1">
            <w:r w:rsidR="00BA189F" w:rsidRPr="002E1A4B">
              <w:rPr>
                <w:rStyle w:val="Hyperlink"/>
              </w:rPr>
              <w:t>Environmental Scanning Tools</w:t>
            </w:r>
            <w:r w:rsidR="00BA189F" w:rsidRPr="002E1A4B">
              <w:rPr>
                <w:webHidden/>
              </w:rPr>
              <w:tab/>
            </w:r>
            <w:r w:rsidR="00BA189F" w:rsidRPr="002E1A4B">
              <w:rPr>
                <w:webHidden/>
              </w:rPr>
              <w:fldChar w:fldCharType="begin"/>
            </w:r>
            <w:r w:rsidR="00BA189F" w:rsidRPr="002E1A4B">
              <w:rPr>
                <w:webHidden/>
              </w:rPr>
              <w:instrText xml:space="preserve"> PAGEREF _Toc175076393 \h </w:instrText>
            </w:r>
            <w:r w:rsidR="00BA189F" w:rsidRPr="002E1A4B">
              <w:rPr>
                <w:webHidden/>
              </w:rPr>
            </w:r>
            <w:r w:rsidR="00BA189F" w:rsidRPr="002E1A4B">
              <w:rPr>
                <w:webHidden/>
              </w:rPr>
              <w:fldChar w:fldCharType="separate"/>
            </w:r>
            <w:r w:rsidR="00BA189F" w:rsidRPr="002E1A4B">
              <w:rPr>
                <w:webHidden/>
              </w:rPr>
              <w:t>7</w:t>
            </w:r>
            <w:r w:rsidR="00BA189F" w:rsidRPr="002E1A4B">
              <w:rPr>
                <w:webHidden/>
              </w:rPr>
              <w:fldChar w:fldCharType="end"/>
            </w:r>
          </w:hyperlink>
        </w:p>
        <w:p w14:paraId="1D587E09" w14:textId="3A977A0E" w:rsidR="00BA189F" w:rsidRPr="002E1A4B" w:rsidRDefault="00000000" w:rsidP="002E1A4B">
          <w:pPr>
            <w:pStyle w:val="TOC3"/>
            <w:tabs>
              <w:tab w:val="right" w:leader="dot" w:pos="9350"/>
            </w:tabs>
            <w:spacing w:line="360" w:lineRule="auto"/>
          </w:pPr>
          <w:hyperlink w:anchor="_Toc175076394" w:history="1">
            <w:r w:rsidR="00BA189F" w:rsidRPr="002E1A4B">
              <w:rPr>
                <w:rStyle w:val="Hyperlink"/>
              </w:rPr>
              <w:t>PESTLE Analysis</w:t>
            </w:r>
            <w:r w:rsidR="00BA189F" w:rsidRPr="002E1A4B">
              <w:rPr>
                <w:webHidden/>
              </w:rPr>
              <w:tab/>
            </w:r>
            <w:r w:rsidR="00BA189F" w:rsidRPr="002E1A4B">
              <w:rPr>
                <w:webHidden/>
              </w:rPr>
              <w:fldChar w:fldCharType="begin"/>
            </w:r>
            <w:r w:rsidR="00BA189F" w:rsidRPr="002E1A4B">
              <w:rPr>
                <w:webHidden/>
              </w:rPr>
              <w:instrText xml:space="preserve"> PAGEREF _Toc175076394 \h </w:instrText>
            </w:r>
            <w:r w:rsidR="00BA189F" w:rsidRPr="002E1A4B">
              <w:rPr>
                <w:webHidden/>
              </w:rPr>
            </w:r>
            <w:r w:rsidR="00BA189F" w:rsidRPr="002E1A4B">
              <w:rPr>
                <w:webHidden/>
              </w:rPr>
              <w:fldChar w:fldCharType="separate"/>
            </w:r>
            <w:r w:rsidR="00BA189F" w:rsidRPr="002E1A4B">
              <w:rPr>
                <w:webHidden/>
              </w:rPr>
              <w:t>7</w:t>
            </w:r>
            <w:r w:rsidR="00BA189F" w:rsidRPr="002E1A4B">
              <w:rPr>
                <w:webHidden/>
              </w:rPr>
              <w:fldChar w:fldCharType="end"/>
            </w:r>
          </w:hyperlink>
        </w:p>
        <w:p w14:paraId="66E7D1FE" w14:textId="56C2C6DD" w:rsidR="00BA189F" w:rsidRPr="002E1A4B" w:rsidRDefault="00000000" w:rsidP="002E1A4B">
          <w:pPr>
            <w:pStyle w:val="TOC3"/>
            <w:tabs>
              <w:tab w:val="right" w:leader="dot" w:pos="9350"/>
            </w:tabs>
            <w:spacing w:line="360" w:lineRule="auto"/>
          </w:pPr>
          <w:hyperlink w:anchor="_Toc175076395" w:history="1">
            <w:r w:rsidR="00BA189F" w:rsidRPr="002E1A4B">
              <w:rPr>
                <w:rStyle w:val="Hyperlink"/>
              </w:rPr>
              <w:t>SWOT</w:t>
            </w:r>
            <w:r w:rsidR="00BA189F" w:rsidRPr="002E1A4B">
              <w:rPr>
                <w:webHidden/>
              </w:rPr>
              <w:tab/>
            </w:r>
            <w:r w:rsidR="00BA189F" w:rsidRPr="002E1A4B">
              <w:rPr>
                <w:webHidden/>
              </w:rPr>
              <w:fldChar w:fldCharType="begin"/>
            </w:r>
            <w:r w:rsidR="00BA189F" w:rsidRPr="002E1A4B">
              <w:rPr>
                <w:webHidden/>
              </w:rPr>
              <w:instrText xml:space="preserve"> PAGEREF _Toc175076395 \h </w:instrText>
            </w:r>
            <w:r w:rsidR="00BA189F" w:rsidRPr="002E1A4B">
              <w:rPr>
                <w:webHidden/>
              </w:rPr>
            </w:r>
            <w:r w:rsidR="00BA189F" w:rsidRPr="002E1A4B">
              <w:rPr>
                <w:webHidden/>
              </w:rPr>
              <w:fldChar w:fldCharType="separate"/>
            </w:r>
            <w:r w:rsidR="00BA189F" w:rsidRPr="002E1A4B">
              <w:rPr>
                <w:webHidden/>
              </w:rPr>
              <w:t>9</w:t>
            </w:r>
            <w:r w:rsidR="00BA189F" w:rsidRPr="002E1A4B">
              <w:rPr>
                <w:webHidden/>
              </w:rPr>
              <w:fldChar w:fldCharType="end"/>
            </w:r>
          </w:hyperlink>
        </w:p>
        <w:p w14:paraId="666FFC5A" w14:textId="30986D7B" w:rsidR="00BA189F" w:rsidRPr="002E1A4B" w:rsidRDefault="00000000" w:rsidP="002E1A4B">
          <w:pPr>
            <w:pStyle w:val="TOC3"/>
            <w:tabs>
              <w:tab w:val="right" w:leader="dot" w:pos="9350"/>
            </w:tabs>
            <w:spacing w:line="360" w:lineRule="auto"/>
          </w:pPr>
          <w:hyperlink w:anchor="_Toc175076396" w:history="1">
            <w:r w:rsidR="00BA189F" w:rsidRPr="002E1A4B">
              <w:rPr>
                <w:rStyle w:val="Hyperlink"/>
              </w:rPr>
              <w:t>VRIO</w:t>
            </w:r>
            <w:r w:rsidR="00BA189F" w:rsidRPr="002E1A4B">
              <w:rPr>
                <w:webHidden/>
              </w:rPr>
              <w:tab/>
            </w:r>
            <w:r w:rsidR="00BA189F" w:rsidRPr="002E1A4B">
              <w:rPr>
                <w:webHidden/>
              </w:rPr>
              <w:fldChar w:fldCharType="begin"/>
            </w:r>
            <w:r w:rsidR="00BA189F" w:rsidRPr="002E1A4B">
              <w:rPr>
                <w:webHidden/>
              </w:rPr>
              <w:instrText xml:space="preserve"> PAGEREF _Toc175076396 \h </w:instrText>
            </w:r>
            <w:r w:rsidR="00BA189F" w:rsidRPr="002E1A4B">
              <w:rPr>
                <w:webHidden/>
              </w:rPr>
            </w:r>
            <w:r w:rsidR="00BA189F" w:rsidRPr="002E1A4B">
              <w:rPr>
                <w:webHidden/>
              </w:rPr>
              <w:fldChar w:fldCharType="separate"/>
            </w:r>
            <w:r w:rsidR="00BA189F" w:rsidRPr="002E1A4B">
              <w:rPr>
                <w:webHidden/>
              </w:rPr>
              <w:t>11</w:t>
            </w:r>
            <w:r w:rsidR="00BA189F" w:rsidRPr="002E1A4B">
              <w:rPr>
                <w:webHidden/>
              </w:rPr>
              <w:fldChar w:fldCharType="end"/>
            </w:r>
          </w:hyperlink>
        </w:p>
        <w:p w14:paraId="7130E4EE" w14:textId="74D60F73" w:rsidR="00BA189F" w:rsidRPr="002E1A4B" w:rsidRDefault="00000000" w:rsidP="002E1A4B">
          <w:pPr>
            <w:pStyle w:val="TOC2"/>
            <w:tabs>
              <w:tab w:val="right" w:leader="dot" w:pos="9350"/>
            </w:tabs>
            <w:spacing w:line="360" w:lineRule="auto"/>
          </w:pPr>
          <w:hyperlink w:anchor="_Toc175076397" w:history="1">
            <w:r w:rsidR="00BA189F" w:rsidRPr="002E1A4B">
              <w:rPr>
                <w:rStyle w:val="Hyperlink"/>
              </w:rPr>
              <w:t>Strategic Growth Choices for SMEs</w:t>
            </w:r>
            <w:r w:rsidR="00BA189F" w:rsidRPr="002E1A4B">
              <w:rPr>
                <w:webHidden/>
              </w:rPr>
              <w:tab/>
            </w:r>
            <w:r w:rsidR="00BA189F" w:rsidRPr="002E1A4B">
              <w:rPr>
                <w:webHidden/>
              </w:rPr>
              <w:fldChar w:fldCharType="begin"/>
            </w:r>
            <w:r w:rsidR="00BA189F" w:rsidRPr="002E1A4B">
              <w:rPr>
                <w:webHidden/>
              </w:rPr>
              <w:instrText xml:space="preserve"> PAGEREF _Toc175076397 \h </w:instrText>
            </w:r>
            <w:r w:rsidR="00BA189F" w:rsidRPr="002E1A4B">
              <w:rPr>
                <w:webHidden/>
              </w:rPr>
            </w:r>
            <w:r w:rsidR="00BA189F" w:rsidRPr="002E1A4B">
              <w:rPr>
                <w:webHidden/>
              </w:rPr>
              <w:fldChar w:fldCharType="separate"/>
            </w:r>
            <w:r w:rsidR="00BA189F" w:rsidRPr="002E1A4B">
              <w:rPr>
                <w:webHidden/>
              </w:rPr>
              <w:t>14</w:t>
            </w:r>
            <w:r w:rsidR="00BA189F" w:rsidRPr="002E1A4B">
              <w:rPr>
                <w:webHidden/>
              </w:rPr>
              <w:fldChar w:fldCharType="end"/>
            </w:r>
          </w:hyperlink>
        </w:p>
        <w:p w14:paraId="7BCB6F4D" w14:textId="78FF3DC6" w:rsidR="00BA189F" w:rsidRPr="002E1A4B" w:rsidRDefault="00000000" w:rsidP="002E1A4B">
          <w:pPr>
            <w:pStyle w:val="TOC3"/>
            <w:tabs>
              <w:tab w:val="right" w:leader="dot" w:pos="9350"/>
            </w:tabs>
            <w:spacing w:line="360" w:lineRule="auto"/>
          </w:pPr>
          <w:hyperlink w:anchor="_Toc175076398" w:history="1">
            <w:r w:rsidR="00BA189F" w:rsidRPr="002E1A4B">
              <w:rPr>
                <w:rStyle w:val="Hyperlink"/>
              </w:rPr>
              <w:t>Strategic Growth Choices Available in the Market</w:t>
            </w:r>
            <w:r w:rsidR="00BA189F" w:rsidRPr="002E1A4B">
              <w:rPr>
                <w:webHidden/>
              </w:rPr>
              <w:tab/>
            </w:r>
            <w:r w:rsidR="00BA189F" w:rsidRPr="002E1A4B">
              <w:rPr>
                <w:webHidden/>
              </w:rPr>
              <w:fldChar w:fldCharType="begin"/>
            </w:r>
            <w:r w:rsidR="00BA189F" w:rsidRPr="002E1A4B">
              <w:rPr>
                <w:webHidden/>
              </w:rPr>
              <w:instrText xml:space="preserve"> PAGEREF _Toc175076398 \h </w:instrText>
            </w:r>
            <w:r w:rsidR="00BA189F" w:rsidRPr="002E1A4B">
              <w:rPr>
                <w:webHidden/>
              </w:rPr>
            </w:r>
            <w:r w:rsidR="00BA189F" w:rsidRPr="002E1A4B">
              <w:rPr>
                <w:webHidden/>
              </w:rPr>
              <w:fldChar w:fldCharType="separate"/>
            </w:r>
            <w:r w:rsidR="00BA189F" w:rsidRPr="002E1A4B">
              <w:rPr>
                <w:webHidden/>
              </w:rPr>
              <w:t>14</w:t>
            </w:r>
            <w:r w:rsidR="00BA189F" w:rsidRPr="002E1A4B">
              <w:rPr>
                <w:webHidden/>
              </w:rPr>
              <w:fldChar w:fldCharType="end"/>
            </w:r>
          </w:hyperlink>
        </w:p>
        <w:p w14:paraId="4679CC17" w14:textId="7FAFBB9B" w:rsidR="00BA189F" w:rsidRPr="002E1A4B" w:rsidRDefault="00000000" w:rsidP="002E1A4B">
          <w:pPr>
            <w:pStyle w:val="TOC3"/>
            <w:tabs>
              <w:tab w:val="right" w:leader="dot" w:pos="9350"/>
            </w:tabs>
            <w:spacing w:line="360" w:lineRule="auto"/>
          </w:pPr>
          <w:hyperlink w:anchor="_Toc175076399" w:history="1">
            <w:r w:rsidR="00BA189F" w:rsidRPr="002E1A4B">
              <w:rPr>
                <w:rStyle w:val="Hyperlink"/>
              </w:rPr>
              <w:t>Proposed Strategy and its Sustainability</w:t>
            </w:r>
            <w:r w:rsidR="00BA189F" w:rsidRPr="002E1A4B">
              <w:rPr>
                <w:webHidden/>
              </w:rPr>
              <w:tab/>
            </w:r>
            <w:r w:rsidR="00BA189F" w:rsidRPr="002E1A4B">
              <w:rPr>
                <w:webHidden/>
              </w:rPr>
              <w:fldChar w:fldCharType="begin"/>
            </w:r>
            <w:r w:rsidR="00BA189F" w:rsidRPr="002E1A4B">
              <w:rPr>
                <w:webHidden/>
              </w:rPr>
              <w:instrText xml:space="preserve"> PAGEREF _Toc175076399 \h </w:instrText>
            </w:r>
            <w:r w:rsidR="00BA189F" w:rsidRPr="002E1A4B">
              <w:rPr>
                <w:webHidden/>
              </w:rPr>
            </w:r>
            <w:r w:rsidR="00BA189F" w:rsidRPr="002E1A4B">
              <w:rPr>
                <w:webHidden/>
              </w:rPr>
              <w:fldChar w:fldCharType="separate"/>
            </w:r>
            <w:r w:rsidR="00BA189F" w:rsidRPr="002E1A4B">
              <w:rPr>
                <w:webHidden/>
              </w:rPr>
              <w:t>14</w:t>
            </w:r>
            <w:r w:rsidR="00BA189F" w:rsidRPr="002E1A4B">
              <w:rPr>
                <w:webHidden/>
              </w:rPr>
              <w:fldChar w:fldCharType="end"/>
            </w:r>
          </w:hyperlink>
        </w:p>
        <w:p w14:paraId="49977695" w14:textId="14CDC7FE" w:rsidR="00BA189F" w:rsidRPr="002E1A4B" w:rsidRDefault="00000000" w:rsidP="002E1A4B">
          <w:pPr>
            <w:pStyle w:val="TOC2"/>
            <w:tabs>
              <w:tab w:val="right" w:leader="dot" w:pos="9350"/>
            </w:tabs>
            <w:spacing w:line="360" w:lineRule="auto"/>
          </w:pPr>
          <w:hyperlink w:anchor="_Toc175076400" w:history="1">
            <w:r w:rsidR="00BA189F" w:rsidRPr="002E1A4B">
              <w:rPr>
                <w:rStyle w:val="Hyperlink"/>
              </w:rPr>
              <w:t>Stakeholder Analysis</w:t>
            </w:r>
            <w:r w:rsidR="00BA189F" w:rsidRPr="002E1A4B">
              <w:rPr>
                <w:webHidden/>
              </w:rPr>
              <w:tab/>
            </w:r>
            <w:r w:rsidR="00BA189F" w:rsidRPr="002E1A4B">
              <w:rPr>
                <w:webHidden/>
              </w:rPr>
              <w:fldChar w:fldCharType="begin"/>
            </w:r>
            <w:r w:rsidR="00BA189F" w:rsidRPr="002E1A4B">
              <w:rPr>
                <w:webHidden/>
              </w:rPr>
              <w:instrText xml:space="preserve"> PAGEREF _Toc175076400 \h </w:instrText>
            </w:r>
            <w:r w:rsidR="00BA189F" w:rsidRPr="002E1A4B">
              <w:rPr>
                <w:webHidden/>
              </w:rPr>
            </w:r>
            <w:r w:rsidR="00BA189F" w:rsidRPr="002E1A4B">
              <w:rPr>
                <w:webHidden/>
              </w:rPr>
              <w:fldChar w:fldCharType="separate"/>
            </w:r>
            <w:r w:rsidR="00BA189F" w:rsidRPr="002E1A4B">
              <w:rPr>
                <w:webHidden/>
              </w:rPr>
              <w:t>17</w:t>
            </w:r>
            <w:r w:rsidR="00BA189F" w:rsidRPr="002E1A4B">
              <w:rPr>
                <w:webHidden/>
              </w:rPr>
              <w:fldChar w:fldCharType="end"/>
            </w:r>
          </w:hyperlink>
        </w:p>
        <w:p w14:paraId="52ACFF01" w14:textId="4D4BF1E8" w:rsidR="00BA189F" w:rsidRPr="002E1A4B" w:rsidRDefault="00000000" w:rsidP="002E1A4B">
          <w:pPr>
            <w:pStyle w:val="TOC2"/>
            <w:tabs>
              <w:tab w:val="right" w:leader="dot" w:pos="9350"/>
            </w:tabs>
            <w:spacing w:line="360" w:lineRule="auto"/>
          </w:pPr>
          <w:hyperlink w:anchor="_Toc175076401" w:history="1">
            <w:r w:rsidR="00BA189F" w:rsidRPr="002E1A4B">
              <w:rPr>
                <w:rStyle w:val="Hyperlink"/>
              </w:rPr>
              <w:t>Strategic Recommendations for Skyes Holiday Cottage</w:t>
            </w:r>
            <w:r w:rsidR="00BA189F" w:rsidRPr="002E1A4B">
              <w:rPr>
                <w:webHidden/>
              </w:rPr>
              <w:tab/>
            </w:r>
            <w:r w:rsidR="00BA189F" w:rsidRPr="002E1A4B">
              <w:rPr>
                <w:webHidden/>
              </w:rPr>
              <w:fldChar w:fldCharType="begin"/>
            </w:r>
            <w:r w:rsidR="00BA189F" w:rsidRPr="002E1A4B">
              <w:rPr>
                <w:webHidden/>
              </w:rPr>
              <w:instrText xml:space="preserve"> PAGEREF _Toc175076401 \h </w:instrText>
            </w:r>
            <w:r w:rsidR="00BA189F" w:rsidRPr="002E1A4B">
              <w:rPr>
                <w:webHidden/>
              </w:rPr>
            </w:r>
            <w:r w:rsidR="00BA189F" w:rsidRPr="002E1A4B">
              <w:rPr>
                <w:webHidden/>
              </w:rPr>
              <w:fldChar w:fldCharType="separate"/>
            </w:r>
            <w:r w:rsidR="00BA189F" w:rsidRPr="002E1A4B">
              <w:rPr>
                <w:webHidden/>
              </w:rPr>
              <w:t>19</w:t>
            </w:r>
            <w:r w:rsidR="00BA189F" w:rsidRPr="002E1A4B">
              <w:rPr>
                <w:webHidden/>
              </w:rPr>
              <w:fldChar w:fldCharType="end"/>
            </w:r>
          </w:hyperlink>
        </w:p>
        <w:p w14:paraId="51BFB123" w14:textId="59F97FA6" w:rsidR="00BA189F" w:rsidRPr="002E1A4B" w:rsidRDefault="00000000" w:rsidP="002E1A4B">
          <w:pPr>
            <w:pStyle w:val="TOC1"/>
            <w:tabs>
              <w:tab w:val="right" w:leader="dot" w:pos="9350"/>
            </w:tabs>
            <w:spacing w:line="360" w:lineRule="auto"/>
          </w:pPr>
          <w:hyperlink w:anchor="_Toc175076402" w:history="1">
            <w:r w:rsidR="00BA189F" w:rsidRPr="002E1A4B">
              <w:rPr>
                <w:rStyle w:val="Hyperlink"/>
              </w:rPr>
              <w:t>Conclusion</w:t>
            </w:r>
            <w:r w:rsidR="00BA189F" w:rsidRPr="002E1A4B">
              <w:rPr>
                <w:webHidden/>
              </w:rPr>
              <w:tab/>
            </w:r>
            <w:r w:rsidR="00BA189F" w:rsidRPr="002E1A4B">
              <w:rPr>
                <w:webHidden/>
              </w:rPr>
              <w:fldChar w:fldCharType="begin"/>
            </w:r>
            <w:r w:rsidR="00BA189F" w:rsidRPr="002E1A4B">
              <w:rPr>
                <w:webHidden/>
              </w:rPr>
              <w:instrText xml:space="preserve"> PAGEREF _Toc175076402 \h </w:instrText>
            </w:r>
            <w:r w:rsidR="00BA189F" w:rsidRPr="002E1A4B">
              <w:rPr>
                <w:webHidden/>
              </w:rPr>
            </w:r>
            <w:r w:rsidR="00BA189F" w:rsidRPr="002E1A4B">
              <w:rPr>
                <w:webHidden/>
              </w:rPr>
              <w:fldChar w:fldCharType="separate"/>
            </w:r>
            <w:r w:rsidR="00BA189F" w:rsidRPr="002E1A4B">
              <w:rPr>
                <w:webHidden/>
              </w:rPr>
              <w:t>20</w:t>
            </w:r>
            <w:r w:rsidR="00BA189F" w:rsidRPr="002E1A4B">
              <w:rPr>
                <w:webHidden/>
              </w:rPr>
              <w:fldChar w:fldCharType="end"/>
            </w:r>
          </w:hyperlink>
        </w:p>
        <w:p w14:paraId="41FB7B82" w14:textId="0F26E082" w:rsidR="00BA189F" w:rsidRPr="002E1A4B" w:rsidRDefault="00000000" w:rsidP="002E1A4B">
          <w:pPr>
            <w:pStyle w:val="TOC1"/>
            <w:tabs>
              <w:tab w:val="right" w:leader="dot" w:pos="9350"/>
            </w:tabs>
            <w:spacing w:line="360" w:lineRule="auto"/>
          </w:pPr>
          <w:hyperlink w:anchor="_Toc175076403" w:history="1">
            <w:r w:rsidR="00BA189F" w:rsidRPr="002E1A4B">
              <w:rPr>
                <w:rStyle w:val="Hyperlink"/>
              </w:rPr>
              <w:t>References</w:t>
            </w:r>
            <w:r w:rsidR="00BA189F" w:rsidRPr="002E1A4B">
              <w:rPr>
                <w:webHidden/>
              </w:rPr>
              <w:tab/>
            </w:r>
            <w:r w:rsidR="00BA189F" w:rsidRPr="002E1A4B">
              <w:rPr>
                <w:webHidden/>
              </w:rPr>
              <w:fldChar w:fldCharType="begin"/>
            </w:r>
            <w:r w:rsidR="00BA189F" w:rsidRPr="002E1A4B">
              <w:rPr>
                <w:webHidden/>
              </w:rPr>
              <w:instrText xml:space="preserve"> PAGEREF _Toc175076403 \h </w:instrText>
            </w:r>
            <w:r w:rsidR="00BA189F" w:rsidRPr="002E1A4B">
              <w:rPr>
                <w:webHidden/>
              </w:rPr>
            </w:r>
            <w:r w:rsidR="00BA189F" w:rsidRPr="002E1A4B">
              <w:rPr>
                <w:webHidden/>
              </w:rPr>
              <w:fldChar w:fldCharType="separate"/>
            </w:r>
            <w:r w:rsidR="00BA189F" w:rsidRPr="002E1A4B">
              <w:rPr>
                <w:webHidden/>
              </w:rPr>
              <w:t>21</w:t>
            </w:r>
            <w:r w:rsidR="00BA189F" w:rsidRPr="002E1A4B">
              <w:rPr>
                <w:webHidden/>
              </w:rPr>
              <w:fldChar w:fldCharType="end"/>
            </w:r>
          </w:hyperlink>
        </w:p>
        <w:p w14:paraId="5C992C00" w14:textId="617F87F5" w:rsidR="00BA189F" w:rsidRPr="002E1A4B" w:rsidRDefault="00BA189F" w:rsidP="002E1A4B">
          <w:pPr>
            <w:spacing w:line="360" w:lineRule="auto"/>
          </w:pPr>
          <w:r w:rsidRPr="002E1A4B">
            <w:rPr>
              <w:b/>
              <w:bCs/>
            </w:rPr>
            <w:fldChar w:fldCharType="end"/>
          </w:r>
        </w:p>
      </w:sdtContent>
    </w:sdt>
    <w:p w14:paraId="0000000F" w14:textId="2727D086" w:rsidR="00202234" w:rsidRPr="002E1A4B" w:rsidRDefault="0031744E" w:rsidP="002E1A4B">
      <w:pPr>
        <w:spacing w:line="360" w:lineRule="auto"/>
        <w:rPr>
          <w:rFonts w:cs="Arial"/>
          <w:szCs w:val="22"/>
        </w:rPr>
      </w:pPr>
      <w:r w:rsidRPr="002E1A4B">
        <w:rPr>
          <w:rFonts w:cs="Arial"/>
          <w:b/>
          <w:szCs w:val="22"/>
        </w:rPr>
        <w:br/>
      </w:r>
    </w:p>
    <w:p w14:paraId="00000010" w14:textId="77777777" w:rsidR="00202234" w:rsidRPr="002E1A4B" w:rsidRDefault="00000000" w:rsidP="002E1A4B">
      <w:pPr>
        <w:spacing w:line="360" w:lineRule="auto"/>
        <w:rPr>
          <w:rFonts w:cs="Arial"/>
          <w:szCs w:val="22"/>
        </w:rPr>
      </w:pPr>
      <w:r w:rsidRPr="002E1A4B">
        <w:rPr>
          <w:rFonts w:cs="Arial"/>
          <w:szCs w:val="22"/>
        </w:rPr>
        <w:br w:type="page"/>
      </w:r>
    </w:p>
    <w:p w14:paraId="00000011" w14:textId="77777777" w:rsidR="00202234" w:rsidRPr="002E1A4B" w:rsidRDefault="00000000" w:rsidP="002E1A4B">
      <w:pPr>
        <w:pStyle w:val="Heading1"/>
        <w:spacing w:line="360" w:lineRule="auto"/>
      </w:pPr>
      <w:bookmarkStart w:id="0" w:name="_occszjjhretd" w:colFirst="0" w:colLast="0"/>
      <w:bookmarkStart w:id="1" w:name="_Toc175076391"/>
      <w:bookmarkEnd w:id="0"/>
      <w:r w:rsidRPr="002E1A4B">
        <w:t>Introduction</w:t>
      </w:r>
      <w:bookmarkEnd w:id="1"/>
      <w:r w:rsidRPr="002E1A4B">
        <w:t xml:space="preserve"> </w:t>
      </w:r>
    </w:p>
    <w:p w14:paraId="00000012" w14:textId="4B02A7B4" w:rsidR="00202234" w:rsidRPr="002E1A4B" w:rsidRDefault="00000000" w:rsidP="002E1A4B">
      <w:pPr>
        <w:spacing w:line="360" w:lineRule="auto"/>
        <w:rPr>
          <w:rFonts w:cs="Arial"/>
          <w:szCs w:val="22"/>
        </w:rPr>
      </w:pPr>
      <w:r w:rsidRPr="002E1A4B">
        <w:rPr>
          <w:rFonts w:cs="Arial"/>
          <w:b/>
          <w:i/>
          <w:szCs w:val="22"/>
        </w:rPr>
        <w:t>Structure of Report:</w:t>
      </w:r>
      <w:r w:rsidRPr="002E1A4B">
        <w:rPr>
          <w:rFonts w:cs="Arial"/>
          <w:szCs w:val="22"/>
        </w:rPr>
        <w:t xml:space="preserve"> The following report will critically discuss and assess strategic management and its importance in SMEs. The SMEs are effectively growing over the past decade providing more economic support to respective regions all around the globe. Following the aim and objective, a significant SME named Skyes Holiday Cottage is chosen to conduct the study in a practical context. Concerning strategic </w:t>
      </w:r>
      <w:r w:rsidR="006973CE" w:rsidRPr="002E1A4B">
        <w:rPr>
          <w:rFonts w:cs="Arial"/>
          <w:szCs w:val="22"/>
        </w:rPr>
        <w:t>management,</w:t>
      </w:r>
      <w:r w:rsidRPr="002E1A4B">
        <w:rPr>
          <w:rFonts w:cs="Arial"/>
          <w:szCs w:val="22"/>
        </w:rPr>
        <w:t xml:space="preserve"> the report will discuss various strategies currently followed and the business environment along with its impact on the selected organisation. Different models such as PESTEL, SWOT and VRIO will be included to provide structured information on Skyes Holiday Cottage.</w:t>
      </w:r>
    </w:p>
    <w:p w14:paraId="00000013" w14:textId="77777777" w:rsidR="00202234" w:rsidRPr="002E1A4B" w:rsidRDefault="00000000" w:rsidP="002E1A4B">
      <w:pPr>
        <w:spacing w:line="360" w:lineRule="auto"/>
        <w:rPr>
          <w:rFonts w:cs="Arial"/>
          <w:szCs w:val="22"/>
        </w:rPr>
      </w:pPr>
      <w:r w:rsidRPr="002E1A4B">
        <w:rPr>
          <w:rFonts w:cs="Arial"/>
          <w:szCs w:val="22"/>
        </w:rPr>
        <w:t xml:space="preserve">The available and most suitable strategic growth choices and new market strategies for the mentioned organisation will be included. The stakeholders evidently play a pivotal role in the selection of the strategies concerning the management of any business organisation. Thus, a stakeholder analysis will be conducted to evaluate their impact on the strategic management of a SME. Focusing on the significant report on strategic management, a detailed strategic recommendation will be included. </w:t>
      </w:r>
    </w:p>
    <w:p w14:paraId="00000014" w14:textId="77777777" w:rsidR="00202234" w:rsidRPr="002E1A4B" w:rsidRDefault="00000000" w:rsidP="002E1A4B">
      <w:pPr>
        <w:spacing w:line="360" w:lineRule="auto"/>
        <w:rPr>
          <w:rFonts w:cs="Arial"/>
          <w:szCs w:val="22"/>
        </w:rPr>
      </w:pPr>
      <w:r w:rsidRPr="002E1A4B">
        <w:rPr>
          <w:rFonts w:cs="Arial"/>
          <w:b/>
          <w:i/>
          <w:szCs w:val="22"/>
        </w:rPr>
        <w:t>Company Overview/Case Study:</w:t>
      </w:r>
      <w:r w:rsidRPr="002E1A4B">
        <w:rPr>
          <w:rFonts w:cs="Arial"/>
          <w:szCs w:val="22"/>
        </w:rPr>
        <w:t xml:space="preserve"> Skyes Holiday Cottage is a holiday cottage rental agency operating with several properties and homes available in the UK. The business aims to provide a comfortable holiday break to its customers at affordable prices and offers. The company is well-recognised and considered to be award-winning for the past years with its high performance and effective management. The company operates and undertakes its business with the help of approximately 1000 employees. The employees dispersedly work spread in 20 different locations around the UK. The company is reported to serve more than three million customers each year and gain better revenue.</w:t>
      </w:r>
    </w:p>
    <w:p w14:paraId="00000015" w14:textId="03E92B84" w:rsidR="00202234" w:rsidRPr="002E1A4B" w:rsidRDefault="00000000" w:rsidP="002E1A4B">
      <w:pPr>
        <w:spacing w:line="360" w:lineRule="auto"/>
        <w:rPr>
          <w:rFonts w:cs="Arial"/>
          <w:szCs w:val="22"/>
        </w:rPr>
      </w:pPr>
      <w:r w:rsidRPr="002E1A4B">
        <w:rPr>
          <w:rFonts w:cs="Arial"/>
          <w:szCs w:val="22"/>
        </w:rPr>
        <w:t xml:space="preserve">However, </w:t>
      </w:r>
      <w:r w:rsidR="00271159" w:rsidRPr="002E1A4B">
        <w:rPr>
          <w:rFonts w:cs="Arial"/>
          <w:szCs w:val="22"/>
        </w:rPr>
        <w:t>it</w:t>
      </w:r>
      <w:r w:rsidRPr="002E1A4B">
        <w:rPr>
          <w:rFonts w:cs="Arial"/>
          <w:szCs w:val="22"/>
        </w:rPr>
        <w:t xml:space="preserve"> is interpreted that the mentioned company is facing different operational and management issues that negatively impact the organisational image and performance. Thus, the Skyes Holiday Cottage is highly focused on developing various strategies and strategic management. The mentioned organisation is accounted to serve mostly families enhancing the overall marginal profits. Further, it is promoted that the business significantly complies with different laws and regulations indicating a better organisational culture and working environment. </w:t>
      </w:r>
    </w:p>
    <w:p w14:paraId="00000016" w14:textId="77777777" w:rsidR="00202234" w:rsidRPr="002E1A4B" w:rsidRDefault="00000000" w:rsidP="002E1A4B">
      <w:pPr>
        <w:spacing w:line="360" w:lineRule="auto"/>
        <w:rPr>
          <w:rFonts w:cs="Arial"/>
          <w:szCs w:val="22"/>
        </w:rPr>
      </w:pPr>
      <w:r w:rsidRPr="002E1A4B">
        <w:rPr>
          <w:rFonts w:cs="Arial"/>
          <w:szCs w:val="22"/>
        </w:rPr>
        <w:br w:type="page"/>
      </w:r>
    </w:p>
    <w:p w14:paraId="00000017" w14:textId="77777777" w:rsidR="00202234" w:rsidRPr="002E1A4B" w:rsidRDefault="00000000" w:rsidP="002E1A4B">
      <w:pPr>
        <w:pStyle w:val="Heading2"/>
        <w:spacing w:line="360" w:lineRule="auto"/>
      </w:pPr>
      <w:bookmarkStart w:id="2" w:name="_zd9nsu5mh5ca" w:colFirst="0" w:colLast="0"/>
      <w:bookmarkStart w:id="3" w:name="_Toc175076392"/>
      <w:bookmarkEnd w:id="2"/>
      <w:r w:rsidRPr="002E1A4B">
        <w:t>Organisation’s Current Strategic Plan</w:t>
      </w:r>
      <w:bookmarkEnd w:id="3"/>
    </w:p>
    <w:p w14:paraId="00000018" w14:textId="77777777" w:rsidR="00202234" w:rsidRPr="002E1A4B" w:rsidRDefault="00000000" w:rsidP="002E1A4B">
      <w:pPr>
        <w:spacing w:line="360" w:lineRule="auto"/>
        <w:rPr>
          <w:rFonts w:cs="Arial"/>
          <w:szCs w:val="22"/>
        </w:rPr>
      </w:pPr>
      <w:r w:rsidRPr="002E1A4B">
        <w:rPr>
          <w:rFonts w:cs="Arial"/>
          <w:szCs w:val="22"/>
        </w:rPr>
        <w:t xml:space="preserve">A strategic plan helps an organisation gain a better position in the market providing more competitive advantage, customer loyalty and brand recognition (Rothaermel, 2019). The selected organisation for the strategic business report is Skyes Holiday Cottage providing cottage rental services to people across the UK. The organisation over its operating years has gained many awards securing a strong brand recognition in the UK tourism industry this is a significant strategic step (Henry, 2021). To promote the company better in the market Skyes Holiday Cottage has set its vision, mission, goals and objectives concerning a strategic motive. </w:t>
      </w:r>
    </w:p>
    <w:p w14:paraId="00000019" w14:textId="2C81CAFA" w:rsidR="00202234" w:rsidRPr="002E1A4B" w:rsidRDefault="00000000" w:rsidP="002E1A4B">
      <w:pPr>
        <w:spacing w:line="360" w:lineRule="auto"/>
        <w:rPr>
          <w:rFonts w:cs="Arial"/>
          <w:szCs w:val="22"/>
        </w:rPr>
      </w:pPr>
      <w:r w:rsidRPr="002E1A4B">
        <w:rPr>
          <w:rFonts w:cs="Arial"/>
          <w:b/>
          <w:i/>
          <w:szCs w:val="22"/>
        </w:rPr>
        <w:t>Vision:</w:t>
      </w:r>
      <w:r w:rsidRPr="002E1A4B">
        <w:rPr>
          <w:rFonts w:cs="Arial"/>
          <w:szCs w:val="22"/>
        </w:rPr>
        <w:t xml:space="preserve"> The company’s vision is a significant aspect that is followed by the customers during making a choice from the available market options. Thus, it is considered a critical aspect by Skyes Holiday Cottage that encouraged them to strategically use it. The company's visions focus on making a positive social and environmental impact in the process of undertaking business in the environment</w:t>
      </w:r>
      <w:r w:rsidR="006973CE" w:rsidRPr="002E1A4B">
        <w:rPr>
          <w:rFonts w:cs="Arial"/>
          <w:szCs w:val="22"/>
        </w:rPr>
        <w:t xml:space="preserve"> </w:t>
      </w:r>
      <w:sdt>
        <w:sdtPr>
          <w:rPr>
            <w:rFonts w:cs="Arial"/>
            <w:szCs w:val="22"/>
          </w:rPr>
          <w:id w:val="-1797063890"/>
          <w:citation/>
        </w:sdtPr>
        <w:sdtContent>
          <w:r w:rsidR="006973CE" w:rsidRPr="002E1A4B">
            <w:rPr>
              <w:rFonts w:cs="Arial"/>
              <w:szCs w:val="22"/>
            </w:rPr>
            <w:fldChar w:fldCharType="begin"/>
          </w:r>
          <w:r w:rsidR="006973CE" w:rsidRPr="002E1A4B">
            <w:rPr>
              <w:rFonts w:cs="Arial"/>
              <w:szCs w:val="22"/>
            </w:rPr>
            <w:instrText xml:space="preserve"> CITATION syk24 \l 16393 </w:instrText>
          </w:r>
          <w:r w:rsidR="006973CE" w:rsidRPr="002E1A4B">
            <w:rPr>
              <w:rFonts w:cs="Arial"/>
              <w:szCs w:val="22"/>
            </w:rPr>
            <w:fldChar w:fldCharType="separate"/>
          </w:r>
          <w:r w:rsidR="006973CE" w:rsidRPr="002E1A4B">
            <w:rPr>
              <w:rFonts w:cs="Arial"/>
              <w:szCs w:val="22"/>
            </w:rPr>
            <w:t>(sykescottages, 2024)</w:t>
          </w:r>
          <w:r w:rsidR="006973CE" w:rsidRPr="002E1A4B">
            <w:rPr>
              <w:rFonts w:cs="Arial"/>
              <w:szCs w:val="22"/>
            </w:rPr>
            <w:fldChar w:fldCharType="end"/>
          </w:r>
        </w:sdtContent>
      </w:sdt>
      <w:r w:rsidRPr="002E1A4B">
        <w:rPr>
          <w:rFonts w:cs="Arial"/>
          <w:szCs w:val="22"/>
        </w:rPr>
        <w:t>. This vision of the mentioned company is highly praised by environment-conscious customers and helps them to engage more such potential customers (Barbosa et al., 2020</w:t>
      </w:r>
      <w:r w:rsidR="006A45F3" w:rsidRPr="002E1A4B">
        <w:rPr>
          <w:rFonts w:cs="Arial"/>
          <w:szCs w:val="22"/>
        </w:rPr>
        <w:t>, p.120880</w:t>
      </w:r>
      <w:r w:rsidRPr="002E1A4B">
        <w:rPr>
          <w:rFonts w:cs="Arial"/>
          <w:szCs w:val="22"/>
        </w:rPr>
        <w:t xml:space="preserve">). </w:t>
      </w:r>
    </w:p>
    <w:p w14:paraId="0000001A" w14:textId="45687C6C" w:rsidR="00202234" w:rsidRPr="002E1A4B" w:rsidRDefault="00000000" w:rsidP="002E1A4B">
      <w:pPr>
        <w:spacing w:line="360" w:lineRule="auto"/>
        <w:rPr>
          <w:rFonts w:cs="Arial"/>
          <w:szCs w:val="22"/>
        </w:rPr>
      </w:pPr>
      <w:r w:rsidRPr="002E1A4B">
        <w:rPr>
          <w:rFonts w:cs="Arial"/>
          <w:szCs w:val="22"/>
        </w:rPr>
        <w:t xml:space="preserve">The company’s strong roots operating in the UK for more than 25 years have impacted its stagnant position and belief in conducting the business at a stable pace. Skyes Holidays to stay stagnant in its old </w:t>
      </w:r>
      <w:r w:rsidR="006973CE" w:rsidRPr="002E1A4B">
        <w:rPr>
          <w:rFonts w:cs="Arial"/>
          <w:szCs w:val="22"/>
        </w:rPr>
        <w:t>root’s</w:t>
      </w:r>
      <w:r w:rsidRPr="002E1A4B">
        <w:rPr>
          <w:rFonts w:cs="Arial"/>
          <w:szCs w:val="22"/>
        </w:rPr>
        <w:t xml:space="preserve"> visions development and achievement together as a team enforcing effective communication, honesty, integrity, trust and innovation in its practices and internal environment. Moreover, the usage of various social media platforms is also a significant strategy used by Skyes Holiday Cottage. Social media is highly popular among the young generation thus the mentioned company uses these platforms to promote its adaptability and innovation facets.  </w:t>
      </w:r>
    </w:p>
    <w:p w14:paraId="0000001B" w14:textId="76220A05" w:rsidR="00202234" w:rsidRPr="002E1A4B" w:rsidRDefault="00000000" w:rsidP="002E1A4B">
      <w:pPr>
        <w:spacing w:line="360" w:lineRule="auto"/>
        <w:rPr>
          <w:rFonts w:cs="Arial"/>
          <w:szCs w:val="22"/>
        </w:rPr>
      </w:pPr>
      <w:r w:rsidRPr="002E1A4B">
        <w:rPr>
          <w:rFonts w:cs="Arial"/>
          <w:b/>
          <w:i/>
          <w:szCs w:val="22"/>
        </w:rPr>
        <w:t>Mission:</w:t>
      </w:r>
      <w:r w:rsidRPr="002E1A4B">
        <w:rPr>
          <w:rFonts w:cs="Arial"/>
          <w:szCs w:val="22"/>
        </w:rPr>
        <w:t xml:space="preserve"> Mission is the essential factor that can be promoted as a significant strategy in the management of the brand and creating more awareness (Grainger-Brown and Malekpour, 2019</w:t>
      </w:r>
      <w:r w:rsidR="006A45F3" w:rsidRPr="002E1A4B">
        <w:rPr>
          <w:rFonts w:cs="Arial"/>
          <w:szCs w:val="22"/>
        </w:rPr>
        <w:t>, p.1381</w:t>
      </w:r>
      <w:r w:rsidRPr="002E1A4B">
        <w:rPr>
          <w:rFonts w:cs="Arial"/>
          <w:szCs w:val="22"/>
        </w:rPr>
        <w:t>). Skyes Holiday Cottage objectifies its vision and its effective implementation through organisational operations as a significant mission</w:t>
      </w:r>
      <w:r w:rsidR="006973CE" w:rsidRPr="002E1A4B">
        <w:rPr>
          <w:rFonts w:cs="Arial"/>
          <w:szCs w:val="22"/>
        </w:rPr>
        <w:t xml:space="preserve"> </w:t>
      </w:r>
      <w:sdt>
        <w:sdtPr>
          <w:rPr>
            <w:rFonts w:cs="Arial"/>
            <w:szCs w:val="22"/>
          </w:rPr>
          <w:id w:val="521901738"/>
          <w:citation/>
        </w:sdtPr>
        <w:sdtContent>
          <w:r w:rsidR="006973CE" w:rsidRPr="002E1A4B">
            <w:rPr>
              <w:rFonts w:cs="Arial"/>
              <w:szCs w:val="22"/>
            </w:rPr>
            <w:fldChar w:fldCharType="begin"/>
          </w:r>
          <w:r w:rsidR="006973CE" w:rsidRPr="002E1A4B">
            <w:rPr>
              <w:rFonts w:cs="Arial"/>
              <w:szCs w:val="22"/>
            </w:rPr>
            <w:instrText xml:space="preserve"> CITATION syk24 \l 16393 </w:instrText>
          </w:r>
          <w:r w:rsidR="006973CE" w:rsidRPr="002E1A4B">
            <w:rPr>
              <w:rFonts w:cs="Arial"/>
              <w:szCs w:val="22"/>
            </w:rPr>
            <w:fldChar w:fldCharType="separate"/>
          </w:r>
          <w:r w:rsidR="006973CE" w:rsidRPr="002E1A4B">
            <w:rPr>
              <w:rFonts w:cs="Arial"/>
              <w:szCs w:val="22"/>
            </w:rPr>
            <w:t>(sykescottages, 2024)</w:t>
          </w:r>
          <w:r w:rsidR="006973CE" w:rsidRPr="002E1A4B">
            <w:rPr>
              <w:rFonts w:cs="Arial"/>
              <w:szCs w:val="22"/>
            </w:rPr>
            <w:fldChar w:fldCharType="end"/>
          </w:r>
        </w:sdtContent>
      </w:sdt>
      <w:r w:rsidRPr="002E1A4B">
        <w:rPr>
          <w:rFonts w:cs="Arial"/>
          <w:szCs w:val="22"/>
        </w:rPr>
        <w:t xml:space="preserve">. Various sustainable practices and roles that are adopted in the services and organisational management are stated to be a part of the company’s mission. Attaining plastic-free businesses, reducing carbon emissions, and encouraging and providing more social services are the focused missions that the mentioned company is working on. </w:t>
      </w:r>
    </w:p>
    <w:p w14:paraId="0000001C" w14:textId="402C6418" w:rsidR="00202234" w:rsidRPr="002E1A4B" w:rsidRDefault="00000000" w:rsidP="002E1A4B">
      <w:pPr>
        <w:spacing w:line="360" w:lineRule="auto"/>
        <w:rPr>
          <w:rFonts w:cs="Arial"/>
          <w:szCs w:val="22"/>
        </w:rPr>
      </w:pPr>
      <w:r w:rsidRPr="002E1A4B">
        <w:rPr>
          <w:rFonts w:cs="Arial"/>
          <w:b/>
          <w:i/>
          <w:szCs w:val="22"/>
        </w:rPr>
        <w:t>Goals:</w:t>
      </w:r>
      <w:r w:rsidRPr="002E1A4B">
        <w:rPr>
          <w:rFonts w:cs="Arial"/>
          <w:szCs w:val="22"/>
        </w:rPr>
        <w:t xml:space="preserve"> The goals that are followed by an organisation help to develop and achieve better organisational performance along with enhanced profitability. Every tourism company sets up these goals to focus on its </w:t>
      </w:r>
      <w:r w:rsidR="006973CE" w:rsidRPr="002E1A4B">
        <w:rPr>
          <w:rFonts w:cs="Arial"/>
          <w:szCs w:val="22"/>
        </w:rPr>
        <w:t>lacking’s</w:t>
      </w:r>
      <w:r w:rsidRPr="002E1A4B">
        <w:rPr>
          <w:rFonts w:cs="Arial"/>
          <w:szCs w:val="22"/>
        </w:rPr>
        <w:t xml:space="preserve"> and required developing aspects (Page and Connell, 2020</w:t>
      </w:r>
      <w:r w:rsidR="006A45F3" w:rsidRPr="002E1A4B">
        <w:rPr>
          <w:rFonts w:cs="Arial"/>
          <w:szCs w:val="22"/>
        </w:rPr>
        <w:t>, pp. 280-299</w:t>
      </w:r>
      <w:r w:rsidRPr="002E1A4B">
        <w:rPr>
          <w:rFonts w:cs="Arial"/>
          <w:szCs w:val="22"/>
        </w:rPr>
        <w:t xml:space="preserve">). Thus, it is considered that the goals are pathways that help the organisation attain its mission and vision. </w:t>
      </w:r>
    </w:p>
    <w:p w14:paraId="0000001D" w14:textId="77777777" w:rsidR="00202234" w:rsidRPr="002E1A4B" w:rsidRDefault="00000000" w:rsidP="002E1A4B">
      <w:pPr>
        <w:numPr>
          <w:ilvl w:val="0"/>
          <w:numId w:val="1"/>
        </w:numPr>
        <w:spacing w:line="360" w:lineRule="auto"/>
        <w:rPr>
          <w:rFonts w:cs="Arial"/>
          <w:szCs w:val="22"/>
        </w:rPr>
      </w:pPr>
      <w:r w:rsidRPr="002E1A4B">
        <w:rPr>
          <w:rFonts w:cs="Arial"/>
          <w:szCs w:val="22"/>
        </w:rPr>
        <w:t xml:space="preserve">Skyes Holiday Cottage’s main goals are to provide memorable holiday experiences to its customers alongside adhering to its principles and mission. </w:t>
      </w:r>
    </w:p>
    <w:p w14:paraId="0000001E" w14:textId="77777777" w:rsidR="00202234" w:rsidRPr="002E1A4B" w:rsidRDefault="00000000" w:rsidP="002E1A4B">
      <w:pPr>
        <w:numPr>
          <w:ilvl w:val="0"/>
          <w:numId w:val="1"/>
        </w:numPr>
        <w:spacing w:line="360" w:lineRule="auto"/>
        <w:rPr>
          <w:rFonts w:cs="Arial"/>
          <w:szCs w:val="22"/>
        </w:rPr>
      </w:pPr>
      <w:r w:rsidRPr="002E1A4B">
        <w:rPr>
          <w:rFonts w:cs="Arial"/>
          <w:szCs w:val="22"/>
        </w:rPr>
        <w:t xml:space="preserve">Secondly, the company’s goals are focused on undertaking eco-friendly measures and practices in its operational management and services. </w:t>
      </w:r>
    </w:p>
    <w:p w14:paraId="0000001F" w14:textId="77777777" w:rsidR="00202234" w:rsidRPr="002E1A4B" w:rsidRDefault="00000000" w:rsidP="002E1A4B">
      <w:pPr>
        <w:numPr>
          <w:ilvl w:val="0"/>
          <w:numId w:val="1"/>
        </w:numPr>
        <w:spacing w:line="360" w:lineRule="auto"/>
        <w:rPr>
          <w:rFonts w:cs="Arial"/>
          <w:szCs w:val="22"/>
        </w:rPr>
      </w:pPr>
      <w:r w:rsidRPr="002E1A4B">
        <w:rPr>
          <w:rFonts w:cs="Arial"/>
          <w:szCs w:val="22"/>
        </w:rPr>
        <w:t xml:space="preserve">Skyes Holiday Cottage has partially gotten global recognition recently facilitating its future goal to become a global brand and continue its services and operations all over the world. </w:t>
      </w:r>
    </w:p>
    <w:p w14:paraId="00000020" w14:textId="77777777" w:rsidR="00202234" w:rsidRPr="002E1A4B" w:rsidRDefault="00000000" w:rsidP="002E1A4B">
      <w:pPr>
        <w:spacing w:line="360" w:lineRule="auto"/>
        <w:rPr>
          <w:rFonts w:cs="Arial"/>
          <w:szCs w:val="22"/>
        </w:rPr>
      </w:pPr>
      <w:r w:rsidRPr="002E1A4B">
        <w:rPr>
          <w:rFonts w:cs="Arial"/>
          <w:b/>
          <w:i/>
          <w:szCs w:val="22"/>
        </w:rPr>
        <w:t>Objectives:</w:t>
      </w:r>
      <w:r w:rsidRPr="002E1A4B">
        <w:rPr>
          <w:rFonts w:cs="Arial"/>
          <w:szCs w:val="22"/>
        </w:rPr>
        <w:t xml:space="preserve"> The objectives are significant values and short-term goals that a company or business organisation aims to achieve. Skyes Holiday Cottage is a significant tourism accommodation company operating for several decades. Thus, the objectives have evolved over the past decades. The mentioned company highly objectifies the following aspects.</w:t>
      </w:r>
    </w:p>
    <w:p w14:paraId="00000021" w14:textId="0280349A" w:rsidR="00202234" w:rsidRPr="002E1A4B" w:rsidRDefault="00000000" w:rsidP="002E1A4B">
      <w:pPr>
        <w:widowControl w:val="0"/>
        <w:numPr>
          <w:ilvl w:val="0"/>
          <w:numId w:val="2"/>
        </w:numPr>
        <w:pBdr>
          <w:top w:val="nil"/>
          <w:left w:val="nil"/>
          <w:bottom w:val="nil"/>
          <w:right w:val="nil"/>
          <w:between w:val="nil"/>
        </w:pBdr>
        <w:spacing w:line="360" w:lineRule="auto"/>
        <w:rPr>
          <w:rFonts w:cs="Arial"/>
          <w:szCs w:val="22"/>
        </w:rPr>
      </w:pPr>
      <w:r w:rsidRPr="002E1A4B">
        <w:rPr>
          <w:rFonts w:cs="Arial"/>
          <w:szCs w:val="22"/>
        </w:rPr>
        <w:t>Skyes Holiday Cottage objectifies the development of a social standard of living through providing better services to the marginal and vulnerable sections. Thus, staff volunteering is a significant objective considered by the brand</w:t>
      </w:r>
      <w:r w:rsidR="006973CE" w:rsidRPr="002E1A4B">
        <w:rPr>
          <w:rFonts w:cs="Arial"/>
          <w:szCs w:val="22"/>
        </w:rPr>
        <w:t xml:space="preserve"> </w:t>
      </w:r>
      <w:sdt>
        <w:sdtPr>
          <w:rPr>
            <w:rFonts w:cs="Arial"/>
            <w:szCs w:val="22"/>
          </w:rPr>
          <w:id w:val="735826214"/>
          <w:citation/>
        </w:sdtPr>
        <w:sdtContent>
          <w:r w:rsidR="006973CE" w:rsidRPr="002E1A4B">
            <w:rPr>
              <w:rFonts w:cs="Arial"/>
              <w:szCs w:val="22"/>
            </w:rPr>
            <w:fldChar w:fldCharType="begin"/>
          </w:r>
          <w:r w:rsidR="006973CE" w:rsidRPr="002E1A4B">
            <w:rPr>
              <w:rFonts w:cs="Arial"/>
              <w:szCs w:val="22"/>
            </w:rPr>
            <w:instrText xml:space="preserve"> CITATION syk24 \l 16393 </w:instrText>
          </w:r>
          <w:r w:rsidR="006973CE" w:rsidRPr="002E1A4B">
            <w:rPr>
              <w:rFonts w:cs="Arial"/>
              <w:szCs w:val="22"/>
            </w:rPr>
            <w:fldChar w:fldCharType="separate"/>
          </w:r>
          <w:r w:rsidR="006973CE" w:rsidRPr="002E1A4B">
            <w:rPr>
              <w:rFonts w:cs="Arial"/>
              <w:szCs w:val="22"/>
            </w:rPr>
            <w:t>(sykescottages, 2024)</w:t>
          </w:r>
          <w:r w:rsidR="006973CE" w:rsidRPr="002E1A4B">
            <w:rPr>
              <w:rFonts w:cs="Arial"/>
              <w:szCs w:val="22"/>
            </w:rPr>
            <w:fldChar w:fldCharType="end"/>
          </w:r>
        </w:sdtContent>
      </w:sdt>
      <w:r w:rsidRPr="002E1A4B">
        <w:rPr>
          <w:rFonts w:cs="Arial"/>
          <w:szCs w:val="22"/>
        </w:rPr>
        <w:t>.</w:t>
      </w:r>
    </w:p>
    <w:p w14:paraId="00000022" w14:textId="77777777" w:rsidR="00202234" w:rsidRPr="002E1A4B" w:rsidRDefault="00000000" w:rsidP="002E1A4B">
      <w:pPr>
        <w:widowControl w:val="0"/>
        <w:numPr>
          <w:ilvl w:val="0"/>
          <w:numId w:val="2"/>
        </w:numPr>
        <w:pBdr>
          <w:top w:val="nil"/>
          <w:left w:val="nil"/>
          <w:bottom w:val="nil"/>
          <w:right w:val="nil"/>
          <w:between w:val="nil"/>
        </w:pBdr>
        <w:spacing w:line="360" w:lineRule="auto"/>
        <w:rPr>
          <w:rFonts w:cs="Arial"/>
          <w:szCs w:val="22"/>
        </w:rPr>
      </w:pPr>
      <w:r w:rsidRPr="002E1A4B">
        <w:rPr>
          <w:rFonts w:cs="Arial"/>
          <w:szCs w:val="22"/>
        </w:rPr>
        <w:t>Skyes Holiday Cottage promotes its aim of working with 20 different biodiversity projects across the UK and Ireland. This objective strategically helps to build strong networks and relationships for the company accelerating its business.</w:t>
      </w:r>
    </w:p>
    <w:p w14:paraId="00000023" w14:textId="1B611524" w:rsidR="00E6358E" w:rsidRPr="002E1A4B" w:rsidRDefault="00000000" w:rsidP="002E1A4B">
      <w:pPr>
        <w:widowControl w:val="0"/>
        <w:numPr>
          <w:ilvl w:val="0"/>
          <w:numId w:val="2"/>
        </w:numPr>
        <w:pBdr>
          <w:top w:val="nil"/>
          <w:left w:val="nil"/>
          <w:bottom w:val="nil"/>
          <w:right w:val="nil"/>
          <w:between w:val="nil"/>
        </w:pBdr>
        <w:spacing w:line="360" w:lineRule="auto"/>
        <w:rPr>
          <w:rFonts w:cs="Arial"/>
          <w:szCs w:val="22"/>
        </w:rPr>
      </w:pPr>
      <w:r w:rsidRPr="002E1A4B">
        <w:rPr>
          <w:rFonts w:cs="Arial"/>
          <w:szCs w:val="22"/>
        </w:rPr>
        <w:t xml:space="preserve">One of the prevailing objectives of the Skyes Holiday Cottage is to provide a smooth and hassle-free booking and contact service to its customers. To enable this objective the company is effectively working on the development of better software and websites. </w:t>
      </w:r>
    </w:p>
    <w:p w14:paraId="7674C4CA" w14:textId="77777777" w:rsidR="00E6358E" w:rsidRPr="002E1A4B" w:rsidRDefault="00E6358E" w:rsidP="002E1A4B">
      <w:pPr>
        <w:spacing w:line="360" w:lineRule="auto"/>
        <w:rPr>
          <w:rFonts w:cs="Arial"/>
          <w:szCs w:val="22"/>
        </w:rPr>
      </w:pPr>
      <w:r w:rsidRPr="002E1A4B">
        <w:rPr>
          <w:rFonts w:cs="Arial"/>
          <w:szCs w:val="22"/>
        </w:rPr>
        <w:br w:type="page"/>
      </w:r>
    </w:p>
    <w:p w14:paraId="4E06A2DF" w14:textId="77777777" w:rsidR="00E6358E" w:rsidRPr="002E1A4B" w:rsidRDefault="00E6358E" w:rsidP="002E1A4B">
      <w:pPr>
        <w:pStyle w:val="Heading2"/>
        <w:spacing w:line="360" w:lineRule="auto"/>
      </w:pPr>
      <w:bookmarkStart w:id="4" w:name="_6wjwn68o1a75" w:colFirst="0" w:colLast="0"/>
      <w:bookmarkStart w:id="5" w:name="_Toc175076393"/>
      <w:bookmarkEnd w:id="4"/>
      <w:r w:rsidRPr="002E1A4B">
        <w:t>Environmental Scanning Tools</w:t>
      </w:r>
      <w:bookmarkEnd w:id="5"/>
    </w:p>
    <w:p w14:paraId="6FA3297D" w14:textId="77777777" w:rsidR="00E6358E" w:rsidRPr="002E1A4B" w:rsidRDefault="00E6358E" w:rsidP="002E1A4B">
      <w:pPr>
        <w:pStyle w:val="Heading3"/>
        <w:rPr>
          <w:color w:val="000000"/>
        </w:rPr>
      </w:pPr>
      <w:bookmarkStart w:id="6" w:name="_x4s3pwopj6tf" w:colFirst="0" w:colLast="0"/>
      <w:bookmarkStart w:id="7" w:name="_Toc175076394"/>
      <w:bookmarkEnd w:id="6"/>
      <w:r w:rsidRPr="002E1A4B">
        <w:t>PESTLE Analysis</w:t>
      </w:r>
      <w:bookmarkEnd w:id="7"/>
      <w:r w:rsidRPr="002E1A4B">
        <w:t xml:space="preserve"> </w:t>
      </w:r>
    </w:p>
    <w:p w14:paraId="617B9080" w14:textId="0CD2AB69" w:rsidR="00E6358E" w:rsidRPr="002E1A4B" w:rsidRDefault="00E6358E" w:rsidP="002E1A4B">
      <w:pPr>
        <w:spacing w:line="360" w:lineRule="auto"/>
      </w:pPr>
      <w:r w:rsidRPr="002E1A4B">
        <w:t xml:space="preserve">PESTLE analysis of the organisation has been incorporated to analyse the company's external factors. PESTLE analysis stands for Political, </w:t>
      </w:r>
      <w:r w:rsidR="00C36EC4" w:rsidRPr="002E1A4B">
        <w:t>Economic</w:t>
      </w:r>
      <w:r w:rsidRPr="002E1A4B">
        <w:t xml:space="preserve">, Social, Technological, Legal and Environmental.  This helps the hoteliers gain a compact and comprehensive idea about the external factors that influence the marketing of the company externally. </w:t>
      </w:r>
    </w:p>
    <w:p w14:paraId="5C637483" w14:textId="77777777" w:rsidR="00E6358E" w:rsidRPr="002E1A4B" w:rsidRDefault="00E6358E" w:rsidP="002E1A4B">
      <w:pPr>
        <w:spacing w:line="360" w:lineRule="auto"/>
      </w:pPr>
      <w:r w:rsidRPr="002E1A4B">
        <w:t xml:space="preserve">Political Factors: Political factors play a crucial role in analysing the external political factors of Skyes Holiday Cottage giving long-term profitability. Cottages are highly influenced by the political aspects of the country and any disbalance can highly affect the entire working and the management. The travel ban imposed by the government can reduce the practice of tourism or taxation on travelling can highly impact the marketing and profitably of the cottage. This impacts the overall budget of the company and therefore the tax reforms made by the government can sometimes be beneficial or it can be dangerous for the company (McCarthy, P.A, 2020, pp. 131-153). </w:t>
      </w:r>
    </w:p>
    <w:p w14:paraId="6E79A2A6" w14:textId="6BE01075" w:rsidR="00E6358E" w:rsidRPr="002E1A4B" w:rsidRDefault="00FA0020" w:rsidP="002E1A4B">
      <w:pPr>
        <w:spacing w:line="360" w:lineRule="auto"/>
      </w:pPr>
      <w:r w:rsidRPr="002E1A4B">
        <w:rPr>
          <w:b/>
        </w:rPr>
        <w:t>Economic</w:t>
      </w:r>
      <w:r w:rsidR="00E6358E" w:rsidRPr="002E1A4B">
        <w:rPr>
          <w:b/>
        </w:rPr>
        <w:t xml:space="preserve"> Factors</w:t>
      </w:r>
      <w:r w:rsidR="00E6358E" w:rsidRPr="002E1A4B">
        <w:t>: Skyes Holiday Cottage falls under the category of the hospitality sector experiencing growth through the investments of numerous investors. Thereby, the country’s economic condition plays a significant role in determining the stability of the company (</w:t>
      </w:r>
      <w:r w:rsidR="00E6358E" w:rsidRPr="002E1A4B">
        <w:rPr>
          <w:highlight w:val="white"/>
        </w:rPr>
        <w:t>Cockayne et al., 2020)</w:t>
      </w:r>
      <w:r w:rsidR="00E6358E" w:rsidRPr="002E1A4B">
        <w:t xml:space="preserve">.  Economic factors like inflation, unemployment, and recession directly impact the business. Foreign currency and conversion rates contribute to the economic stability of the company. The hotel and accommodation industry </w:t>
      </w:r>
      <w:r w:rsidR="00C36EC4" w:rsidRPr="002E1A4B">
        <w:t>are</w:t>
      </w:r>
      <w:r w:rsidR="00E6358E" w:rsidRPr="002E1A4B">
        <w:t xml:space="preserve"> the biggest contributor to the economy of the country. Therefore</w:t>
      </w:r>
      <w:r w:rsidR="00C36EC4" w:rsidRPr="002E1A4B">
        <w:t>,</w:t>
      </w:r>
      <w:r w:rsidR="00E6358E" w:rsidRPr="002E1A4B">
        <w:t xml:space="preserve"> the disbalance in the economic factors of the company can highly affect the overall country’s economy.  </w:t>
      </w:r>
    </w:p>
    <w:p w14:paraId="4B61AB12" w14:textId="15AD7299" w:rsidR="00E6358E" w:rsidRPr="002E1A4B" w:rsidRDefault="00E6358E" w:rsidP="002E1A4B">
      <w:pPr>
        <w:spacing w:line="360" w:lineRule="auto"/>
      </w:pPr>
      <w:r w:rsidRPr="002E1A4B">
        <w:rPr>
          <w:b/>
        </w:rPr>
        <w:t>Social Factors</w:t>
      </w:r>
      <w:r w:rsidRPr="002E1A4B">
        <w:t xml:space="preserve">: Another one of the major factors that influence the company externally is the socio-cultural factors. The preferences of consumers, their cultural adaptability and spending habits ensure the societal and social adaptation of the consumers. Millennials mostly prefer the </w:t>
      </w:r>
      <w:r w:rsidR="00C36EC4" w:rsidRPr="002E1A4B">
        <w:t>coziness</w:t>
      </w:r>
      <w:r w:rsidRPr="002E1A4B">
        <w:t xml:space="preserve"> of the hotel while new-generation customers search for modern technologies and amenities.  Travellers from various age groups and multiple preferences like swimming pools and bars along with the scenic beauty influence the company. Thereby, Skyes Holiday Cottage has to look after the social factors to assess the mandatory reforms in the company.</w:t>
      </w:r>
    </w:p>
    <w:p w14:paraId="7CECB99C" w14:textId="77777777" w:rsidR="00E6358E" w:rsidRPr="002E1A4B" w:rsidRDefault="00E6358E" w:rsidP="002E1A4B">
      <w:pPr>
        <w:spacing w:line="360" w:lineRule="auto"/>
      </w:pPr>
      <w:r w:rsidRPr="002E1A4B">
        <w:rPr>
          <w:b/>
          <w:bCs/>
        </w:rPr>
        <w:t>Technological Factors:</w:t>
      </w:r>
      <w:r w:rsidRPr="002E1A4B">
        <w:t xml:space="preserve">  The advancement in technological factors has been the major influence on the company in present times. There is an indulgence of social media and various websites in the company for booking and secured payments. Companies can portray their features and offers through social media. This has made the guests comfortable and safe in choosing the right choice for them. The AI-based consumer support and personalised applications have drastically helped the company's development (Archer, 2021).</w:t>
      </w:r>
    </w:p>
    <w:p w14:paraId="2099A157" w14:textId="77777777" w:rsidR="00E6358E" w:rsidRPr="002E1A4B" w:rsidRDefault="00E6358E" w:rsidP="002E1A4B">
      <w:pPr>
        <w:spacing w:line="360" w:lineRule="auto"/>
      </w:pPr>
      <w:r w:rsidRPr="002E1A4B">
        <w:rPr>
          <w:b/>
        </w:rPr>
        <w:t>Legal Factors</w:t>
      </w:r>
      <w:r w:rsidRPr="002E1A4B">
        <w:t xml:space="preserve">: A country’s legal environment plays a pivotal role in influencing the expansion and marketing of the industry.  The laws and taxation policy of the country have a direct impact on the business hotels and cottages. Guest tenfold to choose places that have lower crime and risk for safety. Moreover, hotels must incorporate innkeeper laws to ensure the safety of the belongings of their guests. Skyes holiday cottages must be kept under strong surveillance to prevent any type of breaching and malpractices inside the company, thereby ensuring favourable legal factors.  </w:t>
      </w:r>
    </w:p>
    <w:p w14:paraId="40CF5043" w14:textId="77777777" w:rsidR="00E6358E" w:rsidRPr="002E1A4B" w:rsidRDefault="00E6358E" w:rsidP="002E1A4B">
      <w:pPr>
        <w:spacing w:line="360" w:lineRule="auto"/>
      </w:pPr>
      <w:r w:rsidRPr="002E1A4B">
        <w:rPr>
          <w:b/>
        </w:rPr>
        <w:t>Environmental Factors</w:t>
      </w:r>
      <w:r w:rsidRPr="002E1A4B">
        <w:t>: Environmental factors are the direct influencers of the hotel industry, thereby they have adopted sustainable practices to ensure the services that are environment-friendly. Hotels take measures to ensure the low wastage or no wastage of water and energy. The company must also take measures to lower plastic waste and reduce pollution. Environment and thereby it must be highly prohibited in the company. The high usage of chemical agents implies a negative impact on the company. Environmental factors influence the growth of the company thereby, Skyes Holiday Cottage may consider the factors. Skyes Holiday Cottages has to take into consideration the environmental factors.</w:t>
      </w:r>
      <w:r w:rsidRPr="002E1A4B">
        <w:br w:type="page"/>
      </w:r>
    </w:p>
    <w:p w14:paraId="6C46E305" w14:textId="77777777" w:rsidR="00E6358E" w:rsidRPr="002E1A4B" w:rsidRDefault="00E6358E" w:rsidP="002E1A4B">
      <w:pPr>
        <w:pStyle w:val="Heading3"/>
      </w:pPr>
      <w:bookmarkStart w:id="8" w:name="_j1xs6n25md34" w:colFirst="0" w:colLast="0"/>
      <w:bookmarkStart w:id="9" w:name="_Toc175076395"/>
      <w:bookmarkEnd w:id="8"/>
      <w:r w:rsidRPr="002E1A4B">
        <w:t>SWOT</w:t>
      </w:r>
      <w:bookmarkEnd w:id="9"/>
      <w:r w:rsidRPr="002E1A4B">
        <w:t xml:space="preserve"> </w:t>
      </w:r>
    </w:p>
    <w:p w14:paraId="768017FF" w14:textId="77777777" w:rsidR="00E6358E" w:rsidRPr="002E1A4B" w:rsidRDefault="00E6358E" w:rsidP="002E1A4B">
      <w:pPr>
        <w:spacing w:line="360" w:lineRule="auto"/>
      </w:pPr>
      <w:r w:rsidRPr="002E1A4B">
        <w:t xml:space="preserve">A SWOT analysis helps in the evaluation tool for businesses about their strengths, Weaknesses, Opportunities and Threats. SWOT shows a structured approach that the business can access on their internal capabilities and internal influencers in the dynamic world. </w:t>
      </w:r>
    </w:p>
    <w:p w14:paraId="2B25821B" w14:textId="77777777" w:rsidR="00E6358E" w:rsidRPr="002E1A4B" w:rsidRDefault="00E6358E" w:rsidP="002E1A4B">
      <w:pPr>
        <w:spacing w:line="360" w:lineRule="auto"/>
      </w:pPr>
    </w:p>
    <w:p w14:paraId="58FD1202" w14:textId="77777777" w:rsidR="00E6358E" w:rsidRPr="002E1A4B" w:rsidRDefault="00E6358E" w:rsidP="002E1A4B">
      <w:pPr>
        <w:spacing w:line="360" w:lineRule="auto"/>
      </w:pPr>
    </w:p>
    <w:tbl>
      <w:tblPr>
        <w:tblW w:w="9420" w:type="dxa"/>
        <w:tblInd w:w="-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40"/>
        <w:gridCol w:w="4680"/>
      </w:tblGrid>
      <w:tr w:rsidR="00E6358E" w:rsidRPr="002E1A4B" w14:paraId="59698503" w14:textId="77777777" w:rsidTr="004111C2">
        <w:trPr>
          <w:trHeight w:val="792"/>
        </w:trPr>
        <w:tc>
          <w:tcPr>
            <w:tcW w:w="4740" w:type="dxa"/>
            <w:shd w:val="clear" w:color="auto" w:fill="auto"/>
            <w:tcMar>
              <w:top w:w="100" w:type="dxa"/>
              <w:left w:w="100" w:type="dxa"/>
              <w:bottom w:w="100" w:type="dxa"/>
              <w:right w:w="100" w:type="dxa"/>
            </w:tcMar>
          </w:tcPr>
          <w:p w14:paraId="7FA8CC83"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Strength</w:t>
            </w:r>
          </w:p>
        </w:tc>
        <w:tc>
          <w:tcPr>
            <w:tcW w:w="4680" w:type="dxa"/>
            <w:shd w:val="clear" w:color="auto" w:fill="auto"/>
            <w:tcMar>
              <w:top w:w="100" w:type="dxa"/>
              <w:left w:w="100" w:type="dxa"/>
              <w:bottom w:w="100" w:type="dxa"/>
              <w:right w:w="100" w:type="dxa"/>
            </w:tcMar>
          </w:tcPr>
          <w:p w14:paraId="09BAAC1D"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Weakness</w:t>
            </w:r>
          </w:p>
        </w:tc>
      </w:tr>
      <w:tr w:rsidR="00E6358E" w:rsidRPr="002E1A4B" w14:paraId="77F4BA5B" w14:textId="77777777" w:rsidTr="004111C2">
        <w:trPr>
          <w:trHeight w:val="2040"/>
        </w:trPr>
        <w:tc>
          <w:tcPr>
            <w:tcW w:w="4740" w:type="dxa"/>
            <w:shd w:val="clear" w:color="auto" w:fill="auto"/>
            <w:tcMar>
              <w:top w:w="100" w:type="dxa"/>
              <w:left w:w="100" w:type="dxa"/>
              <w:bottom w:w="100" w:type="dxa"/>
              <w:right w:w="100" w:type="dxa"/>
            </w:tcMar>
          </w:tcPr>
          <w:p w14:paraId="4020B1EF" w14:textId="3A120211" w:rsidR="00E6358E" w:rsidRPr="002E1A4B" w:rsidRDefault="00E6358E" w:rsidP="002E1A4B">
            <w:pPr>
              <w:spacing w:line="360" w:lineRule="auto"/>
            </w:pPr>
            <w:r w:rsidRPr="002E1A4B">
              <w:t>Adoption of technological advancements plays a significant role in ensuring the strength of the companies. The Skyes Holiday Cottage make preferable usage of technological aspects that make the consumers more inclined towards the company. Therefore</w:t>
            </w:r>
            <w:r w:rsidR="00C36EC4" w:rsidRPr="002E1A4B">
              <w:t>,</w:t>
            </w:r>
            <w:r w:rsidRPr="002E1A4B">
              <w:t xml:space="preserve"> the company should establish significant control over the technologies and digitalisation (</w:t>
            </w:r>
            <w:proofErr w:type="spellStart"/>
            <w:r w:rsidRPr="002E1A4B">
              <w:t>Fenu</w:t>
            </w:r>
            <w:proofErr w:type="spellEnd"/>
            <w:r w:rsidRPr="002E1A4B">
              <w:t xml:space="preserve"> et al., 2023, pp. 131-137). </w:t>
            </w:r>
          </w:p>
          <w:p w14:paraId="4157029A" w14:textId="77777777" w:rsidR="00E6358E" w:rsidRPr="002E1A4B" w:rsidRDefault="00E6358E" w:rsidP="002E1A4B">
            <w:pPr>
              <w:spacing w:line="360" w:lineRule="auto"/>
            </w:pPr>
            <w:r w:rsidRPr="002E1A4B">
              <w:t xml:space="preserve">Skyes Cottage Holiday provides unique amenities such as a hot tub and a beautiful scenic view. Also, the out-of-the-box rustic design might catch the eyesight of the guests. These internal factor helps to attract the consumers and guests in a great quantity. </w:t>
            </w:r>
          </w:p>
        </w:tc>
        <w:tc>
          <w:tcPr>
            <w:tcW w:w="4680" w:type="dxa"/>
            <w:shd w:val="clear" w:color="auto" w:fill="auto"/>
            <w:tcMar>
              <w:top w:w="100" w:type="dxa"/>
              <w:left w:w="100" w:type="dxa"/>
              <w:bottom w:w="100" w:type="dxa"/>
              <w:right w:w="100" w:type="dxa"/>
            </w:tcMar>
          </w:tcPr>
          <w:p w14:paraId="420BB38C" w14:textId="77777777" w:rsidR="00E6358E" w:rsidRPr="002E1A4B" w:rsidRDefault="00E6358E" w:rsidP="002E1A4B">
            <w:pPr>
              <w:widowControl w:val="0"/>
              <w:pBdr>
                <w:top w:val="nil"/>
                <w:left w:val="nil"/>
                <w:bottom w:val="nil"/>
                <w:right w:val="nil"/>
                <w:between w:val="nil"/>
              </w:pBdr>
              <w:spacing w:line="360" w:lineRule="auto"/>
            </w:pPr>
            <w:r w:rsidRPr="002E1A4B">
              <w:t xml:space="preserve">The weakness of the company also plays an important role as it helps to assess the flaws and make significant changes to it for the betterment. </w:t>
            </w:r>
          </w:p>
          <w:p w14:paraId="55F3E763" w14:textId="77777777" w:rsidR="00E6358E" w:rsidRPr="002E1A4B" w:rsidRDefault="00E6358E" w:rsidP="002E1A4B">
            <w:pPr>
              <w:widowControl w:val="0"/>
              <w:pBdr>
                <w:top w:val="nil"/>
                <w:left w:val="nil"/>
                <w:bottom w:val="nil"/>
                <w:right w:val="nil"/>
                <w:between w:val="nil"/>
              </w:pBdr>
              <w:spacing w:line="360" w:lineRule="auto"/>
            </w:pPr>
            <w:r w:rsidRPr="002E1A4B">
              <w:t xml:space="preserve">The off-beaten path of the company is another great threat to the company as it makes it less accessible to the people. Skyes Holiday Cottage has thereby made a significant investment in choosing the right accessible location for the guests. </w:t>
            </w:r>
          </w:p>
          <w:p w14:paraId="09009F87" w14:textId="77777777" w:rsidR="00E6358E" w:rsidRPr="002E1A4B" w:rsidRDefault="00E6358E" w:rsidP="002E1A4B">
            <w:pPr>
              <w:spacing w:line="360" w:lineRule="auto"/>
            </w:pPr>
            <w:r w:rsidRPr="002E1A4B">
              <w:t xml:space="preserve">Seasonal fluctuations can affect the rate of occupancy of the hotels thereby, disbalance of adaptability and affordability of the cottages and hotels for the consumers (Bailey, 2024). </w:t>
            </w:r>
          </w:p>
        </w:tc>
      </w:tr>
      <w:tr w:rsidR="00E6358E" w:rsidRPr="002E1A4B" w14:paraId="6A709320" w14:textId="77777777" w:rsidTr="004111C2">
        <w:trPr>
          <w:trHeight w:val="765"/>
        </w:trPr>
        <w:tc>
          <w:tcPr>
            <w:tcW w:w="4740" w:type="dxa"/>
            <w:shd w:val="clear" w:color="auto" w:fill="auto"/>
            <w:tcMar>
              <w:top w:w="100" w:type="dxa"/>
              <w:left w:w="100" w:type="dxa"/>
              <w:bottom w:w="100" w:type="dxa"/>
              <w:right w:w="100" w:type="dxa"/>
            </w:tcMar>
          </w:tcPr>
          <w:p w14:paraId="029E3DBB"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Opportunities</w:t>
            </w:r>
          </w:p>
        </w:tc>
        <w:tc>
          <w:tcPr>
            <w:tcW w:w="4680" w:type="dxa"/>
            <w:shd w:val="clear" w:color="auto" w:fill="auto"/>
            <w:tcMar>
              <w:top w:w="100" w:type="dxa"/>
              <w:left w:w="100" w:type="dxa"/>
              <w:bottom w:w="100" w:type="dxa"/>
              <w:right w:w="100" w:type="dxa"/>
            </w:tcMar>
          </w:tcPr>
          <w:p w14:paraId="0BB2EE67"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Threat</w:t>
            </w:r>
          </w:p>
        </w:tc>
      </w:tr>
      <w:tr w:rsidR="00E6358E" w:rsidRPr="002E1A4B" w14:paraId="396B0612" w14:textId="77777777" w:rsidTr="004111C2">
        <w:trPr>
          <w:trHeight w:val="2877"/>
        </w:trPr>
        <w:tc>
          <w:tcPr>
            <w:tcW w:w="4740" w:type="dxa"/>
            <w:shd w:val="clear" w:color="auto" w:fill="auto"/>
            <w:tcMar>
              <w:top w:w="100" w:type="dxa"/>
              <w:left w:w="100" w:type="dxa"/>
              <w:bottom w:w="100" w:type="dxa"/>
              <w:right w:w="100" w:type="dxa"/>
            </w:tcMar>
          </w:tcPr>
          <w:p w14:paraId="7BC91BD0" w14:textId="77777777" w:rsidR="00E6358E" w:rsidRPr="002E1A4B" w:rsidRDefault="00E6358E" w:rsidP="002E1A4B">
            <w:pPr>
              <w:widowControl w:val="0"/>
              <w:pBdr>
                <w:top w:val="nil"/>
                <w:left w:val="nil"/>
                <w:bottom w:val="nil"/>
                <w:right w:val="nil"/>
                <w:between w:val="nil"/>
              </w:pBdr>
              <w:spacing w:line="360" w:lineRule="auto"/>
            </w:pPr>
            <w:r w:rsidRPr="002E1A4B">
              <w:t xml:space="preserve">The opportunities of the companies if often grabbed by external factors. It can employ collaborations for packages or promotions. Local events and significant discounts can help in attracting guests to a huge pool. </w:t>
            </w:r>
          </w:p>
          <w:p w14:paraId="6D3CEC60" w14:textId="77777777" w:rsidR="00E6358E" w:rsidRPr="002E1A4B" w:rsidRDefault="00E6358E" w:rsidP="002E1A4B">
            <w:pPr>
              <w:widowControl w:val="0"/>
              <w:pBdr>
                <w:top w:val="nil"/>
                <w:left w:val="nil"/>
                <w:bottom w:val="nil"/>
                <w:right w:val="nil"/>
                <w:between w:val="nil"/>
              </w:pBdr>
              <w:spacing w:line="360" w:lineRule="auto"/>
            </w:pPr>
            <w:r w:rsidRPr="002E1A4B">
              <w:t xml:space="preserve">Expanding the market internationally and unique experiences like gourmet dining can modify and enhance the appeal. </w:t>
            </w:r>
          </w:p>
          <w:p w14:paraId="55451BC8" w14:textId="77777777" w:rsidR="00E6358E" w:rsidRPr="002E1A4B" w:rsidRDefault="00E6358E" w:rsidP="002E1A4B">
            <w:pPr>
              <w:widowControl w:val="0"/>
              <w:pBdr>
                <w:top w:val="nil"/>
                <w:left w:val="nil"/>
                <w:bottom w:val="nil"/>
                <w:right w:val="nil"/>
                <w:between w:val="nil"/>
              </w:pBdr>
              <w:spacing w:line="360" w:lineRule="auto"/>
            </w:pPr>
            <w:r w:rsidRPr="002E1A4B">
              <w:t xml:space="preserve">Also, developing family packages can attract more customers. Expanding the niche of the hotels by allowing pets giving an experience of domestic vacations. </w:t>
            </w:r>
          </w:p>
        </w:tc>
        <w:tc>
          <w:tcPr>
            <w:tcW w:w="4680" w:type="dxa"/>
            <w:shd w:val="clear" w:color="auto" w:fill="auto"/>
            <w:tcMar>
              <w:top w:w="100" w:type="dxa"/>
              <w:left w:w="100" w:type="dxa"/>
              <w:bottom w:w="100" w:type="dxa"/>
              <w:right w:w="100" w:type="dxa"/>
            </w:tcMar>
          </w:tcPr>
          <w:p w14:paraId="574799B4" w14:textId="77777777" w:rsidR="00E6358E" w:rsidRPr="002E1A4B" w:rsidRDefault="00E6358E" w:rsidP="002E1A4B">
            <w:pPr>
              <w:widowControl w:val="0"/>
              <w:pBdr>
                <w:top w:val="nil"/>
                <w:left w:val="nil"/>
                <w:bottom w:val="nil"/>
                <w:right w:val="nil"/>
                <w:between w:val="nil"/>
              </w:pBdr>
              <w:spacing w:line="360" w:lineRule="auto"/>
            </w:pPr>
            <w:r w:rsidRPr="002E1A4B">
              <w:t xml:space="preserve">Threats for the company can be from internal or external factors. The insignificant tourism policies and regulations, economic downturns and other factors that affect the economic budget increase the competition. </w:t>
            </w:r>
          </w:p>
          <w:p w14:paraId="70E06441" w14:textId="77777777" w:rsidR="00E6358E" w:rsidRPr="002E1A4B" w:rsidRDefault="00E6358E" w:rsidP="002E1A4B">
            <w:pPr>
              <w:widowControl w:val="0"/>
              <w:pBdr>
                <w:top w:val="nil"/>
                <w:left w:val="nil"/>
                <w:bottom w:val="nil"/>
                <w:right w:val="nil"/>
                <w:between w:val="nil"/>
              </w:pBdr>
              <w:spacing w:line="360" w:lineRule="auto"/>
            </w:pPr>
            <w:r w:rsidRPr="002E1A4B">
              <w:t xml:space="preserve">Also, the competition for luxury hotels or negative reviews from guests due to a lapse in service standards can prove to be dangerous for the company. </w:t>
            </w:r>
          </w:p>
          <w:p w14:paraId="6B7317F5" w14:textId="77777777" w:rsidR="00E6358E" w:rsidRPr="002E1A4B" w:rsidRDefault="00E6358E" w:rsidP="002E1A4B">
            <w:pPr>
              <w:widowControl w:val="0"/>
              <w:pBdr>
                <w:top w:val="nil"/>
                <w:left w:val="nil"/>
                <w:bottom w:val="nil"/>
                <w:right w:val="nil"/>
                <w:between w:val="nil"/>
              </w:pBdr>
              <w:spacing w:line="360" w:lineRule="auto"/>
            </w:pPr>
            <w:r w:rsidRPr="002E1A4B">
              <w:t xml:space="preserve">There is also a threat from family-oriented accommodations and economically friendly. Consequently, misconceptions and of lack of awareness about the sustainability of travel can be a threat to the company. </w:t>
            </w:r>
          </w:p>
        </w:tc>
      </w:tr>
    </w:tbl>
    <w:p w14:paraId="59D4A1F3" w14:textId="77777777" w:rsidR="00E6358E" w:rsidRPr="002E1A4B" w:rsidRDefault="00E6358E" w:rsidP="002E1A4B">
      <w:pPr>
        <w:spacing w:line="360" w:lineRule="auto"/>
      </w:pPr>
      <w:r w:rsidRPr="002E1A4B">
        <w:br w:type="page"/>
      </w:r>
    </w:p>
    <w:p w14:paraId="4D55D712" w14:textId="77777777" w:rsidR="00E6358E" w:rsidRPr="002E1A4B" w:rsidRDefault="00E6358E" w:rsidP="002E1A4B">
      <w:pPr>
        <w:pStyle w:val="Heading3"/>
      </w:pPr>
      <w:bookmarkStart w:id="10" w:name="_ixoh38jsd0bu" w:colFirst="0" w:colLast="0"/>
      <w:bookmarkStart w:id="11" w:name="_Toc175076396"/>
      <w:bookmarkEnd w:id="10"/>
      <w:r w:rsidRPr="002E1A4B">
        <w:t>VRIO</w:t>
      </w:r>
      <w:bookmarkEnd w:id="11"/>
    </w:p>
    <w:p w14:paraId="7128A7AD" w14:textId="77777777" w:rsidR="00E6358E" w:rsidRPr="002E1A4B" w:rsidRDefault="00E6358E" w:rsidP="002E1A4B">
      <w:pPr>
        <w:spacing w:line="360" w:lineRule="auto"/>
      </w:pPr>
      <w:r w:rsidRPr="002E1A4B">
        <w:t xml:space="preserve">VRIO is a tool that is used internally to evaluate their internal resources and capabilities by the companies and organisations.  The evaluation states whether the availability of internal resources enables them to provide a competitive advantage to the company.  VRIO stands for Value, Rarity, Imitability and Organisation making it the four-question framework (Williams, 2021, pp. 463-500). </w:t>
      </w:r>
    </w:p>
    <w:p w14:paraId="3FB58565" w14:textId="77777777" w:rsidR="00E6358E" w:rsidRPr="002E1A4B" w:rsidRDefault="00E6358E" w:rsidP="002E1A4B">
      <w:pPr>
        <w:spacing w:line="360" w:lineRule="auto"/>
      </w:pPr>
    </w:p>
    <w:tbl>
      <w:tblPr>
        <w:tblW w:w="939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20"/>
        <w:gridCol w:w="4770"/>
      </w:tblGrid>
      <w:tr w:rsidR="00E6358E" w:rsidRPr="002E1A4B" w14:paraId="098D2D26" w14:textId="77777777" w:rsidTr="004111C2">
        <w:trPr>
          <w:trHeight w:val="825"/>
        </w:trPr>
        <w:tc>
          <w:tcPr>
            <w:tcW w:w="4620" w:type="dxa"/>
            <w:shd w:val="clear" w:color="auto" w:fill="auto"/>
            <w:tcMar>
              <w:top w:w="100" w:type="dxa"/>
              <w:left w:w="100" w:type="dxa"/>
              <w:bottom w:w="100" w:type="dxa"/>
              <w:right w:w="100" w:type="dxa"/>
            </w:tcMar>
          </w:tcPr>
          <w:p w14:paraId="31CB3CBF"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Value</w:t>
            </w:r>
          </w:p>
        </w:tc>
        <w:tc>
          <w:tcPr>
            <w:tcW w:w="4770" w:type="dxa"/>
            <w:shd w:val="clear" w:color="auto" w:fill="auto"/>
            <w:tcMar>
              <w:top w:w="100" w:type="dxa"/>
              <w:left w:w="100" w:type="dxa"/>
              <w:bottom w:w="100" w:type="dxa"/>
              <w:right w:w="100" w:type="dxa"/>
            </w:tcMar>
          </w:tcPr>
          <w:p w14:paraId="5CE6490C"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Rarity</w:t>
            </w:r>
          </w:p>
        </w:tc>
      </w:tr>
      <w:tr w:rsidR="00E6358E" w:rsidRPr="002E1A4B" w14:paraId="3FDD0806" w14:textId="77777777" w:rsidTr="004111C2">
        <w:trPr>
          <w:trHeight w:val="3192"/>
        </w:trPr>
        <w:tc>
          <w:tcPr>
            <w:tcW w:w="4620" w:type="dxa"/>
            <w:shd w:val="clear" w:color="auto" w:fill="auto"/>
            <w:tcMar>
              <w:top w:w="100" w:type="dxa"/>
              <w:left w:w="100" w:type="dxa"/>
              <w:bottom w:w="100" w:type="dxa"/>
              <w:right w:w="100" w:type="dxa"/>
            </w:tcMar>
          </w:tcPr>
          <w:p w14:paraId="0809D1D7" w14:textId="56C2928F" w:rsidR="00E6358E" w:rsidRPr="002E1A4B" w:rsidRDefault="00E6358E" w:rsidP="002E1A4B">
            <w:pPr>
              <w:widowControl w:val="0"/>
              <w:pBdr>
                <w:top w:val="nil"/>
                <w:left w:val="nil"/>
                <w:bottom w:val="nil"/>
                <w:right w:val="nil"/>
                <w:between w:val="nil"/>
              </w:pBdr>
              <w:spacing w:line="360" w:lineRule="auto"/>
            </w:pPr>
            <w:r w:rsidRPr="002E1A4B">
              <w:t xml:space="preserve">Skyes Holiday Cottage is officially a Certified B Corp (Corporation). This has enabled the company to make significant changes by joining other B Corp-certified companies to solve social and environmental problems. It has enabled the company to demonstrate social and environmental impact beyond profit. B Corp holds rigorous standards and undergoes thorough analysis of the impact of workers, community and labourers. </w:t>
            </w:r>
          </w:p>
          <w:p w14:paraId="7BC3E012" w14:textId="77777777" w:rsidR="00E6358E" w:rsidRPr="002E1A4B" w:rsidRDefault="00E6358E" w:rsidP="002E1A4B">
            <w:pPr>
              <w:spacing w:line="360" w:lineRule="auto"/>
            </w:pPr>
            <w:r w:rsidRPr="002E1A4B">
              <w:t xml:space="preserve">The certification of B Corp enables credibility and trust to consumers (Murcia et al., 2022, p. 121251) </w:t>
            </w:r>
          </w:p>
          <w:p w14:paraId="247810DF" w14:textId="77777777" w:rsidR="00E6358E" w:rsidRPr="002E1A4B" w:rsidRDefault="00E6358E" w:rsidP="002E1A4B">
            <w:pPr>
              <w:spacing w:line="360" w:lineRule="auto"/>
            </w:pPr>
            <w:r w:rsidRPr="002E1A4B">
              <w:t xml:space="preserve">The adoption of technological advancements has helped tech-savvy consumers, and they have benefited due to this. Consumers can experience seamless booking and other accommodation process. </w:t>
            </w:r>
          </w:p>
        </w:tc>
        <w:tc>
          <w:tcPr>
            <w:tcW w:w="4770" w:type="dxa"/>
            <w:shd w:val="clear" w:color="auto" w:fill="auto"/>
            <w:tcMar>
              <w:top w:w="100" w:type="dxa"/>
              <w:left w:w="100" w:type="dxa"/>
              <w:bottom w:w="100" w:type="dxa"/>
              <w:right w:w="100" w:type="dxa"/>
            </w:tcMar>
          </w:tcPr>
          <w:p w14:paraId="2D2BF814" w14:textId="77777777" w:rsidR="00E6358E" w:rsidRPr="002E1A4B" w:rsidRDefault="00E6358E" w:rsidP="002E1A4B">
            <w:pPr>
              <w:widowControl w:val="0"/>
              <w:pBdr>
                <w:top w:val="nil"/>
                <w:left w:val="nil"/>
                <w:bottom w:val="nil"/>
                <w:right w:val="nil"/>
                <w:between w:val="nil"/>
              </w:pBdr>
              <w:spacing w:line="360" w:lineRule="auto"/>
            </w:pPr>
            <w:r w:rsidRPr="002E1A4B">
              <w:t xml:space="preserve">B Corp certification imposes a standardised impact of assessments to ensure elevated transparency, enabling accountability and fostering scrutiny. B Corp certification has been enabled for multiple companies and the movement is growing significantly. Though the rarity of B Corp isn’t very unique aspect it plays a crucial role in the growth of the company by building trustworthy consumers and positive feedback.  </w:t>
            </w:r>
          </w:p>
          <w:p w14:paraId="0AD8F288" w14:textId="017D6AAB" w:rsidR="00E6358E" w:rsidRPr="002E1A4B" w:rsidRDefault="00E6358E" w:rsidP="002E1A4B">
            <w:pPr>
              <w:widowControl w:val="0"/>
              <w:pBdr>
                <w:top w:val="nil"/>
                <w:left w:val="nil"/>
                <w:bottom w:val="nil"/>
                <w:right w:val="nil"/>
                <w:between w:val="nil"/>
              </w:pBdr>
              <w:spacing w:line="360" w:lineRule="auto"/>
            </w:pPr>
            <w:r w:rsidRPr="002E1A4B">
              <w:t>The developing world is more inclined towards the adoption of new technologies for the betterment of the company. But using them consequently is quite difficult. Therefore</w:t>
            </w:r>
            <w:r w:rsidR="00C36EC4" w:rsidRPr="002E1A4B">
              <w:t>,</w:t>
            </w:r>
            <w:r w:rsidRPr="002E1A4B">
              <w:t xml:space="preserve"> the relevant use of various features implies rarity to the company. </w:t>
            </w:r>
          </w:p>
        </w:tc>
      </w:tr>
      <w:tr w:rsidR="00E6358E" w:rsidRPr="002E1A4B" w14:paraId="7B42FEC0" w14:textId="77777777" w:rsidTr="004111C2">
        <w:trPr>
          <w:trHeight w:val="735"/>
        </w:trPr>
        <w:tc>
          <w:tcPr>
            <w:tcW w:w="4620" w:type="dxa"/>
            <w:shd w:val="clear" w:color="auto" w:fill="auto"/>
            <w:tcMar>
              <w:top w:w="100" w:type="dxa"/>
              <w:left w:w="100" w:type="dxa"/>
              <w:bottom w:w="100" w:type="dxa"/>
              <w:right w:w="100" w:type="dxa"/>
            </w:tcMar>
          </w:tcPr>
          <w:p w14:paraId="1D89A600"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 xml:space="preserve">Imitability </w:t>
            </w:r>
          </w:p>
        </w:tc>
        <w:tc>
          <w:tcPr>
            <w:tcW w:w="4770" w:type="dxa"/>
            <w:shd w:val="clear" w:color="auto" w:fill="auto"/>
            <w:tcMar>
              <w:top w:w="100" w:type="dxa"/>
              <w:left w:w="100" w:type="dxa"/>
              <w:bottom w:w="100" w:type="dxa"/>
              <w:right w:w="100" w:type="dxa"/>
            </w:tcMar>
          </w:tcPr>
          <w:p w14:paraId="44B1FCFB"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Organisation</w:t>
            </w:r>
          </w:p>
        </w:tc>
      </w:tr>
      <w:tr w:rsidR="00E6358E" w:rsidRPr="002E1A4B" w14:paraId="20F34266" w14:textId="77777777" w:rsidTr="004111C2">
        <w:trPr>
          <w:trHeight w:val="3117"/>
        </w:trPr>
        <w:tc>
          <w:tcPr>
            <w:tcW w:w="4620" w:type="dxa"/>
            <w:shd w:val="clear" w:color="auto" w:fill="auto"/>
            <w:tcMar>
              <w:top w:w="100" w:type="dxa"/>
              <w:left w:w="100" w:type="dxa"/>
              <w:bottom w:w="100" w:type="dxa"/>
              <w:right w:w="100" w:type="dxa"/>
            </w:tcMar>
          </w:tcPr>
          <w:p w14:paraId="5433F639" w14:textId="01A33A2E" w:rsidR="00E6358E" w:rsidRPr="002E1A4B" w:rsidRDefault="00E6358E" w:rsidP="002E1A4B">
            <w:pPr>
              <w:widowControl w:val="0"/>
              <w:pBdr>
                <w:top w:val="nil"/>
                <w:left w:val="nil"/>
                <w:bottom w:val="nil"/>
                <w:right w:val="nil"/>
                <w:between w:val="nil"/>
              </w:pBdr>
              <w:spacing w:line="360" w:lineRule="auto"/>
            </w:pPr>
            <w:r w:rsidRPr="002E1A4B">
              <w:t>The certification of B Corporation cannot be imitated. The certification has to be earned through online assessment. Companies have to earn a minimum score of 80 out of 200. It is not possible to imitate the b Corp for other companies</w:t>
            </w:r>
            <w:r w:rsidR="00C36EC4" w:rsidRPr="002E1A4B">
              <w:t xml:space="preserve"> </w:t>
            </w:r>
            <w:r w:rsidRPr="002E1A4B">
              <w:t>(</w:t>
            </w:r>
            <w:proofErr w:type="spellStart"/>
            <w:r w:rsidRPr="002E1A4B">
              <w:t>Ariwibowo</w:t>
            </w:r>
            <w:proofErr w:type="spellEnd"/>
            <w:r w:rsidRPr="002E1A4B">
              <w:t xml:space="preserve"> et al., 2021) </w:t>
            </w:r>
          </w:p>
          <w:p w14:paraId="6879C6E4" w14:textId="77777777" w:rsidR="00E6358E" w:rsidRPr="002E1A4B" w:rsidRDefault="00E6358E" w:rsidP="002E1A4B">
            <w:pPr>
              <w:spacing w:line="360" w:lineRule="auto"/>
            </w:pPr>
            <w:r w:rsidRPr="002E1A4B">
              <w:t>The technological advancement on the other hand can be taken into imitation as technology is widely accessible to all people. The companies and brands in the competitive market can adopt personalised technological approaches and incorporate them into themselves thereby, affecting the sole company (Sills, 2021).</w:t>
            </w:r>
          </w:p>
        </w:tc>
        <w:tc>
          <w:tcPr>
            <w:tcW w:w="4770" w:type="dxa"/>
            <w:shd w:val="clear" w:color="auto" w:fill="auto"/>
            <w:tcMar>
              <w:top w:w="100" w:type="dxa"/>
              <w:left w:w="100" w:type="dxa"/>
              <w:bottom w:w="100" w:type="dxa"/>
              <w:right w:w="100" w:type="dxa"/>
            </w:tcMar>
          </w:tcPr>
          <w:p w14:paraId="22CFFF08" w14:textId="77777777" w:rsidR="00E6358E" w:rsidRPr="002E1A4B" w:rsidRDefault="00E6358E" w:rsidP="002E1A4B">
            <w:pPr>
              <w:widowControl w:val="0"/>
              <w:pBdr>
                <w:top w:val="nil"/>
                <w:left w:val="nil"/>
                <w:bottom w:val="nil"/>
                <w:right w:val="nil"/>
                <w:between w:val="nil"/>
              </w:pBdr>
              <w:spacing w:line="360" w:lineRule="auto"/>
            </w:pPr>
            <w:r w:rsidRPr="002E1A4B">
              <w:t xml:space="preserve">B Corp gives a competitive advantage to the organisation or the company by enabling trust with the consumers, building a loyal consumer base, stakeholders, investors and other factors. It establishes standards for the company. The standardised categories are governance, community, labour, consumers and environment.  Moreover, it helps in attracting new talents from the market, investment attraction and market networking and partnerships. </w:t>
            </w:r>
          </w:p>
          <w:p w14:paraId="2077A675" w14:textId="77777777" w:rsidR="00E6358E" w:rsidRPr="002E1A4B" w:rsidRDefault="00E6358E" w:rsidP="002E1A4B">
            <w:pPr>
              <w:widowControl w:val="0"/>
              <w:pBdr>
                <w:top w:val="nil"/>
                <w:left w:val="nil"/>
                <w:bottom w:val="nil"/>
                <w:right w:val="nil"/>
                <w:between w:val="nil"/>
              </w:pBdr>
              <w:spacing w:line="360" w:lineRule="auto"/>
            </w:pPr>
            <w:r w:rsidRPr="002E1A4B">
              <w:t xml:space="preserve">The technological advancements have helped the companies to grow explicitly by improving the services, strategies and hospitality for the guests. </w:t>
            </w:r>
          </w:p>
          <w:p w14:paraId="29399419" w14:textId="77777777" w:rsidR="00E6358E" w:rsidRPr="002E1A4B" w:rsidRDefault="00E6358E" w:rsidP="002E1A4B">
            <w:pPr>
              <w:widowControl w:val="0"/>
              <w:pBdr>
                <w:top w:val="nil"/>
                <w:left w:val="nil"/>
                <w:bottom w:val="nil"/>
                <w:right w:val="nil"/>
                <w:between w:val="nil"/>
              </w:pBdr>
              <w:spacing w:line="360" w:lineRule="auto"/>
            </w:pPr>
          </w:p>
        </w:tc>
      </w:tr>
    </w:tbl>
    <w:p w14:paraId="2F470930" w14:textId="77777777" w:rsidR="00E6358E" w:rsidRPr="002E1A4B" w:rsidRDefault="00E6358E" w:rsidP="002E1A4B">
      <w:pPr>
        <w:spacing w:line="360" w:lineRule="auto"/>
      </w:pPr>
      <w:r w:rsidRPr="002E1A4B">
        <w:br w:type="page"/>
      </w:r>
    </w:p>
    <w:p w14:paraId="533850E0" w14:textId="77777777" w:rsidR="00E6358E" w:rsidRPr="002E1A4B" w:rsidRDefault="00E6358E" w:rsidP="002E1A4B">
      <w:pPr>
        <w:spacing w:line="360" w:lineRule="auto"/>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754"/>
        <w:gridCol w:w="1990"/>
      </w:tblGrid>
      <w:tr w:rsidR="00E6358E" w:rsidRPr="002E1A4B" w14:paraId="17B26502" w14:textId="77777777" w:rsidTr="00E6358E">
        <w:trPr>
          <w:trHeight w:val="745"/>
        </w:trPr>
        <w:tc>
          <w:tcPr>
            <w:tcW w:w="1872" w:type="dxa"/>
            <w:shd w:val="clear" w:color="auto" w:fill="auto"/>
            <w:tcMar>
              <w:top w:w="100" w:type="dxa"/>
              <w:left w:w="100" w:type="dxa"/>
              <w:bottom w:w="100" w:type="dxa"/>
              <w:right w:w="100" w:type="dxa"/>
            </w:tcMar>
          </w:tcPr>
          <w:p w14:paraId="3283846E"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V</w:t>
            </w:r>
          </w:p>
          <w:p w14:paraId="7A7C4EBE"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Valuable</w:t>
            </w:r>
          </w:p>
        </w:tc>
        <w:tc>
          <w:tcPr>
            <w:tcW w:w="1872" w:type="dxa"/>
            <w:shd w:val="clear" w:color="auto" w:fill="auto"/>
            <w:tcMar>
              <w:top w:w="100" w:type="dxa"/>
              <w:left w:w="100" w:type="dxa"/>
              <w:bottom w:w="100" w:type="dxa"/>
              <w:right w:w="100" w:type="dxa"/>
            </w:tcMar>
          </w:tcPr>
          <w:p w14:paraId="0DE5C69D"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R</w:t>
            </w:r>
          </w:p>
          <w:p w14:paraId="4301249D"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Rare</w:t>
            </w:r>
          </w:p>
        </w:tc>
        <w:tc>
          <w:tcPr>
            <w:tcW w:w="1872" w:type="dxa"/>
            <w:shd w:val="clear" w:color="auto" w:fill="auto"/>
            <w:tcMar>
              <w:top w:w="100" w:type="dxa"/>
              <w:left w:w="100" w:type="dxa"/>
              <w:bottom w:w="100" w:type="dxa"/>
              <w:right w:w="100" w:type="dxa"/>
            </w:tcMar>
          </w:tcPr>
          <w:p w14:paraId="1DE681FD"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I</w:t>
            </w:r>
          </w:p>
          <w:p w14:paraId="2F15906B"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Inimitable</w:t>
            </w:r>
          </w:p>
        </w:tc>
        <w:tc>
          <w:tcPr>
            <w:tcW w:w="1754" w:type="dxa"/>
            <w:shd w:val="clear" w:color="auto" w:fill="auto"/>
            <w:tcMar>
              <w:top w:w="100" w:type="dxa"/>
              <w:left w:w="100" w:type="dxa"/>
              <w:bottom w:w="100" w:type="dxa"/>
              <w:right w:w="100" w:type="dxa"/>
            </w:tcMar>
          </w:tcPr>
          <w:p w14:paraId="6952139D"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O</w:t>
            </w:r>
          </w:p>
          <w:p w14:paraId="0CC75776" w14:textId="77777777" w:rsidR="00E6358E" w:rsidRPr="002E1A4B" w:rsidRDefault="00E6358E" w:rsidP="002E1A4B">
            <w:pPr>
              <w:widowControl w:val="0"/>
              <w:pBdr>
                <w:top w:val="nil"/>
                <w:left w:val="nil"/>
                <w:bottom w:val="nil"/>
                <w:right w:val="nil"/>
                <w:between w:val="nil"/>
              </w:pBdr>
              <w:spacing w:line="360" w:lineRule="auto"/>
              <w:jc w:val="center"/>
              <w:rPr>
                <w:b/>
              </w:rPr>
            </w:pPr>
            <w:r w:rsidRPr="002E1A4B">
              <w:rPr>
                <w:b/>
              </w:rPr>
              <w:t>Organisational</w:t>
            </w:r>
          </w:p>
        </w:tc>
        <w:tc>
          <w:tcPr>
            <w:tcW w:w="1990" w:type="dxa"/>
            <w:shd w:val="clear" w:color="auto" w:fill="auto"/>
            <w:tcMar>
              <w:top w:w="100" w:type="dxa"/>
              <w:left w:w="100" w:type="dxa"/>
              <w:bottom w:w="100" w:type="dxa"/>
              <w:right w:w="100" w:type="dxa"/>
            </w:tcMar>
          </w:tcPr>
          <w:p w14:paraId="56731325" w14:textId="77777777" w:rsidR="00E6358E" w:rsidRPr="002E1A4B" w:rsidRDefault="00E6358E" w:rsidP="002E1A4B">
            <w:pPr>
              <w:widowControl w:val="0"/>
              <w:pBdr>
                <w:top w:val="nil"/>
                <w:left w:val="nil"/>
                <w:bottom w:val="nil"/>
                <w:right w:val="nil"/>
                <w:between w:val="nil"/>
              </w:pBdr>
              <w:spacing w:line="360" w:lineRule="auto"/>
            </w:pPr>
          </w:p>
        </w:tc>
      </w:tr>
      <w:tr w:rsidR="00E6358E" w:rsidRPr="002E1A4B" w14:paraId="045EAE40" w14:textId="77777777" w:rsidTr="00E6358E">
        <w:tc>
          <w:tcPr>
            <w:tcW w:w="1872" w:type="dxa"/>
            <w:shd w:val="clear" w:color="auto" w:fill="auto"/>
            <w:tcMar>
              <w:top w:w="100" w:type="dxa"/>
              <w:left w:w="100" w:type="dxa"/>
              <w:bottom w:w="100" w:type="dxa"/>
              <w:right w:w="100" w:type="dxa"/>
            </w:tcMar>
          </w:tcPr>
          <w:p w14:paraId="31D9CD27" w14:textId="77777777" w:rsidR="00E6358E" w:rsidRPr="002E1A4B" w:rsidRDefault="00E6358E" w:rsidP="002E1A4B">
            <w:pPr>
              <w:widowControl w:val="0"/>
              <w:pBdr>
                <w:top w:val="nil"/>
                <w:left w:val="nil"/>
                <w:bottom w:val="nil"/>
                <w:right w:val="nil"/>
                <w:between w:val="nil"/>
              </w:pBdr>
              <w:spacing w:line="360" w:lineRule="auto"/>
            </w:pPr>
            <w:r w:rsidRPr="002E1A4B">
              <w:t>NO</w:t>
            </w:r>
          </w:p>
        </w:tc>
        <w:tc>
          <w:tcPr>
            <w:tcW w:w="1872" w:type="dxa"/>
            <w:shd w:val="clear" w:color="auto" w:fill="auto"/>
            <w:tcMar>
              <w:top w:w="100" w:type="dxa"/>
              <w:left w:w="100" w:type="dxa"/>
              <w:bottom w:w="100" w:type="dxa"/>
              <w:right w:w="100" w:type="dxa"/>
            </w:tcMar>
          </w:tcPr>
          <w:p w14:paraId="0BA01954" w14:textId="77777777" w:rsidR="00E6358E" w:rsidRPr="002E1A4B" w:rsidRDefault="00E6358E" w:rsidP="002E1A4B">
            <w:pPr>
              <w:widowControl w:val="0"/>
              <w:pBdr>
                <w:top w:val="nil"/>
                <w:left w:val="nil"/>
                <w:bottom w:val="nil"/>
                <w:right w:val="nil"/>
                <w:between w:val="nil"/>
              </w:pBdr>
              <w:spacing w:line="360" w:lineRule="auto"/>
            </w:pPr>
          </w:p>
        </w:tc>
        <w:tc>
          <w:tcPr>
            <w:tcW w:w="1872" w:type="dxa"/>
            <w:shd w:val="clear" w:color="auto" w:fill="auto"/>
            <w:tcMar>
              <w:top w:w="100" w:type="dxa"/>
              <w:left w:w="100" w:type="dxa"/>
              <w:bottom w:w="100" w:type="dxa"/>
              <w:right w:w="100" w:type="dxa"/>
            </w:tcMar>
          </w:tcPr>
          <w:p w14:paraId="17F85BEC" w14:textId="77777777" w:rsidR="00E6358E" w:rsidRPr="002E1A4B" w:rsidRDefault="00E6358E" w:rsidP="002E1A4B">
            <w:pPr>
              <w:widowControl w:val="0"/>
              <w:pBdr>
                <w:top w:val="nil"/>
                <w:left w:val="nil"/>
                <w:bottom w:val="nil"/>
                <w:right w:val="nil"/>
                <w:between w:val="nil"/>
              </w:pBdr>
              <w:spacing w:line="360" w:lineRule="auto"/>
            </w:pPr>
          </w:p>
        </w:tc>
        <w:tc>
          <w:tcPr>
            <w:tcW w:w="1754" w:type="dxa"/>
            <w:shd w:val="clear" w:color="auto" w:fill="auto"/>
            <w:tcMar>
              <w:top w:w="100" w:type="dxa"/>
              <w:left w:w="100" w:type="dxa"/>
              <w:bottom w:w="100" w:type="dxa"/>
              <w:right w:w="100" w:type="dxa"/>
            </w:tcMar>
          </w:tcPr>
          <w:p w14:paraId="2DEB2D40" w14:textId="77777777" w:rsidR="00E6358E" w:rsidRPr="002E1A4B" w:rsidRDefault="00E6358E" w:rsidP="002E1A4B">
            <w:pPr>
              <w:widowControl w:val="0"/>
              <w:pBdr>
                <w:top w:val="nil"/>
                <w:left w:val="nil"/>
                <w:bottom w:val="nil"/>
                <w:right w:val="nil"/>
                <w:between w:val="nil"/>
              </w:pBdr>
              <w:spacing w:line="360" w:lineRule="auto"/>
            </w:pPr>
          </w:p>
        </w:tc>
        <w:tc>
          <w:tcPr>
            <w:tcW w:w="1990" w:type="dxa"/>
            <w:shd w:val="clear" w:color="auto" w:fill="auto"/>
            <w:tcMar>
              <w:top w:w="100" w:type="dxa"/>
              <w:left w:w="100" w:type="dxa"/>
              <w:bottom w:w="100" w:type="dxa"/>
              <w:right w:w="100" w:type="dxa"/>
            </w:tcMar>
          </w:tcPr>
          <w:p w14:paraId="3233B2CA"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Competitive Disadvantage</w:t>
            </w:r>
          </w:p>
        </w:tc>
      </w:tr>
      <w:tr w:rsidR="00E6358E" w:rsidRPr="002E1A4B" w14:paraId="7E01C734" w14:textId="77777777" w:rsidTr="00E6358E">
        <w:tc>
          <w:tcPr>
            <w:tcW w:w="1872" w:type="dxa"/>
            <w:shd w:val="clear" w:color="auto" w:fill="auto"/>
            <w:tcMar>
              <w:top w:w="100" w:type="dxa"/>
              <w:left w:w="100" w:type="dxa"/>
              <w:bottom w:w="100" w:type="dxa"/>
              <w:right w:w="100" w:type="dxa"/>
            </w:tcMar>
          </w:tcPr>
          <w:p w14:paraId="3F4F8FF0"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6A51B6FD" w14:textId="77777777" w:rsidR="00E6358E" w:rsidRPr="002E1A4B" w:rsidRDefault="00E6358E" w:rsidP="002E1A4B">
            <w:pPr>
              <w:widowControl w:val="0"/>
              <w:pBdr>
                <w:top w:val="nil"/>
                <w:left w:val="nil"/>
                <w:bottom w:val="nil"/>
                <w:right w:val="nil"/>
                <w:between w:val="nil"/>
              </w:pBdr>
              <w:spacing w:line="360" w:lineRule="auto"/>
            </w:pPr>
            <w:r w:rsidRPr="002E1A4B">
              <w:t>NO</w:t>
            </w:r>
          </w:p>
        </w:tc>
        <w:tc>
          <w:tcPr>
            <w:tcW w:w="1872" w:type="dxa"/>
            <w:shd w:val="clear" w:color="auto" w:fill="auto"/>
            <w:tcMar>
              <w:top w:w="100" w:type="dxa"/>
              <w:left w:w="100" w:type="dxa"/>
              <w:bottom w:w="100" w:type="dxa"/>
              <w:right w:w="100" w:type="dxa"/>
            </w:tcMar>
          </w:tcPr>
          <w:p w14:paraId="5BE5E8B7" w14:textId="77777777" w:rsidR="00E6358E" w:rsidRPr="002E1A4B" w:rsidRDefault="00E6358E" w:rsidP="002E1A4B">
            <w:pPr>
              <w:widowControl w:val="0"/>
              <w:pBdr>
                <w:top w:val="nil"/>
                <w:left w:val="nil"/>
                <w:bottom w:val="nil"/>
                <w:right w:val="nil"/>
                <w:between w:val="nil"/>
              </w:pBdr>
              <w:spacing w:line="360" w:lineRule="auto"/>
            </w:pPr>
          </w:p>
        </w:tc>
        <w:tc>
          <w:tcPr>
            <w:tcW w:w="1754" w:type="dxa"/>
            <w:shd w:val="clear" w:color="auto" w:fill="auto"/>
            <w:tcMar>
              <w:top w:w="100" w:type="dxa"/>
              <w:left w:w="100" w:type="dxa"/>
              <w:bottom w:w="100" w:type="dxa"/>
              <w:right w:w="100" w:type="dxa"/>
            </w:tcMar>
          </w:tcPr>
          <w:p w14:paraId="1E1DA866" w14:textId="77777777" w:rsidR="00E6358E" w:rsidRPr="002E1A4B" w:rsidRDefault="00E6358E" w:rsidP="002E1A4B">
            <w:pPr>
              <w:widowControl w:val="0"/>
              <w:pBdr>
                <w:top w:val="nil"/>
                <w:left w:val="nil"/>
                <w:bottom w:val="nil"/>
                <w:right w:val="nil"/>
                <w:between w:val="nil"/>
              </w:pBdr>
              <w:spacing w:line="360" w:lineRule="auto"/>
            </w:pPr>
          </w:p>
        </w:tc>
        <w:tc>
          <w:tcPr>
            <w:tcW w:w="1990" w:type="dxa"/>
            <w:shd w:val="clear" w:color="auto" w:fill="auto"/>
            <w:tcMar>
              <w:top w:w="100" w:type="dxa"/>
              <w:left w:w="100" w:type="dxa"/>
              <w:bottom w:w="100" w:type="dxa"/>
              <w:right w:w="100" w:type="dxa"/>
            </w:tcMar>
          </w:tcPr>
          <w:p w14:paraId="72D20474"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Competitive Parity</w:t>
            </w:r>
          </w:p>
        </w:tc>
      </w:tr>
      <w:tr w:rsidR="00E6358E" w:rsidRPr="002E1A4B" w14:paraId="2487F1EB" w14:textId="77777777" w:rsidTr="00E6358E">
        <w:tc>
          <w:tcPr>
            <w:tcW w:w="1872" w:type="dxa"/>
            <w:shd w:val="clear" w:color="auto" w:fill="auto"/>
            <w:tcMar>
              <w:top w:w="100" w:type="dxa"/>
              <w:left w:w="100" w:type="dxa"/>
              <w:bottom w:w="100" w:type="dxa"/>
              <w:right w:w="100" w:type="dxa"/>
            </w:tcMar>
          </w:tcPr>
          <w:p w14:paraId="254419D7"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40A02200"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5A452C1F" w14:textId="77777777" w:rsidR="00E6358E" w:rsidRPr="002E1A4B" w:rsidRDefault="00E6358E" w:rsidP="002E1A4B">
            <w:pPr>
              <w:widowControl w:val="0"/>
              <w:pBdr>
                <w:top w:val="nil"/>
                <w:left w:val="nil"/>
                <w:bottom w:val="nil"/>
                <w:right w:val="nil"/>
                <w:between w:val="nil"/>
              </w:pBdr>
              <w:spacing w:line="360" w:lineRule="auto"/>
            </w:pPr>
            <w:r w:rsidRPr="002E1A4B">
              <w:t>NO</w:t>
            </w:r>
          </w:p>
        </w:tc>
        <w:tc>
          <w:tcPr>
            <w:tcW w:w="1754" w:type="dxa"/>
            <w:shd w:val="clear" w:color="auto" w:fill="auto"/>
            <w:tcMar>
              <w:top w:w="100" w:type="dxa"/>
              <w:left w:w="100" w:type="dxa"/>
              <w:bottom w:w="100" w:type="dxa"/>
              <w:right w:w="100" w:type="dxa"/>
            </w:tcMar>
          </w:tcPr>
          <w:p w14:paraId="2ABA7E19" w14:textId="77777777" w:rsidR="00E6358E" w:rsidRPr="002E1A4B" w:rsidRDefault="00E6358E" w:rsidP="002E1A4B">
            <w:pPr>
              <w:widowControl w:val="0"/>
              <w:pBdr>
                <w:top w:val="nil"/>
                <w:left w:val="nil"/>
                <w:bottom w:val="nil"/>
                <w:right w:val="nil"/>
                <w:between w:val="nil"/>
              </w:pBdr>
              <w:spacing w:line="360" w:lineRule="auto"/>
            </w:pPr>
          </w:p>
        </w:tc>
        <w:tc>
          <w:tcPr>
            <w:tcW w:w="1990" w:type="dxa"/>
            <w:shd w:val="clear" w:color="auto" w:fill="auto"/>
            <w:tcMar>
              <w:top w:w="100" w:type="dxa"/>
              <w:left w:w="100" w:type="dxa"/>
              <w:bottom w:w="100" w:type="dxa"/>
              <w:right w:w="100" w:type="dxa"/>
            </w:tcMar>
          </w:tcPr>
          <w:p w14:paraId="4F8460F2"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Temporary Competitive Advantage</w:t>
            </w:r>
          </w:p>
        </w:tc>
      </w:tr>
      <w:tr w:rsidR="00E6358E" w:rsidRPr="002E1A4B" w14:paraId="424DBB57" w14:textId="77777777" w:rsidTr="00E6358E">
        <w:tc>
          <w:tcPr>
            <w:tcW w:w="1872" w:type="dxa"/>
            <w:shd w:val="clear" w:color="auto" w:fill="auto"/>
            <w:tcMar>
              <w:top w:w="100" w:type="dxa"/>
              <w:left w:w="100" w:type="dxa"/>
              <w:bottom w:w="100" w:type="dxa"/>
              <w:right w:w="100" w:type="dxa"/>
            </w:tcMar>
          </w:tcPr>
          <w:p w14:paraId="0E587B39"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737BEBAE"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740D7854"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754" w:type="dxa"/>
            <w:shd w:val="clear" w:color="auto" w:fill="auto"/>
            <w:tcMar>
              <w:top w:w="100" w:type="dxa"/>
              <w:left w:w="100" w:type="dxa"/>
              <w:bottom w:w="100" w:type="dxa"/>
              <w:right w:w="100" w:type="dxa"/>
            </w:tcMar>
          </w:tcPr>
          <w:p w14:paraId="43CE341D" w14:textId="77777777" w:rsidR="00E6358E" w:rsidRPr="002E1A4B" w:rsidRDefault="00E6358E" w:rsidP="002E1A4B">
            <w:pPr>
              <w:widowControl w:val="0"/>
              <w:pBdr>
                <w:top w:val="nil"/>
                <w:left w:val="nil"/>
                <w:bottom w:val="nil"/>
                <w:right w:val="nil"/>
                <w:between w:val="nil"/>
              </w:pBdr>
              <w:spacing w:line="360" w:lineRule="auto"/>
            </w:pPr>
            <w:r w:rsidRPr="002E1A4B">
              <w:t>NO</w:t>
            </w:r>
          </w:p>
        </w:tc>
        <w:tc>
          <w:tcPr>
            <w:tcW w:w="1990" w:type="dxa"/>
            <w:shd w:val="clear" w:color="auto" w:fill="auto"/>
            <w:tcMar>
              <w:top w:w="100" w:type="dxa"/>
              <w:left w:w="100" w:type="dxa"/>
              <w:bottom w:w="100" w:type="dxa"/>
              <w:right w:w="100" w:type="dxa"/>
            </w:tcMar>
          </w:tcPr>
          <w:p w14:paraId="58B21147"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Unused Competitive Advantage</w:t>
            </w:r>
          </w:p>
        </w:tc>
      </w:tr>
      <w:tr w:rsidR="00E6358E" w:rsidRPr="002E1A4B" w14:paraId="3549B483" w14:textId="77777777" w:rsidTr="00E6358E">
        <w:tc>
          <w:tcPr>
            <w:tcW w:w="1872" w:type="dxa"/>
            <w:shd w:val="clear" w:color="auto" w:fill="auto"/>
            <w:tcMar>
              <w:top w:w="100" w:type="dxa"/>
              <w:left w:w="100" w:type="dxa"/>
              <w:bottom w:w="100" w:type="dxa"/>
              <w:right w:w="100" w:type="dxa"/>
            </w:tcMar>
          </w:tcPr>
          <w:p w14:paraId="3B18DDAF"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43FD5DB0"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872" w:type="dxa"/>
            <w:shd w:val="clear" w:color="auto" w:fill="auto"/>
            <w:tcMar>
              <w:top w:w="100" w:type="dxa"/>
              <w:left w:w="100" w:type="dxa"/>
              <w:bottom w:w="100" w:type="dxa"/>
              <w:right w:w="100" w:type="dxa"/>
            </w:tcMar>
          </w:tcPr>
          <w:p w14:paraId="69FFFDFB"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754" w:type="dxa"/>
            <w:shd w:val="clear" w:color="auto" w:fill="auto"/>
            <w:tcMar>
              <w:top w:w="100" w:type="dxa"/>
              <w:left w:w="100" w:type="dxa"/>
              <w:bottom w:w="100" w:type="dxa"/>
              <w:right w:w="100" w:type="dxa"/>
            </w:tcMar>
          </w:tcPr>
          <w:p w14:paraId="1CBF663F" w14:textId="77777777" w:rsidR="00E6358E" w:rsidRPr="002E1A4B" w:rsidRDefault="00E6358E" w:rsidP="002E1A4B">
            <w:pPr>
              <w:widowControl w:val="0"/>
              <w:pBdr>
                <w:top w:val="nil"/>
                <w:left w:val="nil"/>
                <w:bottom w:val="nil"/>
                <w:right w:val="nil"/>
                <w:between w:val="nil"/>
              </w:pBdr>
              <w:spacing w:line="360" w:lineRule="auto"/>
            </w:pPr>
            <w:r w:rsidRPr="002E1A4B">
              <w:t>YES</w:t>
            </w:r>
          </w:p>
        </w:tc>
        <w:tc>
          <w:tcPr>
            <w:tcW w:w="1990" w:type="dxa"/>
            <w:shd w:val="clear" w:color="auto" w:fill="auto"/>
            <w:tcMar>
              <w:top w:w="100" w:type="dxa"/>
              <w:left w:w="100" w:type="dxa"/>
              <w:bottom w:w="100" w:type="dxa"/>
              <w:right w:w="100" w:type="dxa"/>
            </w:tcMar>
          </w:tcPr>
          <w:p w14:paraId="75C22D1D" w14:textId="77777777" w:rsidR="00E6358E" w:rsidRPr="002E1A4B" w:rsidRDefault="00E6358E" w:rsidP="002E1A4B">
            <w:pPr>
              <w:widowControl w:val="0"/>
              <w:pBdr>
                <w:top w:val="nil"/>
                <w:left w:val="nil"/>
                <w:bottom w:val="nil"/>
                <w:right w:val="nil"/>
                <w:between w:val="nil"/>
              </w:pBdr>
              <w:spacing w:line="360" w:lineRule="auto"/>
              <w:rPr>
                <w:b/>
              </w:rPr>
            </w:pPr>
            <w:r w:rsidRPr="002E1A4B">
              <w:rPr>
                <w:b/>
              </w:rPr>
              <w:t>Sustainable Competitive Advantage</w:t>
            </w:r>
          </w:p>
        </w:tc>
      </w:tr>
    </w:tbl>
    <w:p w14:paraId="75F853D4" w14:textId="7951F875" w:rsidR="0031744E" w:rsidRPr="002E1A4B" w:rsidRDefault="00E6358E" w:rsidP="002E1A4B">
      <w:pPr>
        <w:spacing w:line="360" w:lineRule="auto"/>
      </w:pPr>
      <w:r w:rsidRPr="002E1A4B">
        <w:br w:type="page"/>
      </w:r>
    </w:p>
    <w:p w14:paraId="066B9210" w14:textId="77777777" w:rsidR="0031744E" w:rsidRPr="002E1A4B" w:rsidRDefault="0031744E" w:rsidP="002E1A4B">
      <w:pPr>
        <w:pStyle w:val="Heading2"/>
        <w:spacing w:line="360" w:lineRule="auto"/>
      </w:pPr>
      <w:bookmarkStart w:id="12" w:name="_Toc175076397"/>
      <w:r w:rsidRPr="002E1A4B">
        <w:t>Strategic Growth Choices for SMEs</w:t>
      </w:r>
      <w:bookmarkEnd w:id="12"/>
      <w:r w:rsidRPr="002E1A4B">
        <w:t xml:space="preserve"> </w:t>
      </w:r>
    </w:p>
    <w:p w14:paraId="67CF1E44" w14:textId="77777777" w:rsidR="0031744E" w:rsidRPr="002E1A4B" w:rsidRDefault="0031744E" w:rsidP="002E1A4B">
      <w:pPr>
        <w:pStyle w:val="Heading3"/>
      </w:pPr>
      <w:bookmarkStart w:id="13" w:name="_hno0vet0f4n8" w:colFirst="0" w:colLast="0"/>
      <w:bookmarkStart w:id="14" w:name="_Toc175076398"/>
      <w:bookmarkEnd w:id="13"/>
      <w:r w:rsidRPr="002E1A4B">
        <w:t>Strategic Growth Choices Available in the Market</w:t>
      </w:r>
      <w:bookmarkEnd w:id="14"/>
      <w:r w:rsidRPr="002E1A4B">
        <w:t xml:space="preserve"> </w:t>
      </w:r>
    </w:p>
    <w:p w14:paraId="0FC90839" w14:textId="3E1505C3" w:rsidR="0031744E" w:rsidRPr="002E1A4B" w:rsidRDefault="0031744E" w:rsidP="002E1A4B">
      <w:pPr>
        <w:spacing w:line="360" w:lineRule="auto"/>
        <w:rPr>
          <w:rFonts w:cs="Arial"/>
          <w:szCs w:val="22"/>
        </w:rPr>
      </w:pPr>
      <w:r w:rsidRPr="002E1A4B">
        <w:rPr>
          <w:rFonts w:cs="Arial"/>
          <w:szCs w:val="22"/>
        </w:rPr>
        <w:t>Strategic growth is a crucial aspect that is used and adopted by different business organisations to enable better market opportunities and meet the prevailing market competition (</w:t>
      </w:r>
      <w:proofErr w:type="spellStart"/>
      <w:r w:rsidRPr="002E1A4B">
        <w:rPr>
          <w:rFonts w:cs="Arial"/>
          <w:szCs w:val="22"/>
        </w:rPr>
        <w:t>Steiss</w:t>
      </w:r>
      <w:proofErr w:type="spellEnd"/>
      <w:r w:rsidRPr="002E1A4B">
        <w:rPr>
          <w:rFonts w:cs="Arial"/>
          <w:szCs w:val="22"/>
        </w:rPr>
        <w:t>, 2019). It has been noted that SMEs have largely increased in the business industry. There were approximately 5.6 million businesses in the UK business industry, that is covering 99 % of them as SMEs</w:t>
      </w:r>
      <w:r w:rsidR="004534F8" w:rsidRPr="002E1A4B">
        <w:rPr>
          <w:rFonts w:cs="Arial"/>
          <w:szCs w:val="22"/>
        </w:rPr>
        <w:t xml:space="preserve"> </w:t>
      </w:r>
      <w:sdt>
        <w:sdtPr>
          <w:rPr>
            <w:rFonts w:cs="Arial"/>
            <w:szCs w:val="22"/>
          </w:rPr>
          <w:id w:val="1847049561"/>
          <w:citation/>
        </w:sdtPr>
        <w:sdtContent>
          <w:r w:rsidR="004534F8" w:rsidRPr="002E1A4B">
            <w:rPr>
              <w:rFonts w:cs="Arial"/>
              <w:szCs w:val="22"/>
            </w:rPr>
            <w:fldChar w:fldCharType="begin"/>
          </w:r>
          <w:r w:rsidR="004534F8" w:rsidRPr="002E1A4B">
            <w:rPr>
              <w:rFonts w:cs="Arial"/>
              <w:szCs w:val="22"/>
            </w:rPr>
            <w:instrText xml:space="preserve">CITATION For24 \l 16393 </w:instrText>
          </w:r>
          <w:r w:rsidR="004534F8" w:rsidRPr="002E1A4B">
            <w:rPr>
              <w:rFonts w:cs="Arial"/>
              <w:szCs w:val="22"/>
            </w:rPr>
            <w:fldChar w:fldCharType="separate"/>
          </w:r>
          <w:r w:rsidR="004534F8" w:rsidRPr="002E1A4B">
            <w:rPr>
              <w:rFonts w:cs="Arial"/>
              <w:szCs w:val="22"/>
            </w:rPr>
            <w:t>(Forbes Media, 2024)</w:t>
          </w:r>
          <w:r w:rsidR="004534F8" w:rsidRPr="002E1A4B">
            <w:rPr>
              <w:rFonts w:cs="Arial"/>
              <w:szCs w:val="22"/>
            </w:rPr>
            <w:fldChar w:fldCharType="end"/>
          </w:r>
        </w:sdtContent>
      </w:sdt>
      <w:r w:rsidRPr="002E1A4B">
        <w:rPr>
          <w:rFonts w:cs="Arial"/>
          <w:szCs w:val="22"/>
        </w:rPr>
        <w:t>. Various strategic growth choices that SMEs can use and adopt to experience competitive advantages and better opportunities are stated below (</w:t>
      </w:r>
      <w:proofErr w:type="spellStart"/>
      <w:r w:rsidRPr="002E1A4B">
        <w:rPr>
          <w:rFonts w:cs="Arial"/>
          <w:szCs w:val="22"/>
        </w:rPr>
        <w:t>Owalla</w:t>
      </w:r>
      <w:proofErr w:type="spellEnd"/>
      <w:r w:rsidRPr="002E1A4B">
        <w:rPr>
          <w:rFonts w:cs="Arial"/>
          <w:szCs w:val="22"/>
        </w:rPr>
        <w:t xml:space="preserve"> et al., 2022</w:t>
      </w:r>
      <w:r w:rsidR="00B036CC" w:rsidRPr="002E1A4B">
        <w:rPr>
          <w:rFonts w:cs="Arial"/>
          <w:szCs w:val="22"/>
        </w:rPr>
        <w:t>, pp.1285-1307</w:t>
      </w:r>
      <w:r w:rsidRPr="002E1A4B">
        <w:rPr>
          <w:rFonts w:cs="Arial"/>
          <w:szCs w:val="22"/>
        </w:rPr>
        <w:t xml:space="preserve">). </w:t>
      </w:r>
    </w:p>
    <w:p w14:paraId="2E4D2D4D" w14:textId="77777777" w:rsidR="0031744E" w:rsidRPr="002E1A4B" w:rsidRDefault="0031744E" w:rsidP="002E1A4B">
      <w:pPr>
        <w:spacing w:line="360" w:lineRule="auto"/>
        <w:rPr>
          <w:rFonts w:cs="Arial"/>
          <w:szCs w:val="22"/>
        </w:rPr>
      </w:pPr>
      <w:r w:rsidRPr="002E1A4B">
        <w:rPr>
          <w:rFonts w:cs="Arial"/>
          <w:b/>
          <w:szCs w:val="22"/>
        </w:rPr>
        <w:t>Analyse the Market Domain and Competition:</w:t>
      </w:r>
      <w:r w:rsidRPr="002E1A4B">
        <w:rPr>
          <w:rFonts w:cs="Arial"/>
          <w:szCs w:val="22"/>
        </w:rPr>
        <w:t xml:space="preserve"> SMEs can analyse the market domain that they operate in to understand the customer's needs and demands better. The customer's tastes and preferences change rapidly based on trends and social norms thus understanding the social and cultural aspects of the market domain can be a significant weapon to meet the competition in the process. </w:t>
      </w:r>
    </w:p>
    <w:p w14:paraId="61CFBE75" w14:textId="77777777" w:rsidR="0031744E" w:rsidRPr="002E1A4B" w:rsidRDefault="0031744E" w:rsidP="002E1A4B">
      <w:pPr>
        <w:spacing w:line="360" w:lineRule="auto"/>
        <w:rPr>
          <w:rFonts w:cs="Arial"/>
          <w:szCs w:val="22"/>
        </w:rPr>
      </w:pPr>
      <w:r w:rsidRPr="002E1A4B">
        <w:rPr>
          <w:rFonts w:cs="Arial"/>
          <w:b/>
          <w:szCs w:val="22"/>
        </w:rPr>
        <w:t xml:space="preserve">Develop Products and Services: </w:t>
      </w:r>
      <w:r w:rsidRPr="002E1A4B">
        <w:rPr>
          <w:rFonts w:cs="Arial"/>
          <w:szCs w:val="22"/>
        </w:rPr>
        <w:t xml:space="preserve">The development of products and services based on the changing customer tastes and preferences is considered to be pivotal to maintaining a contingency in sales and revenue. The packaging and display of the products can be used as a diversified and developed strategy to attract and engage potential customers in the market.  </w:t>
      </w:r>
    </w:p>
    <w:p w14:paraId="79CA8663" w14:textId="77777777" w:rsidR="0031744E" w:rsidRPr="002E1A4B" w:rsidRDefault="0031744E" w:rsidP="002E1A4B">
      <w:pPr>
        <w:spacing w:line="360" w:lineRule="auto"/>
        <w:rPr>
          <w:rFonts w:cs="Arial"/>
          <w:szCs w:val="22"/>
        </w:rPr>
      </w:pPr>
      <w:r w:rsidRPr="002E1A4B">
        <w:rPr>
          <w:rFonts w:cs="Arial"/>
          <w:b/>
          <w:szCs w:val="22"/>
        </w:rPr>
        <w:t>Market Penetration:</w:t>
      </w:r>
      <w:r w:rsidRPr="002E1A4B">
        <w:rPr>
          <w:rFonts w:cs="Arial"/>
          <w:szCs w:val="22"/>
        </w:rPr>
        <w:t xml:space="preserve"> Market penetration is a segment that involves a business organisation promoting and marketing any other existing brands products and services to influence the buyers. This strategy significantly helps to enhance the market share of both companies. This is considered to be a complementary partnership strategy that brings two organisations working together to promote each other’s products and services to achieve growth. </w:t>
      </w:r>
    </w:p>
    <w:p w14:paraId="699275C7" w14:textId="77777777" w:rsidR="0031744E" w:rsidRPr="002E1A4B" w:rsidRDefault="0031744E" w:rsidP="002E1A4B">
      <w:pPr>
        <w:pStyle w:val="Heading3"/>
      </w:pPr>
      <w:bookmarkStart w:id="15" w:name="_p467k6k54y16" w:colFirst="0" w:colLast="0"/>
      <w:bookmarkStart w:id="16" w:name="_Toc175076399"/>
      <w:bookmarkEnd w:id="15"/>
      <w:r w:rsidRPr="002E1A4B">
        <w:t>Proposed Strategy and its Sustainability</w:t>
      </w:r>
      <w:bookmarkEnd w:id="16"/>
      <w:r w:rsidRPr="002E1A4B">
        <w:t xml:space="preserve"> </w:t>
      </w:r>
    </w:p>
    <w:p w14:paraId="76790D35" w14:textId="77777777" w:rsidR="00D02EF5" w:rsidRPr="002E1A4B" w:rsidRDefault="0031744E" w:rsidP="002E1A4B">
      <w:pPr>
        <w:spacing w:line="360" w:lineRule="auto"/>
        <w:rPr>
          <w:rFonts w:cs="Arial"/>
          <w:szCs w:val="22"/>
        </w:rPr>
      </w:pPr>
      <w:r w:rsidRPr="002E1A4B">
        <w:rPr>
          <w:rFonts w:cs="Arial"/>
          <w:szCs w:val="22"/>
        </w:rPr>
        <w:t xml:space="preserve">Skyes Holiday Cottage is a cottage accommodation agency that provides its customers with various holiday homes in different locations all around the UK. The company has been operating for several decades in the same market domain thus going past various changes in the customer's tastes and preferences. However, it follows the same vision, mission, goals and objectives throughout the years. </w:t>
      </w:r>
    </w:p>
    <w:p w14:paraId="32BD5033" w14:textId="32E42C02" w:rsidR="0031744E" w:rsidRPr="002E1A4B" w:rsidRDefault="0031744E" w:rsidP="002E1A4B">
      <w:pPr>
        <w:spacing w:line="360" w:lineRule="auto"/>
        <w:rPr>
          <w:rFonts w:cs="Arial"/>
          <w:szCs w:val="22"/>
        </w:rPr>
      </w:pPr>
      <w:r w:rsidRPr="002E1A4B">
        <w:rPr>
          <w:rFonts w:cs="Arial"/>
          <w:szCs w:val="22"/>
        </w:rPr>
        <w:t xml:space="preserve">Recently faced with rapid competition it is considered that the mentioned company can adopt Poter’s Generic Strategies and Ansoff Matrix Model to make the organisation more stable. The following strategic models are highly sustainable as they help the company focus on different matrices of the business proving overall growth internally and externally. </w:t>
      </w:r>
    </w:p>
    <w:p w14:paraId="23BA8680" w14:textId="77777777" w:rsidR="0031744E" w:rsidRPr="002E1A4B" w:rsidRDefault="0031744E" w:rsidP="002E1A4B">
      <w:pPr>
        <w:spacing w:line="360" w:lineRule="auto"/>
        <w:rPr>
          <w:rFonts w:cs="Arial"/>
          <w:b/>
          <w:szCs w:val="22"/>
        </w:rPr>
      </w:pPr>
      <w:r w:rsidRPr="002E1A4B">
        <w:rPr>
          <w:rFonts w:cs="Arial"/>
          <w:b/>
          <w:szCs w:val="22"/>
          <w:u w:val="single"/>
        </w:rPr>
        <w:t>Porter’s Generic Strategy</w:t>
      </w:r>
      <w:r w:rsidRPr="002E1A4B">
        <w:rPr>
          <w:rFonts w:cs="Arial"/>
          <w:b/>
          <w:szCs w:val="22"/>
        </w:rPr>
        <w:t xml:space="preserve"> </w:t>
      </w:r>
    </w:p>
    <w:p w14:paraId="45C6AB66" w14:textId="3BF352FD" w:rsidR="0031744E" w:rsidRPr="002E1A4B" w:rsidRDefault="0031744E" w:rsidP="002E1A4B">
      <w:pPr>
        <w:spacing w:line="360" w:lineRule="auto"/>
        <w:rPr>
          <w:rFonts w:cs="Arial"/>
          <w:szCs w:val="22"/>
        </w:rPr>
      </w:pPr>
      <w:r w:rsidRPr="002E1A4B">
        <w:rPr>
          <w:rFonts w:cs="Arial"/>
          <w:szCs w:val="22"/>
        </w:rPr>
        <w:t>Porter's Generic Strategy involves different approaches and viewpoints to effectively implement the growth in the organisation (Lauer, 2019</w:t>
      </w:r>
      <w:r w:rsidR="00B036CC" w:rsidRPr="002E1A4B">
        <w:rPr>
          <w:rFonts w:cs="Arial"/>
          <w:szCs w:val="22"/>
        </w:rPr>
        <w:t>, pp.57-66</w:t>
      </w:r>
      <w:r w:rsidRPr="002E1A4B">
        <w:rPr>
          <w:rFonts w:cs="Arial"/>
          <w:szCs w:val="22"/>
        </w:rPr>
        <w:t xml:space="preserve">). Cost Leadership, differentiation and focus are the three approaches to adapting Poter’s Generic strategies. </w:t>
      </w:r>
    </w:p>
    <w:p w14:paraId="71AA4C28" w14:textId="77777777" w:rsidR="0031744E" w:rsidRPr="002E1A4B" w:rsidRDefault="0031744E" w:rsidP="002E1A4B">
      <w:pPr>
        <w:spacing w:line="360" w:lineRule="auto"/>
        <w:rPr>
          <w:rFonts w:cs="Arial"/>
          <w:szCs w:val="22"/>
        </w:rPr>
      </w:pPr>
      <w:r w:rsidRPr="002E1A4B">
        <w:rPr>
          <w:rFonts w:cs="Arial"/>
          <w:b/>
          <w:i/>
          <w:szCs w:val="22"/>
        </w:rPr>
        <w:t>Cost Leadership:</w:t>
      </w:r>
      <w:r w:rsidRPr="002E1A4B">
        <w:rPr>
          <w:rFonts w:cs="Arial"/>
          <w:szCs w:val="22"/>
        </w:rPr>
        <w:t xml:space="preserve"> Cost leadership involves setting up leaders within the organisation to enhance the quality of the products and services and gain market competition. The main objective of the organisation is to gain more profits through low investments. Thus, Skyes Holiday Cottage according to this strategy is suggested to set up teams and a significant leader from the existing teams to enhance the efficiency and quality of services.  </w:t>
      </w:r>
    </w:p>
    <w:p w14:paraId="2D388E26" w14:textId="77777777" w:rsidR="0031744E" w:rsidRPr="002E1A4B" w:rsidRDefault="0031744E" w:rsidP="002E1A4B">
      <w:pPr>
        <w:spacing w:line="360" w:lineRule="auto"/>
        <w:rPr>
          <w:rFonts w:cs="Arial"/>
          <w:szCs w:val="22"/>
        </w:rPr>
      </w:pPr>
      <w:r w:rsidRPr="002E1A4B">
        <w:rPr>
          <w:rFonts w:cs="Arial"/>
          <w:b/>
          <w:i/>
          <w:szCs w:val="22"/>
        </w:rPr>
        <w:t>Differentiation:</w:t>
      </w:r>
      <w:r w:rsidRPr="002E1A4B">
        <w:rPr>
          <w:rFonts w:cs="Arial"/>
          <w:szCs w:val="22"/>
        </w:rPr>
        <w:t xml:space="preserve"> Differentiation is an aspect that brings the implementation of unique features in the products and services of the organisation and its operations to attract more customers. This is also termed as diversification of the products and services based on the latest market trends. Skyes Holiday Cottage is recommended to bring diversified changes in its services as presented to the customers within their course of services.  </w:t>
      </w:r>
    </w:p>
    <w:p w14:paraId="6DB205C5" w14:textId="0D7AAEF3" w:rsidR="0031744E" w:rsidRPr="002E1A4B" w:rsidRDefault="0031744E" w:rsidP="002E1A4B">
      <w:pPr>
        <w:spacing w:line="360" w:lineRule="auto"/>
        <w:rPr>
          <w:rFonts w:cs="Arial"/>
          <w:szCs w:val="22"/>
        </w:rPr>
      </w:pPr>
      <w:r w:rsidRPr="002E1A4B">
        <w:rPr>
          <w:rFonts w:cs="Arial"/>
          <w:b/>
          <w:i/>
          <w:szCs w:val="22"/>
        </w:rPr>
        <w:t>Focus:</w:t>
      </w:r>
      <w:r w:rsidRPr="002E1A4B">
        <w:rPr>
          <w:rFonts w:cs="Arial"/>
          <w:szCs w:val="22"/>
        </w:rPr>
        <w:t xml:space="preserve"> Focus strategy is highly effective in attaining growth and sustaining it for a long period. This strategy enables the business organisation to stay stagnant on the strategies that were previously adapted (Dressler, 2023</w:t>
      </w:r>
      <w:r w:rsidR="00B036CC" w:rsidRPr="002E1A4B">
        <w:rPr>
          <w:rFonts w:cs="Arial"/>
          <w:szCs w:val="22"/>
        </w:rPr>
        <w:t>, p.3880</w:t>
      </w:r>
      <w:r w:rsidRPr="002E1A4B">
        <w:rPr>
          <w:rFonts w:cs="Arial"/>
          <w:szCs w:val="22"/>
        </w:rPr>
        <w:t xml:space="preserve">). Skyes Holiday Cottage follows a creative and effective set of missions, goals and objectives thus focusing on achieving them can bring strategically impactful growth. </w:t>
      </w:r>
    </w:p>
    <w:p w14:paraId="619438B9" w14:textId="77777777" w:rsidR="0031744E" w:rsidRPr="002E1A4B" w:rsidRDefault="0031744E" w:rsidP="002E1A4B">
      <w:pPr>
        <w:spacing w:line="360" w:lineRule="auto"/>
        <w:rPr>
          <w:rFonts w:cs="Arial"/>
          <w:b/>
          <w:szCs w:val="22"/>
          <w:u w:val="single"/>
        </w:rPr>
      </w:pPr>
      <w:r w:rsidRPr="002E1A4B">
        <w:rPr>
          <w:rFonts w:cs="Arial"/>
          <w:b/>
          <w:szCs w:val="22"/>
          <w:u w:val="single"/>
        </w:rPr>
        <w:t>Ansoff Matrix Growth Strategy</w:t>
      </w:r>
    </w:p>
    <w:p w14:paraId="0E50E940" w14:textId="27F32F12" w:rsidR="0031744E" w:rsidRPr="002E1A4B" w:rsidRDefault="0031744E" w:rsidP="002E1A4B">
      <w:pPr>
        <w:spacing w:line="360" w:lineRule="auto"/>
        <w:rPr>
          <w:rFonts w:cs="Arial"/>
          <w:szCs w:val="22"/>
        </w:rPr>
      </w:pPr>
      <w:r w:rsidRPr="002E1A4B">
        <w:rPr>
          <w:rFonts w:cs="Arial"/>
          <w:szCs w:val="22"/>
        </w:rPr>
        <w:t>Ansoff Matrix Growth's strategic model is more focused on the executive's and marketers’ development of the organisation (Clarissia, 2020). Market penetration, market development, product development and diversification are the main aspects of this model (Bellamy et al., 2019</w:t>
      </w:r>
      <w:r w:rsidR="00B036CC" w:rsidRPr="002E1A4B">
        <w:rPr>
          <w:rFonts w:cs="Arial"/>
          <w:szCs w:val="22"/>
        </w:rPr>
        <w:t>, pp.337-367</w:t>
      </w:r>
      <w:r w:rsidRPr="002E1A4B">
        <w:rPr>
          <w:rFonts w:cs="Arial"/>
          <w:szCs w:val="22"/>
        </w:rPr>
        <w:t xml:space="preserve">). </w:t>
      </w:r>
    </w:p>
    <w:p w14:paraId="51110022" w14:textId="4E98464C" w:rsidR="0031744E" w:rsidRPr="002E1A4B" w:rsidRDefault="0031744E" w:rsidP="002E1A4B">
      <w:pPr>
        <w:spacing w:line="360" w:lineRule="auto"/>
        <w:rPr>
          <w:rFonts w:cs="Arial"/>
          <w:szCs w:val="22"/>
        </w:rPr>
      </w:pPr>
      <w:r w:rsidRPr="002E1A4B">
        <w:rPr>
          <w:rFonts w:cs="Arial"/>
          <w:b/>
          <w:i/>
          <w:szCs w:val="22"/>
        </w:rPr>
        <w:t>Market Penetration:</w:t>
      </w:r>
      <w:r w:rsidRPr="002E1A4B">
        <w:rPr>
          <w:rFonts w:cs="Arial"/>
          <w:szCs w:val="22"/>
        </w:rPr>
        <w:t xml:space="preserve"> Skyes Holiday Cottage can collaborate with different companies in the same industry, however, with different products and services. For instance, </w:t>
      </w:r>
      <w:r w:rsidR="00271159" w:rsidRPr="002E1A4B">
        <w:rPr>
          <w:rFonts w:cs="Arial"/>
          <w:szCs w:val="22"/>
        </w:rPr>
        <w:t xml:space="preserve">the </w:t>
      </w:r>
      <w:r w:rsidRPr="002E1A4B">
        <w:rPr>
          <w:rFonts w:cs="Arial"/>
          <w:szCs w:val="22"/>
        </w:rPr>
        <w:t xml:space="preserve">mentioned company can collaborate with a significant restaurant chain offering food to their customers simultaneously promoting the restaurant and increasing the market share of both companies. </w:t>
      </w:r>
    </w:p>
    <w:p w14:paraId="143F07EC" w14:textId="6FEBAF69" w:rsidR="0031744E" w:rsidRPr="002E1A4B" w:rsidRDefault="0031744E" w:rsidP="002E1A4B">
      <w:pPr>
        <w:spacing w:line="360" w:lineRule="auto"/>
        <w:rPr>
          <w:rFonts w:cs="Arial"/>
          <w:szCs w:val="22"/>
        </w:rPr>
      </w:pPr>
      <w:r w:rsidRPr="002E1A4B">
        <w:rPr>
          <w:rFonts w:cs="Arial"/>
          <w:b/>
          <w:i/>
          <w:szCs w:val="22"/>
        </w:rPr>
        <w:t>Market development:</w:t>
      </w:r>
      <w:r w:rsidRPr="002E1A4B">
        <w:rPr>
          <w:rFonts w:cs="Arial"/>
          <w:szCs w:val="22"/>
        </w:rPr>
        <w:t xml:space="preserve"> Skyes Holiday Cottage is one of the leading companies in the industry and domain of UK tourism. Thus, it is recommended that the company</w:t>
      </w:r>
      <w:r w:rsidR="00271159" w:rsidRPr="002E1A4B">
        <w:rPr>
          <w:rFonts w:cs="Arial"/>
          <w:szCs w:val="22"/>
        </w:rPr>
        <w:t xml:space="preserve"> can</w:t>
      </w:r>
      <w:r w:rsidRPr="002E1A4B">
        <w:rPr>
          <w:rFonts w:cs="Arial"/>
          <w:szCs w:val="22"/>
        </w:rPr>
        <w:t xml:space="preserve"> focus on expanding its business overseas to grow </w:t>
      </w:r>
      <w:r w:rsidR="00271159" w:rsidRPr="002E1A4B">
        <w:rPr>
          <w:rFonts w:cs="Arial"/>
          <w:szCs w:val="22"/>
        </w:rPr>
        <w:t xml:space="preserve">the </w:t>
      </w:r>
      <w:r w:rsidRPr="002E1A4B">
        <w:rPr>
          <w:rFonts w:cs="Arial"/>
          <w:szCs w:val="22"/>
        </w:rPr>
        <w:t xml:space="preserve">market. </w:t>
      </w:r>
      <w:r w:rsidR="00271159" w:rsidRPr="002E1A4B">
        <w:rPr>
          <w:rFonts w:cs="Arial"/>
          <w:szCs w:val="22"/>
        </w:rPr>
        <w:t xml:space="preserve">Skyes Holiday Cottage can significantly contact with other organisations with same business motives and operations insisting collaborations and partnership to grow its market domain. </w:t>
      </w:r>
    </w:p>
    <w:p w14:paraId="511FADF8" w14:textId="77777777" w:rsidR="0031744E" w:rsidRPr="002E1A4B" w:rsidRDefault="0031744E" w:rsidP="002E1A4B">
      <w:pPr>
        <w:spacing w:line="360" w:lineRule="auto"/>
        <w:rPr>
          <w:rFonts w:cs="Arial"/>
          <w:szCs w:val="22"/>
        </w:rPr>
      </w:pPr>
      <w:r w:rsidRPr="002E1A4B">
        <w:rPr>
          <w:rFonts w:cs="Arial"/>
          <w:b/>
          <w:i/>
          <w:szCs w:val="22"/>
        </w:rPr>
        <w:t>Products Development:</w:t>
      </w:r>
      <w:r w:rsidRPr="002E1A4B">
        <w:rPr>
          <w:rFonts w:cs="Arial"/>
          <w:szCs w:val="22"/>
        </w:rPr>
        <w:t xml:space="preserve"> Skyes Holiday Cottage significantly provides tangible and intangible services to its customers. Thus, the main services of accommodations can be developed based on the market trends strategically attracting more customers. </w:t>
      </w:r>
    </w:p>
    <w:p w14:paraId="4761D6A3" w14:textId="77777777" w:rsidR="0031744E" w:rsidRPr="002E1A4B" w:rsidRDefault="0031744E" w:rsidP="002E1A4B">
      <w:pPr>
        <w:spacing w:line="360" w:lineRule="auto"/>
        <w:rPr>
          <w:rFonts w:cs="Arial"/>
          <w:szCs w:val="22"/>
        </w:rPr>
      </w:pPr>
      <w:r w:rsidRPr="002E1A4B">
        <w:rPr>
          <w:rFonts w:cs="Arial"/>
          <w:b/>
          <w:i/>
          <w:szCs w:val="22"/>
        </w:rPr>
        <w:t>Diversification:</w:t>
      </w:r>
      <w:r w:rsidRPr="002E1A4B">
        <w:rPr>
          <w:rFonts w:cs="Arial"/>
          <w:szCs w:val="22"/>
        </w:rPr>
        <w:t xml:space="preserve"> Skyes Holiday Cottage is recommended to set up its unique selling point and determine the key indicators of the market to attract diverse customer demography. To effectively implement this strategy the mentioned company can collaborate or partner with other organisations to gain a better competitive advantage. </w:t>
      </w:r>
      <w:r w:rsidRPr="002E1A4B">
        <w:rPr>
          <w:rFonts w:cs="Arial"/>
          <w:szCs w:val="22"/>
        </w:rPr>
        <w:br w:type="page"/>
      </w:r>
    </w:p>
    <w:p w14:paraId="0F74195D" w14:textId="77777777" w:rsidR="0031744E" w:rsidRPr="002E1A4B" w:rsidRDefault="0031744E" w:rsidP="002E1A4B">
      <w:pPr>
        <w:pStyle w:val="Heading2"/>
        <w:spacing w:line="360" w:lineRule="auto"/>
      </w:pPr>
      <w:bookmarkStart w:id="17" w:name="_3evw418gavai" w:colFirst="0" w:colLast="0"/>
      <w:bookmarkStart w:id="18" w:name="_Toc175076400"/>
      <w:bookmarkEnd w:id="17"/>
      <w:r w:rsidRPr="002E1A4B">
        <w:t>Stakeholder Analysis</w:t>
      </w:r>
      <w:bookmarkEnd w:id="18"/>
      <w:r w:rsidRPr="002E1A4B">
        <w:t xml:space="preserve"> </w:t>
      </w:r>
    </w:p>
    <w:p w14:paraId="73FDB8B5" w14:textId="36965F38" w:rsidR="0031744E" w:rsidRPr="002E1A4B" w:rsidRDefault="0031744E" w:rsidP="002E1A4B">
      <w:pPr>
        <w:spacing w:line="360" w:lineRule="auto"/>
        <w:rPr>
          <w:rFonts w:cs="Arial"/>
          <w:szCs w:val="22"/>
        </w:rPr>
      </w:pPr>
      <w:r w:rsidRPr="002E1A4B">
        <w:rPr>
          <w:rFonts w:cs="Arial"/>
          <w:szCs w:val="22"/>
        </w:rPr>
        <w:t>The stakeholders refer to the different entities that are directly or indirectly affected by the business and any changes in it. The stakeholder's analysis helps to determine the changes that can bring more positive impact on the organisation enhancing the stakeholder’s interests (Pedrini and Ferri, 2019</w:t>
      </w:r>
      <w:r w:rsidR="006A45F3" w:rsidRPr="002E1A4B">
        <w:rPr>
          <w:rFonts w:cs="Arial"/>
          <w:szCs w:val="22"/>
        </w:rPr>
        <w:t>,</w:t>
      </w:r>
      <w:r w:rsidR="00B036CC" w:rsidRPr="002E1A4B">
        <w:rPr>
          <w:rFonts w:cs="Arial"/>
          <w:szCs w:val="22"/>
        </w:rPr>
        <w:t xml:space="preserve"> </w:t>
      </w:r>
      <w:r w:rsidR="006A45F3" w:rsidRPr="002E1A4B">
        <w:rPr>
          <w:rFonts w:cs="Arial"/>
          <w:szCs w:val="22"/>
        </w:rPr>
        <w:t>pp.44-59</w:t>
      </w:r>
      <w:r w:rsidRPr="002E1A4B">
        <w:rPr>
          <w:rFonts w:cs="Arial"/>
          <w:szCs w:val="22"/>
        </w:rPr>
        <w:t xml:space="preserve">). Employees, customers, government, suppliers’ investors and shareholders are the main stakeholders of any business organisation (Eskerod, 2020). The analysis is conducted to determine the expectations and relative power of the stakeholders influencing the implementation of different strategies for further, growth of the Skyes Holiday Cottage. </w:t>
      </w:r>
    </w:p>
    <w:p w14:paraId="67A3F33C" w14:textId="77777777" w:rsidR="0031744E" w:rsidRPr="002E1A4B" w:rsidRDefault="0031744E" w:rsidP="002E1A4B">
      <w:pPr>
        <w:spacing w:line="360" w:lineRule="auto"/>
        <w:rPr>
          <w:rFonts w:cs="Arial"/>
          <w:szCs w:val="22"/>
        </w:rPr>
      </w:pPr>
      <w:r w:rsidRPr="002E1A4B">
        <w:rPr>
          <w:rFonts w:cs="Arial"/>
          <w:b/>
          <w:szCs w:val="22"/>
          <w:u w:val="single"/>
        </w:rPr>
        <w:t>Customers:</w:t>
      </w:r>
      <w:r w:rsidRPr="002E1A4B">
        <w:rPr>
          <w:rFonts w:cs="Arial"/>
          <w:szCs w:val="22"/>
        </w:rPr>
        <w:t xml:space="preserve"> The customers are essential stakeholders of the company as they purchase the products and services. These products and services along with their production processes are considered by the customers before they purchase them. Thus, it is interpreted that the strategies adopted and implemented by the organisation are highly influential on the customers and their engagement with the brand. </w:t>
      </w:r>
    </w:p>
    <w:p w14:paraId="17B72BD3" w14:textId="77777777" w:rsidR="0031744E" w:rsidRPr="002E1A4B" w:rsidRDefault="0031744E" w:rsidP="002E1A4B">
      <w:pPr>
        <w:spacing w:line="360" w:lineRule="auto"/>
        <w:rPr>
          <w:rFonts w:cs="Arial"/>
          <w:b/>
          <w:i/>
          <w:szCs w:val="22"/>
        </w:rPr>
      </w:pPr>
      <w:r w:rsidRPr="002E1A4B">
        <w:rPr>
          <w:rFonts w:cs="Arial"/>
          <w:b/>
          <w:i/>
          <w:szCs w:val="22"/>
        </w:rPr>
        <w:t>Expectations</w:t>
      </w:r>
    </w:p>
    <w:p w14:paraId="69190E20" w14:textId="77777777" w:rsidR="0031744E" w:rsidRPr="002E1A4B" w:rsidRDefault="0031744E" w:rsidP="002E1A4B">
      <w:pPr>
        <w:numPr>
          <w:ilvl w:val="0"/>
          <w:numId w:val="3"/>
        </w:numPr>
        <w:spacing w:line="360" w:lineRule="auto"/>
        <w:rPr>
          <w:rFonts w:cs="Arial"/>
          <w:szCs w:val="22"/>
        </w:rPr>
      </w:pPr>
      <w:r w:rsidRPr="002E1A4B">
        <w:rPr>
          <w:rFonts w:cs="Arial"/>
          <w:szCs w:val="22"/>
        </w:rPr>
        <w:t xml:space="preserve">Customers expect that their chosen organisation follows ethical measures of production and materials to lower the risk of harm. </w:t>
      </w:r>
    </w:p>
    <w:p w14:paraId="013FBE9D" w14:textId="77777777" w:rsidR="0031744E" w:rsidRPr="002E1A4B" w:rsidRDefault="0031744E" w:rsidP="002E1A4B">
      <w:pPr>
        <w:numPr>
          <w:ilvl w:val="0"/>
          <w:numId w:val="3"/>
        </w:numPr>
        <w:spacing w:line="360" w:lineRule="auto"/>
        <w:rPr>
          <w:rFonts w:cs="Arial"/>
          <w:szCs w:val="22"/>
        </w:rPr>
      </w:pPr>
      <w:r w:rsidRPr="002E1A4B">
        <w:rPr>
          <w:rFonts w:cs="Arial"/>
          <w:szCs w:val="22"/>
        </w:rPr>
        <w:t xml:space="preserve">Secondly, several environment-conscious customers highly consider the social and environmental impact of the business organisations.  </w:t>
      </w:r>
    </w:p>
    <w:p w14:paraId="05805079" w14:textId="77777777" w:rsidR="0031744E" w:rsidRPr="002E1A4B" w:rsidRDefault="0031744E" w:rsidP="002E1A4B">
      <w:pPr>
        <w:spacing w:line="360" w:lineRule="auto"/>
        <w:rPr>
          <w:rFonts w:cs="Arial"/>
          <w:b/>
          <w:i/>
          <w:szCs w:val="22"/>
        </w:rPr>
      </w:pPr>
      <w:r w:rsidRPr="002E1A4B">
        <w:rPr>
          <w:rFonts w:cs="Arial"/>
          <w:b/>
          <w:i/>
          <w:szCs w:val="22"/>
        </w:rPr>
        <w:t>Relative-Power</w:t>
      </w:r>
    </w:p>
    <w:p w14:paraId="269BF7B8" w14:textId="77777777" w:rsidR="0031744E" w:rsidRPr="002E1A4B" w:rsidRDefault="0031744E" w:rsidP="002E1A4B">
      <w:pPr>
        <w:numPr>
          <w:ilvl w:val="0"/>
          <w:numId w:val="5"/>
        </w:numPr>
        <w:spacing w:line="360" w:lineRule="auto"/>
        <w:rPr>
          <w:rFonts w:cs="Arial"/>
          <w:szCs w:val="22"/>
        </w:rPr>
      </w:pPr>
      <w:r w:rsidRPr="002E1A4B">
        <w:rPr>
          <w:rFonts w:cs="Arial"/>
          <w:szCs w:val="22"/>
        </w:rPr>
        <w:t xml:space="preserve">Significantly the customers hold major market power for any business organisation they engage with and promote the company to other potential customers enhancing their market value. </w:t>
      </w:r>
    </w:p>
    <w:p w14:paraId="487B10F0" w14:textId="7AC9E97E" w:rsidR="0031744E" w:rsidRPr="002E1A4B" w:rsidRDefault="0031744E" w:rsidP="002E1A4B">
      <w:pPr>
        <w:numPr>
          <w:ilvl w:val="0"/>
          <w:numId w:val="5"/>
        </w:numPr>
        <w:spacing w:line="360" w:lineRule="auto"/>
        <w:rPr>
          <w:rFonts w:cs="Arial"/>
          <w:szCs w:val="22"/>
        </w:rPr>
      </w:pPr>
      <w:r w:rsidRPr="002E1A4B">
        <w:rPr>
          <w:rFonts w:cs="Arial"/>
          <w:szCs w:val="22"/>
        </w:rPr>
        <w:t>The purchasing decisions of the customers are highly impactful to the business directly affecting their sales and revenue</w:t>
      </w:r>
      <w:r w:rsidR="00FA0020" w:rsidRPr="002E1A4B">
        <w:rPr>
          <w:rFonts w:cs="Arial"/>
          <w:szCs w:val="22"/>
        </w:rPr>
        <w:t xml:space="preserve"> (Kinicki and Williams, 2020)</w:t>
      </w:r>
      <w:r w:rsidRPr="002E1A4B">
        <w:rPr>
          <w:rFonts w:cs="Arial"/>
          <w:szCs w:val="22"/>
        </w:rPr>
        <w:t xml:space="preserve">. </w:t>
      </w:r>
    </w:p>
    <w:p w14:paraId="34459F7E" w14:textId="77777777" w:rsidR="0031744E" w:rsidRPr="002E1A4B" w:rsidRDefault="0031744E" w:rsidP="002E1A4B">
      <w:pPr>
        <w:spacing w:line="360" w:lineRule="auto"/>
        <w:rPr>
          <w:rFonts w:cs="Arial"/>
          <w:szCs w:val="22"/>
        </w:rPr>
      </w:pPr>
      <w:r w:rsidRPr="002E1A4B">
        <w:rPr>
          <w:rFonts w:cs="Arial"/>
          <w:b/>
          <w:szCs w:val="22"/>
          <w:u w:val="single"/>
        </w:rPr>
        <w:t>Shareholders and partners:</w:t>
      </w:r>
      <w:r w:rsidRPr="002E1A4B">
        <w:rPr>
          <w:rFonts w:cs="Arial"/>
          <w:szCs w:val="22"/>
        </w:rPr>
        <w:t xml:space="preserve"> The shareholders are active members of the management board of any business organisation. They are highly impacted by any significant loss or growth of the mentioned organisation. The shareholders are some of the primary stakeholders of Skyes Holiday Cottages. Thus, it is crucial to meet the expectations of the shareholders by providing a positive aspect to use their power to achieve the growth and development of any organisation. </w:t>
      </w:r>
    </w:p>
    <w:p w14:paraId="6E046DE7" w14:textId="77777777" w:rsidR="0031744E" w:rsidRPr="002E1A4B" w:rsidRDefault="0031744E" w:rsidP="002E1A4B">
      <w:pPr>
        <w:spacing w:line="360" w:lineRule="auto"/>
        <w:rPr>
          <w:rFonts w:cs="Arial"/>
          <w:szCs w:val="22"/>
        </w:rPr>
      </w:pPr>
      <w:r w:rsidRPr="002E1A4B">
        <w:rPr>
          <w:rFonts w:cs="Arial"/>
          <w:b/>
          <w:i/>
          <w:szCs w:val="22"/>
        </w:rPr>
        <w:t>Expectations</w:t>
      </w:r>
      <w:r w:rsidRPr="002E1A4B">
        <w:rPr>
          <w:rFonts w:cs="Arial"/>
          <w:szCs w:val="22"/>
        </w:rPr>
        <w:t xml:space="preserve"> </w:t>
      </w:r>
    </w:p>
    <w:p w14:paraId="3AF91B8C" w14:textId="77777777" w:rsidR="0031744E" w:rsidRPr="002E1A4B" w:rsidRDefault="0031744E" w:rsidP="002E1A4B">
      <w:pPr>
        <w:numPr>
          <w:ilvl w:val="0"/>
          <w:numId w:val="7"/>
        </w:numPr>
        <w:spacing w:line="360" w:lineRule="auto"/>
        <w:rPr>
          <w:rFonts w:cs="Arial"/>
          <w:szCs w:val="22"/>
        </w:rPr>
      </w:pPr>
      <w:r w:rsidRPr="002E1A4B">
        <w:rPr>
          <w:rFonts w:cs="Arial"/>
          <w:szCs w:val="22"/>
        </w:rPr>
        <w:t xml:space="preserve">The shareholders highly expect the growth of the organisation by different means to ultimately increase the share rates in the stock market. </w:t>
      </w:r>
    </w:p>
    <w:p w14:paraId="01A2A19B" w14:textId="77777777" w:rsidR="0031744E" w:rsidRPr="002E1A4B" w:rsidRDefault="0031744E" w:rsidP="002E1A4B">
      <w:pPr>
        <w:numPr>
          <w:ilvl w:val="0"/>
          <w:numId w:val="7"/>
        </w:numPr>
        <w:spacing w:line="360" w:lineRule="auto"/>
        <w:rPr>
          <w:rFonts w:cs="Arial"/>
          <w:szCs w:val="22"/>
        </w:rPr>
      </w:pPr>
      <w:r w:rsidRPr="002E1A4B">
        <w:rPr>
          <w:rFonts w:cs="Arial"/>
          <w:szCs w:val="22"/>
        </w:rPr>
        <w:t xml:space="preserve">A strong company reputation and brand recognition of the particular company is expected by the shareholders. </w:t>
      </w:r>
    </w:p>
    <w:p w14:paraId="571E5F52" w14:textId="77777777" w:rsidR="0031744E" w:rsidRPr="002E1A4B" w:rsidRDefault="0031744E" w:rsidP="002E1A4B">
      <w:pPr>
        <w:numPr>
          <w:ilvl w:val="0"/>
          <w:numId w:val="7"/>
        </w:numPr>
        <w:spacing w:line="360" w:lineRule="auto"/>
        <w:rPr>
          <w:rFonts w:cs="Arial"/>
          <w:szCs w:val="22"/>
        </w:rPr>
      </w:pPr>
      <w:r w:rsidRPr="002E1A4B">
        <w:rPr>
          <w:rFonts w:cs="Arial"/>
          <w:szCs w:val="22"/>
        </w:rPr>
        <w:t xml:space="preserve">Further, time return on their investments through other forms such as dividends is also a significant expectation of the shareholders and business partners. </w:t>
      </w:r>
    </w:p>
    <w:p w14:paraId="433BA67B" w14:textId="77777777" w:rsidR="0031744E" w:rsidRPr="002E1A4B" w:rsidRDefault="0031744E" w:rsidP="002E1A4B">
      <w:pPr>
        <w:spacing w:line="360" w:lineRule="auto"/>
        <w:rPr>
          <w:rFonts w:cs="Arial"/>
          <w:szCs w:val="22"/>
        </w:rPr>
      </w:pPr>
      <w:r w:rsidRPr="002E1A4B">
        <w:rPr>
          <w:rFonts w:cs="Arial"/>
          <w:b/>
          <w:i/>
          <w:szCs w:val="22"/>
        </w:rPr>
        <w:t>Relative-Power</w:t>
      </w:r>
      <w:r w:rsidRPr="002E1A4B">
        <w:rPr>
          <w:rFonts w:cs="Arial"/>
          <w:szCs w:val="22"/>
        </w:rPr>
        <w:t xml:space="preserve"> </w:t>
      </w:r>
    </w:p>
    <w:p w14:paraId="626E8BE2" w14:textId="77777777" w:rsidR="0031744E" w:rsidRPr="002E1A4B" w:rsidRDefault="0031744E" w:rsidP="002E1A4B">
      <w:pPr>
        <w:numPr>
          <w:ilvl w:val="0"/>
          <w:numId w:val="6"/>
        </w:numPr>
        <w:spacing w:line="360" w:lineRule="auto"/>
        <w:rPr>
          <w:rFonts w:cs="Arial"/>
          <w:szCs w:val="22"/>
        </w:rPr>
      </w:pPr>
      <w:r w:rsidRPr="002E1A4B">
        <w:rPr>
          <w:rFonts w:cs="Arial"/>
          <w:szCs w:val="22"/>
        </w:rPr>
        <w:t>Shareholders are highly powerful members of the boards, holding major decision-making and independent voting rights in the organisation.</w:t>
      </w:r>
    </w:p>
    <w:p w14:paraId="45F936B7" w14:textId="77777777" w:rsidR="0031744E" w:rsidRPr="002E1A4B" w:rsidRDefault="0031744E" w:rsidP="002E1A4B">
      <w:pPr>
        <w:numPr>
          <w:ilvl w:val="0"/>
          <w:numId w:val="6"/>
        </w:numPr>
        <w:spacing w:line="360" w:lineRule="auto"/>
        <w:rPr>
          <w:rFonts w:cs="Arial"/>
          <w:szCs w:val="22"/>
        </w:rPr>
      </w:pPr>
      <w:r w:rsidRPr="002E1A4B">
        <w:rPr>
          <w:rFonts w:cs="Arial"/>
          <w:szCs w:val="22"/>
        </w:rPr>
        <w:t xml:space="preserve">Thus, any employee can be appointed and removed by the organisation if considered by the shareholders. Even, CEOs, managers and directors can also be removed if considered by any shareholder. </w:t>
      </w:r>
    </w:p>
    <w:p w14:paraId="04B4ED9D" w14:textId="4BAC71A3" w:rsidR="0031744E" w:rsidRPr="002E1A4B" w:rsidRDefault="0031744E" w:rsidP="002E1A4B">
      <w:pPr>
        <w:spacing w:line="360" w:lineRule="auto"/>
        <w:rPr>
          <w:rFonts w:cs="Arial"/>
          <w:szCs w:val="22"/>
        </w:rPr>
      </w:pPr>
      <w:r w:rsidRPr="002E1A4B">
        <w:rPr>
          <w:rFonts w:cs="Arial"/>
          <w:b/>
          <w:szCs w:val="22"/>
          <w:u w:val="single"/>
        </w:rPr>
        <w:t>Employees:</w:t>
      </w:r>
      <w:r w:rsidRPr="002E1A4B">
        <w:rPr>
          <w:rFonts w:cs="Arial"/>
          <w:szCs w:val="22"/>
        </w:rPr>
        <w:t xml:space="preserve"> The employees are the essential internal stakeholders of any organisation </w:t>
      </w:r>
      <w:proofErr w:type="spellStart"/>
      <w:r w:rsidRPr="002E1A4B">
        <w:rPr>
          <w:rFonts w:cs="Arial"/>
          <w:szCs w:val="22"/>
        </w:rPr>
        <w:t>channeling</w:t>
      </w:r>
      <w:proofErr w:type="spellEnd"/>
      <w:r w:rsidRPr="002E1A4B">
        <w:rPr>
          <w:rFonts w:cs="Arial"/>
          <w:szCs w:val="22"/>
        </w:rPr>
        <w:t xml:space="preserve"> its operations and management process (Kinicki and Williams, 2020). They are the people primarily affected by any financial or cultural change brought upon the organisation. Thus, they are also empowered with several powers in the operational management of the organisation. </w:t>
      </w:r>
    </w:p>
    <w:p w14:paraId="2C0C5F6D" w14:textId="77777777" w:rsidR="0031744E" w:rsidRPr="002E1A4B" w:rsidRDefault="0031744E" w:rsidP="002E1A4B">
      <w:pPr>
        <w:spacing w:line="360" w:lineRule="auto"/>
        <w:rPr>
          <w:rFonts w:cs="Arial"/>
          <w:szCs w:val="22"/>
        </w:rPr>
      </w:pPr>
      <w:r w:rsidRPr="002E1A4B">
        <w:rPr>
          <w:rFonts w:cs="Arial"/>
          <w:b/>
          <w:i/>
          <w:szCs w:val="22"/>
        </w:rPr>
        <w:t>Expectations</w:t>
      </w:r>
      <w:r w:rsidRPr="002E1A4B">
        <w:rPr>
          <w:rFonts w:cs="Arial"/>
          <w:szCs w:val="22"/>
        </w:rPr>
        <w:t xml:space="preserve"> </w:t>
      </w:r>
    </w:p>
    <w:p w14:paraId="71B5A5B2" w14:textId="77777777" w:rsidR="0031744E" w:rsidRPr="002E1A4B" w:rsidRDefault="0031744E" w:rsidP="002E1A4B">
      <w:pPr>
        <w:numPr>
          <w:ilvl w:val="0"/>
          <w:numId w:val="4"/>
        </w:numPr>
        <w:spacing w:line="360" w:lineRule="auto"/>
        <w:rPr>
          <w:rFonts w:cs="Arial"/>
          <w:szCs w:val="22"/>
        </w:rPr>
      </w:pPr>
      <w:r w:rsidRPr="002E1A4B">
        <w:rPr>
          <w:rFonts w:cs="Arial"/>
          <w:szCs w:val="22"/>
        </w:rPr>
        <w:t xml:space="preserve">Employees are significantly expectant of better financial aid and facilities from the company they are working hard for. </w:t>
      </w:r>
    </w:p>
    <w:p w14:paraId="60A29A58" w14:textId="77777777" w:rsidR="0031744E" w:rsidRPr="002E1A4B" w:rsidRDefault="0031744E" w:rsidP="002E1A4B">
      <w:pPr>
        <w:numPr>
          <w:ilvl w:val="0"/>
          <w:numId w:val="4"/>
        </w:numPr>
        <w:spacing w:line="360" w:lineRule="auto"/>
        <w:rPr>
          <w:rFonts w:cs="Arial"/>
          <w:szCs w:val="22"/>
        </w:rPr>
      </w:pPr>
      <w:r w:rsidRPr="002E1A4B">
        <w:rPr>
          <w:rFonts w:cs="Arial"/>
          <w:szCs w:val="22"/>
        </w:rPr>
        <w:t>A positive, safe and healthy environment maintained in the workplace is highly expected of an employee.</w:t>
      </w:r>
    </w:p>
    <w:p w14:paraId="59080566" w14:textId="77777777" w:rsidR="0031744E" w:rsidRPr="002E1A4B" w:rsidRDefault="0031744E" w:rsidP="002E1A4B">
      <w:pPr>
        <w:numPr>
          <w:ilvl w:val="0"/>
          <w:numId w:val="4"/>
        </w:numPr>
        <w:spacing w:line="360" w:lineRule="auto"/>
        <w:rPr>
          <w:rFonts w:cs="Arial"/>
          <w:szCs w:val="22"/>
        </w:rPr>
      </w:pPr>
      <w:r w:rsidRPr="002E1A4B">
        <w:rPr>
          <w:rFonts w:cs="Arial"/>
          <w:szCs w:val="22"/>
        </w:rPr>
        <w:t xml:space="preserve">Significant rewards and recognition as a result of meeting the goals and objectives set up by the organisation are expected by the employees in Skyes Holiday Cottage. </w:t>
      </w:r>
    </w:p>
    <w:p w14:paraId="23C3F552" w14:textId="77777777" w:rsidR="0031744E" w:rsidRPr="002E1A4B" w:rsidRDefault="0031744E" w:rsidP="002E1A4B">
      <w:pPr>
        <w:spacing w:line="360" w:lineRule="auto"/>
        <w:rPr>
          <w:rFonts w:cs="Arial"/>
          <w:b/>
          <w:i/>
          <w:szCs w:val="22"/>
        </w:rPr>
      </w:pPr>
      <w:r w:rsidRPr="002E1A4B">
        <w:rPr>
          <w:rFonts w:cs="Arial"/>
          <w:b/>
          <w:i/>
          <w:szCs w:val="22"/>
        </w:rPr>
        <w:t>Relative-Power</w:t>
      </w:r>
    </w:p>
    <w:p w14:paraId="2FA70768" w14:textId="77777777" w:rsidR="0031744E" w:rsidRPr="002E1A4B" w:rsidRDefault="0031744E" w:rsidP="002E1A4B">
      <w:pPr>
        <w:numPr>
          <w:ilvl w:val="0"/>
          <w:numId w:val="8"/>
        </w:numPr>
        <w:spacing w:line="360" w:lineRule="auto"/>
        <w:rPr>
          <w:rFonts w:cs="Arial"/>
          <w:szCs w:val="22"/>
        </w:rPr>
      </w:pPr>
      <w:r w:rsidRPr="002E1A4B">
        <w:rPr>
          <w:rFonts w:cs="Arial"/>
          <w:szCs w:val="22"/>
        </w:rPr>
        <w:t xml:space="preserve">Considering the recent legislative changes in the business industry the employees are provided a partial share of decision-making power concerning certain internal factors. </w:t>
      </w:r>
    </w:p>
    <w:p w14:paraId="35D3F899" w14:textId="77777777" w:rsidR="0031744E" w:rsidRPr="002E1A4B" w:rsidRDefault="0031744E" w:rsidP="002E1A4B">
      <w:pPr>
        <w:numPr>
          <w:ilvl w:val="0"/>
          <w:numId w:val="8"/>
        </w:numPr>
        <w:spacing w:line="360" w:lineRule="auto"/>
        <w:rPr>
          <w:rFonts w:cs="Arial"/>
          <w:szCs w:val="22"/>
        </w:rPr>
      </w:pPr>
      <w:r w:rsidRPr="002E1A4B">
        <w:rPr>
          <w:rFonts w:cs="Arial"/>
          <w:szCs w:val="22"/>
        </w:rPr>
        <w:t xml:space="preserve">Further, the employees are the key people of an organisation like Skyes Holiday Cottage providing services to its customers. Thus, the employees are the key people representing the company. They hold the power of building a positive and negative impact on the customers for the company itself. </w:t>
      </w:r>
      <w:r w:rsidRPr="002E1A4B">
        <w:rPr>
          <w:rFonts w:cs="Arial"/>
          <w:szCs w:val="22"/>
        </w:rPr>
        <w:br w:type="page"/>
      </w:r>
    </w:p>
    <w:p w14:paraId="1FF4DAED" w14:textId="77777777" w:rsidR="0031744E" w:rsidRPr="002E1A4B" w:rsidRDefault="0031744E" w:rsidP="002E1A4B">
      <w:pPr>
        <w:pStyle w:val="Heading2"/>
        <w:spacing w:line="360" w:lineRule="auto"/>
      </w:pPr>
      <w:bookmarkStart w:id="19" w:name="_14rampfk219c" w:colFirst="0" w:colLast="0"/>
      <w:bookmarkStart w:id="20" w:name="_Toc175076401"/>
      <w:bookmarkEnd w:id="19"/>
      <w:r w:rsidRPr="002E1A4B">
        <w:t>Strategic Recommendations for Skyes Holiday Cottage</w:t>
      </w:r>
      <w:bookmarkEnd w:id="20"/>
      <w:r w:rsidRPr="002E1A4B">
        <w:t xml:space="preserve"> </w:t>
      </w:r>
    </w:p>
    <w:p w14:paraId="0F7F8BAB" w14:textId="77777777" w:rsidR="0031744E" w:rsidRPr="002E1A4B" w:rsidRDefault="0031744E" w:rsidP="002E1A4B">
      <w:pPr>
        <w:spacing w:line="360" w:lineRule="auto"/>
        <w:rPr>
          <w:rFonts w:cs="Arial"/>
          <w:szCs w:val="22"/>
        </w:rPr>
      </w:pPr>
      <w:r w:rsidRPr="002E1A4B">
        <w:rPr>
          <w:rFonts w:cs="Arial"/>
          <w:szCs w:val="22"/>
        </w:rPr>
        <w:t xml:space="preserve">Adaptations and proper implementation of different strategies to achieve enhanced growth and development can be considered as a part of managing a business organisation. Skyes Holiday Cottages is a business that has existed in the UK tourism industry for more than 3 decades and significantly operates its business based on particular strategies and principles. However, with the evolving time customer tastes and preferences are also evolving along with the market policies. Thus, some of the strategic recommendations have been discussed to enhance the brand and its business policies. </w:t>
      </w:r>
    </w:p>
    <w:p w14:paraId="2B1DE33C" w14:textId="77777777" w:rsidR="0031744E" w:rsidRPr="002E1A4B" w:rsidRDefault="0031744E" w:rsidP="002E1A4B">
      <w:pPr>
        <w:spacing w:line="360" w:lineRule="auto"/>
        <w:rPr>
          <w:rFonts w:cs="Arial"/>
          <w:szCs w:val="22"/>
        </w:rPr>
      </w:pPr>
      <w:r w:rsidRPr="002E1A4B">
        <w:rPr>
          <w:rFonts w:cs="Arial"/>
          <w:b/>
          <w:szCs w:val="22"/>
        </w:rPr>
        <w:t>Conduct Market Analysis:</w:t>
      </w:r>
      <w:r w:rsidRPr="002E1A4B">
        <w:rPr>
          <w:rFonts w:cs="Arial"/>
          <w:szCs w:val="22"/>
        </w:rPr>
        <w:t xml:space="preserve"> Skyes Holiday Cottage is highly recommended to conduct market research to analyse the latest trends and styles demanded by the customers. This strategy can significantly help the organisation cope with the rapidly evolving trends and demands in the market by keeping close tabs on them.   </w:t>
      </w:r>
    </w:p>
    <w:p w14:paraId="34A32C8B" w14:textId="77777777" w:rsidR="0031744E" w:rsidRPr="002E1A4B" w:rsidRDefault="0031744E" w:rsidP="002E1A4B">
      <w:pPr>
        <w:spacing w:line="360" w:lineRule="auto"/>
        <w:rPr>
          <w:rFonts w:cs="Arial"/>
          <w:szCs w:val="22"/>
        </w:rPr>
      </w:pPr>
      <w:r w:rsidRPr="002E1A4B">
        <w:rPr>
          <w:rFonts w:cs="Arial"/>
          <w:b/>
          <w:szCs w:val="22"/>
        </w:rPr>
        <w:t>Develop services:</w:t>
      </w:r>
      <w:r w:rsidRPr="002E1A4B">
        <w:rPr>
          <w:rFonts w:cs="Arial"/>
          <w:szCs w:val="22"/>
        </w:rPr>
        <w:t xml:space="preserve"> Skyes Holiday Cottage is an organisation mainly working to provide holiday accommodation to its customers. Thus, the services are considered as its main products and a continuous process of market analysis can influence the mentioned company to develop the service patterns and processes.  </w:t>
      </w:r>
    </w:p>
    <w:p w14:paraId="72F0AFBA" w14:textId="09C3D715" w:rsidR="0031744E" w:rsidRPr="002E1A4B" w:rsidRDefault="0031744E" w:rsidP="002E1A4B">
      <w:pPr>
        <w:spacing w:line="360" w:lineRule="auto"/>
        <w:rPr>
          <w:rFonts w:cs="Arial"/>
          <w:szCs w:val="22"/>
        </w:rPr>
      </w:pPr>
      <w:r w:rsidRPr="002E1A4B">
        <w:rPr>
          <w:rFonts w:cs="Arial"/>
          <w:b/>
          <w:szCs w:val="22"/>
        </w:rPr>
        <w:t>Market Expansion:</w:t>
      </w:r>
      <w:r w:rsidRPr="002E1A4B">
        <w:rPr>
          <w:rFonts w:cs="Arial"/>
          <w:szCs w:val="22"/>
        </w:rPr>
        <w:t xml:space="preserve"> Various companies are nowadays going global by expanding their customer demographic all around the world. Thus, Skyes Holiday Cottage is recommended to further grow its market and customer segment. The expansion can be adopted significantly through both online and offline modes (Serravalle et al., 2019</w:t>
      </w:r>
      <w:r w:rsidR="006A45F3" w:rsidRPr="002E1A4B">
        <w:rPr>
          <w:rFonts w:cs="Arial"/>
          <w:szCs w:val="22"/>
        </w:rPr>
        <w:t>, p.100549</w:t>
      </w:r>
      <w:r w:rsidRPr="002E1A4B">
        <w:rPr>
          <w:rFonts w:cs="Arial"/>
          <w:szCs w:val="22"/>
        </w:rPr>
        <w:t xml:space="preserve">). </w:t>
      </w:r>
    </w:p>
    <w:p w14:paraId="16926D9B" w14:textId="77777777" w:rsidR="0031744E" w:rsidRPr="002E1A4B" w:rsidRDefault="0031744E" w:rsidP="002E1A4B">
      <w:pPr>
        <w:spacing w:line="360" w:lineRule="auto"/>
        <w:rPr>
          <w:rFonts w:cs="Arial"/>
          <w:szCs w:val="22"/>
        </w:rPr>
      </w:pPr>
      <w:r w:rsidRPr="002E1A4B">
        <w:rPr>
          <w:rFonts w:cs="Arial"/>
          <w:b/>
          <w:szCs w:val="22"/>
        </w:rPr>
        <w:t>Establish Goals:</w:t>
      </w:r>
      <w:r w:rsidRPr="002E1A4B">
        <w:rPr>
          <w:rFonts w:cs="Arial"/>
          <w:szCs w:val="22"/>
        </w:rPr>
        <w:t xml:space="preserve"> Skyes Holiday Cottage is recommended to adapt the strategy of establishing goals and targets for its employees. This strategy can help the organisation attain better performance and increase the efficiency of the employees (Berger, 2020). Further, the overall organisational performance is highly influenced by the proper and effective implementation of this strategy. </w:t>
      </w:r>
    </w:p>
    <w:p w14:paraId="0A8390AE" w14:textId="77777777" w:rsidR="0031744E" w:rsidRPr="002E1A4B" w:rsidRDefault="0031744E" w:rsidP="002E1A4B">
      <w:pPr>
        <w:spacing w:line="360" w:lineRule="auto"/>
        <w:rPr>
          <w:rFonts w:cs="Arial"/>
          <w:szCs w:val="22"/>
        </w:rPr>
      </w:pPr>
      <w:r w:rsidRPr="002E1A4B">
        <w:rPr>
          <w:rFonts w:cs="Arial"/>
          <w:szCs w:val="22"/>
        </w:rPr>
        <w:br w:type="page"/>
      </w:r>
    </w:p>
    <w:p w14:paraId="74520D9E" w14:textId="77777777" w:rsidR="0031744E" w:rsidRPr="002E1A4B" w:rsidRDefault="0031744E" w:rsidP="002E1A4B">
      <w:pPr>
        <w:pStyle w:val="Heading1"/>
        <w:spacing w:line="360" w:lineRule="auto"/>
      </w:pPr>
      <w:bookmarkStart w:id="21" w:name="_g3nl6tqg5czv" w:colFirst="0" w:colLast="0"/>
      <w:bookmarkStart w:id="22" w:name="_Toc175076402"/>
      <w:bookmarkEnd w:id="21"/>
      <w:r w:rsidRPr="002E1A4B">
        <w:t>Conclusion</w:t>
      </w:r>
      <w:bookmarkEnd w:id="22"/>
    </w:p>
    <w:p w14:paraId="0AE15F43" w14:textId="77777777" w:rsidR="0031744E" w:rsidRPr="002E1A4B" w:rsidRDefault="0031744E" w:rsidP="002E1A4B">
      <w:pPr>
        <w:spacing w:line="360" w:lineRule="auto"/>
        <w:rPr>
          <w:rFonts w:cs="Arial"/>
          <w:szCs w:val="22"/>
        </w:rPr>
      </w:pPr>
      <w:r w:rsidRPr="002E1A4B">
        <w:rPr>
          <w:rFonts w:cs="Arial"/>
          <w:szCs w:val="22"/>
        </w:rPr>
        <w:t xml:space="preserve">The business report has discussed the significance of strategic management concerning the growth and development of SMEs. The number of SMEs is rapidly increasing compared to the other large-scale companies in the UK business industry. Thus, the report has mainly aimed at discussing the strategic management for SMEs. The different factors stated and discussed are based on a significant SME, Skyes Holiday Cottage. Skyes Holiday Cottage is a leading holiday accommodation services provider in the UK tourism industry. The company highly considers quality services at an affordable price to the customers. Further, the visions, mission, goals and objectives are focused on maintaining sustainable growth and simultaneously limiting its impact on the environment.  </w:t>
      </w:r>
    </w:p>
    <w:p w14:paraId="00EA134E" w14:textId="77777777" w:rsidR="004534F8" w:rsidRPr="002E1A4B" w:rsidRDefault="0031744E" w:rsidP="002E1A4B">
      <w:pPr>
        <w:spacing w:line="360" w:lineRule="auto"/>
        <w:rPr>
          <w:rFonts w:cs="Arial"/>
          <w:szCs w:val="22"/>
        </w:rPr>
      </w:pPr>
      <w:r w:rsidRPr="002E1A4B">
        <w:rPr>
          <w:rFonts w:cs="Arial"/>
          <w:szCs w:val="22"/>
        </w:rPr>
        <w:t xml:space="preserve">The report provides detailed information about the selected Organisation and different strategies that are currently followed to manage the organisation's performance and services. The main vision, missions, goals and objectives are significantly discussed in the current strategies of the mentioned organisations. The internal and external business environment of the Skyes Holiday Cottage has been evaluated using different models and theories. The model of PESTEL has been used to evaluate the external business environment. The SWOT and VRIO model </w:t>
      </w:r>
      <w:r w:rsidR="004534F8" w:rsidRPr="002E1A4B">
        <w:rPr>
          <w:rFonts w:cs="Arial"/>
          <w:szCs w:val="22"/>
        </w:rPr>
        <w:t>are</w:t>
      </w:r>
      <w:r w:rsidRPr="002E1A4B">
        <w:rPr>
          <w:rFonts w:cs="Arial"/>
          <w:szCs w:val="22"/>
        </w:rPr>
        <w:t xml:space="preserve"> used to explain the internal business environment of Skyes Holiday Cottage as an actively operating SME.</w:t>
      </w:r>
    </w:p>
    <w:p w14:paraId="7EC32955" w14:textId="753EAFC5" w:rsidR="00202234" w:rsidRPr="002E1A4B" w:rsidRDefault="0031744E" w:rsidP="002E1A4B">
      <w:pPr>
        <w:spacing w:line="360" w:lineRule="auto"/>
        <w:rPr>
          <w:rFonts w:cs="Arial"/>
          <w:szCs w:val="22"/>
        </w:rPr>
      </w:pPr>
      <w:r w:rsidRPr="002E1A4B">
        <w:rPr>
          <w:rFonts w:cs="Arial"/>
          <w:szCs w:val="22"/>
        </w:rPr>
        <w:t>Moreover, the report includes different suggestions that can influence the strategic growth choices of different SMEs. A proposed strategic plan along with its sustainability power has been explored. Models of Poter’s Generic Strategy and Ansoff Growth Matrix have been used to discuss the proposed strategic plan for Skyes Holiday Cottage. Further, a detailed stakeholder analysis has been conducted to focus on the expectations and power of different internal and external stakeholders along with their significance in strategic management. Lastly, a few recommendations have been made that can be adapted by Skyes Holiday Cottage to further experience strategic growth and effective management.</w:t>
      </w:r>
    </w:p>
    <w:p w14:paraId="00000024" w14:textId="77777777" w:rsidR="00202234" w:rsidRPr="002E1A4B" w:rsidRDefault="00000000" w:rsidP="002E1A4B">
      <w:pPr>
        <w:spacing w:line="360" w:lineRule="auto"/>
        <w:rPr>
          <w:rFonts w:cs="Arial"/>
          <w:szCs w:val="22"/>
        </w:rPr>
      </w:pPr>
      <w:r w:rsidRPr="002E1A4B">
        <w:rPr>
          <w:rFonts w:cs="Arial"/>
          <w:szCs w:val="22"/>
        </w:rPr>
        <w:br w:type="page"/>
      </w:r>
    </w:p>
    <w:p w14:paraId="34BE49C4" w14:textId="6DFBB353" w:rsidR="00E6358E" w:rsidRPr="002E1A4B" w:rsidRDefault="00000000" w:rsidP="002E1A4B">
      <w:pPr>
        <w:pStyle w:val="Heading1"/>
        <w:spacing w:line="360" w:lineRule="auto"/>
      </w:pPr>
      <w:bookmarkStart w:id="23" w:name="_pvk272atufk8" w:colFirst="0" w:colLast="0"/>
      <w:bookmarkStart w:id="24" w:name="_Toc175076403"/>
      <w:bookmarkEnd w:id="23"/>
      <w:r w:rsidRPr="002E1A4B">
        <w:t>References</w:t>
      </w:r>
      <w:bookmarkEnd w:id="24"/>
    </w:p>
    <w:p w14:paraId="75FA1902" w14:textId="77777777" w:rsidR="001C19C3" w:rsidRPr="002E1A4B" w:rsidRDefault="001C19C3" w:rsidP="002E1A4B">
      <w:pPr>
        <w:spacing w:line="360" w:lineRule="auto"/>
      </w:pPr>
      <w:r w:rsidRPr="002E1A4B">
        <w:t>Archer, J.D., (2021). Smoky, noisy, bloody, violent, and smelly: the seventeenth-century detached kitchen at Ferryland, Newfoundland (Doctoral dissertation, Memorial University of Newfoundland).</w:t>
      </w:r>
    </w:p>
    <w:p w14:paraId="169E666D" w14:textId="77777777" w:rsidR="001C19C3" w:rsidRPr="002E1A4B" w:rsidRDefault="001C19C3" w:rsidP="002E1A4B">
      <w:pPr>
        <w:spacing w:line="360" w:lineRule="auto"/>
      </w:pPr>
      <w:proofErr w:type="spellStart"/>
      <w:r w:rsidRPr="002E1A4B">
        <w:t>Ariwibowo</w:t>
      </w:r>
      <w:proofErr w:type="spellEnd"/>
      <w:r w:rsidRPr="002E1A4B">
        <w:t xml:space="preserve">, P., </w:t>
      </w:r>
      <w:proofErr w:type="spellStart"/>
      <w:r w:rsidRPr="002E1A4B">
        <w:t>Saputro</w:t>
      </w:r>
      <w:proofErr w:type="spellEnd"/>
      <w:r w:rsidRPr="002E1A4B">
        <w:t xml:space="preserve">, F.B. and </w:t>
      </w:r>
      <w:proofErr w:type="spellStart"/>
      <w:r w:rsidRPr="002E1A4B">
        <w:t>Haryanto</w:t>
      </w:r>
      <w:proofErr w:type="spellEnd"/>
      <w:r w:rsidRPr="002E1A4B">
        <w:t xml:space="preserve">, H., (2021). Analysis of Strength &amp; Weakness, Using the Concept of Resource-Based View with the VRIO Framework in Sharia Cooperatives. </w:t>
      </w:r>
      <w:proofErr w:type="spellStart"/>
      <w:r w:rsidRPr="002E1A4B">
        <w:t>Jurnal</w:t>
      </w:r>
      <w:proofErr w:type="spellEnd"/>
      <w:r w:rsidRPr="002E1A4B">
        <w:t xml:space="preserve"> </w:t>
      </w:r>
      <w:proofErr w:type="spellStart"/>
      <w:r w:rsidRPr="002E1A4B">
        <w:t>Manajemen</w:t>
      </w:r>
      <w:proofErr w:type="spellEnd"/>
      <w:r w:rsidRPr="002E1A4B">
        <w:t xml:space="preserve"> </w:t>
      </w:r>
      <w:proofErr w:type="spellStart"/>
      <w:r w:rsidRPr="002E1A4B">
        <w:t>Strategi</w:t>
      </w:r>
      <w:proofErr w:type="spellEnd"/>
      <w:r w:rsidRPr="002E1A4B">
        <w:t xml:space="preserve"> </w:t>
      </w:r>
      <w:proofErr w:type="spellStart"/>
      <w:r w:rsidRPr="002E1A4B">
        <w:t>dan</w:t>
      </w:r>
      <w:proofErr w:type="spellEnd"/>
      <w:r w:rsidRPr="002E1A4B">
        <w:t xml:space="preserve"> </w:t>
      </w:r>
      <w:proofErr w:type="spellStart"/>
      <w:r w:rsidRPr="002E1A4B">
        <w:t>Aplikasi</w:t>
      </w:r>
      <w:proofErr w:type="spellEnd"/>
      <w:r w:rsidRPr="002E1A4B">
        <w:t xml:space="preserve"> </w:t>
      </w:r>
      <w:proofErr w:type="spellStart"/>
      <w:r w:rsidRPr="002E1A4B">
        <w:t>Bisnis</w:t>
      </w:r>
      <w:proofErr w:type="spellEnd"/>
      <w:r w:rsidRPr="002E1A4B">
        <w:t>, 4(1), pp.279-294.</w:t>
      </w:r>
    </w:p>
    <w:p w14:paraId="55CC3172" w14:textId="77777777" w:rsidR="001C19C3" w:rsidRPr="002E1A4B" w:rsidRDefault="001C19C3" w:rsidP="002E1A4B">
      <w:pPr>
        <w:spacing w:line="360" w:lineRule="auto"/>
      </w:pPr>
      <w:r w:rsidRPr="002E1A4B">
        <w:t>Bailey, L.A., (2024). Walter Fawkes, 1769–1825 Patron of the Arts. In two volumes (Doctoral dissertation, University of Glasgow).</w:t>
      </w:r>
    </w:p>
    <w:p w14:paraId="1591D80E" w14:textId="77777777" w:rsidR="001C19C3" w:rsidRPr="002E1A4B" w:rsidRDefault="001C19C3" w:rsidP="002E1A4B">
      <w:pPr>
        <w:spacing w:line="360" w:lineRule="auto"/>
        <w:rPr>
          <w:rFonts w:cs="Arial"/>
          <w:szCs w:val="22"/>
        </w:rPr>
      </w:pPr>
      <w:r w:rsidRPr="002E1A4B">
        <w:rPr>
          <w:rFonts w:cs="Arial"/>
          <w:szCs w:val="22"/>
        </w:rPr>
        <w:t xml:space="preserve">Barbosa, M., Castañeda-Ayarza, J.A. and Ferreira, D.H.L., (2020). </w:t>
      </w:r>
      <w:r w:rsidRPr="002E1A4B">
        <w:rPr>
          <w:rFonts w:cs="Arial"/>
          <w:i/>
          <w:iCs/>
          <w:szCs w:val="22"/>
        </w:rPr>
        <w:t>Sustainable strategic management (GES): Sustainability in small business. Journal of cleaner production</w:t>
      </w:r>
      <w:r w:rsidRPr="002E1A4B">
        <w:rPr>
          <w:rFonts w:cs="Arial"/>
          <w:szCs w:val="22"/>
        </w:rPr>
        <w:t>, 258, p.120880.</w:t>
      </w:r>
    </w:p>
    <w:p w14:paraId="171A4B4F" w14:textId="77777777" w:rsidR="001C19C3" w:rsidRPr="002E1A4B" w:rsidRDefault="001C19C3" w:rsidP="002E1A4B">
      <w:pPr>
        <w:spacing w:line="360" w:lineRule="auto"/>
        <w:rPr>
          <w:rFonts w:cs="Arial"/>
          <w:szCs w:val="22"/>
        </w:rPr>
      </w:pPr>
      <w:r w:rsidRPr="002E1A4B">
        <w:rPr>
          <w:rFonts w:cs="Arial"/>
          <w:szCs w:val="22"/>
        </w:rPr>
        <w:t xml:space="preserve">Bellamy, L.C., Amoo, N., Mervyn, K. and </w:t>
      </w:r>
      <w:proofErr w:type="spellStart"/>
      <w:r w:rsidRPr="002E1A4B">
        <w:rPr>
          <w:rFonts w:cs="Arial"/>
          <w:szCs w:val="22"/>
        </w:rPr>
        <w:t>Hiddlestone</w:t>
      </w:r>
      <w:proofErr w:type="spellEnd"/>
      <w:r w:rsidRPr="002E1A4B">
        <w:rPr>
          <w:rFonts w:cs="Arial"/>
          <w:szCs w:val="22"/>
        </w:rPr>
        <w:t>-Mumford, J., (2019). The use of strategy tools and frameworks by SMEs in the strategy formation process</w:t>
      </w:r>
      <w:r w:rsidRPr="002E1A4B">
        <w:rPr>
          <w:rFonts w:cs="Arial"/>
          <w:i/>
          <w:iCs/>
          <w:szCs w:val="22"/>
        </w:rPr>
        <w:t>. International Journal of Organizational Analysis</w:t>
      </w:r>
      <w:r w:rsidRPr="002E1A4B">
        <w:rPr>
          <w:rFonts w:cs="Arial"/>
          <w:szCs w:val="22"/>
        </w:rPr>
        <w:t>, 27(2), pp.337-367.</w:t>
      </w:r>
    </w:p>
    <w:p w14:paraId="66C7CE58" w14:textId="77777777" w:rsidR="001C19C3" w:rsidRPr="002E1A4B" w:rsidRDefault="001C19C3" w:rsidP="002E1A4B">
      <w:pPr>
        <w:spacing w:line="360" w:lineRule="auto"/>
        <w:rPr>
          <w:rFonts w:cs="Arial"/>
          <w:szCs w:val="22"/>
        </w:rPr>
      </w:pPr>
      <w:r w:rsidRPr="002E1A4B">
        <w:rPr>
          <w:rFonts w:cs="Arial"/>
          <w:szCs w:val="22"/>
        </w:rPr>
        <w:t xml:space="preserve">Berger, C.R., (2020). </w:t>
      </w:r>
      <w:r w:rsidRPr="002E1A4B">
        <w:rPr>
          <w:rFonts w:cs="Arial"/>
          <w:i/>
          <w:iCs/>
          <w:szCs w:val="22"/>
        </w:rPr>
        <w:t>Planning strategic interaction: Attaining goals through communicative action</w:t>
      </w:r>
      <w:r w:rsidRPr="002E1A4B">
        <w:rPr>
          <w:rFonts w:cs="Arial"/>
          <w:szCs w:val="22"/>
        </w:rPr>
        <w:t>. Routledge.</w:t>
      </w:r>
    </w:p>
    <w:p w14:paraId="1A43EC19" w14:textId="77777777" w:rsidR="001C19C3" w:rsidRPr="002E1A4B" w:rsidRDefault="001C19C3" w:rsidP="002E1A4B">
      <w:pPr>
        <w:spacing w:line="360" w:lineRule="auto"/>
        <w:rPr>
          <w:rFonts w:cs="Arial"/>
          <w:szCs w:val="22"/>
        </w:rPr>
      </w:pPr>
      <w:r w:rsidRPr="002E1A4B">
        <w:rPr>
          <w:rFonts w:cs="Arial"/>
          <w:szCs w:val="22"/>
        </w:rPr>
        <w:t xml:space="preserve">Clarissia, S.M.S., (2020). A study on Ansoff Matrix Technique: As a growth strategy and an adaptive learning technique adopted in the leading brand of products. </w:t>
      </w:r>
      <w:r w:rsidRPr="002E1A4B">
        <w:rPr>
          <w:rFonts w:cs="Arial"/>
          <w:i/>
          <w:iCs/>
          <w:szCs w:val="22"/>
        </w:rPr>
        <w:t>BIMS Journal of Management</w:t>
      </w:r>
      <w:r w:rsidRPr="002E1A4B">
        <w:rPr>
          <w:rFonts w:cs="Arial"/>
          <w:szCs w:val="22"/>
        </w:rPr>
        <w:t>, 18.</w:t>
      </w:r>
    </w:p>
    <w:p w14:paraId="3AC544AA" w14:textId="77777777" w:rsidR="001C19C3" w:rsidRPr="002E1A4B" w:rsidRDefault="001C19C3" w:rsidP="002E1A4B">
      <w:pPr>
        <w:spacing w:line="360" w:lineRule="auto"/>
      </w:pPr>
      <w:r w:rsidRPr="002E1A4B">
        <w:t>Cockayne, D., Matthews, P. and McCall, V., (2020). Developing Digital Content for Teaching in online and hybrid modes of delivery.</w:t>
      </w:r>
    </w:p>
    <w:p w14:paraId="3CE7EF78" w14:textId="77777777" w:rsidR="001C19C3" w:rsidRPr="002E1A4B" w:rsidRDefault="001C19C3" w:rsidP="002E1A4B">
      <w:pPr>
        <w:spacing w:line="360" w:lineRule="auto"/>
        <w:rPr>
          <w:rFonts w:cs="Arial"/>
          <w:szCs w:val="22"/>
        </w:rPr>
      </w:pPr>
      <w:r w:rsidRPr="002E1A4B">
        <w:rPr>
          <w:rFonts w:cs="Arial"/>
          <w:szCs w:val="22"/>
        </w:rPr>
        <w:t xml:space="preserve">Dressler, M., (2023). Sustainable business model design: A multi-case approach exploring generic strategies and dynamic capabilities on the example of German Wine Estates. </w:t>
      </w:r>
      <w:r w:rsidRPr="002E1A4B">
        <w:rPr>
          <w:rFonts w:cs="Arial"/>
          <w:i/>
          <w:iCs/>
          <w:szCs w:val="22"/>
        </w:rPr>
        <w:t>Sustainability</w:t>
      </w:r>
      <w:r w:rsidRPr="002E1A4B">
        <w:rPr>
          <w:rFonts w:cs="Arial"/>
          <w:szCs w:val="22"/>
        </w:rPr>
        <w:t>, 15(5), p.3880.</w:t>
      </w:r>
    </w:p>
    <w:p w14:paraId="28DAB3E6" w14:textId="77777777" w:rsidR="001C19C3" w:rsidRPr="002E1A4B" w:rsidRDefault="001C19C3" w:rsidP="002E1A4B">
      <w:pPr>
        <w:spacing w:line="360" w:lineRule="auto"/>
        <w:rPr>
          <w:rFonts w:cs="Arial"/>
          <w:szCs w:val="22"/>
        </w:rPr>
      </w:pPr>
      <w:r w:rsidRPr="002E1A4B">
        <w:rPr>
          <w:rFonts w:cs="Arial"/>
          <w:szCs w:val="22"/>
        </w:rPr>
        <w:t xml:space="preserve">Eskerod, P., (2020). A stakeholder perspective: Origins and core concepts. </w:t>
      </w:r>
      <w:r w:rsidRPr="002E1A4B">
        <w:rPr>
          <w:rFonts w:cs="Arial"/>
          <w:i/>
          <w:iCs/>
          <w:szCs w:val="22"/>
        </w:rPr>
        <w:t xml:space="preserve">In Oxford Research </w:t>
      </w:r>
      <w:proofErr w:type="spellStart"/>
      <w:r w:rsidRPr="002E1A4B">
        <w:rPr>
          <w:rFonts w:cs="Arial"/>
          <w:i/>
          <w:iCs/>
          <w:szCs w:val="22"/>
        </w:rPr>
        <w:t>Encyclopedia</w:t>
      </w:r>
      <w:proofErr w:type="spellEnd"/>
      <w:r w:rsidRPr="002E1A4B">
        <w:rPr>
          <w:rFonts w:cs="Arial"/>
          <w:i/>
          <w:iCs/>
          <w:szCs w:val="22"/>
        </w:rPr>
        <w:t xml:space="preserve"> of Business and Management.</w:t>
      </w:r>
    </w:p>
    <w:p w14:paraId="69344835" w14:textId="77777777" w:rsidR="001C19C3" w:rsidRPr="002E1A4B" w:rsidRDefault="001C19C3" w:rsidP="002E1A4B">
      <w:pPr>
        <w:spacing w:line="360" w:lineRule="auto"/>
      </w:pPr>
      <w:proofErr w:type="spellStart"/>
      <w:r w:rsidRPr="002E1A4B">
        <w:t>Fenu</w:t>
      </w:r>
      <w:proofErr w:type="spellEnd"/>
      <w:r w:rsidRPr="002E1A4B">
        <w:t>, G., Marras, M., Medda, G. and Meloni, G., (2023). Causal reasoning for algorithmic fairness in voice controlled cyber-physical systems. Pattern Recognition Letters, 168, pp.131-137.</w:t>
      </w:r>
    </w:p>
    <w:p w14:paraId="15C3084D" w14:textId="77777777" w:rsidR="001C19C3" w:rsidRPr="002E1A4B" w:rsidRDefault="001C19C3" w:rsidP="002E1A4B">
      <w:pPr>
        <w:pStyle w:val="Bibliography"/>
        <w:spacing w:line="360" w:lineRule="auto"/>
      </w:pPr>
      <w:r w:rsidRPr="002E1A4B">
        <w:t xml:space="preserve">Forbes Media, (2024). </w:t>
      </w:r>
      <w:r w:rsidRPr="002E1A4B">
        <w:rPr>
          <w:i/>
          <w:iCs/>
        </w:rPr>
        <w:t xml:space="preserve">UK Small Business Statistics. </w:t>
      </w:r>
      <w:r w:rsidRPr="002E1A4B">
        <w:t xml:space="preserve">[Online]  Available at: </w:t>
      </w:r>
      <w:hyperlink r:id="rId8" w:history="1">
        <w:r w:rsidRPr="002E1A4B">
          <w:rPr>
            <w:rStyle w:val="Hyperlink"/>
          </w:rPr>
          <w:t>https://www.forbes.com/uk/advisor/business/small-business-statistics/</w:t>
        </w:r>
      </w:hyperlink>
      <w:r w:rsidRPr="002E1A4B">
        <w:t xml:space="preserve"> [Accessed 20 08 2024].</w:t>
      </w:r>
    </w:p>
    <w:p w14:paraId="76222CCA" w14:textId="77777777" w:rsidR="001C19C3" w:rsidRPr="002E1A4B" w:rsidRDefault="001C19C3" w:rsidP="002E1A4B">
      <w:pPr>
        <w:spacing w:line="360" w:lineRule="auto"/>
        <w:rPr>
          <w:rFonts w:cs="Arial"/>
          <w:szCs w:val="22"/>
        </w:rPr>
      </w:pPr>
      <w:r w:rsidRPr="002E1A4B">
        <w:rPr>
          <w:rFonts w:cs="Arial"/>
          <w:szCs w:val="22"/>
        </w:rPr>
        <w:t xml:space="preserve">Grainger-Brown, J. and Malekpour, S., (2019). </w:t>
      </w:r>
      <w:r w:rsidRPr="002E1A4B">
        <w:rPr>
          <w:rFonts w:cs="Arial"/>
          <w:i/>
          <w:iCs/>
          <w:szCs w:val="22"/>
        </w:rPr>
        <w:t>Implementing the sustainable development goals: A review of strategic tools and frameworks available to organisations</w:t>
      </w:r>
      <w:r w:rsidRPr="002E1A4B">
        <w:rPr>
          <w:rFonts w:cs="Arial"/>
          <w:szCs w:val="22"/>
        </w:rPr>
        <w:t>. Sustainability, 11(5), p.1381.</w:t>
      </w:r>
    </w:p>
    <w:p w14:paraId="181D31C7" w14:textId="77777777" w:rsidR="001C19C3" w:rsidRPr="002E1A4B" w:rsidRDefault="001C19C3" w:rsidP="002E1A4B">
      <w:pPr>
        <w:spacing w:line="360" w:lineRule="auto"/>
        <w:rPr>
          <w:rFonts w:cs="Arial"/>
          <w:szCs w:val="22"/>
        </w:rPr>
      </w:pPr>
      <w:r w:rsidRPr="002E1A4B">
        <w:rPr>
          <w:rFonts w:cs="Arial"/>
          <w:szCs w:val="22"/>
        </w:rPr>
        <w:t xml:space="preserve">Henry, A., (2021). </w:t>
      </w:r>
      <w:r w:rsidRPr="002E1A4B">
        <w:rPr>
          <w:rFonts w:cs="Arial"/>
          <w:i/>
          <w:iCs/>
          <w:szCs w:val="22"/>
        </w:rPr>
        <w:t>Understanding strategic management</w:t>
      </w:r>
      <w:r w:rsidRPr="002E1A4B">
        <w:rPr>
          <w:rFonts w:cs="Arial"/>
          <w:szCs w:val="22"/>
        </w:rPr>
        <w:t>. Oxford University Press.</w:t>
      </w:r>
    </w:p>
    <w:p w14:paraId="330B6474" w14:textId="77777777" w:rsidR="001C19C3" w:rsidRPr="002E1A4B" w:rsidRDefault="001C19C3" w:rsidP="002E1A4B">
      <w:pPr>
        <w:spacing w:line="360" w:lineRule="auto"/>
        <w:rPr>
          <w:rFonts w:cs="Arial"/>
          <w:szCs w:val="22"/>
        </w:rPr>
      </w:pPr>
      <w:r w:rsidRPr="002E1A4B">
        <w:rPr>
          <w:rFonts w:cs="Arial"/>
          <w:szCs w:val="22"/>
        </w:rPr>
        <w:t xml:space="preserve">Kinicki, A. and Williams, B.K., (2020). </w:t>
      </w:r>
      <w:r w:rsidRPr="002E1A4B">
        <w:rPr>
          <w:rFonts w:cs="Arial"/>
          <w:i/>
          <w:iCs/>
          <w:szCs w:val="22"/>
        </w:rPr>
        <w:t>Management: A practical introduction</w:t>
      </w:r>
      <w:r w:rsidRPr="002E1A4B">
        <w:rPr>
          <w:rFonts w:cs="Arial"/>
          <w:szCs w:val="22"/>
        </w:rPr>
        <w:t>. McGraw-Hill.</w:t>
      </w:r>
    </w:p>
    <w:p w14:paraId="571982B7" w14:textId="77777777" w:rsidR="001C19C3" w:rsidRPr="002E1A4B" w:rsidRDefault="001C19C3" w:rsidP="002E1A4B">
      <w:pPr>
        <w:spacing w:line="360" w:lineRule="auto"/>
        <w:rPr>
          <w:rFonts w:cs="Arial"/>
          <w:szCs w:val="22"/>
        </w:rPr>
      </w:pPr>
      <w:r w:rsidRPr="002E1A4B">
        <w:rPr>
          <w:rFonts w:cs="Arial"/>
          <w:szCs w:val="22"/>
        </w:rPr>
        <w:t xml:space="preserve">Lauer, T., (2019). Generic Strategies, Outpacing and Blue Ocean–Discussing the Validity of Three Strategic Management Theories Using Case Studies from Airlines and Grocery Retail. </w:t>
      </w:r>
      <w:r w:rsidRPr="002E1A4B">
        <w:rPr>
          <w:rFonts w:cs="Arial"/>
          <w:i/>
          <w:iCs/>
          <w:szCs w:val="22"/>
        </w:rPr>
        <w:t>Theory, Methodology, Practice-Review of Business and Management</w:t>
      </w:r>
      <w:r w:rsidRPr="002E1A4B">
        <w:rPr>
          <w:rFonts w:cs="Arial"/>
          <w:szCs w:val="22"/>
        </w:rPr>
        <w:t>, 15(01), pp.57-66.</w:t>
      </w:r>
    </w:p>
    <w:p w14:paraId="08B898C0" w14:textId="77777777" w:rsidR="001C19C3" w:rsidRPr="002E1A4B" w:rsidRDefault="001C19C3" w:rsidP="002E1A4B">
      <w:pPr>
        <w:spacing w:line="360" w:lineRule="auto"/>
      </w:pPr>
      <w:r w:rsidRPr="002E1A4B">
        <w:t>McCarthy, P.A., (2020). To Whom Belongs the Land: Change and Reform on a North Riding Estate, 1889 to 1914. Yorkshire Archaeological Journal, 92(1), pp.131-153.</w:t>
      </w:r>
    </w:p>
    <w:p w14:paraId="2CC8B14D" w14:textId="77777777" w:rsidR="001C19C3" w:rsidRPr="002E1A4B" w:rsidRDefault="001C19C3" w:rsidP="002E1A4B">
      <w:pPr>
        <w:spacing w:line="360" w:lineRule="auto"/>
      </w:pPr>
      <w:r w:rsidRPr="002E1A4B">
        <w:t>Murcia, N.N., Ferreira, F.A. and Ferreira, J.J., (2022). Enhancing strategic management using a “quantified VRIO”: Adding value with the MCDA approach. Technological Forecasting and Social Change, 174, p.121251.</w:t>
      </w:r>
    </w:p>
    <w:p w14:paraId="2A46AF9D" w14:textId="77777777" w:rsidR="001C19C3" w:rsidRPr="002E1A4B" w:rsidRDefault="001C19C3" w:rsidP="002E1A4B">
      <w:pPr>
        <w:spacing w:line="360" w:lineRule="auto"/>
        <w:rPr>
          <w:rFonts w:cs="Arial"/>
          <w:szCs w:val="22"/>
        </w:rPr>
      </w:pPr>
      <w:proofErr w:type="spellStart"/>
      <w:r w:rsidRPr="002E1A4B">
        <w:rPr>
          <w:rFonts w:cs="Arial"/>
          <w:szCs w:val="22"/>
        </w:rPr>
        <w:t>Owalla</w:t>
      </w:r>
      <w:proofErr w:type="spellEnd"/>
      <w:r w:rsidRPr="002E1A4B">
        <w:rPr>
          <w:rFonts w:cs="Arial"/>
          <w:szCs w:val="22"/>
        </w:rPr>
        <w:t xml:space="preserve">, B., </w:t>
      </w:r>
      <w:proofErr w:type="spellStart"/>
      <w:r w:rsidRPr="002E1A4B">
        <w:rPr>
          <w:rFonts w:cs="Arial"/>
          <w:szCs w:val="22"/>
        </w:rPr>
        <w:t>Gherhes</w:t>
      </w:r>
      <w:proofErr w:type="spellEnd"/>
      <w:r w:rsidRPr="002E1A4B">
        <w:rPr>
          <w:rFonts w:cs="Arial"/>
          <w:szCs w:val="22"/>
        </w:rPr>
        <w:t xml:space="preserve">, C., </w:t>
      </w:r>
      <w:proofErr w:type="spellStart"/>
      <w:r w:rsidRPr="002E1A4B">
        <w:rPr>
          <w:rFonts w:cs="Arial"/>
          <w:szCs w:val="22"/>
        </w:rPr>
        <w:t>Vorley</w:t>
      </w:r>
      <w:proofErr w:type="spellEnd"/>
      <w:r w:rsidRPr="002E1A4B">
        <w:rPr>
          <w:rFonts w:cs="Arial"/>
          <w:szCs w:val="22"/>
        </w:rPr>
        <w:t xml:space="preserve">, T. and Brooks, C., (2022). Mapping SME productivity research: A systematic review of empirical evidence and future research agenda. </w:t>
      </w:r>
      <w:r w:rsidRPr="002E1A4B">
        <w:rPr>
          <w:rFonts w:cs="Arial"/>
          <w:i/>
          <w:iCs/>
          <w:szCs w:val="22"/>
        </w:rPr>
        <w:t>Small Business Economics</w:t>
      </w:r>
      <w:r w:rsidRPr="002E1A4B">
        <w:rPr>
          <w:rFonts w:cs="Arial"/>
          <w:szCs w:val="22"/>
        </w:rPr>
        <w:t>, 58(3), pp.1285-1307.</w:t>
      </w:r>
    </w:p>
    <w:p w14:paraId="74CBEF4D" w14:textId="77777777" w:rsidR="001C19C3" w:rsidRPr="002E1A4B" w:rsidRDefault="001C19C3" w:rsidP="002E1A4B">
      <w:pPr>
        <w:spacing w:line="360" w:lineRule="auto"/>
        <w:rPr>
          <w:rFonts w:cs="Arial"/>
          <w:szCs w:val="22"/>
        </w:rPr>
      </w:pPr>
      <w:r w:rsidRPr="002E1A4B">
        <w:rPr>
          <w:rFonts w:cs="Arial"/>
          <w:szCs w:val="22"/>
        </w:rPr>
        <w:t xml:space="preserve">Page, S.J. and Connell, J., (2020). </w:t>
      </w:r>
      <w:r w:rsidRPr="002E1A4B">
        <w:rPr>
          <w:rFonts w:cs="Arial"/>
          <w:i/>
          <w:iCs/>
          <w:szCs w:val="22"/>
        </w:rPr>
        <w:t>The role of the Public Sector in Tourism</w:t>
      </w:r>
      <w:r w:rsidRPr="002E1A4B">
        <w:rPr>
          <w:rFonts w:cs="Arial"/>
          <w:szCs w:val="22"/>
        </w:rPr>
        <w:t>. In Tourism (pp. 280-299). Routledge.</w:t>
      </w:r>
    </w:p>
    <w:p w14:paraId="4EA851EF" w14:textId="77777777" w:rsidR="001C19C3" w:rsidRPr="002E1A4B" w:rsidRDefault="001C19C3" w:rsidP="002E1A4B">
      <w:pPr>
        <w:spacing w:line="360" w:lineRule="auto"/>
        <w:rPr>
          <w:rFonts w:cs="Arial"/>
          <w:szCs w:val="22"/>
        </w:rPr>
      </w:pPr>
      <w:r w:rsidRPr="002E1A4B">
        <w:rPr>
          <w:rFonts w:cs="Arial"/>
          <w:szCs w:val="22"/>
        </w:rPr>
        <w:t xml:space="preserve">Pedrini, M. and Ferri, L.M., (2019). Stakeholder management: a systematic literature review. Corporate Governance: </w:t>
      </w:r>
      <w:r w:rsidRPr="002E1A4B">
        <w:rPr>
          <w:rFonts w:cs="Arial"/>
          <w:i/>
          <w:iCs/>
          <w:szCs w:val="22"/>
        </w:rPr>
        <w:t>The International Journal of Business in Society</w:t>
      </w:r>
      <w:r w:rsidRPr="002E1A4B">
        <w:rPr>
          <w:rFonts w:cs="Arial"/>
          <w:szCs w:val="22"/>
        </w:rPr>
        <w:t>, 19(1), pp.44-59.</w:t>
      </w:r>
    </w:p>
    <w:p w14:paraId="2A5C2C7F" w14:textId="77777777" w:rsidR="001C19C3" w:rsidRPr="002E1A4B" w:rsidRDefault="001C19C3" w:rsidP="002E1A4B">
      <w:pPr>
        <w:spacing w:line="360" w:lineRule="auto"/>
        <w:rPr>
          <w:rFonts w:cs="Arial"/>
          <w:szCs w:val="22"/>
        </w:rPr>
      </w:pPr>
      <w:r w:rsidRPr="002E1A4B">
        <w:rPr>
          <w:rFonts w:cs="Arial"/>
          <w:szCs w:val="22"/>
        </w:rPr>
        <w:t xml:space="preserve">Rothaermel, F.T., (2019). </w:t>
      </w:r>
      <w:r w:rsidRPr="002E1A4B">
        <w:rPr>
          <w:rFonts w:cs="Arial"/>
          <w:i/>
          <w:iCs/>
          <w:szCs w:val="22"/>
        </w:rPr>
        <w:t>Strategic management</w:t>
      </w:r>
      <w:r w:rsidRPr="002E1A4B">
        <w:rPr>
          <w:rFonts w:cs="Arial"/>
          <w:szCs w:val="22"/>
        </w:rPr>
        <w:t>. McGraw-Hill.</w:t>
      </w:r>
    </w:p>
    <w:p w14:paraId="2D23C27B" w14:textId="77777777" w:rsidR="001C19C3" w:rsidRPr="002E1A4B" w:rsidRDefault="001C19C3" w:rsidP="002E1A4B">
      <w:pPr>
        <w:spacing w:line="360" w:lineRule="auto"/>
        <w:rPr>
          <w:rFonts w:cs="Arial"/>
          <w:szCs w:val="22"/>
        </w:rPr>
      </w:pPr>
      <w:r w:rsidRPr="002E1A4B">
        <w:rPr>
          <w:rFonts w:cs="Arial"/>
          <w:szCs w:val="22"/>
        </w:rPr>
        <w:t xml:space="preserve">Serravalle, F., Ferraris, A., </w:t>
      </w:r>
      <w:proofErr w:type="spellStart"/>
      <w:r w:rsidRPr="002E1A4B">
        <w:rPr>
          <w:rFonts w:cs="Arial"/>
          <w:szCs w:val="22"/>
        </w:rPr>
        <w:t>Vrontis</w:t>
      </w:r>
      <w:proofErr w:type="spellEnd"/>
      <w:r w:rsidRPr="002E1A4B">
        <w:rPr>
          <w:rFonts w:cs="Arial"/>
          <w:szCs w:val="22"/>
        </w:rPr>
        <w:t xml:space="preserve">, D., </w:t>
      </w:r>
      <w:proofErr w:type="spellStart"/>
      <w:r w:rsidRPr="002E1A4B">
        <w:rPr>
          <w:rFonts w:cs="Arial"/>
          <w:szCs w:val="22"/>
        </w:rPr>
        <w:t>Thrassou</w:t>
      </w:r>
      <w:proofErr w:type="spellEnd"/>
      <w:r w:rsidRPr="002E1A4B">
        <w:rPr>
          <w:rFonts w:cs="Arial"/>
          <w:szCs w:val="22"/>
        </w:rPr>
        <w:t xml:space="preserve">, A. and </w:t>
      </w:r>
      <w:proofErr w:type="spellStart"/>
      <w:r w:rsidRPr="002E1A4B">
        <w:rPr>
          <w:rFonts w:cs="Arial"/>
          <w:szCs w:val="22"/>
        </w:rPr>
        <w:t>Christofi</w:t>
      </w:r>
      <w:proofErr w:type="spellEnd"/>
      <w:r w:rsidRPr="002E1A4B">
        <w:rPr>
          <w:rFonts w:cs="Arial"/>
          <w:szCs w:val="22"/>
        </w:rPr>
        <w:t xml:space="preserve">, M., (2019). Augmented reality in the tourism industry: A multi-stakeholder analysis of museums. </w:t>
      </w:r>
      <w:r w:rsidRPr="002E1A4B">
        <w:rPr>
          <w:rFonts w:cs="Arial"/>
          <w:i/>
          <w:iCs/>
          <w:szCs w:val="22"/>
        </w:rPr>
        <w:t>Tourism Management Perspectives</w:t>
      </w:r>
      <w:r w:rsidRPr="002E1A4B">
        <w:rPr>
          <w:rFonts w:cs="Arial"/>
          <w:szCs w:val="22"/>
        </w:rPr>
        <w:t>, 32, p.100549.</w:t>
      </w:r>
    </w:p>
    <w:p w14:paraId="4FE8A0F4" w14:textId="77777777" w:rsidR="001C19C3" w:rsidRPr="002E1A4B" w:rsidRDefault="001C19C3" w:rsidP="002E1A4B">
      <w:pPr>
        <w:spacing w:line="360" w:lineRule="auto"/>
      </w:pPr>
      <w:r w:rsidRPr="002E1A4B">
        <w:t xml:space="preserve">Sills, S., (2021). Fostering Engagement in the Cottage Grove </w:t>
      </w:r>
      <w:proofErr w:type="spellStart"/>
      <w:r w:rsidRPr="002E1A4B">
        <w:t>Neighborhood</w:t>
      </w:r>
      <w:proofErr w:type="spellEnd"/>
      <w:r w:rsidRPr="002E1A4B">
        <w:t xml:space="preserve"> Through Community Involvement in Riparian Cleanup to Enhance Stormwater Quality. NC Water Resources Research Institute.</w:t>
      </w:r>
    </w:p>
    <w:p w14:paraId="2A739A4B" w14:textId="77777777" w:rsidR="001C19C3" w:rsidRPr="002E1A4B" w:rsidRDefault="001C19C3" w:rsidP="002E1A4B">
      <w:pPr>
        <w:spacing w:line="360" w:lineRule="auto"/>
        <w:rPr>
          <w:rFonts w:cs="Arial"/>
          <w:szCs w:val="22"/>
        </w:rPr>
      </w:pPr>
      <w:proofErr w:type="spellStart"/>
      <w:r w:rsidRPr="002E1A4B">
        <w:rPr>
          <w:rFonts w:cs="Arial"/>
          <w:szCs w:val="22"/>
        </w:rPr>
        <w:t>Steiss</w:t>
      </w:r>
      <w:proofErr w:type="spellEnd"/>
      <w:r w:rsidRPr="002E1A4B">
        <w:rPr>
          <w:rFonts w:cs="Arial"/>
          <w:szCs w:val="22"/>
        </w:rPr>
        <w:t xml:space="preserve">, A.W., (2019). </w:t>
      </w:r>
      <w:r w:rsidRPr="002E1A4B">
        <w:rPr>
          <w:rFonts w:cs="Arial"/>
          <w:i/>
          <w:iCs/>
          <w:szCs w:val="22"/>
        </w:rPr>
        <w:t>Strategic management for public and nonprofit organizations</w:t>
      </w:r>
      <w:r w:rsidRPr="002E1A4B">
        <w:rPr>
          <w:rFonts w:cs="Arial"/>
          <w:szCs w:val="22"/>
        </w:rPr>
        <w:t>. Routledge.</w:t>
      </w:r>
    </w:p>
    <w:p w14:paraId="2FF2E712" w14:textId="77777777" w:rsidR="001C19C3" w:rsidRPr="002E1A4B" w:rsidRDefault="001C19C3" w:rsidP="002E1A4B">
      <w:pPr>
        <w:pStyle w:val="Bibliography"/>
        <w:spacing w:line="360" w:lineRule="auto"/>
        <w:rPr>
          <w:rFonts w:cs="Arial"/>
          <w:szCs w:val="22"/>
        </w:rPr>
      </w:pPr>
      <w:proofErr w:type="spellStart"/>
      <w:r w:rsidRPr="002E1A4B">
        <w:rPr>
          <w:rFonts w:cs="Arial"/>
          <w:szCs w:val="22"/>
        </w:rPr>
        <w:t>sykescottages</w:t>
      </w:r>
      <w:proofErr w:type="spellEnd"/>
      <w:r w:rsidRPr="002E1A4B">
        <w:rPr>
          <w:rFonts w:cs="Arial"/>
          <w:szCs w:val="22"/>
        </w:rPr>
        <w:t xml:space="preserve">, (2024). </w:t>
      </w:r>
      <w:r w:rsidRPr="002E1A4B">
        <w:rPr>
          <w:rFonts w:cs="Arial"/>
          <w:i/>
          <w:iCs/>
          <w:szCs w:val="22"/>
        </w:rPr>
        <w:t xml:space="preserve">About Sykes Holiday Cottages. </w:t>
      </w:r>
      <w:r w:rsidRPr="002E1A4B">
        <w:rPr>
          <w:rFonts w:cs="Arial"/>
          <w:szCs w:val="22"/>
        </w:rPr>
        <w:t xml:space="preserve">[Online]  Available at: </w:t>
      </w:r>
      <w:hyperlink r:id="rId9" w:history="1">
        <w:r w:rsidRPr="002E1A4B">
          <w:rPr>
            <w:rStyle w:val="Hyperlink"/>
            <w:rFonts w:cs="Arial"/>
            <w:szCs w:val="22"/>
          </w:rPr>
          <w:t>https://www.sykescottages.co.uk/about-us.html</w:t>
        </w:r>
      </w:hyperlink>
      <w:r w:rsidRPr="002E1A4B">
        <w:rPr>
          <w:rFonts w:cs="Arial"/>
          <w:szCs w:val="22"/>
        </w:rPr>
        <w:t xml:space="preserve"> [Accessed 17 08 2024].</w:t>
      </w:r>
    </w:p>
    <w:p w14:paraId="14975D62" w14:textId="77777777" w:rsidR="001C19C3" w:rsidRDefault="001C19C3" w:rsidP="002E1A4B">
      <w:pPr>
        <w:spacing w:line="360" w:lineRule="auto"/>
      </w:pPr>
      <w:r w:rsidRPr="002E1A4B">
        <w:t>Williams, G., (2021). Shellac as musical plastic. Journal of the American Musicological Society, 74(3), pp.463-500.</w:t>
      </w:r>
    </w:p>
    <w:sectPr w:rsidR="001C19C3" w:rsidSect="00BA189F">
      <w:headerReference w:type="default" r:id="rId10"/>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E0F9A8" w14:textId="77777777" w:rsidR="006379EF" w:rsidRPr="002E1A4B" w:rsidRDefault="006379EF">
      <w:pPr>
        <w:spacing w:line="240" w:lineRule="auto"/>
      </w:pPr>
      <w:r w:rsidRPr="002E1A4B">
        <w:separator/>
      </w:r>
    </w:p>
  </w:endnote>
  <w:endnote w:type="continuationSeparator" w:id="0">
    <w:p w14:paraId="4B01FB34" w14:textId="77777777" w:rsidR="006379EF" w:rsidRPr="002E1A4B" w:rsidRDefault="006379EF">
      <w:pPr>
        <w:spacing w:line="240" w:lineRule="auto"/>
      </w:pPr>
      <w:r w:rsidRPr="002E1A4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7686679"/>
      <w:docPartObj>
        <w:docPartGallery w:val="Page Numbers (Bottom of Page)"/>
        <w:docPartUnique/>
      </w:docPartObj>
    </w:sdtPr>
    <w:sdtContent>
      <w:sdt>
        <w:sdtPr>
          <w:id w:val="-1769616900"/>
          <w:docPartObj>
            <w:docPartGallery w:val="Page Numbers (Top of Page)"/>
            <w:docPartUnique/>
          </w:docPartObj>
        </w:sdtPr>
        <w:sdtContent>
          <w:p w14:paraId="3702F1F2" w14:textId="55D9B893" w:rsidR="00BA189F" w:rsidRPr="002E1A4B" w:rsidRDefault="00BA189F">
            <w:pPr>
              <w:pStyle w:val="Footer"/>
              <w:jc w:val="right"/>
            </w:pPr>
            <w:r w:rsidRPr="002E1A4B">
              <w:t xml:space="preserve">Page </w:t>
            </w:r>
            <w:r w:rsidRPr="002E1A4B">
              <w:rPr>
                <w:b/>
                <w:bCs/>
                <w:sz w:val="24"/>
              </w:rPr>
              <w:fldChar w:fldCharType="begin"/>
            </w:r>
            <w:r w:rsidRPr="002E1A4B">
              <w:rPr>
                <w:b/>
                <w:bCs/>
              </w:rPr>
              <w:instrText xml:space="preserve"> PAGE </w:instrText>
            </w:r>
            <w:r w:rsidRPr="002E1A4B">
              <w:rPr>
                <w:b/>
                <w:bCs/>
                <w:sz w:val="24"/>
              </w:rPr>
              <w:fldChar w:fldCharType="separate"/>
            </w:r>
            <w:r w:rsidRPr="002E1A4B">
              <w:rPr>
                <w:b/>
                <w:bCs/>
              </w:rPr>
              <w:t>2</w:t>
            </w:r>
            <w:r w:rsidRPr="002E1A4B">
              <w:rPr>
                <w:b/>
                <w:bCs/>
                <w:sz w:val="24"/>
              </w:rPr>
              <w:fldChar w:fldCharType="end"/>
            </w:r>
            <w:r w:rsidRPr="002E1A4B">
              <w:t xml:space="preserve"> of </w:t>
            </w:r>
            <w:r w:rsidRPr="002E1A4B">
              <w:rPr>
                <w:b/>
                <w:bCs/>
                <w:sz w:val="24"/>
              </w:rPr>
              <w:fldChar w:fldCharType="begin"/>
            </w:r>
            <w:r w:rsidRPr="002E1A4B">
              <w:rPr>
                <w:b/>
                <w:bCs/>
              </w:rPr>
              <w:instrText xml:space="preserve"> NUMPAGES  </w:instrText>
            </w:r>
            <w:r w:rsidRPr="002E1A4B">
              <w:rPr>
                <w:b/>
                <w:bCs/>
                <w:sz w:val="24"/>
              </w:rPr>
              <w:fldChar w:fldCharType="separate"/>
            </w:r>
            <w:r w:rsidRPr="002E1A4B">
              <w:rPr>
                <w:b/>
                <w:bCs/>
              </w:rPr>
              <w:t>2</w:t>
            </w:r>
            <w:r w:rsidRPr="002E1A4B">
              <w:rPr>
                <w:b/>
                <w:bCs/>
                <w:sz w:val="24"/>
              </w:rPr>
              <w:fldChar w:fldCharType="end"/>
            </w:r>
          </w:p>
        </w:sdtContent>
      </w:sdt>
    </w:sdtContent>
  </w:sdt>
  <w:p w14:paraId="784BF010" w14:textId="77777777" w:rsidR="00BA189F" w:rsidRPr="002E1A4B" w:rsidRDefault="00BA1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429B4" w14:textId="77777777" w:rsidR="006379EF" w:rsidRPr="002E1A4B" w:rsidRDefault="006379EF">
      <w:pPr>
        <w:spacing w:line="240" w:lineRule="auto"/>
      </w:pPr>
      <w:r w:rsidRPr="002E1A4B">
        <w:separator/>
      </w:r>
    </w:p>
  </w:footnote>
  <w:footnote w:type="continuationSeparator" w:id="0">
    <w:p w14:paraId="471421B2" w14:textId="77777777" w:rsidR="006379EF" w:rsidRPr="002E1A4B" w:rsidRDefault="006379EF">
      <w:pPr>
        <w:spacing w:line="240" w:lineRule="auto"/>
      </w:pPr>
      <w:r w:rsidRPr="002E1A4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B" w14:textId="7C09F80C" w:rsidR="00202234" w:rsidRPr="002E1A4B" w:rsidRDefault="00BA189F" w:rsidP="00BA189F">
    <w:pPr>
      <w:jc w:val="right"/>
    </w:pPr>
    <w:r w:rsidRPr="002E1A4B">
      <w:t>Strategic Management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E4602"/>
    <w:multiLevelType w:val="multilevel"/>
    <w:tmpl w:val="1ED65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1A059B"/>
    <w:multiLevelType w:val="multilevel"/>
    <w:tmpl w:val="92D47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D37A0A"/>
    <w:multiLevelType w:val="hybridMultilevel"/>
    <w:tmpl w:val="47ECAA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F5536B2"/>
    <w:multiLevelType w:val="multilevel"/>
    <w:tmpl w:val="124AD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E53184"/>
    <w:multiLevelType w:val="multilevel"/>
    <w:tmpl w:val="9C0E5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9749A8"/>
    <w:multiLevelType w:val="multilevel"/>
    <w:tmpl w:val="CB6A6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B363D8"/>
    <w:multiLevelType w:val="multilevel"/>
    <w:tmpl w:val="4D004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EA73ED"/>
    <w:multiLevelType w:val="multilevel"/>
    <w:tmpl w:val="1F2E9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98468B"/>
    <w:multiLevelType w:val="multilevel"/>
    <w:tmpl w:val="E84EB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9683431">
    <w:abstractNumId w:val="8"/>
  </w:num>
  <w:num w:numId="2" w16cid:durableId="589856554">
    <w:abstractNumId w:val="5"/>
  </w:num>
  <w:num w:numId="3" w16cid:durableId="640234356">
    <w:abstractNumId w:val="6"/>
  </w:num>
  <w:num w:numId="4" w16cid:durableId="1653483248">
    <w:abstractNumId w:val="1"/>
  </w:num>
  <w:num w:numId="5" w16cid:durableId="50614451">
    <w:abstractNumId w:val="7"/>
  </w:num>
  <w:num w:numId="6" w16cid:durableId="625550476">
    <w:abstractNumId w:val="0"/>
  </w:num>
  <w:num w:numId="7" w16cid:durableId="414281081">
    <w:abstractNumId w:val="3"/>
  </w:num>
  <w:num w:numId="8" w16cid:durableId="116683471">
    <w:abstractNumId w:val="4"/>
  </w:num>
  <w:num w:numId="9" w16cid:durableId="14187948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234"/>
    <w:rsid w:val="00043A82"/>
    <w:rsid w:val="00094F53"/>
    <w:rsid w:val="000E7147"/>
    <w:rsid w:val="001C19C3"/>
    <w:rsid w:val="00202234"/>
    <w:rsid w:val="00271159"/>
    <w:rsid w:val="002E1A4B"/>
    <w:rsid w:val="002E37AA"/>
    <w:rsid w:val="0031744E"/>
    <w:rsid w:val="004266B4"/>
    <w:rsid w:val="004534F8"/>
    <w:rsid w:val="0046758D"/>
    <w:rsid w:val="00490567"/>
    <w:rsid w:val="004E2AA6"/>
    <w:rsid w:val="006379EF"/>
    <w:rsid w:val="006973CE"/>
    <w:rsid w:val="006A45F3"/>
    <w:rsid w:val="007B4873"/>
    <w:rsid w:val="009427FA"/>
    <w:rsid w:val="00982F8E"/>
    <w:rsid w:val="00B036CC"/>
    <w:rsid w:val="00B8312B"/>
    <w:rsid w:val="00BA189F"/>
    <w:rsid w:val="00C36EC4"/>
    <w:rsid w:val="00CB2914"/>
    <w:rsid w:val="00D02EF5"/>
    <w:rsid w:val="00D81FB5"/>
    <w:rsid w:val="00DD4D24"/>
    <w:rsid w:val="00E0271A"/>
    <w:rsid w:val="00E12CAA"/>
    <w:rsid w:val="00E511AA"/>
    <w:rsid w:val="00E6358E"/>
    <w:rsid w:val="00EF1895"/>
    <w:rsid w:val="00FA0020"/>
    <w:rsid w:val="00FD16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7A2735"/>
  <w15:docId w15:val="{D895A44B-0A8B-491F-ABD0-647A8BE9C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159"/>
    <w:rPr>
      <w:rFonts w:ascii="Arial" w:hAnsi="Arial"/>
      <w:sz w:val="22"/>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line="360" w:lineRule="auto"/>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character" w:customStyle="1" w:styleId="Heading1Char">
    <w:name w:val="Heading 1 Char"/>
    <w:basedOn w:val="DefaultParagraphFont"/>
    <w:link w:val="Heading1"/>
    <w:uiPriority w:val="9"/>
    <w:rsid w:val="006973CE"/>
    <w:rPr>
      <w:b/>
      <w:sz w:val="28"/>
      <w:szCs w:val="28"/>
    </w:rPr>
  </w:style>
  <w:style w:type="paragraph" w:styleId="Bibliography">
    <w:name w:val="Bibliography"/>
    <w:basedOn w:val="Normal"/>
    <w:next w:val="Normal"/>
    <w:uiPriority w:val="37"/>
    <w:unhideWhenUsed/>
    <w:rsid w:val="006973CE"/>
  </w:style>
  <w:style w:type="character" w:styleId="Hyperlink">
    <w:name w:val="Hyperlink"/>
    <w:basedOn w:val="DefaultParagraphFont"/>
    <w:uiPriority w:val="99"/>
    <w:unhideWhenUsed/>
    <w:rsid w:val="006973CE"/>
    <w:rPr>
      <w:color w:val="0000FF" w:themeColor="hyperlink"/>
      <w:u w:val="single"/>
    </w:rPr>
  </w:style>
  <w:style w:type="character" w:styleId="UnresolvedMention">
    <w:name w:val="Unresolved Mention"/>
    <w:basedOn w:val="DefaultParagraphFont"/>
    <w:uiPriority w:val="99"/>
    <w:semiHidden/>
    <w:unhideWhenUsed/>
    <w:rsid w:val="006973CE"/>
    <w:rPr>
      <w:color w:val="605E5C"/>
      <w:shd w:val="clear" w:color="auto" w:fill="E1DFDD"/>
    </w:rPr>
  </w:style>
  <w:style w:type="paragraph" w:styleId="ListParagraph">
    <w:name w:val="List Paragraph"/>
    <w:basedOn w:val="Normal"/>
    <w:uiPriority w:val="34"/>
    <w:qFormat/>
    <w:rsid w:val="004534F8"/>
    <w:pPr>
      <w:ind w:left="720"/>
      <w:contextualSpacing/>
    </w:pPr>
  </w:style>
  <w:style w:type="character" w:styleId="CommentReference">
    <w:name w:val="annotation reference"/>
    <w:basedOn w:val="DefaultParagraphFont"/>
    <w:uiPriority w:val="99"/>
    <w:semiHidden/>
    <w:unhideWhenUsed/>
    <w:rsid w:val="00490567"/>
    <w:rPr>
      <w:sz w:val="16"/>
      <w:szCs w:val="16"/>
    </w:rPr>
  </w:style>
  <w:style w:type="paragraph" w:styleId="CommentText">
    <w:name w:val="annotation text"/>
    <w:basedOn w:val="Normal"/>
    <w:link w:val="CommentTextChar"/>
    <w:uiPriority w:val="99"/>
    <w:unhideWhenUsed/>
    <w:rsid w:val="00490567"/>
    <w:pPr>
      <w:spacing w:line="240" w:lineRule="auto"/>
    </w:pPr>
    <w:rPr>
      <w:sz w:val="20"/>
      <w:szCs w:val="20"/>
    </w:rPr>
  </w:style>
  <w:style w:type="character" w:customStyle="1" w:styleId="CommentTextChar">
    <w:name w:val="Comment Text Char"/>
    <w:basedOn w:val="DefaultParagraphFont"/>
    <w:link w:val="CommentText"/>
    <w:uiPriority w:val="99"/>
    <w:rsid w:val="00490567"/>
    <w:rPr>
      <w:sz w:val="20"/>
      <w:szCs w:val="20"/>
    </w:rPr>
  </w:style>
  <w:style w:type="paragraph" w:styleId="CommentSubject">
    <w:name w:val="annotation subject"/>
    <w:basedOn w:val="CommentText"/>
    <w:next w:val="CommentText"/>
    <w:link w:val="CommentSubjectChar"/>
    <w:uiPriority w:val="99"/>
    <w:semiHidden/>
    <w:unhideWhenUsed/>
    <w:rsid w:val="00490567"/>
    <w:rPr>
      <w:b/>
      <w:bCs/>
    </w:rPr>
  </w:style>
  <w:style w:type="character" w:customStyle="1" w:styleId="CommentSubjectChar">
    <w:name w:val="Comment Subject Char"/>
    <w:basedOn w:val="CommentTextChar"/>
    <w:link w:val="CommentSubject"/>
    <w:uiPriority w:val="99"/>
    <w:semiHidden/>
    <w:rsid w:val="00490567"/>
    <w:rPr>
      <w:b/>
      <w:bCs/>
      <w:sz w:val="20"/>
      <w:szCs w:val="20"/>
    </w:rPr>
  </w:style>
  <w:style w:type="paragraph" w:styleId="Header">
    <w:name w:val="header"/>
    <w:basedOn w:val="Normal"/>
    <w:link w:val="HeaderChar"/>
    <w:uiPriority w:val="99"/>
    <w:unhideWhenUsed/>
    <w:rsid w:val="00BA189F"/>
    <w:pPr>
      <w:tabs>
        <w:tab w:val="center" w:pos="4513"/>
        <w:tab w:val="right" w:pos="9026"/>
      </w:tabs>
      <w:spacing w:line="240" w:lineRule="auto"/>
    </w:pPr>
  </w:style>
  <w:style w:type="character" w:customStyle="1" w:styleId="HeaderChar">
    <w:name w:val="Header Char"/>
    <w:basedOn w:val="DefaultParagraphFont"/>
    <w:link w:val="Header"/>
    <w:uiPriority w:val="99"/>
    <w:rsid w:val="00BA189F"/>
    <w:rPr>
      <w:rFonts w:ascii="Arial" w:hAnsi="Arial"/>
      <w:sz w:val="22"/>
    </w:rPr>
  </w:style>
  <w:style w:type="paragraph" w:styleId="Footer">
    <w:name w:val="footer"/>
    <w:basedOn w:val="Normal"/>
    <w:link w:val="FooterChar"/>
    <w:uiPriority w:val="99"/>
    <w:unhideWhenUsed/>
    <w:rsid w:val="00BA189F"/>
    <w:pPr>
      <w:tabs>
        <w:tab w:val="center" w:pos="4513"/>
        <w:tab w:val="right" w:pos="9026"/>
      </w:tabs>
      <w:spacing w:line="240" w:lineRule="auto"/>
    </w:pPr>
  </w:style>
  <w:style w:type="character" w:customStyle="1" w:styleId="FooterChar">
    <w:name w:val="Footer Char"/>
    <w:basedOn w:val="DefaultParagraphFont"/>
    <w:link w:val="Footer"/>
    <w:uiPriority w:val="99"/>
    <w:rsid w:val="00BA189F"/>
    <w:rPr>
      <w:rFonts w:ascii="Arial" w:hAnsi="Arial"/>
      <w:sz w:val="22"/>
    </w:rPr>
  </w:style>
  <w:style w:type="paragraph" w:styleId="TOCHeading">
    <w:name w:val="TOC Heading"/>
    <w:basedOn w:val="Heading1"/>
    <w:next w:val="Normal"/>
    <w:uiPriority w:val="39"/>
    <w:unhideWhenUsed/>
    <w:qFormat/>
    <w:rsid w:val="00BA189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189F"/>
    <w:pPr>
      <w:spacing w:after="100"/>
    </w:pPr>
  </w:style>
  <w:style w:type="paragraph" w:styleId="TOC2">
    <w:name w:val="toc 2"/>
    <w:basedOn w:val="Normal"/>
    <w:next w:val="Normal"/>
    <w:autoRedefine/>
    <w:uiPriority w:val="39"/>
    <w:unhideWhenUsed/>
    <w:rsid w:val="00BA189F"/>
    <w:pPr>
      <w:spacing w:after="100"/>
      <w:ind w:left="220"/>
    </w:pPr>
  </w:style>
  <w:style w:type="paragraph" w:styleId="TOC3">
    <w:name w:val="toc 3"/>
    <w:basedOn w:val="Normal"/>
    <w:next w:val="Normal"/>
    <w:autoRedefine/>
    <w:uiPriority w:val="39"/>
    <w:unhideWhenUsed/>
    <w:rsid w:val="00BA189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685770">
      <w:bodyDiv w:val="1"/>
      <w:marLeft w:val="0"/>
      <w:marRight w:val="0"/>
      <w:marTop w:val="0"/>
      <w:marBottom w:val="0"/>
      <w:divBdr>
        <w:top w:val="none" w:sz="0" w:space="0" w:color="auto"/>
        <w:left w:val="none" w:sz="0" w:space="0" w:color="auto"/>
        <w:bottom w:val="none" w:sz="0" w:space="0" w:color="auto"/>
        <w:right w:val="none" w:sz="0" w:space="0" w:color="auto"/>
      </w:divBdr>
    </w:div>
    <w:div w:id="553852289">
      <w:bodyDiv w:val="1"/>
      <w:marLeft w:val="0"/>
      <w:marRight w:val="0"/>
      <w:marTop w:val="0"/>
      <w:marBottom w:val="0"/>
      <w:divBdr>
        <w:top w:val="none" w:sz="0" w:space="0" w:color="auto"/>
        <w:left w:val="none" w:sz="0" w:space="0" w:color="auto"/>
        <w:bottom w:val="none" w:sz="0" w:space="0" w:color="auto"/>
        <w:right w:val="none" w:sz="0" w:space="0" w:color="auto"/>
      </w:divBdr>
    </w:div>
    <w:div w:id="1281841020">
      <w:bodyDiv w:val="1"/>
      <w:marLeft w:val="0"/>
      <w:marRight w:val="0"/>
      <w:marTop w:val="0"/>
      <w:marBottom w:val="0"/>
      <w:divBdr>
        <w:top w:val="none" w:sz="0" w:space="0" w:color="auto"/>
        <w:left w:val="none" w:sz="0" w:space="0" w:color="auto"/>
        <w:bottom w:val="none" w:sz="0" w:space="0" w:color="auto"/>
        <w:right w:val="none" w:sz="0" w:space="0" w:color="auto"/>
      </w:divBdr>
    </w:div>
    <w:div w:id="1487890880">
      <w:bodyDiv w:val="1"/>
      <w:marLeft w:val="0"/>
      <w:marRight w:val="0"/>
      <w:marTop w:val="0"/>
      <w:marBottom w:val="0"/>
      <w:divBdr>
        <w:top w:val="none" w:sz="0" w:space="0" w:color="auto"/>
        <w:left w:val="none" w:sz="0" w:space="0" w:color="auto"/>
        <w:bottom w:val="none" w:sz="0" w:space="0" w:color="auto"/>
        <w:right w:val="none" w:sz="0" w:space="0" w:color="auto"/>
      </w:divBdr>
    </w:div>
    <w:div w:id="1542475462">
      <w:bodyDiv w:val="1"/>
      <w:marLeft w:val="0"/>
      <w:marRight w:val="0"/>
      <w:marTop w:val="0"/>
      <w:marBottom w:val="0"/>
      <w:divBdr>
        <w:top w:val="none" w:sz="0" w:space="0" w:color="auto"/>
        <w:left w:val="none" w:sz="0" w:space="0" w:color="auto"/>
        <w:bottom w:val="none" w:sz="0" w:space="0" w:color="auto"/>
        <w:right w:val="none" w:sz="0" w:space="0" w:color="auto"/>
      </w:divBdr>
    </w:div>
    <w:div w:id="1613318212">
      <w:bodyDiv w:val="1"/>
      <w:marLeft w:val="0"/>
      <w:marRight w:val="0"/>
      <w:marTop w:val="0"/>
      <w:marBottom w:val="0"/>
      <w:divBdr>
        <w:top w:val="none" w:sz="0" w:space="0" w:color="auto"/>
        <w:left w:val="none" w:sz="0" w:space="0" w:color="auto"/>
        <w:bottom w:val="none" w:sz="0" w:space="0" w:color="auto"/>
        <w:right w:val="none" w:sz="0" w:space="0" w:color="auto"/>
      </w:divBdr>
    </w:div>
    <w:div w:id="1839151001">
      <w:bodyDiv w:val="1"/>
      <w:marLeft w:val="0"/>
      <w:marRight w:val="0"/>
      <w:marTop w:val="0"/>
      <w:marBottom w:val="0"/>
      <w:divBdr>
        <w:top w:val="none" w:sz="0" w:space="0" w:color="auto"/>
        <w:left w:val="none" w:sz="0" w:space="0" w:color="auto"/>
        <w:bottom w:val="none" w:sz="0" w:space="0" w:color="auto"/>
        <w:right w:val="none" w:sz="0" w:space="0" w:color="auto"/>
      </w:divBdr>
    </w:div>
    <w:div w:id="2100756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uk/advisor/business/small-business-statistics/"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www.sykescottages.co.uk/about-u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syk24</b:Tag>
    <b:SourceType>InternetSite</b:SourceType>
    <b:Guid>{0A97AD39-2CA7-4F1D-8794-71D78A27467E}</b:Guid>
    <b:Author>
      <b:Author>
        <b:Corporate>sykescottages</b:Corporate>
      </b:Author>
    </b:Author>
    <b:Title>About Sykes Holiday Cottages</b:Title>
    <b:Year>2024</b:Year>
    <b:YearAccessed>2024</b:YearAccessed>
    <b:MonthAccessed>08</b:MonthAccessed>
    <b:DayAccessed>17</b:DayAccessed>
    <b:URL>https://www.sykescottages.co.uk/about-us.html</b:URL>
    <b:RefOrder>1</b:RefOrder>
  </b:Source>
  <b:Source>
    <b:Tag>For24</b:Tag>
    <b:SourceType>InternetSite</b:SourceType>
    <b:Guid>{C3F7DF78-7DF8-4FE1-966D-B67BEA8DF33E}</b:Guid>
    <b:Author>
      <b:Author>
        <b:Corporate>Forbes Media</b:Corporate>
      </b:Author>
    </b:Author>
    <b:Title>UK Small Business Statistics</b:Title>
    <b:Year>2024</b:Year>
    <b:YearAccessed>2024</b:YearAccessed>
    <b:MonthAccessed>08</b:MonthAccessed>
    <b:DayAccessed>20</b:DayAccessed>
    <b:URL>https://www.forbes.com/uk/advisor/business/small-business-statistics/</b:URL>
    <b:RefOrder>2</b:RefOrder>
  </b:Source>
</b:Sources>
</file>

<file path=customXml/itemProps1.xml><?xml version="1.0" encoding="utf-8"?>
<ds:datastoreItem xmlns:ds="http://schemas.openxmlformats.org/officeDocument/2006/customXml" ds:itemID="{96B80E7D-B3E9-45B2-9EF1-7AE8D096C1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5692</Words>
  <Characters>32451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447474045030</cp:lastModifiedBy>
  <cp:revision>4</cp:revision>
  <dcterms:created xsi:type="dcterms:W3CDTF">2024-08-22T12:45:00Z</dcterms:created>
  <dcterms:modified xsi:type="dcterms:W3CDTF">2024-08-22T12:46:00Z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764ddeb8e066b51ad81ef2761d1c08000d2768033101cf341abdbb146f3773f7</vt:lpwstr>
  </property>
</Properties>
</file>