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AB84A0" w14:textId="06EA9157" w:rsidR="00F20564" w:rsidRDefault="001259D8" w:rsidP="00650875">
      <w:pPr>
        <w:jc w:val="center"/>
        <w:rPr>
          <w:rFonts w:ascii="Arial" w:hAnsi="Arial" w:cs="Arial"/>
          <w:color w:val="7030A0"/>
          <w:sz w:val="28"/>
          <w:szCs w:val="28"/>
        </w:rPr>
      </w:pPr>
      <w:proofErr w:type="gramStart"/>
      <w:r>
        <w:rPr>
          <w:rFonts w:ascii="Arial" w:hAnsi="Arial" w:cs="Arial"/>
          <w:color w:val="7030A0"/>
          <w:sz w:val="28"/>
          <w:szCs w:val="28"/>
        </w:rPr>
        <w:t xml:space="preserve">UWTSD </w:t>
      </w:r>
      <w:r w:rsidR="00D8214B">
        <w:rPr>
          <w:rFonts w:ascii="Arial" w:hAnsi="Arial" w:cs="Arial"/>
          <w:color w:val="7030A0"/>
          <w:sz w:val="28"/>
          <w:szCs w:val="28"/>
        </w:rPr>
        <w:t xml:space="preserve"> </w:t>
      </w:r>
      <w:proofErr w:type="spellStart"/>
      <w:r>
        <w:rPr>
          <w:rFonts w:ascii="Arial" w:hAnsi="Arial" w:cs="Arial"/>
          <w:color w:val="7030A0"/>
          <w:sz w:val="28"/>
          <w:szCs w:val="28"/>
        </w:rPr>
        <w:t>D</w:t>
      </w:r>
      <w:proofErr w:type="gramEnd"/>
      <w:r>
        <w:rPr>
          <w:rFonts w:ascii="Arial" w:hAnsi="Arial" w:cs="Arial"/>
          <w:color w:val="7030A0"/>
          <w:sz w:val="28"/>
          <w:szCs w:val="28"/>
        </w:rPr>
        <w:t>.Prof</w:t>
      </w:r>
      <w:proofErr w:type="spellEnd"/>
      <w:r>
        <w:rPr>
          <w:rFonts w:ascii="Arial" w:hAnsi="Arial" w:cs="Arial"/>
          <w:color w:val="7030A0"/>
          <w:sz w:val="28"/>
          <w:szCs w:val="28"/>
        </w:rPr>
        <w:t xml:space="preserve"> Resea</w:t>
      </w:r>
      <w:r w:rsidR="00F20564">
        <w:rPr>
          <w:rFonts w:ascii="Arial" w:hAnsi="Arial" w:cs="Arial"/>
          <w:color w:val="7030A0"/>
          <w:sz w:val="28"/>
          <w:szCs w:val="28"/>
        </w:rPr>
        <w:t>r</w:t>
      </w:r>
      <w:r>
        <w:rPr>
          <w:rFonts w:ascii="Arial" w:hAnsi="Arial" w:cs="Arial"/>
          <w:color w:val="7030A0"/>
          <w:sz w:val="28"/>
          <w:szCs w:val="28"/>
        </w:rPr>
        <w:t>ch Prop</w:t>
      </w:r>
      <w:r w:rsidR="00F20564">
        <w:rPr>
          <w:rFonts w:ascii="Arial" w:hAnsi="Arial" w:cs="Arial"/>
          <w:color w:val="7030A0"/>
          <w:sz w:val="28"/>
          <w:szCs w:val="28"/>
        </w:rPr>
        <w:t xml:space="preserve">osal </w:t>
      </w:r>
    </w:p>
    <w:p w14:paraId="7CD34650" w14:textId="4B0B41A0" w:rsidR="00650875" w:rsidRDefault="001E588E" w:rsidP="00650875">
      <w:pPr>
        <w:jc w:val="center"/>
        <w:rPr>
          <w:rFonts w:ascii="Arial" w:hAnsi="Arial" w:cs="Arial"/>
          <w:color w:val="7030A0"/>
          <w:sz w:val="28"/>
          <w:szCs w:val="28"/>
        </w:rPr>
      </w:pPr>
      <w:r w:rsidRPr="007A4A05">
        <w:rPr>
          <w:rFonts w:ascii="Arial" w:hAnsi="Arial" w:cs="Arial"/>
          <w:color w:val="7030A0"/>
          <w:sz w:val="28"/>
          <w:szCs w:val="28"/>
        </w:rPr>
        <w:t xml:space="preserve">Wales and Westminster – the parliamentary debate on devolution </w:t>
      </w:r>
    </w:p>
    <w:p w14:paraId="73376421" w14:textId="13DC130B" w:rsidR="00563E50" w:rsidRDefault="001E588E" w:rsidP="00650875">
      <w:pPr>
        <w:jc w:val="center"/>
        <w:rPr>
          <w:rFonts w:ascii="Arial" w:hAnsi="Arial" w:cs="Arial"/>
          <w:color w:val="7030A0"/>
          <w:sz w:val="28"/>
          <w:szCs w:val="28"/>
        </w:rPr>
      </w:pPr>
      <w:r w:rsidRPr="007A4A05">
        <w:rPr>
          <w:rFonts w:ascii="Arial" w:hAnsi="Arial" w:cs="Arial"/>
          <w:color w:val="7030A0"/>
          <w:sz w:val="28"/>
          <w:szCs w:val="28"/>
        </w:rPr>
        <w:t xml:space="preserve">from the 1880s to </w:t>
      </w:r>
      <w:r w:rsidR="00AD4368">
        <w:rPr>
          <w:rFonts w:ascii="Arial" w:hAnsi="Arial" w:cs="Arial"/>
          <w:color w:val="7030A0"/>
          <w:sz w:val="28"/>
          <w:szCs w:val="28"/>
        </w:rPr>
        <w:t>the 1</w:t>
      </w:r>
      <w:r w:rsidRPr="007A4A05">
        <w:rPr>
          <w:rFonts w:ascii="Arial" w:hAnsi="Arial" w:cs="Arial"/>
          <w:color w:val="7030A0"/>
          <w:sz w:val="28"/>
          <w:szCs w:val="28"/>
        </w:rPr>
        <w:t>990s</w:t>
      </w:r>
    </w:p>
    <w:p w14:paraId="74326F46" w14:textId="77777777" w:rsidR="009131C6" w:rsidRPr="007A4A05" w:rsidRDefault="009131C6" w:rsidP="00650875">
      <w:pPr>
        <w:jc w:val="center"/>
        <w:rPr>
          <w:rFonts w:ascii="Arial" w:hAnsi="Arial" w:cs="Arial"/>
          <w:color w:val="7030A0"/>
          <w:sz w:val="28"/>
          <w:szCs w:val="28"/>
        </w:rPr>
      </w:pPr>
    </w:p>
    <w:p w14:paraId="3A865697" w14:textId="73E2C473" w:rsidR="009B3594" w:rsidRPr="00C45D5D" w:rsidRDefault="009B3594" w:rsidP="000C445A">
      <w:pPr>
        <w:ind w:left="720"/>
        <w:jc w:val="both"/>
        <w:rPr>
          <w:i/>
          <w:iCs/>
          <w:sz w:val="18"/>
          <w:szCs w:val="18"/>
        </w:rPr>
      </w:pPr>
      <w:r w:rsidRPr="009B3594">
        <w:rPr>
          <w:sz w:val="18"/>
          <w:szCs w:val="18"/>
        </w:rPr>
        <w:t xml:space="preserve">‘The first election to the National Assembly for Wales was held on 6 May 1999, exactly a century after the death of Thomas Edward Ellis, the first politician to argue that such an institution should be </w:t>
      </w:r>
      <w:r w:rsidRPr="00C45D5D">
        <w:rPr>
          <w:i/>
          <w:iCs/>
          <w:sz w:val="18"/>
          <w:szCs w:val="18"/>
        </w:rPr>
        <w:t xml:space="preserve">created’ (John </w:t>
      </w:r>
      <w:proofErr w:type="gramStart"/>
      <w:r w:rsidRPr="00C45D5D">
        <w:rPr>
          <w:i/>
          <w:iCs/>
          <w:sz w:val="18"/>
          <w:szCs w:val="18"/>
        </w:rPr>
        <w:t xml:space="preserve">Davies </w:t>
      </w:r>
      <w:r w:rsidR="000C445A" w:rsidRPr="00C45D5D">
        <w:rPr>
          <w:i/>
          <w:iCs/>
          <w:sz w:val="18"/>
          <w:szCs w:val="18"/>
        </w:rPr>
        <w:t xml:space="preserve"> </w:t>
      </w:r>
      <w:r w:rsidRPr="00C45D5D">
        <w:rPr>
          <w:i/>
          <w:iCs/>
          <w:sz w:val="18"/>
          <w:szCs w:val="18"/>
        </w:rPr>
        <w:t>Hanes</w:t>
      </w:r>
      <w:proofErr w:type="gramEnd"/>
      <w:r w:rsidRPr="00C45D5D">
        <w:rPr>
          <w:i/>
          <w:iCs/>
          <w:sz w:val="18"/>
          <w:szCs w:val="18"/>
        </w:rPr>
        <w:t xml:space="preserve"> Cymru - The History of Wales 1993) </w:t>
      </w:r>
    </w:p>
    <w:p w14:paraId="44A3878F" w14:textId="77777777" w:rsidR="004F2979" w:rsidRDefault="004F2979" w:rsidP="001E588E">
      <w:pPr>
        <w:rPr>
          <w:rFonts w:ascii="Arial" w:hAnsi="Arial" w:cs="Arial"/>
          <w:b/>
          <w:bCs/>
          <w:sz w:val="22"/>
          <w:szCs w:val="22"/>
        </w:rPr>
      </w:pPr>
    </w:p>
    <w:p w14:paraId="190B0063" w14:textId="044E9054" w:rsidR="00B35E12" w:rsidRPr="00E00ECF" w:rsidRDefault="001E588E" w:rsidP="001E588E">
      <w:pPr>
        <w:rPr>
          <w:rFonts w:cs="Arial"/>
          <w:b/>
          <w:bCs/>
        </w:rPr>
      </w:pPr>
      <w:r w:rsidRPr="00E00ECF">
        <w:rPr>
          <w:rFonts w:cs="Arial"/>
          <w:b/>
          <w:bCs/>
        </w:rPr>
        <w:t xml:space="preserve">Background and Context </w:t>
      </w:r>
    </w:p>
    <w:p w14:paraId="7957FA60" w14:textId="4D1C5534" w:rsidR="00E533B6" w:rsidRPr="00E00ECF" w:rsidRDefault="00E533B6" w:rsidP="00E533B6">
      <w:pPr>
        <w:rPr>
          <w:rFonts w:cs="Arial"/>
        </w:rPr>
      </w:pPr>
      <w:r w:rsidRPr="00E00ECF">
        <w:rPr>
          <w:rFonts w:cs="Arial"/>
        </w:rPr>
        <w:t>This paper outline</w:t>
      </w:r>
      <w:r w:rsidR="00C503AB" w:rsidRPr="00E00ECF">
        <w:rPr>
          <w:rFonts w:cs="Arial"/>
        </w:rPr>
        <w:t>s</w:t>
      </w:r>
      <w:r w:rsidRPr="00E00ECF">
        <w:rPr>
          <w:rFonts w:cs="Arial"/>
        </w:rPr>
        <w:t xml:space="preserve"> of the proposed research for the D Prof Programme </w:t>
      </w:r>
      <w:proofErr w:type="gramStart"/>
      <w:r w:rsidRPr="00E00ECF">
        <w:rPr>
          <w:rFonts w:cs="Arial"/>
        </w:rPr>
        <w:t xml:space="preserve">on the </w:t>
      </w:r>
      <w:r w:rsidR="00A2718D" w:rsidRPr="00E00ECF">
        <w:rPr>
          <w:rFonts w:cs="Arial"/>
        </w:rPr>
        <w:t>subject of the</w:t>
      </w:r>
      <w:proofErr w:type="gramEnd"/>
      <w:r w:rsidR="00A2718D" w:rsidRPr="00E00ECF">
        <w:rPr>
          <w:rFonts w:cs="Arial"/>
        </w:rPr>
        <w:t xml:space="preserve"> </w:t>
      </w:r>
      <w:r w:rsidRPr="00E00ECF">
        <w:rPr>
          <w:rFonts w:cs="Arial"/>
        </w:rPr>
        <w:t xml:space="preserve">parliamentary debate on Welsh devolution from the 1880s to the 1990s. </w:t>
      </w:r>
    </w:p>
    <w:p w14:paraId="104767C7" w14:textId="7784945B" w:rsidR="006D4C37" w:rsidRPr="00E00ECF" w:rsidRDefault="00261268" w:rsidP="001E588E">
      <w:pPr>
        <w:rPr>
          <w:rFonts w:cs="Arial"/>
        </w:rPr>
      </w:pPr>
      <w:r w:rsidRPr="00E00ECF">
        <w:rPr>
          <w:rFonts w:cs="Arial"/>
        </w:rPr>
        <w:t>During</w:t>
      </w:r>
      <w:r w:rsidR="009B4C21" w:rsidRPr="00E00ECF">
        <w:rPr>
          <w:rFonts w:cs="Arial"/>
        </w:rPr>
        <w:t xml:space="preserve"> </w:t>
      </w:r>
      <w:r w:rsidRPr="00E00ECF">
        <w:rPr>
          <w:rFonts w:cs="Arial"/>
        </w:rPr>
        <w:t xml:space="preserve">the </w:t>
      </w:r>
      <w:r w:rsidR="00C10582" w:rsidRPr="00E00ECF">
        <w:rPr>
          <w:rFonts w:cs="Arial"/>
        </w:rPr>
        <w:t xml:space="preserve">Second </w:t>
      </w:r>
      <w:r w:rsidR="008C44AF" w:rsidRPr="00E00ECF">
        <w:rPr>
          <w:rFonts w:cs="Arial"/>
        </w:rPr>
        <w:t>R</w:t>
      </w:r>
      <w:r w:rsidRPr="00E00ECF">
        <w:rPr>
          <w:rFonts w:cs="Arial"/>
        </w:rPr>
        <w:t xml:space="preserve">eading of the </w:t>
      </w:r>
      <w:r w:rsidR="00121A61" w:rsidRPr="00E00ECF">
        <w:rPr>
          <w:rFonts w:cs="Arial"/>
        </w:rPr>
        <w:t xml:space="preserve">Government of </w:t>
      </w:r>
      <w:r w:rsidRPr="00E00ECF">
        <w:rPr>
          <w:rFonts w:cs="Arial"/>
        </w:rPr>
        <w:t>Wales Bill</w:t>
      </w:r>
      <w:r w:rsidR="00503F3E" w:rsidRPr="00E00ECF">
        <w:rPr>
          <w:rFonts w:cs="Arial"/>
        </w:rPr>
        <w:t xml:space="preserve"> </w:t>
      </w:r>
      <w:r w:rsidR="008B53D9" w:rsidRPr="00E00ECF">
        <w:rPr>
          <w:rFonts w:cs="Arial"/>
        </w:rPr>
        <w:t xml:space="preserve">in December 1997, </w:t>
      </w:r>
      <w:r w:rsidR="00270ED2" w:rsidRPr="00E00ECF">
        <w:rPr>
          <w:rFonts w:cs="Arial"/>
        </w:rPr>
        <w:t xml:space="preserve">many </w:t>
      </w:r>
      <w:r w:rsidRPr="00E00ECF">
        <w:rPr>
          <w:rFonts w:cs="Arial"/>
        </w:rPr>
        <w:t xml:space="preserve">MPs </w:t>
      </w:r>
      <w:r w:rsidR="00BE6502" w:rsidRPr="00E00ECF">
        <w:rPr>
          <w:rFonts w:cs="Arial"/>
        </w:rPr>
        <w:t xml:space="preserve">spoke </w:t>
      </w:r>
      <w:r w:rsidRPr="00E00ECF">
        <w:rPr>
          <w:rFonts w:cs="Arial"/>
        </w:rPr>
        <w:t xml:space="preserve">about the </w:t>
      </w:r>
      <w:r w:rsidR="006D4A3F" w:rsidRPr="00E00ECF">
        <w:rPr>
          <w:rFonts w:cs="Arial"/>
        </w:rPr>
        <w:t>‘</w:t>
      </w:r>
      <w:r w:rsidRPr="00E00ECF">
        <w:rPr>
          <w:rFonts w:cs="Arial"/>
        </w:rPr>
        <w:t>histo</w:t>
      </w:r>
      <w:r w:rsidR="006F449B" w:rsidRPr="00E00ECF">
        <w:rPr>
          <w:rFonts w:cs="Arial"/>
        </w:rPr>
        <w:t xml:space="preserve">ric </w:t>
      </w:r>
      <w:r w:rsidRPr="00E00ECF">
        <w:rPr>
          <w:rFonts w:cs="Arial"/>
        </w:rPr>
        <w:t>achievement</w:t>
      </w:r>
      <w:r w:rsidR="006D4A3F" w:rsidRPr="00E00ECF">
        <w:rPr>
          <w:rFonts w:cs="Arial"/>
        </w:rPr>
        <w:t>’</w:t>
      </w:r>
      <w:r w:rsidRPr="00E00ECF">
        <w:rPr>
          <w:rFonts w:cs="Arial"/>
        </w:rPr>
        <w:t xml:space="preserve"> of </w:t>
      </w:r>
      <w:r w:rsidR="004130D9" w:rsidRPr="00E00ECF">
        <w:rPr>
          <w:rFonts w:cs="Arial"/>
        </w:rPr>
        <w:t xml:space="preserve">passing </w:t>
      </w:r>
      <w:r w:rsidR="00522991" w:rsidRPr="00E00ECF">
        <w:rPr>
          <w:rFonts w:cs="Arial"/>
        </w:rPr>
        <w:t xml:space="preserve">the legislation </w:t>
      </w:r>
      <w:r w:rsidR="004130D9" w:rsidRPr="00E00ECF">
        <w:rPr>
          <w:rFonts w:cs="Arial"/>
        </w:rPr>
        <w:t>to create the National Assembly for Wales</w:t>
      </w:r>
      <w:r w:rsidR="001A4A17" w:rsidRPr="00E00ECF">
        <w:rPr>
          <w:rFonts w:cs="Arial"/>
        </w:rPr>
        <w:t>.</w:t>
      </w:r>
      <w:r w:rsidR="00C11A73" w:rsidRPr="00E00ECF">
        <w:rPr>
          <w:rStyle w:val="FootnoteReference"/>
          <w:rFonts w:cs="Arial"/>
        </w:rPr>
        <w:footnoteReference w:id="1"/>
      </w:r>
      <w:r w:rsidR="001A4A17" w:rsidRPr="00E00ECF">
        <w:rPr>
          <w:rFonts w:cs="Arial"/>
        </w:rPr>
        <w:t xml:space="preserve"> </w:t>
      </w:r>
      <w:r w:rsidR="007F42EB" w:rsidRPr="00E00ECF">
        <w:rPr>
          <w:rFonts w:cs="Arial"/>
        </w:rPr>
        <w:t>I was one of th</w:t>
      </w:r>
      <w:r w:rsidR="00A9700C" w:rsidRPr="00E00ECF">
        <w:rPr>
          <w:rFonts w:cs="Arial"/>
        </w:rPr>
        <w:t>ose MPs</w:t>
      </w:r>
      <w:r w:rsidR="007F6E29" w:rsidRPr="00E00ECF">
        <w:rPr>
          <w:rFonts w:cs="Arial"/>
        </w:rPr>
        <w:t xml:space="preserve">. </w:t>
      </w:r>
    </w:p>
    <w:p w14:paraId="0B82C8CE" w14:textId="1E17D821" w:rsidR="000D02AB" w:rsidRPr="00E00ECF" w:rsidRDefault="000D02AB" w:rsidP="000D02AB">
      <w:pPr>
        <w:rPr>
          <w:rFonts w:cs="Arial"/>
        </w:rPr>
      </w:pPr>
      <w:r w:rsidRPr="00E00ECF">
        <w:rPr>
          <w:rFonts w:cs="Arial"/>
        </w:rPr>
        <w:t xml:space="preserve">But where is the history of Welsh devolution recorded? Reflecting now, some twenty-five years later from the perspective of </w:t>
      </w:r>
      <w:r w:rsidR="00631EBA" w:rsidRPr="00E00ECF">
        <w:rPr>
          <w:rFonts w:cs="Arial"/>
        </w:rPr>
        <w:t xml:space="preserve">a </w:t>
      </w:r>
      <w:r w:rsidRPr="00E00ECF">
        <w:rPr>
          <w:rFonts w:cs="Arial"/>
        </w:rPr>
        <w:t>D Prof researcher</w:t>
      </w:r>
      <w:r w:rsidR="00DC6410" w:rsidRPr="00E00ECF">
        <w:rPr>
          <w:rFonts w:cs="Arial"/>
        </w:rPr>
        <w:t xml:space="preserve">, </w:t>
      </w:r>
      <w:r w:rsidRPr="00E00ECF">
        <w:rPr>
          <w:rFonts w:cs="Arial"/>
        </w:rPr>
        <w:t>I have reached the conclusion that the history of devolution, from parliament</w:t>
      </w:r>
      <w:r w:rsidR="00DC6410" w:rsidRPr="00E00ECF">
        <w:rPr>
          <w:rFonts w:cs="Arial"/>
        </w:rPr>
        <w:t>ar</w:t>
      </w:r>
      <w:r w:rsidR="004728CC" w:rsidRPr="00E00ECF">
        <w:rPr>
          <w:rFonts w:cs="Arial"/>
        </w:rPr>
        <w:t xml:space="preserve">y </w:t>
      </w:r>
      <w:proofErr w:type="gramStart"/>
      <w:r w:rsidR="004728CC" w:rsidRPr="00E00ECF">
        <w:rPr>
          <w:rFonts w:cs="Arial"/>
        </w:rPr>
        <w:t>prospective</w:t>
      </w:r>
      <w:proofErr w:type="gramEnd"/>
      <w:r w:rsidRPr="00E00ECF">
        <w:rPr>
          <w:rFonts w:cs="Arial"/>
        </w:rPr>
        <w:t xml:space="preserve">, has never been recorded in any coherent academic way. </w:t>
      </w:r>
    </w:p>
    <w:p w14:paraId="059A081D" w14:textId="52316ABB" w:rsidR="007E5345" w:rsidRPr="00E00ECF" w:rsidRDefault="007E5345" w:rsidP="007E5345">
      <w:pPr>
        <w:rPr>
          <w:rFonts w:cs="Arial"/>
        </w:rPr>
      </w:pPr>
      <w:r w:rsidRPr="00E00ECF">
        <w:rPr>
          <w:rFonts w:cs="Arial"/>
        </w:rPr>
        <w:t>There are notable studies on the history of Wales such as KO Morgan’s Rebirth of a Nation Wales 1880-1980</w:t>
      </w:r>
      <w:r w:rsidRPr="00E00ECF">
        <w:rPr>
          <w:rStyle w:val="FootnoteReference"/>
          <w:rFonts w:cs="Arial"/>
        </w:rPr>
        <w:footnoteReference w:id="2"/>
      </w:r>
      <w:r w:rsidRPr="00E00ECF">
        <w:rPr>
          <w:rFonts w:cs="Arial"/>
        </w:rPr>
        <w:t xml:space="preserve"> and John Davies’ Hanes Cymru – History of Wales</w:t>
      </w:r>
      <w:r w:rsidRPr="00E00ECF">
        <w:rPr>
          <w:rStyle w:val="FootnoteReference"/>
          <w:rFonts w:cs="Arial"/>
        </w:rPr>
        <w:footnoteReference w:id="3"/>
      </w:r>
      <w:r w:rsidRPr="00E00ECF">
        <w:rPr>
          <w:rFonts w:cs="Arial"/>
        </w:rPr>
        <w:t xml:space="preserve"> where devolution is one of many threads. There are the histories of political parties Wales </w:t>
      </w:r>
      <w:r w:rsidR="00FD7BE4" w:rsidRPr="00E00ECF">
        <w:rPr>
          <w:rFonts w:cs="Arial"/>
        </w:rPr>
        <w:t xml:space="preserve">covering the </w:t>
      </w:r>
      <w:r w:rsidRPr="00E00ECF">
        <w:rPr>
          <w:rFonts w:cs="Arial"/>
        </w:rPr>
        <w:t xml:space="preserve">key </w:t>
      </w:r>
      <w:r w:rsidR="00DC1937" w:rsidRPr="00E00ECF">
        <w:rPr>
          <w:rFonts w:cs="Arial"/>
        </w:rPr>
        <w:t xml:space="preserve">constitutional </w:t>
      </w:r>
      <w:r w:rsidRPr="00E00ECF">
        <w:rPr>
          <w:rFonts w:cs="Arial"/>
        </w:rPr>
        <w:t xml:space="preserve">landmarks </w:t>
      </w:r>
      <w:r w:rsidR="0026520A" w:rsidRPr="00E00ECF">
        <w:rPr>
          <w:rFonts w:cs="Arial"/>
        </w:rPr>
        <w:t xml:space="preserve">and </w:t>
      </w:r>
      <w:r w:rsidRPr="00E00ECF">
        <w:rPr>
          <w:rFonts w:cs="Arial"/>
        </w:rPr>
        <w:t xml:space="preserve">biographies and memoirs of prominent political figures who played a role in devolution. There is a century of academic contributions about different historical, political and constitutional aspects of the process. </w:t>
      </w:r>
    </w:p>
    <w:p w14:paraId="6425ACB8" w14:textId="615C31DF" w:rsidR="00991B57" w:rsidRPr="00E00ECF" w:rsidRDefault="00991B57" w:rsidP="00991B57">
      <w:pPr>
        <w:rPr>
          <w:rFonts w:cs="Arial"/>
        </w:rPr>
      </w:pPr>
      <w:r w:rsidRPr="00E00ECF">
        <w:rPr>
          <w:rFonts w:cs="Arial"/>
        </w:rPr>
        <w:t xml:space="preserve">There is, </w:t>
      </w:r>
      <w:r w:rsidR="00837492" w:rsidRPr="00E00ECF">
        <w:rPr>
          <w:rFonts w:cs="Arial"/>
        </w:rPr>
        <w:t xml:space="preserve">however, </w:t>
      </w:r>
      <w:r w:rsidRPr="00E00ECF">
        <w:rPr>
          <w:rFonts w:cs="Arial"/>
        </w:rPr>
        <w:t xml:space="preserve">no coherent study that centres of the issue of devolution and who contributed to debates in parliament.  This, I believe, represents a clear gap in the knowledge of the subject which this research seeks to fil. </w:t>
      </w:r>
    </w:p>
    <w:p w14:paraId="00A61807" w14:textId="7172367D" w:rsidR="00AE75F1" w:rsidRPr="00E00ECF" w:rsidRDefault="00AE75F1" w:rsidP="00AE75F1">
      <w:pPr>
        <w:rPr>
          <w:rFonts w:cs="Arial"/>
        </w:rPr>
      </w:pPr>
      <w:r w:rsidRPr="00E00ECF">
        <w:rPr>
          <w:rFonts w:cs="Arial"/>
        </w:rPr>
        <w:t xml:space="preserve">I was first elected to Parliament as Labour MP in the Monmouth by election of 1991 and re-elected in the Labour landslide of 1997. I deeply believed in devolution for Wales but this view was not widely shared in the Monmouth constituency which had recorded the </w:t>
      </w:r>
      <w:r w:rsidRPr="00E00ECF">
        <w:rPr>
          <w:rFonts w:cs="Arial"/>
        </w:rPr>
        <w:lastRenderedPageBreak/>
        <w:t>highest No votes in the devolution referenda in 1979 and 1997.</w:t>
      </w:r>
      <w:r w:rsidRPr="00E00ECF">
        <w:rPr>
          <w:rStyle w:val="FootnoteReference"/>
          <w:rFonts w:cs="Arial"/>
        </w:rPr>
        <w:footnoteReference w:id="4"/>
      </w:r>
      <w:r w:rsidRPr="00E00ECF">
        <w:rPr>
          <w:rFonts w:cs="Arial"/>
        </w:rPr>
        <w:t xml:space="preserve"> For me it was a fundamental political commitment, and I felt a part of that ‘historic achievement’</w:t>
      </w:r>
      <w:r w:rsidR="00387B3F" w:rsidRPr="00E00ECF">
        <w:rPr>
          <w:rFonts w:cs="Arial"/>
        </w:rPr>
        <w:t xml:space="preserve"> with </w:t>
      </w:r>
      <w:proofErr w:type="gramStart"/>
      <w:r w:rsidR="00387B3F" w:rsidRPr="00E00ECF">
        <w:rPr>
          <w:rFonts w:cs="Arial"/>
        </w:rPr>
        <w:t xml:space="preserve">colleagues </w:t>
      </w:r>
      <w:r w:rsidRPr="00E00ECF">
        <w:rPr>
          <w:rFonts w:cs="Arial"/>
        </w:rPr>
        <w:t>.</w:t>
      </w:r>
      <w:proofErr w:type="gramEnd"/>
    </w:p>
    <w:p w14:paraId="6E17844F" w14:textId="34E993AF" w:rsidR="0003283E" w:rsidRPr="00E00ECF" w:rsidRDefault="00F93FED" w:rsidP="0003283E">
      <w:pPr>
        <w:rPr>
          <w:rFonts w:cs="Arial"/>
        </w:rPr>
      </w:pPr>
      <w:r w:rsidRPr="00E00ECF">
        <w:rPr>
          <w:rFonts w:cs="Arial"/>
        </w:rPr>
        <w:t>w</w:t>
      </w:r>
      <w:r w:rsidR="0031750A" w:rsidRPr="00E00ECF">
        <w:rPr>
          <w:rFonts w:cs="Arial"/>
        </w:rPr>
        <w:t xml:space="preserve">ho shared the significance of that event. </w:t>
      </w:r>
      <w:r w:rsidR="0003283E" w:rsidRPr="00E00ECF">
        <w:rPr>
          <w:rFonts w:cs="Arial"/>
        </w:rPr>
        <w:t xml:space="preserve">Some were high profile political, iconic, figures </w:t>
      </w:r>
      <w:proofErr w:type="gramStart"/>
      <w:r w:rsidR="0003283E" w:rsidRPr="00E00ECF">
        <w:rPr>
          <w:rFonts w:cs="Arial"/>
        </w:rPr>
        <w:t xml:space="preserve">in </w:t>
      </w:r>
      <w:r w:rsidR="00907F28" w:rsidRPr="00E00ECF">
        <w:rPr>
          <w:rFonts w:cs="Arial"/>
        </w:rPr>
        <w:t xml:space="preserve"> </w:t>
      </w:r>
      <w:r w:rsidR="00352FD6" w:rsidRPr="00E00ECF">
        <w:rPr>
          <w:rFonts w:cs="Arial"/>
        </w:rPr>
        <w:t>Wales</w:t>
      </w:r>
      <w:proofErr w:type="gramEnd"/>
      <w:r w:rsidR="00352FD6" w:rsidRPr="00E00ECF">
        <w:rPr>
          <w:rFonts w:cs="Arial"/>
        </w:rPr>
        <w:t xml:space="preserve"> </w:t>
      </w:r>
      <w:r w:rsidR="00907F28" w:rsidRPr="00E00ECF">
        <w:rPr>
          <w:rFonts w:cs="Arial"/>
        </w:rPr>
        <w:t xml:space="preserve">such </w:t>
      </w:r>
      <w:r w:rsidR="0003283E" w:rsidRPr="00E00ECF">
        <w:rPr>
          <w:rFonts w:cs="Arial"/>
        </w:rPr>
        <w:t>John Morris</w:t>
      </w:r>
      <w:r w:rsidR="005F1923" w:rsidRPr="00E00ECF">
        <w:rPr>
          <w:rFonts w:cs="Arial"/>
        </w:rPr>
        <w:t xml:space="preserve">, </w:t>
      </w:r>
      <w:r w:rsidR="00907F28" w:rsidRPr="00E00ECF">
        <w:rPr>
          <w:rFonts w:cs="Arial"/>
        </w:rPr>
        <w:t xml:space="preserve">Ron </w:t>
      </w:r>
      <w:r w:rsidR="003741CB" w:rsidRPr="00E00ECF">
        <w:rPr>
          <w:rFonts w:cs="Arial"/>
        </w:rPr>
        <w:t xml:space="preserve">Davies </w:t>
      </w:r>
      <w:r w:rsidR="0003283E" w:rsidRPr="00E00ECF">
        <w:rPr>
          <w:rFonts w:cs="Arial"/>
        </w:rPr>
        <w:t xml:space="preserve">and Rhodri Morgan. </w:t>
      </w:r>
      <w:proofErr w:type="gramStart"/>
      <w:r w:rsidR="0003283E" w:rsidRPr="00E00ECF">
        <w:rPr>
          <w:rFonts w:cs="Arial"/>
        </w:rPr>
        <w:t>Others</w:t>
      </w:r>
      <w:r w:rsidR="0028109E" w:rsidRPr="00E00ECF">
        <w:rPr>
          <w:rFonts w:cs="Arial"/>
        </w:rPr>
        <w:t>,</w:t>
      </w:r>
      <w:proofErr w:type="gramEnd"/>
      <w:r w:rsidR="0028109E" w:rsidRPr="00E00ECF">
        <w:rPr>
          <w:rFonts w:cs="Arial"/>
        </w:rPr>
        <w:t xml:space="preserve"> </w:t>
      </w:r>
      <w:r w:rsidR="0003283E" w:rsidRPr="00E00ECF">
        <w:rPr>
          <w:rFonts w:cs="Arial"/>
        </w:rPr>
        <w:t>would not be considered iconic but were part of that devolution debate</w:t>
      </w:r>
      <w:r w:rsidR="00352FD6" w:rsidRPr="00E00ECF">
        <w:rPr>
          <w:rFonts w:cs="Arial"/>
        </w:rPr>
        <w:t>. Colleagues such as Jon Owen Jones, Gareth Thomas and Ju</w:t>
      </w:r>
      <w:r w:rsidR="00DC5177" w:rsidRPr="00E00ECF">
        <w:rPr>
          <w:rFonts w:cs="Arial"/>
        </w:rPr>
        <w:t>l</w:t>
      </w:r>
      <w:r w:rsidR="00352FD6" w:rsidRPr="00E00ECF">
        <w:rPr>
          <w:rFonts w:cs="Arial"/>
        </w:rPr>
        <w:t>ie Morgan</w:t>
      </w:r>
      <w:r w:rsidR="00DC5177" w:rsidRPr="00E00ECF">
        <w:rPr>
          <w:rFonts w:cs="Arial"/>
        </w:rPr>
        <w:t xml:space="preserve"> h</w:t>
      </w:r>
      <w:r w:rsidR="006A5DEF" w:rsidRPr="00E00ECF">
        <w:rPr>
          <w:rFonts w:cs="Arial"/>
        </w:rPr>
        <w:t>o</w:t>
      </w:r>
      <w:r w:rsidR="009016D1" w:rsidRPr="00E00ECF">
        <w:rPr>
          <w:rFonts w:cs="Arial"/>
        </w:rPr>
        <w:t xml:space="preserve">ld </w:t>
      </w:r>
      <w:r w:rsidR="0003283E" w:rsidRPr="00E00ECF">
        <w:rPr>
          <w:rFonts w:cs="Arial"/>
        </w:rPr>
        <w:t xml:space="preserve">views </w:t>
      </w:r>
      <w:r w:rsidR="006A5DEF" w:rsidRPr="00E00ECF">
        <w:rPr>
          <w:rFonts w:cs="Arial"/>
        </w:rPr>
        <w:t xml:space="preserve">of </w:t>
      </w:r>
      <w:r w:rsidR="0003283E" w:rsidRPr="00E00ECF">
        <w:rPr>
          <w:rFonts w:cs="Arial"/>
        </w:rPr>
        <w:t>past events and reflections on their own involvement</w:t>
      </w:r>
      <w:r w:rsidR="00DC5177" w:rsidRPr="00E00ECF">
        <w:rPr>
          <w:rFonts w:cs="Arial"/>
        </w:rPr>
        <w:t xml:space="preserve">. </w:t>
      </w:r>
      <w:r w:rsidR="0003283E" w:rsidRPr="00E00ECF">
        <w:rPr>
          <w:rFonts w:cs="Arial"/>
        </w:rPr>
        <w:t xml:space="preserve">I trust this research will </w:t>
      </w:r>
      <w:r w:rsidR="00DC5177" w:rsidRPr="00E00ECF">
        <w:rPr>
          <w:rFonts w:cs="Arial"/>
        </w:rPr>
        <w:t>do justice to the</w:t>
      </w:r>
      <w:r w:rsidR="00761E55" w:rsidRPr="00E00ECF">
        <w:rPr>
          <w:rFonts w:cs="Arial"/>
        </w:rPr>
        <w:t>i</w:t>
      </w:r>
      <w:r w:rsidR="00DC5177" w:rsidRPr="00E00ECF">
        <w:rPr>
          <w:rFonts w:cs="Arial"/>
        </w:rPr>
        <w:t xml:space="preserve">r </w:t>
      </w:r>
      <w:r w:rsidR="00761E55" w:rsidRPr="00E00ECF">
        <w:rPr>
          <w:rFonts w:cs="Arial"/>
        </w:rPr>
        <w:t>contribution</w:t>
      </w:r>
      <w:r w:rsidR="004C2522" w:rsidRPr="00E00ECF">
        <w:rPr>
          <w:rFonts w:cs="Arial"/>
        </w:rPr>
        <w:t>.</w:t>
      </w:r>
    </w:p>
    <w:p w14:paraId="174DF064" w14:textId="77777777" w:rsidR="0003283E" w:rsidRPr="00E00ECF" w:rsidRDefault="0003283E" w:rsidP="001E588E">
      <w:pPr>
        <w:rPr>
          <w:rFonts w:cs="Arial"/>
        </w:rPr>
      </w:pPr>
    </w:p>
    <w:p w14:paraId="342696FC" w14:textId="5867687F" w:rsidR="00297524" w:rsidRPr="00E00ECF" w:rsidRDefault="00297524" w:rsidP="001E588E">
      <w:pPr>
        <w:rPr>
          <w:rFonts w:cs="Arial"/>
          <w:b/>
          <w:bCs/>
        </w:rPr>
      </w:pPr>
      <w:r w:rsidRPr="00E00ECF">
        <w:rPr>
          <w:rFonts w:cs="Arial"/>
          <w:b/>
          <w:bCs/>
        </w:rPr>
        <w:t xml:space="preserve">Aims and Objectives </w:t>
      </w:r>
    </w:p>
    <w:p w14:paraId="25B688A8" w14:textId="608E11B1" w:rsidR="003A6158" w:rsidRPr="00E00ECF" w:rsidRDefault="00856820" w:rsidP="00297524">
      <w:pPr>
        <w:rPr>
          <w:rFonts w:cs="Arial"/>
        </w:rPr>
      </w:pPr>
      <w:r w:rsidRPr="00E00ECF">
        <w:rPr>
          <w:rFonts w:cs="Arial"/>
        </w:rPr>
        <w:t>T</w:t>
      </w:r>
      <w:r w:rsidR="00F00F6A" w:rsidRPr="00E00ECF">
        <w:rPr>
          <w:rFonts w:cs="Arial"/>
        </w:rPr>
        <w:t xml:space="preserve">his </w:t>
      </w:r>
      <w:r w:rsidRPr="00E00ECF">
        <w:rPr>
          <w:rFonts w:cs="Arial"/>
        </w:rPr>
        <w:t xml:space="preserve">section draws on the </w:t>
      </w:r>
      <w:r w:rsidR="00933488" w:rsidRPr="00E00ECF">
        <w:rPr>
          <w:rFonts w:cs="Arial"/>
        </w:rPr>
        <w:t xml:space="preserve">work of </w:t>
      </w:r>
      <w:r w:rsidR="003A6158" w:rsidRPr="00E00ECF">
        <w:rPr>
          <w:rFonts w:cs="Arial"/>
        </w:rPr>
        <w:t>Thomas and Hodges</w:t>
      </w:r>
      <w:r w:rsidR="00587CDF" w:rsidRPr="00E00ECF">
        <w:rPr>
          <w:rFonts w:cs="Arial"/>
        </w:rPr>
        <w:t xml:space="preserve"> </w:t>
      </w:r>
      <w:r w:rsidR="00F00F6A" w:rsidRPr="00E00ECF">
        <w:rPr>
          <w:rFonts w:cs="Arial"/>
        </w:rPr>
        <w:t xml:space="preserve">on designing </w:t>
      </w:r>
      <w:r w:rsidR="00F37988" w:rsidRPr="00E00ECF">
        <w:rPr>
          <w:rFonts w:cs="Arial"/>
        </w:rPr>
        <w:t xml:space="preserve">and planning </w:t>
      </w:r>
      <w:r w:rsidR="00F00F6A" w:rsidRPr="00E00ECF">
        <w:rPr>
          <w:rFonts w:cs="Arial"/>
        </w:rPr>
        <w:t xml:space="preserve">social </w:t>
      </w:r>
      <w:r w:rsidR="00DA44C3" w:rsidRPr="00E00ECF">
        <w:rPr>
          <w:rFonts w:cs="Arial"/>
        </w:rPr>
        <w:t>research and their outline</w:t>
      </w:r>
      <w:r w:rsidR="00700B1E" w:rsidRPr="00E00ECF">
        <w:rPr>
          <w:rFonts w:cs="Arial"/>
        </w:rPr>
        <w:t xml:space="preserve"> </w:t>
      </w:r>
      <w:r w:rsidR="00994BCE" w:rsidRPr="00E00ECF">
        <w:rPr>
          <w:rFonts w:cs="Arial"/>
        </w:rPr>
        <w:t xml:space="preserve">of </w:t>
      </w:r>
      <w:r w:rsidR="007854C0" w:rsidRPr="00E00ECF">
        <w:rPr>
          <w:rFonts w:cs="Arial"/>
        </w:rPr>
        <w:t>the essential differences between A</w:t>
      </w:r>
      <w:r w:rsidR="004E361C" w:rsidRPr="00E00ECF">
        <w:rPr>
          <w:rFonts w:cs="Arial"/>
        </w:rPr>
        <w:t>ims</w:t>
      </w:r>
      <w:r w:rsidR="007854C0" w:rsidRPr="00E00ECF">
        <w:rPr>
          <w:rFonts w:cs="Arial"/>
        </w:rPr>
        <w:t>, Obj</w:t>
      </w:r>
      <w:r w:rsidR="000A30C3" w:rsidRPr="00E00ECF">
        <w:rPr>
          <w:rFonts w:cs="Arial"/>
        </w:rPr>
        <w:t>ecti</w:t>
      </w:r>
      <w:r w:rsidRPr="00E00ECF">
        <w:rPr>
          <w:rFonts w:cs="Arial"/>
        </w:rPr>
        <w:t>v</w:t>
      </w:r>
      <w:r w:rsidR="000A30C3" w:rsidRPr="00E00ECF">
        <w:rPr>
          <w:rFonts w:cs="Arial"/>
        </w:rPr>
        <w:t>es</w:t>
      </w:r>
      <w:r w:rsidR="00505422" w:rsidRPr="00E00ECF">
        <w:rPr>
          <w:rFonts w:cs="Arial"/>
        </w:rPr>
        <w:t>,</w:t>
      </w:r>
      <w:r w:rsidR="00C808D4" w:rsidRPr="00E00ECF">
        <w:rPr>
          <w:rFonts w:cs="Arial"/>
        </w:rPr>
        <w:t xml:space="preserve"> </w:t>
      </w:r>
      <w:r w:rsidR="000A30C3" w:rsidRPr="00E00ECF">
        <w:rPr>
          <w:rFonts w:cs="Arial"/>
        </w:rPr>
        <w:t>Questions and Hypotheses.</w:t>
      </w:r>
      <w:r w:rsidR="00362B56" w:rsidRPr="00E00ECF">
        <w:rPr>
          <w:rFonts w:cs="Arial"/>
        </w:rPr>
        <w:t xml:space="preserve"> They </w:t>
      </w:r>
      <w:r w:rsidR="00F91A6D" w:rsidRPr="00E00ECF">
        <w:rPr>
          <w:rFonts w:cs="Arial"/>
        </w:rPr>
        <w:t>suggest that the terms ‘Objectives’ and ‘Questions’ can be used inter-changeably</w:t>
      </w:r>
      <w:r w:rsidR="002D0BB8" w:rsidRPr="00E00ECF">
        <w:rPr>
          <w:rFonts w:cs="Arial"/>
        </w:rPr>
        <w:t xml:space="preserve"> and </w:t>
      </w:r>
      <w:r w:rsidR="00362B56" w:rsidRPr="00E00ECF">
        <w:rPr>
          <w:rFonts w:cs="Arial"/>
        </w:rPr>
        <w:t xml:space="preserve">give clarity to terms which </w:t>
      </w:r>
      <w:r w:rsidR="00C808D4" w:rsidRPr="00E00ECF">
        <w:rPr>
          <w:rFonts w:cs="Arial"/>
        </w:rPr>
        <w:t xml:space="preserve">have troubled </w:t>
      </w:r>
      <w:r w:rsidR="00970219" w:rsidRPr="00E00ECF">
        <w:rPr>
          <w:rFonts w:cs="Arial"/>
        </w:rPr>
        <w:t xml:space="preserve">many a </w:t>
      </w:r>
      <w:r w:rsidR="00C808D4" w:rsidRPr="00E00ECF">
        <w:rPr>
          <w:rFonts w:cs="Arial"/>
        </w:rPr>
        <w:t xml:space="preserve">university lecturer like </w:t>
      </w:r>
      <w:proofErr w:type="gramStart"/>
      <w:r w:rsidR="00C808D4" w:rsidRPr="00E00ECF">
        <w:rPr>
          <w:rFonts w:cs="Arial"/>
        </w:rPr>
        <w:t>myself</w:t>
      </w:r>
      <w:proofErr w:type="gramEnd"/>
      <w:r w:rsidR="00970219" w:rsidRPr="00E00ECF">
        <w:rPr>
          <w:rFonts w:cs="Arial"/>
        </w:rPr>
        <w:t>.</w:t>
      </w:r>
      <w:r w:rsidR="003A6158" w:rsidRPr="00E00ECF">
        <w:rPr>
          <w:rStyle w:val="FootnoteReference"/>
          <w:rFonts w:cs="Arial"/>
        </w:rPr>
        <w:footnoteReference w:id="5"/>
      </w:r>
      <w:r w:rsidR="003A6158" w:rsidRPr="00E00ECF">
        <w:rPr>
          <w:rFonts w:cs="Arial"/>
        </w:rPr>
        <w:t xml:space="preserve"> </w:t>
      </w:r>
    </w:p>
    <w:p w14:paraId="52BF8574" w14:textId="01348886" w:rsidR="00297524" w:rsidRPr="00E00ECF" w:rsidRDefault="00994BCE" w:rsidP="00297524">
      <w:pPr>
        <w:rPr>
          <w:rFonts w:cs="Arial"/>
        </w:rPr>
      </w:pPr>
      <w:r w:rsidRPr="00E00ECF">
        <w:rPr>
          <w:rFonts w:cs="Arial"/>
        </w:rPr>
        <w:t>A</w:t>
      </w:r>
      <w:r w:rsidR="00297524" w:rsidRPr="00E00ECF">
        <w:rPr>
          <w:rFonts w:cs="Arial"/>
        </w:rPr>
        <w:t>ims of this study</w:t>
      </w:r>
      <w:r w:rsidR="00C15F47" w:rsidRPr="00E00ECF">
        <w:rPr>
          <w:rFonts w:cs="Arial"/>
        </w:rPr>
        <w:t xml:space="preserve">: </w:t>
      </w:r>
      <w:r w:rsidR="00297524" w:rsidRPr="00E00ECF">
        <w:rPr>
          <w:rFonts w:cs="Arial"/>
        </w:rPr>
        <w:t xml:space="preserve"> </w:t>
      </w:r>
    </w:p>
    <w:p w14:paraId="3B878B25" w14:textId="32347108" w:rsidR="009F2117" w:rsidRPr="00E00ECF" w:rsidRDefault="00297524" w:rsidP="009E0E16">
      <w:pPr>
        <w:ind w:left="720"/>
        <w:rPr>
          <w:rFonts w:cs="Arial"/>
        </w:rPr>
      </w:pPr>
      <w:r w:rsidRPr="00E00ECF">
        <w:rPr>
          <w:rFonts w:cs="Arial"/>
        </w:rPr>
        <w:t>To present a</w:t>
      </w:r>
      <w:r w:rsidR="00DB1C11" w:rsidRPr="00E00ECF">
        <w:rPr>
          <w:rFonts w:cs="Arial"/>
        </w:rPr>
        <w:t xml:space="preserve"> political and </w:t>
      </w:r>
      <w:r w:rsidRPr="00E00ECF">
        <w:rPr>
          <w:rFonts w:cs="Arial"/>
        </w:rPr>
        <w:t>historical account of the debate</w:t>
      </w:r>
      <w:r w:rsidR="00DB1C11" w:rsidRPr="00E00ECF">
        <w:rPr>
          <w:rFonts w:cs="Arial"/>
        </w:rPr>
        <w:t xml:space="preserve"> on Welsh devolution </w:t>
      </w:r>
      <w:r w:rsidRPr="00E00ECF">
        <w:rPr>
          <w:rFonts w:cs="Arial"/>
        </w:rPr>
        <w:t xml:space="preserve">in </w:t>
      </w:r>
      <w:r w:rsidR="007578DB" w:rsidRPr="00E00ECF">
        <w:rPr>
          <w:rFonts w:cs="Arial"/>
        </w:rPr>
        <w:t>P</w:t>
      </w:r>
      <w:r w:rsidR="00274508" w:rsidRPr="00E00ECF">
        <w:rPr>
          <w:rFonts w:cs="Arial"/>
        </w:rPr>
        <w:t xml:space="preserve">arliament </w:t>
      </w:r>
      <w:r w:rsidR="0094397C" w:rsidRPr="00E00ECF">
        <w:rPr>
          <w:rFonts w:cs="Arial"/>
        </w:rPr>
        <w:t xml:space="preserve">from the Home Rule Movement on the 1880s to the legislation establishing the National Assembly in </w:t>
      </w:r>
      <w:r w:rsidR="00E5463F" w:rsidRPr="00E00ECF">
        <w:rPr>
          <w:rFonts w:cs="Arial"/>
        </w:rPr>
        <w:t xml:space="preserve">the </w:t>
      </w:r>
      <w:r w:rsidR="0094397C" w:rsidRPr="00E00ECF">
        <w:rPr>
          <w:rFonts w:cs="Arial"/>
        </w:rPr>
        <w:t>1990s</w:t>
      </w:r>
      <w:r w:rsidR="00C71FB0" w:rsidRPr="00E00ECF">
        <w:rPr>
          <w:rFonts w:cs="Arial"/>
        </w:rPr>
        <w:t>.</w:t>
      </w:r>
    </w:p>
    <w:p w14:paraId="6AE2647D" w14:textId="77777777" w:rsidR="001877E0" w:rsidRPr="00E00ECF" w:rsidRDefault="00077AFA" w:rsidP="001877E0">
      <w:pPr>
        <w:rPr>
          <w:rFonts w:cs="Arial"/>
        </w:rPr>
      </w:pPr>
      <w:r w:rsidRPr="00E00ECF">
        <w:rPr>
          <w:rFonts w:cs="Arial"/>
        </w:rPr>
        <w:t>Objectives/</w:t>
      </w:r>
      <w:r w:rsidR="001877E0" w:rsidRPr="00E00ECF">
        <w:rPr>
          <w:rFonts w:cs="Arial"/>
        </w:rPr>
        <w:t xml:space="preserve">Key </w:t>
      </w:r>
      <w:r w:rsidR="00D573A2" w:rsidRPr="00E00ECF">
        <w:rPr>
          <w:rFonts w:cs="Arial"/>
        </w:rPr>
        <w:t>Questions</w:t>
      </w:r>
    </w:p>
    <w:p w14:paraId="54E54FBE" w14:textId="396ECE05" w:rsidR="00F2790C" w:rsidRPr="00E00ECF" w:rsidRDefault="00DD4A53" w:rsidP="001877E0">
      <w:pPr>
        <w:ind w:left="720"/>
        <w:rPr>
          <w:rFonts w:cs="Arial"/>
        </w:rPr>
      </w:pPr>
      <w:r w:rsidRPr="00E00ECF">
        <w:rPr>
          <w:rFonts w:cs="Arial"/>
        </w:rPr>
        <w:t xml:space="preserve">Who were the key </w:t>
      </w:r>
      <w:r w:rsidR="00392A48" w:rsidRPr="00E00ECF">
        <w:rPr>
          <w:rFonts w:cs="Arial"/>
        </w:rPr>
        <w:t xml:space="preserve">parliamentarians who contributed </w:t>
      </w:r>
      <w:r w:rsidR="00297524" w:rsidRPr="00E00ECF">
        <w:rPr>
          <w:rFonts w:cs="Arial"/>
        </w:rPr>
        <w:t>to the debate</w:t>
      </w:r>
      <w:r w:rsidR="00F00FAD" w:rsidRPr="00E00ECF">
        <w:rPr>
          <w:rFonts w:cs="Arial"/>
        </w:rPr>
        <w:t xml:space="preserve"> </w:t>
      </w:r>
      <w:r w:rsidR="00297524" w:rsidRPr="00E00ECF">
        <w:rPr>
          <w:rFonts w:cs="Arial"/>
        </w:rPr>
        <w:t xml:space="preserve">– the proponents and opponents of devolution </w:t>
      </w:r>
      <w:r w:rsidR="00F2790C" w:rsidRPr="00E00ECF">
        <w:rPr>
          <w:rFonts w:cs="Arial"/>
        </w:rPr>
        <w:t>–</w:t>
      </w:r>
      <w:r w:rsidR="00297524" w:rsidRPr="00E00ECF">
        <w:rPr>
          <w:rFonts w:cs="Arial"/>
        </w:rPr>
        <w:t xml:space="preserve"> </w:t>
      </w:r>
      <w:r w:rsidR="00F2790C" w:rsidRPr="00E00ECF">
        <w:rPr>
          <w:rFonts w:cs="Arial"/>
        </w:rPr>
        <w:t xml:space="preserve">and </w:t>
      </w:r>
      <w:r w:rsidR="00297524" w:rsidRPr="00E00ECF">
        <w:rPr>
          <w:rFonts w:cs="Arial"/>
        </w:rPr>
        <w:t>what influenced and motivated them</w:t>
      </w:r>
      <w:r w:rsidR="00392A48" w:rsidRPr="00E00ECF">
        <w:rPr>
          <w:rFonts w:cs="Arial"/>
        </w:rPr>
        <w:t>?</w:t>
      </w:r>
      <w:r w:rsidR="00297524" w:rsidRPr="00E00ECF">
        <w:rPr>
          <w:rFonts w:cs="Arial"/>
        </w:rPr>
        <w:t xml:space="preserve">  </w:t>
      </w:r>
    </w:p>
    <w:p w14:paraId="11066584" w14:textId="77777777" w:rsidR="002B285A" w:rsidRPr="00E00ECF" w:rsidRDefault="00C632C2" w:rsidP="009E0E16">
      <w:pPr>
        <w:ind w:left="720"/>
        <w:rPr>
          <w:rFonts w:cs="Arial"/>
        </w:rPr>
      </w:pPr>
      <w:r w:rsidRPr="00E00ECF">
        <w:rPr>
          <w:rFonts w:cs="Arial"/>
        </w:rPr>
        <w:t xml:space="preserve">How did the </w:t>
      </w:r>
      <w:r w:rsidR="0081616D" w:rsidRPr="00E00ECF">
        <w:rPr>
          <w:rFonts w:cs="Arial"/>
        </w:rPr>
        <w:t xml:space="preserve">political, ideological and constitutional context </w:t>
      </w:r>
      <w:r w:rsidRPr="00E00ECF">
        <w:rPr>
          <w:rFonts w:cs="Arial"/>
        </w:rPr>
        <w:t xml:space="preserve">change </w:t>
      </w:r>
      <w:r w:rsidR="002B285A" w:rsidRPr="00E00ECF">
        <w:rPr>
          <w:rFonts w:cs="Arial"/>
        </w:rPr>
        <w:t>over the period of this long debate?</w:t>
      </w:r>
    </w:p>
    <w:p w14:paraId="6D837C34" w14:textId="4617D8E2" w:rsidR="009166DF" w:rsidRPr="00E00ECF" w:rsidRDefault="009166DF" w:rsidP="009166DF">
      <w:pPr>
        <w:ind w:left="720"/>
        <w:rPr>
          <w:rFonts w:cs="Arial"/>
        </w:rPr>
      </w:pPr>
      <w:r w:rsidRPr="00E00ECF">
        <w:rPr>
          <w:rFonts w:cs="Arial"/>
        </w:rPr>
        <w:t>What role did governments play in supporting or opposing devolution during t</w:t>
      </w:r>
      <w:r w:rsidR="00242EFC" w:rsidRPr="00E00ECF">
        <w:rPr>
          <w:rFonts w:cs="Arial"/>
        </w:rPr>
        <w:t xml:space="preserve">his </w:t>
      </w:r>
      <w:r w:rsidRPr="00E00ECF">
        <w:rPr>
          <w:rFonts w:cs="Arial"/>
        </w:rPr>
        <w:t>period</w:t>
      </w:r>
      <w:r w:rsidR="004B475E" w:rsidRPr="00E00ECF">
        <w:rPr>
          <w:rFonts w:cs="Arial"/>
        </w:rPr>
        <w:t>?</w:t>
      </w:r>
      <w:r w:rsidR="00242EFC" w:rsidRPr="00E00ECF">
        <w:rPr>
          <w:rFonts w:cs="Arial"/>
        </w:rPr>
        <w:t xml:space="preserve"> </w:t>
      </w:r>
    </w:p>
    <w:p w14:paraId="14C536E7" w14:textId="5FE75127" w:rsidR="00C428BD" w:rsidRPr="00E00ECF" w:rsidRDefault="00252B01" w:rsidP="00A03ECE">
      <w:pPr>
        <w:ind w:left="720"/>
        <w:rPr>
          <w:rFonts w:cs="Arial"/>
        </w:rPr>
      </w:pPr>
      <w:r w:rsidRPr="00E00ECF">
        <w:rPr>
          <w:rFonts w:cs="Arial"/>
        </w:rPr>
        <w:t xml:space="preserve">How do the MPs </w:t>
      </w:r>
      <w:r w:rsidR="00C428BD" w:rsidRPr="00E00ECF">
        <w:rPr>
          <w:rFonts w:cs="Arial"/>
        </w:rPr>
        <w:t>involved in the devolution debates</w:t>
      </w:r>
      <w:r w:rsidR="00A03ECE" w:rsidRPr="00E00ECF">
        <w:rPr>
          <w:rFonts w:cs="Arial"/>
        </w:rPr>
        <w:t>,</w:t>
      </w:r>
      <w:r w:rsidR="00C428BD" w:rsidRPr="00E00ECF">
        <w:rPr>
          <w:rFonts w:cs="Arial"/>
        </w:rPr>
        <w:t xml:space="preserve"> from the 1970s to 1990s</w:t>
      </w:r>
      <w:r w:rsidR="00054237" w:rsidRPr="00E00ECF">
        <w:rPr>
          <w:rFonts w:cs="Arial"/>
        </w:rPr>
        <w:t xml:space="preserve">, whether proponents </w:t>
      </w:r>
      <w:r w:rsidR="00D92479" w:rsidRPr="00E00ECF">
        <w:rPr>
          <w:rFonts w:cs="Arial"/>
        </w:rPr>
        <w:t>or opponents</w:t>
      </w:r>
      <w:r w:rsidR="00CA162E" w:rsidRPr="00E00ECF">
        <w:rPr>
          <w:rFonts w:cs="Arial"/>
        </w:rPr>
        <w:t xml:space="preserve">, </w:t>
      </w:r>
      <w:r w:rsidR="00D92479" w:rsidRPr="00E00ECF">
        <w:rPr>
          <w:rFonts w:cs="Arial"/>
        </w:rPr>
        <w:t>r</w:t>
      </w:r>
      <w:r w:rsidR="00C428BD" w:rsidRPr="00E00ECF">
        <w:rPr>
          <w:rFonts w:cs="Arial"/>
        </w:rPr>
        <w:t>eflect on th</w:t>
      </w:r>
      <w:r w:rsidR="00411891" w:rsidRPr="00E00ECF">
        <w:rPr>
          <w:rFonts w:cs="Arial"/>
        </w:rPr>
        <w:t xml:space="preserve">eir </w:t>
      </w:r>
      <w:r w:rsidR="00C428BD" w:rsidRPr="00E00ECF">
        <w:rPr>
          <w:rFonts w:cs="Arial"/>
        </w:rPr>
        <w:t>experience</w:t>
      </w:r>
      <w:r w:rsidR="009166DF" w:rsidRPr="00E00ECF">
        <w:rPr>
          <w:rFonts w:cs="Arial"/>
        </w:rPr>
        <w:t xml:space="preserve"> and </w:t>
      </w:r>
      <w:r w:rsidR="00411891" w:rsidRPr="00E00ECF">
        <w:rPr>
          <w:rFonts w:cs="Arial"/>
        </w:rPr>
        <w:t xml:space="preserve">on </w:t>
      </w:r>
      <w:r w:rsidR="009166DF" w:rsidRPr="00E00ECF">
        <w:rPr>
          <w:rFonts w:cs="Arial"/>
        </w:rPr>
        <w:t xml:space="preserve">the political and constitutional </w:t>
      </w:r>
      <w:r w:rsidR="00D92479" w:rsidRPr="00E00ECF">
        <w:rPr>
          <w:rFonts w:cs="Arial"/>
        </w:rPr>
        <w:t xml:space="preserve">context </w:t>
      </w:r>
      <w:r w:rsidR="009166DF" w:rsidRPr="00E00ECF">
        <w:rPr>
          <w:rFonts w:cs="Arial"/>
        </w:rPr>
        <w:t xml:space="preserve">of </w:t>
      </w:r>
      <w:r w:rsidR="0091456C" w:rsidRPr="00E00ECF">
        <w:rPr>
          <w:rFonts w:cs="Arial"/>
        </w:rPr>
        <w:t>that period?</w:t>
      </w:r>
      <w:r w:rsidR="00C428BD" w:rsidRPr="00E00ECF">
        <w:rPr>
          <w:rFonts w:cs="Arial"/>
        </w:rPr>
        <w:t xml:space="preserve">  </w:t>
      </w:r>
    </w:p>
    <w:p w14:paraId="70C8F03F" w14:textId="04C3A37E" w:rsidR="00DC20A3" w:rsidRPr="00E00ECF" w:rsidRDefault="00E806D9" w:rsidP="00E806D9">
      <w:pPr>
        <w:rPr>
          <w:rFonts w:cs="Arial"/>
        </w:rPr>
      </w:pPr>
      <w:r w:rsidRPr="00E00ECF">
        <w:rPr>
          <w:rFonts w:cs="Arial"/>
        </w:rPr>
        <w:lastRenderedPageBreak/>
        <w:t>Finally, i</w:t>
      </w:r>
      <w:r w:rsidR="00803D23" w:rsidRPr="00E00ECF">
        <w:rPr>
          <w:rFonts w:cs="Arial"/>
        </w:rPr>
        <w:t xml:space="preserve">n </w:t>
      </w:r>
      <w:r w:rsidR="00192603" w:rsidRPr="00E00ECF">
        <w:rPr>
          <w:rFonts w:cs="Arial"/>
        </w:rPr>
        <w:t xml:space="preserve">a </w:t>
      </w:r>
      <w:r w:rsidR="00456A7F" w:rsidRPr="00E00ECF">
        <w:rPr>
          <w:rFonts w:cs="Arial"/>
        </w:rPr>
        <w:t xml:space="preserve">research project that relates to professional </w:t>
      </w:r>
      <w:r w:rsidR="00D47199" w:rsidRPr="00E00ECF">
        <w:rPr>
          <w:rFonts w:cs="Arial"/>
        </w:rPr>
        <w:t xml:space="preserve">experience and </w:t>
      </w:r>
      <w:r w:rsidR="00456A7F" w:rsidRPr="00E00ECF">
        <w:rPr>
          <w:rFonts w:cs="Arial"/>
        </w:rPr>
        <w:t xml:space="preserve">practice, there are </w:t>
      </w:r>
      <w:r w:rsidR="0090226F" w:rsidRPr="00E00ECF">
        <w:rPr>
          <w:rFonts w:cs="Arial"/>
        </w:rPr>
        <w:t xml:space="preserve">personal </w:t>
      </w:r>
      <w:r w:rsidR="00953C04" w:rsidRPr="00E00ECF">
        <w:rPr>
          <w:rFonts w:cs="Arial"/>
        </w:rPr>
        <w:t xml:space="preserve">objectives </w:t>
      </w:r>
      <w:r w:rsidR="00C0728C" w:rsidRPr="00E00ECF">
        <w:rPr>
          <w:rFonts w:cs="Arial"/>
        </w:rPr>
        <w:t>which relate to th</w:t>
      </w:r>
      <w:r w:rsidR="00DC20A3" w:rsidRPr="00E00ECF">
        <w:rPr>
          <w:rFonts w:cs="Arial"/>
        </w:rPr>
        <w:t xml:space="preserve">at </w:t>
      </w:r>
      <w:r w:rsidR="00C0728C" w:rsidRPr="00E00ECF">
        <w:rPr>
          <w:rFonts w:cs="Arial"/>
        </w:rPr>
        <w:t>experience</w:t>
      </w:r>
      <w:r w:rsidR="00DC20A3" w:rsidRPr="00E00ECF">
        <w:rPr>
          <w:rFonts w:cs="Arial"/>
        </w:rPr>
        <w:t>.</w:t>
      </w:r>
      <w:r w:rsidR="00D47199" w:rsidRPr="00E00ECF">
        <w:rPr>
          <w:rFonts w:cs="Arial"/>
        </w:rPr>
        <w:t xml:space="preserve"> </w:t>
      </w:r>
      <w:r w:rsidR="00C06B0D" w:rsidRPr="00E00ECF">
        <w:rPr>
          <w:rFonts w:cs="Arial"/>
        </w:rPr>
        <w:t xml:space="preserve">Costley et al </w:t>
      </w:r>
      <w:r w:rsidR="00733DCB" w:rsidRPr="00E00ECF">
        <w:rPr>
          <w:rFonts w:cs="Arial"/>
        </w:rPr>
        <w:t>write that in work</w:t>
      </w:r>
      <w:r w:rsidR="00AA4F7C" w:rsidRPr="00E00ECF">
        <w:rPr>
          <w:rFonts w:cs="Arial"/>
        </w:rPr>
        <w:t>-</w:t>
      </w:r>
      <w:r w:rsidR="00733DCB" w:rsidRPr="00E00ECF">
        <w:rPr>
          <w:rFonts w:cs="Arial"/>
        </w:rPr>
        <w:t>based research</w:t>
      </w:r>
      <w:r w:rsidR="00FB0833" w:rsidRPr="00E00ECF">
        <w:rPr>
          <w:rFonts w:cs="Arial"/>
        </w:rPr>
        <w:t xml:space="preserve"> </w:t>
      </w:r>
      <w:r w:rsidR="00EF246F" w:rsidRPr="00E00ECF">
        <w:rPr>
          <w:rFonts w:cs="Arial"/>
        </w:rPr>
        <w:t>‘</w:t>
      </w:r>
      <w:r w:rsidR="00FB0833" w:rsidRPr="00E00ECF">
        <w:rPr>
          <w:rFonts w:cs="Arial"/>
        </w:rPr>
        <w:t>th</w:t>
      </w:r>
      <w:r w:rsidR="00EF246F" w:rsidRPr="00E00ECF">
        <w:rPr>
          <w:rFonts w:cs="Arial"/>
        </w:rPr>
        <w:t>e</w:t>
      </w:r>
      <w:r w:rsidR="00FB0833" w:rsidRPr="00E00ECF">
        <w:rPr>
          <w:rFonts w:cs="Arial"/>
        </w:rPr>
        <w:t xml:space="preserve"> project is likely to </w:t>
      </w:r>
      <w:r w:rsidR="00953ABD" w:rsidRPr="00E00ECF">
        <w:rPr>
          <w:rFonts w:cs="Arial"/>
        </w:rPr>
        <w:t xml:space="preserve">be a subject that you feel is worthwhile to focus your energies </w:t>
      </w:r>
      <w:r w:rsidR="002E76FC" w:rsidRPr="00E00ECF">
        <w:rPr>
          <w:rFonts w:cs="Arial"/>
        </w:rPr>
        <w:t>and you will rationa</w:t>
      </w:r>
      <w:r w:rsidR="00EF246F" w:rsidRPr="00E00ECF">
        <w:rPr>
          <w:rFonts w:cs="Arial"/>
        </w:rPr>
        <w:t>l</w:t>
      </w:r>
      <w:r w:rsidR="005C3BB7" w:rsidRPr="00E00ECF">
        <w:rPr>
          <w:rFonts w:cs="Arial"/>
        </w:rPr>
        <w:t>i</w:t>
      </w:r>
      <w:r w:rsidR="002E76FC" w:rsidRPr="00E00ECF">
        <w:rPr>
          <w:rFonts w:cs="Arial"/>
        </w:rPr>
        <w:t>ze t</w:t>
      </w:r>
      <w:r w:rsidR="00C66423" w:rsidRPr="00E00ECF">
        <w:rPr>
          <w:rFonts w:cs="Arial"/>
        </w:rPr>
        <w:t xml:space="preserve">his in </w:t>
      </w:r>
      <w:r w:rsidR="002E76FC" w:rsidRPr="00E00ECF">
        <w:rPr>
          <w:rFonts w:cs="Arial"/>
        </w:rPr>
        <w:t>terms of your own ideals</w:t>
      </w:r>
      <w:r w:rsidR="00EF246F" w:rsidRPr="00E00ECF">
        <w:rPr>
          <w:rFonts w:cs="Arial"/>
        </w:rPr>
        <w:t xml:space="preserve">, development and hope for the future.’ </w:t>
      </w:r>
      <w:r w:rsidR="005C3BB7" w:rsidRPr="00E00ECF">
        <w:rPr>
          <w:rStyle w:val="FootnoteReference"/>
          <w:rFonts w:cs="Arial"/>
        </w:rPr>
        <w:footnoteReference w:id="6"/>
      </w:r>
    </w:p>
    <w:p w14:paraId="76CE3C3D" w14:textId="0C58A182" w:rsidR="0031010F" w:rsidRPr="00E00ECF" w:rsidRDefault="00AA4F7C" w:rsidP="003367BB">
      <w:pPr>
        <w:rPr>
          <w:rFonts w:cs="Arial"/>
        </w:rPr>
      </w:pPr>
      <w:r w:rsidRPr="00E00ECF">
        <w:rPr>
          <w:rFonts w:cs="Arial"/>
        </w:rPr>
        <w:t>As M</w:t>
      </w:r>
      <w:r w:rsidR="00C97EEB" w:rsidRPr="00E00ECF">
        <w:rPr>
          <w:rFonts w:cs="Arial"/>
        </w:rPr>
        <w:t>Ps</w:t>
      </w:r>
      <w:r w:rsidR="00F765A5" w:rsidRPr="00E00ECF">
        <w:rPr>
          <w:rFonts w:cs="Arial"/>
        </w:rPr>
        <w:t xml:space="preserve">, </w:t>
      </w:r>
      <w:r w:rsidR="00C97EEB" w:rsidRPr="00E00ECF">
        <w:rPr>
          <w:rFonts w:cs="Arial"/>
        </w:rPr>
        <w:t>w</w:t>
      </w:r>
      <w:r w:rsidRPr="00E00ECF">
        <w:rPr>
          <w:rFonts w:cs="Arial"/>
        </w:rPr>
        <w:t xml:space="preserve">e </w:t>
      </w:r>
      <w:r w:rsidR="00DB7871" w:rsidRPr="00E00ECF">
        <w:rPr>
          <w:rFonts w:cs="Arial"/>
        </w:rPr>
        <w:t xml:space="preserve">have ideals </w:t>
      </w:r>
      <w:r w:rsidR="00FC4388" w:rsidRPr="00E00ECF">
        <w:rPr>
          <w:rFonts w:cs="Arial"/>
        </w:rPr>
        <w:t xml:space="preserve">and beliefs </w:t>
      </w:r>
      <w:r w:rsidR="00DB7871" w:rsidRPr="00E00ECF">
        <w:rPr>
          <w:rFonts w:cs="Arial"/>
        </w:rPr>
        <w:t xml:space="preserve">we share </w:t>
      </w:r>
      <w:r w:rsidR="00916E58" w:rsidRPr="00E00ECF">
        <w:rPr>
          <w:rFonts w:cs="Arial"/>
        </w:rPr>
        <w:t xml:space="preserve">with </w:t>
      </w:r>
      <w:r w:rsidR="005F17C7" w:rsidRPr="00E00ECF">
        <w:rPr>
          <w:rFonts w:cs="Arial"/>
        </w:rPr>
        <w:t>c</w:t>
      </w:r>
      <w:r w:rsidR="00916E58" w:rsidRPr="00E00ECF">
        <w:rPr>
          <w:rFonts w:cs="Arial"/>
        </w:rPr>
        <w:t xml:space="preserve">olleagues </w:t>
      </w:r>
      <w:r w:rsidR="00DB7871" w:rsidRPr="00E00ECF">
        <w:rPr>
          <w:rFonts w:cs="Arial"/>
        </w:rPr>
        <w:t xml:space="preserve">and </w:t>
      </w:r>
      <w:r w:rsidR="00FC4388" w:rsidRPr="00E00ECF">
        <w:rPr>
          <w:rFonts w:cs="Arial"/>
        </w:rPr>
        <w:t>not with others.</w:t>
      </w:r>
      <w:r w:rsidR="00803D23" w:rsidRPr="00E00ECF">
        <w:rPr>
          <w:rFonts w:cs="Arial"/>
        </w:rPr>
        <w:t xml:space="preserve"> </w:t>
      </w:r>
      <w:r w:rsidR="000172F8" w:rsidRPr="00E00ECF">
        <w:rPr>
          <w:rFonts w:cs="Arial"/>
        </w:rPr>
        <w:t xml:space="preserve">We are </w:t>
      </w:r>
      <w:r w:rsidR="0084799B" w:rsidRPr="00E00ECF">
        <w:rPr>
          <w:rFonts w:cs="Arial"/>
        </w:rPr>
        <w:t xml:space="preserve">members of </w:t>
      </w:r>
      <w:r w:rsidR="00691D92" w:rsidRPr="00E00ECF">
        <w:rPr>
          <w:rFonts w:cs="Arial"/>
        </w:rPr>
        <w:t xml:space="preserve">a </w:t>
      </w:r>
      <w:r w:rsidR="00C97EEB" w:rsidRPr="00E00ECF">
        <w:rPr>
          <w:rFonts w:cs="Arial"/>
        </w:rPr>
        <w:t>political party</w:t>
      </w:r>
      <w:r w:rsidR="00846DF1" w:rsidRPr="00E00ECF">
        <w:rPr>
          <w:rFonts w:cs="Arial"/>
        </w:rPr>
        <w:t xml:space="preserve"> </w:t>
      </w:r>
      <w:r w:rsidR="009029B8" w:rsidRPr="00E00ECF">
        <w:rPr>
          <w:rFonts w:cs="Arial"/>
        </w:rPr>
        <w:t xml:space="preserve">but also </w:t>
      </w:r>
      <w:r w:rsidR="000172F8" w:rsidRPr="00E00ECF">
        <w:rPr>
          <w:rFonts w:cs="Arial"/>
        </w:rPr>
        <w:t>‘Members of the Hous</w:t>
      </w:r>
      <w:r w:rsidR="003A5A8F" w:rsidRPr="00E00ECF">
        <w:rPr>
          <w:rFonts w:cs="Arial"/>
        </w:rPr>
        <w:t>e</w:t>
      </w:r>
      <w:r w:rsidR="00424E80" w:rsidRPr="00E00ECF">
        <w:rPr>
          <w:rFonts w:cs="Arial"/>
        </w:rPr>
        <w:t xml:space="preserve">.’ </w:t>
      </w:r>
      <w:r w:rsidR="00413146" w:rsidRPr="00E00ECF">
        <w:rPr>
          <w:rFonts w:cs="Arial"/>
        </w:rPr>
        <w:t xml:space="preserve">Some </w:t>
      </w:r>
      <w:r w:rsidR="003A5A8F" w:rsidRPr="00E00ECF">
        <w:rPr>
          <w:rFonts w:cs="Arial"/>
        </w:rPr>
        <w:t>dev</w:t>
      </w:r>
      <w:r w:rsidR="00974F46" w:rsidRPr="00E00ECF">
        <w:rPr>
          <w:rFonts w:cs="Arial"/>
        </w:rPr>
        <w:t>oted much of th</w:t>
      </w:r>
      <w:r w:rsidR="003A5A8F" w:rsidRPr="00E00ECF">
        <w:rPr>
          <w:rFonts w:cs="Arial"/>
        </w:rPr>
        <w:t>e</w:t>
      </w:r>
      <w:r w:rsidR="00974F46" w:rsidRPr="00E00ECF">
        <w:rPr>
          <w:rFonts w:cs="Arial"/>
        </w:rPr>
        <w:t>ir lives to support</w:t>
      </w:r>
      <w:r w:rsidR="003A5A8F" w:rsidRPr="00E00ECF">
        <w:rPr>
          <w:rFonts w:cs="Arial"/>
        </w:rPr>
        <w:t xml:space="preserve">ing devolution others </w:t>
      </w:r>
      <w:r w:rsidR="007015E1" w:rsidRPr="00E00ECF">
        <w:rPr>
          <w:rFonts w:cs="Arial"/>
        </w:rPr>
        <w:t xml:space="preserve">were </w:t>
      </w:r>
      <w:r w:rsidR="003A5A8F" w:rsidRPr="00E00ECF">
        <w:rPr>
          <w:rFonts w:cs="Arial"/>
        </w:rPr>
        <w:t>committed oppo</w:t>
      </w:r>
      <w:r w:rsidR="007015E1" w:rsidRPr="00E00ECF">
        <w:rPr>
          <w:rFonts w:cs="Arial"/>
        </w:rPr>
        <w:t>nents</w:t>
      </w:r>
      <w:r w:rsidR="00CD53A3" w:rsidRPr="00E00ECF">
        <w:rPr>
          <w:rFonts w:cs="Arial"/>
        </w:rPr>
        <w:t xml:space="preserve"> or indifferent</w:t>
      </w:r>
      <w:r w:rsidR="007015E1" w:rsidRPr="00E00ECF">
        <w:rPr>
          <w:rFonts w:cs="Arial"/>
        </w:rPr>
        <w:t>.</w:t>
      </w:r>
      <w:r w:rsidR="0003258B" w:rsidRPr="00E00ECF">
        <w:rPr>
          <w:rFonts w:cs="Arial"/>
        </w:rPr>
        <w:t xml:space="preserve"> </w:t>
      </w:r>
      <w:r w:rsidR="00ED0F8F" w:rsidRPr="00E00ECF">
        <w:rPr>
          <w:rFonts w:cs="Arial"/>
        </w:rPr>
        <w:t xml:space="preserve">They </w:t>
      </w:r>
      <w:r w:rsidR="0003258B" w:rsidRPr="00E00ECF">
        <w:rPr>
          <w:rFonts w:cs="Arial"/>
        </w:rPr>
        <w:t xml:space="preserve">were all part of </w:t>
      </w:r>
      <w:r w:rsidR="00162069" w:rsidRPr="00E00ECF">
        <w:rPr>
          <w:rFonts w:cs="Arial"/>
        </w:rPr>
        <w:t xml:space="preserve">the devolution </w:t>
      </w:r>
      <w:proofErr w:type="gramStart"/>
      <w:r w:rsidR="00424E80" w:rsidRPr="00E00ECF">
        <w:rPr>
          <w:rFonts w:cs="Arial"/>
        </w:rPr>
        <w:t>debate</w:t>
      </w:r>
      <w:proofErr w:type="gramEnd"/>
      <w:r w:rsidR="00ED0F8F" w:rsidRPr="00E00ECF">
        <w:rPr>
          <w:rFonts w:cs="Arial"/>
        </w:rPr>
        <w:t xml:space="preserve"> and </w:t>
      </w:r>
      <w:r w:rsidR="00230343" w:rsidRPr="00E00ECF">
        <w:rPr>
          <w:rFonts w:cs="Arial"/>
        </w:rPr>
        <w:t xml:space="preserve">their contributions </w:t>
      </w:r>
      <w:r w:rsidR="0003258B" w:rsidRPr="00E00ECF">
        <w:rPr>
          <w:rFonts w:cs="Arial"/>
        </w:rPr>
        <w:t>deserve to recognised in this research.</w:t>
      </w:r>
      <w:r w:rsidR="007015E1" w:rsidRPr="00E00ECF">
        <w:rPr>
          <w:rFonts w:cs="Arial"/>
        </w:rPr>
        <w:t xml:space="preserve"> </w:t>
      </w:r>
    </w:p>
    <w:p w14:paraId="2B07A79A" w14:textId="77777777" w:rsidR="001E7BA1" w:rsidRPr="00E00ECF" w:rsidRDefault="001E7BA1" w:rsidP="00E806D9">
      <w:pPr>
        <w:rPr>
          <w:rFonts w:cs="Arial"/>
        </w:rPr>
      </w:pPr>
    </w:p>
    <w:p w14:paraId="156ECCBA" w14:textId="3F38ADBA" w:rsidR="00EC7176" w:rsidRPr="00E00ECF" w:rsidRDefault="00FE2E02" w:rsidP="001E588E">
      <w:pPr>
        <w:rPr>
          <w:rFonts w:cs="Arial"/>
          <w:b/>
          <w:bCs/>
        </w:rPr>
      </w:pPr>
      <w:r w:rsidRPr="00E00ECF">
        <w:rPr>
          <w:rFonts w:cs="Arial"/>
          <w:b/>
          <w:bCs/>
        </w:rPr>
        <w:t xml:space="preserve">Methodology and Methods </w:t>
      </w:r>
    </w:p>
    <w:p w14:paraId="58C3EAF1" w14:textId="414BB3C2" w:rsidR="00D76ECE" w:rsidRPr="00E00ECF" w:rsidRDefault="00F95642" w:rsidP="001E588E">
      <w:pPr>
        <w:rPr>
          <w:rFonts w:cs="Arial"/>
        </w:rPr>
      </w:pPr>
      <w:r w:rsidRPr="00E00ECF">
        <w:rPr>
          <w:rFonts w:cs="Arial"/>
        </w:rPr>
        <w:t>This study adopts a qualitative research methodology</w:t>
      </w:r>
      <w:r w:rsidR="004B5E38" w:rsidRPr="00E00ECF">
        <w:rPr>
          <w:rFonts w:cs="Arial"/>
        </w:rPr>
        <w:t xml:space="preserve"> defined as</w:t>
      </w:r>
      <w:r w:rsidR="009645C7" w:rsidRPr="00E00ECF">
        <w:rPr>
          <w:rFonts w:cs="Arial"/>
        </w:rPr>
        <w:t>:</w:t>
      </w:r>
    </w:p>
    <w:p w14:paraId="5D7230F2" w14:textId="14F9FCB5" w:rsidR="00256836" w:rsidRPr="00E00ECF" w:rsidRDefault="007A7B09" w:rsidP="00D76ECE">
      <w:pPr>
        <w:ind w:left="720"/>
        <w:rPr>
          <w:rFonts w:cs="Arial"/>
        </w:rPr>
      </w:pPr>
      <w:r w:rsidRPr="00E00ECF">
        <w:rPr>
          <w:rFonts w:cs="Arial"/>
        </w:rPr>
        <w:t>‘a method of non-numerical</w:t>
      </w:r>
      <w:r w:rsidR="00256836" w:rsidRPr="00E00ECF">
        <w:rPr>
          <w:rFonts w:cs="Arial"/>
        </w:rPr>
        <w:t xml:space="preserve"> </w:t>
      </w:r>
      <w:r w:rsidR="00D76ECE" w:rsidRPr="00E00ECF">
        <w:rPr>
          <w:rFonts w:cs="Arial"/>
        </w:rPr>
        <w:t>information</w:t>
      </w:r>
      <w:r w:rsidR="00256836" w:rsidRPr="00E00ECF">
        <w:rPr>
          <w:rFonts w:cs="Arial"/>
        </w:rPr>
        <w:t xml:space="preserve"> gathering that studies social constr</w:t>
      </w:r>
      <w:r w:rsidR="00EE4D7A" w:rsidRPr="00E00ECF">
        <w:rPr>
          <w:rFonts w:cs="Arial"/>
        </w:rPr>
        <w:t>u</w:t>
      </w:r>
      <w:r w:rsidR="00256836" w:rsidRPr="00E00ECF">
        <w:rPr>
          <w:rFonts w:cs="Arial"/>
        </w:rPr>
        <w:t xml:space="preserve">cts, past events and cultures. Data is obtained through </w:t>
      </w:r>
      <w:r w:rsidR="00D76ECE" w:rsidRPr="00E00ECF">
        <w:rPr>
          <w:rFonts w:cs="Arial"/>
        </w:rPr>
        <w:t>observation</w:t>
      </w:r>
      <w:r w:rsidR="00256836" w:rsidRPr="00E00ECF">
        <w:rPr>
          <w:rFonts w:cs="Arial"/>
        </w:rPr>
        <w:t>, interviews, documents, case studies and historical objects.’</w:t>
      </w:r>
      <w:r w:rsidR="00D76ECE" w:rsidRPr="00E00ECF">
        <w:rPr>
          <w:rStyle w:val="FootnoteReference"/>
          <w:rFonts w:cs="Arial"/>
        </w:rPr>
        <w:footnoteReference w:id="7"/>
      </w:r>
    </w:p>
    <w:p w14:paraId="18BAE389" w14:textId="0C9ED560" w:rsidR="009319ED" w:rsidRPr="00E00ECF" w:rsidRDefault="0091125F" w:rsidP="00131EB0">
      <w:pPr>
        <w:rPr>
          <w:color w:val="FF0000"/>
        </w:rPr>
      </w:pPr>
      <w:r w:rsidRPr="00E00ECF">
        <w:rPr>
          <w:rFonts w:cs="Arial"/>
        </w:rPr>
        <w:t xml:space="preserve">Within the qualitative methodology, this study </w:t>
      </w:r>
      <w:r w:rsidR="004C56ED" w:rsidRPr="00E00ECF">
        <w:rPr>
          <w:rFonts w:cs="Arial"/>
        </w:rPr>
        <w:t>draws on</w:t>
      </w:r>
      <w:r w:rsidR="00D75FFE" w:rsidRPr="00E00ECF">
        <w:rPr>
          <w:rFonts w:cs="Arial"/>
        </w:rPr>
        <w:t xml:space="preserve"> </w:t>
      </w:r>
      <w:r w:rsidR="00131EB0" w:rsidRPr="00E00ECF">
        <w:rPr>
          <w:rFonts w:cs="Arial"/>
        </w:rPr>
        <w:t>approaches of p</w:t>
      </w:r>
      <w:r w:rsidR="009319ED" w:rsidRPr="00E00ECF">
        <w:t xml:space="preserve">henomenology and </w:t>
      </w:r>
      <w:r w:rsidR="00F411B9" w:rsidRPr="00E00ECF">
        <w:t>e</w:t>
      </w:r>
      <w:r w:rsidR="009319ED" w:rsidRPr="00E00ECF">
        <w:t xml:space="preserve">thnography </w:t>
      </w:r>
    </w:p>
    <w:p w14:paraId="28C4AF76" w14:textId="0C43B3EE" w:rsidR="009319ED" w:rsidRPr="00E00ECF" w:rsidRDefault="009319ED" w:rsidP="009319ED">
      <w:pPr>
        <w:ind w:left="720"/>
        <w:jc w:val="both"/>
        <w:rPr>
          <w:rFonts w:eastAsia="Times New Roman" w:cstheme="minorHAnsi"/>
          <w:kern w:val="0"/>
          <w:lang w:eastAsia="en-GB"/>
          <w14:ligatures w14:val="none"/>
        </w:rPr>
      </w:pPr>
      <w:r w:rsidRPr="00E00ECF">
        <w:rPr>
          <w:rFonts w:eastAsia="Times New Roman" w:cstheme="minorHAnsi"/>
          <w:kern w:val="0"/>
          <w:lang w:eastAsia="en-GB"/>
          <w14:ligatures w14:val="none"/>
        </w:rPr>
        <w:t>‘The discipline of phenomenology may be defined initially as the study of structures of experience, or consciousness. Literally, phenomenology is the study of “phenomena”: appearances of things, or things as they appear in our experience, or the ways we experience things, thus the meanings things have in our experience.</w:t>
      </w:r>
      <w:r w:rsidR="00EE0877" w:rsidRPr="00E00ECF">
        <w:rPr>
          <w:rStyle w:val="FootnoteReference"/>
          <w:rFonts w:eastAsia="Times New Roman" w:cstheme="minorHAnsi"/>
          <w:kern w:val="0"/>
          <w:lang w:eastAsia="en-GB"/>
          <w14:ligatures w14:val="none"/>
        </w:rPr>
        <w:footnoteReference w:id="8"/>
      </w:r>
    </w:p>
    <w:p w14:paraId="77F7050A" w14:textId="77777777" w:rsidR="00A3306F" w:rsidRPr="00E00ECF" w:rsidRDefault="00F11ECC" w:rsidP="00F11ECC">
      <w:pPr>
        <w:jc w:val="both"/>
      </w:pPr>
      <w:r w:rsidRPr="00E00ECF">
        <w:t xml:space="preserve">Oberg and Bell identify three perspectives: empirical, existential and hermeneutic phenomenology. </w:t>
      </w:r>
      <w:r w:rsidR="00DF1DC8" w:rsidRPr="00E00ECF">
        <w:t>T</w:t>
      </w:r>
      <w:r w:rsidRPr="00E00ECF">
        <w:t xml:space="preserve">he empirical perspective is most appropriate to this study. </w:t>
      </w:r>
    </w:p>
    <w:p w14:paraId="0B899DA5" w14:textId="500F59DB" w:rsidR="00F11ECC" w:rsidRPr="00E00ECF" w:rsidRDefault="00F11ECC" w:rsidP="00F11ECC">
      <w:pPr>
        <w:jc w:val="both"/>
      </w:pPr>
      <w:r w:rsidRPr="00E00ECF">
        <w:t>They state:</w:t>
      </w:r>
    </w:p>
    <w:p w14:paraId="39717944" w14:textId="2CDB34F9" w:rsidR="00F11ECC" w:rsidRPr="00E00ECF" w:rsidRDefault="00F11ECC" w:rsidP="00F11ECC">
      <w:pPr>
        <w:ind w:left="720"/>
        <w:jc w:val="both"/>
      </w:pPr>
      <w:r w:rsidRPr="00E00ECF">
        <w:t xml:space="preserve">‘Empirical phenomenology focusses on the phenomenon itself, accessed through analysis of the descriptions provided by participants of their re-lived experiences of a phenomenon.’ </w:t>
      </w:r>
      <w:r w:rsidR="00250093" w:rsidRPr="00E00ECF">
        <w:rPr>
          <w:rStyle w:val="FootnoteReference"/>
        </w:rPr>
        <w:footnoteReference w:id="9"/>
      </w:r>
      <w:r w:rsidRPr="00E00ECF">
        <w:t xml:space="preserve"> </w:t>
      </w:r>
    </w:p>
    <w:p w14:paraId="1C8C14BE" w14:textId="0885837D" w:rsidR="009319ED" w:rsidRPr="00E00ECF" w:rsidRDefault="00805C1D" w:rsidP="009319ED">
      <w:pPr>
        <w:jc w:val="both"/>
      </w:pPr>
      <w:r w:rsidRPr="00E00ECF">
        <w:lastRenderedPageBreak/>
        <w:t>For t</w:t>
      </w:r>
      <w:r w:rsidR="00D936BD" w:rsidRPr="00E00ECF">
        <w:t xml:space="preserve">his </w:t>
      </w:r>
      <w:r w:rsidRPr="00E00ECF">
        <w:t>study</w:t>
      </w:r>
      <w:r w:rsidR="00AF318F" w:rsidRPr="00E00ECF">
        <w:t xml:space="preserve">, recording </w:t>
      </w:r>
      <w:r w:rsidRPr="00E00ECF">
        <w:t xml:space="preserve">the </w:t>
      </w:r>
      <w:r w:rsidR="00ED6575" w:rsidRPr="00E00ECF">
        <w:t xml:space="preserve">re-lived experiences of </w:t>
      </w:r>
      <w:r w:rsidR="00D936BD" w:rsidRPr="00E00ECF">
        <w:t xml:space="preserve">MPs who </w:t>
      </w:r>
      <w:r w:rsidR="00ED6575" w:rsidRPr="00E00ECF">
        <w:t xml:space="preserve">contributed to the </w:t>
      </w:r>
      <w:r w:rsidR="00D75FFE" w:rsidRPr="00E00ECF">
        <w:t xml:space="preserve">phenomena of </w:t>
      </w:r>
      <w:r w:rsidR="00D936BD" w:rsidRPr="00E00ECF">
        <w:t xml:space="preserve">devolution in the 1990s and even further back in the 1970s </w:t>
      </w:r>
      <w:proofErr w:type="gramStart"/>
      <w:r w:rsidR="00D936BD" w:rsidRPr="00E00ECF">
        <w:t xml:space="preserve">will  </w:t>
      </w:r>
      <w:r w:rsidR="00AF318F" w:rsidRPr="00E00ECF">
        <w:t>be</w:t>
      </w:r>
      <w:proofErr w:type="gramEnd"/>
      <w:r w:rsidR="00AF318F" w:rsidRPr="00E00ECF">
        <w:t xml:space="preserve"> invaluable.</w:t>
      </w:r>
    </w:p>
    <w:p w14:paraId="5DE24555" w14:textId="78472A40" w:rsidR="002456D5" w:rsidRPr="00E00ECF" w:rsidRDefault="00922C1E" w:rsidP="001E588E">
      <w:pPr>
        <w:rPr>
          <w:rFonts w:cs="Arial"/>
        </w:rPr>
      </w:pPr>
      <w:r w:rsidRPr="00E00ECF">
        <w:rPr>
          <w:rFonts w:cs="Arial"/>
        </w:rPr>
        <w:t xml:space="preserve">The four methods </w:t>
      </w:r>
      <w:r w:rsidR="00E20DE5" w:rsidRPr="00E00ECF">
        <w:rPr>
          <w:rFonts w:cs="Arial"/>
        </w:rPr>
        <w:t xml:space="preserve">to be employed are </w:t>
      </w:r>
    </w:p>
    <w:p w14:paraId="693EAD68" w14:textId="183A1C16" w:rsidR="00D57ACA" w:rsidRPr="00E00ECF" w:rsidRDefault="005B107E" w:rsidP="000B0987">
      <w:pPr>
        <w:pStyle w:val="ListParagraph"/>
        <w:numPr>
          <w:ilvl w:val="0"/>
          <w:numId w:val="7"/>
        </w:numPr>
        <w:jc w:val="both"/>
        <w:rPr>
          <w:b/>
          <w:bCs/>
          <w:sz w:val="24"/>
          <w:szCs w:val="24"/>
        </w:rPr>
      </w:pPr>
      <w:r w:rsidRPr="00E00ECF">
        <w:rPr>
          <w:b/>
          <w:bCs/>
          <w:sz w:val="24"/>
          <w:szCs w:val="24"/>
        </w:rPr>
        <w:t>Historical and Academic Studies</w:t>
      </w:r>
    </w:p>
    <w:p w14:paraId="107ADE44" w14:textId="73B16EDA" w:rsidR="00DD44C3" w:rsidRPr="00E00ECF" w:rsidRDefault="00182709" w:rsidP="00A071D6">
      <w:pPr>
        <w:jc w:val="both"/>
      </w:pPr>
      <w:r w:rsidRPr="00E00ECF">
        <w:t>The principle h</w:t>
      </w:r>
      <w:r w:rsidR="008A16FD" w:rsidRPr="00E00ECF">
        <w:t>i</w:t>
      </w:r>
      <w:r w:rsidRPr="00E00ECF">
        <w:t>stor</w:t>
      </w:r>
      <w:r w:rsidR="008A16FD" w:rsidRPr="00E00ECF">
        <w:t>ic</w:t>
      </w:r>
      <w:r w:rsidRPr="00E00ECF">
        <w:t xml:space="preserve">al studies and academic studies are outlined in the </w:t>
      </w:r>
      <w:r w:rsidR="000B0987" w:rsidRPr="00E00ECF">
        <w:t xml:space="preserve">Review of </w:t>
      </w:r>
      <w:r w:rsidRPr="00E00ECF">
        <w:t xml:space="preserve">Indicative </w:t>
      </w:r>
      <w:r w:rsidR="008A16FD" w:rsidRPr="00E00ECF">
        <w:t>R</w:t>
      </w:r>
      <w:r w:rsidRPr="00E00ECF">
        <w:t>eading</w:t>
      </w:r>
      <w:r w:rsidR="008A16FD" w:rsidRPr="00E00ECF">
        <w:t xml:space="preserve">. </w:t>
      </w:r>
    </w:p>
    <w:p w14:paraId="5EA06366" w14:textId="11A03822" w:rsidR="00A071D6" w:rsidRPr="00E00ECF" w:rsidRDefault="00A071D6" w:rsidP="000B0987">
      <w:pPr>
        <w:pStyle w:val="ListParagraph"/>
        <w:numPr>
          <w:ilvl w:val="0"/>
          <w:numId w:val="7"/>
        </w:numPr>
        <w:jc w:val="both"/>
        <w:rPr>
          <w:b/>
          <w:bCs/>
          <w:sz w:val="24"/>
          <w:szCs w:val="24"/>
        </w:rPr>
      </w:pPr>
      <w:r w:rsidRPr="00E00ECF">
        <w:rPr>
          <w:b/>
          <w:bCs/>
          <w:sz w:val="24"/>
          <w:szCs w:val="24"/>
        </w:rPr>
        <w:t xml:space="preserve">Parliamentary Record – Hansard </w:t>
      </w:r>
    </w:p>
    <w:p w14:paraId="4A122D4D" w14:textId="668EEEE8" w:rsidR="00A071D6" w:rsidRPr="00E00ECF" w:rsidRDefault="00A071D6" w:rsidP="00A071D6">
      <w:pPr>
        <w:jc w:val="both"/>
      </w:pPr>
      <w:r w:rsidRPr="00E00ECF">
        <w:t xml:space="preserve">The parliamentary record, and especially Hansard, </w:t>
      </w:r>
      <w:r w:rsidR="00FA3D0C" w:rsidRPr="00E00ECF">
        <w:t xml:space="preserve">will be an essential </w:t>
      </w:r>
      <w:r w:rsidRPr="00E00ECF">
        <w:t xml:space="preserve">source for researching the speeches of MPs on the devolution issue. </w:t>
      </w:r>
    </w:p>
    <w:p w14:paraId="3660B65E" w14:textId="77777777" w:rsidR="00A071D6" w:rsidRPr="00E00ECF" w:rsidRDefault="00A071D6" w:rsidP="00A071D6">
      <w:pPr>
        <w:ind w:left="720"/>
        <w:jc w:val="both"/>
        <w:rPr>
          <w:rFonts w:cstheme="minorHAnsi"/>
          <w:color w:val="4D4D4D"/>
          <w:shd w:val="clear" w:color="auto" w:fill="FFFFFF"/>
        </w:rPr>
      </w:pPr>
      <w:r w:rsidRPr="00E00ECF">
        <w:rPr>
          <w:rFonts w:cstheme="minorHAnsi"/>
          <w:color w:val="4D4D4D"/>
          <w:shd w:val="clear" w:color="auto" w:fill="FFFFFF"/>
        </w:rPr>
        <w:t>‘Hansard is a “substantially verbatim” report of what is said in Parliament. Members’ words are recorded, and then edited to remove repetitions and obvious mistakes, albeit without taking away from the meaning of what is said. Hansard also reports decisions taken during a sitting and records how Members voted to reach those decisions in Divisions.</w:t>
      </w:r>
    </w:p>
    <w:p w14:paraId="3741145B" w14:textId="77777777" w:rsidR="00A071D6" w:rsidRPr="00E00ECF" w:rsidRDefault="00A071D6" w:rsidP="00A071D6">
      <w:pPr>
        <w:ind w:left="3600" w:firstLine="720"/>
        <w:jc w:val="both"/>
      </w:pPr>
      <w:r w:rsidRPr="00E00ECF">
        <w:t>(</w:t>
      </w:r>
      <w:hyperlink r:id="rId8" w:history="1">
        <w:r w:rsidRPr="00E00ECF">
          <w:rPr>
            <w:rStyle w:val="Hyperlink"/>
            <w:color w:val="auto"/>
          </w:rPr>
          <w:t>https://hansard.parliament.uk/about</w:t>
        </w:r>
      </w:hyperlink>
      <w:r w:rsidRPr="00E00ECF">
        <w:t>)</w:t>
      </w:r>
    </w:p>
    <w:p w14:paraId="355692DB" w14:textId="334FC418" w:rsidR="00800420" w:rsidRPr="00E00ECF" w:rsidRDefault="007E7F10" w:rsidP="00A071D6">
      <w:pPr>
        <w:jc w:val="both"/>
      </w:pPr>
      <w:r w:rsidRPr="00E00ECF">
        <w:t xml:space="preserve">What </w:t>
      </w:r>
      <w:r w:rsidR="00A071D6" w:rsidRPr="00E00ECF">
        <w:t>MP</w:t>
      </w:r>
      <w:r w:rsidRPr="00E00ECF">
        <w:t xml:space="preserve">s (and peers) </w:t>
      </w:r>
      <w:r w:rsidR="00A071D6" w:rsidRPr="00E00ECF">
        <w:t xml:space="preserve">say in the House is ‘on the record’ and </w:t>
      </w:r>
      <w:r w:rsidR="00717967" w:rsidRPr="00E00ECF">
        <w:t xml:space="preserve">can used </w:t>
      </w:r>
      <w:r w:rsidR="001F45B2" w:rsidRPr="00E00ECF">
        <w:t xml:space="preserve">for political arguments and kept </w:t>
      </w:r>
      <w:r w:rsidR="003C6630" w:rsidRPr="00E00ECF">
        <w:t xml:space="preserve">for research purposes. </w:t>
      </w:r>
      <w:r w:rsidR="00A071D6" w:rsidRPr="00E00ECF">
        <w:t>Hansard and the parliamentary record represent a valuable source of material for th</w:t>
      </w:r>
      <w:r w:rsidR="002421B9" w:rsidRPr="00E00ECF">
        <w:t xml:space="preserve">is </w:t>
      </w:r>
      <w:r w:rsidR="00A071D6" w:rsidRPr="00E00ECF">
        <w:t>research</w:t>
      </w:r>
      <w:r w:rsidR="0063785A" w:rsidRPr="00E00ECF">
        <w:t>.</w:t>
      </w:r>
    </w:p>
    <w:p w14:paraId="0A207F7E" w14:textId="19F4D2AB" w:rsidR="00145BBE" w:rsidRPr="00E00ECF" w:rsidRDefault="000B0987" w:rsidP="000B0987">
      <w:pPr>
        <w:pStyle w:val="ListParagraph"/>
        <w:numPr>
          <w:ilvl w:val="0"/>
          <w:numId w:val="7"/>
        </w:numPr>
        <w:jc w:val="both"/>
        <w:rPr>
          <w:b/>
          <w:bCs/>
          <w:sz w:val="24"/>
          <w:szCs w:val="24"/>
        </w:rPr>
      </w:pPr>
      <w:r w:rsidRPr="00E00ECF">
        <w:rPr>
          <w:b/>
          <w:bCs/>
          <w:sz w:val="24"/>
          <w:szCs w:val="24"/>
        </w:rPr>
        <w:t xml:space="preserve">Semi Structures </w:t>
      </w:r>
      <w:r w:rsidR="00145BBE" w:rsidRPr="00E00ECF">
        <w:rPr>
          <w:b/>
          <w:bCs/>
          <w:sz w:val="24"/>
          <w:szCs w:val="24"/>
        </w:rPr>
        <w:t>Interviews</w:t>
      </w:r>
    </w:p>
    <w:p w14:paraId="39270973" w14:textId="52082FA9" w:rsidR="003A5B62" w:rsidRPr="00E00ECF" w:rsidRDefault="003A5B62" w:rsidP="003A5B62">
      <w:pPr>
        <w:jc w:val="both"/>
        <w:rPr>
          <w:rFonts w:eastAsia="Times New Roman" w:cstheme="minorHAnsi"/>
          <w:color w:val="FF0000"/>
          <w:kern w:val="0"/>
          <w:lang w:eastAsia="en-GB"/>
          <w14:ligatures w14:val="none"/>
        </w:rPr>
      </w:pPr>
      <w:r w:rsidRPr="00E00ECF">
        <w:t>The interviews will form that part of the research that dr</w:t>
      </w:r>
      <w:r w:rsidR="00B04A4C" w:rsidRPr="00E00ECF">
        <w:t>a</w:t>
      </w:r>
      <w:r w:rsidRPr="00E00ECF">
        <w:t>ws on the p</w:t>
      </w:r>
      <w:r w:rsidR="00B04A4C" w:rsidRPr="00E00ECF">
        <w:t>h</w:t>
      </w:r>
      <w:r w:rsidRPr="00E00ECF">
        <w:t>e</w:t>
      </w:r>
      <w:r w:rsidR="00B04A4C" w:rsidRPr="00E00ECF">
        <w:t xml:space="preserve">nomenological </w:t>
      </w:r>
      <w:r w:rsidRPr="00E00ECF">
        <w:t xml:space="preserve">approach. </w:t>
      </w:r>
      <w:r w:rsidR="0001311C" w:rsidRPr="00E00ECF">
        <w:t>‘</w:t>
      </w:r>
      <w:r w:rsidRPr="00E00ECF">
        <w:rPr>
          <w:rFonts w:eastAsia="Times New Roman" w:cstheme="minorHAnsi"/>
          <w:kern w:val="0"/>
          <w:lang w:eastAsia="en-GB"/>
          <w14:ligatures w14:val="none"/>
        </w:rPr>
        <w:t xml:space="preserve">Phenomenology studies conscious experience as experienced from the subjective or first-person point of view.' </w:t>
      </w:r>
      <w:r w:rsidR="0001311C" w:rsidRPr="00E00ECF">
        <w:rPr>
          <w:rStyle w:val="FootnoteReference"/>
          <w:rFonts w:eastAsia="Times New Roman" w:cstheme="minorHAnsi"/>
          <w:kern w:val="0"/>
          <w:lang w:eastAsia="en-GB"/>
          <w14:ligatures w14:val="none"/>
        </w:rPr>
        <w:footnoteReference w:id="10"/>
      </w:r>
      <w:r w:rsidRPr="00E00ECF">
        <w:rPr>
          <w:rFonts w:eastAsia="Times New Roman" w:cstheme="minorHAnsi"/>
          <w:kern w:val="0"/>
          <w:lang w:eastAsia="en-GB"/>
          <w14:ligatures w14:val="none"/>
        </w:rPr>
        <w:t xml:space="preserve">  </w:t>
      </w:r>
    </w:p>
    <w:p w14:paraId="4F35D435" w14:textId="197E5733" w:rsidR="004D5F15" w:rsidRPr="00E00ECF" w:rsidRDefault="00F963B2" w:rsidP="003744CE">
      <w:pPr>
        <w:jc w:val="both"/>
      </w:pPr>
      <w:r w:rsidRPr="00E00ECF">
        <w:t xml:space="preserve">One aim of this research is to identify and record the experiences of MPs who were involved in the key devolution legislation from the 1970s the late 1990s. Some have sadly died but it is anticipated that 20-24 could be invited to participate. </w:t>
      </w:r>
    </w:p>
    <w:p w14:paraId="5801620A" w14:textId="77777777" w:rsidR="002456D5" w:rsidRPr="00E00ECF" w:rsidRDefault="002456D5" w:rsidP="002456D5">
      <w:pPr>
        <w:jc w:val="both"/>
      </w:pPr>
      <w:r w:rsidRPr="00E00ECF">
        <w:t xml:space="preserve">The broad questions to be asked are: </w:t>
      </w:r>
    </w:p>
    <w:p w14:paraId="481B0A1A" w14:textId="77777777" w:rsidR="002456D5" w:rsidRPr="00E00ECF" w:rsidRDefault="002456D5" w:rsidP="002456D5">
      <w:pPr>
        <w:pStyle w:val="ListParagraph"/>
        <w:numPr>
          <w:ilvl w:val="0"/>
          <w:numId w:val="5"/>
        </w:numPr>
        <w:jc w:val="both"/>
        <w:rPr>
          <w:sz w:val="24"/>
          <w:szCs w:val="24"/>
        </w:rPr>
      </w:pPr>
      <w:r w:rsidRPr="00E00ECF">
        <w:rPr>
          <w:sz w:val="24"/>
          <w:szCs w:val="24"/>
        </w:rPr>
        <w:t>Can you please tell me about your background and the main political influences in your life?</w:t>
      </w:r>
    </w:p>
    <w:p w14:paraId="505F5392" w14:textId="77777777" w:rsidR="002456D5" w:rsidRPr="00E00ECF" w:rsidRDefault="002456D5" w:rsidP="002456D5">
      <w:pPr>
        <w:pStyle w:val="ListParagraph"/>
        <w:ind w:left="1080"/>
        <w:jc w:val="both"/>
        <w:rPr>
          <w:sz w:val="24"/>
          <w:szCs w:val="24"/>
        </w:rPr>
      </w:pPr>
    </w:p>
    <w:p w14:paraId="7415F6DB" w14:textId="741FEF48" w:rsidR="002456D5" w:rsidRPr="00E00ECF" w:rsidRDefault="00C26039" w:rsidP="002456D5">
      <w:pPr>
        <w:pStyle w:val="ListParagraph"/>
        <w:numPr>
          <w:ilvl w:val="0"/>
          <w:numId w:val="5"/>
        </w:numPr>
        <w:jc w:val="both"/>
        <w:rPr>
          <w:sz w:val="24"/>
          <w:szCs w:val="24"/>
        </w:rPr>
      </w:pPr>
      <w:r w:rsidRPr="00E00ECF">
        <w:rPr>
          <w:sz w:val="24"/>
          <w:szCs w:val="24"/>
        </w:rPr>
        <w:lastRenderedPageBreak/>
        <w:t xml:space="preserve">Where </w:t>
      </w:r>
      <w:r w:rsidR="002456D5" w:rsidRPr="00E00ECF">
        <w:rPr>
          <w:sz w:val="24"/>
          <w:szCs w:val="24"/>
        </w:rPr>
        <w:t>did the issue of Welsh devolution come in your political priorities as an MP and in what ways did you contribute to the debates in Parliament and outside?</w:t>
      </w:r>
    </w:p>
    <w:p w14:paraId="09AC2234" w14:textId="77777777" w:rsidR="002456D5" w:rsidRPr="00E00ECF" w:rsidRDefault="002456D5" w:rsidP="002456D5">
      <w:pPr>
        <w:pStyle w:val="ListParagraph"/>
        <w:jc w:val="both"/>
        <w:rPr>
          <w:sz w:val="24"/>
          <w:szCs w:val="24"/>
        </w:rPr>
      </w:pPr>
    </w:p>
    <w:p w14:paraId="2BA8D512" w14:textId="77777777" w:rsidR="002456D5" w:rsidRPr="00E00ECF" w:rsidRDefault="002456D5" w:rsidP="002456D5">
      <w:pPr>
        <w:pStyle w:val="ListParagraph"/>
        <w:numPr>
          <w:ilvl w:val="0"/>
          <w:numId w:val="5"/>
        </w:numPr>
        <w:jc w:val="both"/>
        <w:rPr>
          <w:sz w:val="24"/>
          <w:szCs w:val="24"/>
        </w:rPr>
      </w:pPr>
      <w:r w:rsidRPr="00E00ECF">
        <w:rPr>
          <w:sz w:val="24"/>
          <w:szCs w:val="24"/>
        </w:rPr>
        <w:t>What conflicts, if any, arose with respect to the issue of devolution and your constituency, your party, and your own personal conscience?</w:t>
      </w:r>
    </w:p>
    <w:p w14:paraId="0702E584" w14:textId="77777777" w:rsidR="002456D5" w:rsidRPr="00E00ECF" w:rsidRDefault="002456D5" w:rsidP="002456D5">
      <w:pPr>
        <w:pStyle w:val="ListParagraph"/>
        <w:jc w:val="both"/>
        <w:rPr>
          <w:sz w:val="24"/>
          <w:szCs w:val="24"/>
        </w:rPr>
      </w:pPr>
    </w:p>
    <w:p w14:paraId="152BA17E" w14:textId="77777777" w:rsidR="002456D5" w:rsidRPr="00E00ECF" w:rsidRDefault="002456D5" w:rsidP="002456D5">
      <w:pPr>
        <w:pStyle w:val="ListParagraph"/>
        <w:numPr>
          <w:ilvl w:val="0"/>
          <w:numId w:val="5"/>
        </w:numPr>
        <w:jc w:val="both"/>
        <w:rPr>
          <w:sz w:val="24"/>
          <w:szCs w:val="24"/>
        </w:rPr>
      </w:pPr>
      <w:r w:rsidRPr="00E00ECF">
        <w:rPr>
          <w:sz w:val="24"/>
          <w:szCs w:val="24"/>
        </w:rPr>
        <w:t xml:space="preserve">After 25 years of the National Assembly, how do you now see devolution in Wales and how do you see the future? </w:t>
      </w:r>
    </w:p>
    <w:p w14:paraId="45DF1C84" w14:textId="77777777" w:rsidR="002456D5" w:rsidRPr="00E00ECF" w:rsidRDefault="002456D5" w:rsidP="002456D5">
      <w:pPr>
        <w:pStyle w:val="ListParagraph"/>
        <w:jc w:val="both"/>
        <w:rPr>
          <w:sz w:val="24"/>
          <w:szCs w:val="24"/>
        </w:rPr>
      </w:pPr>
    </w:p>
    <w:p w14:paraId="1B55C135" w14:textId="77777777" w:rsidR="002456D5" w:rsidRPr="00E00ECF" w:rsidRDefault="002456D5" w:rsidP="002456D5">
      <w:pPr>
        <w:pStyle w:val="ListParagraph"/>
        <w:numPr>
          <w:ilvl w:val="0"/>
          <w:numId w:val="5"/>
        </w:numPr>
        <w:jc w:val="both"/>
        <w:rPr>
          <w:sz w:val="24"/>
          <w:szCs w:val="24"/>
        </w:rPr>
      </w:pPr>
      <w:r w:rsidRPr="00E00ECF">
        <w:rPr>
          <w:sz w:val="24"/>
          <w:szCs w:val="24"/>
        </w:rPr>
        <w:t>Is there anything else you would like to say?</w:t>
      </w:r>
    </w:p>
    <w:p w14:paraId="43E1CC25" w14:textId="77777777" w:rsidR="002456D5" w:rsidRPr="00E00ECF" w:rsidRDefault="002456D5" w:rsidP="002456D5">
      <w:pPr>
        <w:pStyle w:val="ListParagraph"/>
        <w:jc w:val="both"/>
        <w:rPr>
          <w:sz w:val="24"/>
          <w:szCs w:val="24"/>
        </w:rPr>
      </w:pPr>
    </w:p>
    <w:p w14:paraId="6628E089" w14:textId="49E0607C" w:rsidR="00705B44" w:rsidRPr="00E00ECF" w:rsidRDefault="002F410F" w:rsidP="002456D5">
      <w:pPr>
        <w:jc w:val="both"/>
      </w:pPr>
      <w:r w:rsidRPr="00E00ECF">
        <w:t xml:space="preserve">Interviews will also be conducted with </w:t>
      </w:r>
      <w:r w:rsidR="00D01D8B" w:rsidRPr="00E00ECF">
        <w:t>more recent MPs, se</w:t>
      </w:r>
      <w:r w:rsidRPr="00E00ECF">
        <w:t xml:space="preserve">lected journalists, </w:t>
      </w:r>
      <w:r w:rsidR="00B627F3" w:rsidRPr="00E00ECF">
        <w:t>academic c</w:t>
      </w:r>
      <w:r w:rsidRPr="00E00ECF">
        <w:t xml:space="preserve">ommentators and </w:t>
      </w:r>
      <w:r w:rsidR="009030AE" w:rsidRPr="00E00ECF">
        <w:t>po</w:t>
      </w:r>
      <w:r w:rsidR="000966C1" w:rsidRPr="00E00ECF">
        <w:t>litica</w:t>
      </w:r>
      <w:r w:rsidR="00B627F3" w:rsidRPr="00E00ECF">
        <w:t>l a</w:t>
      </w:r>
      <w:r w:rsidR="009030AE" w:rsidRPr="00E00ECF">
        <w:t>dvisers</w:t>
      </w:r>
      <w:r w:rsidR="00A24898" w:rsidRPr="00E00ECF">
        <w:t xml:space="preserve"> who</w:t>
      </w:r>
      <w:r w:rsidR="000966C1" w:rsidRPr="00E00ECF">
        <w:t>se insights</w:t>
      </w:r>
      <w:r w:rsidR="00285FF6" w:rsidRPr="00E00ECF">
        <w:t xml:space="preserve">, reflections and </w:t>
      </w:r>
      <w:proofErr w:type="gramStart"/>
      <w:r w:rsidR="00285FF6" w:rsidRPr="00E00ECF">
        <w:t xml:space="preserve">experiences </w:t>
      </w:r>
      <w:r w:rsidR="00810835" w:rsidRPr="00E00ECF">
        <w:t xml:space="preserve"> </w:t>
      </w:r>
      <w:r w:rsidR="000966C1" w:rsidRPr="00E00ECF">
        <w:t>would</w:t>
      </w:r>
      <w:proofErr w:type="gramEnd"/>
      <w:r w:rsidR="000966C1" w:rsidRPr="00E00ECF">
        <w:t xml:space="preserve"> make a valuable </w:t>
      </w:r>
      <w:r w:rsidR="00FD0D76" w:rsidRPr="00E00ECF">
        <w:t>contribution to the study. It is antici</w:t>
      </w:r>
      <w:r w:rsidR="00892698" w:rsidRPr="00E00ECF">
        <w:t>p</w:t>
      </w:r>
      <w:r w:rsidR="00FD0D76" w:rsidRPr="00E00ECF">
        <w:t>ated</w:t>
      </w:r>
      <w:r w:rsidR="00892698" w:rsidRPr="00E00ECF">
        <w:t xml:space="preserve"> that 10-12 would be invited to participate.</w:t>
      </w:r>
      <w:r w:rsidR="00FD0D76" w:rsidRPr="00E00ECF">
        <w:t xml:space="preserve"> </w:t>
      </w:r>
      <w:r w:rsidR="000966C1" w:rsidRPr="00E00ECF">
        <w:t xml:space="preserve">  </w:t>
      </w:r>
      <w:r w:rsidR="00A24898" w:rsidRPr="00E00ECF">
        <w:t xml:space="preserve"> </w:t>
      </w:r>
    </w:p>
    <w:p w14:paraId="7A22C5FE" w14:textId="5A60FB42" w:rsidR="00BE6780" w:rsidRPr="00E00ECF" w:rsidRDefault="002456D5" w:rsidP="000E23DA">
      <w:pPr>
        <w:jc w:val="both"/>
      </w:pPr>
      <w:r w:rsidRPr="00E00ECF">
        <w:t xml:space="preserve">The interviews would be timed for </w:t>
      </w:r>
      <w:r w:rsidR="002F0A8C" w:rsidRPr="00E00ECF">
        <w:t xml:space="preserve">60 </w:t>
      </w:r>
      <w:r w:rsidRPr="00E00ECF">
        <w:t>minutes and</w:t>
      </w:r>
      <w:r w:rsidR="002B5831" w:rsidRPr="00E00ECF">
        <w:t xml:space="preserve"> </w:t>
      </w:r>
      <w:r w:rsidRPr="00E00ECF">
        <w:t>recorded on specialist equipment that would allow for digital transcription</w:t>
      </w:r>
      <w:r w:rsidR="003F03A4" w:rsidRPr="00E00ECF">
        <w:t xml:space="preserve"> and archive quality recording</w:t>
      </w:r>
      <w:r w:rsidRPr="00E00ECF">
        <w:t>. They will take place at a location</w:t>
      </w:r>
      <w:r w:rsidR="00B15F01" w:rsidRPr="00E00ECF">
        <w:t xml:space="preserve"> such as Westminster or </w:t>
      </w:r>
      <w:r w:rsidRPr="00E00ECF">
        <w:t xml:space="preserve">ideally the participant’s home </w:t>
      </w:r>
      <w:r w:rsidR="000E23DA" w:rsidRPr="00E00ECF">
        <w:t>‘</w:t>
      </w:r>
      <w:r w:rsidRPr="00E00ECF">
        <w:t>to allow for comfort, privacy and quiet which is essential to both participants and interviewer.</w:t>
      </w:r>
      <w:r w:rsidR="00881F76" w:rsidRPr="00E00ECF">
        <w:t>’</w:t>
      </w:r>
      <w:r w:rsidR="00881F76" w:rsidRPr="00E00ECF">
        <w:rPr>
          <w:rStyle w:val="FootnoteReference"/>
        </w:rPr>
        <w:footnoteReference w:id="11"/>
      </w:r>
    </w:p>
    <w:p w14:paraId="7B3E7604" w14:textId="1990CC3D" w:rsidR="008A67BE" w:rsidRPr="00E00ECF" w:rsidRDefault="008A67BE" w:rsidP="008A67BE">
      <w:pPr>
        <w:pStyle w:val="ListParagraph"/>
        <w:numPr>
          <w:ilvl w:val="0"/>
          <w:numId w:val="7"/>
        </w:numPr>
        <w:jc w:val="both"/>
        <w:rPr>
          <w:b/>
          <w:bCs/>
          <w:sz w:val="24"/>
          <w:szCs w:val="24"/>
        </w:rPr>
      </w:pPr>
      <w:r w:rsidRPr="00E00ECF">
        <w:rPr>
          <w:b/>
          <w:bCs/>
          <w:sz w:val="24"/>
          <w:szCs w:val="24"/>
        </w:rPr>
        <w:t xml:space="preserve">Case Studies </w:t>
      </w:r>
    </w:p>
    <w:p w14:paraId="5C29210F" w14:textId="5F28977B" w:rsidR="00010FD9" w:rsidRPr="00E00ECF" w:rsidRDefault="004039F8" w:rsidP="001A6464">
      <w:pPr>
        <w:jc w:val="both"/>
      </w:pPr>
      <w:r w:rsidRPr="00E00ECF">
        <w:t xml:space="preserve">Two types of case study </w:t>
      </w:r>
      <w:r w:rsidR="001A6464" w:rsidRPr="00E00ECF">
        <w:t>will form part the research</w:t>
      </w:r>
      <w:r w:rsidRPr="00E00ECF">
        <w:t>:</w:t>
      </w:r>
      <w:r w:rsidR="001A6464" w:rsidRPr="00E00ECF">
        <w:t xml:space="preserve"> </w:t>
      </w:r>
    </w:p>
    <w:p w14:paraId="28472BF3" w14:textId="3B7A4155" w:rsidR="001A6464" w:rsidRPr="00E00ECF" w:rsidRDefault="001A6464" w:rsidP="001A6464">
      <w:pPr>
        <w:jc w:val="both"/>
        <w:rPr>
          <w:rFonts w:cstheme="minorHAnsi"/>
          <w:b/>
          <w:bCs/>
        </w:rPr>
      </w:pPr>
      <w:r w:rsidRPr="00E00ECF">
        <w:rPr>
          <w:rFonts w:cstheme="minorHAnsi"/>
          <w:b/>
          <w:bCs/>
        </w:rPr>
        <w:t xml:space="preserve">Legislative Case Studies </w:t>
      </w:r>
    </w:p>
    <w:p w14:paraId="1B85C483" w14:textId="77777777" w:rsidR="002242FE" w:rsidRPr="00E00ECF" w:rsidRDefault="001A6464" w:rsidP="001A6464">
      <w:pPr>
        <w:jc w:val="both"/>
        <w:rPr>
          <w:rFonts w:cstheme="minorHAnsi"/>
        </w:rPr>
      </w:pPr>
      <w:r w:rsidRPr="00E00ECF">
        <w:rPr>
          <w:rFonts w:cstheme="minorHAnsi"/>
        </w:rPr>
        <w:t xml:space="preserve">Over the period of this study there have attempts by MPs and some Lords to </w:t>
      </w:r>
      <w:proofErr w:type="gramStart"/>
      <w:r w:rsidRPr="00E00ECF">
        <w:rPr>
          <w:rFonts w:cstheme="minorHAnsi"/>
        </w:rPr>
        <w:t>introduce  Bills</w:t>
      </w:r>
      <w:proofErr w:type="gramEnd"/>
      <w:r w:rsidRPr="00E00ECF">
        <w:rPr>
          <w:rFonts w:cstheme="minorHAnsi"/>
        </w:rPr>
        <w:t xml:space="preserve"> on Welsh devolution but these invariably failed and in some cases were not even the subject of a debate. </w:t>
      </w:r>
    </w:p>
    <w:p w14:paraId="5EC204D8" w14:textId="77777777" w:rsidR="002242FE" w:rsidRPr="00E00ECF" w:rsidRDefault="001A6464" w:rsidP="001A6464">
      <w:pPr>
        <w:jc w:val="both"/>
        <w:rPr>
          <w:rFonts w:cstheme="minorHAnsi"/>
        </w:rPr>
      </w:pPr>
      <w:r w:rsidRPr="00E00ECF">
        <w:rPr>
          <w:rFonts w:cstheme="minorHAnsi"/>
        </w:rPr>
        <w:t xml:space="preserve">In over a hundred years of debate and campaigning about devolution in Wales, there were only </w:t>
      </w:r>
      <w:proofErr w:type="gramStart"/>
      <w:r w:rsidRPr="00E00ECF">
        <w:rPr>
          <w:rFonts w:cstheme="minorHAnsi"/>
        </w:rPr>
        <w:t xml:space="preserve">three  </w:t>
      </w:r>
      <w:r w:rsidRPr="00E00ECF">
        <w:rPr>
          <w:rFonts w:cstheme="minorHAnsi"/>
          <w:u w:val="single"/>
        </w:rPr>
        <w:t>government</w:t>
      </w:r>
      <w:proofErr w:type="gramEnd"/>
      <w:r w:rsidRPr="00E00ECF">
        <w:rPr>
          <w:rFonts w:cstheme="minorHAnsi"/>
        </w:rPr>
        <w:t xml:space="preserve"> Bills introduced in parliament - the Scotland and Wales Bill 1976 which was withdrawn, the Wales Bill 1976 which passed before the referendum defeat the following year the Government of Wales Bill 1997 that was passed after the successful referendum of that year. </w:t>
      </w:r>
    </w:p>
    <w:p w14:paraId="4D6DE357" w14:textId="0869AB5D" w:rsidR="001A6464" w:rsidRPr="00E00ECF" w:rsidRDefault="001A6464" w:rsidP="001A6464">
      <w:pPr>
        <w:jc w:val="both"/>
        <w:rPr>
          <w:rFonts w:cstheme="minorHAnsi"/>
        </w:rPr>
      </w:pPr>
      <w:r w:rsidRPr="00E00ECF">
        <w:rPr>
          <w:rFonts w:cstheme="minorHAnsi"/>
        </w:rPr>
        <w:t>These pieces of legislative provide rich opportunities for case study research that focus on the proposed conditional arrangements and the contribution of the MPs w</w:t>
      </w:r>
      <w:r w:rsidR="007E4C94" w:rsidRPr="00E00ECF">
        <w:rPr>
          <w:rFonts w:cstheme="minorHAnsi"/>
        </w:rPr>
        <w:t>h</w:t>
      </w:r>
      <w:r w:rsidRPr="00E00ECF">
        <w:rPr>
          <w:rFonts w:cstheme="minorHAnsi"/>
        </w:rPr>
        <w:t xml:space="preserve">o </w:t>
      </w:r>
      <w:r w:rsidRPr="00E00ECF">
        <w:rPr>
          <w:rFonts w:cstheme="minorHAnsi"/>
        </w:rPr>
        <w:lastRenderedPageBreak/>
        <w:t xml:space="preserve">contributed to the debates. They raise a host of pertinent questions that will be explored in </w:t>
      </w:r>
      <w:r w:rsidR="007E4C94" w:rsidRPr="00E00ECF">
        <w:rPr>
          <w:rFonts w:cstheme="minorHAnsi"/>
        </w:rPr>
        <w:t xml:space="preserve">the </w:t>
      </w:r>
      <w:r w:rsidRPr="00E00ECF">
        <w:rPr>
          <w:rFonts w:cstheme="minorHAnsi"/>
        </w:rPr>
        <w:t xml:space="preserve">Case Studies.  </w:t>
      </w:r>
    </w:p>
    <w:p w14:paraId="15FE431A" w14:textId="77777777" w:rsidR="001A6464" w:rsidRPr="00E00ECF" w:rsidRDefault="001A6464" w:rsidP="001A6464">
      <w:pPr>
        <w:jc w:val="both"/>
        <w:rPr>
          <w:b/>
          <w:bCs/>
        </w:rPr>
      </w:pPr>
    </w:p>
    <w:p w14:paraId="56610BCB" w14:textId="7BFD2574" w:rsidR="001A6464" w:rsidRPr="00E00ECF" w:rsidRDefault="001A6464" w:rsidP="001A6464">
      <w:pPr>
        <w:jc w:val="both"/>
        <w:rPr>
          <w:b/>
          <w:bCs/>
        </w:rPr>
      </w:pPr>
      <w:r w:rsidRPr="00E00ECF">
        <w:rPr>
          <w:b/>
          <w:bCs/>
        </w:rPr>
        <w:t>Political Profiles</w:t>
      </w:r>
    </w:p>
    <w:p w14:paraId="640E524C" w14:textId="77777777" w:rsidR="001A6464" w:rsidRPr="00E00ECF" w:rsidRDefault="001A6464" w:rsidP="001A6464">
      <w:pPr>
        <w:jc w:val="both"/>
      </w:pPr>
      <w:r w:rsidRPr="00E00ECF">
        <w:t xml:space="preserve">There is a long list of Welsh MPs who have represented the two sides of the devolution debate – the proponents and the opponents. This section will identify their contributions and present them as profiles. Some of these are high profile political figures: Tom Ellis, Lloyd </w:t>
      </w:r>
      <w:proofErr w:type="gramStart"/>
      <w:r w:rsidRPr="00E00ECF">
        <w:t>George,  Megan</w:t>
      </w:r>
      <w:proofErr w:type="gramEnd"/>
      <w:r w:rsidRPr="00E00ECF">
        <w:t xml:space="preserve"> Lloyd George, Cledwyn Hughes, Jim Griffiths, Rhodri Morgan and Ron Davies. Profiles of lower profile proponents will include Alfred Thomas, ET John, Goronwy Roberts and more recently Jon Owen Jones and Julie Morgan.  </w:t>
      </w:r>
    </w:p>
    <w:p w14:paraId="14780880" w14:textId="20761251" w:rsidR="001A6464" w:rsidRPr="00E00ECF" w:rsidRDefault="001A6464" w:rsidP="001A6464">
      <w:pPr>
        <w:jc w:val="both"/>
      </w:pPr>
      <w:r w:rsidRPr="00E00ECF">
        <w:t>Of the opponents of devolution, Labo</w:t>
      </w:r>
      <w:r w:rsidR="001D72F6" w:rsidRPr="00E00ECF">
        <w:t>u</w:t>
      </w:r>
      <w:r w:rsidRPr="00E00ECF">
        <w:t>r MPs Aneurin Bevan, George Thomas and Neil Kinnock will be profile</w:t>
      </w:r>
      <w:r w:rsidR="007A51F5" w:rsidRPr="00E00ECF">
        <w:t>d</w:t>
      </w:r>
      <w:r w:rsidRPr="00E00ECF">
        <w:t xml:space="preserve"> </w:t>
      </w:r>
      <w:proofErr w:type="gramStart"/>
      <w:r w:rsidRPr="00E00ECF">
        <w:t>and also</w:t>
      </w:r>
      <w:proofErr w:type="gramEnd"/>
      <w:r w:rsidRPr="00E00ECF">
        <w:t xml:space="preserve"> Conservative figures such as Nicholas Edwards and Nigel Evans. Lesser known MPs such as Ness Edwards, Leo </w:t>
      </w:r>
      <w:proofErr w:type="spellStart"/>
      <w:proofErr w:type="gramStart"/>
      <w:r w:rsidRPr="00E00ECF">
        <w:t>Abse</w:t>
      </w:r>
      <w:proofErr w:type="spellEnd"/>
      <w:r w:rsidRPr="00E00ECF">
        <w:t>,  Alan</w:t>
      </w:r>
      <w:proofErr w:type="gramEnd"/>
      <w:r w:rsidRPr="00E00ECF">
        <w:t xml:space="preserve"> Willaims and Llew Smith will </w:t>
      </w:r>
      <w:r w:rsidR="007A51F5" w:rsidRPr="00E00ECF">
        <w:t xml:space="preserve">also </w:t>
      </w:r>
      <w:r w:rsidRPr="00E00ECF">
        <w:t xml:space="preserve">be included.    </w:t>
      </w:r>
    </w:p>
    <w:p w14:paraId="374C72C4" w14:textId="77777777" w:rsidR="00A071D6" w:rsidRPr="00E00ECF" w:rsidRDefault="00A071D6" w:rsidP="001E588E">
      <w:pPr>
        <w:rPr>
          <w:rFonts w:cs="Arial"/>
        </w:rPr>
      </w:pPr>
    </w:p>
    <w:p w14:paraId="60BD4637" w14:textId="77777777" w:rsidR="006F4169" w:rsidRPr="00E00ECF" w:rsidRDefault="006F4169" w:rsidP="002C20C0">
      <w:pPr>
        <w:rPr>
          <w:b/>
          <w:bCs/>
        </w:rPr>
      </w:pPr>
    </w:p>
    <w:p w14:paraId="55C700E9" w14:textId="250692BF" w:rsidR="006F4169" w:rsidRPr="00E00ECF" w:rsidRDefault="006F4169" w:rsidP="002C20C0">
      <w:pPr>
        <w:rPr>
          <w:b/>
          <w:bCs/>
        </w:rPr>
      </w:pPr>
      <w:r w:rsidRPr="00E00ECF">
        <w:rPr>
          <w:b/>
          <w:bCs/>
        </w:rPr>
        <w:t>Review of Indicative Literature</w:t>
      </w:r>
    </w:p>
    <w:p w14:paraId="03545048" w14:textId="7E43330E" w:rsidR="00E97F17" w:rsidRPr="00E00ECF" w:rsidRDefault="006F4169" w:rsidP="002C20C0">
      <w:r w:rsidRPr="00E00ECF">
        <w:t>Th</w:t>
      </w:r>
      <w:r w:rsidR="002B3914" w:rsidRPr="00E00ECF">
        <w:t xml:space="preserve">e literature relating to this subject is </w:t>
      </w:r>
      <w:r w:rsidR="008A4DD1" w:rsidRPr="00E00ECF">
        <w:t xml:space="preserve">found in </w:t>
      </w:r>
      <w:r w:rsidR="00FF1DC8" w:rsidRPr="00E00ECF">
        <w:t>the following sources:</w:t>
      </w:r>
    </w:p>
    <w:p w14:paraId="707F927D" w14:textId="21723100" w:rsidR="007E16BC" w:rsidRPr="00E00ECF" w:rsidRDefault="00EB336C" w:rsidP="00A51B4D">
      <w:pPr>
        <w:pStyle w:val="ListParagraph"/>
        <w:numPr>
          <w:ilvl w:val="0"/>
          <w:numId w:val="1"/>
        </w:numPr>
        <w:rPr>
          <w:sz w:val="24"/>
          <w:szCs w:val="24"/>
        </w:rPr>
      </w:pPr>
      <w:r w:rsidRPr="00E00ECF">
        <w:rPr>
          <w:sz w:val="24"/>
          <w:szCs w:val="24"/>
        </w:rPr>
        <w:t xml:space="preserve">Histories of Wales </w:t>
      </w:r>
    </w:p>
    <w:p w14:paraId="778E05D2" w14:textId="23CFC37F" w:rsidR="00114355" w:rsidRPr="00E00ECF" w:rsidRDefault="00F775A2" w:rsidP="00114355">
      <w:pPr>
        <w:pStyle w:val="ListParagraph"/>
        <w:numPr>
          <w:ilvl w:val="0"/>
          <w:numId w:val="1"/>
        </w:numPr>
        <w:rPr>
          <w:sz w:val="24"/>
          <w:szCs w:val="24"/>
        </w:rPr>
      </w:pPr>
      <w:r w:rsidRPr="00E00ECF">
        <w:rPr>
          <w:sz w:val="24"/>
          <w:szCs w:val="24"/>
        </w:rPr>
        <w:t>P</w:t>
      </w:r>
      <w:r w:rsidR="00114355" w:rsidRPr="00E00ECF">
        <w:rPr>
          <w:sz w:val="24"/>
          <w:szCs w:val="24"/>
        </w:rPr>
        <w:t xml:space="preserve">olitical </w:t>
      </w:r>
      <w:proofErr w:type="gramStart"/>
      <w:r w:rsidR="00114355" w:rsidRPr="00E00ECF">
        <w:rPr>
          <w:sz w:val="24"/>
          <w:szCs w:val="24"/>
        </w:rPr>
        <w:t>parties</w:t>
      </w:r>
      <w:proofErr w:type="gramEnd"/>
      <w:r w:rsidRPr="00E00ECF">
        <w:rPr>
          <w:sz w:val="24"/>
          <w:szCs w:val="24"/>
        </w:rPr>
        <w:t xml:space="preserve"> histories </w:t>
      </w:r>
    </w:p>
    <w:p w14:paraId="4BF9C726" w14:textId="0523A94C" w:rsidR="00543E1D" w:rsidRPr="00E00ECF" w:rsidRDefault="00EB336C" w:rsidP="00A51B4D">
      <w:pPr>
        <w:pStyle w:val="ListParagraph"/>
        <w:numPr>
          <w:ilvl w:val="0"/>
          <w:numId w:val="1"/>
        </w:numPr>
        <w:rPr>
          <w:sz w:val="24"/>
          <w:szCs w:val="24"/>
        </w:rPr>
      </w:pPr>
      <w:r w:rsidRPr="00E00ECF">
        <w:rPr>
          <w:sz w:val="24"/>
          <w:szCs w:val="24"/>
        </w:rPr>
        <w:t xml:space="preserve">Academic studies of </w:t>
      </w:r>
      <w:r w:rsidR="00EC6D8F" w:rsidRPr="00E00ECF">
        <w:rPr>
          <w:sz w:val="24"/>
          <w:szCs w:val="24"/>
        </w:rPr>
        <w:t xml:space="preserve">devolution </w:t>
      </w:r>
    </w:p>
    <w:p w14:paraId="735140E6" w14:textId="7E0BAA7F" w:rsidR="00EB336C" w:rsidRPr="00E00ECF" w:rsidRDefault="00114355" w:rsidP="00A51B4D">
      <w:pPr>
        <w:pStyle w:val="ListParagraph"/>
        <w:numPr>
          <w:ilvl w:val="0"/>
          <w:numId w:val="1"/>
        </w:numPr>
        <w:rPr>
          <w:sz w:val="24"/>
          <w:szCs w:val="24"/>
        </w:rPr>
      </w:pPr>
      <w:r w:rsidRPr="00E00ECF">
        <w:rPr>
          <w:sz w:val="24"/>
          <w:szCs w:val="24"/>
        </w:rPr>
        <w:t xml:space="preserve">Political </w:t>
      </w:r>
      <w:r w:rsidR="00543E1D" w:rsidRPr="00E00ECF">
        <w:rPr>
          <w:sz w:val="24"/>
          <w:szCs w:val="24"/>
        </w:rPr>
        <w:t>biographies</w:t>
      </w:r>
      <w:r w:rsidR="00E1163F" w:rsidRPr="00E00ECF">
        <w:rPr>
          <w:sz w:val="24"/>
          <w:szCs w:val="24"/>
        </w:rPr>
        <w:t xml:space="preserve"> and memoirs</w:t>
      </w:r>
    </w:p>
    <w:p w14:paraId="50328907" w14:textId="1B87C81C" w:rsidR="00BF1438" w:rsidRPr="00E00ECF" w:rsidRDefault="00C306AF" w:rsidP="00F5042B">
      <w:pPr>
        <w:pStyle w:val="ListParagraph"/>
        <w:numPr>
          <w:ilvl w:val="0"/>
          <w:numId w:val="1"/>
        </w:numPr>
        <w:rPr>
          <w:sz w:val="24"/>
          <w:szCs w:val="24"/>
        </w:rPr>
      </w:pPr>
      <w:r w:rsidRPr="00E00ECF">
        <w:rPr>
          <w:sz w:val="24"/>
          <w:szCs w:val="24"/>
        </w:rPr>
        <w:t xml:space="preserve">Policy documents and </w:t>
      </w:r>
      <w:r w:rsidR="00826883" w:rsidRPr="00E00ECF">
        <w:rPr>
          <w:sz w:val="24"/>
          <w:szCs w:val="24"/>
        </w:rPr>
        <w:t xml:space="preserve">assessments </w:t>
      </w:r>
    </w:p>
    <w:p w14:paraId="09EE46C6" w14:textId="6B810891" w:rsidR="001C591D" w:rsidRPr="00E00ECF" w:rsidRDefault="007943FC" w:rsidP="00F5042B">
      <w:pPr>
        <w:rPr>
          <w:b/>
          <w:bCs/>
        </w:rPr>
      </w:pPr>
      <w:r w:rsidRPr="00E00ECF">
        <w:rPr>
          <w:b/>
          <w:bCs/>
        </w:rPr>
        <w:t>Histori</w:t>
      </w:r>
      <w:r w:rsidR="00F775A2" w:rsidRPr="00E00ECF">
        <w:rPr>
          <w:b/>
          <w:bCs/>
        </w:rPr>
        <w:t xml:space="preserve">es of </w:t>
      </w:r>
      <w:r w:rsidR="006A13D0" w:rsidRPr="00E00ECF">
        <w:rPr>
          <w:b/>
          <w:bCs/>
        </w:rPr>
        <w:t xml:space="preserve">Wales </w:t>
      </w:r>
    </w:p>
    <w:p w14:paraId="12ADC7D3" w14:textId="77777777" w:rsidR="00A35E4F" w:rsidRPr="00E00ECF" w:rsidRDefault="00840283" w:rsidP="00F5042B">
      <w:r w:rsidRPr="00E00ECF">
        <w:t>The work of t</w:t>
      </w:r>
      <w:r w:rsidR="00D47601" w:rsidRPr="00E00ECF">
        <w:t xml:space="preserve">wo </w:t>
      </w:r>
      <w:r w:rsidR="001C591D" w:rsidRPr="00E00ECF">
        <w:t xml:space="preserve">outstanding </w:t>
      </w:r>
      <w:r w:rsidR="00A7137B" w:rsidRPr="00E00ECF">
        <w:t xml:space="preserve">historians of </w:t>
      </w:r>
      <w:r w:rsidR="001C591D" w:rsidRPr="00E00ECF">
        <w:t>modern Welsh</w:t>
      </w:r>
      <w:r w:rsidR="00A7137B" w:rsidRPr="00E00ECF">
        <w:t xml:space="preserve">, </w:t>
      </w:r>
      <w:r w:rsidR="001C591D" w:rsidRPr="00E00ECF">
        <w:t>KO Morgan</w:t>
      </w:r>
      <w:r w:rsidR="00A7137B" w:rsidRPr="00E00ECF">
        <w:t xml:space="preserve"> and John</w:t>
      </w:r>
      <w:r w:rsidRPr="00E00ECF">
        <w:t xml:space="preserve"> </w:t>
      </w:r>
      <w:proofErr w:type="gramStart"/>
      <w:r w:rsidR="00A7137B" w:rsidRPr="00E00ECF">
        <w:t>Davies,</w:t>
      </w:r>
      <w:r w:rsidRPr="00E00ECF">
        <w:t xml:space="preserve"> </w:t>
      </w:r>
      <w:r w:rsidR="00A7137B" w:rsidRPr="00E00ECF">
        <w:t xml:space="preserve"> </w:t>
      </w:r>
      <w:r w:rsidRPr="00E00ECF">
        <w:t>form</w:t>
      </w:r>
      <w:proofErr w:type="gramEnd"/>
      <w:r w:rsidRPr="00E00ECF">
        <w:t xml:space="preserve"> the foundations of this study. </w:t>
      </w:r>
      <w:r w:rsidR="00BA79E3" w:rsidRPr="00E00ECF">
        <w:t xml:space="preserve">In </w:t>
      </w:r>
      <w:r w:rsidR="001C591D" w:rsidRPr="00E00ECF">
        <w:rPr>
          <w:i/>
          <w:iCs/>
        </w:rPr>
        <w:t>Wales 1880-1980 Rebirth of a Nation</w:t>
      </w:r>
      <w:r w:rsidR="00BA79E3" w:rsidRPr="00E00ECF">
        <w:rPr>
          <w:i/>
          <w:iCs/>
        </w:rPr>
        <w:t xml:space="preserve">, </w:t>
      </w:r>
      <w:r w:rsidR="001C591D" w:rsidRPr="00E00ECF">
        <w:t>Morgan justifies his starting date as 1880 on the grounds that before then ‘Wales, it seemed existed on a lower spectrum from England, Scotland and even Ireland.’</w:t>
      </w:r>
      <w:r w:rsidR="00E43A3B" w:rsidRPr="00E00ECF">
        <w:rPr>
          <w:rStyle w:val="FootnoteReference"/>
        </w:rPr>
        <w:footnoteReference w:id="12"/>
      </w:r>
      <w:r w:rsidR="001C591D" w:rsidRPr="00E00ECF">
        <w:t xml:space="preserve"> </w:t>
      </w:r>
      <w:r w:rsidR="002B5C92" w:rsidRPr="00E00ECF">
        <w:t xml:space="preserve"> </w:t>
      </w:r>
      <w:r w:rsidR="001C591D" w:rsidRPr="00E00ECF">
        <w:t>By the 1880s ‘the concepts of Wales and Welshness were beginning to assume a more coherent form.</w:t>
      </w:r>
      <w:r w:rsidR="00052F62" w:rsidRPr="00E00ECF">
        <w:t xml:space="preserve">  </w:t>
      </w:r>
      <w:r w:rsidR="009A3C21" w:rsidRPr="00E00ECF">
        <w:t>‘</w:t>
      </w:r>
      <w:r w:rsidR="00052F62" w:rsidRPr="00E00ECF">
        <w:t>Rebirt</w:t>
      </w:r>
      <w:r w:rsidR="009A3C21" w:rsidRPr="00E00ECF">
        <w:t>h</w:t>
      </w:r>
      <w:r w:rsidR="00105BE4" w:rsidRPr="00E00ECF">
        <w:t xml:space="preserve">’ </w:t>
      </w:r>
      <w:r w:rsidR="00C660C9" w:rsidRPr="00E00ECF">
        <w:t xml:space="preserve">goes on to offer a stimulating </w:t>
      </w:r>
      <w:r w:rsidR="00052F62" w:rsidRPr="00E00ECF">
        <w:t>insight into the social econ</w:t>
      </w:r>
      <w:r w:rsidR="00892B65" w:rsidRPr="00E00ECF">
        <w:t>o</w:t>
      </w:r>
      <w:r w:rsidR="00052F62" w:rsidRPr="00E00ECF">
        <w:t>m</w:t>
      </w:r>
      <w:r w:rsidR="00892B65" w:rsidRPr="00E00ECF">
        <w:t>i</w:t>
      </w:r>
      <w:r w:rsidR="00052F62" w:rsidRPr="00E00ECF">
        <w:t>c and po</w:t>
      </w:r>
      <w:r w:rsidR="009A3C21" w:rsidRPr="00E00ECF">
        <w:t xml:space="preserve">litical </w:t>
      </w:r>
      <w:r w:rsidR="00052F62" w:rsidRPr="00E00ECF">
        <w:t>history of Wales through the 20</w:t>
      </w:r>
      <w:r w:rsidR="00052F62" w:rsidRPr="00E00ECF">
        <w:rPr>
          <w:vertAlign w:val="superscript"/>
        </w:rPr>
        <w:t>th</w:t>
      </w:r>
      <w:r w:rsidR="00052F62" w:rsidRPr="00E00ECF">
        <w:t xml:space="preserve"> century but</w:t>
      </w:r>
      <w:r w:rsidR="009A3C21" w:rsidRPr="00E00ECF">
        <w:t xml:space="preserve"> </w:t>
      </w:r>
      <w:r w:rsidR="00BF6FAB" w:rsidRPr="00E00ECF">
        <w:t>m</w:t>
      </w:r>
      <w:r w:rsidR="00DE04C4" w:rsidRPr="00E00ECF">
        <w:t xml:space="preserve">isses the two </w:t>
      </w:r>
      <w:r w:rsidR="00553285" w:rsidRPr="00E00ECF">
        <w:t>final d</w:t>
      </w:r>
      <w:r w:rsidR="00CA73D1" w:rsidRPr="00E00ECF">
        <w:t>ec</w:t>
      </w:r>
      <w:r w:rsidR="00E22C1A" w:rsidRPr="00E00ECF">
        <w:t>ades which is central to this research on the devolution story.</w:t>
      </w:r>
      <w:r w:rsidR="00951FD7" w:rsidRPr="00E00ECF">
        <w:t xml:space="preserve"> </w:t>
      </w:r>
    </w:p>
    <w:p w14:paraId="0C142EF8" w14:textId="5F0B7301" w:rsidR="008E6D18" w:rsidRPr="00E00ECF" w:rsidRDefault="004D7F2F" w:rsidP="00F5042B">
      <w:proofErr w:type="gramStart"/>
      <w:r w:rsidRPr="00E00ECF">
        <w:lastRenderedPageBreak/>
        <w:t>Morgan</w:t>
      </w:r>
      <w:r w:rsidR="00E22C1A" w:rsidRPr="00E00ECF">
        <w:t xml:space="preserve">’s </w:t>
      </w:r>
      <w:r w:rsidRPr="00E00ECF">
        <w:t xml:space="preserve"> extensive</w:t>
      </w:r>
      <w:proofErr w:type="gramEnd"/>
      <w:r w:rsidRPr="00E00ECF">
        <w:t xml:space="preserve"> work </w:t>
      </w:r>
      <w:r w:rsidR="00655632" w:rsidRPr="00E00ECF">
        <w:t xml:space="preserve">includes the more detailed study </w:t>
      </w:r>
      <w:r w:rsidR="00894615" w:rsidRPr="00E00ECF">
        <w:t>‘</w:t>
      </w:r>
      <w:r w:rsidR="00655632" w:rsidRPr="00E00ECF">
        <w:t>Wales</w:t>
      </w:r>
      <w:r w:rsidR="00894615" w:rsidRPr="00E00ECF">
        <w:t xml:space="preserve"> in Bri</w:t>
      </w:r>
      <w:r w:rsidR="00F57206" w:rsidRPr="00E00ECF">
        <w:t xml:space="preserve">tish </w:t>
      </w:r>
      <w:r w:rsidR="00894615" w:rsidRPr="00E00ECF">
        <w:t>Politics 1868-1922</w:t>
      </w:r>
      <w:r w:rsidR="00AD7D3B" w:rsidRPr="00E00ECF">
        <w:t>’</w:t>
      </w:r>
      <w:r w:rsidR="00CF5817" w:rsidRPr="00E00ECF">
        <w:rPr>
          <w:rStyle w:val="FootnoteReference"/>
        </w:rPr>
        <w:footnoteReference w:id="13"/>
      </w:r>
      <w:r w:rsidR="00D249D6" w:rsidRPr="00E00ECF">
        <w:t xml:space="preserve"> </w:t>
      </w:r>
      <w:r w:rsidR="007736C2" w:rsidRPr="00E00ECF">
        <w:t>Lloyd</w:t>
      </w:r>
      <w:r w:rsidR="00642123" w:rsidRPr="00E00ECF">
        <w:t xml:space="preserve"> George,</w:t>
      </w:r>
      <w:r w:rsidR="00CF5817" w:rsidRPr="00E00ECF">
        <w:rPr>
          <w:rStyle w:val="FootnoteReference"/>
        </w:rPr>
        <w:footnoteReference w:id="14"/>
      </w:r>
      <w:r w:rsidR="00642123" w:rsidRPr="00E00ECF">
        <w:t xml:space="preserve"> </w:t>
      </w:r>
      <w:r w:rsidR="007736C2" w:rsidRPr="00E00ECF">
        <w:t>Keir Hardie</w:t>
      </w:r>
      <w:r w:rsidR="00CF5817" w:rsidRPr="00E00ECF">
        <w:rPr>
          <w:rStyle w:val="FootnoteReference"/>
        </w:rPr>
        <w:footnoteReference w:id="15"/>
      </w:r>
      <w:r w:rsidR="007736C2" w:rsidRPr="00E00ECF">
        <w:t xml:space="preserve"> and Michael</w:t>
      </w:r>
      <w:r w:rsidR="00037B0A" w:rsidRPr="00E00ECF">
        <w:t xml:space="preserve"> Foot</w:t>
      </w:r>
      <w:r w:rsidR="00CF5817" w:rsidRPr="00E00ECF">
        <w:rPr>
          <w:rStyle w:val="FootnoteReference"/>
        </w:rPr>
        <w:footnoteReference w:id="16"/>
      </w:r>
      <w:r w:rsidR="00226A0E" w:rsidRPr="00E00ECF">
        <w:t xml:space="preserve"> who all played leading roles in the </w:t>
      </w:r>
      <w:r w:rsidR="008E6D18" w:rsidRPr="00E00ECF">
        <w:t xml:space="preserve">devolution debate in parliament. </w:t>
      </w:r>
    </w:p>
    <w:p w14:paraId="0D5825BF" w14:textId="241BB287" w:rsidR="006D3BB0" w:rsidRPr="00E00ECF" w:rsidRDefault="001C591D" w:rsidP="00F5042B">
      <w:r w:rsidRPr="00E00ECF">
        <w:t>John Davies’s study, Hanes Cymru</w:t>
      </w:r>
      <w:r w:rsidR="00663123" w:rsidRPr="00E00ECF">
        <w:t>/History of Wales</w:t>
      </w:r>
      <w:r w:rsidR="008E6D18" w:rsidRPr="00E00ECF">
        <w:t xml:space="preserve"> </w:t>
      </w:r>
      <w:r w:rsidR="00E76875" w:rsidRPr="00E00ECF">
        <w:t xml:space="preserve">is </w:t>
      </w:r>
      <w:r w:rsidRPr="00E00ECF">
        <w:t>considered the foremost history of Wales</w:t>
      </w:r>
      <w:r w:rsidR="00737DC5" w:rsidRPr="00E00ECF">
        <w:t xml:space="preserve"> </w:t>
      </w:r>
      <w:r w:rsidRPr="00E00ECF">
        <w:t>span</w:t>
      </w:r>
      <w:r w:rsidR="00737DC5" w:rsidRPr="00E00ECF">
        <w:t xml:space="preserve">ning the period from </w:t>
      </w:r>
      <w:r w:rsidRPr="00E00ECF">
        <w:t>12</w:t>
      </w:r>
      <w:r w:rsidRPr="00E00ECF">
        <w:rPr>
          <w:vertAlign w:val="superscript"/>
        </w:rPr>
        <w:t>th</w:t>
      </w:r>
      <w:r w:rsidRPr="00E00ECF">
        <w:t xml:space="preserve"> century to the early years of the 21</w:t>
      </w:r>
      <w:r w:rsidRPr="00E00ECF">
        <w:rPr>
          <w:vertAlign w:val="superscript"/>
        </w:rPr>
        <w:t>st</w:t>
      </w:r>
      <w:r w:rsidRPr="00E00ECF">
        <w:t xml:space="preserve"> century</w:t>
      </w:r>
      <w:r w:rsidR="00792920" w:rsidRPr="00E00ECF">
        <w:t>.</w:t>
      </w:r>
      <w:r w:rsidR="00373C8D" w:rsidRPr="00E00ECF">
        <w:rPr>
          <w:rStyle w:val="FootnoteReference"/>
        </w:rPr>
        <w:footnoteReference w:id="17"/>
      </w:r>
      <w:r w:rsidR="00792920" w:rsidRPr="00E00ECF">
        <w:t xml:space="preserve"> It extends furth</w:t>
      </w:r>
      <w:r w:rsidR="006E0688" w:rsidRPr="00E00ECF">
        <w:t>er</w:t>
      </w:r>
      <w:r w:rsidR="00792920" w:rsidRPr="00E00ECF">
        <w:t xml:space="preserve"> tha</w:t>
      </w:r>
      <w:r w:rsidR="006E0688" w:rsidRPr="00E00ECF">
        <w:t>n</w:t>
      </w:r>
      <w:r w:rsidR="00792920" w:rsidRPr="00E00ECF">
        <w:t xml:space="preserve"> Morgan’s Rebirth to include the </w:t>
      </w:r>
      <w:r w:rsidR="00320577" w:rsidRPr="00E00ECF">
        <w:t>pivotal period of the 1990s</w:t>
      </w:r>
      <w:r w:rsidR="00136B9E" w:rsidRPr="00E00ECF">
        <w:t xml:space="preserve">, </w:t>
      </w:r>
      <w:r w:rsidR="00320577" w:rsidRPr="00E00ECF">
        <w:t xml:space="preserve">the establishment of the </w:t>
      </w:r>
      <w:r w:rsidR="00522EFD" w:rsidRPr="00E00ECF">
        <w:t>N</w:t>
      </w:r>
      <w:r w:rsidR="00320577" w:rsidRPr="00E00ECF">
        <w:t xml:space="preserve">ational Assembly for Wales </w:t>
      </w:r>
      <w:r w:rsidR="00136B9E" w:rsidRPr="00E00ECF">
        <w:t xml:space="preserve">and </w:t>
      </w:r>
      <w:r w:rsidRPr="00E00ECF">
        <w:t xml:space="preserve">the 2005 </w:t>
      </w:r>
      <w:proofErr w:type="gramStart"/>
      <w:r w:rsidRPr="00E00ECF">
        <w:t>legislation  widen</w:t>
      </w:r>
      <w:r w:rsidR="00522EFD" w:rsidRPr="00E00ECF">
        <w:t>ing</w:t>
      </w:r>
      <w:proofErr w:type="gramEnd"/>
      <w:r w:rsidR="00522EFD" w:rsidRPr="00E00ECF">
        <w:t xml:space="preserve"> the Assembly</w:t>
      </w:r>
      <w:r w:rsidR="00F30CA3" w:rsidRPr="00E00ECF">
        <w:t xml:space="preserve">’s </w:t>
      </w:r>
      <w:r w:rsidR="00522EFD" w:rsidRPr="00E00ECF">
        <w:t>power</w:t>
      </w:r>
      <w:r w:rsidR="00136B9E" w:rsidRPr="00E00ECF">
        <w:t>s</w:t>
      </w:r>
      <w:r w:rsidR="00F30CA3" w:rsidRPr="00E00ECF">
        <w:t xml:space="preserve">. </w:t>
      </w:r>
    </w:p>
    <w:p w14:paraId="5C1DB027" w14:textId="10339082" w:rsidR="00373A63" w:rsidRPr="00E00ECF" w:rsidRDefault="00373A63" w:rsidP="00F5042B">
      <w:r w:rsidRPr="00E00ECF">
        <w:t>J Graham Jones</w:t>
      </w:r>
      <w:r w:rsidR="000455B1" w:rsidRPr="00E00ECF">
        <w:t xml:space="preserve"> has contributed </w:t>
      </w:r>
      <w:r w:rsidR="004F70AF" w:rsidRPr="00E00ECF">
        <w:t xml:space="preserve">significant </w:t>
      </w:r>
      <w:r w:rsidR="000455B1" w:rsidRPr="00E00ECF">
        <w:t xml:space="preserve">studies </w:t>
      </w:r>
      <w:r w:rsidR="004F70AF" w:rsidRPr="00E00ECF">
        <w:t>o</w:t>
      </w:r>
      <w:r w:rsidR="00B2016D" w:rsidRPr="00E00ECF">
        <w:t xml:space="preserve">f work based </w:t>
      </w:r>
      <w:r w:rsidR="008C0E39" w:rsidRPr="00E00ECF">
        <w:t xml:space="preserve">on his work as </w:t>
      </w:r>
      <w:r w:rsidR="00E60573" w:rsidRPr="00E00ECF">
        <w:t>h</w:t>
      </w:r>
      <w:r w:rsidR="00A33636" w:rsidRPr="00E00ECF">
        <w:t xml:space="preserve">ead </w:t>
      </w:r>
      <w:r w:rsidR="00E60573" w:rsidRPr="00E00ECF">
        <w:t>p</w:t>
      </w:r>
      <w:r w:rsidR="00A33636" w:rsidRPr="00E00ECF">
        <w:t xml:space="preserve">olitical </w:t>
      </w:r>
      <w:r w:rsidR="00E60573" w:rsidRPr="00E00ECF">
        <w:t>a</w:t>
      </w:r>
      <w:r w:rsidR="00A33636" w:rsidRPr="00E00ECF">
        <w:t>rchivist a</w:t>
      </w:r>
      <w:r w:rsidR="00C63D0B" w:rsidRPr="00E00ECF">
        <w:t>t the National Library of Wales</w:t>
      </w:r>
      <w:r w:rsidR="004F70AF" w:rsidRPr="00E00ECF">
        <w:t xml:space="preserve">. These </w:t>
      </w:r>
      <w:r w:rsidR="001B1E5A" w:rsidRPr="00E00ECF">
        <w:t>includ</w:t>
      </w:r>
      <w:r w:rsidR="004F70AF" w:rsidRPr="00E00ECF">
        <w:t xml:space="preserve">e </w:t>
      </w:r>
      <w:r w:rsidR="005918E0" w:rsidRPr="00E00ECF">
        <w:t>‘David Lloyd George and Welsh Liberalism’</w:t>
      </w:r>
      <w:r w:rsidR="00373C8D" w:rsidRPr="00E00ECF">
        <w:rPr>
          <w:rStyle w:val="FootnoteReference"/>
        </w:rPr>
        <w:footnoteReference w:id="18"/>
      </w:r>
      <w:r w:rsidR="005918E0" w:rsidRPr="00E00ECF">
        <w:t xml:space="preserve"> </w:t>
      </w:r>
      <w:r w:rsidR="00E43A3B" w:rsidRPr="00E00ECF">
        <w:t xml:space="preserve">and </w:t>
      </w:r>
      <w:r w:rsidR="00BC76A1" w:rsidRPr="00E00ECF">
        <w:t>journal</w:t>
      </w:r>
      <w:r w:rsidR="00406CCB" w:rsidRPr="00E00ECF">
        <w:t xml:space="preserve"> </w:t>
      </w:r>
      <w:r w:rsidR="00BC76A1" w:rsidRPr="00E00ECF">
        <w:t>articles on</w:t>
      </w:r>
      <w:r w:rsidR="0089205D" w:rsidRPr="00E00ECF">
        <w:t xml:space="preserve"> </w:t>
      </w:r>
      <w:r w:rsidR="00406CCB" w:rsidRPr="00E00ECF">
        <w:t>1892 National Institutions Bill,</w:t>
      </w:r>
      <w:r w:rsidR="00373C8D" w:rsidRPr="00E00ECF">
        <w:rPr>
          <w:rStyle w:val="FootnoteReference"/>
        </w:rPr>
        <w:footnoteReference w:id="19"/>
      </w:r>
      <w:r w:rsidR="00406CCB" w:rsidRPr="00E00ECF">
        <w:t xml:space="preserve"> ET John </w:t>
      </w:r>
      <w:r w:rsidR="00D678EA" w:rsidRPr="00E00ECF">
        <w:t>MP</w:t>
      </w:r>
      <w:r w:rsidR="00373C8D" w:rsidRPr="00E00ECF">
        <w:rPr>
          <w:rStyle w:val="FootnoteReference"/>
        </w:rPr>
        <w:footnoteReference w:id="20"/>
      </w:r>
      <w:r w:rsidR="00D678EA" w:rsidRPr="00E00ECF">
        <w:t xml:space="preserve"> </w:t>
      </w:r>
      <w:r w:rsidR="00406CCB" w:rsidRPr="00E00ECF">
        <w:t>and the Parliament for Wales Campaign.</w:t>
      </w:r>
      <w:r w:rsidR="00373C8D" w:rsidRPr="00E00ECF">
        <w:rPr>
          <w:rStyle w:val="FootnoteReference"/>
        </w:rPr>
        <w:footnoteReference w:id="21"/>
      </w:r>
    </w:p>
    <w:p w14:paraId="5749408B" w14:textId="39AC78C2" w:rsidR="00697613" w:rsidRPr="00E00ECF" w:rsidRDefault="00697613" w:rsidP="00F5042B">
      <w:pPr>
        <w:rPr>
          <w:b/>
          <w:bCs/>
        </w:rPr>
      </w:pPr>
      <w:r w:rsidRPr="00E00ECF">
        <w:rPr>
          <w:b/>
          <w:bCs/>
        </w:rPr>
        <w:t xml:space="preserve">Political Party Histories </w:t>
      </w:r>
    </w:p>
    <w:p w14:paraId="08FD41F6" w14:textId="2270AA7D" w:rsidR="005C0EC4" w:rsidRPr="00E00ECF" w:rsidRDefault="001C591D" w:rsidP="00F5042B">
      <w:r w:rsidRPr="00E00ECF">
        <w:t>Other politically involved scholars have traced the history of their own political parties</w:t>
      </w:r>
      <w:r w:rsidR="005C0EC4" w:rsidRPr="00E00ECF">
        <w:t>.</w:t>
      </w:r>
    </w:p>
    <w:p w14:paraId="6263CCFF" w14:textId="11B06BB9" w:rsidR="00347775" w:rsidRPr="00E00ECF" w:rsidRDefault="00394790" w:rsidP="00F5042B">
      <w:r w:rsidRPr="00E00ECF">
        <w:t>The issue of home rule</w:t>
      </w:r>
      <w:r w:rsidR="0079281D" w:rsidRPr="00E00ECF">
        <w:t xml:space="preserve">, then </w:t>
      </w:r>
      <w:r w:rsidR="009D7B1E" w:rsidRPr="00E00ECF">
        <w:t>self-government</w:t>
      </w:r>
      <w:r w:rsidR="0079281D" w:rsidRPr="00E00ECF">
        <w:t xml:space="preserve"> and </w:t>
      </w:r>
      <w:r w:rsidR="008E4782" w:rsidRPr="00E00ECF">
        <w:t xml:space="preserve">later devolution </w:t>
      </w:r>
      <w:r w:rsidR="009D7B1E" w:rsidRPr="00E00ECF">
        <w:t xml:space="preserve">has </w:t>
      </w:r>
      <w:r w:rsidR="00174F36" w:rsidRPr="00E00ECF">
        <w:t xml:space="preserve">been a </w:t>
      </w:r>
      <w:r w:rsidR="0079281D" w:rsidRPr="00E00ECF">
        <w:t>feature of</w:t>
      </w:r>
      <w:r w:rsidR="00174F36" w:rsidRPr="00E00ECF">
        <w:t xml:space="preserve"> </w:t>
      </w:r>
      <w:r w:rsidR="00DD26ED" w:rsidRPr="00E00ECF">
        <w:t xml:space="preserve">Welsh </w:t>
      </w:r>
      <w:r w:rsidR="00174F36" w:rsidRPr="00E00ECF">
        <w:t xml:space="preserve">Labour Party </w:t>
      </w:r>
      <w:r w:rsidR="00AB63C0" w:rsidRPr="00E00ECF">
        <w:t xml:space="preserve">discussions and </w:t>
      </w:r>
      <w:r w:rsidR="00DD26ED" w:rsidRPr="00E00ECF">
        <w:t xml:space="preserve">disagreements </w:t>
      </w:r>
      <w:r w:rsidR="00AB63C0" w:rsidRPr="00E00ECF">
        <w:t xml:space="preserve">throughout its </w:t>
      </w:r>
      <w:r w:rsidR="00174F36" w:rsidRPr="00E00ECF">
        <w:t>history</w:t>
      </w:r>
      <w:r w:rsidR="00AB63C0" w:rsidRPr="00E00ECF">
        <w:t>.</w:t>
      </w:r>
      <w:r w:rsidR="002F29F3" w:rsidRPr="00E00ECF">
        <w:t xml:space="preserve"> </w:t>
      </w:r>
      <w:r w:rsidR="002F2C6C" w:rsidRPr="00E00ECF">
        <w:t>‘</w:t>
      </w:r>
      <w:r w:rsidR="0079683B" w:rsidRPr="00E00ECF">
        <w:t>The Labour Pary in Wales from 1900-2000</w:t>
      </w:r>
      <w:r w:rsidR="002F2C6C" w:rsidRPr="00E00ECF">
        <w:t>’</w:t>
      </w:r>
      <w:r w:rsidR="0079683B" w:rsidRPr="00E00ECF">
        <w:rPr>
          <w:rStyle w:val="FootnoteReference"/>
        </w:rPr>
        <w:footnoteReference w:id="22"/>
      </w:r>
      <w:r w:rsidR="0079683B" w:rsidRPr="00E00ECF">
        <w:t xml:space="preserve"> includes significant essays on Labour’s roots in Wales by Hopkin</w:t>
      </w:r>
      <w:r w:rsidR="0079683B" w:rsidRPr="00E00ECF">
        <w:rPr>
          <w:rStyle w:val="FootnoteReference"/>
        </w:rPr>
        <w:footnoteReference w:id="23"/>
      </w:r>
      <w:r w:rsidR="0079683B" w:rsidRPr="00E00ECF">
        <w:t>, women in the Labour Party by Evans and Jones</w:t>
      </w:r>
      <w:r w:rsidR="00FC2F5C" w:rsidRPr="00E00ECF">
        <w:t>,</w:t>
      </w:r>
      <w:r w:rsidR="0079683B" w:rsidRPr="00E00ECF">
        <w:rPr>
          <w:rStyle w:val="FootnoteReference"/>
        </w:rPr>
        <w:footnoteReference w:id="24"/>
      </w:r>
      <w:r w:rsidR="0079683B" w:rsidRPr="00E00ECF">
        <w:t xml:space="preserve"> </w:t>
      </w:r>
      <w:r w:rsidR="00FC2F5C" w:rsidRPr="00E00ECF">
        <w:t xml:space="preserve">and </w:t>
      </w:r>
      <w:r w:rsidR="0079683B" w:rsidRPr="00E00ECF">
        <w:t>Labour and the devolution issue from 1970-2000</w:t>
      </w:r>
      <w:r w:rsidR="00093177" w:rsidRPr="00E00ECF">
        <w:t xml:space="preserve"> by Tanner</w:t>
      </w:r>
      <w:r w:rsidR="00BA62F6" w:rsidRPr="00E00ECF">
        <w:t>.</w:t>
      </w:r>
      <w:r w:rsidR="008921C5" w:rsidRPr="00E00ECF">
        <w:rPr>
          <w:rStyle w:val="FootnoteReference"/>
        </w:rPr>
        <w:footnoteReference w:id="25"/>
      </w:r>
      <w:r w:rsidR="00BA62F6" w:rsidRPr="00E00ECF">
        <w:t xml:space="preserve"> </w:t>
      </w:r>
      <w:r w:rsidR="00862A87" w:rsidRPr="00E00ECF">
        <w:t>The relationship between the Labour Party and the early trade union movement in Wales is examined in Francis and  Smith’s ‘The Fed’.</w:t>
      </w:r>
      <w:r w:rsidR="00862A87" w:rsidRPr="00E00ECF">
        <w:rPr>
          <w:rStyle w:val="FootnoteReference"/>
        </w:rPr>
        <w:footnoteReference w:id="26"/>
      </w:r>
      <w:r w:rsidR="00BA62F6" w:rsidRPr="00E00ECF">
        <w:t>John Gil</w:t>
      </w:r>
      <w:r w:rsidR="00AB42E8" w:rsidRPr="00E00ECF">
        <w:t xml:space="preserve">bert </w:t>
      </w:r>
      <w:r w:rsidR="00BA62F6" w:rsidRPr="00E00ECF">
        <w:t>Evans</w:t>
      </w:r>
      <w:r w:rsidR="00AB42E8" w:rsidRPr="00E00ECF">
        <w:t xml:space="preserve">’ </w:t>
      </w:r>
      <w:r w:rsidR="00FF1EE0" w:rsidRPr="00E00ECF">
        <w:t>brief study, ‘Labour and Devolution in Wales’, includes the New Labour devolution proposals in the late 1990s, the establishment of the National Assembly and the development of its legislative powers.</w:t>
      </w:r>
      <w:r w:rsidR="00C44359" w:rsidRPr="00E00ECF">
        <w:rPr>
          <w:rStyle w:val="FootnoteReference"/>
        </w:rPr>
        <w:footnoteReference w:id="27"/>
      </w:r>
      <w:r w:rsidR="00FF1EE0" w:rsidRPr="00E00ECF">
        <w:t xml:space="preserve"> </w:t>
      </w:r>
    </w:p>
    <w:p w14:paraId="7754BBD3" w14:textId="6EEFA55A" w:rsidR="004D0263" w:rsidRPr="00E00ECF" w:rsidRDefault="008F5202" w:rsidP="00F5042B">
      <w:r w:rsidRPr="00E00ECF">
        <w:lastRenderedPageBreak/>
        <w:t>Plaid Cymru has played a strong part in the devolution</w:t>
      </w:r>
      <w:r w:rsidR="000B7AE3" w:rsidRPr="00E00ECF">
        <w:t xml:space="preserve"> movement </w:t>
      </w:r>
      <w:r w:rsidRPr="00E00ECF">
        <w:t xml:space="preserve">albeit it as a </w:t>
      </w:r>
      <w:r w:rsidR="00CD3A22" w:rsidRPr="00E00ECF">
        <w:t xml:space="preserve">step towards independence. </w:t>
      </w:r>
      <w:r w:rsidR="00310397" w:rsidRPr="00E00ECF">
        <w:t xml:space="preserve">Laura </w:t>
      </w:r>
      <w:r w:rsidR="001C591D" w:rsidRPr="00E00ECF">
        <w:t>McAllister</w:t>
      </w:r>
      <w:r w:rsidR="00310397" w:rsidRPr="00E00ECF">
        <w:t>’s</w:t>
      </w:r>
      <w:r w:rsidR="006F7FC7" w:rsidRPr="00E00ECF">
        <w:t xml:space="preserve"> study presents a</w:t>
      </w:r>
      <w:r w:rsidR="00965BA3" w:rsidRPr="00E00ECF">
        <w:t xml:space="preserve">n </w:t>
      </w:r>
      <w:r w:rsidR="006C2253" w:rsidRPr="00E00ECF">
        <w:t xml:space="preserve">historical </w:t>
      </w:r>
      <w:r w:rsidR="00965BA3" w:rsidRPr="00E00ECF">
        <w:t>account of</w:t>
      </w:r>
      <w:r w:rsidR="008A4EE5" w:rsidRPr="00E00ECF">
        <w:t xml:space="preserve"> </w:t>
      </w:r>
      <w:r w:rsidR="00965BA3" w:rsidRPr="00E00ECF">
        <w:t xml:space="preserve">Plaid Cymru and Welsh nationalism </w:t>
      </w:r>
      <w:r w:rsidR="0044282A" w:rsidRPr="00E00ECF">
        <w:t xml:space="preserve">from the perspective of </w:t>
      </w:r>
      <w:r w:rsidR="00EA4870" w:rsidRPr="00E00ECF">
        <w:t>political scientist</w:t>
      </w:r>
      <w:r w:rsidR="006C2253" w:rsidRPr="00E00ECF">
        <w:t xml:space="preserve"> and former party candidate</w:t>
      </w:r>
      <w:r w:rsidR="008F1FB3" w:rsidRPr="00E00ECF">
        <w:t>.</w:t>
      </w:r>
      <w:r w:rsidR="00373C8D" w:rsidRPr="00E00ECF">
        <w:rPr>
          <w:rStyle w:val="FootnoteReference"/>
        </w:rPr>
        <w:footnoteReference w:id="28"/>
      </w:r>
      <w:r w:rsidR="008F1FB3" w:rsidRPr="00E00ECF">
        <w:t xml:space="preserve"> </w:t>
      </w:r>
    </w:p>
    <w:p w14:paraId="721D7730" w14:textId="2413D645" w:rsidR="00B73CEC" w:rsidRPr="00E00ECF" w:rsidRDefault="00CD3A22" w:rsidP="00F5042B">
      <w:r w:rsidRPr="00E00ECF">
        <w:t>Liberal MP</w:t>
      </w:r>
      <w:r w:rsidR="00BB2271" w:rsidRPr="00E00ECF">
        <w:t>s were at the forefront of the home rule movement in the late 19</w:t>
      </w:r>
      <w:r w:rsidR="006B0A01" w:rsidRPr="00E00ECF">
        <w:rPr>
          <w:vertAlign w:val="superscript"/>
        </w:rPr>
        <w:t xml:space="preserve">th.  </w:t>
      </w:r>
      <w:r w:rsidR="006C2253" w:rsidRPr="00E00ECF">
        <w:t>Russell Deacon</w:t>
      </w:r>
      <w:r w:rsidR="008F1FB3" w:rsidRPr="00E00ECF">
        <w:t>’s</w:t>
      </w:r>
      <w:r w:rsidR="006C2253" w:rsidRPr="00E00ECF">
        <w:t xml:space="preserve"> </w:t>
      </w:r>
      <w:r w:rsidR="00C71C26" w:rsidRPr="00E00ECF">
        <w:t>book ‘The Welsh Liberals</w:t>
      </w:r>
      <w:r w:rsidR="005C0E02" w:rsidRPr="00E00ECF">
        <w:t xml:space="preserve">’ covers the entire </w:t>
      </w:r>
      <w:r w:rsidR="00DC2340" w:rsidRPr="00E00ECF">
        <w:t xml:space="preserve">development of the party </w:t>
      </w:r>
      <w:r w:rsidR="00DE0A05" w:rsidRPr="00E00ECF">
        <w:t xml:space="preserve">as it relates to this </w:t>
      </w:r>
      <w:r w:rsidR="00F034A8" w:rsidRPr="00E00ECF">
        <w:t>D Prof study</w:t>
      </w:r>
      <w:r w:rsidR="00B73CEC" w:rsidRPr="00E00ECF">
        <w:t>.</w:t>
      </w:r>
      <w:r w:rsidR="009D5CE0" w:rsidRPr="00E00ECF">
        <w:rPr>
          <w:rStyle w:val="FootnoteReference"/>
        </w:rPr>
        <w:footnoteReference w:id="29"/>
      </w:r>
    </w:p>
    <w:p w14:paraId="73DBEB0D" w14:textId="77777777" w:rsidR="00DA0AB3" w:rsidRPr="00E00ECF" w:rsidRDefault="0004563E" w:rsidP="006F4BE0">
      <w:r w:rsidRPr="00E00ECF">
        <w:t xml:space="preserve">The history of the Conservative Party in Wales has been </w:t>
      </w:r>
      <w:r w:rsidR="006E2DE9" w:rsidRPr="00E00ECF">
        <w:t xml:space="preserve">a neglected area until </w:t>
      </w:r>
      <w:r w:rsidRPr="00E00ECF">
        <w:t>Sam B</w:t>
      </w:r>
      <w:r w:rsidR="005C0CE1" w:rsidRPr="00E00ECF">
        <w:t>laxland</w:t>
      </w:r>
      <w:r w:rsidR="007550F7" w:rsidRPr="00E00ECF">
        <w:t>’s</w:t>
      </w:r>
      <w:r w:rsidR="005C0CE1" w:rsidRPr="00E00ECF">
        <w:t xml:space="preserve"> </w:t>
      </w:r>
      <w:r w:rsidR="006E2DE9" w:rsidRPr="00E00ECF">
        <w:t xml:space="preserve">recent study </w:t>
      </w:r>
      <w:r w:rsidR="002D45BF" w:rsidRPr="00E00ECF">
        <w:t>‘</w:t>
      </w:r>
      <w:r w:rsidR="00F97C24" w:rsidRPr="00E00ECF">
        <w:t>The Co</w:t>
      </w:r>
      <w:r w:rsidR="008816D2" w:rsidRPr="00E00ECF">
        <w:t xml:space="preserve">nservative </w:t>
      </w:r>
      <w:r w:rsidR="00F97C24" w:rsidRPr="00E00ECF">
        <w:t>Party in Wales 1945-</w:t>
      </w:r>
      <w:r w:rsidR="00FF75E3" w:rsidRPr="00E00ECF">
        <w:t>1997</w:t>
      </w:r>
      <w:r w:rsidR="002D45BF" w:rsidRPr="00E00ECF">
        <w:t>’</w:t>
      </w:r>
      <w:r w:rsidR="00307C1E" w:rsidRPr="00E00ECF">
        <w:rPr>
          <w:rStyle w:val="FootnoteReference"/>
        </w:rPr>
        <w:footnoteReference w:id="30"/>
      </w:r>
      <w:r w:rsidR="00307C1E" w:rsidRPr="00E00ECF">
        <w:t xml:space="preserve"> and the </w:t>
      </w:r>
      <w:r w:rsidR="00FC3D16" w:rsidRPr="00E00ECF">
        <w:t xml:space="preserve">earlier </w:t>
      </w:r>
      <w:r w:rsidR="00307C1E" w:rsidRPr="00E00ECF">
        <w:t>lecture by fo</w:t>
      </w:r>
      <w:r w:rsidR="004314E2" w:rsidRPr="00E00ECF">
        <w:t>r</w:t>
      </w:r>
      <w:r w:rsidR="00307C1E" w:rsidRPr="00E00ECF">
        <w:t xml:space="preserve">mer Secretary of </w:t>
      </w:r>
      <w:r w:rsidR="005619C7" w:rsidRPr="00E00ECF">
        <w:t>S</w:t>
      </w:r>
      <w:r w:rsidR="00307C1E" w:rsidRPr="00E00ECF">
        <w:t>tate Nichol</w:t>
      </w:r>
      <w:r w:rsidR="00DF2B35" w:rsidRPr="00E00ECF">
        <w:t>a</w:t>
      </w:r>
      <w:r w:rsidR="00307C1E" w:rsidRPr="00E00ECF">
        <w:t xml:space="preserve">s Edwards </w:t>
      </w:r>
      <w:r w:rsidR="005619C7" w:rsidRPr="00E00ECF">
        <w:t xml:space="preserve">that outlines </w:t>
      </w:r>
      <w:r w:rsidR="00307C1E" w:rsidRPr="00E00ECF">
        <w:t xml:space="preserve">the growth of </w:t>
      </w:r>
      <w:r w:rsidR="004314E2" w:rsidRPr="00E00ECF">
        <w:t>administrative devolution</w:t>
      </w:r>
      <w:r w:rsidR="00EE17AE" w:rsidRPr="00E00ECF">
        <w:t xml:space="preserve"> under Conservative governments</w:t>
      </w:r>
      <w:r w:rsidR="004314E2" w:rsidRPr="00E00ECF">
        <w:t>.</w:t>
      </w:r>
      <w:r w:rsidR="00E57A4E" w:rsidRPr="00E00ECF">
        <w:rPr>
          <w:rStyle w:val="FootnoteReference"/>
        </w:rPr>
        <w:footnoteReference w:id="31"/>
      </w:r>
      <w:r w:rsidR="00180E05" w:rsidRPr="00E00ECF">
        <w:t xml:space="preserve">  </w:t>
      </w:r>
    </w:p>
    <w:p w14:paraId="4BECD846" w14:textId="5FA91204" w:rsidR="00B91309" w:rsidRPr="00E00ECF" w:rsidRDefault="00E64070" w:rsidP="001654E1">
      <w:pPr>
        <w:rPr>
          <w:b/>
          <w:bCs/>
        </w:rPr>
      </w:pPr>
      <w:r w:rsidRPr="00E00ECF">
        <w:t>Irish history also p</w:t>
      </w:r>
      <w:r w:rsidR="001D5BE8" w:rsidRPr="00E00ECF">
        <w:t xml:space="preserve">lays </w:t>
      </w:r>
      <w:r w:rsidRPr="00E00ECF">
        <w:t>its part</w:t>
      </w:r>
      <w:r w:rsidR="001D5BE8" w:rsidRPr="00E00ECF">
        <w:t xml:space="preserve">. </w:t>
      </w:r>
      <w:r w:rsidR="00CA10FA" w:rsidRPr="00E00ECF">
        <w:t xml:space="preserve">The </w:t>
      </w:r>
      <w:r w:rsidR="00391571" w:rsidRPr="00E00ECF">
        <w:t>earl</w:t>
      </w:r>
      <w:r w:rsidR="003D4A3D" w:rsidRPr="00E00ECF">
        <w:t>y</w:t>
      </w:r>
      <w:r w:rsidR="00391571" w:rsidRPr="00E00ECF">
        <w:t xml:space="preserve"> home rule movement in Wales drew on the experience in Ireland </w:t>
      </w:r>
      <w:r w:rsidR="00547737" w:rsidRPr="00E00ECF">
        <w:t>Irish home rule movement</w:t>
      </w:r>
      <w:r w:rsidR="00775871" w:rsidRPr="00E00ECF">
        <w:t xml:space="preserve"> </w:t>
      </w:r>
      <w:r w:rsidR="001A3330" w:rsidRPr="00E00ECF">
        <w:t xml:space="preserve">which is examined by </w:t>
      </w:r>
      <w:r w:rsidR="006F7A1B" w:rsidRPr="00E00ECF">
        <w:t>Alvin Jackson</w:t>
      </w:r>
      <w:r w:rsidR="006F7A1B" w:rsidRPr="00E00ECF">
        <w:rPr>
          <w:rStyle w:val="FootnoteReference"/>
        </w:rPr>
        <w:footnoteReference w:id="32"/>
      </w:r>
      <w:r w:rsidR="006F7A1B" w:rsidRPr="00E00ECF">
        <w:t xml:space="preserve"> </w:t>
      </w:r>
      <w:r w:rsidR="00610610" w:rsidRPr="00E00ECF">
        <w:t>and more recently</w:t>
      </w:r>
      <w:r w:rsidR="005D7023" w:rsidRPr="00E00ECF">
        <w:t xml:space="preserve"> </w:t>
      </w:r>
      <w:r w:rsidR="001F3A21" w:rsidRPr="00E00ECF">
        <w:t xml:space="preserve">there were implications for Wales of </w:t>
      </w:r>
      <w:r w:rsidR="00B15921" w:rsidRPr="00E00ECF">
        <w:t xml:space="preserve">the </w:t>
      </w:r>
      <w:r w:rsidR="005D7023" w:rsidRPr="00E00ECF">
        <w:t>Good Friday Agreement and the restoration of devolved government in N Ireland</w:t>
      </w:r>
      <w:r w:rsidR="00D66A07" w:rsidRPr="00E00ECF">
        <w:t xml:space="preserve"> </w:t>
      </w:r>
      <w:r w:rsidR="00570BB4" w:rsidRPr="00E00ECF">
        <w:t xml:space="preserve">which is </w:t>
      </w:r>
      <w:r w:rsidR="005258A5" w:rsidRPr="00E00ECF">
        <w:t xml:space="preserve">examined by </w:t>
      </w:r>
      <w:bookmarkStart w:id="5" w:name="_Hlk178615232"/>
      <w:r w:rsidR="00EB759D" w:rsidRPr="00E00ECF">
        <w:t>McKittrick and McVea</w:t>
      </w:r>
      <w:bookmarkEnd w:id="5"/>
      <w:r w:rsidR="00EB759D" w:rsidRPr="00E00ECF">
        <w:t>.</w:t>
      </w:r>
      <w:r w:rsidR="008926F8" w:rsidRPr="00E00ECF">
        <w:rPr>
          <w:rStyle w:val="FootnoteReference"/>
        </w:rPr>
        <w:footnoteReference w:id="33"/>
      </w:r>
      <w:r w:rsidR="00B91309" w:rsidRPr="00E00ECF">
        <w:t xml:space="preserve"> </w:t>
      </w:r>
      <w:r w:rsidR="008E5C7D" w:rsidRPr="00E00ECF">
        <w:t xml:space="preserve">Finally, the ideology of unionism </w:t>
      </w:r>
      <w:r w:rsidR="0041518F" w:rsidRPr="00E00ECF">
        <w:t xml:space="preserve">in the UK and </w:t>
      </w:r>
      <w:r w:rsidR="008E5C7D" w:rsidRPr="00E00ECF">
        <w:t xml:space="preserve">its relationship </w:t>
      </w:r>
      <w:r w:rsidR="0041518F" w:rsidRPr="00E00ECF">
        <w:t>with Wales is examined by Paul Ward.</w:t>
      </w:r>
      <w:r w:rsidR="00C266B2" w:rsidRPr="00E00ECF">
        <w:rPr>
          <w:rStyle w:val="FootnoteReference"/>
        </w:rPr>
        <w:footnoteReference w:id="34"/>
      </w:r>
    </w:p>
    <w:p w14:paraId="0AA15377" w14:textId="77777777" w:rsidR="00B91309" w:rsidRPr="00E00ECF" w:rsidRDefault="00B91309" w:rsidP="001654E1">
      <w:pPr>
        <w:rPr>
          <w:b/>
          <w:bCs/>
        </w:rPr>
      </w:pPr>
    </w:p>
    <w:p w14:paraId="6062D63F" w14:textId="5E073CEC" w:rsidR="001654E1" w:rsidRPr="00E00ECF" w:rsidRDefault="00B91309" w:rsidP="001654E1">
      <w:r w:rsidRPr="00E00ECF">
        <w:rPr>
          <w:b/>
          <w:bCs/>
        </w:rPr>
        <w:t>Ac</w:t>
      </w:r>
      <w:r w:rsidR="001654E1" w:rsidRPr="00E00ECF">
        <w:rPr>
          <w:b/>
          <w:bCs/>
        </w:rPr>
        <w:t xml:space="preserve">ademic studies of </w:t>
      </w:r>
      <w:r w:rsidR="00D26AD0" w:rsidRPr="00E00ECF">
        <w:rPr>
          <w:b/>
          <w:bCs/>
        </w:rPr>
        <w:t xml:space="preserve">devolution </w:t>
      </w:r>
      <w:r w:rsidR="001654E1" w:rsidRPr="00E00ECF">
        <w:rPr>
          <w:b/>
          <w:bCs/>
        </w:rPr>
        <w:t>and themes</w:t>
      </w:r>
    </w:p>
    <w:p w14:paraId="78FEE876" w14:textId="2748A368" w:rsidR="00A311E4" w:rsidRPr="00E00ECF" w:rsidRDefault="00D559A6" w:rsidP="00D559A6">
      <w:r w:rsidRPr="00E00ECF">
        <w:t xml:space="preserve">Vernon </w:t>
      </w:r>
      <w:proofErr w:type="spellStart"/>
      <w:r w:rsidRPr="00E00ECF">
        <w:t>Bogdanor’s</w:t>
      </w:r>
      <w:proofErr w:type="spellEnd"/>
      <w:r w:rsidRPr="00E00ECF">
        <w:t xml:space="preserve"> ‘Devolution in the UK’ (1999) was the first scholarly work on devolution </w:t>
      </w:r>
      <w:r w:rsidR="00790C2D" w:rsidRPr="00E00ECF">
        <w:t xml:space="preserve">starting with Gladstone’s </w:t>
      </w:r>
      <w:r w:rsidR="006C5A5F" w:rsidRPr="00E00ECF">
        <w:t xml:space="preserve">support for Irish Rule to the </w:t>
      </w:r>
      <w:r w:rsidRPr="00E00ECF">
        <w:t>legislation relating to Scotland and Wales</w:t>
      </w:r>
      <w:r w:rsidR="006C5A5F" w:rsidRPr="00E00ECF">
        <w:t xml:space="preserve"> in 1998</w:t>
      </w:r>
      <w:r w:rsidR="0092643E" w:rsidRPr="00E00ECF">
        <w:t>.</w:t>
      </w:r>
      <w:r w:rsidR="002B3900" w:rsidRPr="00E00ECF">
        <w:rPr>
          <w:rStyle w:val="FootnoteReference"/>
        </w:rPr>
        <w:footnoteReference w:id="35"/>
      </w:r>
      <w:r w:rsidR="0092643E" w:rsidRPr="00E00ECF">
        <w:t xml:space="preserve"> </w:t>
      </w:r>
      <w:r w:rsidRPr="00E00ECF">
        <w:t xml:space="preserve">Later Rawlings produced an authoritative constitutional study of </w:t>
      </w:r>
      <w:r w:rsidR="002911AF" w:rsidRPr="00E00ECF">
        <w:t xml:space="preserve">the 1998 </w:t>
      </w:r>
      <w:r w:rsidR="000B7A87" w:rsidRPr="00E00ECF">
        <w:t>settlem</w:t>
      </w:r>
      <w:r w:rsidR="00BE228C" w:rsidRPr="00E00ECF">
        <w:t xml:space="preserve">ents </w:t>
      </w:r>
      <w:r w:rsidR="000B7A87" w:rsidRPr="00E00ECF">
        <w:t>drawing on interviews with key contributo</w:t>
      </w:r>
      <w:r w:rsidR="00BE228C" w:rsidRPr="00E00ECF">
        <w:t>r</w:t>
      </w:r>
      <w:r w:rsidR="000B7A87" w:rsidRPr="00E00ECF">
        <w:t>s to the process</w:t>
      </w:r>
      <w:r w:rsidR="00BE228C" w:rsidRPr="00E00ECF">
        <w:t>.</w:t>
      </w:r>
      <w:r w:rsidRPr="00E00ECF">
        <w:t xml:space="preserve"> This was followed by James Michell’s ‘Devolution in the UK 2009’ which is arguably the most respected study of the subject and embraces Wales, Scotland and N Ireland, though Wales is covered less thoroughly than Scotland</w:t>
      </w:r>
      <w:r w:rsidR="00321A58" w:rsidRPr="00E00ECF">
        <w:t xml:space="preserve"> </w:t>
      </w:r>
      <w:r w:rsidR="00803802" w:rsidRPr="00E00ECF">
        <w:t xml:space="preserve">while </w:t>
      </w:r>
      <w:r w:rsidR="00321A58" w:rsidRPr="00E00ECF">
        <w:t>Deacon</w:t>
      </w:r>
      <w:r w:rsidR="00A346DA" w:rsidRPr="00E00ECF">
        <w:t>’</w:t>
      </w:r>
      <w:r w:rsidR="00321A58" w:rsidRPr="00E00ECF">
        <w:t xml:space="preserve">s </w:t>
      </w:r>
      <w:proofErr w:type="gramStart"/>
      <w:r w:rsidR="002E5BD2" w:rsidRPr="00E00ECF">
        <w:t>study  includes</w:t>
      </w:r>
      <w:proofErr w:type="gramEnd"/>
      <w:r w:rsidR="002E5BD2" w:rsidRPr="00E00ECF">
        <w:t xml:space="preserve"> the new </w:t>
      </w:r>
      <w:r w:rsidR="00A346DA" w:rsidRPr="00E00ECF">
        <w:t xml:space="preserve">pattern of </w:t>
      </w:r>
      <w:r w:rsidR="002E5BD2" w:rsidRPr="00E00ECF">
        <w:t>devolution in E</w:t>
      </w:r>
      <w:r w:rsidR="00A346DA" w:rsidRPr="00E00ECF">
        <w:t>ngland.</w:t>
      </w:r>
      <w:r w:rsidR="00A346DA" w:rsidRPr="00E00ECF">
        <w:rPr>
          <w:rStyle w:val="FootnoteReference"/>
        </w:rPr>
        <w:footnoteReference w:id="36"/>
      </w:r>
      <w:r w:rsidR="00A346DA" w:rsidRPr="00E00ECF">
        <w:t xml:space="preserve"> </w:t>
      </w:r>
      <w:r w:rsidR="00972BFA" w:rsidRPr="00E00ECF">
        <w:t xml:space="preserve">More recently Hazell and Bogdanor </w:t>
      </w:r>
      <w:r w:rsidR="00972BFA" w:rsidRPr="00E00ECF">
        <w:lastRenderedPageBreak/>
        <w:t>ha</w:t>
      </w:r>
      <w:r w:rsidR="00546E4B" w:rsidRPr="00E00ECF">
        <w:t>ve produced further work on</w:t>
      </w:r>
      <w:r w:rsidR="005152BD" w:rsidRPr="00E00ECF">
        <w:t xml:space="preserve"> </w:t>
      </w:r>
      <w:r w:rsidR="00291765" w:rsidRPr="00E00ECF">
        <w:t>the changing constitution of the UK and the impact of devolution.</w:t>
      </w:r>
      <w:r w:rsidR="00972BFA" w:rsidRPr="00E00ECF">
        <w:t xml:space="preserve"> </w:t>
      </w:r>
      <w:r w:rsidR="005152BD" w:rsidRPr="00E00ECF">
        <w:rPr>
          <w:rStyle w:val="FootnoteReference"/>
        </w:rPr>
        <w:footnoteReference w:id="37"/>
      </w:r>
    </w:p>
    <w:p w14:paraId="794229AB" w14:textId="2E753401" w:rsidR="00763F4B" w:rsidRPr="00E00ECF" w:rsidRDefault="00D559A6" w:rsidP="00D559A6">
      <w:r w:rsidRPr="00E00ECF">
        <w:t>For work specifically on Wales, John Gilbert Evans’ ‘Devolution in Wales - Claims and Responses 1937 – 1979’ provided a detailed insight into the development of administrative devolution and the failure of the Labour Government’s proposals in the 1970s.</w:t>
      </w:r>
      <w:r w:rsidR="00F044FD" w:rsidRPr="00E00ECF">
        <w:rPr>
          <w:rStyle w:val="FootnoteReference"/>
        </w:rPr>
        <w:footnoteReference w:id="38"/>
      </w:r>
      <w:r w:rsidR="00763F4B" w:rsidRPr="00E00ECF">
        <w:t xml:space="preserve"> </w:t>
      </w:r>
      <w:r w:rsidRPr="00E00ECF">
        <w:t xml:space="preserve"> </w:t>
      </w:r>
    </w:p>
    <w:p w14:paraId="6D2BF73E" w14:textId="184EAA2B" w:rsidR="00184D45" w:rsidRPr="00E00ECF" w:rsidRDefault="00360EBF" w:rsidP="006F4BE0">
      <w:r w:rsidRPr="00E00ECF">
        <w:t>Women</w:t>
      </w:r>
      <w:r w:rsidR="008F1ADC" w:rsidRPr="00E00ECF">
        <w:t xml:space="preserve"> and Wales </w:t>
      </w:r>
    </w:p>
    <w:p w14:paraId="11032AB9" w14:textId="1E01494B" w:rsidR="000C130E" w:rsidRPr="00E00ECF" w:rsidRDefault="008F1ADC" w:rsidP="006F4BE0">
      <w:r w:rsidRPr="00E00ECF">
        <w:t xml:space="preserve">The role </w:t>
      </w:r>
      <w:r w:rsidR="0082611F" w:rsidRPr="00E00ECF">
        <w:t xml:space="preserve">and representation </w:t>
      </w:r>
      <w:r w:rsidRPr="00E00ECF">
        <w:t>of women in Welsh polit</w:t>
      </w:r>
      <w:r w:rsidR="00D16321" w:rsidRPr="00E00ECF">
        <w:t xml:space="preserve">ics </w:t>
      </w:r>
      <w:r w:rsidR="00592684" w:rsidRPr="00E00ECF">
        <w:t xml:space="preserve">has been a neglected area. </w:t>
      </w:r>
      <w:r w:rsidR="00036E9E" w:rsidRPr="00E00ECF">
        <w:t xml:space="preserve">Between </w:t>
      </w:r>
      <w:r w:rsidR="00220699" w:rsidRPr="00E00ECF">
        <w:t>19</w:t>
      </w:r>
      <w:r w:rsidR="009320C5" w:rsidRPr="00E00ECF">
        <w:t xml:space="preserve">18 </w:t>
      </w:r>
      <w:r w:rsidR="00220699" w:rsidRPr="00E00ECF">
        <w:t xml:space="preserve">and 1997 only </w:t>
      </w:r>
      <w:r w:rsidR="00216EC8" w:rsidRPr="00E00ECF">
        <w:t xml:space="preserve">four </w:t>
      </w:r>
      <w:r w:rsidR="0082611F" w:rsidRPr="00E00ECF">
        <w:t xml:space="preserve">women </w:t>
      </w:r>
      <w:r w:rsidR="00F2644E" w:rsidRPr="00E00ECF">
        <w:t>were elected to Parliament</w:t>
      </w:r>
      <w:r w:rsidR="00220699" w:rsidRPr="00E00ECF">
        <w:t xml:space="preserve"> from Wales</w:t>
      </w:r>
      <w:r w:rsidR="0097126B" w:rsidRPr="00E00ECF">
        <w:t xml:space="preserve"> – Megan Lloyd George</w:t>
      </w:r>
      <w:r w:rsidR="007A0C20" w:rsidRPr="00E00ECF">
        <w:t xml:space="preserve"> elected in 1929</w:t>
      </w:r>
      <w:r w:rsidR="0097126B" w:rsidRPr="00E00ECF">
        <w:t>, Eirene White</w:t>
      </w:r>
      <w:r w:rsidR="00C71555" w:rsidRPr="00E00ECF">
        <w:t xml:space="preserve"> and </w:t>
      </w:r>
      <w:r w:rsidR="0097126B" w:rsidRPr="00E00ECF">
        <w:t xml:space="preserve">Dorothy Rees </w:t>
      </w:r>
      <w:r w:rsidR="00C71555" w:rsidRPr="00E00ECF">
        <w:t xml:space="preserve">1950 </w:t>
      </w:r>
      <w:r w:rsidR="0097126B" w:rsidRPr="00E00ECF">
        <w:t>and Ann Clwyd in 19</w:t>
      </w:r>
      <w:r w:rsidR="001E7CA2" w:rsidRPr="00E00ECF">
        <w:t>84</w:t>
      </w:r>
      <w:r w:rsidR="009A55AE" w:rsidRPr="00E00ECF">
        <w:t xml:space="preserve">. </w:t>
      </w:r>
      <w:r w:rsidR="008063F3" w:rsidRPr="00E00ECF">
        <w:t xml:space="preserve"> </w:t>
      </w:r>
      <w:r w:rsidR="00F66116" w:rsidRPr="00E00ECF">
        <w:t>The first</w:t>
      </w:r>
      <w:r w:rsidR="009A55AE" w:rsidRPr="00E00ECF">
        <w:t xml:space="preserve">, </w:t>
      </w:r>
      <w:r w:rsidR="00220699" w:rsidRPr="00E00ECF">
        <w:t>Megan Lloyd George</w:t>
      </w:r>
      <w:r w:rsidR="005031A2" w:rsidRPr="00E00ECF">
        <w:t>,</w:t>
      </w:r>
      <w:r w:rsidR="00060B1E" w:rsidRPr="00E00ECF">
        <w:t xml:space="preserve"> an ardent devolutionist</w:t>
      </w:r>
      <w:r w:rsidR="00C73973" w:rsidRPr="00E00ECF">
        <w:t xml:space="preserve">, </w:t>
      </w:r>
      <w:r w:rsidR="00F66116" w:rsidRPr="00E00ECF">
        <w:t>has been the subject of detailed biography</w:t>
      </w:r>
      <w:r w:rsidR="00B90B0D" w:rsidRPr="00E00ECF">
        <w:t xml:space="preserve"> by Mer</w:t>
      </w:r>
      <w:r w:rsidR="00A81A28" w:rsidRPr="00E00ECF">
        <w:t>vyn Jones</w:t>
      </w:r>
      <w:r w:rsidR="005031A2" w:rsidRPr="00E00ECF">
        <w:t xml:space="preserve"> but she left no legacy in her quest</w:t>
      </w:r>
      <w:r w:rsidR="00A81A28" w:rsidRPr="00E00ECF">
        <w:t xml:space="preserve">. </w:t>
      </w:r>
      <w:r w:rsidR="00826ED1" w:rsidRPr="00E00ECF">
        <w:rPr>
          <w:rStyle w:val="FootnoteReference"/>
        </w:rPr>
        <w:footnoteReference w:id="39"/>
      </w:r>
      <w:r w:rsidR="00826ED1" w:rsidRPr="00E00ECF">
        <w:t xml:space="preserve"> </w:t>
      </w:r>
      <w:r w:rsidR="00A81A28" w:rsidRPr="00E00ECF">
        <w:t xml:space="preserve"> </w:t>
      </w:r>
      <w:r w:rsidR="00826ED1" w:rsidRPr="00E00ECF">
        <w:t xml:space="preserve">Sam Blaxland </w:t>
      </w:r>
      <w:r w:rsidR="00A81A28" w:rsidRPr="00E00ECF">
        <w:t xml:space="preserve">has contributed </w:t>
      </w:r>
      <w:r w:rsidR="00CF52BC" w:rsidRPr="00E00ECF">
        <w:t xml:space="preserve">an </w:t>
      </w:r>
      <w:r w:rsidR="000C130E" w:rsidRPr="00E00ECF">
        <w:t xml:space="preserve">insightful critique of the </w:t>
      </w:r>
      <w:r w:rsidR="006538B4" w:rsidRPr="00E00ECF">
        <w:t>absence of women’s representation</w:t>
      </w:r>
      <w:r w:rsidR="003D3A2E" w:rsidRPr="00E00ECF">
        <w:t xml:space="preserve"> and how</w:t>
      </w:r>
      <w:r w:rsidR="006538B4" w:rsidRPr="00E00ECF">
        <w:t xml:space="preserve"> </w:t>
      </w:r>
      <w:r w:rsidR="00B679C0" w:rsidRPr="00E00ECF">
        <w:t xml:space="preserve">following </w:t>
      </w:r>
      <w:r w:rsidR="003702CA" w:rsidRPr="00E00ECF">
        <w:t>Labour</w:t>
      </w:r>
      <w:r w:rsidR="00DB4AF9" w:rsidRPr="00E00ECF">
        <w:t xml:space="preserve">’s affirmative action </w:t>
      </w:r>
      <w:r w:rsidR="00BA48BA" w:rsidRPr="00E00ECF">
        <w:t>p</w:t>
      </w:r>
      <w:r w:rsidR="00DB4AF9" w:rsidRPr="00E00ECF">
        <w:t>olicy</w:t>
      </w:r>
      <w:r w:rsidR="00CE49A6" w:rsidRPr="00E00ECF">
        <w:t>,</w:t>
      </w:r>
      <w:r w:rsidR="00DB4AF9" w:rsidRPr="00E00ECF">
        <w:t xml:space="preserve"> </w:t>
      </w:r>
      <w:r w:rsidR="004B4CB7" w:rsidRPr="00E00ECF">
        <w:t>‘</w:t>
      </w:r>
      <w:r w:rsidR="00DB4AF9" w:rsidRPr="00E00ECF">
        <w:t>All Women Shortlists</w:t>
      </w:r>
      <w:r w:rsidR="004B4CB7" w:rsidRPr="00E00ECF">
        <w:t>’</w:t>
      </w:r>
      <w:r w:rsidR="00CE49A6" w:rsidRPr="00E00ECF">
        <w:t>,</w:t>
      </w:r>
      <w:r w:rsidR="00DB4AF9" w:rsidRPr="00E00ECF">
        <w:t xml:space="preserve"> the number </w:t>
      </w:r>
      <w:r w:rsidR="00FB17CD" w:rsidRPr="00E00ECF">
        <w:t>Welsh MPs increase</w:t>
      </w:r>
      <w:r w:rsidR="00B679C0" w:rsidRPr="00E00ECF">
        <w:t>d</w:t>
      </w:r>
      <w:r w:rsidR="00FB17CD" w:rsidRPr="00E00ECF">
        <w:t xml:space="preserve"> in 1997 with the election of Julie Morgan, Betty</w:t>
      </w:r>
      <w:r w:rsidR="001E7CA2" w:rsidRPr="00E00ECF">
        <w:t xml:space="preserve"> </w:t>
      </w:r>
      <w:r w:rsidR="00FB17CD" w:rsidRPr="00E00ECF">
        <w:t>Williams</w:t>
      </w:r>
      <w:r w:rsidR="00BA48BA" w:rsidRPr="00E00ECF">
        <w:t xml:space="preserve"> </w:t>
      </w:r>
      <w:proofErr w:type="gramStart"/>
      <w:r w:rsidR="00BA48BA" w:rsidRPr="00E00ECF">
        <w:t xml:space="preserve">and </w:t>
      </w:r>
      <w:r w:rsidR="003702CA" w:rsidRPr="00E00ECF">
        <w:t xml:space="preserve"> </w:t>
      </w:r>
      <w:r w:rsidR="000E34AC" w:rsidRPr="00E00ECF">
        <w:t>Jackie</w:t>
      </w:r>
      <w:proofErr w:type="gramEnd"/>
      <w:r w:rsidR="000E34AC" w:rsidRPr="00E00ECF">
        <w:t xml:space="preserve"> Lawrence.</w:t>
      </w:r>
      <w:r w:rsidR="003D3A2E" w:rsidRPr="00E00ECF">
        <w:rPr>
          <w:rStyle w:val="FootnoteReference"/>
        </w:rPr>
        <w:footnoteReference w:id="40"/>
      </w:r>
    </w:p>
    <w:p w14:paraId="7D325C44" w14:textId="77777777" w:rsidR="00E43E16" w:rsidRPr="00E00ECF" w:rsidRDefault="00E43E16" w:rsidP="001E588E">
      <w:pPr>
        <w:rPr>
          <w:rFonts w:cs="Arial"/>
          <w:b/>
          <w:bCs/>
        </w:rPr>
      </w:pPr>
    </w:p>
    <w:p w14:paraId="43530F4D" w14:textId="650F6F86" w:rsidR="008E68DF" w:rsidRPr="00E00ECF" w:rsidRDefault="00FA6C40" w:rsidP="001E588E">
      <w:pPr>
        <w:rPr>
          <w:rFonts w:cs="Arial"/>
          <w:b/>
          <w:bCs/>
        </w:rPr>
      </w:pPr>
      <w:r w:rsidRPr="00E00ECF">
        <w:rPr>
          <w:rFonts w:cs="Arial"/>
          <w:b/>
          <w:bCs/>
        </w:rPr>
        <w:t>P</w:t>
      </w:r>
      <w:r w:rsidR="0059355B" w:rsidRPr="00E00ECF">
        <w:rPr>
          <w:rFonts w:cs="Arial"/>
          <w:b/>
          <w:bCs/>
        </w:rPr>
        <w:t xml:space="preserve">olicy Documents </w:t>
      </w:r>
    </w:p>
    <w:p w14:paraId="56FFDB63" w14:textId="09396B50" w:rsidR="009E3675" w:rsidRPr="00E00ECF" w:rsidRDefault="003B019E" w:rsidP="001E588E">
      <w:pPr>
        <w:rPr>
          <w:rFonts w:cs="Arial"/>
        </w:rPr>
      </w:pPr>
      <w:r w:rsidRPr="00E00ECF">
        <w:rPr>
          <w:rFonts w:cs="Arial"/>
        </w:rPr>
        <w:t xml:space="preserve">In </w:t>
      </w:r>
      <w:r w:rsidR="00CB2F43" w:rsidRPr="00E00ECF">
        <w:rPr>
          <w:rFonts w:cs="Arial"/>
        </w:rPr>
        <w:t>196</w:t>
      </w:r>
      <w:r w:rsidR="00237463" w:rsidRPr="00E00ECF">
        <w:rPr>
          <w:rFonts w:cs="Arial"/>
        </w:rPr>
        <w:t>9</w:t>
      </w:r>
      <w:r w:rsidR="00B84D5D" w:rsidRPr="00E00ECF">
        <w:rPr>
          <w:rFonts w:cs="Arial"/>
        </w:rPr>
        <w:t xml:space="preserve">, the </w:t>
      </w:r>
      <w:r w:rsidR="00237463" w:rsidRPr="00E00ECF">
        <w:rPr>
          <w:rFonts w:cs="Arial"/>
        </w:rPr>
        <w:t>L</w:t>
      </w:r>
      <w:r w:rsidR="00B84D5D" w:rsidRPr="00E00ECF">
        <w:rPr>
          <w:rFonts w:cs="Arial"/>
        </w:rPr>
        <w:t xml:space="preserve">abour Government under Harold Wilson </w:t>
      </w:r>
      <w:r w:rsidR="00B54EF1" w:rsidRPr="00E00ECF">
        <w:rPr>
          <w:rFonts w:cs="Arial"/>
        </w:rPr>
        <w:t xml:space="preserve">appointed a Royal Commission </w:t>
      </w:r>
      <w:r w:rsidR="00224737" w:rsidRPr="00E00ECF">
        <w:rPr>
          <w:rFonts w:cs="Arial"/>
        </w:rPr>
        <w:t xml:space="preserve">which was known as the </w:t>
      </w:r>
      <w:proofErr w:type="spellStart"/>
      <w:r w:rsidR="00A87363" w:rsidRPr="00E00ECF">
        <w:rPr>
          <w:rFonts w:cs="Arial"/>
        </w:rPr>
        <w:t>K</w:t>
      </w:r>
      <w:r w:rsidR="00224737" w:rsidRPr="00E00ECF">
        <w:rPr>
          <w:rFonts w:cs="Arial"/>
        </w:rPr>
        <w:t>ilbrandon</w:t>
      </w:r>
      <w:proofErr w:type="spellEnd"/>
      <w:r w:rsidR="00224737" w:rsidRPr="00E00ECF">
        <w:rPr>
          <w:rFonts w:cs="Arial"/>
        </w:rPr>
        <w:t xml:space="preserve"> Commission by the ti</w:t>
      </w:r>
      <w:r w:rsidR="003C4DA7" w:rsidRPr="00E00ECF">
        <w:rPr>
          <w:rFonts w:cs="Arial"/>
        </w:rPr>
        <w:t xml:space="preserve">me </w:t>
      </w:r>
      <w:r w:rsidR="00224737" w:rsidRPr="00E00ECF">
        <w:rPr>
          <w:rFonts w:cs="Arial"/>
        </w:rPr>
        <w:t>it reported in 1973</w:t>
      </w:r>
      <w:r w:rsidR="003C4DA7" w:rsidRPr="00E00ECF">
        <w:rPr>
          <w:rFonts w:cs="Arial"/>
        </w:rPr>
        <w:t xml:space="preserve">. While the </w:t>
      </w:r>
      <w:r w:rsidR="00DA770B" w:rsidRPr="00E00ECF">
        <w:rPr>
          <w:rFonts w:cs="Arial"/>
        </w:rPr>
        <w:t>majo</w:t>
      </w:r>
      <w:r w:rsidR="00525A35" w:rsidRPr="00E00ECF">
        <w:rPr>
          <w:rFonts w:cs="Arial"/>
        </w:rPr>
        <w:t xml:space="preserve">rity </w:t>
      </w:r>
      <w:r w:rsidR="00DA770B" w:rsidRPr="00E00ECF">
        <w:rPr>
          <w:rFonts w:cs="Arial"/>
        </w:rPr>
        <w:t>of the commissioners supported l</w:t>
      </w:r>
      <w:r w:rsidR="003C4DA7" w:rsidRPr="00E00ECF">
        <w:rPr>
          <w:rFonts w:cs="Arial"/>
        </w:rPr>
        <w:t>egislative devolution</w:t>
      </w:r>
      <w:r w:rsidR="00AB04DD" w:rsidRPr="00E00ECF">
        <w:rPr>
          <w:rFonts w:cs="Arial"/>
        </w:rPr>
        <w:t xml:space="preserve"> with </w:t>
      </w:r>
      <w:r w:rsidR="00824D12" w:rsidRPr="00E00ECF">
        <w:rPr>
          <w:rFonts w:cs="Arial"/>
        </w:rPr>
        <w:t xml:space="preserve">the responsibilities of the Welsh Office transferred </w:t>
      </w:r>
      <w:r w:rsidR="005E4343" w:rsidRPr="00E00ECF">
        <w:rPr>
          <w:rFonts w:cs="Arial"/>
        </w:rPr>
        <w:t>t</w:t>
      </w:r>
      <w:r w:rsidR="00824D12" w:rsidRPr="00E00ECF">
        <w:rPr>
          <w:rFonts w:cs="Arial"/>
        </w:rPr>
        <w:t>o</w:t>
      </w:r>
      <w:r w:rsidR="0075517A" w:rsidRPr="00E00ECF">
        <w:rPr>
          <w:rFonts w:cs="Arial"/>
        </w:rPr>
        <w:t xml:space="preserve"> </w:t>
      </w:r>
      <w:proofErr w:type="gramStart"/>
      <w:r w:rsidR="0075517A" w:rsidRPr="00E00ECF">
        <w:rPr>
          <w:rFonts w:cs="Arial"/>
        </w:rPr>
        <w:t xml:space="preserve">an </w:t>
      </w:r>
      <w:r w:rsidR="00824D12" w:rsidRPr="00E00ECF">
        <w:rPr>
          <w:rFonts w:cs="Arial"/>
        </w:rPr>
        <w:t xml:space="preserve"> elected</w:t>
      </w:r>
      <w:proofErr w:type="gramEnd"/>
      <w:r w:rsidR="00824D12" w:rsidRPr="00E00ECF">
        <w:rPr>
          <w:rFonts w:cs="Arial"/>
        </w:rPr>
        <w:t xml:space="preserve"> </w:t>
      </w:r>
      <w:r w:rsidR="0075517A" w:rsidRPr="00E00ECF">
        <w:rPr>
          <w:rFonts w:cs="Arial"/>
        </w:rPr>
        <w:t xml:space="preserve">Assembly, </w:t>
      </w:r>
      <w:r w:rsidR="003C4DA7" w:rsidRPr="00E00ECF">
        <w:rPr>
          <w:rFonts w:cs="Arial"/>
        </w:rPr>
        <w:t>there w</w:t>
      </w:r>
      <w:r w:rsidR="00C21668" w:rsidRPr="00E00ECF">
        <w:rPr>
          <w:rFonts w:cs="Arial"/>
        </w:rPr>
        <w:t xml:space="preserve">as a memorandum </w:t>
      </w:r>
      <w:r w:rsidR="00DA770B" w:rsidRPr="00E00ECF">
        <w:rPr>
          <w:rFonts w:cs="Arial"/>
        </w:rPr>
        <w:t xml:space="preserve">of dissent </w:t>
      </w:r>
      <w:r w:rsidR="00C21668" w:rsidRPr="00E00ECF">
        <w:rPr>
          <w:rFonts w:cs="Arial"/>
        </w:rPr>
        <w:t>by two members.</w:t>
      </w:r>
      <w:r w:rsidR="00824D12" w:rsidRPr="00E00ECF">
        <w:rPr>
          <w:rFonts w:cs="Arial"/>
        </w:rPr>
        <w:t xml:space="preserve"> </w:t>
      </w:r>
      <w:r w:rsidR="00525A35" w:rsidRPr="00E00ECF">
        <w:rPr>
          <w:rFonts w:cs="Arial"/>
        </w:rPr>
        <w:t xml:space="preserve"> </w:t>
      </w:r>
      <w:r w:rsidR="00EE7613" w:rsidRPr="00E00ECF">
        <w:rPr>
          <w:rFonts w:cs="Arial"/>
        </w:rPr>
        <w:t xml:space="preserve">The </w:t>
      </w:r>
      <w:proofErr w:type="spellStart"/>
      <w:r w:rsidR="00EE7613" w:rsidRPr="00E00ECF">
        <w:rPr>
          <w:rFonts w:cs="Arial"/>
        </w:rPr>
        <w:t>Ki</w:t>
      </w:r>
      <w:r w:rsidR="00B069D5" w:rsidRPr="00E00ECF">
        <w:rPr>
          <w:rFonts w:cs="Arial"/>
        </w:rPr>
        <w:t>l</w:t>
      </w:r>
      <w:r w:rsidR="00EE7613" w:rsidRPr="00E00ECF">
        <w:rPr>
          <w:rFonts w:cs="Arial"/>
        </w:rPr>
        <w:t>brandon</w:t>
      </w:r>
      <w:proofErr w:type="spellEnd"/>
      <w:r w:rsidR="00EE7613" w:rsidRPr="00E00ECF">
        <w:rPr>
          <w:rFonts w:cs="Arial"/>
        </w:rPr>
        <w:t xml:space="preserve"> Commission</w:t>
      </w:r>
      <w:r w:rsidR="00B069D5" w:rsidRPr="00E00ECF">
        <w:rPr>
          <w:rFonts w:cs="Arial"/>
        </w:rPr>
        <w:t xml:space="preserve">’s report was not </w:t>
      </w:r>
      <w:r w:rsidR="0075517A" w:rsidRPr="00E00ECF">
        <w:rPr>
          <w:rFonts w:cs="Arial"/>
        </w:rPr>
        <w:t xml:space="preserve">accepted </w:t>
      </w:r>
      <w:r w:rsidR="00B069D5" w:rsidRPr="00E00ECF">
        <w:rPr>
          <w:rFonts w:cs="Arial"/>
        </w:rPr>
        <w:t xml:space="preserve">by the </w:t>
      </w:r>
      <w:r w:rsidR="00EE7613" w:rsidRPr="00E00ECF">
        <w:rPr>
          <w:rFonts w:cs="Arial"/>
        </w:rPr>
        <w:t>then Conservative Government</w:t>
      </w:r>
      <w:r w:rsidR="009B1F67" w:rsidRPr="00E00ECF">
        <w:rPr>
          <w:rFonts w:cs="Arial"/>
        </w:rPr>
        <w:t xml:space="preserve"> under Ted Heath.</w:t>
      </w:r>
      <w:r w:rsidR="009E3675" w:rsidRPr="00E00ECF">
        <w:rPr>
          <w:rFonts w:cs="Arial"/>
        </w:rPr>
        <w:t xml:space="preserve"> </w:t>
      </w:r>
    </w:p>
    <w:p w14:paraId="436DD4E0" w14:textId="144D0044" w:rsidR="00D621A2" w:rsidRPr="00E00ECF" w:rsidRDefault="00804B1B" w:rsidP="001E588E">
      <w:r w:rsidRPr="00E00ECF">
        <w:t>Government, proposals for devolution did not re -emerge until the Labour Government</w:t>
      </w:r>
      <w:r w:rsidR="00510938" w:rsidRPr="00E00ECF">
        <w:t xml:space="preserve"> under Tony Blair was</w:t>
      </w:r>
      <w:r w:rsidRPr="00E00ECF">
        <w:t xml:space="preserve"> elected in 1997</w:t>
      </w:r>
      <w:r w:rsidR="00510938" w:rsidRPr="00E00ECF">
        <w:t xml:space="preserve">. </w:t>
      </w:r>
      <w:r w:rsidR="00C65BAC" w:rsidRPr="00E00ECF">
        <w:t xml:space="preserve">The </w:t>
      </w:r>
      <w:r w:rsidR="00554820" w:rsidRPr="00E00ECF">
        <w:t>government</w:t>
      </w:r>
      <w:r w:rsidR="00F12514" w:rsidRPr="00E00ECF">
        <w:t xml:space="preserve">’s </w:t>
      </w:r>
      <w:r w:rsidR="00510938" w:rsidRPr="00E00ECF">
        <w:t>p</w:t>
      </w:r>
      <w:r w:rsidR="00371714" w:rsidRPr="00E00ECF">
        <w:t>roposals f</w:t>
      </w:r>
      <w:r w:rsidR="005062C2" w:rsidRPr="00E00ECF">
        <w:t xml:space="preserve">or </w:t>
      </w:r>
      <w:r w:rsidR="00371714" w:rsidRPr="00E00ECF">
        <w:t>Wales were</w:t>
      </w:r>
      <w:r w:rsidR="005062C2" w:rsidRPr="00E00ECF">
        <w:t xml:space="preserve"> outlined in </w:t>
      </w:r>
      <w:r w:rsidR="00371714" w:rsidRPr="00E00ECF">
        <w:t xml:space="preserve">set out </w:t>
      </w:r>
      <w:proofErr w:type="gramStart"/>
      <w:r w:rsidR="00371714" w:rsidRPr="00E00ECF">
        <w:t xml:space="preserve">in </w:t>
      </w:r>
      <w:r w:rsidR="00510938" w:rsidRPr="00E00ECF">
        <w:t xml:space="preserve"> </w:t>
      </w:r>
      <w:r w:rsidR="00AA31F1" w:rsidRPr="00E00ECF">
        <w:t>‘</w:t>
      </w:r>
      <w:proofErr w:type="gramEnd"/>
      <w:r w:rsidR="00C65BAC" w:rsidRPr="00E00ECF">
        <w:t>A Voice for Wales: The Government’s Proposals for a Welsh Assembly</w:t>
      </w:r>
      <w:r w:rsidR="00AA31F1" w:rsidRPr="00E00ECF">
        <w:t>’</w:t>
      </w:r>
      <w:r w:rsidR="005062C2" w:rsidRPr="00E00ECF">
        <w:t xml:space="preserve"> in 1997</w:t>
      </w:r>
      <w:r w:rsidR="005F58B4" w:rsidRPr="00E00ECF">
        <w:t>.</w:t>
      </w:r>
      <w:r w:rsidR="00D621A2" w:rsidRPr="00E00ECF">
        <w:t xml:space="preserve"> </w:t>
      </w:r>
      <w:r w:rsidR="00AA31F1" w:rsidRPr="00E00ECF">
        <w:t xml:space="preserve">This was </w:t>
      </w:r>
      <w:r w:rsidR="005F58B4" w:rsidRPr="00E00ECF">
        <w:t>followed b</w:t>
      </w:r>
      <w:r w:rsidR="00D621A2" w:rsidRPr="00E00ECF">
        <w:t>y legislation to hold a referendum</w:t>
      </w:r>
      <w:r w:rsidR="002B07EE" w:rsidRPr="00E00ECF">
        <w:t xml:space="preserve"> t</w:t>
      </w:r>
      <w:r w:rsidR="00C34F6E" w:rsidRPr="00E00ECF">
        <w:t>hat saw a narrow victory for the government’s propos</w:t>
      </w:r>
      <w:r w:rsidR="00645F47" w:rsidRPr="00E00ECF">
        <w:t>als.</w:t>
      </w:r>
    </w:p>
    <w:p w14:paraId="17A79596" w14:textId="77777777" w:rsidR="0059355B" w:rsidRPr="00E00ECF" w:rsidRDefault="0059355B" w:rsidP="001E588E">
      <w:pPr>
        <w:rPr>
          <w:rFonts w:cs="Arial"/>
          <w:b/>
          <w:bCs/>
        </w:rPr>
      </w:pPr>
    </w:p>
    <w:p w14:paraId="04477C1B" w14:textId="5F306F1A" w:rsidR="002F2BA3" w:rsidRPr="00E00ECF" w:rsidRDefault="00EB68F6" w:rsidP="001E588E">
      <w:pPr>
        <w:rPr>
          <w:rFonts w:cs="Arial"/>
          <w:b/>
          <w:bCs/>
        </w:rPr>
      </w:pPr>
      <w:r w:rsidRPr="00E00ECF">
        <w:rPr>
          <w:rFonts w:cs="Arial"/>
          <w:b/>
          <w:bCs/>
        </w:rPr>
        <w:lastRenderedPageBreak/>
        <w:t xml:space="preserve">Political </w:t>
      </w:r>
      <w:r w:rsidR="002974C2" w:rsidRPr="00E00ECF">
        <w:rPr>
          <w:rFonts w:cs="Arial"/>
          <w:b/>
          <w:bCs/>
        </w:rPr>
        <w:t>Biographies and Me</w:t>
      </w:r>
      <w:r w:rsidRPr="00E00ECF">
        <w:rPr>
          <w:rFonts w:cs="Arial"/>
          <w:b/>
          <w:bCs/>
        </w:rPr>
        <w:t xml:space="preserve">moirs </w:t>
      </w:r>
      <w:r w:rsidR="00974C23" w:rsidRPr="00E00ECF">
        <w:rPr>
          <w:rFonts w:cs="Arial"/>
          <w:b/>
          <w:bCs/>
        </w:rPr>
        <w:t xml:space="preserve"> </w:t>
      </w:r>
    </w:p>
    <w:p w14:paraId="5332B71D" w14:textId="570665A2" w:rsidR="007340A4" w:rsidRPr="00E00ECF" w:rsidRDefault="0067063E" w:rsidP="001E588E">
      <w:pPr>
        <w:rPr>
          <w:rFonts w:cs="Arial"/>
        </w:rPr>
      </w:pPr>
      <w:r w:rsidRPr="00E00ECF">
        <w:rPr>
          <w:rFonts w:cs="Arial"/>
        </w:rPr>
        <w:t>Biographies and me</w:t>
      </w:r>
      <w:r w:rsidR="00731B01" w:rsidRPr="00E00ECF">
        <w:rPr>
          <w:rFonts w:cs="Arial"/>
        </w:rPr>
        <w:t>m</w:t>
      </w:r>
      <w:r w:rsidRPr="00E00ECF">
        <w:rPr>
          <w:rFonts w:cs="Arial"/>
        </w:rPr>
        <w:t xml:space="preserve">oirs </w:t>
      </w:r>
      <w:r w:rsidR="00731B01" w:rsidRPr="00E00ECF">
        <w:rPr>
          <w:rFonts w:cs="Arial"/>
        </w:rPr>
        <w:t xml:space="preserve">provide a rich stream of </w:t>
      </w:r>
      <w:r w:rsidR="00124646" w:rsidRPr="00E00ECF">
        <w:rPr>
          <w:rFonts w:cs="Arial"/>
        </w:rPr>
        <w:t xml:space="preserve">understand and personal reflection on the devolution debate. </w:t>
      </w:r>
      <w:r w:rsidR="00A95ABA" w:rsidRPr="00E00ECF">
        <w:rPr>
          <w:rFonts w:cs="Arial"/>
        </w:rPr>
        <w:t xml:space="preserve">Much has been written </w:t>
      </w:r>
      <w:r w:rsidR="000309F5" w:rsidRPr="00E00ECF">
        <w:rPr>
          <w:rFonts w:cs="Arial"/>
        </w:rPr>
        <w:t xml:space="preserve">about the </w:t>
      </w:r>
      <w:r w:rsidR="00974C23" w:rsidRPr="00E00ECF">
        <w:rPr>
          <w:rFonts w:cs="Arial"/>
        </w:rPr>
        <w:t xml:space="preserve">prominent Liberal figures in the late 19th century. </w:t>
      </w:r>
      <w:r w:rsidR="00A95ABA" w:rsidRPr="00E00ECF">
        <w:rPr>
          <w:rFonts w:cs="Arial"/>
        </w:rPr>
        <w:t>Masterman</w:t>
      </w:r>
      <w:r w:rsidR="0092389E" w:rsidRPr="00E00ECF">
        <w:rPr>
          <w:rFonts w:cs="Arial"/>
        </w:rPr>
        <w:t>’s study The Forerunner covers the life of Tom Ellis</w:t>
      </w:r>
      <w:r w:rsidR="002D0B70" w:rsidRPr="00E00ECF">
        <w:rPr>
          <w:rFonts w:cs="Arial"/>
        </w:rPr>
        <w:t xml:space="preserve"> in detail.</w:t>
      </w:r>
      <w:r w:rsidR="004D48DA" w:rsidRPr="00E00ECF">
        <w:rPr>
          <w:rStyle w:val="FootnoteReference"/>
          <w:rFonts w:cs="Arial"/>
        </w:rPr>
        <w:footnoteReference w:id="41"/>
      </w:r>
      <w:r w:rsidR="002D0B70" w:rsidRPr="00E00ECF">
        <w:rPr>
          <w:rFonts w:cs="Arial"/>
        </w:rPr>
        <w:t xml:space="preserve"> </w:t>
      </w:r>
      <w:r w:rsidR="00535F25" w:rsidRPr="00E00ECF">
        <w:rPr>
          <w:rFonts w:cs="Arial"/>
        </w:rPr>
        <w:t xml:space="preserve">Ellis’ </w:t>
      </w:r>
      <w:r w:rsidR="00CD3B82" w:rsidRPr="00E00ECF">
        <w:rPr>
          <w:rFonts w:cs="Arial"/>
        </w:rPr>
        <w:t xml:space="preserve">wife </w:t>
      </w:r>
      <w:r w:rsidR="009B3366" w:rsidRPr="00E00ECF">
        <w:rPr>
          <w:rFonts w:cs="Arial"/>
        </w:rPr>
        <w:t xml:space="preserve">Annie </w:t>
      </w:r>
      <w:r w:rsidR="00CD3B82" w:rsidRPr="00E00ECF">
        <w:rPr>
          <w:rFonts w:cs="Arial"/>
        </w:rPr>
        <w:t>complied a volume of his speeches and articles</w:t>
      </w:r>
      <w:r w:rsidR="007642B4" w:rsidRPr="00E00ECF">
        <w:rPr>
          <w:rStyle w:val="FootnoteReference"/>
          <w:rFonts w:cs="Arial"/>
        </w:rPr>
        <w:footnoteReference w:id="42"/>
      </w:r>
      <w:r w:rsidR="00CD3B82" w:rsidRPr="00E00ECF">
        <w:rPr>
          <w:rFonts w:cs="Arial"/>
        </w:rPr>
        <w:t xml:space="preserve"> and their son </w:t>
      </w:r>
      <w:r w:rsidR="00535F25" w:rsidRPr="00E00ECF">
        <w:rPr>
          <w:rFonts w:cs="Arial"/>
        </w:rPr>
        <w:t xml:space="preserve">Iorwerth </w:t>
      </w:r>
      <w:r w:rsidR="0011499C" w:rsidRPr="00E00ECF">
        <w:rPr>
          <w:rFonts w:cs="Arial"/>
        </w:rPr>
        <w:t xml:space="preserve">Ellis </w:t>
      </w:r>
      <w:r w:rsidR="00535F25" w:rsidRPr="00E00ECF">
        <w:rPr>
          <w:rFonts w:cs="Arial"/>
        </w:rPr>
        <w:t>com</w:t>
      </w:r>
      <w:r w:rsidR="0011499C" w:rsidRPr="00E00ECF">
        <w:rPr>
          <w:rFonts w:cs="Arial"/>
        </w:rPr>
        <w:t xml:space="preserve">piled </w:t>
      </w:r>
      <w:r w:rsidR="00535F25" w:rsidRPr="00E00ECF">
        <w:rPr>
          <w:rFonts w:cs="Arial"/>
        </w:rPr>
        <w:t>two vol</w:t>
      </w:r>
      <w:r w:rsidR="0011499C" w:rsidRPr="00E00ECF">
        <w:rPr>
          <w:rFonts w:cs="Arial"/>
        </w:rPr>
        <w:t xml:space="preserve">umes </w:t>
      </w:r>
      <w:r w:rsidR="002D0B70" w:rsidRPr="00E00ECF">
        <w:rPr>
          <w:rFonts w:cs="Arial"/>
        </w:rPr>
        <w:t xml:space="preserve">of </w:t>
      </w:r>
      <w:proofErr w:type="gramStart"/>
      <w:r w:rsidR="002D0B70" w:rsidRPr="00E00ECF">
        <w:rPr>
          <w:rFonts w:cs="Arial"/>
        </w:rPr>
        <w:t>h</w:t>
      </w:r>
      <w:r w:rsidR="0093034C" w:rsidRPr="00E00ECF">
        <w:rPr>
          <w:rFonts w:cs="Arial"/>
        </w:rPr>
        <w:t xml:space="preserve">is </w:t>
      </w:r>
      <w:r w:rsidR="002D0B70" w:rsidRPr="00E00ECF">
        <w:rPr>
          <w:rFonts w:cs="Arial"/>
        </w:rPr>
        <w:t xml:space="preserve"> father’s</w:t>
      </w:r>
      <w:proofErr w:type="gramEnd"/>
      <w:r w:rsidR="002D0B70" w:rsidRPr="00E00ECF">
        <w:rPr>
          <w:rFonts w:cs="Arial"/>
        </w:rPr>
        <w:t xml:space="preserve"> life </w:t>
      </w:r>
      <w:r w:rsidR="0011499C" w:rsidRPr="00E00ECF">
        <w:rPr>
          <w:rFonts w:cs="Arial"/>
        </w:rPr>
        <w:t>in Welsh.</w:t>
      </w:r>
      <w:r w:rsidR="00A14731" w:rsidRPr="00E00ECF">
        <w:rPr>
          <w:rStyle w:val="FootnoteReference"/>
          <w:rFonts w:cs="Arial"/>
        </w:rPr>
        <w:footnoteReference w:id="43"/>
      </w:r>
      <w:r w:rsidR="00CD3B82" w:rsidRPr="00E00ECF">
        <w:rPr>
          <w:rFonts w:cs="Arial"/>
        </w:rPr>
        <w:t xml:space="preserve"> </w:t>
      </w:r>
    </w:p>
    <w:p w14:paraId="76617C1B" w14:textId="0A85B767" w:rsidR="00523A5B" w:rsidRPr="00E00ECF" w:rsidRDefault="00CB1EE8" w:rsidP="001E588E">
      <w:pPr>
        <w:rPr>
          <w:rFonts w:cs="Arial"/>
        </w:rPr>
      </w:pPr>
      <w:r w:rsidRPr="00E00ECF">
        <w:rPr>
          <w:rFonts w:cs="Arial"/>
        </w:rPr>
        <w:t xml:space="preserve">The early life of David Lloyd George and his political involvement with Cymry </w:t>
      </w:r>
      <w:proofErr w:type="spellStart"/>
      <w:r w:rsidRPr="00E00ECF">
        <w:rPr>
          <w:rFonts w:cs="Arial"/>
        </w:rPr>
        <w:t>Fydd</w:t>
      </w:r>
      <w:proofErr w:type="spellEnd"/>
      <w:r w:rsidRPr="00E00ECF">
        <w:rPr>
          <w:rFonts w:cs="Arial"/>
        </w:rPr>
        <w:t xml:space="preserve"> is covered by Emyr Price</w:t>
      </w:r>
      <w:r w:rsidR="00B548C9" w:rsidRPr="00E00ECF">
        <w:rPr>
          <w:rFonts w:cs="Arial"/>
        </w:rPr>
        <w:t xml:space="preserve"> while </w:t>
      </w:r>
      <w:r w:rsidR="00D34FCC" w:rsidRPr="00E00ECF">
        <w:rPr>
          <w:rFonts w:cs="Arial"/>
        </w:rPr>
        <w:t xml:space="preserve">KO Morgan is the </w:t>
      </w:r>
      <w:r w:rsidR="005D73B8" w:rsidRPr="00E00ECF">
        <w:rPr>
          <w:rFonts w:cs="Arial"/>
        </w:rPr>
        <w:t xml:space="preserve">most </w:t>
      </w:r>
      <w:r w:rsidR="00D817C9" w:rsidRPr="00E00ECF">
        <w:rPr>
          <w:rFonts w:cs="Arial"/>
        </w:rPr>
        <w:t xml:space="preserve">renowned </w:t>
      </w:r>
      <w:r w:rsidR="00954220" w:rsidRPr="00E00ECF">
        <w:rPr>
          <w:rFonts w:cs="Arial"/>
        </w:rPr>
        <w:t xml:space="preserve">scholar </w:t>
      </w:r>
      <w:r w:rsidR="005D73B8" w:rsidRPr="00E00ECF">
        <w:rPr>
          <w:rFonts w:cs="Arial"/>
        </w:rPr>
        <w:t>o</w:t>
      </w:r>
      <w:r w:rsidR="00D817C9" w:rsidRPr="00E00ECF">
        <w:rPr>
          <w:rFonts w:cs="Arial"/>
        </w:rPr>
        <w:t xml:space="preserve">f </w:t>
      </w:r>
      <w:r w:rsidR="005D73B8" w:rsidRPr="00E00ECF">
        <w:rPr>
          <w:rFonts w:cs="Arial"/>
        </w:rPr>
        <w:t>Lloyd George</w:t>
      </w:r>
      <w:r w:rsidR="00D34FCC" w:rsidRPr="00E00ECF">
        <w:rPr>
          <w:rFonts w:cs="Arial"/>
        </w:rPr>
        <w:t>.</w:t>
      </w:r>
      <w:r w:rsidR="00FA1C1C" w:rsidRPr="00E00ECF">
        <w:rPr>
          <w:rStyle w:val="FootnoteReference"/>
          <w:rFonts w:cs="Arial"/>
        </w:rPr>
        <w:footnoteReference w:id="44"/>
      </w:r>
      <w:r w:rsidR="00D34FCC" w:rsidRPr="00E00ECF">
        <w:rPr>
          <w:rFonts w:cs="Arial"/>
        </w:rPr>
        <w:t xml:space="preserve"> </w:t>
      </w:r>
      <w:r w:rsidR="00A93801" w:rsidRPr="00E00ECF">
        <w:rPr>
          <w:rFonts w:cs="Arial"/>
        </w:rPr>
        <w:t>M</w:t>
      </w:r>
      <w:r w:rsidR="006327A5" w:rsidRPr="00E00ECF">
        <w:rPr>
          <w:rFonts w:cs="Arial"/>
        </w:rPr>
        <w:t>organ</w:t>
      </w:r>
      <w:r w:rsidR="00310FA5" w:rsidRPr="00E00ECF">
        <w:rPr>
          <w:rFonts w:cs="Arial"/>
        </w:rPr>
        <w:t>’s</w:t>
      </w:r>
      <w:r w:rsidR="002F4AFF" w:rsidRPr="00E00ECF">
        <w:rPr>
          <w:rFonts w:cs="Arial"/>
        </w:rPr>
        <w:t xml:space="preserve"> </w:t>
      </w:r>
      <w:r w:rsidR="003871A9" w:rsidRPr="00E00ECF">
        <w:rPr>
          <w:rFonts w:cs="Arial"/>
        </w:rPr>
        <w:t xml:space="preserve">later </w:t>
      </w:r>
      <w:r w:rsidR="002258CE" w:rsidRPr="00E00ECF">
        <w:rPr>
          <w:rFonts w:cs="Arial"/>
        </w:rPr>
        <w:t xml:space="preserve">work also covers </w:t>
      </w:r>
      <w:r w:rsidR="00F0481B" w:rsidRPr="00E00ECF">
        <w:rPr>
          <w:rFonts w:cs="Arial"/>
        </w:rPr>
        <w:t xml:space="preserve">the first Labour MP </w:t>
      </w:r>
      <w:r w:rsidR="002258CE" w:rsidRPr="00E00ECF">
        <w:rPr>
          <w:rFonts w:cs="Arial"/>
        </w:rPr>
        <w:t>Keir Hardie</w:t>
      </w:r>
      <w:r w:rsidR="005E7204" w:rsidRPr="00E00ECF">
        <w:rPr>
          <w:rStyle w:val="FootnoteReference"/>
          <w:rFonts w:cs="Arial"/>
        </w:rPr>
        <w:footnoteReference w:id="45"/>
      </w:r>
      <w:r w:rsidR="00DA595C" w:rsidRPr="00E00ECF">
        <w:rPr>
          <w:rFonts w:cs="Arial"/>
        </w:rPr>
        <w:t xml:space="preserve"> and a volume covering all the Labo</w:t>
      </w:r>
      <w:r w:rsidR="00F801EA" w:rsidRPr="00E00ECF">
        <w:rPr>
          <w:rFonts w:cs="Arial"/>
        </w:rPr>
        <w:t>u</w:t>
      </w:r>
      <w:r w:rsidR="00DA595C" w:rsidRPr="00E00ECF">
        <w:rPr>
          <w:rFonts w:cs="Arial"/>
        </w:rPr>
        <w:t>r leaders from Hardie to Kinnock.</w:t>
      </w:r>
      <w:r w:rsidR="00846283" w:rsidRPr="00E00ECF">
        <w:rPr>
          <w:rStyle w:val="FootnoteReference"/>
          <w:rFonts w:cs="Arial"/>
        </w:rPr>
        <w:footnoteReference w:id="46"/>
      </w:r>
      <w:r w:rsidR="00DA595C" w:rsidRPr="00E00ECF">
        <w:rPr>
          <w:rFonts w:cs="Arial"/>
        </w:rPr>
        <w:t xml:space="preserve"> </w:t>
      </w:r>
      <w:r w:rsidR="002E1DE8" w:rsidRPr="00E00ECF">
        <w:rPr>
          <w:rFonts w:cs="Arial"/>
        </w:rPr>
        <w:t xml:space="preserve">Marquand </w:t>
      </w:r>
      <w:r w:rsidR="00555D91" w:rsidRPr="00E00ECF">
        <w:rPr>
          <w:rFonts w:cs="Arial"/>
        </w:rPr>
        <w:t xml:space="preserve">traces </w:t>
      </w:r>
      <w:r w:rsidR="00C542D7" w:rsidRPr="00E00ECF">
        <w:rPr>
          <w:rFonts w:cs="Arial"/>
        </w:rPr>
        <w:t xml:space="preserve">the life of </w:t>
      </w:r>
      <w:r w:rsidR="002E1DE8" w:rsidRPr="00E00ECF">
        <w:rPr>
          <w:rFonts w:cs="Arial"/>
        </w:rPr>
        <w:t xml:space="preserve">Ramsey McDonald who was one of the founders of the Labour Pary </w:t>
      </w:r>
      <w:r w:rsidR="00555D91" w:rsidRPr="00E00ECF">
        <w:rPr>
          <w:rFonts w:cs="Arial"/>
        </w:rPr>
        <w:t xml:space="preserve">and </w:t>
      </w:r>
      <w:r w:rsidR="002E1DE8" w:rsidRPr="00E00ECF">
        <w:rPr>
          <w:rFonts w:cs="Arial"/>
        </w:rPr>
        <w:t>supporte</w:t>
      </w:r>
      <w:r w:rsidR="00555D91" w:rsidRPr="00E00ECF">
        <w:rPr>
          <w:rFonts w:cs="Arial"/>
        </w:rPr>
        <w:t>d</w:t>
      </w:r>
      <w:r w:rsidR="002E1DE8" w:rsidRPr="00E00ECF">
        <w:rPr>
          <w:rFonts w:cs="Arial"/>
        </w:rPr>
        <w:t xml:space="preserve"> of home rule for Scotland, before be</w:t>
      </w:r>
      <w:r w:rsidR="00DB626C" w:rsidRPr="00E00ECF">
        <w:rPr>
          <w:rFonts w:cs="Arial"/>
        </w:rPr>
        <w:t xml:space="preserve">coming </w:t>
      </w:r>
      <w:r w:rsidR="002E1DE8" w:rsidRPr="00E00ECF">
        <w:rPr>
          <w:rFonts w:cs="Arial"/>
        </w:rPr>
        <w:t xml:space="preserve">MP for Aberavon and </w:t>
      </w:r>
      <w:r w:rsidR="00DB626C" w:rsidRPr="00E00ECF">
        <w:rPr>
          <w:rFonts w:cs="Arial"/>
        </w:rPr>
        <w:t xml:space="preserve">eventually </w:t>
      </w:r>
      <w:r w:rsidR="002E1DE8" w:rsidRPr="00E00ECF">
        <w:rPr>
          <w:rFonts w:cs="Arial"/>
        </w:rPr>
        <w:t>Labour’s first Prime Minister.</w:t>
      </w:r>
      <w:r w:rsidR="002E1DE8" w:rsidRPr="00E00ECF">
        <w:rPr>
          <w:rStyle w:val="FootnoteReference"/>
          <w:rFonts w:cs="Arial"/>
        </w:rPr>
        <w:footnoteReference w:id="47"/>
      </w:r>
      <w:r w:rsidR="00DD14CD" w:rsidRPr="00E00ECF">
        <w:rPr>
          <w:rFonts w:cs="Arial"/>
        </w:rPr>
        <w:t xml:space="preserve"> </w:t>
      </w:r>
    </w:p>
    <w:p w14:paraId="386EF6D1" w14:textId="40876D11" w:rsidR="00C24C5D" w:rsidRPr="00E00ECF" w:rsidRDefault="00130437" w:rsidP="001E588E">
      <w:pPr>
        <w:rPr>
          <w:rFonts w:cs="Arial"/>
        </w:rPr>
      </w:pPr>
      <w:r w:rsidRPr="00E00ECF">
        <w:rPr>
          <w:rFonts w:cs="Arial"/>
        </w:rPr>
        <w:t>J</w:t>
      </w:r>
      <w:r w:rsidR="00224640" w:rsidRPr="00E00ECF">
        <w:rPr>
          <w:rFonts w:cs="Arial"/>
        </w:rPr>
        <w:t xml:space="preserve">ames </w:t>
      </w:r>
      <w:r w:rsidR="00557BF4" w:rsidRPr="00E00ECF">
        <w:rPr>
          <w:rFonts w:cs="Arial"/>
        </w:rPr>
        <w:t>Callaghan</w:t>
      </w:r>
      <w:r w:rsidR="00A1362E" w:rsidRPr="00E00ECF">
        <w:rPr>
          <w:rFonts w:cs="Arial"/>
        </w:rPr>
        <w:t xml:space="preserve"> is </w:t>
      </w:r>
      <w:r w:rsidRPr="00E00ECF">
        <w:rPr>
          <w:rFonts w:cs="Arial"/>
        </w:rPr>
        <w:t xml:space="preserve">also </w:t>
      </w:r>
      <w:r w:rsidR="00A1362E" w:rsidRPr="00E00ECF">
        <w:rPr>
          <w:rFonts w:cs="Arial"/>
        </w:rPr>
        <w:t>a significant figure</w:t>
      </w:r>
      <w:r w:rsidR="000E4F61" w:rsidRPr="00E00ECF">
        <w:rPr>
          <w:rFonts w:cs="Arial"/>
        </w:rPr>
        <w:t>.</w:t>
      </w:r>
      <w:r w:rsidR="007636DD" w:rsidRPr="00E00ECF">
        <w:rPr>
          <w:rFonts w:cs="Arial"/>
        </w:rPr>
        <w:t xml:space="preserve"> KO Morgan’s study covers Callaghan’s election as </w:t>
      </w:r>
      <w:r w:rsidR="000E4F61" w:rsidRPr="00E00ECF">
        <w:rPr>
          <w:rFonts w:cs="Arial"/>
        </w:rPr>
        <w:t>M</w:t>
      </w:r>
      <w:r w:rsidR="007636DD" w:rsidRPr="00E00ECF">
        <w:rPr>
          <w:rFonts w:cs="Arial"/>
        </w:rPr>
        <w:t>P</w:t>
      </w:r>
      <w:r w:rsidR="000E4F61" w:rsidRPr="00E00ECF">
        <w:rPr>
          <w:rFonts w:cs="Arial"/>
        </w:rPr>
        <w:t xml:space="preserve"> for Cardiff South in 1945 </w:t>
      </w:r>
      <w:r w:rsidR="00441627" w:rsidRPr="00E00ECF">
        <w:rPr>
          <w:rFonts w:cs="Arial"/>
        </w:rPr>
        <w:t xml:space="preserve">when he </w:t>
      </w:r>
      <w:r w:rsidR="000E4F61" w:rsidRPr="00E00ECF">
        <w:rPr>
          <w:rFonts w:cs="Arial"/>
        </w:rPr>
        <w:t xml:space="preserve">opposed to devolution </w:t>
      </w:r>
      <w:r w:rsidR="001477F1" w:rsidRPr="00E00ECF">
        <w:rPr>
          <w:rFonts w:cs="Arial"/>
        </w:rPr>
        <w:t xml:space="preserve">to 1976 when, as </w:t>
      </w:r>
      <w:r w:rsidR="000E4F61" w:rsidRPr="00E00ECF">
        <w:rPr>
          <w:rFonts w:cs="Arial"/>
        </w:rPr>
        <w:t>Prime Minister</w:t>
      </w:r>
      <w:r w:rsidR="001477F1" w:rsidRPr="00E00ECF">
        <w:rPr>
          <w:rFonts w:cs="Arial"/>
        </w:rPr>
        <w:t>,</w:t>
      </w:r>
      <w:r w:rsidR="000E4F61" w:rsidRPr="00E00ECF">
        <w:rPr>
          <w:rFonts w:cs="Arial"/>
        </w:rPr>
        <w:t xml:space="preserve"> the Labo</w:t>
      </w:r>
      <w:r w:rsidR="00A742C8" w:rsidRPr="00E00ECF">
        <w:rPr>
          <w:rFonts w:cs="Arial"/>
        </w:rPr>
        <w:t>u</w:t>
      </w:r>
      <w:r w:rsidR="000E4F61" w:rsidRPr="00E00ECF">
        <w:rPr>
          <w:rFonts w:cs="Arial"/>
        </w:rPr>
        <w:t xml:space="preserve">r Government introduced the </w:t>
      </w:r>
      <w:r w:rsidR="00DB59CC" w:rsidRPr="00E00ECF">
        <w:rPr>
          <w:rFonts w:cs="Arial"/>
        </w:rPr>
        <w:t xml:space="preserve">controversial </w:t>
      </w:r>
      <w:r w:rsidR="000E4F61" w:rsidRPr="00E00ECF">
        <w:rPr>
          <w:rFonts w:cs="Arial"/>
        </w:rPr>
        <w:t>Government of Wales Bill</w:t>
      </w:r>
      <w:r w:rsidR="00DB59CC" w:rsidRPr="00E00ECF">
        <w:rPr>
          <w:rFonts w:cs="Arial"/>
        </w:rPr>
        <w:t xml:space="preserve"> and </w:t>
      </w:r>
      <w:r w:rsidR="00AE2089" w:rsidRPr="00E00ECF">
        <w:rPr>
          <w:rFonts w:cs="Arial"/>
        </w:rPr>
        <w:t xml:space="preserve">followed by </w:t>
      </w:r>
      <w:r w:rsidR="00DB59CC" w:rsidRPr="00E00ECF">
        <w:rPr>
          <w:rFonts w:cs="Arial"/>
        </w:rPr>
        <w:t>failed referendum in 1979</w:t>
      </w:r>
      <w:r w:rsidR="007636DD" w:rsidRPr="00E00ECF">
        <w:rPr>
          <w:rFonts w:cs="Arial"/>
        </w:rPr>
        <w:t>.</w:t>
      </w:r>
      <w:r w:rsidR="00D143A3" w:rsidRPr="00E00ECF">
        <w:rPr>
          <w:rStyle w:val="FootnoteReference"/>
          <w:rFonts w:cs="Arial"/>
        </w:rPr>
        <w:footnoteReference w:id="48"/>
      </w:r>
      <w:r w:rsidR="004034F1" w:rsidRPr="00E00ECF">
        <w:rPr>
          <w:rFonts w:cs="Arial"/>
        </w:rPr>
        <w:t xml:space="preserve"> The leading oppo</w:t>
      </w:r>
      <w:r w:rsidR="00A742C8" w:rsidRPr="00E00ECF">
        <w:rPr>
          <w:rFonts w:cs="Arial"/>
        </w:rPr>
        <w:t xml:space="preserve">nent </w:t>
      </w:r>
      <w:r w:rsidR="004034F1" w:rsidRPr="00E00ECF">
        <w:rPr>
          <w:rFonts w:cs="Arial"/>
        </w:rPr>
        <w:t>of devolution at the time was Neil Kinnock</w:t>
      </w:r>
      <w:r w:rsidR="00A742C8" w:rsidRPr="00E00ECF">
        <w:rPr>
          <w:rFonts w:cs="Arial"/>
        </w:rPr>
        <w:t xml:space="preserve"> who</w:t>
      </w:r>
      <w:r w:rsidR="00AE2089" w:rsidRPr="00E00ECF">
        <w:rPr>
          <w:rFonts w:cs="Arial"/>
        </w:rPr>
        <w:t>se</w:t>
      </w:r>
      <w:r w:rsidR="00A742C8" w:rsidRPr="00E00ECF">
        <w:rPr>
          <w:rFonts w:cs="Arial"/>
        </w:rPr>
        <w:t xml:space="preserve"> political</w:t>
      </w:r>
      <w:r w:rsidR="00C24C5D" w:rsidRPr="00E00ECF">
        <w:rPr>
          <w:rFonts w:cs="Arial"/>
        </w:rPr>
        <w:t xml:space="preserve"> life is covered by </w:t>
      </w:r>
      <w:r w:rsidR="00BF16E0" w:rsidRPr="00E00ECF">
        <w:rPr>
          <w:rFonts w:cs="Arial"/>
        </w:rPr>
        <w:t>Eileen Jones</w:t>
      </w:r>
      <w:r w:rsidR="00F90661" w:rsidRPr="00E00ECF">
        <w:rPr>
          <w:rStyle w:val="FootnoteReference"/>
          <w:rFonts w:cs="Arial"/>
        </w:rPr>
        <w:footnoteReference w:id="49"/>
      </w:r>
      <w:r w:rsidR="00BF16E0" w:rsidRPr="00E00ECF">
        <w:rPr>
          <w:rFonts w:cs="Arial"/>
        </w:rPr>
        <w:t xml:space="preserve"> and </w:t>
      </w:r>
      <w:r w:rsidR="00AE2089" w:rsidRPr="00E00ECF">
        <w:rPr>
          <w:rFonts w:cs="Arial"/>
        </w:rPr>
        <w:t xml:space="preserve">in </w:t>
      </w:r>
      <w:r w:rsidR="00EB3736" w:rsidRPr="00E00ECF">
        <w:rPr>
          <w:rFonts w:cs="Arial"/>
        </w:rPr>
        <w:t>Martin Westlake’s more th</w:t>
      </w:r>
      <w:r w:rsidR="002B1C6D" w:rsidRPr="00E00ECF">
        <w:rPr>
          <w:rFonts w:cs="Arial"/>
        </w:rPr>
        <w:t>o</w:t>
      </w:r>
      <w:r w:rsidR="00EB3736" w:rsidRPr="00E00ECF">
        <w:rPr>
          <w:rFonts w:cs="Arial"/>
        </w:rPr>
        <w:t>rough study.</w:t>
      </w:r>
      <w:r w:rsidR="00EB3736" w:rsidRPr="00E00ECF">
        <w:rPr>
          <w:rStyle w:val="FootnoteReference"/>
          <w:rFonts w:cs="Arial"/>
        </w:rPr>
        <w:footnoteReference w:id="50"/>
      </w:r>
      <w:r w:rsidR="00EB3736" w:rsidRPr="00E00ECF">
        <w:rPr>
          <w:rFonts w:cs="Arial"/>
        </w:rPr>
        <w:t xml:space="preserve"> </w:t>
      </w:r>
    </w:p>
    <w:p w14:paraId="6F204F5D" w14:textId="45F050E3" w:rsidR="0070082D" w:rsidRPr="00E00ECF" w:rsidRDefault="009505B6" w:rsidP="001E588E">
      <w:pPr>
        <w:rPr>
          <w:rFonts w:cs="Arial"/>
        </w:rPr>
      </w:pPr>
      <w:r w:rsidRPr="00E00ECF">
        <w:rPr>
          <w:rFonts w:cs="Arial"/>
        </w:rPr>
        <w:t>John Smith</w:t>
      </w:r>
      <w:r w:rsidR="00DA543C" w:rsidRPr="00E00ECF">
        <w:rPr>
          <w:rFonts w:cs="Arial"/>
        </w:rPr>
        <w:t xml:space="preserve">, </w:t>
      </w:r>
      <w:r w:rsidR="00BC24E0" w:rsidRPr="00E00ECF">
        <w:rPr>
          <w:rFonts w:cs="Arial"/>
        </w:rPr>
        <w:t xml:space="preserve">who </w:t>
      </w:r>
      <w:r w:rsidR="00BD5C15" w:rsidRPr="00E00ECF">
        <w:rPr>
          <w:rFonts w:cs="Arial"/>
        </w:rPr>
        <w:t>be</w:t>
      </w:r>
      <w:r w:rsidR="004B185F" w:rsidRPr="00E00ECF">
        <w:rPr>
          <w:rFonts w:cs="Arial"/>
        </w:rPr>
        <w:t xml:space="preserve">came </w:t>
      </w:r>
      <w:r w:rsidR="00BD5C15" w:rsidRPr="00E00ECF">
        <w:rPr>
          <w:rFonts w:cs="Arial"/>
        </w:rPr>
        <w:t>Labour leader in 19</w:t>
      </w:r>
      <w:r w:rsidR="00E108E6" w:rsidRPr="00E00ECF">
        <w:rPr>
          <w:rFonts w:cs="Arial"/>
        </w:rPr>
        <w:t>92</w:t>
      </w:r>
      <w:r w:rsidR="0054242F" w:rsidRPr="00E00ECF">
        <w:rPr>
          <w:rFonts w:cs="Arial"/>
        </w:rPr>
        <w:t xml:space="preserve"> </w:t>
      </w:r>
      <w:r w:rsidR="00D20F94" w:rsidRPr="00E00ECF">
        <w:rPr>
          <w:rFonts w:cs="Arial"/>
        </w:rPr>
        <w:t xml:space="preserve">but died two years later, </w:t>
      </w:r>
      <w:r w:rsidR="00DA543C" w:rsidRPr="00E00ECF">
        <w:rPr>
          <w:rFonts w:cs="Arial"/>
        </w:rPr>
        <w:t xml:space="preserve">made the </w:t>
      </w:r>
      <w:r w:rsidR="0054242F" w:rsidRPr="00E00ECF">
        <w:rPr>
          <w:rFonts w:cs="Arial"/>
        </w:rPr>
        <w:t xml:space="preserve">historically significant pledge to </w:t>
      </w:r>
      <w:r w:rsidR="00DA543C" w:rsidRPr="00E00ECF">
        <w:rPr>
          <w:rFonts w:cs="Arial"/>
        </w:rPr>
        <w:t>commi</w:t>
      </w:r>
      <w:r w:rsidR="0054242F" w:rsidRPr="00E00ECF">
        <w:rPr>
          <w:rFonts w:cs="Arial"/>
        </w:rPr>
        <w:t>t t</w:t>
      </w:r>
      <w:r w:rsidR="00DA543C" w:rsidRPr="00E00ECF">
        <w:rPr>
          <w:rFonts w:cs="Arial"/>
        </w:rPr>
        <w:t>he par</w:t>
      </w:r>
      <w:r w:rsidR="0054242F" w:rsidRPr="00E00ECF">
        <w:rPr>
          <w:rFonts w:cs="Arial"/>
        </w:rPr>
        <w:t xml:space="preserve">ty </w:t>
      </w:r>
      <w:r w:rsidR="00DA543C" w:rsidRPr="00E00ECF">
        <w:rPr>
          <w:rFonts w:cs="Arial"/>
        </w:rPr>
        <w:t>to establ</w:t>
      </w:r>
      <w:r w:rsidR="0054242F" w:rsidRPr="00E00ECF">
        <w:rPr>
          <w:rFonts w:cs="Arial"/>
        </w:rPr>
        <w:t xml:space="preserve">ishing </w:t>
      </w:r>
      <w:r w:rsidR="00DA543C" w:rsidRPr="00E00ECF">
        <w:rPr>
          <w:rFonts w:cs="Arial"/>
        </w:rPr>
        <w:t>a Scottis</w:t>
      </w:r>
      <w:r w:rsidR="0054242F" w:rsidRPr="00E00ECF">
        <w:rPr>
          <w:rFonts w:cs="Arial"/>
        </w:rPr>
        <w:t xml:space="preserve">h </w:t>
      </w:r>
      <w:r w:rsidR="00DA543C" w:rsidRPr="00E00ECF">
        <w:rPr>
          <w:rFonts w:cs="Arial"/>
        </w:rPr>
        <w:t>Parliam</w:t>
      </w:r>
      <w:r w:rsidR="0054242F" w:rsidRPr="00E00ECF">
        <w:rPr>
          <w:rFonts w:cs="Arial"/>
        </w:rPr>
        <w:t>e</w:t>
      </w:r>
      <w:r w:rsidR="00DA543C" w:rsidRPr="00E00ECF">
        <w:rPr>
          <w:rFonts w:cs="Arial"/>
        </w:rPr>
        <w:t>nt and Welsh Assembly</w:t>
      </w:r>
      <w:r w:rsidR="004F724A" w:rsidRPr="00E00ECF">
        <w:rPr>
          <w:rFonts w:cs="Arial"/>
        </w:rPr>
        <w:t xml:space="preserve"> and h</w:t>
      </w:r>
      <w:r w:rsidR="00533A04" w:rsidRPr="00E00ECF">
        <w:rPr>
          <w:rFonts w:cs="Arial"/>
        </w:rPr>
        <w:t xml:space="preserve">is political life has </w:t>
      </w:r>
      <w:r w:rsidR="00720627" w:rsidRPr="00E00ECF">
        <w:rPr>
          <w:rFonts w:cs="Arial"/>
        </w:rPr>
        <w:t>been the subject of a new volume</w:t>
      </w:r>
      <w:r w:rsidR="0054242F" w:rsidRPr="00E00ECF">
        <w:rPr>
          <w:rFonts w:cs="Arial"/>
        </w:rPr>
        <w:t xml:space="preserve"> </w:t>
      </w:r>
      <w:r w:rsidR="00720627" w:rsidRPr="00E00ECF">
        <w:rPr>
          <w:rFonts w:cs="Arial"/>
        </w:rPr>
        <w:t>of essays edited by Kevin Hickson</w:t>
      </w:r>
      <w:r w:rsidR="006F7FF5" w:rsidRPr="00E00ECF">
        <w:rPr>
          <w:rStyle w:val="FootnoteReference"/>
          <w:rFonts w:cs="Arial"/>
        </w:rPr>
        <w:footnoteReference w:id="51"/>
      </w:r>
      <w:r w:rsidR="00520F75" w:rsidRPr="00E00ECF">
        <w:rPr>
          <w:rFonts w:cs="Arial"/>
        </w:rPr>
        <w:t xml:space="preserve"> follow</w:t>
      </w:r>
      <w:r w:rsidR="009058A1" w:rsidRPr="00E00ECF">
        <w:rPr>
          <w:rFonts w:cs="Arial"/>
        </w:rPr>
        <w:t xml:space="preserve">ing </w:t>
      </w:r>
      <w:r w:rsidR="00520F75" w:rsidRPr="00E00ECF">
        <w:rPr>
          <w:rFonts w:cs="Arial"/>
        </w:rPr>
        <w:t xml:space="preserve">the biography by Gordon Brown and John </w:t>
      </w:r>
      <w:proofErr w:type="spellStart"/>
      <w:r w:rsidR="00520F75" w:rsidRPr="00E00ECF">
        <w:rPr>
          <w:rFonts w:cs="Arial"/>
        </w:rPr>
        <w:t>Rentoul</w:t>
      </w:r>
      <w:proofErr w:type="spellEnd"/>
      <w:r w:rsidR="00881596" w:rsidRPr="00E00ECF">
        <w:rPr>
          <w:rFonts w:cs="Arial"/>
        </w:rPr>
        <w:t>.</w:t>
      </w:r>
      <w:r w:rsidR="00D20F94" w:rsidRPr="00E00ECF">
        <w:rPr>
          <w:rFonts w:cs="Arial"/>
        </w:rPr>
        <w:t xml:space="preserve"> </w:t>
      </w:r>
      <w:r w:rsidR="00FC537D" w:rsidRPr="00E00ECF">
        <w:rPr>
          <w:rStyle w:val="FootnoteReference"/>
          <w:rFonts w:cs="Arial"/>
        </w:rPr>
        <w:footnoteReference w:id="52"/>
      </w:r>
      <w:r w:rsidR="004B185F" w:rsidRPr="00E00ECF">
        <w:rPr>
          <w:rFonts w:cs="Arial"/>
        </w:rPr>
        <w:t xml:space="preserve"> </w:t>
      </w:r>
      <w:r w:rsidRPr="00E00ECF">
        <w:rPr>
          <w:rFonts w:cs="Arial"/>
        </w:rPr>
        <w:t>In his memoirs</w:t>
      </w:r>
      <w:r w:rsidR="00BC24E0" w:rsidRPr="00E00ECF">
        <w:rPr>
          <w:rFonts w:cs="Arial"/>
        </w:rPr>
        <w:t xml:space="preserve"> however,</w:t>
      </w:r>
      <w:r w:rsidRPr="00E00ECF">
        <w:rPr>
          <w:rFonts w:cs="Arial"/>
        </w:rPr>
        <w:t xml:space="preserve"> Tony Blair concedes that he was a</w:t>
      </w:r>
      <w:r w:rsidR="00A6128A" w:rsidRPr="00E00ECF">
        <w:rPr>
          <w:rFonts w:cs="Arial"/>
        </w:rPr>
        <w:t xml:space="preserve">n instinctive </w:t>
      </w:r>
      <w:r w:rsidRPr="00E00ECF">
        <w:rPr>
          <w:rFonts w:cs="Arial"/>
        </w:rPr>
        <w:t>unionist</w:t>
      </w:r>
      <w:r w:rsidR="004135F7" w:rsidRPr="00E00ECF">
        <w:rPr>
          <w:rStyle w:val="FootnoteReference"/>
          <w:rFonts w:cs="Arial"/>
        </w:rPr>
        <w:footnoteReference w:id="53"/>
      </w:r>
      <w:r w:rsidR="008229B8" w:rsidRPr="00E00ECF">
        <w:rPr>
          <w:rFonts w:cs="Arial"/>
        </w:rPr>
        <w:t xml:space="preserve"> and </w:t>
      </w:r>
      <w:r w:rsidR="003A4C79" w:rsidRPr="00E00ECF">
        <w:rPr>
          <w:rFonts w:cs="Arial"/>
        </w:rPr>
        <w:t xml:space="preserve">having inherited John Smith’s commitment to devolution went on to be the Labour Prime Minister whose government </w:t>
      </w:r>
      <w:r w:rsidR="000305EE" w:rsidRPr="00E00ECF">
        <w:rPr>
          <w:rFonts w:cs="Arial"/>
        </w:rPr>
        <w:t xml:space="preserve">brought </w:t>
      </w:r>
      <w:r w:rsidR="003A4C79" w:rsidRPr="00E00ECF">
        <w:rPr>
          <w:rFonts w:cs="Arial"/>
        </w:rPr>
        <w:t xml:space="preserve">devolution to Scotland and Wales and </w:t>
      </w:r>
      <w:r w:rsidR="0070082D" w:rsidRPr="00E00ECF">
        <w:rPr>
          <w:rFonts w:cs="Arial"/>
        </w:rPr>
        <w:t>r</w:t>
      </w:r>
      <w:r w:rsidR="003D1716" w:rsidRPr="00E00ECF">
        <w:rPr>
          <w:rFonts w:cs="Arial"/>
        </w:rPr>
        <w:t>e</w:t>
      </w:r>
      <w:r w:rsidR="0070082D" w:rsidRPr="00E00ECF">
        <w:rPr>
          <w:rFonts w:cs="Arial"/>
        </w:rPr>
        <w:t>stored it to Norther</w:t>
      </w:r>
      <w:r w:rsidR="001E05C2" w:rsidRPr="00E00ECF">
        <w:rPr>
          <w:rFonts w:cs="Arial"/>
        </w:rPr>
        <w:t>n</w:t>
      </w:r>
      <w:r w:rsidR="0070082D" w:rsidRPr="00E00ECF">
        <w:rPr>
          <w:rFonts w:cs="Arial"/>
        </w:rPr>
        <w:t xml:space="preserve"> Ireland.</w:t>
      </w:r>
    </w:p>
    <w:p w14:paraId="06106E84" w14:textId="2F5BE2FE" w:rsidR="000A1702" w:rsidRPr="00E00ECF" w:rsidRDefault="002B1CC1" w:rsidP="007C3809">
      <w:pPr>
        <w:rPr>
          <w:rFonts w:cs="Arial"/>
        </w:rPr>
      </w:pPr>
      <w:r w:rsidRPr="00E00ECF">
        <w:rPr>
          <w:rFonts w:cs="Arial"/>
        </w:rPr>
        <w:lastRenderedPageBreak/>
        <w:t>Welsh Labour MPs whose memoirs a</w:t>
      </w:r>
      <w:r w:rsidR="002E3277" w:rsidRPr="00E00ECF">
        <w:rPr>
          <w:rFonts w:cs="Arial"/>
        </w:rPr>
        <w:t>r</w:t>
      </w:r>
      <w:r w:rsidRPr="00E00ECF">
        <w:rPr>
          <w:rFonts w:cs="Arial"/>
        </w:rPr>
        <w:t xml:space="preserve">e </w:t>
      </w:r>
      <w:r w:rsidR="007C3809" w:rsidRPr="00E00ECF">
        <w:rPr>
          <w:rFonts w:cs="Arial"/>
        </w:rPr>
        <w:t>central</w:t>
      </w:r>
      <w:r w:rsidRPr="00E00ECF">
        <w:rPr>
          <w:rFonts w:cs="Arial"/>
        </w:rPr>
        <w:t xml:space="preserve"> to study include </w:t>
      </w:r>
      <w:r w:rsidR="000A1702" w:rsidRPr="00E00ECF">
        <w:rPr>
          <w:rFonts w:cs="Arial"/>
        </w:rPr>
        <w:t xml:space="preserve">those by </w:t>
      </w:r>
      <w:r w:rsidR="00D56DA0" w:rsidRPr="00E00ECF">
        <w:rPr>
          <w:rFonts w:cs="Arial"/>
        </w:rPr>
        <w:t xml:space="preserve">former Secretaries of State for </w:t>
      </w:r>
      <w:proofErr w:type="gramStart"/>
      <w:r w:rsidR="00D56DA0" w:rsidRPr="00E00ECF">
        <w:rPr>
          <w:rFonts w:cs="Arial"/>
        </w:rPr>
        <w:t>Wales  Jim</w:t>
      </w:r>
      <w:proofErr w:type="gramEnd"/>
      <w:r w:rsidR="00D56DA0" w:rsidRPr="00E00ECF">
        <w:rPr>
          <w:rFonts w:cs="Arial"/>
        </w:rPr>
        <w:t xml:space="preserve"> Griffiths</w:t>
      </w:r>
      <w:r w:rsidR="00147915" w:rsidRPr="00E00ECF">
        <w:rPr>
          <w:rStyle w:val="FootnoteReference"/>
          <w:rFonts w:cs="Arial"/>
        </w:rPr>
        <w:footnoteReference w:id="54"/>
      </w:r>
      <w:r w:rsidR="007F1673" w:rsidRPr="00E00ECF">
        <w:rPr>
          <w:rFonts w:cs="Arial"/>
        </w:rPr>
        <w:t xml:space="preserve"> </w:t>
      </w:r>
      <w:r w:rsidR="00D56DA0" w:rsidRPr="00E00ECF">
        <w:rPr>
          <w:rFonts w:cs="Arial"/>
        </w:rPr>
        <w:t xml:space="preserve">and </w:t>
      </w:r>
      <w:r w:rsidR="000A1702" w:rsidRPr="00E00ECF">
        <w:rPr>
          <w:rFonts w:cs="Arial"/>
        </w:rPr>
        <w:t xml:space="preserve">also </w:t>
      </w:r>
      <w:r w:rsidR="00D56DA0" w:rsidRPr="00E00ECF">
        <w:rPr>
          <w:rFonts w:cs="Arial"/>
        </w:rPr>
        <w:t>John Morris</w:t>
      </w:r>
      <w:r w:rsidR="000A1702" w:rsidRPr="00E00ECF">
        <w:rPr>
          <w:rFonts w:cs="Arial"/>
        </w:rPr>
        <w:t xml:space="preserve">’ </w:t>
      </w:r>
      <w:r w:rsidR="007C3809" w:rsidRPr="00E00ECF">
        <w:rPr>
          <w:rFonts w:cs="Arial"/>
        </w:rPr>
        <w:t>Fi</w:t>
      </w:r>
      <w:r w:rsidR="000A1702" w:rsidRPr="00E00ECF">
        <w:rPr>
          <w:rFonts w:cs="Arial"/>
        </w:rPr>
        <w:t xml:space="preserve">fty </w:t>
      </w:r>
      <w:r w:rsidR="007C3809" w:rsidRPr="00E00ECF">
        <w:rPr>
          <w:rFonts w:cs="Arial"/>
        </w:rPr>
        <w:t>Years in Politics and the Law.</w:t>
      </w:r>
      <w:r w:rsidR="000A1702" w:rsidRPr="00E00ECF">
        <w:rPr>
          <w:rStyle w:val="FootnoteReference"/>
          <w:rFonts w:cs="Arial"/>
        </w:rPr>
        <w:footnoteReference w:id="55"/>
      </w:r>
      <w:r w:rsidR="007C3809" w:rsidRPr="00E00ECF">
        <w:rPr>
          <w:rFonts w:cs="Arial"/>
        </w:rPr>
        <w:t xml:space="preserve"> </w:t>
      </w:r>
    </w:p>
    <w:p w14:paraId="633EB122" w14:textId="480EC7B9" w:rsidR="00E7377C" w:rsidRPr="00E00ECF" w:rsidRDefault="007C3809" w:rsidP="00827980">
      <w:pPr>
        <w:rPr>
          <w:rFonts w:cs="Arial"/>
        </w:rPr>
      </w:pPr>
      <w:r w:rsidRPr="00E00ECF">
        <w:rPr>
          <w:rFonts w:cs="Arial"/>
        </w:rPr>
        <w:t>Rhodri Morgan provides a detailed of his own commitment and battles on devolution in ‘Rhodri – A Political Life in Wales and Westminster’</w:t>
      </w:r>
      <w:r w:rsidR="00E740F1" w:rsidRPr="00E00ECF">
        <w:rPr>
          <w:rStyle w:val="FootnoteReference"/>
          <w:rFonts w:cs="Arial"/>
        </w:rPr>
        <w:footnoteReference w:id="56"/>
      </w:r>
      <w:r w:rsidRPr="00E00ECF">
        <w:rPr>
          <w:rFonts w:cs="Arial"/>
        </w:rPr>
        <w:t xml:space="preserve"> </w:t>
      </w:r>
      <w:r w:rsidR="00014487" w:rsidRPr="00E00ECF">
        <w:rPr>
          <w:rFonts w:cs="Arial"/>
        </w:rPr>
        <w:t xml:space="preserve">and </w:t>
      </w:r>
      <w:r w:rsidRPr="00E00ECF">
        <w:rPr>
          <w:rFonts w:cs="Arial"/>
        </w:rPr>
        <w:t xml:space="preserve">Peter Hain records his long political campaigning </w:t>
      </w:r>
      <w:r w:rsidR="00E7377C" w:rsidRPr="00E00ECF">
        <w:rPr>
          <w:rFonts w:cs="Arial"/>
        </w:rPr>
        <w:t xml:space="preserve">including the 1997 ‘Yes for </w:t>
      </w:r>
      <w:proofErr w:type="spellStart"/>
      <w:r w:rsidR="00E7377C" w:rsidRPr="00E00ECF">
        <w:rPr>
          <w:rFonts w:cs="Arial"/>
        </w:rPr>
        <w:t>Wales’</w:t>
      </w:r>
      <w:proofErr w:type="spellEnd"/>
      <w:r w:rsidR="00E7377C" w:rsidRPr="00E00ECF">
        <w:rPr>
          <w:rFonts w:cs="Arial"/>
        </w:rPr>
        <w:t xml:space="preserve"> campaign.</w:t>
      </w:r>
      <w:r w:rsidR="00E740F1" w:rsidRPr="00E00ECF">
        <w:rPr>
          <w:rStyle w:val="FootnoteReference"/>
          <w:rFonts w:cs="Arial"/>
        </w:rPr>
        <w:footnoteReference w:id="57"/>
      </w:r>
    </w:p>
    <w:p w14:paraId="30589232" w14:textId="7A10E22A" w:rsidR="007C3809" w:rsidRPr="00E00ECF" w:rsidRDefault="007C3809" w:rsidP="00827980">
      <w:pPr>
        <w:rPr>
          <w:rFonts w:cs="Arial"/>
        </w:rPr>
      </w:pPr>
      <w:r w:rsidRPr="00E00ECF">
        <w:rPr>
          <w:rFonts w:cs="Arial"/>
        </w:rPr>
        <w:t xml:space="preserve">Other colleagues </w:t>
      </w:r>
      <w:r w:rsidR="000A1702" w:rsidRPr="00E00ECF">
        <w:rPr>
          <w:rFonts w:cs="Arial"/>
        </w:rPr>
        <w:t>who h</w:t>
      </w:r>
      <w:r w:rsidRPr="00E00ECF">
        <w:rPr>
          <w:rFonts w:cs="Arial"/>
        </w:rPr>
        <w:t>ave produced memoirs</w:t>
      </w:r>
      <w:r w:rsidR="000A1702" w:rsidRPr="00E00ECF">
        <w:rPr>
          <w:rFonts w:cs="Arial"/>
        </w:rPr>
        <w:t xml:space="preserve"> are </w:t>
      </w:r>
      <w:r w:rsidRPr="00E00ECF">
        <w:rPr>
          <w:rFonts w:cs="Arial"/>
        </w:rPr>
        <w:t>Ann Clwyd, whose parliamentary career is noted more for her international campaigns</w:t>
      </w:r>
      <w:r w:rsidR="00014487" w:rsidRPr="00E00ECF">
        <w:rPr>
          <w:rFonts w:cs="Arial"/>
        </w:rPr>
        <w:t>,</w:t>
      </w:r>
      <w:r w:rsidRPr="00E00ECF">
        <w:rPr>
          <w:rFonts w:cs="Arial"/>
        </w:rPr>
        <w:t xml:space="preserve"> published her memoirs </w:t>
      </w:r>
      <w:r w:rsidR="00F77AF2" w:rsidRPr="00E00ECF">
        <w:rPr>
          <w:rFonts w:cs="Arial"/>
        </w:rPr>
        <w:t>‘</w:t>
      </w:r>
      <w:r w:rsidRPr="00E00ECF">
        <w:rPr>
          <w:rFonts w:cs="Arial"/>
        </w:rPr>
        <w:t>Rebel with a Cause – A Political Life</w:t>
      </w:r>
      <w:r w:rsidR="00F77AF2" w:rsidRPr="00E00ECF">
        <w:rPr>
          <w:rFonts w:cs="Arial"/>
        </w:rPr>
        <w:t>’</w:t>
      </w:r>
      <w:r w:rsidRPr="00E00ECF">
        <w:rPr>
          <w:rFonts w:cs="Arial"/>
        </w:rPr>
        <w:t xml:space="preserve"> in 2017</w:t>
      </w:r>
      <w:r w:rsidR="00E740F1" w:rsidRPr="00E00ECF">
        <w:rPr>
          <w:rStyle w:val="FootnoteReference"/>
          <w:rFonts w:cs="Arial"/>
        </w:rPr>
        <w:footnoteReference w:id="58"/>
      </w:r>
      <w:r w:rsidR="00063FD2" w:rsidRPr="00E00ECF">
        <w:rPr>
          <w:rFonts w:cs="Arial"/>
        </w:rPr>
        <w:t xml:space="preserve"> </w:t>
      </w:r>
      <w:r w:rsidR="00F77AF2" w:rsidRPr="00E00ECF">
        <w:rPr>
          <w:rFonts w:cs="Arial"/>
        </w:rPr>
        <w:t>while B</w:t>
      </w:r>
      <w:r w:rsidRPr="00E00ECF">
        <w:rPr>
          <w:rFonts w:cs="Arial"/>
        </w:rPr>
        <w:t>etty Williams’ career</w:t>
      </w:r>
      <w:r w:rsidR="008B4E6A" w:rsidRPr="00E00ECF">
        <w:rPr>
          <w:rFonts w:cs="Arial"/>
        </w:rPr>
        <w:t xml:space="preserve"> path </w:t>
      </w:r>
      <w:r w:rsidRPr="00E00ECF">
        <w:rPr>
          <w:rFonts w:cs="Arial"/>
        </w:rPr>
        <w:t>from Caernarfon to the Commons is set out in ‘</w:t>
      </w:r>
      <w:bookmarkStart w:id="9" w:name="_Hlk179278337"/>
      <w:r w:rsidRPr="00E00ECF">
        <w:rPr>
          <w:rFonts w:cs="Arial"/>
        </w:rPr>
        <w:t xml:space="preserve">O Ben Bryn </w:t>
      </w:r>
      <w:proofErr w:type="spellStart"/>
      <w:r w:rsidRPr="00E00ECF">
        <w:rPr>
          <w:rFonts w:cs="Arial"/>
        </w:rPr>
        <w:t>i</w:t>
      </w:r>
      <w:proofErr w:type="spellEnd"/>
      <w:r w:rsidRPr="00E00ECF">
        <w:rPr>
          <w:rFonts w:cs="Arial"/>
        </w:rPr>
        <w:t xml:space="preserve"> </w:t>
      </w:r>
      <w:proofErr w:type="spellStart"/>
      <w:r w:rsidRPr="00E00ECF">
        <w:rPr>
          <w:rFonts w:cs="Arial"/>
        </w:rPr>
        <w:t>Dr’r</w:t>
      </w:r>
      <w:proofErr w:type="spellEnd"/>
      <w:r w:rsidRPr="00E00ECF">
        <w:rPr>
          <w:rFonts w:cs="Arial"/>
        </w:rPr>
        <w:t xml:space="preserve"> </w:t>
      </w:r>
      <w:proofErr w:type="spellStart"/>
      <w:r w:rsidRPr="00E00ECF">
        <w:rPr>
          <w:rFonts w:cs="Arial"/>
        </w:rPr>
        <w:t>Cyffredin</w:t>
      </w:r>
      <w:proofErr w:type="spellEnd"/>
      <w:r w:rsidRPr="00E00ECF">
        <w:rPr>
          <w:rFonts w:cs="Arial"/>
        </w:rPr>
        <w:t>’</w:t>
      </w:r>
      <w:bookmarkEnd w:id="9"/>
      <w:r w:rsidR="00063FD2" w:rsidRPr="00E00ECF">
        <w:rPr>
          <w:rFonts w:cs="Arial"/>
        </w:rPr>
        <w:t>.</w:t>
      </w:r>
      <w:r w:rsidR="007E53A8" w:rsidRPr="00E00ECF">
        <w:rPr>
          <w:rStyle w:val="FootnoteReference"/>
          <w:rFonts w:cs="Arial"/>
        </w:rPr>
        <w:footnoteReference w:id="59"/>
      </w:r>
    </w:p>
    <w:p w14:paraId="7730C61D" w14:textId="1F9811F4" w:rsidR="00827980" w:rsidRPr="00E00ECF" w:rsidRDefault="00F63B1B" w:rsidP="00827980">
      <w:pPr>
        <w:rPr>
          <w:rFonts w:cs="Arial"/>
        </w:rPr>
      </w:pPr>
      <w:r w:rsidRPr="00E00ECF">
        <w:rPr>
          <w:rFonts w:cs="Arial"/>
        </w:rPr>
        <w:t xml:space="preserve">Prominent </w:t>
      </w:r>
      <w:r w:rsidR="00B6556C" w:rsidRPr="00E00ECF">
        <w:rPr>
          <w:rFonts w:cs="Arial"/>
        </w:rPr>
        <w:t xml:space="preserve">Plaid Cymru </w:t>
      </w:r>
      <w:r w:rsidRPr="00E00ECF">
        <w:rPr>
          <w:rFonts w:cs="Arial"/>
        </w:rPr>
        <w:t xml:space="preserve">figures </w:t>
      </w:r>
      <w:r w:rsidR="00554059" w:rsidRPr="00E00ECF">
        <w:rPr>
          <w:rFonts w:cs="Arial"/>
        </w:rPr>
        <w:t xml:space="preserve">who have compiled their </w:t>
      </w:r>
      <w:r w:rsidR="001E05C2" w:rsidRPr="00E00ECF">
        <w:rPr>
          <w:rFonts w:cs="Arial"/>
        </w:rPr>
        <w:t>memoirs include Gwynfor Evans</w:t>
      </w:r>
      <w:r w:rsidR="004F0298" w:rsidRPr="00E00ECF">
        <w:rPr>
          <w:rStyle w:val="FootnoteReference"/>
          <w:rFonts w:cs="Arial"/>
        </w:rPr>
        <w:footnoteReference w:id="60"/>
      </w:r>
      <w:r w:rsidR="001E05C2" w:rsidRPr="00E00ECF">
        <w:rPr>
          <w:rFonts w:cs="Arial"/>
        </w:rPr>
        <w:t xml:space="preserve"> </w:t>
      </w:r>
      <w:r w:rsidR="00146742" w:rsidRPr="00E00ECF">
        <w:rPr>
          <w:rFonts w:cs="Arial"/>
        </w:rPr>
        <w:t xml:space="preserve"> and </w:t>
      </w:r>
      <w:r w:rsidR="001E05C2" w:rsidRPr="00E00ECF">
        <w:rPr>
          <w:rFonts w:cs="Arial"/>
        </w:rPr>
        <w:t xml:space="preserve"> Dafydd Wigley’s </w:t>
      </w:r>
      <w:r w:rsidR="00146742" w:rsidRPr="00E00ECF">
        <w:rPr>
          <w:rFonts w:cs="Arial"/>
        </w:rPr>
        <w:t xml:space="preserve">whose </w:t>
      </w:r>
      <w:r w:rsidR="001E05C2" w:rsidRPr="00E00ECF">
        <w:rPr>
          <w:rFonts w:cs="Arial"/>
        </w:rPr>
        <w:t>po</w:t>
      </w:r>
      <w:r w:rsidR="00827980" w:rsidRPr="00E00ECF">
        <w:rPr>
          <w:rFonts w:cs="Arial"/>
        </w:rPr>
        <w:t>l</w:t>
      </w:r>
      <w:r w:rsidR="001E05C2" w:rsidRPr="00E00ECF">
        <w:rPr>
          <w:rFonts w:cs="Arial"/>
        </w:rPr>
        <w:t>itical writing</w:t>
      </w:r>
      <w:r w:rsidR="00827980" w:rsidRPr="00E00ECF">
        <w:rPr>
          <w:rFonts w:cs="Arial"/>
        </w:rPr>
        <w:t xml:space="preserve"> is largely in Welsh </w:t>
      </w:r>
      <w:r w:rsidR="001E05C2" w:rsidRPr="00E00ECF">
        <w:rPr>
          <w:rFonts w:cs="Arial"/>
        </w:rPr>
        <w:t xml:space="preserve">but his ‘Working for </w:t>
      </w:r>
      <w:proofErr w:type="spellStart"/>
      <w:r w:rsidR="001E05C2" w:rsidRPr="00E00ECF">
        <w:rPr>
          <w:rFonts w:cs="Arial"/>
        </w:rPr>
        <w:t>Wales’</w:t>
      </w:r>
      <w:proofErr w:type="spellEnd"/>
      <w:r w:rsidR="001E05C2" w:rsidRPr="00E00ECF">
        <w:rPr>
          <w:rFonts w:cs="Arial"/>
        </w:rPr>
        <w:t xml:space="preserve"> was published in English in 2005.</w:t>
      </w:r>
      <w:r w:rsidR="00E801B6" w:rsidRPr="00E00ECF">
        <w:rPr>
          <w:rStyle w:val="FootnoteReference"/>
          <w:rFonts w:cs="Arial"/>
        </w:rPr>
        <w:footnoteReference w:id="61"/>
      </w:r>
      <w:r w:rsidR="00827980" w:rsidRPr="00E00ECF">
        <w:rPr>
          <w:rFonts w:cs="Arial"/>
        </w:rPr>
        <w:t xml:space="preserve"> </w:t>
      </w:r>
    </w:p>
    <w:p w14:paraId="0D1C3A4C" w14:textId="77777777" w:rsidR="00082AAD" w:rsidRPr="00E00ECF" w:rsidRDefault="00082AAD" w:rsidP="00082AAD">
      <w:pPr>
        <w:ind w:firstLine="720"/>
        <w:jc w:val="both"/>
      </w:pPr>
      <w:r w:rsidRPr="00E00ECF">
        <w:t xml:space="preserve">           </w:t>
      </w:r>
    </w:p>
    <w:p w14:paraId="11148CAC" w14:textId="1F556D43" w:rsidR="00AB0963" w:rsidRPr="00E00ECF" w:rsidRDefault="00AB0963">
      <w:pPr>
        <w:rPr>
          <w:b/>
          <w:bCs/>
        </w:rPr>
      </w:pPr>
      <w:r w:rsidRPr="00E00ECF">
        <w:rPr>
          <w:b/>
          <w:bCs/>
        </w:rPr>
        <w:t>Ethical Considerations</w:t>
      </w:r>
    </w:p>
    <w:p w14:paraId="6F38EDB0" w14:textId="179439EA" w:rsidR="009F508F" w:rsidRPr="00E00ECF" w:rsidRDefault="001B7E2A" w:rsidP="00935216">
      <w:r w:rsidRPr="00E00ECF">
        <w:rPr>
          <w:b/>
          <w:bCs/>
        </w:rPr>
        <w:t>Consent</w:t>
      </w:r>
      <w:r w:rsidR="0090768A" w:rsidRPr="00E00ECF">
        <w:rPr>
          <w:b/>
          <w:bCs/>
        </w:rPr>
        <w:t xml:space="preserve">   </w:t>
      </w:r>
      <w:r w:rsidR="007D5B50" w:rsidRPr="00E00ECF">
        <w:t xml:space="preserve">All participants </w:t>
      </w:r>
      <w:r w:rsidR="0023026A" w:rsidRPr="00E00ECF">
        <w:t>to be asked to be inte</w:t>
      </w:r>
      <w:r w:rsidR="005C5677" w:rsidRPr="00E00ECF">
        <w:t>rv</w:t>
      </w:r>
      <w:r w:rsidR="0023026A" w:rsidRPr="00E00ECF">
        <w:t>iewed will be ask</w:t>
      </w:r>
      <w:r w:rsidR="00067D94" w:rsidRPr="00E00ECF">
        <w:t xml:space="preserve">ed </w:t>
      </w:r>
      <w:r w:rsidR="0023026A" w:rsidRPr="00E00ECF">
        <w:t xml:space="preserve">to study and sign a consent form. The issues covered </w:t>
      </w:r>
      <w:r w:rsidR="00557CB4" w:rsidRPr="00E00ECF">
        <w:t>would be</w:t>
      </w:r>
      <w:r w:rsidR="00406BD1" w:rsidRPr="00E00ECF">
        <w:t xml:space="preserve">: </w:t>
      </w:r>
      <w:r w:rsidR="005C5677" w:rsidRPr="00E00ECF">
        <w:t>u</w:t>
      </w:r>
      <w:r w:rsidR="00557CB4" w:rsidRPr="00E00ECF">
        <w:t>nderstanding the subject and aims of the researc</w:t>
      </w:r>
      <w:r w:rsidR="004F2AF6" w:rsidRPr="00E00ECF">
        <w:t>h</w:t>
      </w:r>
      <w:r w:rsidR="00406BD1" w:rsidRPr="00E00ECF">
        <w:t xml:space="preserve">; </w:t>
      </w:r>
      <w:r w:rsidR="00FD6DDF" w:rsidRPr="00E00ECF">
        <w:t>assurance that p</w:t>
      </w:r>
      <w:r w:rsidR="004F2AF6" w:rsidRPr="00E00ECF">
        <w:t>articipation voluntary</w:t>
      </w:r>
      <w:r w:rsidR="00092E2A" w:rsidRPr="00E00ECF">
        <w:t xml:space="preserve"> with freedom to withdraw at any time</w:t>
      </w:r>
      <w:r w:rsidR="002343B8" w:rsidRPr="00E00ECF">
        <w:t xml:space="preserve">; and </w:t>
      </w:r>
      <w:r w:rsidR="00406BD1" w:rsidRPr="00E00ECF">
        <w:t xml:space="preserve">that the </w:t>
      </w:r>
      <w:r w:rsidR="00092E2A" w:rsidRPr="00E00ECF">
        <w:t xml:space="preserve">interview will be recorded and that </w:t>
      </w:r>
      <w:r w:rsidR="00EA4E10" w:rsidRPr="00E00ECF">
        <w:t xml:space="preserve">recordings will be </w:t>
      </w:r>
      <w:r w:rsidR="008F7062" w:rsidRPr="00E00ECF">
        <w:t xml:space="preserve">deposited </w:t>
      </w:r>
      <w:proofErr w:type="gramStart"/>
      <w:r w:rsidR="006D5227" w:rsidRPr="00E00ECF">
        <w:t xml:space="preserve">at </w:t>
      </w:r>
      <w:r w:rsidR="00EA4E10" w:rsidRPr="00E00ECF">
        <w:t xml:space="preserve"> </w:t>
      </w:r>
      <w:r w:rsidR="008F7062" w:rsidRPr="00E00ECF">
        <w:t>UWTSD</w:t>
      </w:r>
      <w:proofErr w:type="gramEnd"/>
      <w:r w:rsidR="008F7062" w:rsidRPr="00E00ECF">
        <w:t xml:space="preserve"> Library and National Library </w:t>
      </w:r>
      <w:r w:rsidR="006D5227" w:rsidRPr="00E00ECF">
        <w:t>Wales.</w:t>
      </w:r>
      <w:r w:rsidR="005F5EC7" w:rsidRPr="00E00ECF">
        <w:t xml:space="preserve"> Finally, that </w:t>
      </w:r>
      <w:r w:rsidR="00F90D39" w:rsidRPr="00E00ECF">
        <w:t>the consent should include the provi</w:t>
      </w:r>
      <w:r w:rsidR="00935216" w:rsidRPr="00E00ECF">
        <w:t>sion</w:t>
      </w:r>
      <w:r w:rsidR="005F5EC7" w:rsidRPr="00E00ECF">
        <w:t xml:space="preserve"> </w:t>
      </w:r>
      <w:r w:rsidR="00935216" w:rsidRPr="00E00ECF">
        <w:t>‘</w:t>
      </w:r>
      <w:r w:rsidR="008A3121" w:rsidRPr="00E00ECF">
        <w:t xml:space="preserve">Agreement to have </w:t>
      </w:r>
      <w:r w:rsidR="00197415" w:rsidRPr="00E00ECF">
        <w:t xml:space="preserve">direct </w:t>
      </w:r>
      <w:r w:rsidR="008A3121" w:rsidRPr="00E00ECF">
        <w:t>quotations incor</w:t>
      </w:r>
      <w:r w:rsidR="00197415" w:rsidRPr="00E00ECF">
        <w:t xml:space="preserve">porated </w:t>
      </w:r>
      <w:r w:rsidR="008A3121" w:rsidRPr="00E00ECF">
        <w:t xml:space="preserve">into </w:t>
      </w:r>
      <w:r w:rsidR="00197415" w:rsidRPr="00E00ECF">
        <w:t>final research</w:t>
      </w:r>
      <w:r w:rsidR="009F508F" w:rsidRPr="00E00ECF">
        <w:t xml:space="preserve"> project, </w:t>
      </w:r>
      <w:r w:rsidR="00197415" w:rsidRPr="00E00ECF">
        <w:t xml:space="preserve">unless </w:t>
      </w:r>
      <w:r w:rsidR="006305D5" w:rsidRPr="00E00ECF">
        <w:t xml:space="preserve">anonymity is </w:t>
      </w:r>
      <w:r w:rsidR="00935216" w:rsidRPr="00E00ECF">
        <w:t>requested.’</w:t>
      </w:r>
    </w:p>
    <w:p w14:paraId="369C8DC3" w14:textId="0D0A89E9" w:rsidR="00227DFB" w:rsidRPr="00E00ECF" w:rsidRDefault="009C1550" w:rsidP="00935216">
      <w:r w:rsidRPr="00E00ECF">
        <w:rPr>
          <w:b/>
          <w:bCs/>
        </w:rPr>
        <w:t>Vulner</w:t>
      </w:r>
      <w:r w:rsidR="00227DFB" w:rsidRPr="00E00ECF">
        <w:rPr>
          <w:b/>
          <w:bCs/>
        </w:rPr>
        <w:t>a</w:t>
      </w:r>
      <w:r w:rsidRPr="00E00ECF">
        <w:rPr>
          <w:b/>
          <w:bCs/>
        </w:rPr>
        <w:t>bility</w:t>
      </w:r>
      <w:r w:rsidR="00227DFB" w:rsidRPr="00E00ECF">
        <w:rPr>
          <w:b/>
          <w:bCs/>
        </w:rPr>
        <w:t xml:space="preserve">. </w:t>
      </w:r>
      <w:r w:rsidR="00783BE2" w:rsidRPr="00E00ECF">
        <w:t xml:space="preserve">Many of the participants, </w:t>
      </w:r>
      <w:r w:rsidR="00077B9F" w:rsidRPr="00E00ECF">
        <w:t>e</w:t>
      </w:r>
      <w:r w:rsidR="00783BE2" w:rsidRPr="00E00ECF">
        <w:t>specially the MPs from the 1970-90s period</w:t>
      </w:r>
      <w:r w:rsidR="00077B9F" w:rsidRPr="00E00ECF">
        <w:t>,</w:t>
      </w:r>
      <w:r w:rsidR="00783BE2" w:rsidRPr="00E00ECF">
        <w:t xml:space="preserve"> are likely to</w:t>
      </w:r>
      <w:r w:rsidR="00A46CE7" w:rsidRPr="00E00ECF">
        <w:t xml:space="preserve"> be aged in their later seventies</w:t>
      </w:r>
      <w:r w:rsidR="00185341" w:rsidRPr="00E00ECF">
        <w:t xml:space="preserve"> or eighties. </w:t>
      </w:r>
      <w:r w:rsidR="00B062FC" w:rsidRPr="00E00ECF">
        <w:t xml:space="preserve">Of the </w:t>
      </w:r>
      <w:r w:rsidR="00042B10" w:rsidRPr="00E00ECF">
        <w:t xml:space="preserve">40 </w:t>
      </w:r>
      <w:r w:rsidR="00B062FC" w:rsidRPr="00E00ECF">
        <w:t xml:space="preserve">MPs who were in </w:t>
      </w:r>
      <w:r w:rsidR="006B3F2C" w:rsidRPr="00E00ECF">
        <w:t>P</w:t>
      </w:r>
      <w:r w:rsidR="00B062FC" w:rsidRPr="00E00ECF">
        <w:t>arliam</w:t>
      </w:r>
      <w:r w:rsidR="006B3F2C" w:rsidRPr="00E00ECF">
        <w:t>e</w:t>
      </w:r>
      <w:r w:rsidR="00B062FC" w:rsidRPr="00E00ECF">
        <w:t xml:space="preserve">nt at the time of the </w:t>
      </w:r>
      <w:r w:rsidR="006B3F2C" w:rsidRPr="00E00ECF">
        <w:t xml:space="preserve">Government of Wales Act </w:t>
      </w:r>
      <w:r w:rsidR="00042B10" w:rsidRPr="00E00ECF">
        <w:t xml:space="preserve">1998, </w:t>
      </w:r>
      <w:r w:rsidR="00D51B83" w:rsidRPr="00E00ECF">
        <w:t xml:space="preserve">around 10 have died including three in the past year. Care is clearly required when approaching certain </w:t>
      </w:r>
      <w:r w:rsidR="001247B6" w:rsidRPr="00E00ECF">
        <w:t xml:space="preserve">potential </w:t>
      </w:r>
      <w:r w:rsidR="00D51B83" w:rsidRPr="00E00ECF">
        <w:t xml:space="preserve">participants and </w:t>
      </w:r>
      <w:r w:rsidR="00363CA3" w:rsidRPr="00E00ECF">
        <w:t xml:space="preserve">it may be necessary to </w:t>
      </w:r>
      <w:r w:rsidR="00185341" w:rsidRPr="00E00ECF">
        <w:t xml:space="preserve">decide </w:t>
      </w:r>
      <w:r w:rsidR="00363CA3" w:rsidRPr="00E00ECF">
        <w:t xml:space="preserve">not </w:t>
      </w:r>
      <w:proofErr w:type="gramStart"/>
      <w:r w:rsidR="00363CA3" w:rsidRPr="00E00ECF">
        <w:t>interview</w:t>
      </w:r>
      <w:proofErr w:type="gramEnd"/>
      <w:r w:rsidR="00363CA3" w:rsidRPr="00E00ECF">
        <w:t xml:space="preserve"> </w:t>
      </w:r>
      <w:r w:rsidR="00077B9F" w:rsidRPr="00E00ECF">
        <w:t xml:space="preserve">some who may not have the capacity to contribute. </w:t>
      </w:r>
      <w:r w:rsidR="00363CA3" w:rsidRPr="00E00ECF">
        <w:t xml:space="preserve"> </w:t>
      </w:r>
      <w:r w:rsidR="00D51B83" w:rsidRPr="00E00ECF">
        <w:t xml:space="preserve"> </w:t>
      </w:r>
      <w:r w:rsidR="00B062FC" w:rsidRPr="00E00ECF">
        <w:t xml:space="preserve">  </w:t>
      </w:r>
    </w:p>
    <w:p w14:paraId="57CC2A22" w14:textId="2F845172" w:rsidR="00415633" w:rsidRPr="00E00ECF" w:rsidRDefault="001B7E2A">
      <w:r w:rsidRPr="00E00ECF">
        <w:rPr>
          <w:b/>
          <w:bCs/>
        </w:rPr>
        <w:lastRenderedPageBreak/>
        <w:t>Con</w:t>
      </w:r>
      <w:r w:rsidR="00870128" w:rsidRPr="00E00ECF">
        <w:rPr>
          <w:b/>
          <w:bCs/>
        </w:rPr>
        <w:t>f</w:t>
      </w:r>
      <w:r w:rsidRPr="00E00ECF">
        <w:rPr>
          <w:b/>
          <w:bCs/>
        </w:rPr>
        <w:t>identi</w:t>
      </w:r>
      <w:r w:rsidR="00870128" w:rsidRPr="00E00ECF">
        <w:rPr>
          <w:b/>
          <w:bCs/>
        </w:rPr>
        <w:t>a</w:t>
      </w:r>
      <w:r w:rsidRPr="00E00ECF">
        <w:rPr>
          <w:b/>
          <w:bCs/>
        </w:rPr>
        <w:t>lity</w:t>
      </w:r>
      <w:r w:rsidR="00B8001D" w:rsidRPr="00E00ECF">
        <w:rPr>
          <w:b/>
          <w:bCs/>
        </w:rPr>
        <w:t xml:space="preserve"> </w:t>
      </w:r>
      <w:r w:rsidR="00F3710F" w:rsidRPr="00E00ECF">
        <w:rPr>
          <w:b/>
          <w:bCs/>
        </w:rPr>
        <w:t xml:space="preserve">and </w:t>
      </w:r>
      <w:r w:rsidRPr="00E00ECF">
        <w:rPr>
          <w:b/>
          <w:bCs/>
        </w:rPr>
        <w:t>Anonymity</w:t>
      </w:r>
      <w:r w:rsidR="008F795E" w:rsidRPr="00E00ECF">
        <w:rPr>
          <w:b/>
          <w:bCs/>
        </w:rPr>
        <w:t xml:space="preserve">. </w:t>
      </w:r>
      <w:proofErr w:type="gramStart"/>
      <w:r w:rsidR="008F795E" w:rsidRPr="00E00ECF">
        <w:t xml:space="preserve">These </w:t>
      </w:r>
      <w:r w:rsidR="008D12DE" w:rsidRPr="00E00ECF">
        <w:t xml:space="preserve"> are</w:t>
      </w:r>
      <w:proofErr w:type="gramEnd"/>
      <w:r w:rsidR="008D12DE" w:rsidRPr="00E00ECF">
        <w:t xml:space="preserve"> important consideration</w:t>
      </w:r>
      <w:r w:rsidR="00D364C1" w:rsidRPr="00E00ECF">
        <w:t>s</w:t>
      </w:r>
      <w:r w:rsidR="008D12DE" w:rsidRPr="00E00ECF">
        <w:t xml:space="preserve"> for much</w:t>
      </w:r>
      <w:r w:rsidR="009F2C0E" w:rsidRPr="00E00ECF">
        <w:t xml:space="preserve"> </w:t>
      </w:r>
      <w:r w:rsidR="008D12DE" w:rsidRPr="00E00ECF">
        <w:t xml:space="preserve"> qualitative</w:t>
      </w:r>
      <w:r w:rsidR="009F2C0E" w:rsidRPr="00E00ECF">
        <w:t xml:space="preserve"> research inv</w:t>
      </w:r>
      <w:r w:rsidR="00D364C1" w:rsidRPr="00E00ECF">
        <w:t>ol</w:t>
      </w:r>
      <w:r w:rsidR="009F2C0E" w:rsidRPr="00E00ECF">
        <w:t>ving interviews, for this</w:t>
      </w:r>
      <w:r w:rsidR="00D364C1" w:rsidRPr="00E00ECF">
        <w:t xml:space="preserve"> project </w:t>
      </w:r>
      <w:r w:rsidR="009F2C0E" w:rsidRPr="00E00ECF">
        <w:t xml:space="preserve"> </w:t>
      </w:r>
      <w:r w:rsidR="00D364C1" w:rsidRPr="00E00ECF">
        <w:t>they need to be modified.</w:t>
      </w:r>
      <w:r w:rsidR="001E5755" w:rsidRPr="00E00ECF">
        <w:t xml:space="preserve"> Most of the participants in this study are former MPs </w:t>
      </w:r>
      <w:r w:rsidR="00415633" w:rsidRPr="00E00ECF">
        <w:t xml:space="preserve">who views and contributions to debates are on the record and who are normally perfectly happy to be quoted. It will be </w:t>
      </w:r>
      <w:r w:rsidR="00A255B7" w:rsidRPr="00E00ECF">
        <w:t xml:space="preserve">a strength of the project </w:t>
      </w:r>
      <w:r w:rsidR="007A7685" w:rsidRPr="00E00ECF">
        <w:t xml:space="preserve">highlight and </w:t>
      </w:r>
      <w:r w:rsidR="00A255B7" w:rsidRPr="00E00ECF">
        <w:t xml:space="preserve">quote their </w:t>
      </w:r>
      <w:r w:rsidR="00E67B6B" w:rsidRPr="00E00ECF">
        <w:t>personal views</w:t>
      </w:r>
      <w:r w:rsidR="007A7685" w:rsidRPr="00E00ECF">
        <w:t xml:space="preserve">, </w:t>
      </w:r>
      <w:r w:rsidR="0003464D" w:rsidRPr="00E00ECF">
        <w:t>ideology</w:t>
      </w:r>
      <w:r w:rsidR="007A7685" w:rsidRPr="00E00ECF">
        <w:t xml:space="preserve"> and their </w:t>
      </w:r>
      <w:r w:rsidR="0003464D" w:rsidRPr="00E00ECF">
        <w:t>reflections</w:t>
      </w:r>
      <w:r w:rsidR="007A7685" w:rsidRPr="00E00ECF">
        <w:t xml:space="preserve"> of the experiences of being involved in devolution debates</w:t>
      </w:r>
      <w:r w:rsidR="008F795E" w:rsidRPr="00E00ECF">
        <w:t xml:space="preserve"> in parliament and constituency events. </w:t>
      </w:r>
      <w:r w:rsidR="007A7685" w:rsidRPr="00E00ECF">
        <w:t xml:space="preserve"> </w:t>
      </w:r>
      <w:r w:rsidR="0003464D" w:rsidRPr="00E00ECF">
        <w:t xml:space="preserve">  </w:t>
      </w:r>
      <w:r w:rsidR="00A255B7" w:rsidRPr="00E00ECF">
        <w:t xml:space="preserve">  </w:t>
      </w:r>
    </w:p>
    <w:p w14:paraId="2C83AADD" w14:textId="76AA79DA" w:rsidR="000652F5" w:rsidRPr="00E00ECF" w:rsidRDefault="0072059B">
      <w:r w:rsidRPr="00E00ECF">
        <w:rPr>
          <w:b/>
          <w:bCs/>
        </w:rPr>
        <w:t xml:space="preserve">Research </w:t>
      </w:r>
      <w:proofErr w:type="gramStart"/>
      <w:r w:rsidR="00295C0E" w:rsidRPr="00E00ECF">
        <w:rPr>
          <w:b/>
          <w:bCs/>
        </w:rPr>
        <w:t xml:space="preserve">Integrity </w:t>
      </w:r>
      <w:r w:rsidR="00085379" w:rsidRPr="00E00ECF">
        <w:rPr>
          <w:b/>
          <w:bCs/>
        </w:rPr>
        <w:t xml:space="preserve"> </w:t>
      </w:r>
      <w:r w:rsidR="00870128" w:rsidRPr="00E00ECF">
        <w:t>‘</w:t>
      </w:r>
      <w:proofErr w:type="gramEnd"/>
      <w:r w:rsidR="00870128" w:rsidRPr="00E00ECF">
        <w:t>A honourable Member cannot be dishonourable’</w:t>
      </w:r>
      <w:r w:rsidR="00500FFF" w:rsidRPr="00E00ECF">
        <w:t xml:space="preserve">. This is </w:t>
      </w:r>
      <w:r w:rsidR="00870128" w:rsidRPr="00E00ECF">
        <w:t>a</w:t>
      </w:r>
      <w:r w:rsidR="00324CA5" w:rsidRPr="00E00ECF">
        <w:t xml:space="preserve"> long</w:t>
      </w:r>
      <w:r w:rsidR="00EB6A15" w:rsidRPr="00E00ECF">
        <w:t>-</w:t>
      </w:r>
      <w:r w:rsidR="00324CA5" w:rsidRPr="00E00ECF">
        <w:t xml:space="preserve">standing </w:t>
      </w:r>
      <w:r w:rsidR="00AF1AFF" w:rsidRPr="00E00ECF">
        <w:t xml:space="preserve">principle </w:t>
      </w:r>
      <w:r w:rsidR="00870128" w:rsidRPr="00E00ECF">
        <w:t>in the UK Parliament</w:t>
      </w:r>
      <w:r w:rsidR="00085379" w:rsidRPr="00E00ECF">
        <w:t>.</w:t>
      </w:r>
      <w:r w:rsidRPr="00E00ECF">
        <w:t xml:space="preserve"> </w:t>
      </w:r>
      <w:r w:rsidR="003779B0" w:rsidRPr="00E00ECF">
        <w:t xml:space="preserve">In this project it would man that </w:t>
      </w:r>
      <w:r w:rsidR="0012290B" w:rsidRPr="00E00ECF">
        <w:t xml:space="preserve">personal or political </w:t>
      </w:r>
      <w:r w:rsidR="00307194" w:rsidRPr="00E00ECF">
        <w:t>comments made by any partici</w:t>
      </w:r>
      <w:r w:rsidR="0012290B" w:rsidRPr="00E00ECF">
        <w:t>p</w:t>
      </w:r>
      <w:r w:rsidR="00307194" w:rsidRPr="00E00ECF">
        <w:t>a</w:t>
      </w:r>
      <w:r w:rsidR="0012290B" w:rsidRPr="00E00ECF">
        <w:t>nt</w:t>
      </w:r>
      <w:r w:rsidR="000652F5" w:rsidRPr="00E00ECF">
        <w:t xml:space="preserve">, MP or </w:t>
      </w:r>
      <w:proofErr w:type="spellStart"/>
      <w:r w:rsidR="000652F5" w:rsidRPr="00E00ECF">
        <w:t xml:space="preserve">non </w:t>
      </w:r>
      <w:proofErr w:type="gramStart"/>
      <w:r w:rsidR="000652F5" w:rsidRPr="00E00ECF">
        <w:t>MP</w:t>
      </w:r>
      <w:proofErr w:type="spellEnd"/>
      <w:r w:rsidR="000652F5" w:rsidRPr="00E00ECF">
        <w:t xml:space="preserve">, </w:t>
      </w:r>
      <w:r w:rsidR="0012290B" w:rsidRPr="00E00ECF">
        <w:t xml:space="preserve"> </w:t>
      </w:r>
      <w:r w:rsidR="00307194" w:rsidRPr="00E00ECF">
        <w:t>would</w:t>
      </w:r>
      <w:proofErr w:type="gramEnd"/>
      <w:r w:rsidR="00307194" w:rsidRPr="00E00ECF">
        <w:t xml:space="preserve"> not be used for any political </w:t>
      </w:r>
      <w:r w:rsidR="0012290B" w:rsidRPr="00E00ECF">
        <w:t xml:space="preserve">advantage. </w:t>
      </w:r>
      <w:r w:rsidR="00307194" w:rsidRPr="00E00ECF">
        <w:t xml:space="preserve"> </w:t>
      </w:r>
      <w:r w:rsidR="0012290B" w:rsidRPr="00E00ECF">
        <w:t xml:space="preserve">Where there is doubt, participants would be asked specifically if they want </w:t>
      </w:r>
      <w:r w:rsidR="00806412" w:rsidRPr="00E00ECF">
        <w:t xml:space="preserve">such </w:t>
      </w:r>
      <w:r w:rsidR="000652F5" w:rsidRPr="00E00ECF">
        <w:t>comment</w:t>
      </w:r>
      <w:r w:rsidR="00806412" w:rsidRPr="00E00ECF">
        <w:t>s</w:t>
      </w:r>
      <w:r w:rsidR="000652F5" w:rsidRPr="00E00ECF">
        <w:t xml:space="preserve"> to be formally quoted in the research.</w:t>
      </w:r>
    </w:p>
    <w:p w14:paraId="2B740B14" w14:textId="77777777" w:rsidR="00295C0E" w:rsidRPr="00E00ECF" w:rsidRDefault="00295C0E">
      <w:pPr>
        <w:rPr>
          <w:b/>
          <w:bCs/>
        </w:rPr>
      </w:pPr>
    </w:p>
    <w:p w14:paraId="4730DF7B" w14:textId="271E21B0" w:rsidR="001B7E2A" w:rsidRPr="00E00ECF" w:rsidRDefault="00517008">
      <w:pPr>
        <w:rPr>
          <w:b/>
          <w:bCs/>
        </w:rPr>
      </w:pPr>
      <w:r w:rsidRPr="00E00ECF">
        <w:rPr>
          <w:b/>
          <w:bCs/>
        </w:rPr>
        <w:t xml:space="preserve">Conclusion </w:t>
      </w:r>
    </w:p>
    <w:p w14:paraId="52FAABE8" w14:textId="36A0F418" w:rsidR="00A43D1A" w:rsidRPr="00E00ECF" w:rsidRDefault="00C120DC">
      <w:r w:rsidRPr="00E00ECF">
        <w:t xml:space="preserve">This paper has </w:t>
      </w:r>
      <w:r w:rsidR="0065127C" w:rsidRPr="00E00ECF">
        <w:t xml:space="preserve">presented the political and </w:t>
      </w:r>
      <w:r w:rsidR="00BA33B1" w:rsidRPr="00E00ECF">
        <w:t>a</w:t>
      </w:r>
      <w:r w:rsidR="0065127C" w:rsidRPr="00E00ECF">
        <w:t>cadem</w:t>
      </w:r>
      <w:r w:rsidR="00BA33B1" w:rsidRPr="00E00ECF">
        <w:t xml:space="preserve">ic </w:t>
      </w:r>
      <w:r w:rsidR="0065127C" w:rsidRPr="00E00ECF">
        <w:t xml:space="preserve">rationale </w:t>
      </w:r>
      <w:r w:rsidRPr="00E00ECF">
        <w:t xml:space="preserve">for </w:t>
      </w:r>
      <w:r w:rsidR="00BA33B1" w:rsidRPr="00E00ECF">
        <w:t xml:space="preserve">this proposed </w:t>
      </w:r>
      <w:r w:rsidR="0065127C" w:rsidRPr="00E00ECF">
        <w:t>D Prof study of the parliamentary history of Welsh devolution. It has</w:t>
      </w:r>
      <w:r w:rsidR="00BA33B1" w:rsidRPr="00E00ECF">
        <w:t xml:space="preserve"> </w:t>
      </w:r>
      <w:r w:rsidR="004C2ADC" w:rsidRPr="00E00ECF">
        <w:t xml:space="preserve">outlined the methodology and </w:t>
      </w:r>
      <w:proofErr w:type="gramStart"/>
      <w:r w:rsidR="004C2ADC" w:rsidRPr="00E00ECF">
        <w:t>methods  to</w:t>
      </w:r>
      <w:proofErr w:type="gramEnd"/>
      <w:r w:rsidR="004C2ADC" w:rsidRPr="00E00ECF">
        <w:t xml:space="preserve"> be employed </w:t>
      </w:r>
      <w:r w:rsidR="009B16CC" w:rsidRPr="00E00ECF">
        <w:t xml:space="preserve">including the use of semi structured interviews with many of the MPs who </w:t>
      </w:r>
      <w:r w:rsidR="00EA6F79" w:rsidRPr="00E00ECF">
        <w:t xml:space="preserve">participated in the devolution debates from the 1970s to 1990s. </w:t>
      </w:r>
      <w:r w:rsidR="008A36A3" w:rsidRPr="00E00ECF">
        <w:t xml:space="preserve">Ethical considerations </w:t>
      </w:r>
      <w:r w:rsidR="007C5BA3" w:rsidRPr="00E00ECF">
        <w:t xml:space="preserve">in </w:t>
      </w:r>
      <w:r w:rsidR="008A36A3" w:rsidRPr="00E00ECF">
        <w:t>interviewing</w:t>
      </w:r>
      <w:r w:rsidR="007C5BA3" w:rsidRPr="00E00ECF">
        <w:t xml:space="preserve"> the group</w:t>
      </w:r>
      <w:r w:rsidR="005063EF" w:rsidRPr="00E00ECF">
        <w:t xml:space="preserve"> have been outlined in view of their age and </w:t>
      </w:r>
      <w:r w:rsidR="0058352F" w:rsidRPr="00E00ECF">
        <w:t xml:space="preserve">possible </w:t>
      </w:r>
      <w:r w:rsidR="00ED13E4" w:rsidRPr="00E00ECF">
        <w:t xml:space="preserve">infirmity. </w:t>
      </w:r>
      <w:r w:rsidR="00C75F4C" w:rsidRPr="00E00ECF">
        <w:t xml:space="preserve"> </w:t>
      </w:r>
      <w:r w:rsidR="006411FF" w:rsidRPr="00E00ECF">
        <w:t>When interviewing former MPs and commentators</w:t>
      </w:r>
      <w:r w:rsidR="00183737" w:rsidRPr="00E00ECF">
        <w:t xml:space="preserve"> who have thrived in </w:t>
      </w:r>
      <w:r w:rsidR="004B78EA" w:rsidRPr="00E00ECF">
        <w:t>making their views public</w:t>
      </w:r>
      <w:r w:rsidR="006411FF" w:rsidRPr="00E00ECF">
        <w:t>,</w:t>
      </w:r>
      <w:r w:rsidR="00183737" w:rsidRPr="00E00ECF">
        <w:t xml:space="preserve"> c</w:t>
      </w:r>
      <w:r w:rsidR="00E7320E" w:rsidRPr="00E00ECF">
        <w:t>onfident</w:t>
      </w:r>
      <w:r w:rsidR="00C75F4C" w:rsidRPr="00E00ECF">
        <w:t xml:space="preserve">iality and anonymity are </w:t>
      </w:r>
      <w:r w:rsidR="00183737" w:rsidRPr="00E00ECF">
        <w:t xml:space="preserve">not </w:t>
      </w:r>
      <w:r w:rsidR="004B78EA" w:rsidRPr="00E00ECF">
        <w:t xml:space="preserve">as important as in </w:t>
      </w:r>
      <w:r w:rsidR="00A9367F" w:rsidRPr="00E00ECF">
        <w:t>other form</w:t>
      </w:r>
      <w:r w:rsidR="00A53756" w:rsidRPr="00E00ECF">
        <w:t>s</w:t>
      </w:r>
      <w:r w:rsidR="00A9367F" w:rsidRPr="00E00ECF">
        <w:t xml:space="preserve"> of research. </w:t>
      </w:r>
      <w:r w:rsidR="00E7320E" w:rsidRPr="00E00ECF">
        <w:t xml:space="preserve">  </w:t>
      </w:r>
      <w:r w:rsidR="007C5BA3" w:rsidRPr="00E00ECF">
        <w:t xml:space="preserve"> </w:t>
      </w:r>
      <w:r w:rsidR="008A36A3" w:rsidRPr="00E00ECF">
        <w:t xml:space="preserve">  </w:t>
      </w:r>
    </w:p>
    <w:p w14:paraId="03160CF9" w14:textId="685F078B" w:rsidR="00A43D1A" w:rsidRPr="00E00ECF" w:rsidRDefault="00E0629B">
      <w:r w:rsidRPr="00E00ECF">
        <w:t>To date, the subject has been immensely stimulating to study</w:t>
      </w:r>
      <w:r w:rsidR="000F187D" w:rsidRPr="00E00ECF">
        <w:t xml:space="preserve"> </w:t>
      </w:r>
      <w:r w:rsidR="00ED13E4" w:rsidRPr="00E00ECF">
        <w:t xml:space="preserve">with </w:t>
      </w:r>
      <w:r w:rsidRPr="00E00ECF">
        <w:t xml:space="preserve">a rich literature </w:t>
      </w:r>
      <w:r w:rsidR="000F187D" w:rsidRPr="00E00ECF">
        <w:t xml:space="preserve">to embrace. The discovery of new </w:t>
      </w:r>
      <w:r w:rsidR="002575F8" w:rsidRPr="00E00ECF">
        <w:t xml:space="preserve">political </w:t>
      </w:r>
      <w:r w:rsidR="000F187D" w:rsidRPr="00E00ECF">
        <w:t>persona</w:t>
      </w:r>
      <w:r w:rsidR="002575F8" w:rsidRPr="00E00ECF">
        <w:t xml:space="preserve">lities and the context in which they </w:t>
      </w:r>
      <w:r w:rsidR="000A34EA" w:rsidRPr="00E00ECF">
        <w:t xml:space="preserve">were involved in the devolution debate over a century has been insightful </w:t>
      </w:r>
      <w:r w:rsidR="00667B6A" w:rsidRPr="00E00ECF">
        <w:t>and enjoyable to study</w:t>
      </w:r>
      <w:r w:rsidR="00486295" w:rsidRPr="00E00ECF">
        <w:t xml:space="preserve">, though </w:t>
      </w:r>
      <w:r w:rsidR="00930B22" w:rsidRPr="00E00ECF">
        <w:t xml:space="preserve">one </w:t>
      </w:r>
      <w:r w:rsidR="00667B6A" w:rsidRPr="00E00ECF">
        <w:t>drawback</w:t>
      </w:r>
      <w:r w:rsidR="0023621D" w:rsidRPr="00E00ECF">
        <w:t xml:space="preserve"> </w:t>
      </w:r>
      <w:r w:rsidR="00667B6A" w:rsidRPr="00E00ECF">
        <w:t xml:space="preserve">so far </w:t>
      </w:r>
      <w:r w:rsidR="004D55D6" w:rsidRPr="00E00ECF">
        <w:t xml:space="preserve">has been </w:t>
      </w:r>
      <w:r w:rsidR="0023621D" w:rsidRPr="00E00ECF">
        <w:t xml:space="preserve">including </w:t>
      </w:r>
      <w:r w:rsidR="00CF3726" w:rsidRPr="00E00ECF">
        <w:t xml:space="preserve">written and spoken </w:t>
      </w:r>
      <w:r w:rsidR="0073104F" w:rsidRPr="00E00ECF">
        <w:t xml:space="preserve">material that needs to </w:t>
      </w:r>
      <w:proofErr w:type="gramStart"/>
      <w:r w:rsidR="0073104F" w:rsidRPr="00E00ECF">
        <w:t>been</w:t>
      </w:r>
      <w:proofErr w:type="gramEnd"/>
      <w:r w:rsidR="0073104F" w:rsidRPr="00E00ECF">
        <w:t xml:space="preserve"> </w:t>
      </w:r>
      <w:r w:rsidR="003C6B99" w:rsidRPr="00E00ECF">
        <w:t>translate</w:t>
      </w:r>
      <w:r w:rsidR="0073104F" w:rsidRPr="00E00ECF">
        <w:t>d</w:t>
      </w:r>
      <w:r w:rsidR="003C6B99" w:rsidRPr="00E00ECF">
        <w:t xml:space="preserve"> </w:t>
      </w:r>
      <w:r w:rsidR="0073104F" w:rsidRPr="00E00ECF">
        <w:t>f</w:t>
      </w:r>
      <w:r w:rsidR="0023621D" w:rsidRPr="00E00ECF">
        <w:t xml:space="preserve">rom </w:t>
      </w:r>
      <w:r w:rsidR="00F51750" w:rsidRPr="00E00ECF">
        <w:t>W</w:t>
      </w:r>
      <w:r w:rsidR="0073104F" w:rsidRPr="00E00ECF">
        <w:t>elsh</w:t>
      </w:r>
      <w:r w:rsidR="008B0F01" w:rsidRPr="00E00ECF">
        <w:t xml:space="preserve">, though my own confidence in the language is </w:t>
      </w:r>
      <w:r w:rsidR="00C30538" w:rsidRPr="00E00ECF">
        <w:t>developing.</w:t>
      </w:r>
      <w:r w:rsidR="00486295" w:rsidRPr="00E00ECF">
        <w:t xml:space="preserve"> </w:t>
      </w:r>
      <w:r w:rsidR="000A34EA" w:rsidRPr="00E00ECF">
        <w:t xml:space="preserve"> </w:t>
      </w:r>
      <w:r w:rsidR="000F187D" w:rsidRPr="00E00ECF">
        <w:t xml:space="preserve"> </w:t>
      </w:r>
    </w:p>
    <w:p w14:paraId="62D4C86A" w14:textId="1E7B4C15" w:rsidR="005850D0" w:rsidRPr="00E00ECF" w:rsidRDefault="005850D0">
      <w:r w:rsidRPr="00E00ECF">
        <w:t xml:space="preserve">The benefit of the </w:t>
      </w:r>
      <w:r w:rsidR="00A745BF" w:rsidRPr="00E00ECF">
        <w:t xml:space="preserve">research for my own </w:t>
      </w:r>
      <w:r w:rsidR="00217B93" w:rsidRPr="00E00ECF">
        <w:t>professional work</w:t>
      </w:r>
      <w:r w:rsidR="00C30538" w:rsidRPr="00E00ECF">
        <w:t xml:space="preserve"> lies </w:t>
      </w:r>
      <w:r w:rsidR="00217B93" w:rsidRPr="00E00ECF">
        <w:t xml:space="preserve">giving </w:t>
      </w:r>
      <w:r w:rsidR="00705DDF" w:rsidRPr="00E00ECF">
        <w:t xml:space="preserve">me credibility in my work </w:t>
      </w:r>
      <w:r w:rsidR="008506A6" w:rsidRPr="00E00ECF">
        <w:t xml:space="preserve">training and coaching </w:t>
      </w:r>
      <w:r w:rsidR="00705DDF" w:rsidRPr="00E00ECF">
        <w:t xml:space="preserve">university researchers in promoting </w:t>
      </w:r>
      <w:r w:rsidR="008506A6" w:rsidRPr="00E00ECF">
        <w:t xml:space="preserve">their work </w:t>
      </w:r>
      <w:r w:rsidR="00184AC8" w:rsidRPr="00E00ECF">
        <w:t xml:space="preserve">to parliaments and policy makers. </w:t>
      </w:r>
      <w:r w:rsidR="00410263" w:rsidRPr="00E00ECF">
        <w:t xml:space="preserve">There is also the potential satisfaction of contributing to the </w:t>
      </w:r>
      <w:r w:rsidR="00B6203E" w:rsidRPr="00E00ECF">
        <w:t xml:space="preserve">academic </w:t>
      </w:r>
      <w:r w:rsidR="009E130E" w:rsidRPr="00E00ECF">
        <w:t>study of modern Welsh political history and the field of parliamentary studies.</w:t>
      </w:r>
      <w:r w:rsidR="00410263" w:rsidRPr="00E00ECF">
        <w:t xml:space="preserve"> </w:t>
      </w:r>
      <w:r w:rsidRPr="00E00ECF">
        <w:t xml:space="preserve"> </w:t>
      </w:r>
    </w:p>
    <w:p w14:paraId="0FBCC12B" w14:textId="09DCEEA8" w:rsidR="007C52E6" w:rsidRPr="00E00ECF" w:rsidRDefault="002D793E">
      <w:r w:rsidRPr="00E00ECF">
        <w:t xml:space="preserve">A final </w:t>
      </w:r>
      <w:r w:rsidR="00EA6F79" w:rsidRPr="00E00ECF">
        <w:t xml:space="preserve">feature of the study will be </w:t>
      </w:r>
      <w:r w:rsidR="00B6203E" w:rsidRPr="00E00ECF">
        <w:t xml:space="preserve">to </w:t>
      </w:r>
      <w:r w:rsidR="0027524D" w:rsidRPr="00E00ECF">
        <w:t>h</w:t>
      </w:r>
      <w:r w:rsidR="00FD757B">
        <w:t xml:space="preserve">onour </w:t>
      </w:r>
      <w:r w:rsidR="0027524D" w:rsidRPr="00E00ECF">
        <w:t xml:space="preserve">the contributions </w:t>
      </w:r>
      <w:r w:rsidR="00A8442A" w:rsidRPr="00E00ECF">
        <w:t xml:space="preserve">and experiences </w:t>
      </w:r>
      <w:r w:rsidR="0027524D" w:rsidRPr="00E00ECF">
        <w:t xml:space="preserve">not just of </w:t>
      </w:r>
      <w:proofErr w:type="gramStart"/>
      <w:r w:rsidR="0027524D" w:rsidRPr="00E00ECF">
        <w:t>high profil</w:t>
      </w:r>
      <w:r w:rsidR="00471F60" w:rsidRPr="00E00ECF">
        <w:t>e</w:t>
      </w:r>
      <w:proofErr w:type="gramEnd"/>
      <w:r w:rsidR="0027524D" w:rsidRPr="00E00ECF">
        <w:t xml:space="preserve"> </w:t>
      </w:r>
      <w:r w:rsidR="00471F60" w:rsidRPr="00E00ECF">
        <w:t xml:space="preserve">political figures but also those are not well known. </w:t>
      </w:r>
      <w:r w:rsidR="00EF4934" w:rsidRPr="00E00ECF">
        <w:t xml:space="preserve">Many of these were </w:t>
      </w:r>
      <w:proofErr w:type="gramStart"/>
      <w:r w:rsidR="00EF4934" w:rsidRPr="00E00ECF">
        <w:t>professional  colleagues</w:t>
      </w:r>
      <w:proofErr w:type="gramEnd"/>
      <w:r w:rsidR="00EF4934" w:rsidRPr="00E00ECF">
        <w:t xml:space="preserve">, fellow members of the House and </w:t>
      </w:r>
      <w:r w:rsidR="0051353A" w:rsidRPr="00E00ECF">
        <w:t>personal friends</w:t>
      </w:r>
      <w:r w:rsidR="00437D49">
        <w:t xml:space="preserve">. </w:t>
      </w:r>
      <w:proofErr w:type="gramStart"/>
      <w:r w:rsidR="00437D49">
        <w:t xml:space="preserve">They </w:t>
      </w:r>
      <w:r w:rsidR="0051353A" w:rsidRPr="00E00ECF">
        <w:t xml:space="preserve"> sh</w:t>
      </w:r>
      <w:r w:rsidR="00176631" w:rsidRPr="00E00ECF">
        <w:t>a</w:t>
      </w:r>
      <w:r w:rsidR="0051353A" w:rsidRPr="00E00ECF">
        <w:t>red</w:t>
      </w:r>
      <w:proofErr w:type="gramEnd"/>
      <w:r w:rsidR="0051353A" w:rsidRPr="00E00ECF">
        <w:t xml:space="preserve"> with me </w:t>
      </w:r>
      <w:r w:rsidR="00176631" w:rsidRPr="00E00ECF">
        <w:t xml:space="preserve">a stimulating </w:t>
      </w:r>
      <w:r w:rsidR="00CA5C68" w:rsidRPr="00E00ECF">
        <w:t xml:space="preserve">experience </w:t>
      </w:r>
      <w:r w:rsidR="00176631" w:rsidRPr="00E00ECF">
        <w:t xml:space="preserve">and </w:t>
      </w:r>
      <w:r w:rsidR="009A4C85" w:rsidRPr="00E00ECF">
        <w:t xml:space="preserve">a time </w:t>
      </w:r>
      <w:r w:rsidR="00C10582" w:rsidRPr="00E00ECF">
        <w:t xml:space="preserve">of </w:t>
      </w:r>
      <w:r w:rsidR="00176631" w:rsidRPr="00E00ECF">
        <w:t>historic</w:t>
      </w:r>
      <w:r w:rsidR="009A4C85" w:rsidRPr="00E00ECF">
        <w:t xml:space="preserve"> significance in the history  of Wales.</w:t>
      </w:r>
      <w:r w:rsidR="00176631" w:rsidRPr="00E00ECF">
        <w:t xml:space="preserve"> </w:t>
      </w:r>
      <w:r w:rsidR="00471F60" w:rsidRPr="00E00ECF">
        <w:t xml:space="preserve"> </w:t>
      </w:r>
      <w:r w:rsidR="00EA6F79" w:rsidRPr="00E00ECF">
        <w:t xml:space="preserve"> </w:t>
      </w:r>
      <w:r w:rsidR="009B16CC" w:rsidRPr="00E00ECF">
        <w:t xml:space="preserve"> </w:t>
      </w:r>
      <w:r w:rsidR="004C2ADC" w:rsidRPr="00E00ECF">
        <w:t xml:space="preserve"> </w:t>
      </w:r>
      <w:r w:rsidR="0065127C" w:rsidRPr="00E00ECF">
        <w:t xml:space="preserve"> </w:t>
      </w:r>
    </w:p>
    <w:p w14:paraId="53BEF7F7" w14:textId="77777777" w:rsidR="0009729E" w:rsidRPr="00E00ECF" w:rsidRDefault="0009729E">
      <w:pPr>
        <w:rPr>
          <w:b/>
          <w:bCs/>
        </w:rPr>
      </w:pPr>
      <w:r w:rsidRPr="00E00ECF">
        <w:rPr>
          <w:b/>
          <w:bCs/>
        </w:rPr>
        <w:lastRenderedPageBreak/>
        <w:t>Acknowledgement</w:t>
      </w:r>
    </w:p>
    <w:p w14:paraId="4B127150" w14:textId="084EFC2A" w:rsidR="009B5569" w:rsidRPr="00E00ECF" w:rsidRDefault="008D051C">
      <w:r w:rsidRPr="00E00ECF">
        <w:t xml:space="preserve">I am </w:t>
      </w:r>
      <w:r w:rsidR="0009729E" w:rsidRPr="00E00ECF">
        <w:t xml:space="preserve">grateful to the support of friends and </w:t>
      </w:r>
      <w:r w:rsidR="003A7C56" w:rsidRPr="00E00ECF">
        <w:t xml:space="preserve">family members </w:t>
      </w:r>
      <w:r w:rsidR="0009729E" w:rsidRPr="00E00ECF">
        <w:t xml:space="preserve">who have shown interest in this subject, </w:t>
      </w:r>
      <w:r w:rsidR="003C0A8B" w:rsidRPr="00E00ECF">
        <w:t>the academ</w:t>
      </w:r>
      <w:r w:rsidR="003A7C56" w:rsidRPr="00E00ECF">
        <w:t>ic</w:t>
      </w:r>
      <w:r w:rsidRPr="00E00ECF">
        <w:t xml:space="preserve"> </w:t>
      </w:r>
      <w:r w:rsidR="003A7C56" w:rsidRPr="00E00ECF">
        <w:t>s</w:t>
      </w:r>
      <w:r w:rsidR="003C0A8B" w:rsidRPr="00E00ECF">
        <w:t xml:space="preserve">taff </w:t>
      </w:r>
      <w:r w:rsidRPr="00E00ECF">
        <w:t xml:space="preserve">and fellow </w:t>
      </w:r>
      <w:r w:rsidR="00424F07" w:rsidRPr="00E00ECF">
        <w:t xml:space="preserve">research students </w:t>
      </w:r>
      <w:r w:rsidR="003C0A8B" w:rsidRPr="00E00ECF">
        <w:t xml:space="preserve">at UWTSD involved in the D Prof programme and my </w:t>
      </w:r>
      <w:r w:rsidRPr="00E00ECF">
        <w:t>lovely wife Tessie.</w:t>
      </w:r>
    </w:p>
    <w:p w14:paraId="255FE5F7" w14:textId="7CB3144F" w:rsidR="00424F07" w:rsidRPr="00470A62" w:rsidRDefault="00424F07" w:rsidP="00424F07">
      <w:r w:rsidRPr="00470A62">
        <w:t>Words 3,7</w:t>
      </w:r>
      <w:r w:rsidR="00FA6640">
        <w:t>75</w:t>
      </w:r>
    </w:p>
    <w:p w14:paraId="2DA07C2E" w14:textId="77777777" w:rsidR="00424F07" w:rsidRDefault="00424F07"/>
    <w:p w14:paraId="12941D79" w14:textId="57EA1E3B" w:rsidR="009B5569" w:rsidRPr="009B5569" w:rsidRDefault="009B5569" w:rsidP="009B5569">
      <w:pPr>
        <w:jc w:val="both"/>
        <w:rPr>
          <w:rFonts w:eastAsia="Times New Roman" w:cstheme="minorHAnsi"/>
          <w:b/>
          <w:bCs/>
          <w:color w:val="202122"/>
          <w:kern w:val="0"/>
          <w:lang w:eastAsia="en-GB"/>
          <w14:ligatures w14:val="none"/>
        </w:rPr>
      </w:pPr>
      <w:r w:rsidRPr="009B5569">
        <w:rPr>
          <w:rFonts w:eastAsia="Times New Roman" w:cstheme="minorHAnsi"/>
          <w:b/>
          <w:bCs/>
          <w:color w:val="202122"/>
          <w:kern w:val="0"/>
          <w:lang w:eastAsia="en-GB"/>
          <w14:ligatures w14:val="none"/>
        </w:rPr>
        <w:t xml:space="preserve">Bibliography </w:t>
      </w:r>
    </w:p>
    <w:p w14:paraId="20ADE650" w14:textId="70F0A877" w:rsidR="004F7CD4" w:rsidRDefault="000808BD" w:rsidP="009B5569">
      <w:pPr>
        <w:jc w:val="both"/>
      </w:pPr>
      <w:r w:rsidRPr="00B817FE">
        <w:t>Blair</w:t>
      </w:r>
      <w:r>
        <w:t xml:space="preserve">, Tony  </w:t>
      </w:r>
      <w:r w:rsidRPr="00B817FE">
        <w:t xml:space="preserve">  </w:t>
      </w:r>
      <w:r w:rsidRPr="000808BD">
        <w:rPr>
          <w:u w:val="single"/>
        </w:rPr>
        <w:t xml:space="preserve">A Journey    </w:t>
      </w:r>
      <w:r w:rsidRPr="00B817FE">
        <w:t>Hutchinson 2010</w:t>
      </w:r>
    </w:p>
    <w:p w14:paraId="468CBA29" w14:textId="4A52340B" w:rsidR="004F7CD4" w:rsidRPr="004F7CD4" w:rsidRDefault="004F7CD4" w:rsidP="004F7CD4">
      <w:pPr>
        <w:pStyle w:val="FootnoteText"/>
        <w:rPr>
          <w:sz w:val="24"/>
          <w:szCs w:val="24"/>
        </w:rPr>
      </w:pPr>
      <w:r w:rsidRPr="004F7CD4">
        <w:rPr>
          <w:sz w:val="24"/>
          <w:szCs w:val="24"/>
        </w:rPr>
        <w:t xml:space="preserve">Blaxland, </w:t>
      </w:r>
      <w:proofErr w:type="gramStart"/>
      <w:r w:rsidRPr="004F7CD4">
        <w:rPr>
          <w:sz w:val="24"/>
          <w:szCs w:val="24"/>
        </w:rPr>
        <w:t xml:space="preserve">Sam  </w:t>
      </w:r>
      <w:r w:rsidRPr="004F7CD4">
        <w:rPr>
          <w:sz w:val="24"/>
          <w:szCs w:val="24"/>
          <w:u w:val="single"/>
        </w:rPr>
        <w:t>The</w:t>
      </w:r>
      <w:proofErr w:type="gramEnd"/>
      <w:r w:rsidRPr="004F7CD4">
        <w:rPr>
          <w:sz w:val="24"/>
          <w:szCs w:val="24"/>
          <w:u w:val="single"/>
        </w:rPr>
        <w:t xml:space="preserve"> Conservative Party in Wales 1945-1997</w:t>
      </w:r>
      <w:r w:rsidRPr="004F7CD4">
        <w:rPr>
          <w:sz w:val="24"/>
          <w:szCs w:val="24"/>
        </w:rPr>
        <w:t xml:space="preserve">  Univ</w:t>
      </w:r>
      <w:r w:rsidR="00195EE5">
        <w:rPr>
          <w:sz w:val="24"/>
          <w:szCs w:val="24"/>
        </w:rPr>
        <w:t>.</w:t>
      </w:r>
      <w:r w:rsidRPr="004F7CD4">
        <w:rPr>
          <w:sz w:val="24"/>
          <w:szCs w:val="24"/>
        </w:rPr>
        <w:t xml:space="preserve"> of Wales Press 2024</w:t>
      </w:r>
    </w:p>
    <w:p w14:paraId="0DE67D8E" w14:textId="77777777" w:rsidR="008908F4" w:rsidRDefault="008908F4" w:rsidP="009B5569">
      <w:pPr>
        <w:jc w:val="both"/>
      </w:pPr>
    </w:p>
    <w:p w14:paraId="0B476755" w14:textId="5813AF0A" w:rsidR="002D1B9D" w:rsidRPr="002D1B9D" w:rsidRDefault="002D1B9D" w:rsidP="002D1B9D">
      <w:pPr>
        <w:pStyle w:val="NoSpacing"/>
        <w:rPr>
          <w:u w:val="single"/>
        </w:rPr>
      </w:pPr>
      <w:proofErr w:type="gramStart"/>
      <w:r w:rsidRPr="002D1B9D">
        <w:rPr>
          <w:shd w:val="clear" w:color="auto" w:fill="FFFFFF"/>
        </w:rPr>
        <w:t>Blaxland,  Sam</w:t>
      </w:r>
      <w:proofErr w:type="gramEnd"/>
      <w:r w:rsidRPr="002D1B9D">
        <w:rPr>
          <w:shd w:val="clear" w:color="auto" w:fill="FFFFFF"/>
        </w:rPr>
        <w:t xml:space="preserve">  ‘Welsh Women MPs: Exploring Their Absence’, </w:t>
      </w:r>
      <w:r w:rsidRPr="002D1B9D">
        <w:rPr>
          <w:u w:val="single"/>
          <w:shd w:val="clear" w:color="auto" w:fill="FFFFFF"/>
        </w:rPr>
        <w:t>Open Library of Humanities </w:t>
      </w:r>
      <w:r w:rsidRPr="002D1B9D">
        <w:rPr>
          <w:shd w:val="clear" w:color="auto" w:fill="FFFFFF"/>
        </w:rPr>
        <w:t xml:space="preserve">6(2), 26. </w:t>
      </w:r>
      <w:proofErr w:type="spellStart"/>
      <w:r w:rsidRPr="002D1B9D">
        <w:rPr>
          <w:shd w:val="clear" w:color="auto" w:fill="FFFFFF"/>
        </w:rPr>
        <w:t>doi</w:t>
      </w:r>
      <w:proofErr w:type="spellEnd"/>
      <w:r w:rsidRPr="002D1B9D">
        <w:rPr>
          <w:shd w:val="clear" w:color="auto" w:fill="FFFFFF"/>
        </w:rPr>
        <w:t>: </w:t>
      </w:r>
      <w:hyperlink r:id="rId9" w:history="1">
        <w:r w:rsidRPr="002D1B9D">
          <w:rPr>
            <w:shd w:val="clear" w:color="auto" w:fill="FFFFFF"/>
          </w:rPr>
          <w:t>https://doi.org/10.16995/olh.548</w:t>
        </w:r>
      </w:hyperlink>
    </w:p>
    <w:p w14:paraId="2665E17B" w14:textId="77777777" w:rsidR="002D1B9D" w:rsidRDefault="002D1B9D" w:rsidP="009B5569">
      <w:pPr>
        <w:jc w:val="both"/>
      </w:pPr>
    </w:p>
    <w:p w14:paraId="456B24F5" w14:textId="531CAB5A" w:rsidR="004F7CD4" w:rsidRPr="004F7CD4" w:rsidRDefault="008908F4" w:rsidP="009B5569">
      <w:pPr>
        <w:jc w:val="both"/>
      </w:pPr>
      <w:r>
        <w:t xml:space="preserve">Bogdanor, Vernon     </w:t>
      </w:r>
      <w:r w:rsidRPr="008908F4">
        <w:rPr>
          <w:u w:val="single"/>
        </w:rPr>
        <w:t>Devolution in the UK</w:t>
      </w:r>
      <w:r>
        <w:t xml:space="preserve">    Oxford University Press 2001</w:t>
      </w:r>
    </w:p>
    <w:p w14:paraId="1A524921" w14:textId="4A695192" w:rsidR="009B5569" w:rsidRDefault="002803D3" w:rsidP="009B5569">
      <w:pPr>
        <w:jc w:val="both"/>
        <w:rPr>
          <w:rFonts w:eastAsia="Times New Roman" w:cstheme="minorHAnsi"/>
          <w:color w:val="202122"/>
          <w:kern w:val="0"/>
          <w:lang w:eastAsia="en-GB"/>
          <w14:ligatures w14:val="none"/>
        </w:rPr>
      </w:pPr>
      <w:r>
        <w:t>Costley</w:t>
      </w:r>
      <w:r w:rsidR="003B2F2F">
        <w:t xml:space="preserve"> </w:t>
      </w:r>
      <w:proofErr w:type="gramStart"/>
      <w:r w:rsidR="003B2F2F">
        <w:t xml:space="preserve">C </w:t>
      </w:r>
      <w:r>
        <w:t>,</w:t>
      </w:r>
      <w:proofErr w:type="gramEnd"/>
      <w:r>
        <w:t xml:space="preserve"> Elliott</w:t>
      </w:r>
      <w:r w:rsidR="003B2F2F">
        <w:t xml:space="preserve"> G</w:t>
      </w:r>
      <w:r>
        <w:t xml:space="preserve"> and Gibbs</w:t>
      </w:r>
      <w:r w:rsidR="003B2F2F">
        <w:t xml:space="preserve"> P </w:t>
      </w:r>
      <w:r>
        <w:t xml:space="preserve">    </w:t>
      </w:r>
      <w:r w:rsidRPr="00574465">
        <w:rPr>
          <w:u w:val="single"/>
        </w:rPr>
        <w:t>Doing Work Based Research</w:t>
      </w:r>
      <w:r>
        <w:t xml:space="preserve">   Sage 2010</w:t>
      </w:r>
    </w:p>
    <w:p w14:paraId="7F6BE4F6" w14:textId="5812A86D" w:rsidR="00DF1A99" w:rsidRPr="004F2C48" w:rsidRDefault="00DF1A99" w:rsidP="00DF1A99">
      <w:pPr>
        <w:pStyle w:val="FootnoteText"/>
        <w:rPr>
          <w:sz w:val="24"/>
          <w:szCs w:val="24"/>
        </w:rPr>
      </w:pPr>
      <w:r w:rsidRPr="004F2C48">
        <w:rPr>
          <w:sz w:val="24"/>
          <w:szCs w:val="24"/>
        </w:rPr>
        <w:t xml:space="preserve">Clwyd, Ann      </w:t>
      </w:r>
      <w:r w:rsidRPr="004F2C48">
        <w:rPr>
          <w:sz w:val="24"/>
          <w:szCs w:val="24"/>
          <w:u w:val="single"/>
        </w:rPr>
        <w:t xml:space="preserve">Rebel with a </w:t>
      </w:r>
      <w:r w:rsidR="004F2C48" w:rsidRPr="004F2C48">
        <w:rPr>
          <w:sz w:val="24"/>
          <w:szCs w:val="24"/>
          <w:u w:val="single"/>
        </w:rPr>
        <w:t>C</w:t>
      </w:r>
      <w:r w:rsidRPr="004F2C48">
        <w:rPr>
          <w:sz w:val="24"/>
          <w:szCs w:val="24"/>
          <w:u w:val="single"/>
        </w:rPr>
        <w:t>ause</w:t>
      </w:r>
      <w:r w:rsidR="004F2C48" w:rsidRPr="004F2C48">
        <w:rPr>
          <w:sz w:val="24"/>
          <w:szCs w:val="24"/>
        </w:rPr>
        <w:t xml:space="preserve">         </w:t>
      </w:r>
      <w:proofErr w:type="spellStart"/>
      <w:r w:rsidRPr="004F2C48">
        <w:rPr>
          <w:sz w:val="24"/>
          <w:szCs w:val="24"/>
        </w:rPr>
        <w:t>Biteback</w:t>
      </w:r>
      <w:proofErr w:type="spellEnd"/>
      <w:r w:rsidRPr="004F2C48">
        <w:rPr>
          <w:sz w:val="24"/>
          <w:szCs w:val="24"/>
        </w:rPr>
        <w:t xml:space="preserve"> Publishing   2013</w:t>
      </w:r>
    </w:p>
    <w:p w14:paraId="6B0E1181" w14:textId="70FADC9C" w:rsidR="009B5569" w:rsidRDefault="009B5569" w:rsidP="009B5569">
      <w:pPr>
        <w:shd w:val="clear" w:color="auto" w:fill="FFFFFF"/>
        <w:spacing w:before="100" w:beforeAutospacing="1" w:after="24" w:line="240" w:lineRule="auto"/>
        <w:jc w:val="both"/>
        <w:rPr>
          <w:rFonts w:eastAsia="Times New Roman" w:cstheme="minorHAnsi"/>
          <w:color w:val="202122"/>
          <w:kern w:val="0"/>
          <w:lang w:eastAsia="en-GB"/>
          <w14:ligatures w14:val="none"/>
        </w:rPr>
      </w:pPr>
      <w:r>
        <w:rPr>
          <w:rFonts w:eastAsia="Times New Roman" w:cstheme="minorHAnsi"/>
          <w:color w:val="202122"/>
          <w:kern w:val="0"/>
          <w:lang w:eastAsia="en-GB"/>
          <w14:ligatures w14:val="none"/>
        </w:rPr>
        <w:t xml:space="preserve">Davies, John      </w:t>
      </w:r>
      <w:r>
        <w:rPr>
          <w:rFonts w:eastAsia="Times New Roman" w:cstheme="minorHAnsi"/>
          <w:color w:val="202122"/>
          <w:kern w:val="0"/>
          <w:u w:val="single"/>
          <w:lang w:eastAsia="en-GB"/>
          <w14:ligatures w14:val="none"/>
        </w:rPr>
        <w:t>Hanes Cymru – the Story of Wales</w:t>
      </w:r>
      <w:r>
        <w:rPr>
          <w:rFonts w:eastAsia="Times New Roman" w:cstheme="minorHAnsi"/>
          <w:color w:val="202122"/>
          <w:kern w:val="0"/>
          <w:lang w:eastAsia="en-GB"/>
          <w14:ligatures w14:val="none"/>
        </w:rPr>
        <w:t xml:space="preserve">      </w:t>
      </w:r>
      <w:proofErr w:type="spellStart"/>
      <w:r>
        <w:rPr>
          <w:rFonts w:eastAsia="Times New Roman" w:cstheme="minorHAnsi"/>
          <w:color w:val="202122"/>
          <w:kern w:val="0"/>
          <w:lang w:eastAsia="en-GB"/>
          <w14:ligatures w14:val="none"/>
        </w:rPr>
        <w:t>Penquin</w:t>
      </w:r>
      <w:proofErr w:type="spellEnd"/>
      <w:r>
        <w:rPr>
          <w:rFonts w:eastAsia="Times New Roman" w:cstheme="minorHAnsi"/>
          <w:color w:val="202122"/>
          <w:kern w:val="0"/>
          <w:lang w:eastAsia="en-GB"/>
          <w14:ligatures w14:val="none"/>
        </w:rPr>
        <w:t xml:space="preserve"> 1993</w:t>
      </w:r>
    </w:p>
    <w:p w14:paraId="3D751698" w14:textId="77777777" w:rsidR="00A86B67" w:rsidRDefault="00A86B67" w:rsidP="00050B94">
      <w:pPr>
        <w:pStyle w:val="NoSpacing"/>
      </w:pPr>
    </w:p>
    <w:p w14:paraId="7125FD77" w14:textId="54BF74BC" w:rsidR="00050B94" w:rsidRDefault="00050B94" w:rsidP="00270050">
      <w:pPr>
        <w:pStyle w:val="NoSpacing"/>
      </w:pPr>
      <w:r w:rsidRPr="00A86B67">
        <w:t>Deacon</w:t>
      </w:r>
      <w:r w:rsidR="00A86B67" w:rsidRPr="00A86B67">
        <w:t>. Russell</w:t>
      </w:r>
      <w:r w:rsidRPr="00A86B67">
        <w:t xml:space="preserve">    </w:t>
      </w:r>
      <w:r w:rsidRPr="00A86B67">
        <w:rPr>
          <w:u w:val="single"/>
        </w:rPr>
        <w:t>Devolution in the United Kingdom</w:t>
      </w:r>
      <w:r w:rsidRPr="00A86B67">
        <w:t xml:space="preserve">   Edinburgh University </w:t>
      </w:r>
      <w:proofErr w:type="gramStart"/>
      <w:r w:rsidRPr="00A86B67">
        <w:t>Pres  2012</w:t>
      </w:r>
      <w:proofErr w:type="gramEnd"/>
      <w:r w:rsidRPr="00A86B67">
        <w:t xml:space="preserve"> </w:t>
      </w:r>
    </w:p>
    <w:p w14:paraId="0C67CB33" w14:textId="37D872D2" w:rsidR="008908F4" w:rsidRPr="00270050" w:rsidRDefault="008908F4" w:rsidP="00270050">
      <w:pPr>
        <w:shd w:val="clear" w:color="auto" w:fill="FFFFFF"/>
        <w:spacing w:before="100" w:beforeAutospacing="1" w:after="24" w:line="240" w:lineRule="auto"/>
        <w:rPr>
          <w:rFonts w:ascii="Arial" w:eastAsia="Times New Roman" w:hAnsi="Arial" w:cs="Arial"/>
          <w:color w:val="202122"/>
          <w:kern w:val="0"/>
          <w:lang w:eastAsia="en-GB"/>
          <w14:ligatures w14:val="none"/>
        </w:rPr>
      </w:pPr>
      <w:r w:rsidRPr="008908F4">
        <w:t xml:space="preserve">Edwards, </w:t>
      </w:r>
      <w:proofErr w:type="gramStart"/>
      <w:r w:rsidRPr="008908F4">
        <w:t xml:space="preserve">Nicholas </w:t>
      </w:r>
      <w:r w:rsidRPr="008908F4">
        <w:rPr>
          <w:rFonts w:eastAsia="Times New Roman" w:cs="Arial"/>
          <w:kern w:val="0"/>
          <w:lang w:eastAsia="en-GB"/>
          <w14:ligatures w14:val="none"/>
        </w:rPr>
        <w:t xml:space="preserve"> (</w:t>
      </w:r>
      <w:proofErr w:type="gramEnd"/>
      <w:r w:rsidRPr="008908F4">
        <w:rPr>
          <w:rFonts w:eastAsia="Times New Roman" w:cs="Arial"/>
          <w:kern w:val="0"/>
          <w:lang w:eastAsia="en-GB"/>
          <w14:ligatures w14:val="none"/>
        </w:rPr>
        <w:t xml:space="preserve">as Lord </w:t>
      </w:r>
      <w:proofErr w:type="spellStart"/>
      <w:r w:rsidRPr="008908F4">
        <w:rPr>
          <w:rFonts w:eastAsia="Times New Roman" w:cs="Arial"/>
          <w:kern w:val="0"/>
          <w:lang w:eastAsia="en-GB"/>
          <w14:ligatures w14:val="none"/>
        </w:rPr>
        <w:t>Crickhowell</w:t>
      </w:r>
      <w:proofErr w:type="spellEnd"/>
      <w:r w:rsidRPr="008908F4">
        <w:rPr>
          <w:rFonts w:eastAsia="Times New Roman" w:cs="Arial"/>
          <w:kern w:val="0"/>
          <w:lang w:eastAsia="en-GB"/>
          <w14:ligatures w14:val="none"/>
        </w:rPr>
        <w:t>). </w:t>
      </w:r>
      <w:hyperlink r:id="rId10" w:history="1">
        <w:r w:rsidRPr="008908F4">
          <w:rPr>
            <w:rFonts w:eastAsia="Times New Roman" w:cs="Arial"/>
            <w:kern w:val="0"/>
            <w:lang w:eastAsia="en-GB"/>
            <w14:ligatures w14:val="none"/>
          </w:rPr>
          <w:t xml:space="preserve">The Conservative Party </w:t>
        </w:r>
        <w:proofErr w:type="gramStart"/>
        <w:r w:rsidRPr="008908F4">
          <w:rPr>
            <w:rFonts w:eastAsia="Times New Roman" w:cs="Arial"/>
            <w:kern w:val="0"/>
            <w:lang w:eastAsia="en-GB"/>
            <w14:ligatures w14:val="none"/>
          </w:rPr>
          <w:t>And</w:t>
        </w:r>
        <w:proofErr w:type="gramEnd"/>
        <w:r w:rsidRPr="008908F4">
          <w:rPr>
            <w:rFonts w:eastAsia="Times New Roman" w:cs="Arial"/>
            <w:kern w:val="0"/>
            <w:lang w:eastAsia="en-GB"/>
            <w14:ligatures w14:val="none"/>
          </w:rPr>
          <w:t xml:space="preserve"> Wales</w:t>
        </w:r>
      </w:hyperlink>
      <w:r w:rsidRPr="008908F4">
        <w:rPr>
          <w:rFonts w:eastAsia="Times New Roman" w:cs="Arial"/>
          <w:kern w:val="0"/>
          <w:lang w:eastAsia="en-GB"/>
          <w14:ligatures w14:val="none"/>
        </w:rPr>
        <w:t> (PDF) (Speech). </w:t>
      </w:r>
      <w:hyperlink r:id="rId11" w:anchor="The_Welsh_Political_Archive" w:tooltip="National Library of Wales" w:history="1">
        <w:r w:rsidRPr="008908F4">
          <w:rPr>
            <w:rFonts w:eastAsia="Times New Roman" w:cs="Arial"/>
            <w:kern w:val="0"/>
            <w:lang w:eastAsia="en-GB"/>
            <w14:ligatures w14:val="none"/>
          </w:rPr>
          <w:t>The Welsh Political Archive</w:t>
        </w:r>
      </w:hyperlink>
      <w:r w:rsidRPr="008908F4">
        <w:rPr>
          <w:rFonts w:eastAsia="Times New Roman" w:cs="Arial"/>
          <w:kern w:val="0"/>
          <w:lang w:eastAsia="en-GB"/>
          <w14:ligatures w14:val="none"/>
        </w:rPr>
        <w:t> Annual Lecture – via </w:t>
      </w:r>
      <w:hyperlink r:id="rId12" w:tooltip="The National Library of Wales" w:history="1">
        <w:r w:rsidRPr="008908F4">
          <w:rPr>
            <w:rFonts w:eastAsia="Times New Roman" w:cs="Arial"/>
            <w:kern w:val="0"/>
            <w:lang w:eastAsia="en-GB"/>
            <w14:ligatures w14:val="none"/>
          </w:rPr>
          <w:t>The National Library of Wales</w:t>
        </w:r>
      </w:hyperlink>
      <w:r w:rsidRPr="008908F4">
        <w:rPr>
          <w:rFonts w:eastAsia="Times New Roman" w:cs="Arial"/>
          <w:kern w:val="0"/>
          <w:lang w:eastAsia="en-GB"/>
          <w14:ligatures w14:val="none"/>
        </w:rPr>
        <w:t>. 2006</w:t>
      </w:r>
    </w:p>
    <w:p w14:paraId="15C26F56" w14:textId="5CF05E8A" w:rsidR="009B5569" w:rsidRDefault="009B5569" w:rsidP="009B5569">
      <w:pPr>
        <w:shd w:val="clear" w:color="auto" w:fill="FFFFFF"/>
        <w:spacing w:before="100" w:beforeAutospacing="1" w:after="24" w:line="240" w:lineRule="auto"/>
        <w:jc w:val="both"/>
        <w:rPr>
          <w:rFonts w:eastAsia="Times New Roman" w:cstheme="minorHAnsi"/>
          <w:color w:val="202122"/>
          <w:kern w:val="0"/>
          <w:lang w:eastAsia="en-GB"/>
          <w14:ligatures w14:val="none"/>
        </w:rPr>
      </w:pPr>
      <w:r>
        <w:rPr>
          <w:rFonts w:eastAsia="Times New Roman" w:cstheme="minorHAnsi"/>
          <w:color w:val="202122"/>
          <w:kern w:val="0"/>
          <w:lang w:eastAsia="en-GB"/>
          <w14:ligatures w14:val="none"/>
        </w:rPr>
        <w:t xml:space="preserve">Ellis, Annie    </w:t>
      </w:r>
      <w:r>
        <w:rPr>
          <w:rFonts w:eastAsia="Times New Roman" w:cstheme="minorHAnsi"/>
          <w:color w:val="202122"/>
          <w:kern w:val="0"/>
          <w:u w:val="single"/>
          <w:lang w:eastAsia="en-GB"/>
          <w14:ligatures w14:val="none"/>
        </w:rPr>
        <w:t>Speeches and Addresses by the Late Thomas E Ellis MP</w:t>
      </w:r>
      <w:r>
        <w:rPr>
          <w:rFonts w:eastAsia="Times New Roman" w:cstheme="minorHAnsi"/>
          <w:color w:val="202122"/>
          <w:kern w:val="0"/>
          <w:lang w:eastAsia="en-GB"/>
          <w14:ligatures w14:val="none"/>
        </w:rPr>
        <w:t xml:space="preserve">    Hughes and Son 1912</w:t>
      </w:r>
    </w:p>
    <w:p w14:paraId="5F35F841" w14:textId="77777777" w:rsidR="009B5569" w:rsidRDefault="009B5569" w:rsidP="009B5569">
      <w:pPr>
        <w:shd w:val="clear" w:color="auto" w:fill="FFFFFF"/>
        <w:spacing w:before="100" w:beforeAutospacing="1" w:after="24" w:line="240" w:lineRule="auto"/>
        <w:jc w:val="both"/>
        <w:rPr>
          <w:rFonts w:eastAsia="Times New Roman" w:cstheme="minorHAnsi"/>
          <w:color w:val="0F1111"/>
          <w:kern w:val="36"/>
          <w:lang w:eastAsia="en-GB"/>
          <w14:ligatures w14:val="none"/>
        </w:rPr>
      </w:pPr>
      <w:r>
        <w:rPr>
          <w:rFonts w:eastAsia="Times New Roman" w:cstheme="minorHAnsi"/>
          <w:color w:val="0F1111"/>
          <w:kern w:val="36"/>
          <w:lang w:eastAsia="en-GB"/>
          <w14:ligatures w14:val="none"/>
        </w:rPr>
        <w:t xml:space="preserve">Ellis, Thomas </w:t>
      </w:r>
      <w:proofErr w:type="spellStart"/>
      <w:r>
        <w:rPr>
          <w:rFonts w:eastAsia="Times New Roman" w:cstheme="minorHAnsi"/>
          <w:color w:val="0F1111"/>
          <w:kern w:val="36"/>
          <w:lang w:eastAsia="en-GB"/>
          <w14:ligatures w14:val="none"/>
        </w:rPr>
        <w:t>Iorweth</w:t>
      </w:r>
      <w:proofErr w:type="spellEnd"/>
      <w:r>
        <w:rPr>
          <w:rFonts w:eastAsia="Times New Roman" w:cstheme="minorHAnsi"/>
          <w:color w:val="0F1111"/>
          <w:kern w:val="36"/>
          <w:lang w:eastAsia="en-GB"/>
          <w14:ligatures w14:val="none"/>
        </w:rPr>
        <w:t xml:space="preserve">      </w:t>
      </w:r>
      <w:r>
        <w:rPr>
          <w:rFonts w:eastAsia="Times New Roman" w:cstheme="minorHAnsi"/>
          <w:color w:val="0F1111"/>
          <w:kern w:val="36"/>
          <w:u w:val="single"/>
          <w:lang w:eastAsia="en-GB"/>
          <w14:ligatures w14:val="none"/>
        </w:rPr>
        <w:t xml:space="preserve"> </w:t>
      </w:r>
      <w:r>
        <w:rPr>
          <w:rFonts w:ascii="Arial" w:hAnsi="Arial" w:cs="Arial"/>
          <w:sz w:val="21"/>
          <w:szCs w:val="21"/>
          <w:u w:val="single"/>
          <w:shd w:val="clear" w:color="auto" w:fill="FFFFFF"/>
        </w:rPr>
        <w:t>Life of </w:t>
      </w:r>
      <w:hyperlink r:id="rId13" w:tooltip="Thomas Edward Ellis" w:history="1">
        <w:r>
          <w:rPr>
            <w:rStyle w:val="Hyperlink"/>
            <w:rFonts w:ascii="Arial" w:hAnsi="Arial" w:cs="Arial"/>
            <w:color w:val="auto"/>
            <w:sz w:val="21"/>
            <w:szCs w:val="21"/>
            <w:shd w:val="clear" w:color="auto" w:fill="FFFFFF"/>
          </w:rPr>
          <w:t>Thomas Edward Ellis</w:t>
        </w:r>
      </w:hyperlink>
      <w:r>
        <w:rPr>
          <w:rFonts w:ascii="Arial" w:hAnsi="Arial" w:cs="Arial"/>
          <w:sz w:val="21"/>
          <w:szCs w:val="21"/>
          <w:shd w:val="clear" w:color="auto" w:fill="FFFFFF"/>
        </w:rPr>
        <w:t> Vol. I (1944) and Vol. II (1948) </w:t>
      </w:r>
    </w:p>
    <w:p w14:paraId="3481B06D" w14:textId="77777777" w:rsidR="009B5569" w:rsidRDefault="009B5569" w:rsidP="009B5569">
      <w:pPr>
        <w:shd w:val="clear" w:color="auto" w:fill="FFFFFF"/>
        <w:spacing w:before="100" w:beforeAutospacing="1" w:after="24" w:line="240" w:lineRule="auto"/>
        <w:jc w:val="both"/>
        <w:rPr>
          <w:rFonts w:eastAsia="Times New Roman" w:cstheme="minorHAnsi"/>
          <w:color w:val="202122"/>
          <w:kern w:val="0"/>
          <w:lang w:eastAsia="en-GB"/>
          <w14:ligatures w14:val="none"/>
        </w:rPr>
      </w:pPr>
      <w:r>
        <w:rPr>
          <w:rFonts w:eastAsia="Times New Roman" w:cstheme="minorHAnsi"/>
          <w:color w:val="0F1111"/>
          <w:kern w:val="36"/>
          <w:lang w:eastAsia="en-GB"/>
          <w14:ligatures w14:val="none"/>
        </w:rPr>
        <w:t xml:space="preserve">Evans, John Gilbert </w:t>
      </w:r>
      <w:r>
        <w:rPr>
          <w:rFonts w:eastAsia="Times New Roman" w:cstheme="minorHAnsi"/>
          <w:color w:val="0F1111"/>
          <w:kern w:val="36"/>
          <w:u w:val="single"/>
          <w:lang w:eastAsia="en-GB"/>
          <w14:ligatures w14:val="none"/>
        </w:rPr>
        <w:t>Devolution in Wales: Claims and Responses, 1937-1979</w:t>
      </w:r>
      <w:r>
        <w:rPr>
          <w:rFonts w:eastAsia="Times New Roman" w:cstheme="minorHAnsi"/>
          <w:color w:val="0F1111"/>
          <w:kern w:val="36"/>
          <w:lang w:eastAsia="en-GB"/>
          <w14:ligatures w14:val="none"/>
        </w:rPr>
        <w:t xml:space="preserve">   University of Wales Press 2004</w:t>
      </w:r>
    </w:p>
    <w:p w14:paraId="6E5A2521" w14:textId="77777777" w:rsidR="009B5569" w:rsidRDefault="009B5569" w:rsidP="009B5569">
      <w:pPr>
        <w:shd w:val="clear" w:color="auto" w:fill="FFFFFF"/>
        <w:spacing w:before="100" w:beforeAutospacing="1" w:after="24" w:line="240" w:lineRule="auto"/>
        <w:jc w:val="both"/>
        <w:rPr>
          <w:rFonts w:eastAsia="Times New Roman" w:cstheme="minorHAnsi"/>
          <w:color w:val="202122"/>
          <w:kern w:val="0"/>
          <w:sz w:val="22"/>
          <w:szCs w:val="22"/>
          <w:lang w:eastAsia="en-GB"/>
          <w14:ligatures w14:val="none"/>
        </w:rPr>
      </w:pPr>
      <w:r>
        <w:rPr>
          <w:rFonts w:eastAsia="Times New Roman" w:cstheme="minorHAnsi"/>
          <w:color w:val="202122"/>
          <w:kern w:val="0"/>
          <w:lang w:eastAsia="en-GB"/>
          <w14:ligatures w14:val="none"/>
        </w:rPr>
        <w:t xml:space="preserve">Evans, John Gilbert      </w:t>
      </w:r>
      <w:r>
        <w:rPr>
          <w:rFonts w:eastAsia="Times New Roman" w:cstheme="minorHAnsi"/>
          <w:color w:val="202122"/>
          <w:kern w:val="0"/>
          <w:u w:val="single"/>
          <w:lang w:eastAsia="en-GB"/>
          <w14:ligatures w14:val="none"/>
        </w:rPr>
        <w:t>Labour and Devolution in Wales</w:t>
      </w:r>
      <w:r>
        <w:rPr>
          <w:rFonts w:eastAsia="Times New Roman" w:cstheme="minorHAnsi"/>
          <w:color w:val="202122"/>
          <w:kern w:val="0"/>
          <w:lang w:eastAsia="en-GB"/>
          <w14:ligatures w14:val="none"/>
        </w:rPr>
        <w:t xml:space="preserve">        Y </w:t>
      </w:r>
      <w:proofErr w:type="spellStart"/>
      <w:r>
        <w:rPr>
          <w:rFonts w:eastAsia="Times New Roman" w:cstheme="minorHAnsi"/>
          <w:color w:val="202122"/>
          <w:kern w:val="0"/>
          <w:lang w:eastAsia="en-GB"/>
          <w14:ligatures w14:val="none"/>
        </w:rPr>
        <w:t>Lolfa</w:t>
      </w:r>
      <w:proofErr w:type="spellEnd"/>
      <w:r>
        <w:rPr>
          <w:rFonts w:eastAsia="Times New Roman" w:cstheme="minorHAnsi"/>
          <w:color w:val="202122"/>
          <w:kern w:val="0"/>
          <w:lang w:eastAsia="en-GB"/>
          <w14:ligatures w14:val="none"/>
        </w:rPr>
        <w:t xml:space="preserve"> 2019</w:t>
      </w:r>
    </w:p>
    <w:p w14:paraId="1D953596" w14:textId="77777777" w:rsidR="001D6C08" w:rsidRDefault="001D6C08" w:rsidP="007B6FBA">
      <w:pPr>
        <w:pStyle w:val="NoSpacing"/>
      </w:pPr>
    </w:p>
    <w:p w14:paraId="5DE987FA" w14:textId="6A03E4ED" w:rsidR="001D6C08" w:rsidRPr="005429F5" w:rsidRDefault="001D6C08" w:rsidP="001D6C08">
      <w:pPr>
        <w:pStyle w:val="FootnoteText"/>
        <w:rPr>
          <w:sz w:val="24"/>
          <w:szCs w:val="24"/>
        </w:rPr>
      </w:pPr>
      <w:r w:rsidRPr="005429F5">
        <w:rPr>
          <w:sz w:val="24"/>
          <w:szCs w:val="24"/>
        </w:rPr>
        <w:t>Evans</w:t>
      </w:r>
      <w:r w:rsidR="005429F5" w:rsidRPr="005429F5">
        <w:rPr>
          <w:sz w:val="24"/>
          <w:szCs w:val="24"/>
        </w:rPr>
        <w:t xml:space="preserve">, Gwynfor   </w:t>
      </w:r>
      <w:r w:rsidRPr="005429F5">
        <w:rPr>
          <w:sz w:val="24"/>
          <w:szCs w:val="24"/>
        </w:rPr>
        <w:t xml:space="preserve">    </w:t>
      </w:r>
      <w:proofErr w:type="gramStart"/>
      <w:r w:rsidRPr="005429F5">
        <w:rPr>
          <w:sz w:val="24"/>
          <w:szCs w:val="24"/>
          <w:u w:val="single"/>
        </w:rPr>
        <w:t>For</w:t>
      </w:r>
      <w:proofErr w:type="gramEnd"/>
      <w:r w:rsidRPr="005429F5">
        <w:rPr>
          <w:sz w:val="24"/>
          <w:szCs w:val="24"/>
          <w:u w:val="single"/>
        </w:rPr>
        <w:t xml:space="preserve"> the sake of Wales   the Memoirs of Gwynfor Evans</w:t>
      </w:r>
      <w:r w:rsidRPr="005429F5">
        <w:rPr>
          <w:sz w:val="24"/>
          <w:szCs w:val="24"/>
        </w:rPr>
        <w:t xml:space="preserve">   Welsh Academic Press 2001</w:t>
      </w:r>
    </w:p>
    <w:p w14:paraId="0435E396" w14:textId="77777777" w:rsidR="001D6C08" w:rsidRDefault="001D6C08" w:rsidP="007B6FBA">
      <w:pPr>
        <w:pStyle w:val="NoSpacing"/>
      </w:pPr>
    </w:p>
    <w:p w14:paraId="1E4DD225" w14:textId="5A0FB09A" w:rsidR="00DF0569" w:rsidRDefault="00DF0569" w:rsidP="007B6FBA">
      <w:pPr>
        <w:pStyle w:val="NoSpacing"/>
      </w:pPr>
      <w:r>
        <w:t xml:space="preserve">Hain, Peter     Outside In      </w:t>
      </w:r>
      <w:proofErr w:type="spellStart"/>
      <w:r>
        <w:t>Biteback</w:t>
      </w:r>
      <w:proofErr w:type="spellEnd"/>
      <w:r>
        <w:t xml:space="preserve">   </w:t>
      </w:r>
      <w:proofErr w:type="gramStart"/>
      <w:r>
        <w:t>Publishing  2012</w:t>
      </w:r>
      <w:proofErr w:type="gramEnd"/>
    </w:p>
    <w:p w14:paraId="12E65405" w14:textId="77777777" w:rsidR="00DF0569" w:rsidRDefault="00DF0569" w:rsidP="007B6FBA">
      <w:pPr>
        <w:pStyle w:val="NoSpacing"/>
      </w:pPr>
    </w:p>
    <w:p w14:paraId="1D528E65" w14:textId="46CB66DC" w:rsidR="007B6FBA" w:rsidRPr="007B6FBA" w:rsidRDefault="007B6FBA" w:rsidP="007B6FBA">
      <w:pPr>
        <w:pStyle w:val="NoSpacing"/>
      </w:pPr>
      <w:r w:rsidRPr="007B6FBA">
        <w:lastRenderedPageBreak/>
        <w:t xml:space="preserve">Masterman, Nevill      </w:t>
      </w:r>
      <w:r w:rsidRPr="007B6FBA">
        <w:rPr>
          <w:u w:val="single"/>
        </w:rPr>
        <w:t>The Forerunner – The Dilemmas of Tom Ellis 1859-1899</w:t>
      </w:r>
      <w:r w:rsidRPr="007B6FBA">
        <w:t xml:space="preserve">    Christopher Davies (</w:t>
      </w:r>
      <w:proofErr w:type="gramStart"/>
      <w:r w:rsidRPr="007B6FBA">
        <w:t>Publishers)  Swansea</w:t>
      </w:r>
      <w:proofErr w:type="gramEnd"/>
      <w:r w:rsidRPr="007B6FBA">
        <w:t xml:space="preserve"> 1976</w:t>
      </w:r>
    </w:p>
    <w:p w14:paraId="010BC726" w14:textId="77777777" w:rsidR="007B6FBA" w:rsidRDefault="007B6FBA" w:rsidP="00287C0C">
      <w:pPr>
        <w:pStyle w:val="FootnoteText"/>
        <w:rPr>
          <w:sz w:val="24"/>
          <w:szCs w:val="24"/>
        </w:rPr>
      </w:pPr>
    </w:p>
    <w:p w14:paraId="4F90E2AA" w14:textId="05E0182A" w:rsidR="00287C0C" w:rsidRPr="00BF158A" w:rsidRDefault="00287C0C" w:rsidP="00287C0C">
      <w:pPr>
        <w:pStyle w:val="FootnoteText"/>
        <w:rPr>
          <w:sz w:val="24"/>
          <w:szCs w:val="24"/>
        </w:rPr>
      </w:pPr>
      <w:r w:rsidRPr="00BF158A">
        <w:rPr>
          <w:sz w:val="24"/>
          <w:szCs w:val="24"/>
        </w:rPr>
        <w:t>Francis</w:t>
      </w:r>
      <w:r w:rsidR="00BF158A" w:rsidRPr="00BF158A">
        <w:rPr>
          <w:sz w:val="24"/>
          <w:szCs w:val="24"/>
        </w:rPr>
        <w:t xml:space="preserve">, </w:t>
      </w:r>
      <w:proofErr w:type="gramStart"/>
      <w:r w:rsidR="00BF158A" w:rsidRPr="00BF158A">
        <w:rPr>
          <w:sz w:val="24"/>
          <w:szCs w:val="24"/>
        </w:rPr>
        <w:t xml:space="preserve">Hywel </w:t>
      </w:r>
      <w:r w:rsidRPr="00BF158A">
        <w:rPr>
          <w:sz w:val="24"/>
          <w:szCs w:val="24"/>
        </w:rPr>
        <w:t xml:space="preserve"> and</w:t>
      </w:r>
      <w:proofErr w:type="gramEnd"/>
      <w:r w:rsidRPr="00BF158A">
        <w:rPr>
          <w:sz w:val="24"/>
          <w:szCs w:val="24"/>
        </w:rPr>
        <w:t xml:space="preserve">  Smith</w:t>
      </w:r>
      <w:r w:rsidR="00BF158A" w:rsidRPr="00BF158A">
        <w:rPr>
          <w:sz w:val="24"/>
          <w:szCs w:val="24"/>
        </w:rPr>
        <w:t xml:space="preserve">, David   </w:t>
      </w:r>
      <w:r w:rsidRPr="00BF158A">
        <w:rPr>
          <w:sz w:val="24"/>
          <w:szCs w:val="24"/>
        </w:rPr>
        <w:t xml:space="preserve"> </w:t>
      </w:r>
      <w:r w:rsidRPr="00BF158A">
        <w:rPr>
          <w:sz w:val="24"/>
          <w:szCs w:val="24"/>
          <w:u w:val="single"/>
        </w:rPr>
        <w:t xml:space="preserve">The Fed - </w:t>
      </w:r>
      <w:r w:rsidRPr="00BF158A">
        <w:rPr>
          <w:rFonts w:cs="Arial"/>
          <w:color w:val="000000"/>
          <w:sz w:val="24"/>
          <w:szCs w:val="24"/>
          <w:u w:val="single"/>
          <w:shd w:val="clear" w:color="auto" w:fill="FFFFFF"/>
        </w:rPr>
        <w:t>a history of the South Wales miners in the twentieth century</w:t>
      </w:r>
      <w:r w:rsidRPr="00BF158A">
        <w:rPr>
          <w:rFonts w:cs="Arial"/>
          <w:color w:val="000000"/>
          <w:sz w:val="24"/>
          <w:szCs w:val="24"/>
          <w:shd w:val="clear" w:color="auto" w:fill="FFFFFF"/>
        </w:rPr>
        <w:t xml:space="preserve">   Lawrence and Wishart 1980</w:t>
      </w:r>
    </w:p>
    <w:p w14:paraId="2B2F8178" w14:textId="77777777" w:rsidR="001C1FF7" w:rsidRDefault="001C1FF7" w:rsidP="00270050">
      <w:pPr>
        <w:pStyle w:val="NoSpacing"/>
      </w:pPr>
    </w:p>
    <w:p w14:paraId="602C299A" w14:textId="77777777" w:rsidR="001C1FF7" w:rsidRDefault="001C1FF7" w:rsidP="00270050">
      <w:pPr>
        <w:pStyle w:val="NoSpacing"/>
      </w:pPr>
    </w:p>
    <w:p w14:paraId="414D2B72" w14:textId="38B8EB60" w:rsidR="001C1FF7" w:rsidRDefault="001C1FF7" w:rsidP="00270050">
      <w:pPr>
        <w:pStyle w:val="NoSpacing"/>
      </w:pPr>
      <w:r>
        <w:t xml:space="preserve">Griffiths. James       </w:t>
      </w:r>
      <w:r w:rsidRPr="001C1FF7">
        <w:rPr>
          <w:u w:val="single"/>
        </w:rPr>
        <w:t xml:space="preserve">James Griffiths and his times  </w:t>
      </w:r>
      <w:r>
        <w:t xml:space="preserve">      WT Maddock and Co   No date</w:t>
      </w:r>
    </w:p>
    <w:p w14:paraId="0ED21115" w14:textId="5886AAA4" w:rsidR="00270050" w:rsidRPr="00270050" w:rsidRDefault="00270050" w:rsidP="00270050">
      <w:pPr>
        <w:pStyle w:val="NoSpacing"/>
      </w:pPr>
      <w:r w:rsidRPr="00270050">
        <w:t>Hazell</w:t>
      </w:r>
      <w:r>
        <w:t xml:space="preserve">, </w:t>
      </w:r>
      <w:r w:rsidR="007D645B">
        <w:t>Robert</w:t>
      </w:r>
      <w:r w:rsidRPr="00270050">
        <w:t xml:space="preserve"> and Bogdanor</w:t>
      </w:r>
      <w:r w:rsidR="007D645B">
        <w:t>, Vernon (</w:t>
      </w:r>
      <w:proofErr w:type="gramStart"/>
      <w:r w:rsidR="007D645B">
        <w:t xml:space="preserve">eds) </w:t>
      </w:r>
      <w:r w:rsidRPr="00270050">
        <w:t xml:space="preserve">  </w:t>
      </w:r>
      <w:proofErr w:type="gramEnd"/>
      <w:r w:rsidRPr="00270050">
        <w:t xml:space="preserve"> Devolution, Law Making and the Constitution</w:t>
      </w:r>
      <w:r w:rsidRPr="00270050">
        <w:rPr>
          <w:rFonts w:cs="Arial"/>
          <w:color w:val="222222"/>
          <w:shd w:val="clear" w:color="auto" w:fill="FFFFFF"/>
        </w:rPr>
        <w:t>.  Andrews UK Limited, 2015</w:t>
      </w:r>
      <w:r w:rsidRPr="00270050">
        <w:rPr>
          <w:rFonts w:ascii="Arial" w:hAnsi="Arial" w:cs="Arial"/>
          <w:color w:val="222222"/>
          <w:shd w:val="clear" w:color="auto" w:fill="FFFFFF"/>
        </w:rPr>
        <w:t>.</w:t>
      </w:r>
    </w:p>
    <w:p w14:paraId="41365390" w14:textId="77777777" w:rsidR="008262D2" w:rsidRDefault="008262D2" w:rsidP="008262D2">
      <w:pPr>
        <w:pStyle w:val="FootnoteText"/>
      </w:pPr>
    </w:p>
    <w:p w14:paraId="1AF8978B" w14:textId="75C45A23" w:rsidR="008262D2" w:rsidRPr="00DF2877" w:rsidRDefault="008262D2" w:rsidP="008262D2">
      <w:pPr>
        <w:pStyle w:val="FootnoteText"/>
        <w:rPr>
          <w:sz w:val="24"/>
          <w:szCs w:val="24"/>
        </w:rPr>
      </w:pPr>
      <w:r w:rsidRPr="00DF2877">
        <w:rPr>
          <w:sz w:val="24"/>
          <w:szCs w:val="24"/>
        </w:rPr>
        <w:t xml:space="preserve">Hickson, Kevin     </w:t>
      </w:r>
      <w:r w:rsidRPr="00DF2877">
        <w:rPr>
          <w:sz w:val="24"/>
          <w:szCs w:val="24"/>
          <w:u w:val="single"/>
        </w:rPr>
        <w:t xml:space="preserve">John Smith </w:t>
      </w:r>
      <w:r w:rsidR="00DF2877" w:rsidRPr="00DF2877">
        <w:rPr>
          <w:sz w:val="24"/>
          <w:szCs w:val="24"/>
          <w:u w:val="single"/>
        </w:rPr>
        <w:t>-</w:t>
      </w:r>
      <w:r w:rsidRPr="00DF2877">
        <w:rPr>
          <w:sz w:val="24"/>
          <w:szCs w:val="24"/>
          <w:u w:val="single"/>
        </w:rPr>
        <w:t xml:space="preserve"> Old Labour’s Last Hurrah?</w:t>
      </w:r>
      <w:r w:rsidRPr="00DF2877">
        <w:rPr>
          <w:sz w:val="24"/>
          <w:szCs w:val="24"/>
        </w:rPr>
        <w:t xml:space="preserve">   </w:t>
      </w:r>
      <w:proofErr w:type="spellStart"/>
      <w:r w:rsidRPr="00DF2877">
        <w:rPr>
          <w:sz w:val="24"/>
          <w:szCs w:val="24"/>
        </w:rPr>
        <w:t>Biteback</w:t>
      </w:r>
      <w:proofErr w:type="spellEnd"/>
      <w:r w:rsidRPr="00DF2877">
        <w:rPr>
          <w:sz w:val="24"/>
          <w:szCs w:val="24"/>
        </w:rPr>
        <w:t xml:space="preserve">   2024 </w:t>
      </w:r>
    </w:p>
    <w:p w14:paraId="22C7F6CA" w14:textId="5DE05D21" w:rsidR="00EF1AFA" w:rsidRDefault="009B5569" w:rsidP="007D645B">
      <w:pPr>
        <w:shd w:val="clear" w:color="auto" w:fill="FFFFFF"/>
        <w:spacing w:before="100" w:beforeAutospacing="1" w:after="24" w:line="240" w:lineRule="auto"/>
        <w:jc w:val="both"/>
        <w:rPr>
          <w:rFonts w:eastAsia="Times New Roman" w:cstheme="minorHAnsi"/>
          <w:color w:val="202122"/>
          <w:kern w:val="0"/>
          <w:lang w:eastAsia="en-GB"/>
          <w14:ligatures w14:val="none"/>
        </w:rPr>
      </w:pPr>
      <w:r>
        <w:rPr>
          <w:rFonts w:eastAsia="Times New Roman" w:cstheme="minorHAnsi"/>
          <w:color w:val="202122"/>
          <w:kern w:val="0"/>
          <w:lang w:eastAsia="en-GB"/>
          <w14:ligatures w14:val="none"/>
        </w:rPr>
        <w:t xml:space="preserve">Hopkin, Deian and Tanner, Duncan    </w:t>
      </w:r>
      <w:proofErr w:type="gramStart"/>
      <w:r>
        <w:rPr>
          <w:rFonts w:eastAsia="Times New Roman" w:cstheme="minorHAnsi"/>
          <w:color w:val="202122"/>
          <w:kern w:val="0"/>
          <w:u w:val="single"/>
          <w:lang w:eastAsia="en-GB"/>
          <w14:ligatures w14:val="none"/>
        </w:rPr>
        <w:t>The</w:t>
      </w:r>
      <w:proofErr w:type="gramEnd"/>
      <w:r>
        <w:rPr>
          <w:rFonts w:eastAsia="Times New Roman" w:cstheme="minorHAnsi"/>
          <w:color w:val="202122"/>
          <w:kern w:val="0"/>
          <w:u w:val="single"/>
          <w:lang w:eastAsia="en-GB"/>
          <w14:ligatures w14:val="none"/>
        </w:rPr>
        <w:t xml:space="preserve"> Labour Party in Wales 1900-2000</w:t>
      </w:r>
      <w:r>
        <w:rPr>
          <w:rFonts w:eastAsia="Times New Roman" w:cstheme="minorHAnsi"/>
          <w:color w:val="202122"/>
          <w:kern w:val="0"/>
          <w:lang w:eastAsia="en-GB"/>
          <w14:ligatures w14:val="none"/>
        </w:rPr>
        <w:t xml:space="preserve">    University of Wales Press 2001 </w:t>
      </w:r>
    </w:p>
    <w:p w14:paraId="615F9701" w14:textId="77777777" w:rsidR="0017276F" w:rsidRDefault="0017276F" w:rsidP="00EF1AFA">
      <w:pPr>
        <w:rPr>
          <w:rFonts w:eastAsia="Times New Roman" w:cstheme="minorHAnsi"/>
          <w:color w:val="202122"/>
          <w:kern w:val="0"/>
          <w:lang w:eastAsia="en-GB"/>
          <w14:ligatures w14:val="none"/>
        </w:rPr>
      </w:pPr>
    </w:p>
    <w:p w14:paraId="5F5ECF64" w14:textId="2526ED05" w:rsidR="00EF1AFA" w:rsidRDefault="00EF1AFA" w:rsidP="00EF1AFA">
      <w:r>
        <w:rPr>
          <w:rFonts w:eastAsia="Times New Roman" w:cstheme="minorHAnsi"/>
          <w:color w:val="202122"/>
          <w:kern w:val="0"/>
          <w:lang w:eastAsia="en-GB"/>
          <w14:ligatures w14:val="none"/>
        </w:rPr>
        <w:t xml:space="preserve">Jackson, </w:t>
      </w:r>
      <w:r w:rsidRPr="00EF1AFA">
        <w:rPr>
          <w:rFonts w:eastAsia="Times New Roman" w:cstheme="minorHAnsi"/>
          <w:color w:val="202122"/>
          <w:kern w:val="0"/>
          <w:lang w:eastAsia="en-GB"/>
          <w14:ligatures w14:val="none"/>
        </w:rPr>
        <w:t>Alvin</w:t>
      </w:r>
      <w:proofErr w:type="gramStart"/>
      <w:r w:rsidRPr="00EF1AFA">
        <w:t xml:space="preserve">   ‘</w:t>
      </w:r>
      <w:proofErr w:type="gramEnd"/>
      <w:r w:rsidRPr="00EF1AFA">
        <w:t>Home Rule - An Irish History 1800-2000’</w:t>
      </w:r>
      <w:r w:rsidR="000D4825">
        <w:t xml:space="preserve">   </w:t>
      </w:r>
      <w:proofErr w:type="spellStart"/>
      <w:r w:rsidR="000D4825">
        <w:t>Widenfeld</w:t>
      </w:r>
      <w:proofErr w:type="spellEnd"/>
      <w:r w:rsidR="000D4825">
        <w:t xml:space="preserve"> and Nicolson  2003</w:t>
      </w:r>
    </w:p>
    <w:p w14:paraId="064CC6CB" w14:textId="46C40A11" w:rsidR="00782CB6" w:rsidRDefault="009B5569" w:rsidP="009B5569">
      <w:pPr>
        <w:shd w:val="clear" w:color="auto" w:fill="FFFFFF"/>
        <w:spacing w:before="100" w:beforeAutospacing="1" w:after="24" w:line="240" w:lineRule="auto"/>
        <w:jc w:val="both"/>
        <w:rPr>
          <w:rFonts w:eastAsia="Times New Roman" w:cstheme="minorHAnsi"/>
          <w:color w:val="202122"/>
          <w:kern w:val="0"/>
          <w:lang w:eastAsia="en-GB"/>
          <w14:ligatures w14:val="none"/>
        </w:rPr>
      </w:pPr>
      <w:r>
        <w:rPr>
          <w:rFonts w:eastAsia="Times New Roman" w:cstheme="minorHAnsi"/>
          <w:color w:val="202122"/>
          <w:kern w:val="0"/>
          <w:lang w:eastAsia="en-GB"/>
          <w14:ligatures w14:val="none"/>
        </w:rPr>
        <w:t xml:space="preserve">Jones, Eileen   </w:t>
      </w:r>
      <w:r>
        <w:rPr>
          <w:rFonts w:eastAsia="Times New Roman" w:cstheme="minorHAnsi"/>
          <w:color w:val="202122"/>
          <w:kern w:val="0"/>
          <w:u w:val="single"/>
          <w:lang w:eastAsia="en-GB"/>
          <w14:ligatures w14:val="none"/>
        </w:rPr>
        <w:t>Neil Kinnock</w:t>
      </w:r>
      <w:r>
        <w:rPr>
          <w:rFonts w:eastAsia="Times New Roman" w:cstheme="minorHAnsi"/>
          <w:color w:val="202122"/>
          <w:kern w:val="0"/>
          <w:lang w:eastAsia="en-GB"/>
          <w14:ligatures w14:val="none"/>
        </w:rPr>
        <w:t xml:space="preserve">   Robert Hale. London 1984 </w:t>
      </w:r>
    </w:p>
    <w:p w14:paraId="29AC294E" w14:textId="77777777" w:rsidR="002D53C2" w:rsidRDefault="002D53C2" w:rsidP="00782CB6">
      <w:pPr>
        <w:pStyle w:val="FootnoteText"/>
        <w:rPr>
          <w:sz w:val="24"/>
          <w:szCs w:val="24"/>
        </w:rPr>
      </w:pPr>
    </w:p>
    <w:p w14:paraId="3609BCA4" w14:textId="66175F34" w:rsidR="00782CB6" w:rsidRPr="00782CB6" w:rsidRDefault="00782CB6" w:rsidP="00782CB6">
      <w:pPr>
        <w:pStyle w:val="FootnoteText"/>
        <w:rPr>
          <w:sz w:val="24"/>
          <w:szCs w:val="24"/>
        </w:rPr>
      </w:pPr>
      <w:proofErr w:type="gramStart"/>
      <w:r w:rsidRPr="00782CB6">
        <w:rPr>
          <w:sz w:val="24"/>
          <w:szCs w:val="24"/>
        </w:rPr>
        <w:t>Jones</w:t>
      </w:r>
      <w:r w:rsidR="0090752C">
        <w:rPr>
          <w:sz w:val="24"/>
          <w:szCs w:val="24"/>
        </w:rPr>
        <w:t>,</w:t>
      </w:r>
      <w:r w:rsidRPr="00782CB6">
        <w:rPr>
          <w:sz w:val="24"/>
          <w:szCs w:val="24"/>
        </w:rPr>
        <w:t xml:space="preserve">  </w:t>
      </w:r>
      <w:r w:rsidR="0090752C" w:rsidRPr="00782CB6">
        <w:rPr>
          <w:sz w:val="24"/>
          <w:szCs w:val="24"/>
        </w:rPr>
        <w:t>J</w:t>
      </w:r>
      <w:proofErr w:type="gramEnd"/>
      <w:r w:rsidR="0090752C" w:rsidRPr="00782CB6">
        <w:rPr>
          <w:sz w:val="24"/>
          <w:szCs w:val="24"/>
        </w:rPr>
        <w:t xml:space="preserve"> Graham</w:t>
      </w:r>
      <w:r w:rsidR="0090752C">
        <w:rPr>
          <w:sz w:val="24"/>
          <w:szCs w:val="24"/>
        </w:rPr>
        <w:t xml:space="preserve"> </w:t>
      </w:r>
      <w:r w:rsidR="002E2579">
        <w:rPr>
          <w:sz w:val="24"/>
          <w:szCs w:val="24"/>
        </w:rPr>
        <w:t xml:space="preserve">     </w:t>
      </w:r>
      <w:r w:rsidR="002E2579" w:rsidRPr="002D53C2">
        <w:rPr>
          <w:sz w:val="24"/>
          <w:szCs w:val="24"/>
          <w:u w:val="single"/>
        </w:rPr>
        <w:t>Lloyd George</w:t>
      </w:r>
      <w:r w:rsidR="002D53C2" w:rsidRPr="002D53C2">
        <w:rPr>
          <w:sz w:val="24"/>
          <w:szCs w:val="24"/>
          <w:u w:val="single"/>
        </w:rPr>
        <w:t xml:space="preserve"> and Welsh Liberalism</w:t>
      </w:r>
      <w:r w:rsidR="002D53C2">
        <w:rPr>
          <w:sz w:val="24"/>
          <w:szCs w:val="24"/>
        </w:rPr>
        <w:t xml:space="preserve"> </w:t>
      </w:r>
      <w:r w:rsidR="002E2579">
        <w:rPr>
          <w:sz w:val="24"/>
          <w:szCs w:val="24"/>
        </w:rPr>
        <w:t xml:space="preserve"> </w:t>
      </w:r>
      <w:r w:rsidR="0090752C">
        <w:rPr>
          <w:sz w:val="24"/>
          <w:szCs w:val="24"/>
        </w:rPr>
        <w:t xml:space="preserve">  </w:t>
      </w:r>
      <w:r w:rsidRPr="00782CB6">
        <w:rPr>
          <w:sz w:val="24"/>
          <w:szCs w:val="24"/>
        </w:rPr>
        <w:t xml:space="preserve"> The Welsh Political Archive   National Library of Wales  2010</w:t>
      </w:r>
    </w:p>
    <w:p w14:paraId="7EA07D66" w14:textId="77777777" w:rsidR="002D53C2" w:rsidRDefault="002D53C2" w:rsidP="00782CB6">
      <w:pPr>
        <w:pStyle w:val="FootnoteText"/>
        <w:rPr>
          <w:sz w:val="24"/>
          <w:szCs w:val="24"/>
        </w:rPr>
      </w:pPr>
    </w:p>
    <w:p w14:paraId="2E96A3FD" w14:textId="4CB95FE4" w:rsidR="00782CB6" w:rsidRPr="00782CB6" w:rsidRDefault="00782CB6" w:rsidP="00782CB6">
      <w:pPr>
        <w:pStyle w:val="FootnoteText"/>
        <w:rPr>
          <w:sz w:val="24"/>
          <w:szCs w:val="24"/>
        </w:rPr>
      </w:pPr>
      <w:proofErr w:type="gramStart"/>
      <w:r w:rsidRPr="00782CB6">
        <w:rPr>
          <w:sz w:val="24"/>
          <w:szCs w:val="24"/>
        </w:rPr>
        <w:t>Jones</w:t>
      </w:r>
      <w:r w:rsidR="0090752C">
        <w:rPr>
          <w:sz w:val="24"/>
          <w:szCs w:val="24"/>
        </w:rPr>
        <w:t>,</w:t>
      </w:r>
      <w:r w:rsidRPr="00782CB6">
        <w:rPr>
          <w:sz w:val="24"/>
          <w:szCs w:val="24"/>
        </w:rPr>
        <w:t xml:space="preserve">   </w:t>
      </w:r>
      <w:proofErr w:type="gramEnd"/>
      <w:r w:rsidR="0090752C" w:rsidRPr="00782CB6">
        <w:rPr>
          <w:sz w:val="24"/>
          <w:szCs w:val="24"/>
        </w:rPr>
        <w:t xml:space="preserve">  J Graham</w:t>
      </w:r>
      <w:r w:rsidRPr="00782CB6">
        <w:rPr>
          <w:sz w:val="24"/>
          <w:szCs w:val="24"/>
        </w:rPr>
        <w:t xml:space="preserve"> Alfred Thomas’s National Institutions Wales Bill 1891-12  </w:t>
      </w:r>
      <w:r w:rsidRPr="002D53C2">
        <w:rPr>
          <w:sz w:val="24"/>
          <w:szCs w:val="24"/>
          <w:u w:val="single"/>
        </w:rPr>
        <w:t>Welsh History Review</w:t>
      </w:r>
      <w:r w:rsidRPr="00782CB6">
        <w:rPr>
          <w:sz w:val="24"/>
          <w:szCs w:val="24"/>
        </w:rPr>
        <w:t xml:space="preserve"> 1990   </w:t>
      </w:r>
    </w:p>
    <w:p w14:paraId="51EEA630" w14:textId="77777777" w:rsidR="002D53C2" w:rsidRDefault="002D53C2" w:rsidP="00782CB6">
      <w:pPr>
        <w:pStyle w:val="FootnoteText"/>
        <w:rPr>
          <w:sz w:val="24"/>
          <w:szCs w:val="24"/>
        </w:rPr>
      </w:pPr>
    </w:p>
    <w:p w14:paraId="641DF487" w14:textId="6DF7AE82" w:rsidR="00782CB6" w:rsidRPr="00782CB6" w:rsidRDefault="00782CB6" w:rsidP="00782CB6">
      <w:pPr>
        <w:pStyle w:val="FootnoteText"/>
        <w:rPr>
          <w:sz w:val="24"/>
          <w:szCs w:val="24"/>
        </w:rPr>
      </w:pPr>
      <w:proofErr w:type="gramStart"/>
      <w:r w:rsidRPr="00782CB6">
        <w:rPr>
          <w:sz w:val="24"/>
          <w:szCs w:val="24"/>
        </w:rPr>
        <w:t>Jones</w:t>
      </w:r>
      <w:r w:rsidR="002E2579">
        <w:rPr>
          <w:sz w:val="24"/>
          <w:szCs w:val="24"/>
        </w:rPr>
        <w:t xml:space="preserve">,  </w:t>
      </w:r>
      <w:r w:rsidR="002E2579" w:rsidRPr="00782CB6">
        <w:rPr>
          <w:sz w:val="24"/>
          <w:szCs w:val="24"/>
        </w:rPr>
        <w:t>J</w:t>
      </w:r>
      <w:proofErr w:type="gramEnd"/>
      <w:r w:rsidR="002E2579" w:rsidRPr="00782CB6">
        <w:rPr>
          <w:sz w:val="24"/>
          <w:szCs w:val="24"/>
        </w:rPr>
        <w:t xml:space="preserve"> Graham</w:t>
      </w:r>
      <w:r w:rsidRPr="00782CB6">
        <w:rPr>
          <w:sz w:val="24"/>
          <w:szCs w:val="24"/>
        </w:rPr>
        <w:t xml:space="preserve">    ET John and Welsh Home Rule 1910-1914    </w:t>
      </w:r>
      <w:r w:rsidRPr="002D53C2">
        <w:rPr>
          <w:sz w:val="24"/>
          <w:szCs w:val="24"/>
          <w:u w:val="single"/>
        </w:rPr>
        <w:t>Welsh History Review</w:t>
      </w:r>
      <w:r w:rsidRPr="00782CB6">
        <w:rPr>
          <w:sz w:val="24"/>
          <w:szCs w:val="24"/>
        </w:rPr>
        <w:t xml:space="preserve"> 1982 </w:t>
      </w:r>
    </w:p>
    <w:p w14:paraId="3D2ABA39" w14:textId="38E5E808" w:rsidR="00782CB6" w:rsidRPr="00782CB6" w:rsidRDefault="00782CB6" w:rsidP="00782CB6">
      <w:pPr>
        <w:shd w:val="clear" w:color="auto" w:fill="FFFFFF"/>
        <w:spacing w:before="100" w:beforeAutospacing="1" w:after="24" w:line="240" w:lineRule="auto"/>
        <w:jc w:val="both"/>
        <w:rPr>
          <w:rFonts w:eastAsia="Times New Roman" w:cstheme="minorHAnsi"/>
          <w:color w:val="202122"/>
          <w:kern w:val="0"/>
          <w:lang w:eastAsia="en-GB"/>
          <w14:ligatures w14:val="none"/>
        </w:rPr>
      </w:pPr>
      <w:r w:rsidRPr="00782CB6">
        <w:t xml:space="preserve">J Graham </w:t>
      </w:r>
      <w:proofErr w:type="gramStart"/>
      <w:r w:rsidRPr="00782CB6">
        <w:t>Jones  Parliament</w:t>
      </w:r>
      <w:proofErr w:type="gramEnd"/>
      <w:r w:rsidRPr="00782CB6">
        <w:t xml:space="preserve"> for Wales Campaign 1950-1956   </w:t>
      </w:r>
      <w:r w:rsidRPr="002D53C2">
        <w:rPr>
          <w:u w:val="single"/>
        </w:rPr>
        <w:t>Welsh History Review</w:t>
      </w:r>
      <w:r w:rsidRPr="00782CB6">
        <w:t xml:space="preserve"> 1992</w:t>
      </w:r>
    </w:p>
    <w:p w14:paraId="387C2D90" w14:textId="2D73231F" w:rsidR="009B5569" w:rsidRDefault="009B5569" w:rsidP="009B5569">
      <w:pPr>
        <w:shd w:val="clear" w:color="auto" w:fill="FFFFFF"/>
        <w:spacing w:before="100" w:beforeAutospacing="1" w:after="24" w:line="240" w:lineRule="auto"/>
        <w:jc w:val="both"/>
        <w:rPr>
          <w:rFonts w:eastAsia="Times New Roman" w:cstheme="minorHAnsi"/>
          <w:color w:val="202122"/>
          <w:kern w:val="0"/>
          <w:lang w:eastAsia="en-GB"/>
          <w14:ligatures w14:val="none"/>
        </w:rPr>
      </w:pPr>
      <w:r>
        <w:rPr>
          <w:rFonts w:eastAsia="Times New Roman" w:cstheme="minorHAnsi"/>
          <w:color w:val="202122"/>
          <w:kern w:val="0"/>
          <w:lang w:eastAsia="en-GB"/>
          <w14:ligatures w14:val="none"/>
        </w:rPr>
        <w:t>Jones, Mervyn. </w:t>
      </w:r>
      <w:r>
        <w:rPr>
          <w:rFonts w:eastAsia="Times New Roman" w:cstheme="minorHAnsi"/>
          <w:color w:val="202122"/>
          <w:kern w:val="0"/>
          <w:u w:val="single"/>
          <w:lang w:eastAsia="en-GB"/>
          <w14:ligatures w14:val="none"/>
        </w:rPr>
        <w:t>A Radical Life: The Biography of Megan Lloyd George, 1902–66</w:t>
      </w:r>
      <w:r>
        <w:rPr>
          <w:rFonts w:eastAsia="Times New Roman" w:cstheme="minorHAnsi"/>
          <w:i/>
          <w:iCs/>
          <w:color w:val="202122"/>
          <w:kern w:val="0"/>
          <w:lang w:eastAsia="en-GB"/>
          <w14:ligatures w14:val="none"/>
        </w:rPr>
        <w:t>.</w:t>
      </w:r>
      <w:r>
        <w:rPr>
          <w:rFonts w:eastAsia="Times New Roman" w:cstheme="minorHAnsi"/>
          <w:color w:val="202122"/>
          <w:kern w:val="0"/>
          <w:lang w:eastAsia="en-GB"/>
          <w14:ligatures w14:val="none"/>
        </w:rPr>
        <w:t xml:space="preserve"> London: Hutchinson, 1991.  </w:t>
      </w:r>
    </w:p>
    <w:p w14:paraId="0EECC2CF" w14:textId="77777777" w:rsidR="009B5569" w:rsidRDefault="009B5569" w:rsidP="009B5569">
      <w:pPr>
        <w:shd w:val="clear" w:color="auto" w:fill="FFFFFF"/>
        <w:spacing w:before="100" w:beforeAutospacing="1" w:after="24" w:line="240" w:lineRule="auto"/>
        <w:jc w:val="both"/>
        <w:rPr>
          <w:rFonts w:eastAsia="Times New Roman" w:cstheme="minorHAnsi"/>
          <w:color w:val="202122"/>
          <w:kern w:val="0"/>
          <w:lang w:eastAsia="en-GB"/>
          <w14:ligatures w14:val="none"/>
        </w:rPr>
      </w:pPr>
      <w:r>
        <w:rPr>
          <w:rFonts w:eastAsia="Times New Roman" w:cstheme="minorHAnsi"/>
          <w:color w:val="202122"/>
          <w:kern w:val="0"/>
          <w:lang w:eastAsia="en-GB"/>
          <w14:ligatures w14:val="none"/>
        </w:rPr>
        <w:t xml:space="preserve">Jones, Wynn    </w:t>
      </w:r>
      <w:r>
        <w:rPr>
          <w:rFonts w:eastAsia="Times New Roman" w:cstheme="minorHAnsi"/>
          <w:color w:val="202122"/>
          <w:kern w:val="0"/>
          <w:u w:val="single"/>
          <w:lang w:eastAsia="en-GB"/>
          <w14:ligatures w14:val="none"/>
        </w:rPr>
        <w:t>Thomas Edward Ellis 1859-1899</w:t>
      </w:r>
      <w:r>
        <w:rPr>
          <w:rFonts w:eastAsia="Times New Roman" w:cstheme="minorHAnsi"/>
          <w:color w:val="202122"/>
          <w:kern w:val="0"/>
          <w:lang w:eastAsia="en-GB"/>
          <w14:ligatures w14:val="none"/>
        </w:rPr>
        <w:t xml:space="preserve">   University of Wales Press 1986</w:t>
      </w:r>
    </w:p>
    <w:p w14:paraId="2BFA3C58" w14:textId="77777777" w:rsidR="009B5569" w:rsidRDefault="009B5569" w:rsidP="009B5569">
      <w:pPr>
        <w:shd w:val="clear" w:color="auto" w:fill="FFFFFF"/>
        <w:spacing w:before="100" w:beforeAutospacing="1" w:after="24" w:line="240" w:lineRule="auto"/>
        <w:jc w:val="both"/>
        <w:rPr>
          <w:rFonts w:eastAsia="Times New Roman" w:cstheme="minorHAnsi"/>
          <w:color w:val="202122"/>
          <w:kern w:val="0"/>
          <w:lang w:eastAsia="en-GB"/>
          <w14:ligatures w14:val="none"/>
        </w:rPr>
      </w:pPr>
      <w:bookmarkStart w:id="10" w:name="_Hlk179269159"/>
      <w:r>
        <w:rPr>
          <w:rFonts w:eastAsia="Times New Roman" w:cstheme="minorHAnsi"/>
          <w:color w:val="202122"/>
          <w:kern w:val="0"/>
          <w:lang w:eastAsia="en-GB"/>
          <w14:ligatures w14:val="none"/>
        </w:rPr>
        <w:t xml:space="preserve">King. Nigel and Horrocks. Christine   </w:t>
      </w:r>
      <w:r>
        <w:rPr>
          <w:rFonts w:eastAsia="Times New Roman" w:cstheme="minorHAnsi"/>
          <w:color w:val="202122"/>
          <w:kern w:val="0"/>
          <w:u w:val="single"/>
          <w:lang w:eastAsia="en-GB"/>
          <w14:ligatures w14:val="none"/>
        </w:rPr>
        <w:t>Interviews in Qualitative Research</w:t>
      </w:r>
      <w:r>
        <w:rPr>
          <w:rFonts w:eastAsia="Times New Roman" w:cstheme="minorHAnsi"/>
          <w:color w:val="202122"/>
          <w:kern w:val="0"/>
          <w:lang w:eastAsia="en-GB"/>
          <w14:ligatures w14:val="none"/>
        </w:rPr>
        <w:t xml:space="preserve">   Sage 2010</w:t>
      </w:r>
    </w:p>
    <w:bookmarkEnd w:id="10"/>
    <w:p w14:paraId="5F995328" w14:textId="77777777" w:rsidR="002B62BA" w:rsidRDefault="002B62BA" w:rsidP="002B62BA">
      <w:pPr>
        <w:pStyle w:val="NoSpacing"/>
        <w:rPr>
          <w:sz w:val="20"/>
          <w:szCs w:val="20"/>
        </w:rPr>
      </w:pPr>
    </w:p>
    <w:p w14:paraId="45F0F477" w14:textId="692BDD74" w:rsidR="002B62BA" w:rsidRPr="002B62BA" w:rsidRDefault="002B62BA" w:rsidP="002B62BA">
      <w:pPr>
        <w:pStyle w:val="NoSpacing"/>
      </w:pPr>
      <w:r w:rsidRPr="002B62BA">
        <w:t xml:space="preserve">Marquand, David     </w:t>
      </w:r>
      <w:r w:rsidRPr="002B62BA">
        <w:rPr>
          <w:u w:val="single"/>
        </w:rPr>
        <w:t>Ramsay McDonald: A Biography</w:t>
      </w:r>
      <w:r w:rsidRPr="002B62BA">
        <w:t xml:space="preserve">      Metro Books London 1997 </w:t>
      </w:r>
    </w:p>
    <w:p w14:paraId="39E9B7D6" w14:textId="0FDD98DE" w:rsidR="009B5569" w:rsidRDefault="009B5569" w:rsidP="009B5569">
      <w:pPr>
        <w:shd w:val="clear" w:color="auto" w:fill="FFFFFF"/>
        <w:spacing w:before="100" w:beforeAutospacing="1" w:after="24" w:line="240" w:lineRule="auto"/>
        <w:jc w:val="both"/>
        <w:rPr>
          <w:rFonts w:eastAsia="Times New Roman" w:cstheme="minorHAnsi"/>
          <w:color w:val="202122"/>
          <w:kern w:val="0"/>
          <w:lang w:eastAsia="en-GB"/>
          <w14:ligatures w14:val="none"/>
        </w:rPr>
      </w:pPr>
      <w:r>
        <w:rPr>
          <w:rFonts w:eastAsia="Times New Roman" w:cstheme="minorHAnsi"/>
          <w:color w:val="202122"/>
          <w:kern w:val="0"/>
          <w:lang w:eastAsia="en-GB"/>
          <w14:ligatures w14:val="none"/>
        </w:rPr>
        <w:t xml:space="preserve">Masterman, Neville    </w:t>
      </w:r>
      <w:proofErr w:type="gramStart"/>
      <w:r>
        <w:rPr>
          <w:rFonts w:eastAsia="Times New Roman" w:cstheme="minorHAnsi"/>
          <w:color w:val="202122"/>
          <w:kern w:val="0"/>
          <w:u w:val="single"/>
          <w:lang w:eastAsia="en-GB"/>
          <w14:ligatures w14:val="none"/>
        </w:rPr>
        <w:t>The</w:t>
      </w:r>
      <w:proofErr w:type="gramEnd"/>
      <w:r>
        <w:rPr>
          <w:rFonts w:eastAsia="Times New Roman" w:cstheme="minorHAnsi"/>
          <w:color w:val="202122"/>
          <w:kern w:val="0"/>
          <w:u w:val="single"/>
          <w:lang w:eastAsia="en-GB"/>
          <w14:ligatures w14:val="none"/>
        </w:rPr>
        <w:t xml:space="preserve"> Forerunner – the Dilemmas of Tom Ellis 1859-1899</w:t>
      </w:r>
      <w:r>
        <w:rPr>
          <w:rFonts w:eastAsia="Times New Roman" w:cstheme="minorHAnsi"/>
          <w:color w:val="202122"/>
          <w:kern w:val="0"/>
          <w:lang w:eastAsia="en-GB"/>
          <w14:ligatures w14:val="none"/>
        </w:rPr>
        <w:t xml:space="preserve">     Christopher Davies Publishers Ltd 1972</w:t>
      </w:r>
    </w:p>
    <w:p w14:paraId="563E6B9A" w14:textId="77777777" w:rsidR="009B5569" w:rsidRDefault="009B5569" w:rsidP="009B5569">
      <w:pPr>
        <w:shd w:val="clear" w:color="auto" w:fill="FFFFFF"/>
        <w:spacing w:before="100" w:beforeAutospacing="1" w:after="24" w:line="240" w:lineRule="auto"/>
        <w:jc w:val="both"/>
        <w:rPr>
          <w:rFonts w:eastAsia="Times New Roman" w:cstheme="minorHAnsi"/>
          <w:color w:val="202122"/>
          <w:kern w:val="0"/>
          <w:lang w:eastAsia="en-GB"/>
          <w14:ligatures w14:val="none"/>
        </w:rPr>
      </w:pPr>
      <w:r>
        <w:rPr>
          <w:rFonts w:eastAsia="Times New Roman" w:cstheme="minorHAnsi"/>
          <w:color w:val="202122"/>
          <w:kern w:val="0"/>
          <w:lang w:eastAsia="en-GB"/>
          <w14:ligatures w14:val="none"/>
        </w:rPr>
        <w:t xml:space="preserve">McAllister, Laura   </w:t>
      </w:r>
      <w:r>
        <w:rPr>
          <w:rFonts w:eastAsia="Times New Roman" w:cstheme="minorHAnsi"/>
          <w:color w:val="202122"/>
          <w:kern w:val="0"/>
          <w:u w:val="single"/>
          <w:lang w:eastAsia="en-GB"/>
          <w14:ligatures w14:val="none"/>
        </w:rPr>
        <w:t>Plaid Cymru – The Emergence of a Political Party</w:t>
      </w:r>
      <w:r>
        <w:rPr>
          <w:rFonts w:eastAsia="Times New Roman" w:cstheme="minorHAnsi"/>
          <w:color w:val="202122"/>
          <w:kern w:val="0"/>
          <w:lang w:eastAsia="en-GB"/>
          <w14:ligatures w14:val="none"/>
        </w:rPr>
        <w:t xml:space="preserve">    Seren 2001</w:t>
      </w:r>
    </w:p>
    <w:p w14:paraId="7F647C0A" w14:textId="77777777" w:rsidR="00FC5D6D" w:rsidRDefault="00FC5D6D" w:rsidP="00574465">
      <w:pPr>
        <w:pStyle w:val="FootnoteText"/>
        <w:rPr>
          <w:sz w:val="24"/>
          <w:szCs w:val="24"/>
        </w:rPr>
      </w:pPr>
    </w:p>
    <w:p w14:paraId="15A96943" w14:textId="18F80F02" w:rsidR="00574465" w:rsidRPr="00FC5D6D" w:rsidRDefault="00574465" w:rsidP="00574465">
      <w:pPr>
        <w:pStyle w:val="FootnoteText"/>
        <w:rPr>
          <w:sz w:val="24"/>
          <w:szCs w:val="24"/>
        </w:rPr>
      </w:pPr>
      <w:r w:rsidRPr="00FC5D6D">
        <w:rPr>
          <w:sz w:val="24"/>
          <w:szCs w:val="24"/>
        </w:rPr>
        <w:t>McKittrick</w:t>
      </w:r>
      <w:r w:rsidR="00FC5D6D" w:rsidRPr="00FC5D6D">
        <w:rPr>
          <w:sz w:val="24"/>
          <w:szCs w:val="24"/>
        </w:rPr>
        <w:t xml:space="preserve">, </w:t>
      </w:r>
      <w:proofErr w:type="gramStart"/>
      <w:r w:rsidR="00FC5D6D" w:rsidRPr="00FC5D6D">
        <w:rPr>
          <w:sz w:val="24"/>
          <w:szCs w:val="24"/>
        </w:rPr>
        <w:t xml:space="preserve">David </w:t>
      </w:r>
      <w:r w:rsidRPr="00FC5D6D">
        <w:rPr>
          <w:sz w:val="24"/>
          <w:szCs w:val="24"/>
        </w:rPr>
        <w:t xml:space="preserve"> and</w:t>
      </w:r>
      <w:proofErr w:type="gramEnd"/>
      <w:r w:rsidRPr="00FC5D6D">
        <w:rPr>
          <w:sz w:val="24"/>
          <w:szCs w:val="24"/>
        </w:rPr>
        <w:t xml:space="preserve"> McVea</w:t>
      </w:r>
      <w:r w:rsidR="00FC5D6D" w:rsidRPr="00FC5D6D">
        <w:rPr>
          <w:sz w:val="24"/>
          <w:szCs w:val="24"/>
        </w:rPr>
        <w:t xml:space="preserve">, David </w:t>
      </w:r>
      <w:r w:rsidRPr="00FC5D6D">
        <w:rPr>
          <w:sz w:val="24"/>
          <w:szCs w:val="24"/>
        </w:rPr>
        <w:t xml:space="preserve">   </w:t>
      </w:r>
      <w:r w:rsidRPr="00FC5D6D">
        <w:rPr>
          <w:sz w:val="24"/>
          <w:szCs w:val="24"/>
          <w:u w:val="single"/>
        </w:rPr>
        <w:t>Making Sense of the Troubles’ – A History of the Norther</w:t>
      </w:r>
      <w:r w:rsidR="00E03B46" w:rsidRPr="00FC5D6D">
        <w:rPr>
          <w:sz w:val="24"/>
          <w:szCs w:val="24"/>
          <w:u w:val="single"/>
        </w:rPr>
        <w:t>n</w:t>
      </w:r>
      <w:r w:rsidRPr="00FC5D6D">
        <w:rPr>
          <w:sz w:val="24"/>
          <w:szCs w:val="24"/>
          <w:u w:val="single"/>
        </w:rPr>
        <w:t xml:space="preserve"> Ireland Conflict</w:t>
      </w:r>
      <w:r w:rsidR="00FC5D6D" w:rsidRPr="00FC5D6D">
        <w:rPr>
          <w:sz w:val="24"/>
          <w:szCs w:val="24"/>
        </w:rPr>
        <w:t xml:space="preserve">  </w:t>
      </w:r>
      <w:proofErr w:type="spellStart"/>
      <w:r w:rsidR="00FC5D6D" w:rsidRPr="00FC5D6D">
        <w:rPr>
          <w:sz w:val="24"/>
          <w:szCs w:val="24"/>
        </w:rPr>
        <w:t>Penquin</w:t>
      </w:r>
      <w:proofErr w:type="spellEnd"/>
      <w:r w:rsidR="00FC5D6D" w:rsidRPr="00FC5D6D">
        <w:rPr>
          <w:sz w:val="24"/>
          <w:szCs w:val="24"/>
        </w:rPr>
        <w:t xml:space="preserve">  2012 </w:t>
      </w:r>
    </w:p>
    <w:p w14:paraId="33B2CB23" w14:textId="6C739909" w:rsidR="009B5569" w:rsidRDefault="009B5569" w:rsidP="009B5569">
      <w:pPr>
        <w:shd w:val="clear" w:color="auto" w:fill="FFFFFF"/>
        <w:spacing w:before="100" w:beforeAutospacing="1" w:after="24" w:line="240" w:lineRule="auto"/>
        <w:jc w:val="both"/>
        <w:rPr>
          <w:rFonts w:eastAsia="Times New Roman" w:cstheme="minorHAnsi"/>
          <w:color w:val="202122"/>
          <w:kern w:val="0"/>
          <w:lang w:eastAsia="en-GB"/>
          <w14:ligatures w14:val="none"/>
        </w:rPr>
      </w:pPr>
      <w:r>
        <w:rPr>
          <w:rFonts w:eastAsia="Times New Roman" w:cstheme="minorHAnsi"/>
          <w:color w:val="202122"/>
          <w:kern w:val="0"/>
          <w:lang w:eastAsia="en-GB"/>
          <w14:ligatures w14:val="none"/>
        </w:rPr>
        <w:lastRenderedPageBreak/>
        <w:t xml:space="preserve">Mitchell, James    </w:t>
      </w:r>
      <w:r>
        <w:rPr>
          <w:rFonts w:eastAsia="Times New Roman" w:cstheme="minorHAnsi"/>
          <w:color w:val="202122"/>
          <w:kern w:val="0"/>
          <w:u w:val="single"/>
          <w:lang w:eastAsia="en-GB"/>
          <w14:ligatures w14:val="none"/>
        </w:rPr>
        <w:t xml:space="preserve">Devolution in the </w:t>
      </w:r>
      <w:proofErr w:type="gramStart"/>
      <w:r>
        <w:rPr>
          <w:rFonts w:eastAsia="Times New Roman" w:cstheme="minorHAnsi"/>
          <w:color w:val="202122"/>
          <w:kern w:val="0"/>
          <w:u w:val="single"/>
          <w:lang w:eastAsia="en-GB"/>
          <w14:ligatures w14:val="none"/>
        </w:rPr>
        <w:t>UK</w:t>
      </w:r>
      <w:r>
        <w:rPr>
          <w:rFonts w:eastAsia="Times New Roman" w:cstheme="minorHAnsi"/>
          <w:color w:val="202122"/>
          <w:kern w:val="0"/>
          <w:lang w:eastAsia="en-GB"/>
          <w14:ligatures w14:val="none"/>
        </w:rPr>
        <w:t xml:space="preserve">  Manchester</w:t>
      </w:r>
      <w:proofErr w:type="gramEnd"/>
      <w:r>
        <w:rPr>
          <w:rFonts w:eastAsia="Times New Roman" w:cstheme="minorHAnsi"/>
          <w:color w:val="202122"/>
          <w:kern w:val="0"/>
          <w:lang w:eastAsia="en-GB"/>
          <w14:ligatures w14:val="none"/>
        </w:rPr>
        <w:t xml:space="preserve"> University Press 2009 </w:t>
      </w:r>
    </w:p>
    <w:p w14:paraId="6D27CF89" w14:textId="5A63045D" w:rsidR="009B5569" w:rsidRDefault="009B5569" w:rsidP="009B5569">
      <w:pPr>
        <w:shd w:val="clear" w:color="auto" w:fill="FFFFFF"/>
        <w:spacing w:before="100" w:beforeAutospacing="1" w:after="24" w:line="240" w:lineRule="auto"/>
        <w:jc w:val="both"/>
        <w:rPr>
          <w:rFonts w:eastAsia="Times New Roman" w:cstheme="minorHAnsi"/>
          <w:color w:val="202122"/>
          <w:kern w:val="0"/>
          <w:lang w:eastAsia="en-GB"/>
          <w14:ligatures w14:val="none"/>
        </w:rPr>
      </w:pPr>
      <w:r>
        <w:rPr>
          <w:rFonts w:eastAsia="Times New Roman" w:cstheme="minorHAnsi"/>
          <w:color w:val="202122"/>
          <w:kern w:val="0"/>
          <w:lang w:eastAsia="en-GB"/>
          <w14:ligatures w14:val="none"/>
        </w:rPr>
        <w:t xml:space="preserve">Morgan KO   </w:t>
      </w:r>
      <w:r>
        <w:rPr>
          <w:rFonts w:eastAsia="Times New Roman" w:cstheme="minorHAnsi"/>
          <w:color w:val="202122"/>
          <w:kern w:val="0"/>
          <w:u w:val="single"/>
          <w:lang w:eastAsia="en-GB"/>
          <w14:ligatures w14:val="none"/>
        </w:rPr>
        <w:t xml:space="preserve">Rebirth of a </w:t>
      </w:r>
      <w:proofErr w:type="gramStart"/>
      <w:r>
        <w:rPr>
          <w:rFonts w:eastAsia="Times New Roman" w:cstheme="minorHAnsi"/>
          <w:color w:val="202122"/>
          <w:kern w:val="0"/>
          <w:u w:val="single"/>
          <w:lang w:eastAsia="en-GB"/>
          <w14:ligatures w14:val="none"/>
        </w:rPr>
        <w:t>Nation :</w:t>
      </w:r>
      <w:proofErr w:type="gramEnd"/>
      <w:r>
        <w:rPr>
          <w:rFonts w:eastAsia="Times New Roman" w:cstheme="minorHAnsi"/>
          <w:color w:val="202122"/>
          <w:kern w:val="0"/>
          <w:u w:val="single"/>
          <w:lang w:eastAsia="en-GB"/>
          <w14:ligatures w14:val="none"/>
        </w:rPr>
        <w:t xml:space="preserve"> Wales 1880-1980</w:t>
      </w:r>
      <w:r>
        <w:rPr>
          <w:rFonts w:eastAsia="Times New Roman" w:cstheme="minorHAnsi"/>
          <w:color w:val="202122"/>
          <w:kern w:val="0"/>
          <w:lang w:eastAsia="en-GB"/>
          <w14:ligatures w14:val="none"/>
        </w:rPr>
        <w:t xml:space="preserve"> </w:t>
      </w:r>
      <w:r w:rsidR="00A939B9">
        <w:rPr>
          <w:rFonts w:eastAsia="Times New Roman" w:cstheme="minorHAnsi"/>
          <w:color w:val="202122"/>
          <w:kern w:val="0"/>
          <w:lang w:eastAsia="en-GB"/>
          <w14:ligatures w14:val="none"/>
        </w:rPr>
        <w:t xml:space="preserve">  </w:t>
      </w:r>
      <w:r>
        <w:rPr>
          <w:rFonts w:eastAsia="Times New Roman" w:cstheme="minorHAnsi"/>
          <w:color w:val="202122"/>
          <w:kern w:val="0"/>
          <w:lang w:eastAsia="en-GB"/>
          <w14:ligatures w14:val="none"/>
        </w:rPr>
        <w:t>Oxford University Press  1982</w:t>
      </w:r>
    </w:p>
    <w:p w14:paraId="4334EBAF" w14:textId="77777777" w:rsidR="00452DEF" w:rsidRDefault="00452DEF" w:rsidP="00840D9F">
      <w:pPr>
        <w:pStyle w:val="FootnoteText"/>
        <w:rPr>
          <w:sz w:val="24"/>
          <w:szCs w:val="24"/>
        </w:rPr>
      </w:pPr>
    </w:p>
    <w:p w14:paraId="711785EA" w14:textId="57AF9B74" w:rsidR="00840D9F" w:rsidRPr="00452DEF" w:rsidRDefault="00840D9F" w:rsidP="00840D9F">
      <w:pPr>
        <w:pStyle w:val="FootnoteText"/>
        <w:rPr>
          <w:sz w:val="24"/>
          <w:szCs w:val="24"/>
        </w:rPr>
      </w:pPr>
      <w:proofErr w:type="gramStart"/>
      <w:r w:rsidRPr="00452DEF">
        <w:rPr>
          <w:sz w:val="24"/>
          <w:szCs w:val="24"/>
        </w:rPr>
        <w:t xml:space="preserve">Morgan </w:t>
      </w:r>
      <w:r w:rsidR="00FD334F">
        <w:rPr>
          <w:sz w:val="24"/>
          <w:szCs w:val="24"/>
        </w:rPr>
        <w:t>,</w:t>
      </w:r>
      <w:proofErr w:type="gramEnd"/>
      <w:r w:rsidR="00FD334F">
        <w:rPr>
          <w:sz w:val="24"/>
          <w:szCs w:val="24"/>
        </w:rPr>
        <w:t xml:space="preserve"> </w:t>
      </w:r>
      <w:r w:rsidRPr="00452DEF">
        <w:rPr>
          <w:sz w:val="24"/>
          <w:szCs w:val="24"/>
        </w:rPr>
        <w:t xml:space="preserve">KO    </w:t>
      </w:r>
      <w:r w:rsidRPr="00A939B9">
        <w:rPr>
          <w:sz w:val="24"/>
          <w:szCs w:val="24"/>
          <w:u w:val="single"/>
        </w:rPr>
        <w:t>Wales in British Politics</w:t>
      </w:r>
      <w:r w:rsidRPr="00452DEF">
        <w:rPr>
          <w:sz w:val="24"/>
          <w:szCs w:val="24"/>
        </w:rPr>
        <w:t xml:space="preserve"> </w:t>
      </w:r>
      <w:r w:rsidR="00452DEF">
        <w:rPr>
          <w:sz w:val="24"/>
          <w:szCs w:val="24"/>
        </w:rPr>
        <w:t xml:space="preserve"> </w:t>
      </w:r>
      <w:r w:rsidR="00C44EB2">
        <w:rPr>
          <w:sz w:val="24"/>
          <w:szCs w:val="24"/>
        </w:rPr>
        <w:t>University of Wales Press  1991</w:t>
      </w:r>
    </w:p>
    <w:p w14:paraId="6FD02251" w14:textId="77777777" w:rsidR="00452DEF" w:rsidRDefault="00452DEF" w:rsidP="00840D9F">
      <w:pPr>
        <w:pStyle w:val="FootnoteText"/>
        <w:rPr>
          <w:sz w:val="24"/>
          <w:szCs w:val="24"/>
        </w:rPr>
      </w:pPr>
    </w:p>
    <w:p w14:paraId="2E79607D" w14:textId="329D2BE5" w:rsidR="00840D9F" w:rsidRPr="00452DEF" w:rsidRDefault="00840D9F" w:rsidP="00840D9F">
      <w:pPr>
        <w:pStyle w:val="FootnoteText"/>
        <w:rPr>
          <w:sz w:val="24"/>
          <w:szCs w:val="24"/>
        </w:rPr>
      </w:pPr>
      <w:proofErr w:type="gramStart"/>
      <w:r w:rsidRPr="00452DEF">
        <w:rPr>
          <w:sz w:val="24"/>
          <w:szCs w:val="24"/>
        </w:rPr>
        <w:t>Morgan</w:t>
      </w:r>
      <w:r w:rsidR="00FD334F">
        <w:rPr>
          <w:sz w:val="24"/>
          <w:szCs w:val="24"/>
        </w:rPr>
        <w:t xml:space="preserve">, </w:t>
      </w:r>
      <w:r w:rsidRPr="00452DEF">
        <w:rPr>
          <w:sz w:val="24"/>
          <w:szCs w:val="24"/>
        </w:rPr>
        <w:t xml:space="preserve"> KO</w:t>
      </w:r>
      <w:proofErr w:type="gramEnd"/>
      <w:r w:rsidRPr="00452DEF">
        <w:rPr>
          <w:sz w:val="24"/>
          <w:szCs w:val="24"/>
        </w:rPr>
        <w:t xml:space="preserve">  </w:t>
      </w:r>
      <w:r w:rsidRPr="00A939B9">
        <w:rPr>
          <w:sz w:val="24"/>
          <w:szCs w:val="24"/>
          <w:u w:val="single"/>
        </w:rPr>
        <w:t>The life and times of David Lloyd George</w:t>
      </w:r>
      <w:r w:rsidRPr="00452DEF">
        <w:rPr>
          <w:sz w:val="24"/>
          <w:szCs w:val="24"/>
        </w:rPr>
        <w:t xml:space="preserve">  </w:t>
      </w:r>
      <w:proofErr w:type="spellStart"/>
      <w:r w:rsidRPr="00452DEF">
        <w:rPr>
          <w:sz w:val="24"/>
          <w:szCs w:val="24"/>
        </w:rPr>
        <w:t>Headstart</w:t>
      </w:r>
      <w:proofErr w:type="spellEnd"/>
      <w:r w:rsidRPr="00452DEF">
        <w:rPr>
          <w:sz w:val="24"/>
          <w:szCs w:val="24"/>
        </w:rPr>
        <w:t xml:space="preserve"> History Publishing 1996  </w:t>
      </w:r>
    </w:p>
    <w:p w14:paraId="566FC605" w14:textId="77777777" w:rsidR="00452DEF" w:rsidRDefault="00452DEF" w:rsidP="00840D9F">
      <w:pPr>
        <w:pStyle w:val="FootnoteText"/>
        <w:rPr>
          <w:sz w:val="24"/>
          <w:szCs w:val="24"/>
        </w:rPr>
      </w:pPr>
    </w:p>
    <w:p w14:paraId="01776645" w14:textId="4CA5F1AC" w:rsidR="00840D9F" w:rsidRPr="00452DEF" w:rsidRDefault="00452DEF" w:rsidP="00840D9F">
      <w:pPr>
        <w:pStyle w:val="FootnoteText"/>
        <w:rPr>
          <w:sz w:val="24"/>
          <w:szCs w:val="24"/>
        </w:rPr>
      </w:pPr>
      <w:proofErr w:type="gramStart"/>
      <w:r>
        <w:rPr>
          <w:sz w:val="24"/>
          <w:szCs w:val="24"/>
        </w:rPr>
        <w:t>M</w:t>
      </w:r>
      <w:r w:rsidR="00840D9F" w:rsidRPr="00452DEF">
        <w:rPr>
          <w:sz w:val="24"/>
          <w:szCs w:val="24"/>
        </w:rPr>
        <w:t>organ</w:t>
      </w:r>
      <w:r w:rsidR="00FD334F">
        <w:rPr>
          <w:sz w:val="24"/>
          <w:szCs w:val="24"/>
        </w:rPr>
        <w:t xml:space="preserve">, </w:t>
      </w:r>
      <w:r w:rsidR="00840D9F" w:rsidRPr="00452DEF">
        <w:rPr>
          <w:sz w:val="24"/>
          <w:szCs w:val="24"/>
        </w:rPr>
        <w:t xml:space="preserve"> KO</w:t>
      </w:r>
      <w:proofErr w:type="gramEnd"/>
      <w:r w:rsidR="00840D9F" w:rsidRPr="00452DEF">
        <w:rPr>
          <w:sz w:val="24"/>
          <w:szCs w:val="24"/>
        </w:rPr>
        <w:t xml:space="preserve">  </w:t>
      </w:r>
      <w:r w:rsidR="00840D9F" w:rsidRPr="00A939B9">
        <w:rPr>
          <w:sz w:val="24"/>
          <w:szCs w:val="24"/>
          <w:u w:val="single"/>
        </w:rPr>
        <w:t>Keir Hardie - Radical and Socialist</w:t>
      </w:r>
      <w:r w:rsidR="00840D9F" w:rsidRPr="00452DEF">
        <w:rPr>
          <w:sz w:val="24"/>
          <w:szCs w:val="24"/>
        </w:rPr>
        <w:t xml:space="preserve"> </w:t>
      </w:r>
      <w:r w:rsidR="000C74AB">
        <w:rPr>
          <w:sz w:val="24"/>
          <w:szCs w:val="24"/>
        </w:rPr>
        <w:t xml:space="preserve">  </w:t>
      </w:r>
      <w:r w:rsidR="00840D9F" w:rsidRPr="00452DEF">
        <w:rPr>
          <w:sz w:val="24"/>
          <w:szCs w:val="24"/>
        </w:rPr>
        <w:t>Faber and Faber 2011</w:t>
      </w:r>
    </w:p>
    <w:p w14:paraId="145D7FEF" w14:textId="77777777" w:rsidR="00452DEF" w:rsidRDefault="00452DEF" w:rsidP="00840D9F">
      <w:pPr>
        <w:pStyle w:val="FootnoteText"/>
        <w:rPr>
          <w:sz w:val="24"/>
          <w:szCs w:val="24"/>
        </w:rPr>
      </w:pPr>
    </w:p>
    <w:p w14:paraId="544B94E0" w14:textId="338E6A0C" w:rsidR="002B62BA" w:rsidRPr="002B62BA" w:rsidRDefault="002B62BA" w:rsidP="002B62BA">
      <w:pPr>
        <w:pStyle w:val="FootnoteText"/>
        <w:rPr>
          <w:sz w:val="24"/>
          <w:szCs w:val="24"/>
        </w:rPr>
      </w:pPr>
      <w:r w:rsidRPr="002B62BA">
        <w:rPr>
          <w:sz w:val="24"/>
          <w:szCs w:val="24"/>
        </w:rPr>
        <w:t>Morgan</w:t>
      </w:r>
      <w:r w:rsidR="00FD334F">
        <w:rPr>
          <w:sz w:val="24"/>
          <w:szCs w:val="24"/>
        </w:rPr>
        <w:t xml:space="preserve">. </w:t>
      </w:r>
      <w:r w:rsidRPr="002B62BA">
        <w:rPr>
          <w:sz w:val="24"/>
          <w:szCs w:val="24"/>
        </w:rPr>
        <w:t xml:space="preserve"> KO    </w:t>
      </w:r>
      <w:r w:rsidRPr="002B62BA">
        <w:rPr>
          <w:sz w:val="24"/>
          <w:szCs w:val="24"/>
          <w:u w:val="single"/>
        </w:rPr>
        <w:t>Callaghan: A Life</w:t>
      </w:r>
      <w:r w:rsidRPr="002B62BA">
        <w:rPr>
          <w:sz w:val="24"/>
          <w:szCs w:val="24"/>
        </w:rPr>
        <w:t xml:space="preserve">     Oxford University Press   1988</w:t>
      </w:r>
    </w:p>
    <w:p w14:paraId="306284F5" w14:textId="77777777" w:rsidR="002B62BA" w:rsidRPr="002B62BA" w:rsidRDefault="002B62BA" w:rsidP="00840D9F">
      <w:pPr>
        <w:pStyle w:val="FootnoteText"/>
        <w:rPr>
          <w:sz w:val="24"/>
          <w:szCs w:val="24"/>
        </w:rPr>
      </w:pPr>
    </w:p>
    <w:p w14:paraId="5C9B03C9" w14:textId="28B6D291" w:rsidR="00840D9F" w:rsidRPr="00452DEF" w:rsidRDefault="00840D9F" w:rsidP="00840D9F">
      <w:pPr>
        <w:pStyle w:val="FootnoteText"/>
        <w:rPr>
          <w:sz w:val="24"/>
          <w:szCs w:val="24"/>
        </w:rPr>
      </w:pPr>
      <w:r w:rsidRPr="00452DEF">
        <w:rPr>
          <w:sz w:val="24"/>
          <w:szCs w:val="24"/>
        </w:rPr>
        <w:t>Morgan</w:t>
      </w:r>
      <w:r w:rsidR="00FD334F">
        <w:rPr>
          <w:sz w:val="24"/>
          <w:szCs w:val="24"/>
        </w:rPr>
        <w:t>.</w:t>
      </w:r>
      <w:r w:rsidRPr="00452DEF">
        <w:rPr>
          <w:sz w:val="24"/>
          <w:szCs w:val="24"/>
        </w:rPr>
        <w:t xml:space="preserve">  KO </w:t>
      </w:r>
      <w:r w:rsidRPr="00236E2B">
        <w:rPr>
          <w:sz w:val="24"/>
          <w:szCs w:val="24"/>
          <w:u w:val="single"/>
        </w:rPr>
        <w:t xml:space="preserve">Michael Foot: A </w:t>
      </w:r>
      <w:proofErr w:type="gramStart"/>
      <w:r w:rsidRPr="00236E2B">
        <w:rPr>
          <w:sz w:val="24"/>
          <w:szCs w:val="24"/>
          <w:u w:val="single"/>
        </w:rPr>
        <w:t>Life</w:t>
      </w:r>
      <w:r w:rsidRPr="00452DEF">
        <w:rPr>
          <w:sz w:val="24"/>
          <w:szCs w:val="24"/>
        </w:rPr>
        <w:t xml:space="preserve">  Harper</w:t>
      </w:r>
      <w:proofErr w:type="gramEnd"/>
      <w:r w:rsidRPr="00452DEF">
        <w:rPr>
          <w:sz w:val="24"/>
          <w:szCs w:val="24"/>
        </w:rPr>
        <w:t xml:space="preserve"> Perennial 2008 </w:t>
      </w:r>
    </w:p>
    <w:p w14:paraId="2B49D29B" w14:textId="77777777" w:rsidR="00236E2B" w:rsidRDefault="00236E2B" w:rsidP="00236E2B">
      <w:pPr>
        <w:pStyle w:val="NoSpacing"/>
        <w:rPr>
          <w:sz w:val="20"/>
          <w:szCs w:val="20"/>
        </w:rPr>
      </w:pPr>
    </w:p>
    <w:p w14:paraId="3FB1D47C" w14:textId="6F3D962B" w:rsidR="00236E2B" w:rsidRDefault="00236E2B" w:rsidP="00236E2B">
      <w:pPr>
        <w:pStyle w:val="NoSpacing"/>
      </w:pPr>
      <w:proofErr w:type="gramStart"/>
      <w:r w:rsidRPr="00236E2B">
        <w:t>Morgan</w:t>
      </w:r>
      <w:r w:rsidR="00FD334F">
        <w:t xml:space="preserve">, </w:t>
      </w:r>
      <w:r w:rsidRPr="00236E2B">
        <w:t xml:space="preserve"> KO</w:t>
      </w:r>
      <w:proofErr w:type="gramEnd"/>
      <w:r w:rsidRPr="00236E2B">
        <w:t xml:space="preserve">    </w:t>
      </w:r>
      <w:r w:rsidRPr="00061323">
        <w:rPr>
          <w:u w:val="single"/>
        </w:rPr>
        <w:t>British Prime Ministers: Lloyd George</w:t>
      </w:r>
      <w:r w:rsidRPr="00236E2B">
        <w:t xml:space="preserve">   </w:t>
      </w:r>
      <w:proofErr w:type="spellStart"/>
      <w:r w:rsidRPr="00236E2B">
        <w:t>Widenfield</w:t>
      </w:r>
      <w:proofErr w:type="spellEnd"/>
      <w:r w:rsidRPr="00236E2B">
        <w:t xml:space="preserve"> and Nicolson 1974 </w:t>
      </w:r>
    </w:p>
    <w:p w14:paraId="67BC2149" w14:textId="77777777" w:rsidR="002B62BA" w:rsidRPr="002B62BA" w:rsidRDefault="002B62BA" w:rsidP="00236E2B">
      <w:pPr>
        <w:pStyle w:val="NoSpacing"/>
      </w:pPr>
    </w:p>
    <w:p w14:paraId="1CA5E562" w14:textId="2D5AD2A8" w:rsidR="00061323" w:rsidRPr="002B62BA" w:rsidRDefault="00061323" w:rsidP="00061323">
      <w:pPr>
        <w:pStyle w:val="NoSpacing"/>
      </w:pPr>
      <w:r w:rsidRPr="002B62BA">
        <w:t>Morgan</w:t>
      </w:r>
      <w:r w:rsidR="00FD334F">
        <w:t>, KO</w:t>
      </w:r>
      <w:r w:rsidRPr="002B62BA">
        <w:t xml:space="preserve">    </w:t>
      </w:r>
      <w:r w:rsidRPr="002B62BA">
        <w:rPr>
          <w:u w:val="single"/>
        </w:rPr>
        <w:t>Labour People   Leaders and Leuitenants from Hardie to Kinnock</w:t>
      </w:r>
      <w:r w:rsidRPr="002B62BA">
        <w:t xml:space="preserve">    Oxford University 1987</w:t>
      </w:r>
    </w:p>
    <w:p w14:paraId="507775EB" w14:textId="067076EF" w:rsidR="00257657" w:rsidRPr="00EB6C62" w:rsidRDefault="00257657" w:rsidP="00EB6C62">
      <w:pPr>
        <w:pStyle w:val="NoSpacing"/>
        <w:rPr>
          <w:sz w:val="20"/>
          <w:szCs w:val="20"/>
        </w:rPr>
      </w:pPr>
      <w:bookmarkStart w:id="11" w:name="_Hlk179271670"/>
      <w:r w:rsidRPr="008109E4">
        <w:rPr>
          <w:sz w:val="20"/>
          <w:szCs w:val="20"/>
        </w:rPr>
        <w:t xml:space="preserve"> </w:t>
      </w:r>
      <w:bookmarkEnd w:id="11"/>
    </w:p>
    <w:p w14:paraId="2B51A219" w14:textId="32570C16" w:rsidR="009B5569" w:rsidRDefault="009B5569" w:rsidP="009B5569">
      <w:pPr>
        <w:shd w:val="clear" w:color="auto" w:fill="FFFFFF"/>
        <w:spacing w:before="100" w:beforeAutospacing="1" w:after="24" w:line="240" w:lineRule="auto"/>
        <w:jc w:val="both"/>
        <w:rPr>
          <w:rFonts w:eastAsia="Times New Roman" w:cstheme="minorHAnsi"/>
          <w:color w:val="202122"/>
          <w:kern w:val="0"/>
          <w:lang w:eastAsia="en-GB"/>
          <w14:ligatures w14:val="none"/>
        </w:rPr>
      </w:pPr>
      <w:r>
        <w:rPr>
          <w:rFonts w:eastAsia="Times New Roman" w:cstheme="minorHAnsi"/>
          <w:color w:val="202122"/>
          <w:kern w:val="0"/>
          <w:lang w:eastAsia="en-GB"/>
          <w14:ligatures w14:val="none"/>
        </w:rPr>
        <w:t xml:space="preserve">Morgan, Rhodri    </w:t>
      </w:r>
      <w:bookmarkStart w:id="12" w:name="_Hlk179277519"/>
      <w:proofErr w:type="spellStart"/>
      <w:r>
        <w:rPr>
          <w:rFonts w:eastAsia="Times New Roman" w:cstheme="minorHAnsi"/>
          <w:color w:val="202122"/>
          <w:kern w:val="0"/>
          <w:u w:val="single"/>
          <w:lang w:eastAsia="en-GB"/>
          <w14:ligatures w14:val="none"/>
        </w:rPr>
        <w:t>Rhodri</w:t>
      </w:r>
      <w:proofErr w:type="spellEnd"/>
      <w:r>
        <w:rPr>
          <w:rFonts w:eastAsia="Times New Roman" w:cstheme="minorHAnsi"/>
          <w:color w:val="202122"/>
          <w:kern w:val="0"/>
          <w:u w:val="single"/>
          <w:lang w:eastAsia="en-GB"/>
          <w14:ligatures w14:val="none"/>
        </w:rPr>
        <w:t>: A Political Life in Wales and Westminster</w:t>
      </w:r>
      <w:r>
        <w:rPr>
          <w:rFonts w:eastAsia="Times New Roman" w:cstheme="minorHAnsi"/>
          <w:color w:val="202122"/>
          <w:kern w:val="0"/>
          <w:lang w:eastAsia="en-GB"/>
          <w14:ligatures w14:val="none"/>
        </w:rPr>
        <w:t xml:space="preserve">    Oxford University Press 2007 </w:t>
      </w:r>
    </w:p>
    <w:p w14:paraId="75C45F23" w14:textId="77777777" w:rsidR="009B5569" w:rsidRDefault="009B5569" w:rsidP="009B5569">
      <w:pPr>
        <w:spacing w:after="0" w:line="240" w:lineRule="auto"/>
        <w:jc w:val="both"/>
        <w:rPr>
          <w:rFonts w:eastAsia="Times New Roman" w:cstheme="minorHAnsi"/>
          <w:kern w:val="0"/>
          <w:lang w:eastAsia="en-GB"/>
          <w14:ligatures w14:val="none"/>
        </w:rPr>
      </w:pPr>
    </w:p>
    <w:bookmarkEnd w:id="12"/>
    <w:p w14:paraId="599A7A9B" w14:textId="07ADAE84" w:rsidR="000F769D" w:rsidRPr="00D95961" w:rsidRDefault="000F769D" w:rsidP="000F769D">
      <w:pPr>
        <w:pStyle w:val="FootnoteText"/>
        <w:rPr>
          <w:sz w:val="24"/>
          <w:szCs w:val="24"/>
        </w:rPr>
      </w:pPr>
      <w:r w:rsidRPr="00D95961">
        <w:rPr>
          <w:rFonts w:eastAsia="Times New Roman" w:cs="Arial"/>
          <w:kern w:val="0"/>
          <w:sz w:val="24"/>
          <w:szCs w:val="24"/>
          <w:lang w:eastAsia="en-GB"/>
          <w14:ligatures w14:val="none"/>
        </w:rPr>
        <w:t>Oberg</w:t>
      </w:r>
      <w:r w:rsidR="00D95961" w:rsidRPr="00D95961">
        <w:rPr>
          <w:rFonts w:eastAsia="Times New Roman" w:cs="Arial"/>
          <w:kern w:val="0"/>
          <w:sz w:val="24"/>
          <w:szCs w:val="24"/>
          <w:lang w:eastAsia="en-GB"/>
          <w14:ligatures w14:val="none"/>
        </w:rPr>
        <w:t xml:space="preserve"> H,  </w:t>
      </w:r>
      <w:r w:rsidRPr="00D95961">
        <w:rPr>
          <w:rFonts w:eastAsia="Times New Roman" w:cs="Arial"/>
          <w:kern w:val="0"/>
          <w:sz w:val="24"/>
          <w:szCs w:val="24"/>
          <w:lang w:eastAsia="en-GB"/>
          <w14:ligatures w14:val="none"/>
        </w:rPr>
        <w:t>Bell</w:t>
      </w:r>
      <w:r w:rsidR="00D95961" w:rsidRPr="00D95961">
        <w:rPr>
          <w:rFonts w:eastAsia="Times New Roman" w:cs="Arial"/>
          <w:kern w:val="0"/>
          <w:sz w:val="24"/>
          <w:szCs w:val="24"/>
          <w:lang w:eastAsia="en-GB"/>
          <w14:ligatures w14:val="none"/>
        </w:rPr>
        <w:t xml:space="preserve"> A  </w:t>
      </w:r>
      <w:r w:rsidRPr="00D95961">
        <w:rPr>
          <w:rFonts w:eastAsia="Times New Roman" w:cs="Arial"/>
          <w:kern w:val="0"/>
          <w:sz w:val="24"/>
          <w:szCs w:val="24"/>
          <w:lang w:eastAsia="en-GB"/>
          <w14:ligatures w14:val="none"/>
        </w:rPr>
        <w:t xml:space="preserve">  </w:t>
      </w:r>
      <w:hyperlink r:id="rId14" w:history="1">
        <w:r w:rsidRPr="00D95961">
          <w:rPr>
            <w:rFonts w:eastAsia="Times New Roman" w:cs="Arial"/>
            <w:kern w:val="0"/>
            <w:sz w:val="24"/>
            <w:szCs w:val="24"/>
            <w:shd w:val="clear" w:color="auto" w:fill="FFFFFF"/>
            <w:lang w:eastAsia="en-GB"/>
            <w14:ligatures w14:val="none"/>
          </w:rPr>
          <w:t>Exploring phenomenology for researching lived experience in Technology Enhanced Learning</w:t>
        </w:r>
      </w:hyperlink>
      <w:r w:rsidRPr="00D95961">
        <w:rPr>
          <w:rFonts w:eastAsia="Times New Roman" w:cs="Arial"/>
          <w:kern w:val="0"/>
          <w:sz w:val="24"/>
          <w:szCs w:val="24"/>
          <w:lang w:eastAsia="en-GB"/>
          <w14:ligatures w14:val="none"/>
        </w:rPr>
        <w:t xml:space="preserve">  The Eighth International Conference on Networked Learning, 2-4</w:t>
      </w:r>
    </w:p>
    <w:p w14:paraId="4A21CFE3" w14:textId="7AD9AD4D" w:rsidR="009B5569" w:rsidRDefault="009B5569" w:rsidP="009B5569">
      <w:pPr>
        <w:shd w:val="clear" w:color="auto" w:fill="FFFFFF"/>
        <w:spacing w:before="100" w:beforeAutospacing="1" w:after="24" w:line="240" w:lineRule="auto"/>
        <w:jc w:val="both"/>
        <w:rPr>
          <w:rFonts w:eastAsia="Times New Roman" w:cstheme="minorHAnsi"/>
          <w:color w:val="202122"/>
          <w:kern w:val="0"/>
          <w:lang w:eastAsia="en-GB"/>
          <w14:ligatures w14:val="none"/>
        </w:rPr>
      </w:pPr>
      <w:r>
        <w:rPr>
          <w:rFonts w:eastAsia="Times New Roman" w:cstheme="minorHAnsi"/>
          <w:color w:val="202122"/>
          <w:kern w:val="0"/>
          <w:lang w:eastAsia="en-GB"/>
          <w14:ligatures w14:val="none"/>
        </w:rPr>
        <w:t xml:space="preserve">Price, Emyr    </w:t>
      </w:r>
      <w:r>
        <w:rPr>
          <w:rFonts w:eastAsia="Times New Roman" w:cstheme="minorHAnsi"/>
          <w:color w:val="202122"/>
          <w:kern w:val="0"/>
          <w:u w:val="single"/>
          <w:lang w:eastAsia="en-GB"/>
          <w14:ligatures w14:val="none"/>
        </w:rPr>
        <w:t>Megan Lloyd George</w:t>
      </w:r>
      <w:r>
        <w:rPr>
          <w:rFonts w:eastAsia="Times New Roman" w:cstheme="minorHAnsi"/>
          <w:color w:val="202122"/>
          <w:kern w:val="0"/>
          <w:lang w:eastAsia="en-GB"/>
          <w14:ligatures w14:val="none"/>
        </w:rPr>
        <w:t>; Gwynedd Archives Service, 1983</w:t>
      </w:r>
    </w:p>
    <w:p w14:paraId="0A693AE9" w14:textId="77777777" w:rsidR="009B5569" w:rsidRDefault="009B5569" w:rsidP="009B5569">
      <w:pPr>
        <w:spacing w:before="300" w:after="0" w:line="240" w:lineRule="auto"/>
        <w:jc w:val="both"/>
        <w:outlineLvl w:val="0"/>
        <w:rPr>
          <w:rFonts w:eastAsia="Times New Roman" w:cstheme="minorHAnsi"/>
          <w:kern w:val="36"/>
          <w:lang w:eastAsia="en-GB"/>
          <w14:ligatures w14:val="none"/>
        </w:rPr>
      </w:pPr>
      <w:r>
        <w:rPr>
          <w:rFonts w:eastAsia="Times New Roman" w:cstheme="minorHAnsi"/>
          <w:color w:val="202122"/>
          <w:kern w:val="0"/>
          <w:lang w:eastAsia="en-GB"/>
          <w14:ligatures w14:val="none"/>
        </w:rPr>
        <w:t xml:space="preserve">Rawlings, Richard      </w:t>
      </w:r>
      <w:r>
        <w:rPr>
          <w:rFonts w:eastAsia="Times New Roman" w:cstheme="minorHAnsi"/>
          <w:kern w:val="36"/>
          <w:u w:val="single"/>
          <w:lang w:eastAsia="en-GB"/>
          <w14:ligatures w14:val="none"/>
        </w:rPr>
        <w:t xml:space="preserve">Delineating Wales    </w:t>
      </w:r>
      <w:r>
        <w:rPr>
          <w:rFonts w:eastAsia="Times New Roman" w:cstheme="minorHAnsi"/>
          <w:kern w:val="0"/>
          <w:u w:val="single"/>
          <w:lang w:eastAsia="en-GB"/>
          <w14:ligatures w14:val="none"/>
        </w:rPr>
        <w:t>Constitutional, Legal and Administrative Aspects of National Devolution</w:t>
      </w:r>
      <w:r>
        <w:rPr>
          <w:rFonts w:eastAsia="Times New Roman" w:cstheme="minorHAnsi"/>
          <w:kern w:val="0"/>
          <w:lang w:eastAsia="en-GB"/>
          <w14:ligatures w14:val="none"/>
        </w:rPr>
        <w:t xml:space="preserve">    University of Wales Press 2003</w:t>
      </w:r>
      <w:r>
        <w:rPr>
          <w:rFonts w:eastAsia="Times New Roman" w:cstheme="minorHAnsi"/>
          <w:color w:val="202122"/>
          <w:kern w:val="0"/>
          <w:lang w:eastAsia="en-GB"/>
          <w14:ligatures w14:val="none"/>
        </w:rPr>
        <w:t xml:space="preserve"> </w:t>
      </w:r>
    </w:p>
    <w:p w14:paraId="60857B12" w14:textId="77777777" w:rsidR="000F769D" w:rsidRDefault="000F769D" w:rsidP="000F769D">
      <w:pPr>
        <w:pStyle w:val="FootnoteText"/>
        <w:rPr>
          <w:rFonts w:eastAsia="Times New Roman" w:cstheme="minorHAnsi"/>
          <w:kern w:val="0"/>
          <w:lang w:eastAsia="en-GB"/>
          <w14:ligatures w14:val="none"/>
        </w:rPr>
      </w:pPr>
    </w:p>
    <w:p w14:paraId="3B0047AB" w14:textId="2F11FF8C" w:rsidR="000F769D" w:rsidRPr="0043251B" w:rsidRDefault="000F769D" w:rsidP="000F769D">
      <w:pPr>
        <w:pStyle w:val="FootnoteText"/>
        <w:rPr>
          <w:sz w:val="24"/>
          <w:szCs w:val="24"/>
          <w:u w:val="single"/>
        </w:rPr>
      </w:pPr>
      <w:r w:rsidRPr="0043251B">
        <w:rPr>
          <w:rFonts w:eastAsia="Times New Roman" w:cstheme="minorHAnsi"/>
          <w:kern w:val="0"/>
          <w:sz w:val="24"/>
          <w:szCs w:val="24"/>
          <w:u w:val="single"/>
          <w:lang w:eastAsia="en-GB"/>
          <w14:ligatures w14:val="none"/>
        </w:rPr>
        <w:t>Stanford Encyclopaedia of Philosophy</w:t>
      </w:r>
    </w:p>
    <w:p w14:paraId="64B87928" w14:textId="77777777" w:rsidR="00712F4A" w:rsidRDefault="00712F4A" w:rsidP="003313E5">
      <w:pPr>
        <w:pStyle w:val="FootnoteText"/>
        <w:rPr>
          <w:sz w:val="24"/>
          <w:szCs w:val="24"/>
        </w:rPr>
      </w:pPr>
    </w:p>
    <w:p w14:paraId="558132BC" w14:textId="61FA91CE" w:rsidR="003313E5" w:rsidRPr="00712F4A" w:rsidRDefault="00D0706D" w:rsidP="003313E5">
      <w:pPr>
        <w:pStyle w:val="FootnoteText"/>
        <w:rPr>
          <w:sz w:val="24"/>
          <w:szCs w:val="24"/>
        </w:rPr>
      </w:pPr>
      <w:r w:rsidRPr="00712F4A">
        <w:rPr>
          <w:sz w:val="24"/>
          <w:szCs w:val="24"/>
        </w:rPr>
        <w:t>Tanner</w:t>
      </w:r>
      <w:r w:rsidR="003313E5" w:rsidRPr="00712F4A">
        <w:rPr>
          <w:sz w:val="24"/>
          <w:szCs w:val="24"/>
        </w:rPr>
        <w:t xml:space="preserve"> Duncan, Williams</w:t>
      </w:r>
      <w:r w:rsidR="00712F4A" w:rsidRPr="00712F4A">
        <w:rPr>
          <w:sz w:val="24"/>
          <w:szCs w:val="24"/>
        </w:rPr>
        <w:t xml:space="preserve"> Chris </w:t>
      </w:r>
      <w:r w:rsidR="003313E5" w:rsidRPr="00712F4A">
        <w:rPr>
          <w:sz w:val="24"/>
          <w:szCs w:val="24"/>
        </w:rPr>
        <w:t xml:space="preserve">and Hopkin </w:t>
      </w:r>
      <w:r w:rsidR="00712F4A" w:rsidRPr="00712F4A">
        <w:rPr>
          <w:sz w:val="24"/>
          <w:szCs w:val="24"/>
        </w:rPr>
        <w:t xml:space="preserve">Deian </w:t>
      </w:r>
      <w:r w:rsidR="003313E5" w:rsidRPr="00712F4A">
        <w:rPr>
          <w:sz w:val="24"/>
          <w:szCs w:val="24"/>
        </w:rPr>
        <w:t>(</w:t>
      </w:r>
      <w:proofErr w:type="gramStart"/>
      <w:r w:rsidR="003313E5" w:rsidRPr="00712F4A">
        <w:rPr>
          <w:sz w:val="24"/>
          <w:szCs w:val="24"/>
        </w:rPr>
        <w:t xml:space="preserve">eds)   </w:t>
      </w:r>
      <w:proofErr w:type="gramEnd"/>
      <w:r w:rsidR="003313E5" w:rsidRPr="00712F4A">
        <w:rPr>
          <w:sz w:val="24"/>
          <w:szCs w:val="24"/>
          <w:u w:val="single"/>
        </w:rPr>
        <w:t>The Labour in Wales 1900-2000</w:t>
      </w:r>
      <w:r w:rsidR="00712F4A" w:rsidRPr="00712F4A">
        <w:rPr>
          <w:sz w:val="24"/>
          <w:szCs w:val="24"/>
        </w:rPr>
        <w:t xml:space="preserve"> </w:t>
      </w:r>
      <w:r w:rsidR="003313E5" w:rsidRPr="00712F4A">
        <w:rPr>
          <w:sz w:val="24"/>
          <w:szCs w:val="24"/>
        </w:rPr>
        <w:t xml:space="preserve"> University of Wales Press 2000</w:t>
      </w:r>
    </w:p>
    <w:p w14:paraId="6FD92056" w14:textId="337D8BF4" w:rsidR="008908F4" w:rsidRDefault="008908F4" w:rsidP="009B5569">
      <w:pPr>
        <w:shd w:val="clear" w:color="auto" w:fill="FFFFFF"/>
        <w:spacing w:before="100" w:beforeAutospacing="1" w:after="24" w:line="240" w:lineRule="auto"/>
        <w:jc w:val="both"/>
        <w:rPr>
          <w:rFonts w:eastAsia="Times New Roman" w:cstheme="minorHAnsi"/>
          <w:color w:val="202122"/>
          <w:kern w:val="0"/>
          <w:lang w:eastAsia="en-GB"/>
          <w14:ligatures w14:val="none"/>
        </w:rPr>
      </w:pPr>
      <w:r>
        <w:t xml:space="preserve">Ward, Paul     </w:t>
      </w:r>
      <w:r w:rsidRPr="008908F4">
        <w:rPr>
          <w:u w:val="single"/>
        </w:rPr>
        <w:t>Unionism and the United Kingdom 1918-1974</w:t>
      </w:r>
      <w:r>
        <w:t xml:space="preserve">    Palgrave </w:t>
      </w:r>
      <w:proofErr w:type="spellStart"/>
      <w:proofErr w:type="gramStart"/>
      <w:r>
        <w:t>Macmilan</w:t>
      </w:r>
      <w:proofErr w:type="spellEnd"/>
      <w:r>
        <w:t xml:space="preserve">  2005</w:t>
      </w:r>
      <w:proofErr w:type="gramEnd"/>
      <w:r>
        <w:t xml:space="preserve">   </w:t>
      </w:r>
    </w:p>
    <w:p w14:paraId="0205AB2E" w14:textId="50B5F732" w:rsidR="009B5569" w:rsidRDefault="009B5569" w:rsidP="009B5569">
      <w:pPr>
        <w:shd w:val="clear" w:color="auto" w:fill="FFFFFF"/>
        <w:spacing w:before="100" w:beforeAutospacing="1" w:after="24" w:line="240" w:lineRule="auto"/>
        <w:jc w:val="both"/>
        <w:rPr>
          <w:rFonts w:eastAsia="Times New Roman" w:cstheme="minorHAnsi"/>
          <w:color w:val="202122"/>
          <w:kern w:val="0"/>
          <w:lang w:eastAsia="en-GB"/>
          <w14:ligatures w14:val="none"/>
        </w:rPr>
      </w:pPr>
      <w:r>
        <w:rPr>
          <w:rFonts w:eastAsia="Times New Roman" w:cstheme="minorHAnsi"/>
          <w:color w:val="202122"/>
          <w:kern w:val="0"/>
          <w:lang w:eastAsia="en-GB"/>
          <w14:ligatures w14:val="none"/>
        </w:rPr>
        <w:t xml:space="preserve">Westlake, Martin   </w:t>
      </w:r>
      <w:r>
        <w:rPr>
          <w:rFonts w:eastAsia="Times New Roman" w:cstheme="minorHAnsi"/>
          <w:color w:val="202122"/>
          <w:kern w:val="0"/>
          <w:u w:val="single"/>
          <w:lang w:eastAsia="en-GB"/>
          <w14:ligatures w14:val="none"/>
        </w:rPr>
        <w:t>Kinnock – The Biography</w:t>
      </w:r>
      <w:r>
        <w:rPr>
          <w:rFonts w:eastAsia="Times New Roman" w:cstheme="minorHAnsi"/>
          <w:color w:val="202122"/>
          <w:kern w:val="0"/>
          <w:lang w:eastAsia="en-GB"/>
          <w14:ligatures w14:val="none"/>
        </w:rPr>
        <w:t xml:space="preserve">    Little Broen and Company 2001 </w:t>
      </w:r>
    </w:p>
    <w:p w14:paraId="1BED681A" w14:textId="77777777" w:rsidR="007660F3" w:rsidRDefault="007660F3" w:rsidP="005429F5">
      <w:pPr>
        <w:pStyle w:val="NoSpacing"/>
      </w:pPr>
    </w:p>
    <w:p w14:paraId="6198C47C" w14:textId="0E743A4E" w:rsidR="005429F5" w:rsidRDefault="005429F5" w:rsidP="005429F5">
      <w:pPr>
        <w:pStyle w:val="NoSpacing"/>
      </w:pPr>
      <w:r>
        <w:t>Wigley</w:t>
      </w:r>
      <w:r w:rsidR="00597DBB">
        <w:t xml:space="preserve">, Dafydd </w:t>
      </w:r>
      <w:r>
        <w:t xml:space="preserve">    </w:t>
      </w:r>
      <w:r w:rsidRPr="00597DBB">
        <w:rPr>
          <w:u w:val="single"/>
        </w:rPr>
        <w:t xml:space="preserve">Working for </w:t>
      </w:r>
      <w:proofErr w:type="gramStart"/>
      <w:r w:rsidRPr="00597DBB">
        <w:rPr>
          <w:u w:val="single"/>
        </w:rPr>
        <w:t>Wales  -</w:t>
      </w:r>
      <w:proofErr w:type="gramEnd"/>
      <w:r w:rsidRPr="00597DBB">
        <w:rPr>
          <w:u w:val="single"/>
        </w:rPr>
        <w:t xml:space="preserve"> Political Memoirs   </w:t>
      </w:r>
      <w:r>
        <w:t xml:space="preserve">       Welsh Academic Press   2005</w:t>
      </w:r>
    </w:p>
    <w:p w14:paraId="706218D8" w14:textId="77777777" w:rsidR="004F2C48" w:rsidRDefault="004F2C48" w:rsidP="005429F5">
      <w:pPr>
        <w:pStyle w:val="NoSpacing"/>
      </w:pPr>
    </w:p>
    <w:p w14:paraId="4580F6B9" w14:textId="5A60DC16" w:rsidR="004F2C48" w:rsidRDefault="004F2C48" w:rsidP="005429F5">
      <w:pPr>
        <w:pStyle w:val="NoSpacing"/>
        <w:rPr>
          <w:rFonts w:cs="Arial"/>
          <w:sz w:val="22"/>
          <w:szCs w:val="22"/>
        </w:rPr>
      </w:pPr>
      <w:r>
        <w:t xml:space="preserve">Williams, Betty     </w:t>
      </w:r>
      <w:r w:rsidRPr="004F2C48">
        <w:rPr>
          <w:rFonts w:cs="Arial"/>
          <w:sz w:val="22"/>
          <w:szCs w:val="22"/>
          <w:u w:val="single"/>
        </w:rPr>
        <w:t xml:space="preserve">O Ben Bryn </w:t>
      </w:r>
      <w:proofErr w:type="spellStart"/>
      <w:r w:rsidRPr="004F2C48">
        <w:rPr>
          <w:rFonts w:cs="Arial"/>
          <w:sz w:val="22"/>
          <w:szCs w:val="22"/>
          <w:u w:val="single"/>
        </w:rPr>
        <w:t>i</w:t>
      </w:r>
      <w:proofErr w:type="spellEnd"/>
      <w:r w:rsidRPr="004F2C48">
        <w:rPr>
          <w:rFonts w:cs="Arial"/>
          <w:sz w:val="22"/>
          <w:szCs w:val="22"/>
          <w:u w:val="single"/>
        </w:rPr>
        <w:t xml:space="preserve"> </w:t>
      </w:r>
      <w:proofErr w:type="spellStart"/>
      <w:r w:rsidRPr="004F2C48">
        <w:rPr>
          <w:rFonts w:cs="Arial"/>
          <w:sz w:val="22"/>
          <w:szCs w:val="22"/>
          <w:u w:val="single"/>
        </w:rPr>
        <w:t>Dr’r</w:t>
      </w:r>
      <w:proofErr w:type="spellEnd"/>
      <w:r w:rsidRPr="004F2C48">
        <w:rPr>
          <w:rFonts w:cs="Arial"/>
          <w:sz w:val="22"/>
          <w:szCs w:val="22"/>
          <w:u w:val="single"/>
        </w:rPr>
        <w:t xml:space="preserve"> </w:t>
      </w:r>
      <w:proofErr w:type="spellStart"/>
      <w:r w:rsidRPr="004F2C48">
        <w:rPr>
          <w:rFonts w:cs="Arial"/>
          <w:sz w:val="22"/>
          <w:szCs w:val="22"/>
          <w:u w:val="single"/>
        </w:rPr>
        <w:t>Cyffredin</w:t>
      </w:r>
      <w:proofErr w:type="spellEnd"/>
      <w:r>
        <w:rPr>
          <w:rFonts w:cs="Arial"/>
          <w:sz w:val="22"/>
          <w:szCs w:val="22"/>
        </w:rPr>
        <w:t xml:space="preserve">      </w:t>
      </w:r>
      <w:proofErr w:type="spellStart"/>
      <w:proofErr w:type="gramStart"/>
      <w:r w:rsidR="00C413C7">
        <w:rPr>
          <w:rFonts w:cs="Arial"/>
          <w:sz w:val="22"/>
          <w:szCs w:val="22"/>
        </w:rPr>
        <w:t>Bwythyn</w:t>
      </w:r>
      <w:proofErr w:type="spellEnd"/>
      <w:r w:rsidR="00C413C7">
        <w:rPr>
          <w:rFonts w:cs="Arial"/>
          <w:sz w:val="22"/>
          <w:szCs w:val="22"/>
        </w:rPr>
        <w:t xml:space="preserve">  2010</w:t>
      </w:r>
      <w:proofErr w:type="gramEnd"/>
    </w:p>
    <w:p w14:paraId="7080DE7D" w14:textId="77777777" w:rsidR="00FC2BE0" w:rsidRDefault="00FC2BE0" w:rsidP="005429F5">
      <w:pPr>
        <w:pStyle w:val="NoSpacing"/>
      </w:pPr>
    </w:p>
    <w:p w14:paraId="41E322A9" w14:textId="1A5CCC3D" w:rsidR="005429F5" w:rsidRDefault="00567D19" w:rsidP="009B5569">
      <w:pPr>
        <w:shd w:val="clear" w:color="auto" w:fill="FFFFFF"/>
        <w:spacing w:before="100" w:beforeAutospacing="1" w:after="24" w:line="240" w:lineRule="auto"/>
        <w:jc w:val="both"/>
        <w:rPr>
          <w:rFonts w:eastAsia="Times New Roman" w:cstheme="minorHAnsi"/>
          <w:color w:val="202122"/>
          <w:kern w:val="0"/>
          <w:lang w:eastAsia="en-GB"/>
          <w14:ligatures w14:val="none"/>
        </w:rPr>
      </w:pPr>
      <w:r>
        <w:rPr>
          <w:rFonts w:eastAsia="Times New Roman" w:cstheme="minorHAnsi"/>
          <w:noProof/>
          <w:color w:val="202122"/>
          <w:kern w:val="0"/>
          <w:lang w:eastAsia="en-GB"/>
        </w:rPr>
        <w:lastRenderedPageBreak/>
        <mc:AlternateContent>
          <mc:Choice Requires="wps">
            <w:drawing>
              <wp:anchor distT="0" distB="0" distL="114300" distR="114300" simplePos="0" relativeHeight="251660288" behindDoc="0" locked="0" layoutInCell="1" allowOverlap="1" wp14:anchorId="75140C0F" wp14:editId="53A684A8">
                <wp:simplePos x="0" y="0"/>
                <wp:positionH relativeFrom="column">
                  <wp:posOffset>600075</wp:posOffset>
                </wp:positionH>
                <wp:positionV relativeFrom="paragraph">
                  <wp:posOffset>4981574</wp:posOffset>
                </wp:positionV>
                <wp:extent cx="4762500" cy="3076575"/>
                <wp:effectExtent l="0" t="0" r="19050" b="28575"/>
                <wp:wrapNone/>
                <wp:docPr id="929504858" name="Text Box 2"/>
                <wp:cNvGraphicFramePr/>
                <a:graphic xmlns:a="http://schemas.openxmlformats.org/drawingml/2006/main">
                  <a:graphicData uri="http://schemas.microsoft.com/office/word/2010/wordprocessingShape">
                    <wps:wsp>
                      <wps:cNvSpPr txBox="1"/>
                      <wps:spPr>
                        <a:xfrm>
                          <a:off x="0" y="0"/>
                          <a:ext cx="4762500" cy="3076575"/>
                        </a:xfrm>
                        <a:prstGeom prst="rect">
                          <a:avLst/>
                        </a:prstGeom>
                        <a:solidFill>
                          <a:schemeClr val="lt1"/>
                        </a:solidFill>
                        <a:ln w="6350">
                          <a:solidFill>
                            <a:prstClr val="black"/>
                          </a:solidFill>
                        </a:ln>
                      </wps:spPr>
                      <wps:txbx>
                        <w:txbxContent>
                          <w:p w14:paraId="5C6F77E2" w14:textId="44956ED3" w:rsidR="00567D19" w:rsidRDefault="00931E84">
                            <w:r>
                              <w:rPr>
                                <w:noProof/>
                              </w:rPr>
                              <w:drawing>
                                <wp:inline distT="0" distB="0" distL="0" distR="0" wp14:anchorId="33C96653" wp14:editId="5067578B">
                                  <wp:extent cx="4253230" cy="3007360"/>
                                  <wp:effectExtent l="0" t="0" r="0" b="2540"/>
                                  <wp:docPr id="62603768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6037689" name=""/>
                                          <pic:cNvPicPr/>
                                        </pic:nvPicPr>
                                        <pic:blipFill>
                                          <a:blip r:embed="rId15">
                                            <a:extLst>
                                              <a:ext uri="{96DAC541-7B7A-43D3-8B79-37D633B846F1}">
                                                <asvg:svgBlip xmlns:asvg="http://schemas.microsoft.com/office/drawing/2016/SVG/main" r:embed="rId16"/>
                                              </a:ext>
                                            </a:extLst>
                                          </a:blip>
                                          <a:stretch>
                                            <a:fillRect/>
                                          </a:stretch>
                                        </pic:blipFill>
                                        <pic:spPr>
                                          <a:xfrm>
                                            <a:off x="0" y="0"/>
                                            <a:ext cx="4253230" cy="300736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5140C0F" id="_x0000_t202" coordsize="21600,21600" o:spt="202" path="m,l,21600r21600,l21600,xe">
                <v:stroke joinstyle="miter"/>
                <v:path gradientshapeok="t" o:connecttype="rect"/>
              </v:shapetype>
              <v:shape id="Text Box 2" o:spid="_x0000_s1026" type="#_x0000_t202" style="position:absolute;left:0;text-align:left;margin-left:47.25pt;margin-top:392.25pt;width:375pt;height:242.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3/eOwIAAIQEAAAOAAAAZHJzL2Uyb0RvYy54bWysVE1v2zAMvQ/YfxB0X+yk+eiMOEWWIsOA&#10;oi2QDj0rshQbk0VNUmJnv36U7Hy022nYRaZE6ol8fPT8rq0VOQjrKtA5HQ5SSoTmUFR6l9PvL+tP&#10;t5Q4z3TBFGiR06Nw9G7x8cO8MZkYQQmqEJYgiHZZY3Jaem+yJHG8FDVzAzBCo1OCrZnHrd0lhWUN&#10;otcqGaXpNGnAFsYCF87h6X3npIuIL6Xg/klKJzxROcXcfFxtXLdhTRZzlu0sM2XF+zTYP2RRs0rj&#10;o2eoe+YZ2dvqD6i64hYcSD/gUCcgZcVFrAGrGabvqtmUzIhYC5LjzJkm9/9g+eNhY54t8e0XaLGB&#10;gZDGuMzhYainlbYOX8yUoB8pPJ5pE60nHA/Hs+lokqKLo+8mnU0ns0nASS7XjXX+q4CaBCOnFvsS&#10;6WKHB+e70FNIeM2Bqop1pVTcBC2IlbLkwLCLysckEfxNlNKkyen0ZpJG4De+AH2+v1WM/+jTu4pC&#10;PKUx50vxwfLttiVVcUXMFooj8mWhk5IzfF0h/ANz/plZ1A7ygPPgn3CRCjAn6C1KSrC//nYe4rGl&#10;6KWkQS3m1P3cMysoUd80NvvzcDwO4o2b8WQ2wo299myvPXpfrwCJGuLkGR7NEO/VyZQW6lccm2V4&#10;FV1Mc3w7p/5krnw3ITh2XCyXMQjlaph/0BvDA3RoTKD1pX1l1vRt9aiIRziplmXvutvFhpsalnsP&#10;soqtDzx3rPb0o9SjePqxDLN0vY9Rl5/H4jcAAAD//wMAUEsDBBQABgAIAAAAIQAgvt7q3AAAAAsB&#10;AAAPAAAAZHJzL2Rvd25yZXYueG1sTI/BTsMwDIbvSLxDZCRuLGUaIy1NJ0AbF04MxDlrsiSicaom&#10;67q3xz3B7bf86ffnejOFjo1mSD6ihPtFAcxgG7VHK+Hrc3cngKWsUKsuopFwMQk2zfVVrSodz/hh&#10;xn22jEowVUqCy7mvOE+tM0GlRewN0u4Yh6AyjYPlelBnKg8dXxbFmgflkS441ZtXZ9qf/SlI2L7Y&#10;0rZCDW4rtPfj9H18t29S3t5Mz0/AspnyHwyzPqlDQ06HeEKdWCehXD0QKeFRzIEAsZrDgcjluiyA&#10;NzX//0PzCwAA//8DAFBLAQItABQABgAIAAAAIQC2gziS/gAAAOEBAAATAAAAAAAAAAAAAAAAAAAA&#10;AABbQ29udGVudF9UeXBlc10ueG1sUEsBAi0AFAAGAAgAAAAhADj9If/WAAAAlAEAAAsAAAAAAAAA&#10;AAAAAAAALwEAAF9yZWxzLy5yZWxzUEsBAi0AFAAGAAgAAAAhAJlPf947AgAAhAQAAA4AAAAAAAAA&#10;AAAAAAAALgIAAGRycy9lMm9Eb2MueG1sUEsBAi0AFAAGAAgAAAAhACC+3urcAAAACwEAAA8AAAAA&#10;AAAAAAAAAAAAlQQAAGRycy9kb3ducmV2LnhtbFBLBQYAAAAABAAEAPMAAACeBQAAAAA=&#10;" fillcolor="white [3201]" strokeweight=".5pt">
                <v:textbox>
                  <w:txbxContent>
                    <w:p w14:paraId="5C6F77E2" w14:textId="44956ED3" w:rsidR="00567D19" w:rsidRDefault="00931E84">
                      <w:r>
                        <w:rPr>
                          <w:noProof/>
                        </w:rPr>
                        <w:drawing>
                          <wp:inline distT="0" distB="0" distL="0" distR="0" wp14:anchorId="33C96653" wp14:editId="5067578B">
                            <wp:extent cx="4253230" cy="3007360"/>
                            <wp:effectExtent l="0" t="0" r="0" b="2540"/>
                            <wp:docPr id="62603768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6037689" name=""/>
                                    <pic:cNvPicPr/>
                                  </pic:nvPicPr>
                                  <pic:blipFill>
                                    <a:blip r:embed="rId17">
                                      <a:extLst>
                                        <a:ext uri="{96DAC541-7B7A-43D3-8B79-37D633B846F1}">
                                          <asvg:svgBlip xmlns:asvg="http://schemas.microsoft.com/office/drawing/2016/SVG/main" r:embed="rId18"/>
                                        </a:ext>
                                      </a:extLst>
                                    </a:blip>
                                    <a:stretch>
                                      <a:fillRect/>
                                    </a:stretch>
                                  </pic:blipFill>
                                  <pic:spPr>
                                    <a:xfrm>
                                      <a:off x="0" y="0"/>
                                      <a:ext cx="4253230" cy="3007360"/>
                                    </a:xfrm>
                                    <a:prstGeom prst="rect">
                                      <a:avLst/>
                                    </a:prstGeom>
                                  </pic:spPr>
                                </pic:pic>
                              </a:graphicData>
                            </a:graphic>
                          </wp:inline>
                        </w:drawing>
                      </w:r>
                    </w:p>
                  </w:txbxContent>
                </v:textbox>
              </v:shape>
            </w:pict>
          </mc:Fallback>
        </mc:AlternateContent>
      </w:r>
      <w:r>
        <w:rPr>
          <w:rFonts w:eastAsia="Times New Roman" w:cstheme="minorHAnsi"/>
          <w:noProof/>
          <w:color w:val="202122"/>
          <w:kern w:val="0"/>
          <w:lang w:eastAsia="en-GB"/>
        </w:rPr>
        <mc:AlternateContent>
          <mc:Choice Requires="wps">
            <w:drawing>
              <wp:anchor distT="0" distB="0" distL="114300" distR="114300" simplePos="0" relativeHeight="251659264" behindDoc="0" locked="0" layoutInCell="1" allowOverlap="1" wp14:anchorId="4B4E38EE" wp14:editId="45338DA3">
                <wp:simplePos x="0" y="0"/>
                <wp:positionH relativeFrom="column">
                  <wp:posOffset>619125</wp:posOffset>
                </wp:positionH>
                <wp:positionV relativeFrom="paragraph">
                  <wp:posOffset>419100</wp:posOffset>
                </wp:positionV>
                <wp:extent cx="4610100" cy="3343275"/>
                <wp:effectExtent l="0" t="0" r="19050" b="28575"/>
                <wp:wrapNone/>
                <wp:docPr id="1943405820" name="Text Box 1"/>
                <wp:cNvGraphicFramePr/>
                <a:graphic xmlns:a="http://schemas.openxmlformats.org/drawingml/2006/main">
                  <a:graphicData uri="http://schemas.microsoft.com/office/word/2010/wordprocessingShape">
                    <wps:wsp>
                      <wps:cNvSpPr txBox="1"/>
                      <wps:spPr>
                        <a:xfrm>
                          <a:off x="0" y="0"/>
                          <a:ext cx="4610100" cy="3343275"/>
                        </a:xfrm>
                        <a:prstGeom prst="rect">
                          <a:avLst/>
                        </a:prstGeom>
                        <a:solidFill>
                          <a:schemeClr val="lt1"/>
                        </a:solidFill>
                        <a:ln w="6350">
                          <a:solidFill>
                            <a:prstClr val="black"/>
                          </a:solidFill>
                        </a:ln>
                      </wps:spPr>
                      <wps:txbx>
                        <w:txbxContent>
                          <w:p w14:paraId="618E0C2E" w14:textId="6682B6A5" w:rsidR="00567D19" w:rsidRDefault="007D0E19">
                            <w:r>
                              <w:rPr>
                                <w:noProof/>
                              </w:rPr>
                              <w:drawing>
                                <wp:inline distT="0" distB="0" distL="0" distR="0" wp14:anchorId="3FA5C26A" wp14:editId="61154940">
                                  <wp:extent cx="4420870" cy="3126105"/>
                                  <wp:effectExtent l="0" t="0" r="0" b="0"/>
                                  <wp:docPr id="210231238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2312381" name=""/>
                                          <pic:cNvPicPr/>
                                        </pic:nvPicPr>
                                        <pic:blipFill>
                                          <a:blip r:embed="rId19">
                                            <a:extLst>
                                              <a:ext uri="{96DAC541-7B7A-43D3-8B79-37D633B846F1}">
                                                <asvg:svgBlip xmlns:asvg="http://schemas.microsoft.com/office/drawing/2016/SVG/main" r:embed="rId20"/>
                                              </a:ext>
                                            </a:extLst>
                                          </a:blip>
                                          <a:stretch>
                                            <a:fillRect/>
                                          </a:stretch>
                                        </pic:blipFill>
                                        <pic:spPr>
                                          <a:xfrm>
                                            <a:off x="0" y="0"/>
                                            <a:ext cx="4420870" cy="312610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B4E38EE" id="Text Box 1" o:spid="_x0000_s1027" type="#_x0000_t202" style="position:absolute;left:0;text-align:left;margin-left:48.75pt;margin-top:33pt;width:363pt;height:263.2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zj2NgIAAH0EAAAOAAAAZHJzL2Uyb0RvYy54bWysVNtu2zAMfR+wfxD0vjj3dkacIkuRYUDQ&#10;FkiHPiuyFBuTRU1SYmdfP0p2Lr08DXuRKZE6Ig8PPbtrKkUOwroSdEYHvT4lQnPIS73L6M/n1Zdb&#10;SpxnOmcKtMjoUTh6N//8aVabVAyhAJULSxBEu7Q2GS28N2mSOF6IirkeGKHRKcFWzOPW7pLcshrR&#10;K5UM+/1pUoPNjQUunMPT+9ZJ5xFfSsH9o5ROeKIyirn5uNq4bsOazGcs3VlmipJ3abB/yKJipcZH&#10;z1D3zDOyt+U7qKrkFhxI3+NQJSBlyUWsAasZ9N9UsymYEbEWJMeZM03u/8Hyh8PGPFnim2/QYAMD&#10;IbVxqcPDUE8jbRW+mClBP1J4PNMmGk84Ho6nA8wdXRx9o9F4NLyZBJzkct1Y578LqEgwMmqxL5Eu&#10;dlg734aeQsJrDlSZr0ql4iZoQSyVJQeGXVQ+Jongr6KUJnVGp6NJPwK/8gXo8/2tYvxXl95VFOIp&#10;jTlfig+Wb7ZNx8gW8iMSZaHVkDN8VSLumjn/xCyKBgnAQfCPuEgFmAx0FiUF2D8fnYd47CV6KalR&#10;hBl1v/fMCkrUD41d/joYj4Nq42Y8uRnixl57ttceva+WgAwNcOQMj2aI9+pkSgvVC87LIryKLqY5&#10;vp1RfzKXvh0NnDcuFosYhDo1zK/1xvAAHToS+HxuXpg1XT89SuEBTnJl6Zu2trHhpobF3oMsY88D&#10;wS2rHe+o8aiabh7DEF3vY9TlrzH/CwAA//8DAFBLAwQUAAYACAAAACEARC6Iyd0AAAAJAQAADwAA&#10;AGRycy9kb3ducmV2LnhtbEyPwU7DMBBE70j8g7VI3KhDUEKSxqkAFS6cWhBnN3Ztq/E6it00/D3L&#10;CY47M5p9024WP7BZT9EFFHC/yoBp7INyaAR8frzeVcBikqjkEFAL+NYRNt31VSsbFS640/M+GUYl&#10;GBspwKY0NpzH3mov4yqMGsk7hsnLROdkuJrkhcr9wPMsK7mXDumDlaN+sbo/7c9ewPbZ1Kav5GS3&#10;lXJuXr6O7+ZNiNub5WkNLOkl/YXhF5/QoSOmQzijimwQUD8WlBRQljSJ/Cp/IOEgoKjzAnjX8v8L&#10;uh8AAAD//wMAUEsBAi0AFAAGAAgAAAAhALaDOJL+AAAA4QEAABMAAAAAAAAAAAAAAAAAAAAAAFtD&#10;b250ZW50X1R5cGVzXS54bWxQSwECLQAUAAYACAAAACEAOP0h/9YAAACUAQAACwAAAAAAAAAAAAAA&#10;AAAvAQAAX3JlbHMvLnJlbHNQSwECLQAUAAYACAAAACEAywc49jYCAAB9BAAADgAAAAAAAAAAAAAA&#10;AAAuAgAAZHJzL2Uyb0RvYy54bWxQSwECLQAUAAYACAAAACEARC6Iyd0AAAAJAQAADwAAAAAAAAAA&#10;AAAAAACQBAAAZHJzL2Rvd25yZXYueG1sUEsFBgAAAAAEAAQA8wAAAJoFAAAAAA==&#10;" fillcolor="white [3201]" strokeweight=".5pt">
                <v:textbox>
                  <w:txbxContent>
                    <w:p w14:paraId="618E0C2E" w14:textId="6682B6A5" w:rsidR="00567D19" w:rsidRDefault="007D0E19">
                      <w:r>
                        <w:rPr>
                          <w:noProof/>
                        </w:rPr>
                        <w:drawing>
                          <wp:inline distT="0" distB="0" distL="0" distR="0" wp14:anchorId="3FA5C26A" wp14:editId="61154940">
                            <wp:extent cx="4420870" cy="3126105"/>
                            <wp:effectExtent l="0" t="0" r="0" b="0"/>
                            <wp:docPr id="210231238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2312381" name=""/>
                                    <pic:cNvPicPr/>
                                  </pic:nvPicPr>
                                  <pic:blipFill>
                                    <a:blip r:embed="rId21">
                                      <a:extLst>
                                        <a:ext uri="{96DAC541-7B7A-43D3-8B79-37D633B846F1}">
                                          <asvg:svgBlip xmlns:asvg="http://schemas.microsoft.com/office/drawing/2016/SVG/main" r:embed="rId22"/>
                                        </a:ext>
                                      </a:extLst>
                                    </a:blip>
                                    <a:stretch>
                                      <a:fillRect/>
                                    </a:stretch>
                                  </pic:blipFill>
                                  <pic:spPr>
                                    <a:xfrm>
                                      <a:off x="0" y="0"/>
                                      <a:ext cx="4420870" cy="3126105"/>
                                    </a:xfrm>
                                    <a:prstGeom prst="rect">
                                      <a:avLst/>
                                    </a:prstGeom>
                                  </pic:spPr>
                                </pic:pic>
                              </a:graphicData>
                            </a:graphic>
                          </wp:inline>
                        </w:drawing>
                      </w:r>
                    </w:p>
                  </w:txbxContent>
                </v:textbox>
              </v:shape>
            </w:pict>
          </mc:Fallback>
        </mc:AlternateContent>
      </w:r>
      <w:r w:rsidR="0081738C">
        <w:rPr>
          <w:rFonts w:eastAsia="Times New Roman" w:cstheme="minorHAnsi"/>
          <w:color w:val="202122"/>
          <w:kern w:val="0"/>
          <w:lang w:eastAsia="en-GB"/>
          <w14:ligatures w14:val="none"/>
        </w:rPr>
        <w:t xml:space="preserve">Appendix </w:t>
      </w:r>
    </w:p>
    <w:p w14:paraId="3855D4B1" w14:textId="77777777" w:rsidR="00931E84" w:rsidRDefault="00931E84" w:rsidP="009B5569">
      <w:pPr>
        <w:shd w:val="clear" w:color="auto" w:fill="FFFFFF"/>
        <w:spacing w:before="100" w:beforeAutospacing="1" w:after="24" w:line="240" w:lineRule="auto"/>
        <w:jc w:val="both"/>
        <w:rPr>
          <w:rFonts w:eastAsia="Times New Roman" w:cstheme="minorHAnsi"/>
          <w:color w:val="202122"/>
          <w:kern w:val="0"/>
          <w:lang w:eastAsia="en-GB"/>
          <w14:ligatures w14:val="none"/>
        </w:rPr>
      </w:pPr>
    </w:p>
    <w:p w14:paraId="60A99724" w14:textId="77777777" w:rsidR="00931E84" w:rsidRDefault="00931E84" w:rsidP="009B5569">
      <w:pPr>
        <w:shd w:val="clear" w:color="auto" w:fill="FFFFFF"/>
        <w:spacing w:before="100" w:beforeAutospacing="1" w:after="24" w:line="240" w:lineRule="auto"/>
        <w:jc w:val="both"/>
        <w:rPr>
          <w:rFonts w:eastAsia="Times New Roman" w:cstheme="minorHAnsi"/>
          <w:color w:val="202122"/>
          <w:kern w:val="0"/>
          <w:lang w:eastAsia="en-GB"/>
          <w14:ligatures w14:val="none"/>
        </w:rPr>
      </w:pPr>
    </w:p>
    <w:p w14:paraId="6D2D89EC" w14:textId="77777777" w:rsidR="00931E84" w:rsidRDefault="00931E84" w:rsidP="009B5569">
      <w:pPr>
        <w:shd w:val="clear" w:color="auto" w:fill="FFFFFF"/>
        <w:spacing w:before="100" w:beforeAutospacing="1" w:after="24" w:line="240" w:lineRule="auto"/>
        <w:jc w:val="both"/>
        <w:rPr>
          <w:rFonts w:eastAsia="Times New Roman" w:cstheme="minorHAnsi"/>
          <w:color w:val="202122"/>
          <w:kern w:val="0"/>
          <w:lang w:eastAsia="en-GB"/>
          <w14:ligatures w14:val="none"/>
        </w:rPr>
      </w:pPr>
    </w:p>
    <w:p w14:paraId="16516732" w14:textId="77777777" w:rsidR="00FF1A0D" w:rsidRDefault="00FF1A0D" w:rsidP="009B5569">
      <w:pPr>
        <w:shd w:val="clear" w:color="auto" w:fill="FFFFFF"/>
        <w:spacing w:before="100" w:beforeAutospacing="1" w:after="24" w:line="240" w:lineRule="auto"/>
        <w:jc w:val="both"/>
        <w:rPr>
          <w:rFonts w:eastAsia="Times New Roman" w:cstheme="minorHAnsi"/>
          <w:color w:val="202122"/>
          <w:kern w:val="0"/>
          <w:lang w:eastAsia="en-GB"/>
          <w14:ligatures w14:val="none"/>
        </w:rPr>
      </w:pPr>
    </w:p>
    <w:p w14:paraId="686E347B" w14:textId="77777777" w:rsidR="00FF1A0D" w:rsidRDefault="00FF1A0D" w:rsidP="009B5569">
      <w:pPr>
        <w:shd w:val="clear" w:color="auto" w:fill="FFFFFF"/>
        <w:spacing w:before="100" w:beforeAutospacing="1" w:after="24" w:line="240" w:lineRule="auto"/>
        <w:jc w:val="both"/>
        <w:rPr>
          <w:rFonts w:eastAsia="Times New Roman" w:cstheme="minorHAnsi"/>
          <w:color w:val="202122"/>
          <w:kern w:val="0"/>
          <w:lang w:eastAsia="en-GB"/>
          <w14:ligatures w14:val="none"/>
        </w:rPr>
      </w:pPr>
    </w:p>
    <w:p w14:paraId="44F895BC" w14:textId="77777777" w:rsidR="00FF1A0D" w:rsidRDefault="00FF1A0D" w:rsidP="009B5569">
      <w:pPr>
        <w:shd w:val="clear" w:color="auto" w:fill="FFFFFF"/>
        <w:spacing w:before="100" w:beforeAutospacing="1" w:after="24" w:line="240" w:lineRule="auto"/>
        <w:jc w:val="both"/>
        <w:rPr>
          <w:rFonts w:eastAsia="Times New Roman" w:cstheme="minorHAnsi"/>
          <w:color w:val="202122"/>
          <w:kern w:val="0"/>
          <w:lang w:eastAsia="en-GB"/>
          <w14:ligatures w14:val="none"/>
        </w:rPr>
      </w:pPr>
    </w:p>
    <w:p w14:paraId="67A0E02B" w14:textId="77777777" w:rsidR="00FF1A0D" w:rsidRDefault="00FF1A0D" w:rsidP="009B5569">
      <w:pPr>
        <w:shd w:val="clear" w:color="auto" w:fill="FFFFFF"/>
        <w:spacing w:before="100" w:beforeAutospacing="1" w:after="24" w:line="240" w:lineRule="auto"/>
        <w:jc w:val="both"/>
        <w:rPr>
          <w:rFonts w:eastAsia="Times New Roman" w:cstheme="minorHAnsi"/>
          <w:color w:val="202122"/>
          <w:kern w:val="0"/>
          <w:lang w:eastAsia="en-GB"/>
          <w14:ligatures w14:val="none"/>
        </w:rPr>
      </w:pPr>
    </w:p>
    <w:p w14:paraId="167BBFC9" w14:textId="77777777" w:rsidR="00FF1A0D" w:rsidRDefault="00FF1A0D" w:rsidP="009B5569">
      <w:pPr>
        <w:shd w:val="clear" w:color="auto" w:fill="FFFFFF"/>
        <w:spacing w:before="100" w:beforeAutospacing="1" w:after="24" w:line="240" w:lineRule="auto"/>
        <w:jc w:val="both"/>
        <w:rPr>
          <w:rFonts w:eastAsia="Times New Roman" w:cstheme="minorHAnsi"/>
          <w:color w:val="202122"/>
          <w:kern w:val="0"/>
          <w:lang w:eastAsia="en-GB"/>
          <w14:ligatures w14:val="none"/>
        </w:rPr>
      </w:pPr>
    </w:p>
    <w:p w14:paraId="593138DE" w14:textId="77777777" w:rsidR="00FF1A0D" w:rsidRDefault="00FF1A0D" w:rsidP="009B5569">
      <w:pPr>
        <w:shd w:val="clear" w:color="auto" w:fill="FFFFFF"/>
        <w:spacing w:before="100" w:beforeAutospacing="1" w:after="24" w:line="240" w:lineRule="auto"/>
        <w:jc w:val="both"/>
        <w:rPr>
          <w:rFonts w:eastAsia="Times New Roman" w:cstheme="minorHAnsi"/>
          <w:color w:val="202122"/>
          <w:kern w:val="0"/>
          <w:lang w:eastAsia="en-GB"/>
          <w14:ligatures w14:val="none"/>
        </w:rPr>
      </w:pPr>
    </w:p>
    <w:p w14:paraId="7B7C321E" w14:textId="77777777" w:rsidR="00FF1A0D" w:rsidRDefault="00FF1A0D" w:rsidP="009B5569">
      <w:pPr>
        <w:shd w:val="clear" w:color="auto" w:fill="FFFFFF"/>
        <w:spacing w:before="100" w:beforeAutospacing="1" w:after="24" w:line="240" w:lineRule="auto"/>
        <w:jc w:val="both"/>
        <w:rPr>
          <w:rFonts w:eastAsia="Times New Roman" w:cstheme="minorHAnsi"/>
          <w:color w:val="202122"/>
          <w:kern w:val="0"/>
          <w:lang w:eastAsia="en-GB"/>
          <w14:ligatures w14:val="none"/>
        </w:rPr>
      </w:pPr>
    </w:p>
    <w:p w14:paraId="7E2BAB52" w14:textId="77777777" w:rsidR="00FF1A0D" w:rsidRDefault="00FF1A0D" w:rsidP="009B5569">
      <w:pPr>
        <w:shd w:val="clear" w:color="auto" w:fill="FFFFFF"/>
        <w:spacing w:before="100" w:beforeAutospacing="1" w:after="24" w:line="240" w:lineRule="auto"/>
        <w:jc w:val="both"/>
        <w:rPr>
          <w:rFonts w:eastAsia="Times New Roman" w:cstheme="minorHAnsi"/>
          <w:color w:val="202122"/>
          <w:kern w:val="0"/>
          <w:lang w:eastAsia="en-GB"/>
          <w14:ligatures w14:val="none"/>
        </w:rPr>
      </w:pPr>
    </w:p>
    <w:p w14:paraId="185BB79B" w14:textId="77777777" w:rsidR="00FF1A0D" w:rsidRDefault="00FF1A0D" w:rsidP="009B5569">
      <w:pPr>
        <w:shd w:val="clear" w:color="auto" w:fill="FFFFFF"/>
        <w:spacing w:before="100" w:beforeAutospacing="1" w:after="24" w:line="240" w:lineRule="auto"/>
        <w:jc w:val="both"/>
        <w:rPr>
          <w:rFonts w:eastAsia="Times New Roman" w:cstheme="minorHAnsi"/>
          <w:color w:val="202122"/>
          <w:kern w:val="0"/>
          <w:lang w:eastAsia="en-GB"/>
          <w14:ligatures w14:val="none"/>
        </w:rPr>
      </w:pPr>
    </w:p>
    <w:p w14:paraId="2B783936" w14:textId="77777777" w:rsidR="00FF1A0D" w:rsidRDefault="00FF1A0D" w:rsidP="009B5569">
      <w:pPr>
        <w:shd w:val="clear" w:color="auto" w:fill="FFFFFF"/>
        <w:spacing w:before="100" w:beforeAutospacing="1" w:after="24" w:line="240" w:lineRule="auto"/>
        <w:jc w:val="both"/>
        <w:rPr>
          <w:rFonts w:eastAsia="Times New Roman" w:cstheme="minorHAnsi"/>
          <w:color w:val="202122"/>
          <w:kern w:val="0"/>
          <w:lang w:eastAsia="en-GB"/>
          <w14:ligatures w14:val="none"/>
        </w:rPr>
      </w:pPr>
    </w:p>
    <w:p w14:paraId="74A10EB6" w14:textId="77777777" w:rsidR="00FF1A0D" w:rsidRDefault="00FF1A0D" w:rsidP="009B5569">
      <w:pPr>
        <w:shd w:val="clear" w:color="auto" w:fill="FFFFFF"/>
        <w:spacing w:before="100" w:beforeAutospacing="1" w:after="24" w:line="240" w:lineRule="auto"/>
        <w:jc w:val="both"/>
        <w:rPr>
          <w:rFonts w:eastAsia="Times New Roman" w:cstheme="minorHAnsi"/>
          <w:color w:val="202122"/>
          <w:kern w:val="0"/>
          <w:lang w:eastAsia="en-GB"/>
          <w14:ligatures w14:val="none"/>
        </w:rPr>
      </w:pPr>
    </w:p>
    <w:p w14:paraId="5EE88789" w14:textId="77777777" w:rsidR="00FF1A0D" w:rsidRDefault="00FF1A0D" w:rsidP="009B5569">
      <w:pPr>
        <w:shd w:val="clear" w:color="auto" w:fill="FFFFFF"/>
        <w:spacing w:before="100" w:beforeAutospacing="1" w:after="24" w:line="240" w:lineRule="auto"/>
        <w:jc w:val="both"/>
        <w:rPr>
          <w:rFonts w:eastAsia="Times New Roman" w:cstheme="minorHAnsi"/>
          <w:color w:val="202122"/>
          <w:kern w:val="0"/>
          <w:lang w:eastAsia="en-GB"/>
          <w14:ligatures w14:val="none"/>
        </w:rPr>
      </w:pPr>
    </w:p>
    <w:p w14:paraId="54E18317" w14:textId="77777777" w:rsidR="00FF1A0D" w:rsidRDefault="00FF1A0D" w:rsidP="009B5569">
      <w:pPr>
        <w:shd w:val="clear" w:color="auto" w:fill="FFFFFF"/>
        <w:spacing w:before="100" w:beforeAutospacing="1" w:after="24" w:line="240" w:lineRule="auto"/>
        <w:jc w:val="both"/>
        <w:rPr>
          <w:rFonts w:eastAsia="Times New Roman" w:cstheme="minorHAnsi"/>
          <w:color w:val="202122"/>
          <w:kern w:val="0"/>
          <w:lang w:eastAsia="en-GB"/>
          <w14:ligatures w14:val="none"/>
        </w:rPr>
      </w:pPr>
    </w:p>
    <w:p w14:paraId="3EC07C4A" w14:textId="77777777" w:rsidR="00FF1A0D" w:rsidRDefault="00FF1A0D" w:rsidP="009B5569">
      <w:pPr>
        <w:shd w:val="clear" w:color="auto" w:fill="FFFFFF"/>
        <w:spacing w:before="100" w:beforeAutospacing="1" w:after="24" w:line="240" w:lineRule="auto"/>
        <w:jc w:val="both"/>
        <w:rPr>
          <w:rFonts w:eastAsia="Times New Roman" w:cstheme="minorHAnsi"/>
          <w:color w:val="202122"/>
          <w:kern w:val="0"/>
          <w:lang w:eastAsia="en-GB"/>
          <w14:ligatures w14:val="none"/>
        </w:rPr>
      </w:pPr>
    </w:p>
    <w:p w14:paraId="631FCE49" w14:textId="77777777" w:rsidR="00FF1A0D" w:rsidRDefault="00FF1A0D" w:rsidP="009B5569">
      <w:pPr>
        <w:shd w:val="clear" w:color="auto" w:fill="FFFFFF"/>
        <w:spacing w:before="100" w:beforeAutospacing="1" w:after="24" w:line="240" w:lineRule="auto"/>
        <w:jc w:val="both"/>
        <w:rPr>
          <w:rFonts w:eastAsia="Times New Roman" w:cstheme="minorHAnsi"/>
          <w:color w:val="202122"/>
          <w:kern w:val="0"/>
          <w:lang w:eastAsia="en-GB"/>
          <w14:ligatures w14:val="none"/>
        </w:rPr>
      </w:pPr>
    </w:p>
    <w:p w14:paraId="7E47DE61" w14:textId="77777777" w:rsidR="00FF1A0D" w:rsidRDefault="00FF1A0D" w:rsidP="009B5569">
      <w:pPr>
        <w:shd w:val="clear" w:color="auto" w:fill="FFFFFF"/>
        <w:spacing w:before="100" w:beforeAutospacing="1" w:after="24" w:line="240" w:lineRule="auto"/>
        <w:jc w:val="both"/>
        <w:rPr>
          <w:rFonts w:eastAsia="Times New Roman" w:cstheme="minorHAnsi"/>
          <w:color w:val="202122"/>
          <w:kern w:val="0"/>
          <w:lang w:eastAsia="en-GB"/>
          <w14:ligatures w14:val="none"/>
        </w:rPr>
      </w:pPr>
    </w:p>
    <w:p w14:paraId="6296CA7C" w14:textId="77777777" w:rsidR="00FF1A0D" w:rsidRDefault="00FF1A0D" w:rsidP="009B5569">
      <w:pPr>
        <w:shd w:val="clear" w:color="auto" w:fill="FFFFFF"/>
        <w:spacing w:before="100" w:beforeAutospacing="1" w:after="24" w:line="240" w:lineRule="auto"/>
        <w:jc w:val="both"/>
        <w:rPr>
          <w:rFonts w:eastAsia="Times New Roman" w:cstheme="minorHAnsi"/>
          <w:color w:val="202122"/>
          <w:kern w:val="0"/>
          <w:lang w:eastAsia="en-GB"/>
          <w14:ligatures w14:val="none"/>
        </w:rPr>
      </w:pPr>
    </w:p>
    <w:p w14:paraId="13F5694D" w14:textId="77777777" w:rsidR="00FF1A0D" w:rsidRDefault="00FF1A0D" w:rsidP="009B5569">
      <w:pPr>
        <w:shd w:val="clear" w:color="auto" w:fill="FFFFFF"/>
        <w:spacing w:before="100" w:beforeAutospacing="1" w:after="24" w:line="240" w:lineRule="auto"/>
        <w:jc w:val="both"/>
        <w:rPr>
          <w:rFonts w:eastAsia="Times New Roman" w:cstheme="minorHAnsi"/>
          <w:color w:val="202122"/>
          <w:kern w:val="0"/>
          <w:lang w:eastAsia="en-GB"/>
          <w14:ligatures w14:val="none"/>
        </w:rPr>
      </w:pPr>
    </w:p>
    <w:p w14:paraId="3D5F8540" w14:textId="77777777" w:rsidR="00FF1A0D" w:rsidRDefault="00FF1A0D" w:rsidP="009B5569">
      <w:pPr>
        <w:shd w:val="clear" w:color="auto" w:fill="FFFFFF"/>
        <w:spacing w:before="100" w:beforeAutospacing="1" w:after="24" w:line="240" w:lineRule="auto"/>
        <w:jc w:val="both"/>
        <w:rPr>
          <w:rFonts w:eastAsia="Times New Roman" w:cstheme="minorHAnsi"/>
          <w:color w:val="202122"/>
          <w:kern w:val="0"/>
          <w:lang w:eastAsia="en-GB"/>
          <w14:ligatures w14:val="none"/>
        </w:rPr>
      </w:pPr>
    </w:p>
    <w:p w14:paraId="381C534B" w14:textId="77777777" w:rsidR="00FF1A0D" w:rsidRDefault="00FF1A0D" w:rsidP="009B5569">
      <w:pPr>
        <w:shd w:val="clear" w:color="auto" w:fill="FFFFFF"/>
        <w:spacing w:before="100" w:beforeAutospacing="1" w:after="24" w:line="240" w:lineRule="auto"/>
        <w:jc w:val="both"/>
        <w:rPr>
          <w:rFonts w:eastAsia="Times New Roman" w:cstheme="minorHAnsi"/>
          <w:color w:val="202122"/>
          <w:kern w:val="0"/>
          <w:lang w:eastAsia="en-GB"/>
          <w14:ligatures w14:val="none"/>
        </w:rPr>
      </w:pPr>
    </w:p>
    <w:p w14:paraId="6B28FEE0" w14:textId="3F294F20" w:rsidR="00FF1A0D" w:rsidRDefault="005B7CF3" w:rsidP="009B5569">
      <w:pPr>
        <w:shd w:val="clear" w:color="auto" w:fill="FFFFFF"/>
        <w:spacing w:before="100" w:beforeAutospacing="1" w:after="24" w:line="240" w:lineRule="auto"/>
        <w:jc w:val="both"/>
        <w:rPr>
          <w:rFonts w:eastAsia="Times New Roman" w:cstheme="minorHAnsi"/>
          <w:color w:val="202122"/>
          <w:kern w:val="0"/>
          <w:lang w:eastAsia="en-GB"/>
          <w14:ligatures w14:val="none"/>
        </w:rPr>
      </w:pPr>
      <w:r>
        <w:rPr>
          <w:rFonts w:eastAsia="Times New Roman" w:cstheme="minorHAnsi"/>
          <w:noProof/>
          <w:color w:val="202122"/>
          <w:kern w:val="0"/>
          <w:lang w:eastAsia="en-GB"/>
        </w:rPr>
        <w:lastRenderedPageBreak/>
        <mc:AlternateContent>
          <mc:Choice Requires="wps">
            <w:drawing>
              <wp:anchor distT="0" distB="0" distL="114300" distR="114300" simplePos="0" relativeHeight="251661312" behindDoc="0" locked="0" layoutInCell="1" allowOverlap="1" wp14:anchorId="2ECD46C8" wp14:editId="74EFBCD7">
                <wp:simplePos x="0" y="0"/>
                <wp:positionH relativeFrom="column">
                  <wp:posOffset>600075</wp:posOffset>
                </wp:positionH>
                <wp:positionV relativeFrom="paragraph">
                  <wp:posOffset>9524</wp:posOffset>
                </wp:positionV>
                <wp:extent cx="5114925" cy="3133725"/>
                <wp:effectExtent l="0" t="0" r="28575" b="28575"/>
                <wp:wrapNone/>
                <wp:docPr id="1962468938" name="Text Box 3"/>
                <wp:cNvGraphicFramePr/>
                <a:graphic xmlns:a="http://schemas.openxmlformats.org/drawingml/2006/main">
                  <a:graphicData uri="http://schemas.microsoft.com/office/word/2010/wordprocessingShape">
                    <wps:wsp>
                      <wps:cNvSpPr txBox="1"/>
                      <wps:spPr>
                        <a:xfrm>
                          <a:off x="0" y="0"/>
                          <a:ext cx="5114925" cy="3133725"/>
                        </a:xfrm>
                        <a:prstGeom prst="rect">
                          <a:avLst/>
                        </a:prstGeom>
                        <a:solidFill>
                          <a:schemeClr val="lt1"/>
                        </a:solidFill>
                        <a:ln w="6350">
                          <a:solidFill>
                            <a:prstClr val="black"/>
                          </a:solidFill>
                        </a:ln>
                      </wps:spPr>
                      <wps:txbx>
                        <w:txbxContent>
                          <w:p w14:paraId="2107FE13" w14:textId="49E9107C" w:rsidR="005B7CF3" w:rsidRDefault="005B7CF3">
                            <w:r>
                              <w:rPr>
                                <w:noProof/>
                              </w:rPr>
                              <w:drawing>
                                <wp:inline distT="0" distB="0" distL="0" distR="0" wp14:anchorId="0D2A4B8D" wp14:editId="2AA12648">
                                  <wp:extent cx="4145280" cy="2931160"/>
                                  <wp:effectExtent l="0" t="0" r="7620" b="2540"/>
                                  <wp:docPr id="254328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3284" name=""/>
                                          <pic:cNvPicPr/>
                                        </pic:nvPicPr>
                                        <pic:blipFill>
                                          <a:blip r:embed="rId23">
                                            <a:extLst>
                                              <a:ext uri="{96DAC541-7B7A-43D3-8B79-37D633B846F1}">
                                                <asvg:svgBlip xmlns:asvg="http://schemas.microsoft.com/office/drawing/2016/SVG/main" r:embed="rId24"/>
                                              </a:ext>
                                            </a:extLst>
                                          </a:blip>
                                          <a:stretch>
                                            <a:fillRect/>
                                          </a:stretch>
                                        </pic:blipFill>
                                        <pic:spPr>
                                          <a:xfrm>
                                            <a:off x="0" y="0"/>
                                            <a:ext cx="4145280" cy="293116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CD46C8" id="Text Box 3" o:spid="_x0000_s1028" type="#_x0000_t202" style="position:absolute;left:0;text-align:left;margin-left:47.25pt;margin-top:.75pt;width:402.75pt;height:246.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Zl+dPQIAAIQEAAAOAAAAZHJzL2Uyb0RvYy54bWysVE1v2zAMvQ/YfxB0Xxzno12NOEWWIsOA&#10;oC2QDj0rshQbk0VNUmJnv36U7Hy022nYRSFF+ol8fMzsvq0VOQjrKtA5TQdDSoTmUFR6l9PvL6tP&#10;nylxnumCKdAip0fh6P3844dZYzIxghJUISxBEO2yxuS09N5kSeJ4KWrmBmCExqAEWzOPrt0lhWUN&#10;otcqGQ2HN0kDtjAWuHAObx+6IJ1HfCkF909SOuGJyinW5uNp47kNZzKfsWxnmSkr3pfB/qGKmlUa&#10;Hz1DPTDPyN5Wf0DVFbfgQPoBhzoBKSsuYg/YTTp8182mZEbEXpAcZ840uf8Hyx8PG/NsiW+/QIsD&#10;DIQ0xmUOL0M/rbR1+MVKCcaRwuOZNtF6wvFymqaTu9GUEo6xcToe36KDOMnlc2Od/yqgJsHIqcW5&#10;RLrYYe18l3pKCa85UFWxqpSKTtCCWCpLDgynqHwsEsHfZClNmpzejKfDCPwmFqDP328V4z/68q6y&#10;EE9prPnSfLB8u21JVeR0dCJmC8UR+bLQSckZvqoQfs2cf2YWtYMU4T74JzykAqwJeouSEuyvv92H&#10;fBwpRilpUIs5dT/3zApK1DeNw75LJ5Mg3uhMprcjdOx1ZHsd0ft6CUhUiptneDRDvlcnU1qoX3Ft&#10;FuFVDDHN8e2c+pO59N2G4NpxsVjEJJSrYX6tN4YH6DCYQOtL+8qs6cfqURGPcFIty95Nt8sNX2pY&#10;7D3IKo4+8Nyx2tOPUo/i6dcy7NK1H7Mufx7z3wAAAP//AwBQSwMEFAAGAAgAAAAhAFNdWmzbAAAA&#10;CAEAAA8AAABkcnMvZG93bnJldi54bWxMj8FOwzAQRO9I/IO1lbhRu6hFSYhTASpcONEizm7s2hbx&#10;OrLdNPw9ywlOq90Zzb5pt3MY2GRS9hElrJYCmME+ao9Wwsfh5bYClotCrYaIRsK3ybDtrq9a1eh4&#10;wXcz7YtlFIK5URJcKWPDee6dCSov42iQtFNMQRVak+U6qQuFh4HfCXHPg/JIH5wazbMz/df+HCTs&#10;nmxt+0olt6u099P8eXqzr1LeLObHB2DFzOXPDL/4hA4dMR3jGXVmg4R6vSEn3WmQXAtB1Y4S1vVG&#10;AO9a/r9A9wMAAP//AwBQSwECLQAUAAYACAAAACEAtoM4kv4AAADhAQAAEwAAAAAAAAAAAAAAAAAA&#10;AAAAW0NvbnRlbnRfVHlwZXNdLnhtbFBLAQItABQABgAIAAAAIQA4/SH/1gAAAJQBAAALAAAAAAAA&#10;AAAAAAAAAC8BAABfcmVscy8ucmVsc1BLAQItABQABgAIAAAAIQBmZl+dPQIAAIQEAAAOAAAAAAAA&#10;AAAAAAAAAC4CAABkcnMvZTJvRG9jLnhtbFBLAQItABQABgAIAAAAIQBTXVps2wAAAAgBAAAPAAAA&#10;AAAAAAAAAAAAAJcEAABkcnMvZG93bnJldi54bWxQSwUGAAAAAAQABADzAAAAnwUAAAAA&#10;" fillcolor="white [3201]" strokeweight=".5pt">
                <v:textbox>
                  <w:txbxContent>
                    <w:p w14:paraId="2107FE13" w14:textId="49E9107C" w:rsidR="005B7CF3" w:rsidRDefault="005B7CF3">
                      <w:r>
                        <w:rPr>
                          <w:noProof/>
                        </w:rPr>
                        <w:drawing>
                          <wp:inline distT="0" distB="0" distL="0" distR="0" wp14:anchorId="0D2A4B8D" wp14:editId="2AA12648">
                            <wp:extent cx="4145280" cy="2931160"/>
                            <wp:effectExtent l="0" t="0" r="7620" b="2540"/>
                            <wp:docPr id="254328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3284" name=""/>
                                    <pic:cNvPicPr/>
                                  </pic:nvPicPr>
                                  <pic:blipFill>
                                    <a:blip r:embed="rId25">
                                      <a:extLst>
                                        <a:ext uri="{96DAC541-7B7A-43D3-8B79-37D633B846F1}">
                                          <asvg:svgBlip xmlns:asvg="http://schemas.microsoft.com/office/drawing/2016/SVG/main" r:embed="rId26"/>
                                        </a:ext>
                                      </a:extLst>
                                    </a:blip>
                                    <a:stretch>
                                      <a:fillRect/>
                                    </a:stretch>
                                  </pic:blipFill>
                                  <pic:spPr>
                                    <a:xfrm>
                                      <a:off x="0" y="0"/>
                                      <a:ext cx="4145280" cy="2931160"/>
                                    </a:xfrm>
                                    <a:prstGeom prst="rect">
                                      <a:avLst/>
                                    </a:prstGeom>
                                  </pic:spPr>
                                </pic:pic>
                              </a:graphicData>
                            </a:graphic>
                          </wp:inline>
                        </w:drawing>
                      </w:r>
                    </w:p>
                  </w:txbxContent>
                </v:textbox>
              </v:shape>
            </w:pict>
          </mc:Fallback>
        </mc:AlternateContent>
      </w:r>
    </w:p>
    <w:p w14:paraId="62A6E92E" w14:textId="77777777" w:rsidR="004E3EA1" w:rsidRDefault="004E3EA1" w:rsidP="009B5569">
      <w:pPr>
        <w:shd w:val="clear" w:color="auto" w:fill="FFFFFF"/>
        <w:spacing w:before="100" w:beforeAutospacing="1" w:after="24" w:line="240" w:lineRule="auto"/>
        <w:jc w:val="both"/>
        <w:rPr>
          <w:rFonts w:eastAsia="Times New Roman" w:cstheme="minorHAnsi"/>
          <w:color w:val="202122"/>
          <w:kern w:val="0"/>
          <w:lang w:eastAsia="en-GB"/>
          <w14:ligatures w14:val="none"/>
        </w:rPr>
      </w:pPr>
    </w:p>
    <w:p w14:paraId="6A25D542" w14:textId="77777777" w:rsidR="004E3EA1" w:rsidRDefault="004E3EA1" w:rsidP="009B5569">
      <w:pPr>
        <w:shd w:val="clear" w:color="auto" w:fill="FFFFFF"/>
        <w:spacing w:before="100" w:beforeAutospacing="1" w:after="24" w:line="240" w:lineRule="auto"/>
        <w:jc w:val="both"/>
        <w:rPr>
          <w:rFonts w:eastAsia="Times New Roman" w:cstheme="minorHAnsi"/>
          <w:color w:val="202122"/>
          <w:kern w:val="0"/>
          <w:lang w:eastAsia="en-GB"/>
          <w14:ligatures w14:val="none"/>
        </w:rPr>
      </w:pPr>
    </w:p>
    <w:p w14:paraId="04FBD7E2" w14:textId="77777777" w:rsidR="004E3EA1" w:rsidRDefault="004E3EA1" w:rsidP="009B5569">
      <w:pPr>
        <w:shd w:val="clear" w:color="auto" w:fill="FFFFFF"/>
        <w:spacing w:before="100" w:beforeAutospacing="1" w:after="24" w:line="240" w:lineRule="auto"/>
        <w:jc w:val="both"/>
        <w:rPr>
          <w:rFonts w:eastAsia="Times New Roman" w:cstheme="minorHAnsi"/>
          <w:color w:val="202122"/>
          <w:kern w:val="0"/>
          <w:lang w:eastAsia="en-GB"/>
          <w14:ligatures w14:val="none"/>
        </w:rPr>
      </w:pPr>
    </w:p>
    <w:p w14:paraId="269A0977" w14:textId="77777777" w:rsidR="004E3EA1" w:rsidRDefault="004E3EA1" w:rsidP="009B5569">
      <w:pPr>
        <w:shd w:val="clear" w:color="auto" w:fill="FFFFFF"/>
        <w:spacing w:before="100" w:beforeAutospacing="1" w:after="24" w:line="240" w:lineRule="auto"/>
        <w:jc w:val="both"/>
        <w:rPr>
          <w:rFonts w:eastAsia="Times New Roman" w:cstheme="minorHAnsi"/>
          <w:color w:val="202122"/>
          <w:kern w:val="0"/>
          <w:lang w:eastAsia="en-GB"/>
          <w14:ligatures w14:val="none"/>
        </w:rPr>
      </w:pPr>
    </w:p>
    <w:p w14:paraId="323D424E" w14:textId="77777777" w:rsidR="00C45940" w:rsidRDefault="00C45940" w:rsidP="009B5569">
      <w:pPr>
        <w:shd w:val="clear" w:color="auto" w:fill="FFFFFF"/>
        <w:spacing w:before="100" w:beforeAutospacing="1" w:after="24" w:line="240" w:lineRule="auto"/>
        <w:jc w:val="both"/>
        <w:rPr>
          <w:rFonts w:eastAsia="Times New Roman" w:cstheme="minorHAnsi"/>
          <w:color w:val="202122"/>
          <w:kern w:val="0"/>
          <w:lang w:eastAsia="en-GB"/>
          <w14:ligatures w14:val="none"/>
        </w:rPr>
      </w:pPr>
    </w:p>
    <w:p w14:paraId="7D6710E4" w14:textId="4B63CB6B" w:rsidR="00C45940" w:rsidRDefault="00C45940">
      <w:pPr>
        <w:spacing w:line="259" w:lineRule="auto"/>
        <w:rPr>
          <w:rFonts w:eastAsia="Times New Roman" w:cstheme="minorHAnsi"/>
          <w:color w:val="202122"/>
          <w:kern w:val="0"/>
          <w:lang w:eastAsia="en-GB"/>
          <w14:ligatures w14:val="none"/>
        </w:rPr>
      </w:pPr>
      <w:r>
        <w:rPr>
          <w:rFonts w:eastAsia="Times New Roman" w:cstheme="minorHAnsi"/>
          <w:noProof/>
          <w:color w:val="202122"/>
          <w:kern w:val="0"/>
          <w:lang w:eastAsia="en-GB"/>
        </w:rPr>
        <mc:AlternateContent>
          <mc:Choice Requires="wps">
            <w:drawing>
              <wp:anchor distT="0" distB="0" distL="114300" distR="114300" simplePos="0" relativeHeight="251663360" behindDoc="0" locked="0" layoutInCell="1" allowOverlap="1" wp14:anchorId="4E7FB019" wp14:editId="62A086CB">
                <wp:simplePos x="0" y="0"/>
                <wp:positionH relativeFrom="column">
                  <wp:posOffset>638175</wp:posOffset>
                </wp:positionH>
                <wp:positionV relativeFrom="paragraph">
                  <wp:posOffset>2360930</wp:posOffset>
                </wp:positionV>
                <wp:extent cx="5143500" cy="3028950"/>
                <wp:effectExtent l="0" t="0" r="19050" b="19050"/>
                <wp:wrapNone/>
                <wp:docPr id="804700240" name="Text Box 5"/>
                <wp:cNvGraphicFramePr/>
                <a:graphic xmlns:a="http://schemas.openxmlformats.org/drawingml/2006/main">
                  <a:graphicData uri="http://schemas.microsoft.com/office/word/2010/wordprocessingShape">
                    <wps:wsp>
                      <wps:cNvSpPr txBox="1"/>
                      <wps:spPr>
                        <a:xfrm>
                          <a:off x="0" y="0"/>
                          <a:ext cx="5143500" cy="3028950"/>
                        </a:xfrm>
                        <a:prstGeom prst="rect">
                          <a:avLst/>
                        </a:prstGeom>
                        <a:solidFill>
                          <a:schemeClr val="lt1"/>
                        </a:solidFill>
                        <a:ln w="6350">
                          <a:solidFill>
                            <a:prstClr val="black"/>
                          </a:solidFill>
                        </a:ln>
                      </wps:spPr>
                      <wps:txbx>
                        <w:txbxContent>
                          <w:p w14:paraId="5F3FBB16" w14:textId="32437DAD" w:rsidR="00C45940" w:rsidRDefault="00B457A7">
                            <w:r>
                              <w:rPr>
                                <w:noProof/>
                              </w:rPr>
                              <w:drawing>
                                <wp:inline distT="0" distB="0" distL="0" distR="0" wp14:anchorId="62391709" wp14:editId="43358F28">
                                  <wp:extent cx="4145280" cy="2931160"/>
                                  <wp:effectExtent l="0" t="0" r="7620" b="2540"/>
                                  <wp:docPr id="59880761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8807619" name=""/>
                                          <pic:cNvPicPr/>
                                        </pic:nvPicPr>
                                        <pic:blipFill>
                                          <a:blip r:embed="rId27">
                                            <a:extLst>
                                              <a:ext uri="{96DAC541-7B7A-43D3-8B79-37D633B846F1}">
                                                <asvg:svgBlip xmlns:asvg="http://schemas.microsoft.com/office/drawing/2016/SVG/main" r:embed="rId28"/>
                                              </a:ext>
                                            </a:extLst>
                                          </a:blip>
                                          <a:stretch>
                                            <a:fillRect/>
                                          </a:stretch>
                                        </pic:blipFill>
                                        <pic:spPr>
                                          <a:xfrm>
                                            <a:off x="0" y="0"/>
                                            <a:ext cx="4145280" cy="293116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E7FB019" id="Text Box 5" o:spid="_x0000_s1029" type="#_x0000_t202" style="position:absolute;margin-left:50.25pt;margin-top:185.9pt;width:405pt;height:238.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63d6OwIAAIQEAAAOAAAAZHJzL2Uyb0RvYy54bWysVE1v2zAMvQ/YfxB0X+ykSdcacYosRYYB&#10;QVsgHXpWZCkWJouapMTOfv0o5bvbadhFJkXqkXwkPX7oGk22wnkFpqT9Xk6JMBwqZdYl/f46/3RH&#10;iQ/MVEyDESXdCU8fJh8/jFtbiAHUoCvhCIIYX7S2pHUItsgyz2vRMN8DKwwaJbiGBVTdOqscaxG9&#10;0dkgz2+zFlxlHXDhPd4+7o10kvClFDw8S+lFILqkmFtIp0vnKp7ZZMyKtWO2VvyQBvuHLBqmDAY9&#10;QT2ywMjGqT+gGsUdeJChx6HJQErFRaoBq+nn76pZ1syKVAuS4+2JJv//YPnTdmlfHAndF+iwgZGQ&#10;1vrC42Wsp5OuiV/MlKAdKdydaBNdIBwvR/3hzShHE0fbTT64ux8lYrPzc+t8+CqgIVEoqcO+JLrY&#10;duEDhkTXo0uM5kGraq60TkqcBTHTjmwZdlGHlCS+uPLShrQlvcVEEvCVLUKf3q804z9imdcIqGmD&#10;l+fioxS6VUdUVdLhkZgVVDvky8F+lLzlc4XwC+bDC3M4O8gD7kN4xkNqwJzgIFFSg/v1t/vojy1F&#10;KyUtzmJJ/c8Nc4IS/c1gs+/7w2Ec3qQMR58HqLhLy+rSYjbNDJCoPm6e5UmM/kEfRemgecO1mcao&#10;aGKGY+yShqM4C/sNwbXjYjpNTjiuloWFWVoeoWNjIq2v3Rtz9tDWgBPxBMepZcW77u5940sD000A&#10;qVLrI897Vg/046in7hzWMu7SpZ68zj+PyW8AAAD//wMAUEsDBBQABgAIAAAAIQDnNMrM3AAAAAsB&#10;AAAPAAAAZHJzL2Rvd25yZXYueG1sTI/NTsMwEITvSLyDtUjcqB1+3RCnAlS49ERBnN3YtSPidWS7&#10;aXh7tic4zuyn2ZlmNYeBTTblPqKCaiGAWeyi6dEp+Px4vZLActFo9BDRKvixGVbt+VmjaxOP+G6n&#10;bXGMQjDXWoEvZaw5z523QedFHC3SbR9T0IVkctwkfaTwMPBrIe550D3SB69H++Jt9709BAXrZ7d0&#10;ndTJr6Xp+2n+2m/cm1KXF/PTI7Bi5/IHw6k+VYeWOu3iAU1mA2kh7ghVcPNQ0QYiltXJ2SmQt1IC&#10;bxv+f0P7CwAA//8DAFBLAQItABQABgAIAAAAIQC2gziS/gAAAOEBAAATAAAAAAAAAAAAAAAAAAAA&#10;AABbQ29udGVudF9UeXBlc10ueG1sUEsBAi0AFAAGAAgAAAAhADj9If/WAAAAlAEAAAsAAAAAAAAA&#10;AAAAAAAALwEAAF9yZWxzLy5yZWxzUEsBAi0AFAAGAAgAAAAhAKfrd3o7AgAAhAQAAA4AAAAAAAAA&#10;AAAAAAAALgIAAGRycy9lMm9Eb2MueG1sUEsBAi0AFAAGAAgAAAAhAOc0yszcAAAACwEAAA8AAAAA&#10;AAAAAAAAAAAAlQQAAGRycy9kb3ducmV2LnhtbFBLBQYAAAAABAAEAPMAAACeBQAAAAA=&#10;" fillcolor="white [3201]" strokeweight=".5pt">
                <v:textbox>
                  <w:txbxContent>
                    <w:p w14:paraId="5F3FBB16" w14:textId="32437DAD" w:rsidR="00C45940" w:rsidRDefault="00B457A7">
                      <w:r>
                        <w:rPr>
                          <w:noProof/>
                        </w:rPr>
                        <w:drawing>
                          <wp:inline distT="0" distB="0" distL="0" distR="0" wp14:anchorId="62391709" wp14:editId="43358F28">
                            <wp:extent cx="4145280" cy="2931160"/>
                            <wp:effectExtent l="0" t="0" r="7620" b="2540"/>
                            <wp:docPr id="59880761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8807619" name=""/>
                                    <pic:cNvPicPr/>
                                  </pic:nvPicPr>
                                  <pic:blipFill>
                                    <a:blip r:embed="rId29">
                                      <a:extLst>
                                        <a:ext uri="{96DAC541-7B7A-43D3-8B79-37D633B846F1}">
                                          <asvg:svgBlip xmlns:asvg="http://schemas.microsoft.com/office/drawing/2016/SVG/main" r:embed="rId30"/>
                                        </a:ext>
                                      </a:extLst>
                                    </a:blip>
                                    <a:stretch>
                                      <a:fillRect/>
                                    </a:stretch>
                                  </pic:blipFill>
                                  <pic:spPr>
                                    <a:xfrm>
                                      <a:off x="0" y="0"/>
                                      <a:ext cx="4145280" cy="2931160"/>
                                    </a:xfrm>
                                    <a:prstGeom prst="rect">
                                      <a:avLst/>
                                    </a:prstGeom>
                                  </pic:spPr>
                                </pic:pic>
                              </a:graphicData>
                            </a:graphic>
                          </wp:inline>
                        </w:drawing>
                      </w:r>
                    </w:p>
                  </w:txbxContent>
                </v:textbox>
              </v:shape>
            </w:pict>
          </mc:Fallback>
        </mc:AlternateContent>
      </w:r>
      <w:r>
        <w:rPr>
          <w:rFonts w:eastAsia="Times New Roman" w:cstheme="minorHAnsi"/>
          <w:color w:val="202122"/>
          <w:kern w:val="0"/>
          <w:lang w:eastAsia="en-GB"/>
          <w14:ligatures w14:val="none"/>
        </w:rPr>
        <w:br w:type="page"/>
      </w:r>
    </w:p>
    <w:p w14:paraId="79D52210" w14:textId="532A7200" w:rsidR="00C45940" w:rsidRDefault="00C45940" w:rsidP="009B5569">
      <w:pPr>
        <w:shd w:val="clear" w:color="auto" w:fill="FFFFFF"/>
        <w:spacing w:before="100" w:beforeAutospacing="1" w:after="24" w:line="240" w:lineRule="auto"/>
        <w:jc w:val="both"/>
        <w:rPr>
          <w:rFonts w:eastAsia="Times New Roman" w:cstheme="minorHAnsi"/>
          <w:color w:val="202122"/>
          <w:kern w:val="0"/>
          <w:lang w:eastAsia="en-GB"/>
          <w14:ligatures w14:val="none"/>
        </w:rPr>
      </w:pPr>
      <w:r>
        <w:rPr>
          <w:rFonts w:eastAsia="Times New Roman" w:cstheme="minorHAnsi"/>
          <w:noProof/>
          <w:color w:val="202122"/>
          <w:kern w:val="0"/>
          <w:lang w:eastAsia="en-GB"/>
        </w:rPr>
        <w:lastRenderedPageBreak/>
        <mc:AlternateContent>
          <mc:Choice Requires="wps">
            <w:drawing>
              <wp:anchor distT="0" distB="0" distL="114300" distR="114300" simplePos="0" relativeHeight="251664384" behindDoc="0" locked="0" layoutInCell="1" allowOverlap="1" wp14:anchorId="1E6444AA" wp14:editId="775399F0">
                <wp:simplePos x="0" y="0"/>
                <wp:positionH relativeFrom="column">
                  <wp:posOffset>723900</wp:posOffset>
                </wp:positionH>
                <wp:positionV relativeFrom="paragraph">
                  <wp:posOffset>114300</wp:posOffset>
                </wp:positionV>
                <wp:extent cx="5191125" cy="3371850"/>
                <wp:effectExtent l="0" t="0" r="28575" b="19050"/>
                <wp:wrapNone/>
                <wp:docPr id="1682621003" name="Text Box 6"/>
                <wp:cNvGraphicFramePr/>
                <a:graphic xmlns:a="http://schemas.openxmlformats.org/drawingml/2006/main">
                  <a:graphicData uri="http://schemas.microsoft.com/office/word/2010/wordprocessingShape">
                    <wps:wsp>
                      <wps:cNvSpPr txBox="1"/>
                      <wps:spPr>
                        <a:xfrm>
                          <a:off x="0" y="0"/>
                          <a:ext cx="5191125" cy="3371850"/>
                        </a:xfrm>
                        <a:prstGeom prst="rect">
                          <a:avLst/>
                        </a:prstGeom>
                        <a:solidFill>
                          <a:schemeClr val="lt1"/>
                        </a:solidFill>
                        <a:ln w="6350">
                          <a:solidFill>
                            <a:prstClr val="black"/>
                          </a:solidFill>
                        </a:ln>
                      </wps:spPr>
                      <wps:txbx>
                        <w:txbxContent>
                          <w:p w14:paraId="659EF907" w14:textId="200D6313" w:rsidR="00C45940" w:rsidRDefault="00B457A7">
                            <w:r>
                              <w:rPr>
                                <w:noProof/>
                              </w:rPr>
                              <w:drawing>
                                <wp:inline distT="0" distB="0" distL="0" distR="0" wp14:anchorId="3C9EA060" wp14:editId="2C7B5FDD">
                                  <wp:extent cx="4630420" cy="3274060"/>
                                  <wp:effectExtent l="0" t="0" r="0" b="2540"/>
                                  <wp:docPr id="4573797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37971" name=""/>
                                          <pic:cNvPicPr/>
                                        </pic:nvPicPr>
                                        <pic:blipFill>
                                          <a:blip r:embed="rId31">
                                            <a:extLst>
                                              <a:ext uri="{96DAC541-7B7A-43D3-8B79-37D633B846F1}">
                                                <asvg:svgBlip xmlns:asvg="http://schemas.microsoft.com/office/drawing/2016/SVG/main" r:embed="rId32"/>
                                              </a:ext>
                                            </a:extLst>
                                          </a:blip>
                                          <a:stretch>
                                            <a:fillRect/>
                                          </a:stretch>
                                        </pic:blipFill>
                                        <pic:spPr>
                                          <a:xfrm>
                                            <a:off x="0" y="0"/>
                                            <a:ext cx="4630420" cy="327406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E6444AA" id="Text Box 6" o:spid="_x0000_s1030" type="#_x0000_t202" style="position:absolute;left:0;text-align:left;margin-left:57pt;margin-top:9pt;width:408.75pt;height:265.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HuBJOgIAAIQEAAAOAAAAZHJzL2Uyb0RvYy54bWysVEtv2zAMvg/YfxB0Xxzn0YcRp8hSZBhQ&#10;tAXSoWdFlmJhsqhJSuzs149Snm13GnaRSZH6SH4kPbnrGk22wnkFpqR5r0+JMBwqZdYl/fGy+HJD&#10;iQ/MVEyDESXdCU/vpp8/TVpbiAHUoCvhCIIYX7S2pHUItsgyz2vRMN8DKwwaJbiGBVTdOqscaxG9&#10;0dmg37/KWnCVdcCF93h7vzfSacKXUvDwJKUXgeiSYm4hnS6dq3hm0wkr1o7ZWvFDGuwfsmiYMhj0&#10;BHXPAiMbpz5ANYo78CBDj0OTgZSKi1QDVpP331WzrJkVqRYkx9sTTf7/wfLH7dI+OxK6r9BhAyMh&#10;rfWFx8tYTyddE7+YKUE7Urg70Sa6QDhejvPbPB+MKeFoGw6v85txIjY7P7fOh28CGhKFkjrsS6KL&#10;bR98wJDoenSJ0TxoVS2U1kmJsyDm2pEtwy7qkJLEF2+8tCFtSa+GGPoDQoQ+vV9pxn/GMt8ioKYN&#10;Xp6Lj1LoVh1RFdZ4JGYF1Q75crAfJW/5QiH8A/PhmTmcHaQI9yE84SE1YE5wkCipwf3+2330x5ai&#10;lZIWZ7Gk/teGOUGJ/m6w2bf5aBSHNymj8fUAFXdpWV1azKaZAxKV4+ZZnsToH/RRlA6aV1ybWYyK&#10;JmY4xi5pOIrzsN8QXDsuZrPkhONqWXgwS8sjdOQ40vrSvTJnD20NOBGPcJxaVrzr7t43vjQw2wSQ&#10;KrU+8rxn9UA/jnrqzmEt4y5d6snr/POY/gEAAP//AwBQSwMEFAAGAAgAAAAhAEz2btvdAAAACgEA&#10;AA8AAABkcnMvZG93bnJldi54bWxMj8FOwzAQRO9I/IO1SNyoE2hRksapABUunFoQ523s2lZjO7Ld&#10;NPw9ywlOu6Mdzb5pN7Mb2KRissELKBcFMOX7IK3XAj4/Xu8qYCmjlzgErwR8qwSb7vqqxUaGi9+p&#10;aZ81oxCfGhRgch4bzlNvlMO0CKPydDuG6DCTjJrLiBcKdwO/L4pH7tB6+mBwVC9G9af92QnYPuta&#10;9xVGs62ktdP8dXzXb0Lc3sxPa2BZzfnPDL/4hA4dMR3C2cvEBtLlkrpkWiqaZKgfyhWwg4DVsi6A&#10;dy3/X6H7AQAA//8DAFBLAQItABQABgAIAAAAIQC2gziS/gAAAOEBAAATAAAAAAAAAAAAAAAAAAAA&#10;AABbQ29udGVudF9UeXBlc10ueG1sUEsBAi0AFAAGAAgAAAAhADj9If/WAAAAlAEAAAsAAAAAAAAA&#10;AAAAAAAALwEAAF9yZWxzLy5yZWxzUEsBAi0AFAAGAAgAAAAhAOwe4Ek6AgAAhAQAAA4AAAAAAAAA&#10;AAAAAAAALgIAAGRycy9lMm9Eb2MueG1sUEsBAi0AFAAGAAgAAAAhAEz2btvdAAAACgEAAA8AAAAA&#10;AAAAAAAAAAAAlAQAAGRycy9kb3ducmV2LnhtbFBLBQYAAAAABAAEAPMAAACeBQAAAAA=&#10;" fillcolor="white [3201]" strokeweight=".5pt">
                <v:textbox>
                  <w:txbxContent>
                    <w:p w14:paraId="659EF907" w14:textId="200D6313" w:rsidR="00C45940" w:rsidRDefault="00B457A7">
                      <w:r>
                        <w:rPr>
                          <w:noProof/>
                        </w:rPr>
                        <w:drawing>
                          <wp:inline distT="0" distB="0" distL="0" distR="0" wp14:anchorId="3C9EA060" wp14:editId="2C7B5FDD">
                            <wp:extent cx="4630420" cy="3274060"/>
                            <wp:effectExtent l="0" t="0" r="0" b="2540"/>
                            <wp:docPr id="4573797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37971" name=""/>
                                    <pic:cNvPicPr/>
                                  </pic:nvPicPr>
                                  <pic:blipFill>
                                    <a:blip r:embed="rId33">
                                      <a:extLst>
                                        <a:ext uri="{96DAC541-7B7A-43D3-8B79-37D633B846F1}">
                                          <asvg:svgBlip xmlns:asvg="http://schemas.microsoft.com/office/drawing/2016/SVG/main" r:embed="rId34"/>
                                        </a:ext>
                                      </a:extLst>
                                    </a:blip>
                                    <a:stretch>
                                      <a:fillRect/>
                                    </a:stretch>
                                  </pic:blipFill>
                                  <pic:spPr>
                                    <a:xfrm>
                                      <a:off x="0" y="0"/>
                                      <a:ext cx="4630420" cy="3274060"/>
                                    </a:xfrm>
                                    <a:prstGeom prst="rect">
                                      <a:avLst/>
                                    </a:prstGeom>
                                  </pic:spPr>
                                </pic:pic>
                              </a:graphicData>
                            </a:graphic>
                          </wp:inline>
                        </w:drawing>
                      </w:r>
                    </w:p>
                  </w:txbxContent>
                </v:textbox>
              </v:shape>
            </w:pict>
          </mc:Fallback>
        </mc:AlternateContent>
      </w:r>
    </w:p>
    <w:p w14:paraId="16B7482C" w14:textId="4F13B67D" w:rsidR="00C45940" w:rsidRDefault="00C45940">
      <w:pPr>
        <w:spacing w:line="259" w:lineRule="auto"/>
        <w:rPr>
          <w:rFonts w:eastAsia="Times New Roman" w:cstheme="minorHAnsi"/>
          <w:color w:val="202122"/>
          <w:kern w:val="0"/>
          <w:lang w:eastAsia="en-GB"/>
          <w14:ligatures w14:val="none"/>
        </w:rPr>
      </w:pPr>
      <w:r>
        <w:rPr>
          <w:rFonts w:eastAsia="Times New Roman" w:cstheme="minorHAnsi"/>
          <w:noProof/>
          <w:color w:val="202122"/>
          <w:kern w:val="0"/>
          <w:lang w:eastAsia="en-GB"/>
        </w:rPr>
        <mc:AlternateContent>
          <mc:Choice Requires="wps">
            <w:drawing>
              <wp:anchor distT="0" distB="0" distL="114300" distR="114300" simplePos="0" relativeHeight="251665408" behindDoc="0" locked="0" layoutInCell="1" allowOverlap="1" wp14:anchorId="424CC5C2" wp14:editId="42F54AEC">
                <wp:simplePos x="0" y="0"/>
                <wp:positionH relativeFrom="column">
                  <wp:posOffset>628650</wp:posOffset>
                </wp:positionH>
                <wp:positionV relativeFrom="paragraph">
                  <wp:posOffset>4304030</wp:posOffset>
                </wp:positionV>
                <wp:extent cx="4810125" cy="2962275"/>
                <wp:effectExtent l="0" t="0" r="28575" b="28575"/>
                <wp:wrapNone/>
                <wp:docPr id="885883347" name="Text Box 7"/>
                <wp:cNvGraphicFramePr/>
                <a:graphic xmlns:a="http://schemas.openxmlformats.org/drawingml/2006/main">
                  <a:graphicData uri="http://schemas.microsoft.com/office/word/2010/wordprocessingShape">
                    <wps:wsp>
                      <wps:cNvSpPr txBox="1"/>
                      <wps:spPr>
                        <a:xfrm>
                          <a:off x="0" y="0"/>
                          <a:ext cx="4810125" cy="2962275"/>
                        </a:xfrm>
                        <a:prstGeom prst="rect">
                          <a:avLst/>
                        </a:prstGeom>
                        <a:solidFill>
                          <a:schemeClr val="lt1"/>
                        </a:solidFill>
                        <a:ln w="6350">
                          <a:solidFill>
                            <a:prstClr val="black"/>
                          </a:solidFill>
                        </a:ln>
                      </wps:spPr>
                      <wps:txbx>
                        <w:txbxContent>
                          <w:p w14:paraId="7A181DEE" w14:textId="0665AFA1" w:rsidR="00C45940" w:rsidRDefault="00BA18BC">
                            <w:r>
                              <w:rPr>
                                <w:noProof/>
                              </w:rPr>
                              <w:drawing>
                                <wp:inline distT="0" distB="0" distL="0" distR="0" wp14:anchorId="060F6000" wp14:editId="16E28F6F">
                                  <wp:extent cx="4051300" cy="2864485"/>
                                  <wp:effectExtent l="0" t="0" r="6350" b="0"/>
                                  <wp:docPr id="208892946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8929467" name=""/>
                                          <pic:cNvPicPr/>
                                        </pic:nvPicPr>
                                        <pic:blipFill>
                                          <a:blip r:embed="rId35">
                                            <a:extLst>
                                              <a:ext uri="{96DAC541-7B7A-43D3-8B79-37D633B846F1}">
                                                <asvg:svgBlip xmlns:asvg="http://schemas.microsoft.com/office/drawing/2016/SVG/main" r:embed="rId36"/>
                                              </a:ext>
                                            </a:extLst>
                                          </a:blip>
                                          <a:stretch>
                                            <a:fillRect/>
                                          </a:stretch>
                                        </pic:blipFill>
                                        <pic:spPr>
                                          <a:xfrm>
                                            <a:off x="0" y="0"/>
                                            <a:ext cx="4051300" cy="286448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4CC5C2" id="Text Box 7" o:spid="_x0000_s1031" type="#_x0000_t202" style="position:absolute;margin-left:49.5pt;margin-top:338.9pt;width:378.75pt;height:233.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Ir7vPQIAAIQEAAAOAAAAZHJzL2Uyb0RvYy54bWysVE1v2zAMvQ/YfxB0X/yxJG2NOEWWIsOA&#10;oC2QDj0rshwbk0VNUmJnv36U7Hy022nYRaZE6ol8fPTsvmskOQhja1A5TUYxJUJxKGq1y+n3l9Wn&#10;W0qsY6pgEpTI6VFYej//+GHW6kykUIEshCEIomzW6pxWzuksiiyvRMPsCLRQ6CzBNMzh1uyiwrAW&#10;0RsZpXE8jVowhTbAhbV4+tA76Tzgl6Xg7qksrXBE5hRzc2E1Yd36NZrPWLYzTFc1H9Jg/5BFw2qF&#10;j56hHphjZG/qP6CamhuwULoRhyaCsqy5CDVgNUn8rppNxbQItSA5Vp9psv8Plj8eNvrZENd9gQ4b&#10;6Alptc0sHvp6utI0/ouZEvQjhcczbaJzhOPh+DaJk3RCCUdfejdN05uJx4ku17Wx7quAhngjpwb7&#10;Euhih7V1fegpxL9mQdbFqpYybLwWxFIacmDYRelCkgj+Jkoq0uZ0+nkSB+A3Pg99vr+VjP8Y0ruK&#10;QjypMOdL8d5y3bYjdYHAJ2K2UByRLwO9lKzmqxrh18y6Z2ZQO0gRzoN7wqWUgDnBYFFSgfn1t3Mf&#10;jy1FLyUtajGn9ueeGUGJ/Kaw2XfJeOzFGzbjyU2KG3Pt2V571L5ZAhKV4ORpHkwf7+TJLA00rzg2&#10;C/8qupji+HZO3clcun5CcOy4WCxCEMpVM7dWG809tG+Mp/Wle2VGD211qIhHOKmWZe+628f6mwoW&#10;ewdlHVrvee5ZHehHqQfxDGPpZ+l6H6IuP4/5bwAAAP//AwBQSwMEFAAGAAgAAAAhAKinvGTeAAAA&#10;CwEAAA8AAABkcnMvZG93bnJldi54bWxMj8FOwzAQRO9I/IO1SNyoU2jTJMSpABUunCiI8zZ2bYvY&#10;jmw3DX/PcoLjakcz77Xb2Q1sUjHZ4AUsFwUw5fsgrdcCPt6fbypgKaOXOASvBHyrBNvu8qLFRoaz&#10;f1PTPmtGJT41KMDkPDacp94oh2kRRuXpdwzRYaYzai4jnqncDfy2KEru0HpaMDiqJ6P6r/3JCdg9&#10;6lr3FUazq6S10/x5fNUvQlxfzQ/3wLKa818YfvEJHTpiOoSTl4kNAuqaVLKAcrMhBQpU63IN7EDJ&#10;5Wp1B7xr+X+H7gcAAP//AwBQSwECLQAUAAYACAAAACEAtoM4kv4AAADhAQAAEwAAAAAAAAAAAAAA&#10;AAAAAAAAW0NvbnRlbnRfVHlwZXNdLnhtbFBLAQItABQABgAIAAAAIQA4/SH/1gAAAJQBAAALAAAA&#10;AAAAAAAAAAAAAC8BAABfcmVscy8ucmVsc1BLAQItABQABgAIAAAAIQC6Ir7vPQIAAIQEAAAOAAAA&#10;AAAAAAAAAAAAAC4CAABkcnMvZTJvRG9jLnhtbFBLAQItABQABgAIAAAAIQCop7xk3gAAAAsBAAAP&#10;AAAAAAAAAAAAAAAAAJcEAABkcnMvZG93bnJldi54bWxQSwUGAAAAAAQABADzAAAAogUAAAAA&#10;" fillcolor="white [3201]" strokeweight=".5pt">
                <v:textbox>
                  <w:txbxContent>
                    <w:p w14:paraId="7A181DEE" w14:textId="0665AFA1" w:rsidR="00C45940" w:rsidRDefault="00BA18BC">
                      <w:r>
                        <w:rPr>
                          <w:noProof/>
                        </w:rPr>
                        <w:drawing>
                          <wp:inline distT="0" distB="0" distL="0" distR="0" wp14:anchorId="060F6000" wp14:editId="16E28F6F">
                            <wp:extent cx="4051300" cy="2864485"/>
                            <wp:effectExtent l="0" t="0" r="6350" b="0"/>
                            <wp:docPr id="208892946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8929467" name=""/>
                                    <pic:cNvPicPr/>
                                  </pic:nvPicPr>
                                  <pic:blipFill>
                                    <a:blip r:embed="rId37">
                                      <a:extLst>
                                        <a:ext uri="{96DAC541-7B7A-43D3-8B79-37D633B846F1}">
                                          <asvg:svgBlip xmlns:asvg="http://schemas.microsoft.com/office/drawing/2016/SVG/main" r:embed="rId38"/>
                                        </a:ext>
                                      </a:extLst>
                                    </a:blip>
                                    <a:stretch>
                                      <a:fillRect/>
                                    </a:stretch>
                                  </pic:blipFill>
                                  <pic:spPr>
                                    <a:xfrm>
                                      <a:off x="0" y="0"/>
                                      <a:ext cx="4051300" cy="2864485"/>
                                    </a:xfrm>
                                    <a:prstGeom prst="rect">
                                      <a:avLst/>
                                    </a:prstGeom>
                                  </pic:spPr>
                                </pic:pic>
                              </a:graphicData>
                            </a:graphic>
                          </wp:inline>
                        </w:drawing>
                      </w:r>
                    </w:p>
                  </w:txbxContent>
                </v:textbox>
              </v:shape>
            </w:pict>
          </mc:Fallback>
        </mc:AlternateContent>
      </w:r>
      <w:r>
        <w:rPr>
          <w:rFonts w:eastAsia="Times New Roman" w:cstheme="minorHAnsi"/>
          <w:color w:val="202122"/>
          <w:kern w:val="0"/>
          <w:lang w:eastAsia="en-GB"/>
          <w14:ligatures w14:val="none"/>
        </w:rPr>
        <w:br w:type="page"/>
      </w:r>
    </w:p>
    <w:p w14:paraId="2DA863A7" w14:textId="2B48E322" w:rsidR="00C45940" w:rsidRDefault="00C45940" w:rsidP="009B5569">
      <w:pPr>
        <w:shd w:val="clear" w:color="auto" w:fill="FFFFFF"/>
        <w:spacing w:before="100" w:beforeAutospacing="1" w:after="24" w:line="240" w:lineRule="auto"/>
        <w:jc w:val="both"/>
        <w:rPr>
          <w:rFonts w:eastAsia="Times New Roman" w:cstheme="minorHAnsi"/>
          <w:color w:val="202122"/>
          <w:kern w:val="0"/>
          <w:lang w:eastAsia="en-GB"/>
          <w14:ligatures w14:val="none"/>
        </w:rPr>
      </w:pPr>
      <w:r>
        <w:rPr>
          <w:rFonts w:eastAsia="Times New Roman" w:cstheme="minorHAnsi"/>
          <w:noProof/>
          <w:color w:val="202122"/>
          <w:kern w:val="0"/>
          <w:lang w:eastAsia="en-GB"/>
        </w:rPr>
        <w:lastRenderedPageBreak/>
        <mc:AlternateContent>
          <mc:Choice Requires="wps">
            <w:drawing>
              <wp:anchor distT="0" distB="0" distL="114300" distR="114300" simplePos="0" relativeHeight="251666432" behindDoc="0" locked="0" layoutInCell="1" allowOverlap="1" wp14:anchorId="263E4F0B" wp14:editId="0E232EB0">
                <wp:simplePos x="0" y="0"/>
                <wp:positionH relativeFrom="column">
                  <wp:posOffset>333376</wp:posOffset>
                </wp:positionH>
                <wp:positionV relativeFrom="paragraph">
                  <wp:posOffset>66675</wp:posOffset>
                </wp:positionV>
                <wp:extent cx="5353050" cy="3429000"/>
                <wp:effectExtent l="0" t="0" r="19050" b="19050"/>
                <wp:wrapNone/>
                <wp:docPr id="1779323894" name="Text Box 8"/>
                <wp:cNvGraphicFramePr/>
                <a:graphic xmlns:a="http://schemas.openxmlformats.org/drawingml/2006/main">
                  <a:graphicData uri="http://schemas.microsoft.com/office/word/2010/wordprocessingShape">
                    <wps:wsp>
                      <wps:cNvSpPr txBox="1"/>
                      <wps:spPr>
                        <a:xfrm>
                          <a:off x="0" y="0"/>
                          <a:ext cx="5353050" cy="3429000"/>
                        </a:xfrm>
                        <a:prstGeom prst="rect">
                          <a:avLst/>
                        </a:prstGeom>
                        <a:solidFill>
                          <a:schemeClr val="lt1"/>
                        </a:solidFill>
                        <a:ln w="6350">
                          <a:solidFill>
                            <a:prstClr val="black"/>
                          </a:solidFill>
                        </a:ln>
                      </wps:spPr>
                      <wps:txbx>
                        <w:txbxContent>
                          <w:p w14:paraId="57ED3ACA" w14:textId="17DFD01D" w:rsidR="00C45940" w:rsidRDefault="00264014">
                            <w:r>
                              <w:rPr>
                                <w:noProof/>
                              </w:rPr>
                              <w:drawing>
                                <wp:inline distT="0" distB="0" distL="0" distR="0" wp14:anchorId="003F993E" wp14:editId="22E6958D">
                                  <wp:extent cx="4711065" cy="3331210"/>
                                  <wp:effectExtent l="0" t="0" r="0" b="2540"/>
                                  <wp:docPr id="107801049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8010498" name=""/>
                                          <pic:cNvPicPr/>
                                        </pic:nvPicPr>
                                        <pic:blipFill>
                                          <a:blip r:embed="rId39">
                                            <a:extLst>
                                              <a:ext uri="{96DAC541-7B7A-43D3-8B79-37D633B846F1}">
                                                <asvg:svgBlip xmlns:asvg="http://schemas.microsoft.com/office/drawing/2016/SVG/main" r:embed="rId40"/>
                                              </a:ext>
                                            </a:extLst>
                                          </a:blip>
                                          <a:stretch>
                                            <a:fillRect/>
                                          </a:stretch>
                                        </pic:blipFill>
                                        <pic:spPr>
                                          <a:xfrm>
                                            <a:off x="0" y="0"/>
                                            <a:ext cx="4711065" cy="333121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3E4F0B" id="Text Box 8" o:spid="_x0000_s1032" type="#_x0000_t202" style="position:absolute;left:0;text-align:left;margin-left:26.25pt;margin-top:5.25pt;width:421.5pt;height:270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FqWOgIAAIQEAAAOAAAAZHJzL2Uyb0RvYy54bWysVEtv2zAMvg/YfxB0X+y8+jDiFFmKDAOK&#10;tkA69KzIUixMFjVJiZ39+lHKs+1Owy4yKVIfyY+kJ3ddo8lWOK/AlLTfyykRhkOlzLqkP14WX24o&#10;8YGZimkwoqQ74end9POnSWsLMYAadCUcQRDji9aWtA7BFlnmeS0a5ntghUGjBNewgKpbZ5VjLaI3&#10;Ohvk+VXWgqusAy68x9v7vZFOE76UgocnKb0IRJcUcwvpdOlcxTObTlixdszWih/SYP+QRcOUwaAn&#10;qHsWGNk49QGqUdyBBxl6HJoMpFRcpBqwmn7+rpplzaxItSA53p5o8v8Plj9ul/bZkdB9hQ4bGAlp&#10;rS88XsZ6Ouma+MVMCdqRwt2JNtEFwvFyPBwP8zGaONqGo8Ftnidis/Nz63z4JqAhUSipw74kutj2&#10;wQcMia5HlxjNg1bVQmmdlDgLYq4d2TLsog4pSXzxxksb0pb0aoh5fECI0Kf3K834z1jmWwTUtMHL&#10;c/FRCt2qI6oq6fWRmBVUO+TLwX6UvOULhfAPzIdn5nB2kAfch/CEh9SAOcFBoqQG9/tv99EfW4pW&#10;SlqcxZL6XxvmBCX6u8Fm3/ZHozi8SRmNrweouEvL6tJiNs0ckKg+bp7lSYz+QR9F6aB5xbWZxaho&#10;YoZj7JKGozgP+w3BteNiNktOOK6WhQeztDxCR44jrS/dK3P20NaAE/EIx6llxbvu7n3jSwOzTQCp&#10;Uusjz3tWD/TjqKfuHNYy7tKlnrzOP4/pHwAAAP//AwBQSwMEFAAGAAgAAAAhABREZ0bZAAAACQEA&#10;AA8AAABkcnMvZG93bnJldi54bWxMT0FOwzAQvCPxB2uRuFGHSkFpiFMBKlw4URDnbezaFvE6st00&#10;/J7lBKfdnRnNzHbbJYxiNin7SApuVxUIQ0PUnqyCj/fnmwZELkgax0hGwbfJsO0vLzpsdTzTm5n3&#10;xQo2odyiAlfK1EqZB2cC5lWcDDF3jClg4TNZqROe2TyMcl1VdzKgJ05wOJknZ4av/Sko2D3ajR0a&#10;TG7XaO/n5fP4al+Uur5aHu5BFLOUPzH81ufq0HOnQzyRzmJUUK9rVjJe8WS+2dS8HJioGZF9J/9/&#10;0P8AAAD//wMAUEsBAi0AFAAGAAgAAAAhALaDOJL+AAAA4QEAABMAAAAAAAAAAAAAAAAAAAAAAFtD&#10;b250ZW50X1R5cGVzXS54bWxQSwECLQAUAAYACAAAACEAOP0h/9YAAACUAQAACwAAAAAAAAAAAAAA&#10;AAAvAQAAX3JlbHMvLnJlbHNQSwECLQAUAAYACAAAACEAbLRaljoCAACEBAAADgAAAAAAAAAAAAAA&#10;AAAuAgAAZHJzL2Uyb0RvYy54bWxQSwECLQAUAAYACAAAACEAFERnRtkAAAAJAQAADwAAAAAAAAAA&#10;AAAAAACUBAAAZHJzL2Rvd25yZXYueG1sUEsFBgAAAAAEAAQA8wAAAJoFAAAAAA==&#10;" fillcolor="white [3201]" strokeweight=".5pt">
                <v:textbox>
                  <w:txbxContent>
                    <w:p w14:paraId="57ED3ACA" w14:textId="17DFD01D" w:rsidR="00C45940" w:rsidRDefault="00264014">
                      <w:r>
                        <w:rPr>
                          <w:noProof/>
                        </w:rPr>
                        <w:drawing>
                          <wp:inline distT="0" distB="0" distL="0" distR="0" wp14:anchorId="003F993E" wp14:editId="22E6958D">
                            <wp:extent cx="4711065" cy="3331210"/>
                            <wp:effectExtent l="0" t="0" r="0" b="2540"/>
                            <wp:docPr id="107801049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8010498" name=""/>
                                    <pic:cNvPicPr/>
                                  </pic:nvPicPr>
                                  <pic:blipFill>
                                    <a:blip r:embed="rId41">
                                      <a:extLst>
                                        <a:ext uri="{96DAC541-7B7A-43D3-8B79-37D633B846F1}">
                                          <asvg:svgBlip xmlns:asvg="http://schemas.microsoft.com/office/drawing/2016/SVG/main" r:embed="rId42"/>
                                        </a:ext>
                                      </a:extLst>
                                    </a:blip>
                                    <a:stretch>
                                      <a:fillRect/>
                                    </a:stretch>
                                  </pic:blipFill>
                                  <pic:spPr>
                                    <a:xfrm>
                                      <a:off x="0" y="0"/>
                                      <a:ext cx="4711065" cy="3331210"/>
                                    </a:xfrm>
                                    <a:prstGeom prst="rect">
                                      <a:avLst/>
                                    </a:prstGeom>
                                  </pic:spPr>
                                </pic:pic>
                              </a:graphicData>
                            </a:graphic>
                          </wp:inline>
                        </w:drawing>
                      </w:r>
                    </w:p>
                  </w:txbxContent>
                </v:textbox>
              </v:shape>
            </w:pict>
          </mc:Fallback>
        </mc:AlternateContent>
      </w:r>
    </w:p>
    <w:p w14:paraId="1C0F7341" w14:textId="0B3B64A6" w:rsidR="00C45940" w:rsidRDefault="00C45940">
      <w:pPr>
        <w:spacing w:line="259" w:lineRule="auto"/>
        <w:rPr>
          <w:rFonts w:eastAsia="Times New Roman" w:cstheme="minorHAnsi"/>
          <w:color w:val="202122"/>
          <w:kern w:val="0"/>
          <w:lang w:eastAsia="en-GB"/>
          <w14:ligatures w14:val="none"/>
        </w:rPr>
      </w:pPr>
      <w:r>
        <w:rPr>
          <w:rFonts w:eastAsia="Times New Roman" w:cstheme="minorHAnsi"/>
          <w:noProof/>
          <w:color w:val="202122"/>
          <w:kern w:val="0"/>
          <w:lang w:eastAsia="en-GB"/>
        </w:rPr>
        <mc:AlternateContent>
          <mc:Choice Requires="wps">
            <w:drawing>
              <wp:anchor distT="0" distB="0" distL="114300" distR="114300" simplePos="0" relativeHeight="251667456" behindDoc="0" locked="0" layoutInCell="1" allowOverlap="1" wp14:anchorId="0090EF34" wp14:editId="03B67486">
                <wp:simplePos x="0" y="0"/>
                <wp:positionH relativeFrom="column">
                  <wp:posOffset>447675</wp:posOffset>
                </wp:positionH>
                <wp:positionV relativeFrom="paragraph">
                  <wp:posOffset>5503545</wp:posOffset>
                </wp:positionV>
                <wp:extent cx="5219700" cy="2981325"/>
                <wp:effectExtent l="0" t="0" r="19050" b="28575"/>
                <wp:wrapNone/>
                <wp:docPr id="308603442" name="Text Box 9"/>
                <wp:cNvGraphicFramePr/>
                <a:graphic xmlns:a="http://schemas.openxmlformats.org/drawingml/2006/main">
                  <a:graphicData uri="http://schemas.microsoft.com/office/word/2010/wordprocessingShape">
                    <wps:wsp>
                      <wps:cNvSpPr txBox="1"/>
                      <wps:spPr>
                        <a:xfrm>
                          <a:off x="0" y="0"/>
                          <a:ext cx="5219700" cy="2981325"/>
                        </a:xfrm>
                        <a:prstGeom prst="rect">
                          <a:avLst/>
                        </a:prstGeom>
                        <a:solidFill>
                          <a:schemeClr val="lt1"/>
                        </a:solidFill>
                        <a:ln w="6350">
                          <a:solidFill>
                            <a:prstClr val="black"/>
                          </a:solidFill>
                        </a:ln>
                      </wps:spPr>
                      <wps:txbx>
                        <w:txbxContent>
                          <w:p w14:paraId="3E71120B" w14:textId="2EB0C949" w:rsidR="00C45940" w:rsidRDefault="00264014">
                            <w:r>
                              <w:rPr>
                                <w:noProof/>
                              </w:rPr>
                              <w:drawing>
                                <wp:inline distT="0" distB="0" distL="0" distR="0" wp14:anchorId="4F26C59E" wp14:editId="1D781EE9">
                                  <wp:extent cx="4077970" cy="2883535"/>
                                  <wp:effectExtent l="0" t="0" r="0" b="0"/>
                                  <wp:docPr id="202828006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8280066" name=""/>
                                          <pic:cNvPicPr/>
                                        </pic:nvPicPr>
                                        <pic:blipFill>
                                          <a:blip r:embed="rId43">
                                            <a:extLst>
                                              <a:ext uri="{96DAC541-7B7A-43D3-8B79-37D633B846F1}">
                                                <asvg:svgBlip xmlns:asvg="http://schemas.microsoft.com/office/drawing/2016/SVG/main" r:embed="rId44"/>
                                              </a:ext>
                                            </a:extLst>
                                          </a:blip>
                                          <a:stretch>
                                            <a:fillRect/>
                                          </a:stretch>
                                        </pic:blipFill>
                                        <pic:spPr>
                                          <a:xfrm>
                                            <a:off x="0" y="0"/>
                                            <a:ext cx="4077970" cy="288353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90EF34" id="Text Box 9" o:spid="_x0000_s1033" type="#_x0000_t202" style="position:absolute;margin-left:35.25pt;margin-top:433.35pt;width:411pt;height:234.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t3QPQIAAIQEAAAOAAAAZHJzL2Uyb0RvYy54bWysVE1v2zAMvQ/YfxB0X/zRpE2COEWWIsOA&#10;oC2QFj0rshwbk0VNUmJnv36U7Hy022nYRaZE6ol8fPTsvq0lOQhjK1AZTQYxJUJxyCu1y+jry+rL&#10;mBLrmMqZBCUyehSW3s8/f5o1eipSKEHmwhAEUXba6IyWzulpFFleiprZAWih0FmAqZnDrdlFuWEN&#10;otcySuP4NmrA5NoAF9bi6UPnpPOAXxSCu6eisMIRmVHMzYXVhHXr12g+Y9OdYbqseJ8G+4csalYp&#10;fPQM9cAcI3tT/QFVV9yAhcINONQRFEXFRagBq0niD9VsSqZFqAXJsfpMk/1/sPzxsNHPhrj2K7TY&#10;QE9Io+3U4qGvpy1M7b+YKUE/Ung80yZaRzgejtJkcheji6MvnYyTm3TkcaLLdW2s+yagJt7IqMG+&#10;BLrYYW1dF3oK8a9ZkFW+qqQMG68FsZSGHBh2UbqQJIK/i5KKNBm9vRnFAfidz0Of728l4z/69K6i&#10;EE8qzPlSvLdcu21JlWd0fCJmC/kR+TLQSclqvqoQfs2se2YGtYM84Dy4J1wKCZgT9BYlJZhffzv3&#10;8dhS9FLSoBYzan/umRGUyO8Kmz1JhkMv3rAZju5S3Jhrz/bao/b1EpCoBCdP82D6eCdPZmGgfsOx&#10;WfhX0cUUx7cz6k7m0nUTgmPHxWIRglCumrm12mjuoX1jPK0v7Rszum+rQ0U8wkm1bPqhu12sv6lg&#10;sXdQVKH1nueO1Z5+lHoQTz+Wfpau9yHq8vOY/wYAAP//AwBQSwMEFAAGAAgAAAAhAC4zHNveAAAA&#10;CwEAAA8AAABkcnMvZG93bnJldi54bWxMj8FOwzAMhu9IvENkJG4spRNdVppOgDYunBiIc9ZkSUTj&#10;VE3WdW+POcHR9qff399s5tCzyYzJR5RwvyiAGeyi9mglfH7s7gSwlBVq1Uc0Ei4mwaa9vmpUreMZ&#10;3820z5ZRCKZaSXA5DzXnqXMmqLSIg0G6HeMYVKZxtFyP6kzhoedlUVQ8KI/0wanBvDjTfe9PQcL2&#10;2a5tJ9TotkJ7P81fxzf7KuXtzfz0CCybOf/B8KtP6tCS0yGeUCfWS1gVD0RKEFW1AkaAWJe0ORC5&#10;XFYl8Lbh/zu0PwAAAP//AwBQSwECLQAUAAYACAAAACEAtoM4kv4AAADhAQAAEwAAAAAAAAAAAAAA&#10;AAAAAAAAW0NvbnRlbnRfVHlwZXNdLnhtbFBLAQItABQABgAIAAAAIQA4/SH/1gAAAJQBAAALAAAA&#10;AAAAAAAAAAAAAC8BAABfcmVscy8ucmVsc1BLAQItABQABgAIAAAAIQAcwt3QPQIAAIQEAAAOAAAA&#10;AAAAAAAAAAAAAC4CAABkcnMvZTJvRG9jLnhtbFBLAQItABQABgAIAAAAIQAuMxzb3gAAAAsBAAAP&#10;AAAAAAAAAAAAAAAAAJcEAABkcnMvZG93bnJldi54bWxQSwUGAAAAAAQABADzAAAAogUAAAAA&#10;" fillcolor="white [3201]" strokeweight=".5pt">
                <v:textbox>
                  <w:txbxContent>
                    <w:p w14:paraId="3E71120B" w14:textId="2EB0C949" w:rsidR="00C45940" w:rsidRDefault="00264014">
                      <w:r>
                        <w:rPr>
                          <w:noProof/>
                        </w:rPr>
                        <w:drawing>
                          <wp:inline distT="0" distB="0" distL="0" distR="0" wp14:anchorId="4F26C59E" wp14:editId="1D781EE9">
                            <wp:extent cx="4077970" cy="2883535"/>
                            <wp:effectExtent l="0" t="0" r="0" b="0"/>
                            <wp:docPr id="202828006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8280066" name=""/>
                                    <pic:cNvPicPr/>
                                  </pic:nvPicPr>
                                  <pic:blipFill>
                                    <a:blip r:embed="rId45">
                                      <a:extLst>
                                        <a:ext uri="{96DAC541-7B7A-43D3-8B79-37D633B846F1}">
                                          <asvg:svgBlip xmlns:asvg="http://schemas.microsoft.com/office/drawing/2016/SVG/main" r:embed="rId46"/>
                                        </a:ext>
                                      </a:extLst>
                                    </a:blip>
                                    <a:stretch>
                                      <a:fillRect/>
                                    </a:stretch>
                                  </pic:blipFill>
                                  <pic:spPr>
                                    <a:xfrm>
                                      <a:off x="0" y="0"/>
                                      <a:ext cx="4077970" cy="2883535"/>
                                    </a:xfrm>
                                    <a:prstGeom prst="rect">
                                      <a:avLst/>
                                    </a:prstGeom>
                                  </pic:spPr>
                                </pic:pic>
                              </a:graphicData>
                            </a:graphic>
                          </wp:inline>
                        </w:drawing>
                      </w:r>
                    </w:p>
                  </w:txbxContent>
                </v:textbox>
              </v:shape>
            </w:pict>
          </mc:Fallback>
        </mc:AlternateContent>
      </w:r>
      <w:r>
        <w:rPr>
          <w:rFonts w:eastAsia="Times New Roman" w:cstheme="minorHAnsi"/>
          <w:color w:val="202122"/>
          <w:kern w:val="0"/>
          <w:lang w:eastAsia="en-GB"/>
          <w14:ligatures w14:val="none"/>
        </w:rPr>
        <w:br w:type="page"/>
      </w:r>
    </w:p>
    <w:p w14:paraId="0537BE42" w14:textId="48EE6BAC" w:rsidR="00C45940" w:rsidRDefault="00692BAB" w:rsidP="009B5569">
      <w:pPr>
        <w:shd w:val="clear" w:color="auto" w:fill="FFFFFF"/>
        <w:spacing w:before="100" w:beforeAutospacing="1" w:after="24" w:line="240" w:lineRule="auto"/>
        <w:jc w:val="both"/>
        <w:rPr>
          <w:rFonts w:eastAsia="Times New Roman" w:cstheme="minorHAnsi"/>
          <w:color w:val="202122"/>
          <w:kern w:val="0"/>
          <w:lang w:eastAsia="en-GB"/>
          <w14:ligatures w14:val="none"/>
        </w:rPr>
      </w:pPr>
      <w:r>
        <w:rPr>
          <w:rFonts w:eastAsia="Times New Roman" w:cstheme="minorHAnsi"/>
          <w:noProof/>
          <w:color w:val="202122"/>
          <w:kern w:val="0"/>
          <w:lang w:eastAsia="en-GB"/>
        </w:rPr>
        <w:lastRenderedPageBreak/>
        <mc:AlternateContent>
          <mc:Choice Requires="wps">
            <w:drawing>
              <wp:anchor distT="0" distB="0" distL="114300" distR="114300" simplePos="0" relativeHeight="251668480" behindDoc="0" locked="0" layoutInCell="1" allowOverlap="1" wp14:anchorId="7DA59247" wp14:editId="5CB1A5CC">
                <wp:simplePos x="0" y="0"/>
                <wp:positionH relativeFrom="column">
                  <wp:posOffset>742950</wp:posOffset>
                </wp:positionH>
                <wp:positionV relativeFrom="paragraph">
                  <wp:posOffset>38100</wp:posOffset>
                </wp:positionV>
                <wp:extent cx="5105400" cy="3486150"/>
                <wp:effectExtent l="0" t="0" r="19050" b="19050"/>
                <wp:wrapNone/>
                <wp:docPr id="253158254" name="Text Box 10"/>
                <wp:cNvGraphicFramePr/>
                <a:graphic xmlns:a="http://schemas.openxmlformats.org/drawingml/2006/main">
                  <a:graphicData uri="http://schemas.microsoft.com/office/word/2010/wordprocessingShape">
                    <wps:wsp>
                      <wps:cNvSpPr txBox="1"/>
                      <wps:spPr>
                        <a:xfrm>
                          <a:off x="0" y="0"/>
                          <a:ext cx="5105400" cy="3486150"/>
                        </a:xfrm>
                        <a:prstGeom prst="rect">
                          <a:avLst/>
                        </a:prstGeom>
                        <a:solidFill>
                          <a:schemeClr val="lt1"/>
                        </a:solidFill>
                        <a:ln w="6350">
                          <a:solidFill>
                            <a:prstClr val="black"/>
                          </a:solidFill>
                        </a:ln>
                      </wps:spPr>
                      <wps:txbx>
                        <w:txbxContent>
                          <w:p w14:paraId="2DB8B365" w14:textId="7F17F202" w:rsidR="00692BAB" w:rsidRDefault="00301EF4">
                            <w:r>
                              <w:rPr>
                                <w:noProof/>
                              </w:rPr>
                              <w:drawing>
                                <wp:inline distT="0" distB="0" distL="0" distR="0" wp14:anchorId="54AC326F" wp14:editId="6D17A1F7">
                                  <wp:extent cx="4792345" cy="3388360"/>
                                  <wp:effectExtent l="0" t="0" r="8255" b="2540"/>
                                  <wp:docPr id="186672396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6723966" name=""/>
                                          <pic:cNvPicPr/>
                                        </pic:nvPicPr>
                                        <pic:blipFill>
                                          <a:blip r:embed="rId47">
                                            <a:extLst>
                                              <a:ext uri="{96DAC541-7B7A-43D3-8B79-37D633B846F1}">
                                                <asvg:svgBlip xmlns:asvg="http://schemas.microsoft.com/office/drawing/2016/SVG/main" r:embed="rId48"/>
                                              </a:ext>
                                            </a:extLst>
                                          </a:blip>
                                          <a:stretch>
                                            <a:fillRect/>
                                          </a:stretch>
                                        </pic:blipFill>
                                        <pic:spPr>
                                          <a:xfrm>
                                            <a:off x="0" y="0"/>
                                            <a:ext cx="4792345" cy="338836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DA59247" id="Text Box 10" o:spid="_x0000_s1034" type="#_x0000_t202" style="position:absolute;left:0;text-align:left;margin-left:58.5pt;margin-top:3pt;width:402pt;height:274.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fV+OgIAAIQEAAAOAAAAZHJzL2Uyb0RvYy54bWysVE1v2zAMvQ/YfxB0XxynSdYacYosRYYB&#10;RVsgLXpWZCkWJouapMTOfv0o5bPtTsMuMilSj+Qj6clt12iyFc4rMCXNe31KhOFQKbMu6cvz4ss1&#10;JT4wUzENRpR0Jzy9nX7+NGltIQZQg66EIwhifNHaktYh2CLLPK9Fw3wPrDBolOAaFlB166xyrEX0&#10;RmeDfn+cteAq64AL7/H2bm+k04QvpeDhUUovAtElxdxCOl06V/HMphNWrB2zteKHNNg/ZNEwZTDo&#10;CeqOBUY2Tn2AahR34EGGHocmAykVF6kGrCbvv6tmWTMrUi1Ijrcnmvz/g+UP26V9ciR036DDBkZC&#10;WusLj5exnk66Jn4xU4J2pHB3ok10gXC8HOX90bCPJo62q+H1OB8lYrPzc+t8+C6gIVEoqcO+JLrY&#10;9t4HDImuR5cYzYNW1UJpnZQ4C2KuHdky7KIOKUl88cZLG9KWdHyFoT8gROjT+5Vm/Gcs8y0Catrg&#10;5bn4KIVu1RFVlfTmSMwKqh3y5WA/St7yhUL4e+bDE3M4O8gD7kN4xENqwJzgIFFSg/v9t/vojy1F&#10;KyUtzmJJ/a8Nc4IS/cNgs2/y4TAOb1KGo68DVNylZXVpMZtmDkhUjptneRKjf9BHUTpoXnFtZjEq&#10;mpjhGLuk4SjOw35DcO24mM2SE46rZeHeLC2P0JHjSOtz98qcPbQ14EQ8wHFqWfGuu3vf+NLAbBNA&#10;qtT6yPOe1QP9OOqpO4e1jLt0qSev889j+gcAAP//AwBQSwMEFAAGAAgAAAAhAF3dGSTcAAAACQEA&#10;AA8AAABkcnMvZG93bnJldi54bWxMj8FOwzAQRO9I/IO1SNyok0opaRqnAlS4cKJFnN3Yta3G68h2&#10;0/D3LCc47Y5mNfum3c5+YJOOyQUUUC4KYBr7oBwaAZ+H14caWMoSlRwCagHfOsG2u71pZaPCFT/0&#10;tM+GUQimRgqwOY8N56m32su0CKNG8k4heplJRsNVlFcK9wNfFsWKe+mQPlg56her+/P+4gXsns3a&#10;9LWMdlcr56b56/Ru3oS4v5ufNsCynvPfMfziEzp0xHQMF1SJDaTLR+qSBaxokL9elrQcBVRVVQDv&#10;Wv6/QfcDAAD//wMAUEsBAi0AFAAGAAgAAAAhALaDOJL+AAAA4QEAABMAAAAAAAAAAAAAAAAAAAAA&#10;AFtDb250ZW50X1R5cGVzXS54bWxQSwECLQAUAAYACAAAACEAOP0h/9YAAACUAQAACwAAAAAAAAAA&#10;AAAAAAAvAQAAX3JlbHMvLnJlbHNQSwECLQAUAAYACAAAACEAV3H1fjoCAACEBAAADgAAAAAAAAAA&#10;AAAAAAAuAgAAZHJzL2Uyb0RvYy54bWxQSwECLQAUAAYACAAAACEAXd0ZJNwAAAAJAQAADwAAAAAA&#10;AAAAAAAAAACUBAAAZHJzL2Rvd25yZXYueG1sUEsFBgAAAAAEAAQA8wAAAJ0FAAAAAA==&#10;" fillcolor="white [3201]" strokeweight=".5pt">
                <v:textbox>
                  <w:txbxContent>
                    <w:p w14:paraId="2DB8B365" w14:textId="7F17F202" w:rsidR="00692BAB" w:rsidRDefault="00301EF4">
                      <w:r>
                        <w:rPr>
                          <w:noProof/>
                        </w:rPr>
                        <w:drawing>
                          <wp:inline distT="0" distB="0" distL="0" distR="0" wp14:anchorId="54AC326F" wp14:editId="6D17A1F7">
                            <wp:extent cx="4792345" cy="3388360"/>
                            <wp:effectExtent l="0" t="0" r="8255" b="2540"/>
                            <wp:docPr id="186672396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6723966" name=""/>
                                    <pic:cNvPicPr/>
                                  </pic:nvPicPr>
                                  <pic:blipFill>
                                    <a:blip r:embed="rId49">
                                      <a:extLst>
                                        <a:ext uri="{96DAC541-7B7A-43D3-8B79-37D633B846F1}">
                                          <asvg:svgBlip xmlns:asvg="http://schemas.microsoft.com/office/drawing/2016/SVG/main" r:embed="rId50"/>
                                        </a:ext>
                                      </a:extLst>
                                    </a:blip>
                                    <a:stretch>
                                      <a:fillRect/>
                                    </a:stretch>
                                  </pic:blipFill>
                                  <pic:spPr>
                                    <a:xfrm>
                                      <a:off x="0" y="0"/>
                                      <a:ext cx="4792345" cy="3388360"/>
                                    </a:xfrm>
                                    <a:prstGeom prst="rect">
                                      <a:avLst/>
                                    </a:prstGeom>
                                  </pic:spPr>
                                </pic:pic>
                              </a:graphicData>
                            </a:graphic>
                          </wp:inline>
                        </w:drawing>
                      </w:r>
                    </w:p>
                  </w:txbxContent>
                </v:textbox>
              </v:shape>
            </w:pict>
          </mc:Fallback>
        </mc:AlternateContent>
      </w:r>
    </w:p>
    <w:p w14:paraId="4F0DA9A5" w14:textId="733065E4" w:rsidR="00C45940" w:rsidRDefault="00C45940">
      <w:pPr>
        <w:spacing w:line="259" w:lineRule="auto"/>
        <w:rPr>
          <w:rFonts w:eastAsia="Times New Roman" w:cstheme="minorHAnsi"/>
          <w:color w:val="202122"/>
          <w:kern w:val="0"/>
          <w:lang w:eastAsia="en-GB"/>
          <w14:ligatures w14:val="none"/>
        </w:rPr>
      </w:pPr>
    </w:p>
    <w:p w14:paraId="49500BC5" w14:textId="77777777" w:rsidR="00C45940" w:rsidRDefault="00C45940" w:rsidP="009B5569">
      <w:pPr>
        <w:shd w:val="clear" w:color="auto" w:fill="FFFFFF"/>
        <w:spacing w:before="100" w:beforeAutospacing="1" w:after="24" w:line="240" w:lineRule="auto"/>
        <w:jc w:val="both"/>
        <w:rPr>
          <w:rFonts w:eastAsia="Times New Roman" w:cstheme="minorHAnsi"/>
          <w:color w:val="202122"/>
          <w:kern w:val="0"/>
          <w:lang w:eastAsia="en-GB"/>
          <w14:ligatures w14:val="none"/>
        </w:rPr>
      </w:pPr>
    </w:p>
    <w:p w14:paraId="75231138" w14:textId="6DF00E96" w:rsidR="004E76B4" w:rsidRDefault="00692BAB">
      <w:pPr>
        <w:spacing w:line="259" w:lineRule="auto"/>
        <w:rPr>
          <w:rFonts w:eastAsia="Times New Roman" w:cstheme="minorHAnsi"/>
          <w:color w:val="202122"/>
          <w:kern w:val="0"/>
          <w:lang w:eastAsia="en-GB"/>
          <w14:ligatures w14:val="none"/>
        </w:rPr>
      </w:pPr>
      <w:r>
        <w:rPr>
          <w:rFonts w:eastAsia="Times New Roman" w:cstheme="minorHAnsi"/>
          <w:noProof/>
          <w:color w:val="202122"/>
          <w:kern w:val="0"/>
          <w:lang w:eastAsia="en-GB"/>
        </w:rPr>
        <mc:AlternateContent>
          <mc:Choice Requires="wps">
            <w:drawing>
              <wp:anchor distT="0" distB="0" distL="114300" distR="114300" simplePos="0" relativeHeight="251670528" behindDoc="0" locked="0" layoutInCell="1" allowOverlap="1" wp14:anchorId="2D6C9411" wp14:editId="453EC17D">
                <wp:simplePos x="0" y="0"/>
                <wp:positionH relativeFrom="column">
                  <wp:posOffset>752475</wp:posOffset>
                </wp:positionH>
                <wp:positionV relativeFrom="paragraph">
                  <wp:posOffset>4914899</wp:posOffset>
                </wp:positionV>
                <wp:extent cx="5124450" cy="2943225"/>
                <wp:effectExtent l="0" t="0" r="19050" b="28575"/>
                <wp:wrapNone/>
                <wp:docPr id="2046147258" name="Text Box 12"/>
                <wp:cNvGraphicFramePr/>
                <a:graphic xmlns:a="http://schemas.openxmlformats.org/drawingml/2006/main">
                  <a:graphicData uri="http://schemas.microsoft.com/office/word/2010/wordprocessingShape">
                    <wps:wsp>
                      <wps:cNvSpPr txBox="1"/>
                      <wps:spPr>
                        <a:xfrm>
                          <a:off x="0" y="0"/>
                          <a:ext cx="5124450" cy="2943225"/>
                        </a:xfrm>
                        <a:prstGeom prst="rect">
                          <a:avLst/>
                        </a:prstGeom>
                        <a:solidFill>
                          <a:schemeClr val="lt1"/>
                        </a:solidFill>
                        <a:ln w="6350">
                          <a:solidFill>
                            <a:prstClr val="black"/>
                          </a:solidFill>
                        </a:ln>
                      </wps:spPr>
                      <wps:txbx>
                        <w:txbxContent>
                          <w:p w14:paraId="39773834" w14:textId="420CE512" w:rsidR="00692BAB" w:rsidRDefault="00D05C66">
                            <w:r>
                              <w:rPr>
                                <w:noProof/>
                              </w:rPr>
                              <w:drawing>
                                <wp:inline distT="0" distB="0" distL="0" distR="0" wp14:anchorId="03BCC566" wp14:editId="7BED9612">
                                  <wp:extent cx="4024630" cy="2845435"/>
                                  <wp:effectExtent l="0" t="0" r="0" b="0"/>
                                  <wp:docPr id="107054554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0545544" name=""/>
                                          <pic:cNvPicPr/>
                                        </pic:nvPicPr>
                                        <pic:blipFill>
                                          <a:blip r:embed="rId51">
                                            <a:extLst>
                                              <a:ext uri="{96DAC541-7B7A-43D3-8B79-37D633B846F1}">
                                                <asvg:svgBlip xmlns:asvg="http://schemas.microsoft.com/office/drawing/2016/SVG/main" r:embed="rId52"/>
                                              </a:ext>
                                            </a:extLst>
                                          </a:blip>
                                          <a:stretch>
                                            <a:fillRect/>
                                          </a:stretch>
                                        </pic:blipFill>
                                        <pic:spPr>
                                          <a:xfrm>
                                            <a:off x="0" y="0"/>
                                            <a:ext cx="4024630" cy="284543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6C9411" id="Text Box 12" o:spid="_x0000_s1035" type="#_x0000_t202" style="position:absolute;margin-left:59.25pt;margin-top:387pt;width:403.5pt;height:231.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iugOgIAAIUEAAAOAAAAZHJzL2Uyb0RvYy54bWysVE1v2zAMvQ/YfxB0X5y4TtcacYosRYYB&#10;RVsgHXpWZCk2JouapMTOfv0o2flYu9Owi0yJ1BP5+OjZXdcoshfW1aALOhmNKRGaQ1nrbUG/v6w+&#10;3VDiPNMlU6BFQQ/C0bv5xw+z1uQihQpUKSxBEO3y1hS08t7kSeJ4JRrmRmCERqcE2zCPW7tNSsta&#10;RG9Uko7H10kLtjQWuHAOT+97J51HfCkF909SOuGJKijm5uNq47oJazKfsXxrmalqPqTB/iGLhtUa&#10;Hz1B3TPPyM7W76CamltwIP2IQ5OAlDUXsQasZjJ+U826YkbEWpAcZ040uf8Hyx/3a/Nsie++QIcN&#10;DIS0xuUOD0M9nbRN+GKmBP1I4eFEm+g84Xg4naRZNkUXR196m12l6TTgJOfrxjr/VUBDglFQi32J&#10;dLH9g/N96DEkvOZA1eWqVipughbEUlmyZ9hF5WOSCP5HlNKkLej1FebxDiFAn+5vFOM/hvQuEBBP&#10;acz5XHywfLfpSF0iMSdmNlAekDALvZac4asa8R+Y88/MoniQCBwI/4SLVIBJwWBRUoH99bfzEI89&#10;RS8lLYqxoO7njllBifqmsdu3kywL6o2bbPo5xY299GwuPXrXLAGZmuDoGR7NEO/V0ZQWmlecm0V4&#10;FV1Mc3y7oP5oLn0/Ijh3XCwWMQj1aph/0GvDA3QgOfD60r0ya4a+epTEIxxly/I37e1jw00Ni50H&#10;WcfeB6J7Vgf+UetRPcNchmG63Meo899j/hsAAP//AwBQSwMEFAAGAAgAAAAhACREU7reAAAADAEA&#10;AA8AAABkcnMvZG93bnJldi54bWxMj8FOwzAQRO9I/IO1SNyo00BImsapABUuPVFQz9vYdSxiO7Ld&#10;NPw9ywmOszOafdNsZjuwSYVovBOwXGTAlOu8NE4L+Px4vauAxYRO4uCdEvCtImza66sGa+kv7l1N&#10;+6QZlbhYo4A+pbHmPHa9shgXflSOvJMPFhPJoLkMeKFyO/A8yx65RePoQ4+jeulV97U/WwHbZ73S&#10;XYWh31bSmGk+nHb6TYjbm/lpDSypOf2F4Ref0KElpqM/OxnZQHpZFRQVUJYPNIoSq7ygy5Gs/L4s&#10;gLcN/z+i/QEAAP//AwBQSwECLQAUAAYACAAAACEAtoM4kv4AAADhAQAAEwAAAAAAAAAAAAAAAAAA&#10;AAAAW0NvbnRlbnRfVHlwZXNdLnhtbFBLAQItABQABgAIAAAAIQA4/SH/1gAAAJQBAAALAAAAAAAA&#10;AAAAAAAAAC8BAABfcmVscy8ucmVsc1BLAQItABQABgAIAAAAIQBChiugOgIAAIUEAAAOAAAAAAAA&#10;AAAAAAAAAC4CAABkcnMvZTJvRG9jLnhtbFBLAQItABQABgAIAAAAIQAkRFO63gAAAAwBAAAPAAAA&#10;AAAAAAAAAAAAAJQEAABkcnMvZG93bnJldi54bWxQSwUGAAAAAAQABADzAAAAnwUAAAAA&#10;" fillcolor="white [3201]" strokeweight=".5pt">
                <v:textbox>
                  <w:txbxContent>
                    <w:p w14:paraId="39773834" w14:textId="420CE512" w:rsidR="00692BAB" w:rsidRDefault="00D05C66">
                      <w:r>
                        <w:rPr>
                          <w:noProof/>
                        </w:rPr>
                        <w:drawing>
                          <wp:inline distT="0" distB="0" distL="0" distR="0" wp14:anchorId="03BCC566" wp14:editId="7BED9612">
                            <wp:extent cx="4024630" cy="2845435"/>
                            <wp:effectExtent l="0" t="0" r="0" b="0"/>
                            <wp:docPr id="107054554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0545544" name=""/>
                                    <pic:cNvPicPr/>
                                  </pic:nvPicPr>
                                  <pic:blipFill>
                                    <a:blip r:embed="rId53">
                                      <a:extLst>
                                        <a:ext uri="{96DAC541-7B7A-43D3-8B79-37D633B846F1}">
                                          <asvg:svgBlip xmlns:asvg="http://schemas.microsoft.com/office/drawing/2016/SVG/main" r:embed="rId54"/>
                                        </a:ext>
                                      </a:extLst>
                                    </a:blip>
                                    <a:stretch>
                                      <a:fillRect/>
                                    </a:stretch>
                                  </pic:blipFill>
                                  <pic:spPr>
                                    <a:xfrm>
                                      <a:off x="0" y="0"/>
                                      <a:ext cx="4024630" cy="2845435"/>
                                    </a:xfrm>
                                    <a:prstGeom prst="rect">
                                      <a:avLst/>
                                    </a:prstGeom>
                                  </pic:spPr>
                                </pic:pic>
                              </a:graphicData>
                            </a:graphic>
                          </wp:inline>
                        </w:drawing>
                      </w:r>
                    </w:p>
                  </w:txbxContent>
                </v:textbox>
              </v:shape>
            </w:pict>
          </mc:Fallback>
        </mc:AlternateContent>
      </w:r>
      <w:r w:rsidR="00C45940">
        <w:rPr>
          <w:rFonts w:eastAsia="Times New Roman" w:cstheme="minorHAnsi"/>
          <w:color w:val="202122"/>
          <w:kern w:val="0"/>
          <w:lang w:eastAsia="en-GB"/>
          <w14:ligatures w14:val="none"/>
        </w:rPr>
        <w:br w:type="page"/>
      </w:r>
    </w:p>
    <w:p w14:paraId="6D65BB78" w14:textId="7E519C9F" w:rsidR="00692BAB" w:rsidRDefault="00692BAB" w:rsidP="009B5569">
      <w:pPr>
        <w:shd w:val="clear" w:color="auto" w:fill="FFFFFF"/>
        <w:spacing w:before="100" w:beforeAutospacing="1" w:after="24" w:line="240" w:lineRule="auto"/>
        <w:jc w:val="both"/>
        <w:rPr>
          <w:rFonts w:eastAsia="Times New Roman" w:cstheme="minorHAnsi"/>
          <w:color w:val="202122"/>
          <w:kern w:val="0"/>
          <w:lang w:eastAsia="en-GB"/>
          <w14:ligatures w14:val="none"/>
        </w:rPr>
      </w:pPr>
      <w:r>
        <w:rPr>
          <w:rFonts w:eastAsia="Times New Roman" w:cstheme="minorHAnsi"/>
          <w:noProof/>
          <w:color w:val="202122"/>
          <w:kern w:val="0"/>
          <w:lang w:eastAsia="en-GB"/>
        </w:rPr>
        <w:lastRenderedPageBreak/>
        <mc:AlternateContent>
          <mc:Choice Requires="wps">
            <w:drawing>
              <wp:anchor distT="0" distB="0" distL="114300" distR="114300" simplePos="0" relativeHeight="251671552" behindDoc="0" locked="0" layoutInCell="1" allowOverlap="1" wp14:anchorId="1BF27434" wp14:editId="2A4556F9">
                <wp:simplePos x="0" y="0"/>
                <wp:positionH relativeFrom="column">
                  <wp:posOffset>390525</wp:posOffset>
                </wp:positionH>
                <wp:positionV relativeFrom="paragraph">
                  <wp:posOffset>-95250</wp:posOffset>
                </wp:positionV>
                <wp:extent cx="5381625" cy="3533775"/>
                <wp:effectExtent l="0" t="0" r="28575" b="28575"/>
                <wp:wrapNone/>
                <wp:docPr id="2022107093" name="Text Box 13"/>
                <wp:cNvGraphicFramePr/>
                <a:graphic xmlns:a="http://schemas.openxmlformats.org/drawingml/2006/main">
                  <a:graphicData uri="http://schemas.microsoft.com/office/word/2010/wordprocessingShape">
                    <wps:wsp>
                      <wps:cNvSpPr txBox="1"/>
                      <wps:spPr>
                        <a:xfrm>
                          <a:off x="0" y="0"/>
                          <a:ext cx="5381625" cy="3533775"/>
                        </a:xfrm>
                        <a:prstGeom prst="rect">
                          <a:avLst/>
                        </a:prstGeom>
                        <a:solidFill>
                          <a:schemeClr val="lt1"/>
                        </a:solidFill>
                        <a:ln w="6350">
                          <a:solidFill>
                            <a:prstClr val="black"/>
                          </a:solidFill>
                        </a:ln>
                      </wps:spPr>
                      <wps:txbx>
                        <w:txbxContent>
                          <w:p w14:paraId="7AD42FB6" w14:textId="707743F7" w:rsidR="00692BAB" w:rsidRDefault="008E1560">
                            <w:r>
                              <w:rPr>
                                <w:noProof/>
                              </w:rPr>
                              <w:drawing>
                                <wp:inline distT="0" distB="0" distL="0" distR="0" wp14:anchorId="2A775DB5" wp14:editId="4052AFB6">
                                  <wp:extent cx="4859655" cy="3435985"/>
                                  <wp:effectExtent l="0" t="0" r="0" b="0"/>
                                  <wp:docPr id="95994596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9945960" name=""/>
                                          <pic:cNvPicPr/>
                                        </pic:nvPicPr>
                                        <pic:blipFill>
                                          <a:blip r:embed="rId55">
                                            <a:extLst>
                                              <a:ext uri="{96DAC541-7B7A-43D3-8B79-37D633B846F1}">
                                                <asvg:svgBlip xmlns:asvg="http://schemas.microsoft.com/office/drawing/2016/SVG/main" r:embed="rId56"/>
                                              </a:ext>
                                            </a:extLst>
                                          </a:blip>
                                          <a:stretch>
                                            <a:fillRect/>
                                          </a:stretch>
                                        </pic:blipFill>
                                        <pic:spPr>
                                          <a:xfrm>
                                            <a:off x="0" y="0"/>
                                            <a:ext cx="4859655" cy="343598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BF27434" id="Text Box 13" o:spid="_x0000_s1036" type="#_x0000_t202" style="position:absolute;left:0;text-align:left;margin-left:30.75pt;margin-top:-7.5pt;width:423.75pt;height:278.2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oA3PQIAAIUEAAAOAAAAZHJzL2Uyb0RvYy54bWysVE1v2zAMvQ/YfxB0X5wvJ50Rp8hSZBgQ&#10;tAXSoWdFlmJjsqhJSuzs149SnI92Ow27yJRIPZGPj57dt7UiB2FdBTqng16fEqE5FJXe5fT7y+rT&#10;HSXOM10wBVrk9CgcvZ9//DBrTCaGUIIqhCUIol3WmJyW3pssSRwvRc1cD4zQ6JRga+Zxa3dJYVmD&#10;6LVKhv3+JGnAFsYCF87h6cPJSecRX0rB/ZOUTniicoq5+bjauG7DmsxnLNtZZsqKd2mwf8iiZpXG&#10;Ry9QD8wzsrfVH1B1xS04kL7HoU5AyoqLWANWM+i/q2ZTMiNiLUiOMxea3P+D5Y+HjXm2xLdfoMUG&#10;BkIa4zKHh6GeVto6fDFTgn6k8HihTbSecDxMR3eDyTClhKNvlI5G02kacJLrdWOd/yqgJsHIqcW+&#10;RLrYYe38KfQcEl5zoKpiVSkVN0ELYqksOTDsovIxSQR/E6U0aXI6GaX9CPzGF6Av97eK8R9dejdR&#10;iKc05nwtPli+3bakKpCYKJVwtIXiiIRZOGnJGb6qEH/NnH9mFsWDHOFA+CdcpAJMCjqLkhLsr7+d&#10;h3jsKXopaVCMOXU/98wKStQ3jd3+PBiPg3rjZpxOh7ixt57trUfv6yUgUwMcPcOjGeK9OpvSQv2K&#10;c7MIr6KLaY5v59SfzaU/jQjOHReLRQxCvRrm13pjeIAOnQm8vrSvzJqurx4l8Qhn2bLsXXtPseGm&#10;hsXeg6xi76+sdvyj1qN6urkMw3S7j1HXv8f8NwAAAP//AwBQSwMEFAAGAAgAAAAhAAVZ/ITdAAAA&#10;CgEAAA8AAABkcnMvZG93bnJldi54bWxMj8FOwzAQRO9I/IO1SNxaJ4hUSYhTASpcONEiztvYtS1i&#10;O7LdNPw9ywluO5qn2Zluu7iRzSomG7yAcl0AU34I0not4OPwsqqBpYxe4hi8EvCtEmz766sOWxku&#10;/l3N+6wZhfjUogCT89RyngajHKZ1mJQn7xSiw0wyai4jXijcjfyuKDbcofX0weCkno0avvZnJ2D3&#10;pBs91BjNrpbWzsvn6U2/CnF7szw+AMtqyX8w/Nan6tBTp2M4e5nYKGBTVkQKWJUVbSKgKRo6jgKq&#10;e7J43/H/E/ofAAAA//8DAFBLAQItABQABgAIAAAAIQC2gziS/gAAAOEBAAATAAAAAAAAAAAAAAAA&#10;AAAAAABbQ29udGVudF9UeXBlc10ueG1sUEsBAi0AFAAGAAgAAAAhADj9If/WAAAAlAEAAAsAAAAA&#10;AAAAAAAAAAAALwEAAF9yZWxzLy5yZWxzUEsBAi0AFAAGAAgAAAAhAMyWgDc9AgAAhQQAAA4AAAAA&#10;AAAAAAAAAAAALgIAAGRycy9lMm9Eb2MueG1sUEsBAi0AFAAGAAgAAAAhAAVZ/ITdAAAACgEAAA8A&#10;AAAAAAAAAAAAAAAAlwQAAGRycy9kb3ducmV2LnhtbFBLBQYAAAAABAAEAPMAAAChBQAAAAA=&#10;" fillcolor="white [3201]" strokeweight=".5pt">
                <v:textbox>
                  <w:txbxContent>
                    <w:p w14:paraId="7AD42FB6" w14:textId="707743F7" w:rsidR="00692BAB" w:rsidRDefault="008E1560">
                      <w:r>
                        <w:rPr>
                          <w:noProof/>
                        </w:rPr>
                        <w:drawing>
                          <wp:inline distT="0" distB="0" distL="0" distR="0" wp14:anchorId="2A775DB5" wp14:editId="4052AFB6">
                            <wp:extent cx="4859655" cy="3435985"/>
                            <wp:effectExtent l="0" t="0" r="0" b="0"/>
                            <wp:docPr id="95994596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9945960" name=""/>
                                    <pic:cNvPicPr/>
                                  </pic:nvPicPr>
                                  <pic:blipFill>
                                    <a:blip r:embed="rId57">
                                      <a:extLst>
                                        <a:ext uri="{96DAC541-7B7A-43D3-8B79-37D633B846F1}">
                                          <asvg:svgBlip xmlns:asvg="http://schemas.microsoft.com/office/drawing/2016/SVG/main" r:embed="rId58"/>
                                        </a:ext>
                                      </a:extLst>
                                    </a:blip>
                                    <a:stretch>
                                      <a:fillRect/>
                                    </a:stretch>
                                  </pic:blipFill>
                                  <pic:spPr>
                                    <a:xfrm>
                                      <a:off x="0" y="0"/>
                                      <a:ext cx="4859655" cy="3435985"/>
                                    </a:xfrm>
                                    <a:prstGeom prst="rect">
                                      <a:avLst/>
                                    </a:prstGeom>
                                  </pic:spPr>
                                </pic:pic>
                              </a:graphicData>
                            </a:graphic>
                          </wp:inline>
                        </w:drawing>
                      </w:r>
                    </w:p>
                  </w:txbxContent>
                </v:textbox>
              </v:shape>
            </w:pict>
          </mc:Fallback>
        </mc:AlternateContent>
      </w:r>
    </w:p>
    <w:p w14:paraId="1286927B" w14:textId="36655F5C" w:rsidR="00692BAB" w:rsidRDefault="007A024F">
      <w:pPr>
        <w:spacing w:line="259" w:lineRule="auto"/>
        <w:rPr>
          <w:rFonts w:eastAsia="Times New Roman" w:cstheme="minorHAnsi"/>
          <w:color w:val="202122"/>
          <w:kern w:val="0"/>
          <w:lang w:eastAsia="en-GB"/>
          <w14:ligatures w14:val="none"/>
        </w:rPr>
      </w:pPr>
      <w:r>
        <w:rPr>
          <w:rFonts w:eastAsia="Times New Roman" w:cstheme="minorHAnsi"/>
          <w:noProof/>
          <w:color w:val="202122"/>
          <w:kern w:val="0"/>
          <w:lang w:eastAsia="en-GB"/>
        </w:rPr>
        <mc:AlternateContent>
          <mc:Choice Requires="wps">
            <w:drawing>
              <wp:anchor distT="0" distB="0" distL="114300" distR="114300" simplePos="0" relativeHeight="251672576" behindDoc="0" locked="0" layoutInCell="1" allowOverlap="1" wp14:anchorId="6A0826B5" wp14:editId="39400039">
                <wp:simplePos x="0" y="0"/>
                <wp:positionH relativeFrom="column">
                  <wp:posOffset>381001</wp:posOffset>
                </wp:positionH>
                <wp:positionV relativeFrom="paragraph">
                  <wp:posOffset>4627879</wp:posOffset>
                </wp:positionV>
                <wp:extent cx="5600700" cy="3362325"/>
                <wp:effectExtent l="0" t="0" r="19050" b="28575"/>
                <wp:wrapNone/>
                <wp:docPr id="846149938" name="Text Box 14"/>
                <wp:cNvGraphicFramePr/>
                <a:graphic xmlns:a="http://schemas.openxmlformats.org/drawingml/2006/main">
                  <a:graphicData uri="http://schemas.microsoft.com/office/word/2010/wordprocessingShape">
                    <wps:wsp>
                      <wps:cNvSpPr txBox="1"/>
                      <wps:spPr>
                        <a:xfrm>
                          <a:off x="0" y="0"/>
                          <a:ext cx="5600700" cy="3362325"/>
                        </a:xfrm>
                        <a:prstGeom prst="rect">
                          <a:avLst/>
                        </a:prstGeom>
                        <a:solidFill>
                          <a:schemeClr val="lt1"/>
                        </a:solidFill>
                        <a:ln w="6350">
                          <a:solidFill>
                            <a:prstClr val="black"/>
                          </a:solidFill>
                        </a:ln>
                      </wps:spPr>
                      <wps:txbx>
                        <w:txbxContent>
                          <w:p w14:paraId="073D3421" w14:textId="1A497B11" w:rsidR="007A024F" w:rsidRDefault="008E1560">
                            <w:r>
                              <w:rPr>
                                <w:noProof/>
                              </w:rPr>
                              <w:drawing>
                                <wp:inline distT="0" distB="0" distL="0" distR="0" wp14:anchorId="1003073B" wp14:editId="5F3923EB">
                                  <wp:extent cx="4617085" cy="3264535"/>
                                  <wp:effectExtent l="0" t="0" r="0" b="0"/>
                                  <wp:docPr id="192270963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2709637" name=""/>
                                          <pic:cNvPicPr/>
                                        </pic:nvPicPr>
                                        <pic:blipFill>
                                          <a:blip r:embed="rId59">
                                            <a:extLst>
                                              <a:ext uri="{96DAC541-7B7A-43D3-8B79-37D633B846F1}">
                                                <asvg:svgBlip xmlns:asvg="http://schemas.microsoft.com/office/drawing/2016/SVG/main" r:embed="rId60"/>
                                              </a:ext>
                                            </a:extLst>
                                          </a:blip>
                                          <a:stretch>
                                            <a:fillRect/>
                                          </a:stretch>
                                        </pic:blipFill>
                                        <pic:spPr>
                                          <a:xfrm>
                                            <a:off x="0" y="0"/>
                                            <a:ext cx="4617085" cy="326453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0826B5" id="Text Box 14" o:spid="_x0000_s1037" type="#_x0000_t202" style="position:absolute;margin-left:30pt;margin-top:364.4pt;width:441pt;height:264.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cq+PQIAAIUEAAAOAAAAZHJzL2Uyb0RvYy54bWysVE1v2zAMvQ/YfxB0X+w4H+2MOEWWIsOA&#10;oi2QDj0rspQYk0VNUmJnv36U7Hy022nYRaZE6ol8fPTsrq0VOQjrKtAFHQ5SSoTmUFZ6W9DvL6tP&#10;t5Q4z3TJFGhR0KNw9G7+8cOsMbnIYAeqFJYgiHZ5Ywq6897kSeL4TtTMDcAIjU4JtmYet3ablJY1&#10;iF6rJEvTadKALY0FLpzD0/vOSecRX0rB/ZOUTniiCoq5+bjauG7CmsxnLN9aZnYV79Ng/5BFzSqN&#10;j56h7plnZG+rP6DqiltwIP2AQ52AlBUXsQasZpi+q2a9Y0bEWpAcZ840uf8Hyx8Pa/NsiW+/QIsN&#10;DIQ0xuUOD0M9rbR1+GKmBP1I4fFMm2g94Xg4mabpTYoujr7RaJqNsknASS7XjXX+q4CaBKOgFvsS&#10;6WKHB+e70FNIeM2BqspVpVTcBC2IpbLkwLCLysckEfxNlNKkKeh0NEkj8BtfgD7f3yjGf/TpXUUh&#10;ntKY86X4YPl205KqRGKyEzMbKI9ImIVOS87wVYX4D8z5Z2ZRPEgEDoR/wkUqwKSgtyjZgf31t/MQ&#10;jz1FLyUNirGg7ueeWUGJ+qax25+H43FQb9yMJzcZbuy1Z3Pt0ft6CcjUEEfP8GiGeK9OprRQv+Lc&#10;LMKr6GKa49sF9Sdz6bsRwbnjYrGIQahXw/yDXhseoENnAq8v7Suzpu+rR0k8wkm2LH/X3i423NSw&#10;2HuQVex9ILpjtecftR7V089lGKbrfYy6/D3mvwEAAP//AwBQSwMEFAAGAAgAAAAhAAds+ifdAAAA&#10;CwEAAA8AAABkcnMvZG93bnJldi54bWxMj8FOwzAMhu9IvENkJG4spcDIStMJ0OCyEwNx9posiWiS&#10;Ksm68vaYExxtf/r9/e169gObdMouBgnXiwqYDn1ULhgJH+8vVwJYLhgUDjFoCd86w7o7P2uxUfEU&#10;3vS0K4ZRSMgNSrCljA3nubfaY17EUQe6HWLyWGhMhquEJwr3A6+rask9ukAfLI762er+a3f0EjZP&#10;ZmV6gcluhHJumj8PW/Mq5eXF/PgArOi5/MHwq0/q0JHTPh6DymyQsKyoSpFwXwuqQMDqtqbNnsj6&#10;TtwA71r+v0P3AwAA//8DAFBLAQItABQABgAIAAAAIQC2gziS/gAAAOEBAAATAAAAAAAAAAAAAAAA&#10;AAAAAABbQ29udGVudF9UeXBlc10ueG1sUEsBAi0AFAAGAAgAAAAhADj9If/WAAAAlAEAAAsAAAAA&#10;AAAAAAAAAAAALwEAAF9yZWxzLy5yZWxzUEsBAi0AFAAGAAgAAAAhAK9tyr49AgAAhQQAAA4AAAAA&#10;AAAAAAAAAAAALgIAAGRycy9lMm9Eb2MueG1sUEsBAi0AFAAGAAgAAAAhAAds+ifdAAAACwEAAA8A&#10;AAAAAAAAAAAAAAAAlwQAAGRycy9kb3ducmV2LnhtbFBLBQYAAAAABAAEAPMAAAChBQAAAAA=&#10;" fillcolor="white [3201]" strokeweight=".5pt">
                <v:textbox>
                  <w:txbxContent>
                    <w:p w14:paraId="073D3421" w14:textId="1A497B11" w:rsidR="007A024F" w:rsidRDefault="008E1560">
                      <w:r>
                        <w:rPr>
                          <w:noProof/>
                        </w:rPr>
                        <w:drawing>
                          <wp:inline distT="0" distB="0" distL="0" distR="0" wp14:anchorId="1003073B" wp14:editId="5F3923EB">
                            <wp:extent cx="4617085" cy="3264535"/>
                            <wp:effectExtent l="0" t="0" r="0" b="0"/>
                            <wp:docPr id="192270963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2709637" name=""/>
                                    <pic:cNvPicPr/>
                                  </pic:nvPicPr>
                                  <pic:blipFill>
                                    <a:blip r:embed="rId61">
                                      <a:extLst>
                                        <a:ext uri="{96DAC541-7B7A-43D3-8B79-37D633B846F1}">
                                          <asvg:svgBlip xmlns:asvg="http://schemas.microsoft.com/office/drawing/2016/SVG/main" r:embed="rId62"/>
                                        </a:ext>
                                      </a:extLst>
                                    </a:blip>
                                    <a:stretch>
                                      <a:fillRect/>
                                    </a:stretch>
                                  </pic:blipFill>
                                  <pic:spPr>
                                    <a:xfrm>
                                      <a:off x="0" y="0"/>
                                      <a:ext cx="4617085" cy="3264535"/>
                                    </a:xfrm>
                                    <a:prstGeom prst="rect">
                                      <a:avLst/>
                                    </a:prstGeom>
                                  </pic:spPr>
                                </pic:pic>
                              </a:graphicData>
                            </a:graphic>
                          </wp:inline>
                        </w:drawing>
                      </w:r>
                    </w:p>
                  </w:txbxContent>
                </v:textbox>
              </v:shape>
            </w:pict>
          </mc:Fallback>
        </mc:AlternateContent>
      </w:r>
      <w:r w:rsidR="00692BAB">
        <w:rPr>
          <w:rFonts w:eastAsia="Times New Roman" w:cstheme="minorHAnsi"/>
          <w:color w:val="202122"/>
          <w:kern w:val="0"/>
          <w:lang w:eastAsia="en-GB"/>
          <w14:ligatures w14:val="none"/>
        </w:rPr>
        <w:br w:type="page"/>
      </w:r>
    </w:p>
    <w:p w14:paraId="66938191" w14:textId="4F10E249" w:rsidR="00692BAB" w:rsidRDefault="007A024F" w:rsidP="009B5569">
      <w:pPr>
        <w:shd w:val="clear" w:color="auto" w:fill="FFFFFF"/>
        <w:spacing w:before="100" w:beforeAutospacing="1" w:after="24" w:line="240" w:lineRule="auto"/>
        <w:jc w:val="both"/>
        <w:rPr>
          <w:rFonts w:eastAsia="Times New Roman" w:cstheme="minorHAnsi"/>
          <w:color w:val="202122"/>
          <w:kern w:val="0"/>
          <w:lang w:eastAsia="en-GB"/>
          <w14:ligatures w14:val="none"/>
        </w:rPr>
      </w:pPr>
      <w:r>
        <w:rPr>
          <w:rFonts w:eastAsia="Times New Roman" w:cstheme="minorHAnsi"/>
          <w:noProof/>
          <w:color w:val="202122"/>
          <w:kern w:val="0"/>
          <w:lang w:eastAsia="en-GB"/>
        </w:rPr>
        <w:lastRenderedPageBreak/>
        <mc:AlternateContent>
          <mc:Choice Requires="wps">
            <w:drawing>
              <wp:anchor distT="0" distB="0" distL="114300" distR="114300" simplePos="0" relativeHeight="251673600" behindDoc="0" locked="0" layoutInCell="1" allowOverlap="1" wp14:anchorId="55C5E555" wp14:editId="3A1814F1">
                <wp:simplePos x="0" y="0"/>
                <wp:positionH relativeFrom="margin">
                  <wp:posOffset>552450</wp:posOffset>
                </wp:positionH>
                <wp:positionV relativeFrom="paragraph">
                  <wp:posOffset>66675</wp:posOffset>
                </wp:positionV>
                <wp:extent cx="5153025" cy="3419475"/>
                <wp:effectExtent l="0" t="0" r="28575" b="28575"/>
                <wp:wrapNone/>
                <wp:docPr id="307170924" name="Text Box 15"/>
                <wp:cNvGraphicFramePr/>
                <a:graphic xmlns:a="http://schemas.openxmlformats.org/drawingml/2006/main">
                  <a:graphicData uri="http://schemas.microsoft.com/office/word/2010/wordprocessingShape">
                    <wps:wsp>
                      <wps:cNvSpPr txBox="1"/>
                      <wps:spPr>
                        <a:xfrm>
                          <a:off x="0" y="0"/>
                          <a:ext cx="5153025" cy="3419475"/>
                        </a:xfrm>
                        <a:prstGeom prst="rect">
                          <a:avLst/>
                        </a:prstGeom>
                        <a:solidFill>
                          <a:schemeClr val="lt1"/>
                        </a:solidFill>
                        <a:ln w="6350">
                          <a:solidFill>
                            <a:prstClr val="black"/>
                          </a:solidFill>
                        </a:ln>
                      </wps:spPr>
                      <wps:txbx>
                        <w:txbxContent>
                          <w:p w14:paraId="5026A408" w14:textId="42B13972" w:rsidR="007A024F" w:rsidRDefault="00592691">
                            <w:r>
                              <w:rPr>
                                <w:noProof/>
                              </w:rPr>
                              <w:drawing>
                                <wp:inline distT="0" distB="0" distL="0" distR="0" wp14:anchorId="23F59EDC" wp14:editId="20DC2C99">
                                  <wp:extent cx="4697730" cy="3321685"/>
                                  <wp:effectExtent l="0" t="0" r="7620" b="0"/>
                                  <wp:docPr id="42323349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233498" name=""/>
                                          <pic:cNvPicPr/>
                                        </pic:nvPicPr>
                                        <pic:blipFill>
                                          <a:blip r:embed="rId63">
                                            <a:extLst>
                                              <a:ext uri="{96DAC541-7B7A-43D3-8B79-37D633B846F1}">
                                                <asvg:svgBlip xmlns:asvg="http://schemas.microsoft.com/office/drawing/2016/SVG/main" r:embed="rId64"/>
                                              </a:ext>
                                            </a:extLst>
                                          </a:blip>
                                          <a:stretch>
                                            <a:fillRect/>
                                          </a:stretch>
                                        </pic:blipFill>
                                        <pic:spPr>
                                          <a:xfrm>
                                            <a:off x="0" y="0"/>
                                            <a:ext cx="4697730" cy="332168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C5E555" id="Text Box 15" o:spid="_x0000_s1038" type="#_x0000_t202" style="position:absolute;left:0;text-align:left;margin-left:43.5pt;margin-top:5.25pt;width:405.75pt;height:269.25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s5PgIAAIUEAAAOAAAAZHJzL2Uyb0RvYy54bWysVE1v2zAMvQ/YfxB0X2wncbsacYosRYYB&#10;QVsgHXpWZDk2JouapMTOfv0o2flot9Owi0yJ1BP5+OjZfddIchDG1qBymoxiSoTiUNRql9PvL6tP&#10;nymxjqmCSVAip0dh6f3844dZqzMxhgpkIQxBEGWzVue0ck5nUWR5JRpmR6CFQmcJpmEOt2YXFYa1&#10;iN7IaBzHN1ELptAGuLAWTx96J50H/LIU3D2VpRWOyJxibi6sJqxbv0bzGct2humq5kMa7B+yaFit&#10;8NEz1ANzjOxN/QdUU3MDFko34tBEUJY1F6EGrCaJ31WzqZgWoRYkx+ozTfb/wfLHw0Y/G+K6L9Bh&#10;Az0hrbaZxUNfT1eaxn8xU4J+pPB4pk10jnA8TJN0Eo9TSjj6JtPkbnqbepzocl0b674KaIg3cmqw&#10;L4Eudlhb14eeQvxrFmRdrGopw8ZrQSylIQeGXZQuJIngb6KkIm1ObyZpHIDf+Dz0+f5WMv5jSO8q&#10;CvGkwpwvxXvLdduO1AUSMzkxs4XiiIQZ6LVkNV/ViL9m1j0zg+JBjnAg3BMupQRMCgaLkgrMr7+d&#10;+3jsKXopaVGMObU/98wISuQ3hd2+S6ZTr96wmaa3Y9yYa8/22qP2zRKQqQRHT/Ng+ngnT2ZpoHnF&#10;uVn4V9HFFMe3c+pO5tL1I4Jzx8ViEYJQr5q5tdpo7qF9ZzyvL90rM3roq0NJPMJJtix7194+1t9U&#10;sNg7KOvQe090z+rAP2o9qGeYSz9M1/sQdfl7zH8DAAD//wMAUEsDBBQABgAIAAAAIQCo3jt03AAA&#10;AAkBAAAPAAAAZHJzL2Rvd25yZXYueG1sTI/BTsMwEETvSPyDtUjcqA2i4KRxKkCFC6cWxHkbu7bV&#10;2I5iNw1/z3KC2+7OaPZNs55DzyYzZp+igtuFAGZil7SPVsHnx+uNBJYLRo19ikbBt8mwbi8vGqx1&#10;OsetmXbFMgqJuUYFrpSh5jx3zgTMizSYSNohjQELraPlesQzhYee3wnxwAP6SB8cDubFme64OwUF&#10;m2db2U7i6DZSez/NX4d3+6bU9dX8tAJWzFz+zPCLT+jQEtM+naLOrFcgH6lKobtYAiNdVpKGvYLl&#10;fSWAtw3/36D9AQAA//8DAFBLAQItABQABgAIAAAAIQC2gziS/gAAAOEBAAATAAAAAAAAAAAAAAAA&#10;AAAAAABbQ29udGVudF9UeXBlc10ueG1sUEsBAi0AFAAGAAgAAAAhADj9If/WAAAAlAEAAAsAAAAA&#10;AAAAAAAAAAAALwEAAF9yZWxzLy5yZWxzUEsBAi0AFAAGAAgAAAAhAOzD6zk+AgAAhQQAAA4AAAAA&#10;AAAAAAAAAAAALgIAAGRycy9lMm9Eb2MueG1sUEsBAi0AFAAGAAgAAAAhAKjeO3TcAAAACQEAAA8A&#10;AAAAAAAAAAAAAAAAmAQAAGRycy9kb3ducmV2LnhtbFBLBQYAAAAABAAEAPMAAAChBQAAAAA=&#10;" fillcolor="white [3201]" strokeweight=".5pt">
                <v:textbox>
                  <w:txbxContent>
                    <w:p w14:paraId="5026A408" w14:textId="42B13972" w:rsidR="007A024F" w:rsidRDefault="00592691">
                      <w:r>
                        <w:rPr>
                          <w:noProof/>
                        </w:rPr>
                        <w:drawing>
                          <wp:inline distT="0" distB="0" distL="0" distR="0" wp14:anchorId="23F59EDC" wp14:editId="20DC2C99">
                            <wp:extent cx="4697730" cy="3321685"/>
                            <wp:effectExtent l="0" t="0" r="7620" b="0"/>
                            <wp:docPr id="42323349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233498" name=""/>
                                    <pic:cNvPicPr/>
                                  </pic:nvPicPr>
                                  <pic:blipFill>
                                    <a:blip r:embed="rId65">
                                      <a:extLst>
                                        <a:ext uri="{96DAC541-7B7A-43D3-8B79-37D633B846F1}">
                                          <asvg:svgBlip xmlns:asvg="http://schemas.microsoft.com/office/drawing/2016/SVG/main" r:embed="rId66"/>
                                        </a:ext>
                                      </a:extLst>
                                    </a:blip>
                                    <a:stretch>
                                      <a:fillRect/>
                                    </a:stretch>
                                  </pic:blipFill>
                                  <pic:spPr>
                                    <a:xfrm>
                                      <a:off x="0" y="0"/>
                                      <a:ext cx="4697730" cy="3321685"/>
                                    </a:xfrm>
                                    <a:prstGeom prst="rect">
                                      <a:avLst/>
                                    </a:prstGeom>
                                  </pic:spPr>
                                </pic:pic>
                              </a:graphicData>
                            </a:graphic>
                          </wp:inline>
                        </w:drawing>
                      </w:r>
                    </w:p>
                  </w:txbxContent>
                </v:textbox>
                <w10:wrap anchorx="margin"/>
              </v:shape>
            </w:pict>
          </mc:Fallback>
        </mc:AlternateContent>
      </w:r>
    </w:p>
    <w:p w14:paraId="4A4AC8E1" w14:textId="1C06BDE4" w:rsidR="00692BAB" w:rsidRDefault="007A024F">
      <w:pPr>
        <w:spacing w:line="259" w:lineRule="auto"/>
        <w:rPr>
          <w:rFonts w:eastAsia="Times New Roman" w:cstheme="minorHAnsi"/>
          <w:color w:val="202122"/>
          <w:kern w:val="0"/>
          <w:lang w:eastAsia="en-GB"/>
          <w14:ligatures w14:val="none"/>
        </w:rPr>
      </w:pPr>
      <w:r>
        <w:rPr>
          <w:rFonts w:eastAsia="Times New Roman" w:cstheme="minorHAnsi"/>
          <w:noProof/>
          <w:color w:val="202122"/>
          <w:kern w:val="0"/>
          <w:lang w:eastAsia="en-GB"/>
        </w:rPr>
        <mc:AlternateContent>
          <mc:Choice Requires="wps">
            <w:drawing>
              <wp:anchor distT="0" distB="0" distL="114300" distR="114300" simplePos="0" relativeHeight="251674624" behindDoc="0" locked="0" layoutInCell="1" allowOverlap="1" wp14:anchorId="49AFA413" wp14:editId="3F0C1EB0">
                <wp:simplePos x="0" y="0"/>
                <wp:positionH relativeFrom="column">
                  <wp:posOffset>561975</wp:posOffset>
                </wp:positionH>
                <wp:positionV relativeFrom="paragraph">
                  <wp:posOffset>4656455</wp:posOffset>
                </wp:positionV>
                <wp:extent cx="5219700" cy="3438525"/>
                <wp:effectExtent l="0" t="0" r="19050" b="28575"/>
                <wp:wrapNone/>
                <wp:docPr id="744931578" name="Text Box 16"/>
                <wp:cNvGraphicFramePr/>
                <a:graphic xmlns:a="http://schemas.openxmlformats.org/drawingml/2006/main">
                  <a:graphicData uri="http://schemas.microsoft.com/office/word/2010/wordprocessingShape">
                    <wps:wsp>
                      <wps:cNvSpPr txBox="1"/>
                      <wps:spPr>
                        <a:xfrm>
                          <a:off x="0" y="0"/>
                          <a:ext cx="5219700" cy="3438525"/>
                        </a:xfrm>
                        <a:prstGeom prst="rect">
                          <a:avLst/>
                        </a:prstGeom>
                        <a:solidFill>
                          <a:schemeClr val="lt1"/>
                        </a:solidFill>
                        <a:ln w="6350">
                          <a:solidFill>
                            <a:prstClr val="black"/>
                          </a:solidFill>
                        </a:ln>
                      </wps:spPr>
                      <wps:txbx>
                        <w:txbxContent>
                          <w:p w14:paraId="08121E11" w14:textId="03A6346D" w:rsidR="007A024F" w:rsidRDefault="000B55D4">
                            <w:r>
                              <w:rPr>
                                <w:noProof/>
                              </w:rPr>
                              <w:drawing>
                                <wp:inline distT="0" distB="0" distL="0" distR="0" wp14:anchorId="1A35F5C5" wp14:editId="23223493">
                                  <wp:extent cx="4725035" cy="3340735"/>
                                  <wp:effectExtent l="0" t="0" r="0" b="0"/>
                                  <wp:docPr id="59588405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5884057" name=""/>
                                          <pic:cNvPicPr/>
                                        </pic:nvPicPr>
                                        <pic:blipFill>
                                          <a:blip r:embed="rId67">
                                            <a:extLst>
                                              <a:ext uri="{96DAC541-7B7A-43D3-8B79-37D633B846F1}">
                                                <asvg:svgBlip xmlns:asvg="http://schemas.microsoft.com/office/drawing/2016/SVG/main" r:embed="rId68"/>
                                              </a:ext>
                                            </a:extLst>
                                          </a:blip>
                                          <a:stretch>
                                            <a:fillRect/>
                                          </a:stretch>
                                        </pic:blipFill>
                                        <pic:spPr>
                                          <a:xfrm>
                                            <a:off x="0" y="0"/>
                                            <a:ext cx="4725035" cy="334073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AFA413" id="Text Box 16" o:spid="_x0000_s1039" type="#_x0000_t202" style="position:absolute;margin-left:44.25pt;margin-top:366.65pt;width:411pt;height:270.7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7mBMPQIAAIUEAAAOAAAAZHJzL2Uyb0RvYy54bWysVNtu2zAMfR+wfxD0vti59WLEKbIUGQYU&#10;bYG06LMiy7EwWdQkJXb29aNk59JuT8NeZEqkjsjDQ8/u2lqRvbBOgs7pcJBSIjSHQuptTl9fVl9u&#10;KHGe6YIp0CKnB+Ho3fzzp1ljMjGCClQhLEEQ7bLG5LTy3mRJ4nglauYGYIRGZwm2Zh63dpsUljWI&#10;XqtklKZXSQO2MBa4cA5P7zsnnUf8shTcP5WlE56onGJuPq42rpuwJvMZy7aWmUryPg32D1nUTGp8&#10;9AR1zzwjOyv/gKolt+Cg9AMOdQJlKbmINWA1w/RDNeuKGRFrQXKcOdHk/h8sf9yvzbMlvv0KLTYw&#10;ENIYlzk8DPW0pa3DFzMl6EcKDyfaROsJx8PpaHh7naKLo288Gd9MR9OAk5yvG+v8NwE1CUZOLfYl&#10;0sX2D853oceQ8JoDJYuVVCpughbEUlmyZ9hF5WOSCP4uSmnS5PRqPE0j8DtfgD7d3yjGf/TpXUQh&#10;ntKY87n4YPl20xJZIDGTIzMbKA5ImIVOS87wlUT8B+b8M7MoHiQCB8I/4VIqwKSgtyipwP7623mI&#10;x56il5IGxZhT93PHrKBEfdfY7dvhZBLUGzeT6fUIN/bSs7n06F29BGRqiKNneDRDvFdHs7RQv+Hc&#10;LMKr6GKa49s59Udz6bsRwbnjYrGIQahXw/yDXhseoENnAq8v7Ruzpu+rR0k8wlG2LPvQ3i423NSw&#10;2HkoZex9ILpjtecftR7V089lGKbLfYw6/z3mvwEAAP//AwBQSwMEFAAGAAgAAAAhAOwdZUneAAAA&#10;CwEAAA8AAABkcnMvZG93bnJldi54bWxMj8FOwzAMhu9IvENkJG4s3Qos65pOgAaXnRho56zJkorG&#10;qZKsK2+POcHR9qff319vJt+z0cTUBZQwnxXADLZBd2glfH683glgKSvUqg9oJHybBJvm+qpWlQ4X&#10;fDfjPltGIZgqJcHlPFScp9YZr9IsDAbpdgrRq0xjtFxHdaFw3/NFUTxyrzqkD04N5sWZ9mt/9hK2&#10;z3ZlW6Gi2wrddeN0OO3sm5S3N9PTGlg2U/6D4Vef1KEhp2M4o06slyDEA5ESlmVZAiNgNS9ocyRy&#10;sbwXwJua/+/Q/AAAAP//AwBQSwECLQAUAAYACAAAACEAtoM4kv4AAADhAQAAEwAAAAAAAAAAAAAA&#10;AAAAAAAAW0NvbnRlbnRfVHlwZXNdLnhtbFBLAQItABQABgAIAAAAIQA4/SH/1gAAAJQBAAALAAAA&#10;AAAAAAAAAAAAAC8BAABfcmVscy8ucmVsc1BLAQItABQABgAIAAAAIQBQ7mBMPQIAAIUEAAAOAAAA&#10;AAAAAAAAAAAAAC4CAABkcnMvZTJvRG9jLnhtbFBLAQItABQABgAIAAAAIQDsHWVJ3gAAAAsBAAAP&#10;AAAAAAAAAAAAAAAAAJcEAABkcnMvZG93bnJldi54bWxQSwUGAAAAAAQABADzAAAAogUAAAAA&#10;" fillcolor="white [3201]" strokeweight=".5pt">
                <v:textbox>
                  <w:txbxContent>
                    <w:p w14:paraId="08121E11" w14:textId="03A6346D" w:rsidR="007A024F" w:rsidRDefault="000B55D4">
                      <w:r>
                        <w:rPr>
                          <w:noProof/>
                        </w:rPr>
                        <w:drawing>
                          <wp:inline distT="0" distB="0" distL="0" distR="0" wp14:anchorId="1A35F5C5" wp14:editId="23223493">
                            <wp:extent cx="4725035" cy="3340735"/>
                            <wp:effectExtent l="0" t="0" r="0" b="0"/>
                            <wp:docPr id="59588405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5884057" name=""/>
                                    <pic:cNvPicPr/>
                                  </pic:nvPicPr>
                                  <pic:blipFill>
                                    <a:blip r:embed="rId69">
                                      <a:extLst>
                                        <a:ext uri="{96DAC541-7B7A-43D3-8B79-37D633B846F1}">
                                          <asvg:svgBlip xmlns:asvg="http://schemas.microsoft.com/office/drawing/2016/SVG/main" r:embed="rId70"/>
                                        </a:ext>
                                      </a:extLst>
                                    </a:blip>
                                    <a:stretch>
                                      <a:fillRect/>
                                    </a:stretch>
                                  </pic:blipFill>
                                  <pic:spPr>
                                    <a:xfrm>
                                      <a:off x="0" y="0"/>
                                      <a:ext cx="4725035" cy="3340735"/>
                                    </a:xfrm>
                                    <a:prstGeom prst="rect">
                                      <a:avLst/>
                                    </a:prstGeom>
                                  </pic:spPr>
                                </pic:pic>
                              </a:graphicData>
                            </a:graphic>
                          </wp:inline>
                        </w:drawing>
                      </w:r>
                    </w:p>
                  </w:txbxContent>
                </v:textbox>
              </v:shape>
            </w:pict>
          </mc:Fallback>
        </mc:AlternateContent>
      </w:r>
      <w:r w:rsidR="00692BAB">
        <w:rPr>
          <w:rFonts w:eastAsia="Times New Roman" w:cstheme="minorHAnsi"/>
          <w:color w:val="202122"/>
          <w:kern w:val="0"/>
          <w:lang w:eastAsia="en-GB"/>
          <w14:ligatures w14:val="none"/>
        </w:rPr>
        <w:br w:type="page"/>
      </w:r>
    </w:p>
    <w:p w14:paraId="2890A1D1" w14:textId="0DEBDECD" w:rsidR="00692BAB" w:rsidRDefault="007A024F" w:rsidP="009B5569">
      <w:pPr>
        <w:shd w:val="clear" w:color="auto" w:fill="FFFFFF"/>
        <w:spacing w:before="100" w:beforeAutospacing="1" w:after="24" w:line="240" w:lineRule="auto"/>
        <w:jc w:val="both"/>
        <w:rPr>
          <w:rFonts w:eastAsia="Times New Roman" w:cstheme="minorHAnsi"/>
          <w:color w:val="202122"/>
          <w:kern w:val="0"/>
          <w:lang w:eastAsia="en-GB"/>
          <w14:ligatures w14:val="none"/>
        </w:rPr>
      </w:pPr>
      <w:r>
        <w:rPr>
          <w:rFonts w:eastAsia="Times New Roman" w:cstheme="minorHAnsi"/>
          <w:noProof/>
          <w:color w:val="202122"/>
          <w:kern w:val="0"/>
          <w:lang w:eastAsia="en-GB"/>
        </w:rPr>
        <w:lastRenderedPageBreak/>
        <mc:AlternateContent>
          <mc:Choice Requires="wps">
            <w:drawing>
              <wp:anchor distT="0" distB="0" distL="114300" distR="114300" simplePos="0" relativeHeight="251675648" behindDoc="0" locked="0" layoutInCell="1" allowOverlap="1" wp14:anchorId="2CCF0E94" wp14:editId="1F3A7207">
                <wp:simplePos x="0" y="0"/>
                <wp:positionH relativeFrom="column">
                  <wp:posOffset>504825</wp:posOffset>
                </wp:positionH>
                <wp:positionV relativeFrom="paragraph">
                  <wp:posOffset>-28575</wp:posOffset>
                </wp:positionV>
                <wp:extent cx="5514975" cy="3600450"/>
                <wp:effectExtent l="0" t="0" r="28575" b="19050"/>
                <wp:wrapNone/>
                <wp:docPr id="619019062" name="Text Box 17"/>
                <wp:cNvGraphicFramePr/>
                <a:graphic xmlns:a="http://schemas.openxmlformats.org/drawingml/2006/main">
                  <a:graphicData uri="http://schemas.microsoft.com/office/word/2010/wordprocessingShape">
                    <wps:wsp>
                      <wps:cNvSpPr txBox="1"/>
                      <wps:spPr>
                        <a:xfrm>
                          <a:off x="0" y="0"/>
                          <a:ext cx="5514975" cy="3600450"/>
                        </a:xfrm>
                        <a:prstGeom prst="rect">
                          <a:avLst/>
                        </a:prstGeom>
                        <a:solidFill>
                          <a:schemeClr val="lt1"/>
                        </a:solidFill>
                        <a:ln w="6350">
                          <a:solidFill>
                            <a:prstClr val="black"/>
                          </a:solidFill>
                        </a:ln>
                      </wps:spPr>
                      <wps:txbx>
                        <w:txbxContent>
                          <w:p w14:paraId="171D5439" w14:textId="7FF4CE4B" w:rsidR="007A024F" w:rsidRDefault="000F0D6C">
                            <w:r>
                              <w:rPr>
                                <w:noProof/>
                              </w:rPr>
                              <w:drawing>
                                <wp:inline distT="0" distB="0" distL="0" distR="0" wp14:anchorId="6D9B0F40" wp14:editId="70A4FBC4">
                                  <wp:extent cx="4953635" cy="3502660"/>
                                  <wp:effectExtent l="0" t="0" r="0" b="2540"/>
                                  <wp:docPr id="46125993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1259939" name=""/>
                                          <pic:cNvPicPr/>
                                        </pic:nvPicPr>
                                        <pic:blipFill>
                                          <a:blip r:embed="rId71">
                                            <a:extLst>
                                              <a:ext uri="{96DAC541-7B7A-43D3-8B79-37D633B846F1}">
                                                <asvg:svgBlip xmlns:asvg="http://schemas.microsoft.com/office/drawing/2016/SVG/main" r:embed="rId72"/>
                                              </a:ext>
                                            </a:extLst>
                                          </a:blip>
                                          <a:stretch>
                                            <a:fillRect/>
                                          </a:stretch>
                                        </pic:blipFill>
                                        <pic:spPr>
                                          <a:xfrm>
                                            <a:off x="0" y="0"/>
                                            <a:ext cx="4953635" cy="350266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CCF0E94" id="Text Box 17" o:spid="_x0000_s1040" type="#_x0000_t202" style="position:absolute;left:0;text-align:left;margin-left:39.75pt;margin-top:-2.25pt;width:434.25pt;height:283.5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QR8PAIAAIUEAAAOAAAAZHJzL2Uyb0RvYy54bWysVE1v2zAMvQ/YfxB0X+ykSdoacYosRYYB&#10;QVsgHXpWZCkWJouapMTOfv0o5aNpu9Owi0yK1CP5SHpy1zWa7ITzCkxJ+72cEmE4VMpsSvrjefHl&#10;hhIfmKmYBiNKuhee3k0/f5q0thADqEFXwhEEMb5obUnrEGyRZZ7XomG+B1YYNEpwDQuouk1WOdYi&#10;eqOzQZ6PsxZcZR1w4T3e3h+MdJrwpRQ8PErpRSC6pJhbSKdL5zqe2XTCio1jtlb8mAb7hywapgwG&#10;PUPds8DI1qkPUI3iDjzI0OPQZCCl4iLVgNX083fVrGpmRaoFyfH2TJP/f7D8YbeyT46E7it02MBI&#10;SGt94fEy1tNJ18QvZkrQjhTuz7SJLhCOl6NRf3h7PaKEo+1qnOfDUSI2e31unQ/fBDQkCiV12JdE&#10;F9stfcCQ6HpyidE8aFUtlNZJibMg5tqRHcMu6pCSxBdvvLQhbUnHVxj6A0KEPr9fa8Z/xjLfIqCm&#10;DV6+Fh+l0K07oiokZnRiZg3VHglzcJglb/lCIf6S+fDEHA4PcoQLER7xkBowKThKlNTgfv/tPvpj&#10;T9FKSYvDWFL/a8ucoER/N9jt2/5wGKc3KcPR9QAVd2lZX1rMtpkDMtXH1bM8idE/6JMoHTQvuDez&#10;GBVNzHCMXdJwEufhsCK4d1zMZskJ59WysDQryyN0JDny+ty9MGePfQ04Eg9wGltWvGvvwTe+NDDb&#10;BpAq9T4SfWD1yD/OemrPcS/jMl3qyev17zH9AwAA//8DAFBLAwQUAAYACAAAACEA6xmcG90AAAAJ&#10;AQAADwAAAGRycy9kb3ducmV2LnhtbEyPwU7DMBBE70j8g7VI3FqHqilJiFMBKlw4tSDObuzaFvE6&#10;st00/D3LCU6r0Yxm37Tb2Q9s0jG5gALulgUwjX1QDo2Aj/eXRQUsZYlKDgG1gG+dYNtdX7WyUeGC&#10;ez0dsmFUgqmRAmzOY8N56q32Mi3DqJG8U4heZpLRcBXlhcr9wFdFseFeOqQPVo762er+63D2AnZP&#10;pjZ9JaPdVcq5af48vZlXIW5v5scHYFnP+S8Mv/iEDh0xHcMZVWKDgPu6pKSAxZou+fW6om1HAeVm&#10;VQLvWv5/QfcDAAD//wMAUEsBAi0AFAAGAAgAAAAhALaDOJL+AAAA4QEAABMAAAAAAAAAAAAAAAAA&#10;AAAAAFtDb250ZW50X1R5cGVzXS54bWxQSwECLQAUAAYACAAAACEAOP0h/9YAAACUAQAACwAAAAAA&#10;AAAAAAAAAAAvAQAAX3JlbHMvLnJlbHNQSwECLQAUAAYACAAAACEAbHEEfDwCAACFBAAADgAAAAAA&#10;AAAAAAAAAAAuAgAAZHJzL2Uyb0RvYy54bWxQSwECLQAUAAYACAAAACEA6xmcG90AAAAJAQAADwAA&#10;AAAAAAAAAAAAAACWBAAAZHJzL2Rvd25yZXYueG1sUEsFBgAAAAAEAAQA8wAAAKAFAAAAAA==&#10;" fillcolor="white [3201]" strokeweight=".5pt">
                <v:textbox>
                  <w:txbxContent>
                    <w:p w14:paraId="171D5439" w14:textId="7FF4CE4B" w:rsidR="007A024F" w:rsidRDefault="000F0D6C">
                      <w:r>
                        <w:rPr>
                          <w:noProof/>
                        </w:rPr>
                        <w:drawing>
                          <wp:inline distT="0" distB="0" distL="0" distR="0" wp14:anchorId="6D9B0F40" wp14:editId="70A4FBC4">
                            <wp:extent cx="4953635" cy="3502660"/>
                            <wp:effectExtent l="0" t="0" r="0" b="2540"/>
                            <wp:docPr id="46125993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1259939" name=""/>
                                    <pic:cNvPicPr/>
                                  </pic:nvPicPr>
                                  <pic:blipFill>
                                    <a:blip r:embed="rId73">
                                      <a:extLst>
                                        <a:ext uri="{96DAC541-7B7A-43D3-8B79-37D633B846F1}">
                                          <asvg:svgBlip xmlns:asvg="http://schemas.microsoft.com/office/drawing/2016/SVG/main" r:embed="rId74"/>
                                        </a:ext>
                                      </a:extLst>
                                    </a:blip>
                                    <a:stretch>
                                      <a:fillRect/>
                                    </a:stretch>
                                  </pic:blipFill>
                                  <pic:spPr>
                                    <a:xfrm>
                                      <a:off x="0" y="0"/>
                                      <a:ext cx="4953635" cy="3502660"/>
                                    </a:xfrm>
                                    <a:prstGeom prst="rect">
                                      <a:avLst/>
                                    </a:prstGeom>
                                  </pic:spPr>
                                </pic:pic>
                              </a:graphicData>
                            </a:graphic>
                          </wp:inline>
                        </w:drawing>
                      </w:r>
                    </w:p>
                  </w:txbxContent>
                </v:textbox>
              </v:shape>
            </w:pict>
          </mc:Fallback>
        </mc:AlternateContent>
      </w:r>
    </w:p>
    <w:p w14:paraId="454018B0" w14:textId="4513DEFF" w:rsidR="00692BAB" w:rsidRDefault="007A024F">
      <w:pPr>
        <w:spacing w:line="259" w:lineRule="auto"/>
        <w:rPr>
          <w:rFonts w:eastAsia="Times New Roman" w:cstheme="minorHAnsi"/>
          <w:color w:val="202122"/>
          <w:kern w:val="0"/>
          <w:lang w:eastAsia="en-GB"/>
          <w14:ligatures w14:val="none"/>
        </w:rPr>
      </w:pPr>
      <w:r>
        <w:rPr>
          <w:rFonts w:eastAsia="Times New Roman" w:cstheme="minorHAnsi"/>
          <w:noProof/>
          <w:color w:val="202122"/>
          <w:kern w:val="0"/>
          <w:lang w:eastAsia="en-GB"/>
        </w:rPr>
        <mc:AlternateContent>
          <mc:Choice Requires="wps">
            <w:drawing>
              <wp:anchor distT="0" distB="0" distL="114300" distR="114300" simplePos="0" relativeHeight="251678720" behindDoc="0" locked="0" layoutInCell="1" allowOverlap="1" wp14:anchorId="265EBFEB" wp14:editId="78EE8D9E">
                <wp:simplePos x="0" y="0"/>
                <wp:positionH relativeFrom="column">
                  <wp:posOffset>466725</wp:posOffset>
                </wp:positionH>
                <wp:positionV relativeFrom="paragraph">
                  <wp:posOffset>4561205</wp:posOffset>
                </wp:positionV>
                <wp:extent cx="5638800" cy="3362325"/>
                <wp:effectExtent l="0" t="0" r="19050" b="28575"/>
                <wp:wrapNone/>
                <wp:docPr id="645170870" name="Text Box 18"/>
                <wp:cNvGraphicFramePr/>
                <a:graphic xmlns:a="http://schemas.openxmlformats.org/drawingml/2006/main">
                  <a:graphicData uri="http://schemas.microsoft.com/office/word/2010/wordprocessingShape">
                    <wps:wsp>
                      <wps:cNvSpPr txBox="1"/>
                      <wps:spPr>
                        <a:xfrm>
                          <a:off x="0" y="0"/>
                          <a:ext cx="5638800" cy="3362325"/>
                        </a:xfrm>
                        <a:prstGeom prst="rect">
                          <a:avLst/>
                        </a:prstGeom>
                        <a:solidFill>
                          <a:schemeClr val="lt1"/>
                        </a:solidFill>
                        <a:ln w="6350">
                          <a:solidFill>
                            <a:prstClr val="black"/>
                          </a:solidFill>
                        </a:ln>
                      </wps:spPr>
                      <wps:txbx>
                        <w:txbxContent>
                          <w:p w14:paraId="52B39588" w14:textId="4604363B" w:rsidR="007A024F" w:rsidRDefault="000F0D6C">
                            <w:r>
                              <w:rPr>
                                <w:noProof/>
                              </w:rPr>
                              <w:drawing>
                                <wp:inline distT="0" distB="0" distL="0" distR="0" wp14:anchorId="2AA15DBC" wp14:editId="0B95C925">
                                  <wp:extent cx="4617085" cy="3264535"/>
                                  <wp:effectExtent l="0" t="0" r="0" b="0"/>
                                  <wp:docPr id="164434566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4345668" name=""/>
                                          <pic:cNvPicPr/>
                                        </pic:nvPicPr>
                                        <pic:blipFill>
                                          <a:blip r:embed="rId75">
                                            <a:extLst>
                                              <a:ext uri="{96DAC541-7B7A-43D3-8B79-37D633B846F1}">
                                                <asvg:svgBlip xmlns:asvg="http://schemas.microsoft.com/office/drawing/2016/SVG/main" r:embed="rId76"/>
                                              </a:ext>
                                            </a:extLst>
                                          </a:blip>
                                          <a:stretch>
                                            <a:fillRect/>
                                          </a:stretch>
                                        </pic:blipFill>
                                        <pic:spPr>
                                          <a:xfrm>
                                            <a:off x="0" y="0"/>
                                            <a:ext cx="4617085" cy="326453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65EBFEB" id="Text Box 18" o:spid="_x0000_s1041" type="#_x0000_t202" style="position:absolute;margin-left:36.75pt;margin-top:359.15pt;width:444pt;height:264.75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jplPAIAAIUEAAAOAAAAZHJzL2Uyb0RvYy54bWysVE1v2zAMvQ/YfxB0X5zvZkacIkuRYUDQ&#10;FkiHnhVZio3JoiYpsbNfP0p2PtrtNOwiUyL1RD4+en7fVIochXUl6IwOen1KhOaQl3qf0e8v608z&#10;SpxnOmcKtMjoSTh6v/j4YV6bVAyhAJULSxBEu7Q2GS28N2mSOF6IirkeGKHRKcFWzOPW7pPcshrR&#10;K5UM+/1pUoPNjQUunMPTh9ZJFxFfSsH9k5ROeKIyirn5uNq47sKaLOYs3VtmipJ3abB/yKJipcZH&#10;L1APzDNysOUfUFXJLTiQvsehSkDKkotYA1Yz6L+rZlswI2ItSI4zF5rc/4Plj8etebbEN1+gwQYG&#10;QmrjUoeHoZ5G2ip8MVOCfqTwdKFNNJ5wPJxMR7NZH10cfaPRdDgaTgJOcr1urPNfBVQkGBm12JdI&#10;FztunG9DzyHhNQeqzNelUnETtCBWypIjwy4qH5NE8DdRSpM6o9PRpB+B3/gC9OX+TjH+o0vvJgrx&#10;lMacr8UHyze7hpQ5EnN3ZmYH+QkJs9BqyRm+LhF/w5x/ZhbFg0TgQPgnXKQCTAo6i5IC7K+/nYd4&#10;7Cl6KalRjBl1Pw/MCkrUN43d/jwYj4N642Y8uRvixt56drcefahWgEwNcPQMj2aI9+psSgvVK87N&#10;MryKLqY5vp1RfzZXvh0RnDsulssYhHo1zG/01vAAHToTeH1pXpk1XV89SuIRzrJl6bv2trHhpobl&#10;wYMsY+8D0S2rHf+o9aiebi7DMN3uY9T177H4DQAA//8DAFBLAwQUAAYACAAAACEAZTscDd4AAAAL&#10;AQAADwAAAGRycy9kb3ducmV2LnhtbEyPwU7DMAyG70i8Q2QkbiztBltWmk6ANi6cGIhz1mRJRONU&#10;TdaVt8c7wcmy/en353ozhY6NZkg+ooRyVgAz2Ebt0Ur4/NjdCWApK9Sqi2gk/JgEm+b6qlaVjmd8&#10;N+M+W0YhmColweXcV5yn1pmg0iz2Bml3jENQmdrBcj2oM4WHjs+LYsmD8kgXnOrNizPt9/4UJGyf&#10;7dq2Qg1uK7T34/R1fLOvUt7eTE+PwLKZ8h8MF31Sh4acDvGEOrFOwmrxQCTVUiyAEbBeljQ5EDm/&#10;XwngTc3//9D8AgAA//8DAFBLAQItABQABgAIAAAAIQC2gziS/gAAAOEBAAATAAAAAAAAAAAAAAAA&#10;AAAAAABbQ29udGVudF9UeXBlc10ueG1sUEsBAi0AFAAGAAgAAAAhADj9If/WAAAAlAEAAAsAAAAA&#10;AAAAAAAAAAAALwEAAF9yZWxzLy5yZWxzUEsBAi0AFAAGAAgAAAAhAJOKOmU8AgAAhQQAAA4AAAAA&#10;AAAAAAAAAAAALgIAAGRycy9lMm9Eb2MueG1sUEsBAi0AFAAGAAgAAAAhAGU7HA3eAAAACwEAAA8A&#10;AAAAAAAAAAAAAAAAlgQAAGRycy9kb3ducmV2LnhtbFBLBQYAAAAABAAEAPMAAAChBQAAAAA=&#10;" fillcolor="white [3201]" strokeweight=".5pt">
                <v:textbox>
                  <w:txbxContent>
                    <w:p w14:paraId="52B39588" w14:textId="4604363B" w:rsidR="007A024F" w:rsidRDefault="000F0D6C">
                      <w:r>
                        <w:rPr>
                          <w:noProof/>
                        </w:rPr>
                        <w:drawing>
                          <wp:inline distT="0" distB="0" distL="0" distR="0" wp14:anchorId="2AA15DBC" wp14:editId="0B95C925">
                            <wp:extent cx="4617085" cy="3264535"/>
                            <wp:effectExtent l="0" t="0" r="0" b="0"/>
                            <wp:docPr id="164434566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4345668" name=""/>
                                    <pic:cNvPicPr/>
                                  </pic:nvPicPr>
                                  <pic:blipFill>
                                    <a:blip r:embed="rId77">
                                      <a:extLst>
                                        <a:ext uri="{96DAC541-7B7A-43D3-8B79-37D633B846F1}">
                                          <asvg:svgBlip xmlns:asvg="http://schemas.microsoft.com/office/drawing/2016/SVG/main" r:embed="rId78"/>
                                        </a:ext>
                                      </a:extLst>
                                    </a:blip>
                                    <a:stretch>
                                      <a:fillRect/>
                                    </a:stretch>
                                  </pic:blipFill>
                                  <pic:spPr>
                                    <a:xfrm>
                                      <a:off x="0" y="0"/>
                                      <a:ext cx="4617085" cy="3264535"/>
                                    </a:xfrm>
                                    <a:prstGeom prst="rect">
                                      <a:avLst/>
                                    </a:prstGeom>
                                  </pic:spPr>
                                </pic:pic>
                              </a:graphicData>
                            </a:graphic>
                          </wp:inline>
                        </w:drawing>
                      </w:r>
                    </w:p>
                  </w:txbxContent>
                </v:textbox>
              </v:shape>
            </w:pict>
          </mc:Fallback>
        </mc:AlternateContent>
      </w:r>
      <w:r w:rsidR="00692BAB">
        <w:rPr>
          <w:rFonts w:eastAsia="Times New Roman" w:cstheme="minorHAnsi"/>
          <w:color w:val="202122"/>
          <w:kern w:val="0"/>
          <w:lang w:eastAsia="en-GB"/>
          <w14:ligatures w14:val="none"/>
        </w:rPr>
        <w:br w:type="page"/>
      </w:r>
    </w:p>
    <w:p w14:paraId="0447D77A" w14:textId="67C4CC3C" w:rsidR="00692BAB" w:rsidRDefault="007A024F">
      <w:pPr>
        <w:spacing w:line="259" w:lineRule="auto"/>
        <w:rPr>
          <w:rFonts w:eastAsia="Times New Roman" w:cstheme="minorHAnsi"/>
          <w:color w:val="202122"/>
          <w:kern w:val="0"/>
          <w:lang w:eastAsia="en-GB"/>
          <w14:ligatures w14:val="none"/>
        </w:rPr>
      </w:pPr>
      <w:r>
        <w:rPr>
          <w:rFonts w:eastAsia="Times New Roman" w:cstheme="minorHAnsi"/>
          <w:noProof/>
          <w:color w:val="202122"/>
          <w:kern w:val="0"/>
          <w:lang w:eastAsia="en-GB"/>
        </w:rPr>
        <w:lastRenderedPageBreak/>
        <mc:AlternateContent>
          <mc:Choice Requires="wps">
            <w:drawing>
              <wp:anchor distT="0" distB="0" distL="114300" distR="114300" simplePos="0" relativeHeight="251680768" behindDoc="0" locked="0" layoutInCell="1" allowOverlap="1" wp14:anchorId="03DC1129" wp14:editId="5DF104C8">
                <wp:simplePos x="0" y="0"/>
                <wp:positionH relativeFrom="column">
                  <wp:posOffset>542925</wp:posOffset>
                </wp:positionH>
                <wp:positionV relativeFrom="paragraph">
                  <wp:posOffset>4819650</wp:posOffset>
                </wp:positionV>
                <wp:extent cx="4772025" cy="3390900"/>
                <wp:effectExtent l="0" t="0" r="28575" b="19050"/>
                <wp:wrapNone/>
                <wp:docPr id="1322612122" name="Text Box 20"/>
                <wp:cNvGraphicFramePr/>
                <a:graphic xmlns:a="http://schemas.openxmlformats.org/drawingml/2006/main">
                  <a:graphicData uri="http://schemas.microsoft.com/office/word/2010/wordprocessingShape">
                    <wps:wsp>
                      <wps:cNvSpPr txBox="1"/>
                      <wps:spPr>
                        <a:xfrm>
                          <a:off x="0" y="0"/>
                          <a:ext cx="4772025" cy="3390900"/>
                        </a:xfrm>
                        <a:prstGeom prst="rect">
                          <a:avLst/>
                        </a:prstGeom>
                        <a:solidFill>
                          <a:schemeClr val="lt1"/>
                        </a:solidFill>
                        <a:ln w="6350">
                          <a:solidFill>
                            <a:prstClr val="black"/>
                          </a:solidFill>
                        </a:ln>
                      </wps:spPr>
                      <wps:txbx>
                        <w:txbxContent>
                          <w:p w14:paraId="469CC5AC" w14:textId="037F365B" w:rsidR="007A024F" w:rsidRDefault="000A2027">
                            <w:r>
                              <w:rPr>
                                <w:noProof/>
                              </w:rPr>
                              <w:drawing>
                                <wp:inline distT="0" distB="0" distL="0" distR="0" wp14:anchorId="4254E64C" wp14:editId="4FD2AE75">
                                  <wp:extent cx="4582795" cy="3240405"/>
                                  <wp:effectExtent l="0" t="0" r="8255" b="0"/>
                                  <wp:docPr id="53955102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9551020" name=""/>
                                          <pic:cNvPicPr/>
                                        </pic:nvPicPr>
                                        <pic:blipFill>
                                          <a:blip r:embed="rId79">
                                            <a:extLst>
                                              <a:ext uri="{96DAC541-7B7A-43D3-8B79-37D633B846F1}">
                                                <asvg:svgBlip xmlns:asvg="http://schemas.microsoft.com/office/drawing/2016/SVG/main" r:embed="rId80"/>
                                              </a:ext>
                                            </a:extLst>
                                          </a:blip>
                                          <a:stretch>
                                            <a:fillRect/>
                                          </a:stretch>
                                        </pic:blipFill>
                                        <pic:spPr>
                                          <a:xfrm>
                                            <a:off x="0" y="0"/>
                                            <a:ext cx="4582795" cy="324040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3DC1129" id="Text Box 20" o:spid="_x0000_s1042" type="#_x0000_t202" style="position:absolute;margin-left:42.75pt;margin-top:379.5pt;width:375.75pt;height:267pt;z-index:251680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8FKTPAIAAIUEAAAOAAAAZHJzL2Uyb0RvYy54bWysVEtv2zAMvg/YfxB0X+y82saIU2QpMgwo&#10;2gJp0bMiS4kwWdQkJXb260cp726nYReZFKmP5EfS4/u21mQrnFdgStrt5JQIw6FSZlXSt9f5lztK&#10;fGCmYhqMKOlOeHo/+fxp3NhC9GANuhKOIIjxRWNLug7BFlnm+VrUzHfACoNGCa5mAVW3yirHGkSv&#10;ddbL85usAVdZB1x4j7cPeyOdJHwpBQ/PUnoRiC4p5hbS6dK5jGc2GbNi5ZhdK35Ig/1DFjVTBoOe&#10;oB5YYGTj1B9QteIOPMjQ4VBnIKXiItWA1XTzD9Us1syKVAuS4+2JJv//YPnTdmFfHAntV2ixgZGQ&#10;xvrC42Wsp5Wujl/MlKAdKdydaBNtIBwvB7e3vbw3pISjrd8f5aM8EZudn1vnwzcBNYlCSR32JdHF&#10;to8+YEh0PbrEaB60quZK66TEWRAz7ciWYRd1SEniiysvbUhT0pv+ME/AV7YIfXq/1Iz/iGVeI6Cm&#10;DV6ei49SaJctURUSc3dkZgnVDglzsJ8lb/lcIf4j8+GFORwe5AgXIjzjITVgUnCQKFmD+/W3++iP&#10;PUUrJQ0OY0n9zw1zghL93WC3R93BIE5vUgZDpJsSd2lZXlrMpp4BMtXF1bM8idE/6KMoHdTvuDfT&#10;GBVNzHCMXdJwFGdhvyK4d1xMp8kJ59Wy8GgWlkfo2JnI62v7zpw99DXgSDzBcWxZ8aG9e9/40sB0&#10;E0Cq1PtI9J7VA/8466k9h72My3SpJ6/z32PyGwAA//8DAFBLAwQUAAYACAAAACEALHLBft4AAAAL&#10;AQAADwAAAGRycy9kb3ducmV2LnhtbEyPwU7DMAyG70i8Q2QkbixlU1lamk6ANi6cGIiz12RJRJNU&#10;TdZ1b485wc2WP/3+/mYz+55NekwuBgn3iwKYDl1ULhgJnx+7OwEsZQwK+xi0hItOsGmvrxqsVTyH&#10;dz3ts2EUElKNEmzOQ8156qz2mBZx0IFuxzh6zLSOhqsRzxTue74sigfu0QX6YHHQL1Z33/uTl7B9&#10;NpXpBI52K5Rz0/x1fDOvUt7ezE+PwLKe8x8Mv/qkDi05HeIpqMR6CaIsiZSwLivqRIBYrWk4ELms&#10;VgXwtuH/O7Q/AAAA//8DAFBLAQItABQABgAIAAAAIQC2gziS/gAAAOEBAAATAAAAAAAAAAAAAAAA&#10;AAAAAABbQ29udGVudF9UeXBlc10ueG1sUEsBAi0AFAAGAAgAAAAhADj9If/WAAAAlAEAAAsAAAAA&#10;AAAAAAAAAAAALwEAAF9yZWxzLy5yZWxzUEsBAi0AFAAGAAgAAAAhAOzwUpM8AgAAhQQAAA4AAAAA&#10;AAAAAAAAAAAALgIAAGRycy9lMm9Eb2MueG1sUEsBAi0AFAAGAAgAAAAhACxywX7eAAAACwEAAA8A&#10;AAAAAAAAAAAAAAAAlgQAAGRycy9kb3ducmV2LnhtbFBLBQYAAAAABAAEAPMAAAChBQAAAAA=&#10;" fillcolor="white [3201]" strokeweight=".5pt">
                <v:textbox>
                  <w:txbxContent>
                    <w:p w14:paraId="469CC5AC" w14:textId="037F365B" w:rsidR="007A024F" w:rsidRDefault="000A2027">
                      <w:r>
                        <w:rPr>
                          <w:noProof/>
                        </w:rPr>
                        <w:drawing>
                          <wp:inline distT="0" distB="0" distL="0" distR="0" wp14:anchorId="4254E64C" wp14:editId="4FD2AE75">
                            <wp:extent cx="4582795" cy="3240405"/>
                            <wp:effectExtent l="0" t="0" r="8255" b="0"/>
                            <wp:docPr id="53955102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9551020" name=""/>
                                    <pic:cNvPicPr/>
                                  </pic:nvPicPr>
                                  <pic:blipFill>
                                    <a:blip r:embed="rId81">
                                      <a:extLst>
                                        <a:ext uri="{96DAC541-7B7A-43D3-8B79-37D633B846F1}">
                                          <asvg:svgBlip xmlns:asvg="http://schemas.microsoft.com/office/drawing/2016/SVG/main" r:embed="rId82"/>
                                        </a:ext>
                                      </a:extLst>
                                    </a:blip>
                                    <a:stretch>
                                      <a:fillRect/>
                                    </a:stretch>
                                  </pic:blipFill>
                                  <pic:spPr>
                                    <a:xfrm>
                                      <a:off x="0" y="0"/>
                                      <a:ext cx="4582795" cy="3240405"/>
                                    </a:xfrm>
                                    <a:prstGeom prst="rect">
                                      <a:avLst/>
                                    </a:prstGeom>
                                  </pic:spPr>
                                </pic:pic>
                              </a:graphicData>
                            </a:graphic>
                          </wp:inline>
                        </w:drawing>
                      </w:r>
                    </w:p>
                  </w:txbxContent>
                </v:textbox>
              </v:shape>
            </w:pict>
          </mc:Fallback>
        </mc:AlternateContent>
      </w:r>
      <w:r>
        <w:rPr>
          <w:rFonts w:eastAsia="Times New Roman" w:cstheme="minorHAnsi"/>
          <w:noProof/>
          <w:color w:val="202122"/>
          <w:kern w:val="0"/>
          <w:lang w:eastAsia="en-GB"/>
        </w:rPr>
        <mc:AlternateContent>
          <mc:Choice Requires="wps">
            <w:drawing>
              <wp:anchor distT="0" distB="0" distL="114300" distR="114300" simplePos="0" relativeHeight="251679744" behindDoc="0" locked="0" layoutInCell="1" allowOverlap="1" wp14:anchorId="37E1741D" wp14:editId="7A3FA2A5">
                <wp:simplePos x="0" y="0"/>
                <wp:positionH relativeFrom="column">
                  <wp:posOffset>504825</wp:posOffset>
                </wp:positionH>
                <wp:positionV relativeFrom="paragraph">
                  <wp:posOffset>95250</wp:posOffset>
                </wp:positionV>
                <wp:extent cx="5162550" cy="3467100"/>
                <wp:effectExtent l="0" t="0" r="19050" b="19050"/>
                <wp:wrapNone/>
                <wp:docPr id="1940080530" name="Text Box 19"/>
                <wp:cNvGraphicFramePr/>
                <a:graphic xmlns:a="http://schemas.openxmlformats.org/drawingml/2006/main">
                  <a:graphicData uri="http://schemas.microsoft.com/office/word/2010/wordprocessingShape">
                    <wps:wsp>
                      <wps:cNvSpPr txBox="1"/>
                      <wps:spPr>
                        <a:xfrm>
                          <a:off x="0" y="0"/>
                          <a:ext cx="5162550" cy="3467100"/>
                        </a:xfrm>
                        <a:prstGeom prst="rect">
                          <a:avLst/>
                        </a:prstGeom>
                        <a:solidFill>
                          <a:schemeClr val="lt1"/>
                        </a:solidFill>
                        <a:ln w="6350">
                          <a:solidFill>
                            <a:prstClr val="black"/>
                          </a:solidFill>
                        </a:ln>
                      </wps:spPr>
                      <wps:txbx>
                        <w:txbxContent>
                          <w:p w14:paraId="5AFE8319" w14:textId="7603F1C8" w:rsidR="007A024F" w:rsidRDefault="000A2027">
                            <w:r>
                              <w:rPr>
                                <w:noProof/>
                              </w:rPr>
                              <w:drawing>
                                <wp:inline distT="0" distB="0" distL="0" distR="0" wp14:anchorId="105F80B1" wp14:editId="3AD8C3AB">
                                  <wp:extent cx="4765040" cy="3369310"/>
                                  <wp:effectExtent l="0" t="0" r="0" b="2540"/>
                                  <wp:docPr id="8449159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491593" name=""/>
                                          <pic:cNvPicPr/>
                                        </pic:nvPicPr>
                                        <pic:blipFill>
                                          <a:blip r:embed="rId83">
                                            <a:extLst>
                                              <a:ext uri="{96DAC541-7B7A-43D3-8B79-37D633B846F1}">
                                                <asvg:svgBlip xmlns:asvg="http://schemas.microsoft.com/office/drawing/2016/SVG/main" r:embed="rId84"/>
                                              </a:ext>
                                            </a:extLst>
                                          </a:blip>
                                          <a:stretch>
                                            <a:fillRect/>
                                          </a:stretch>
                                        </pic:blipFill>
                                        <pic:spPr>
                                          <a:xfrm>
                                            <a:off x="0" y="0"/>
                                            <a:ext cx="4765040" cy="336931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7E1741D" id="Text Box 19" o:spid="_x0000_s1043" type="#_x0000_t202" style="position:absolute;margin-left:39.75pt;margin-top:7.5pt;width:406.5pt;height:273pt;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E4OOwIAAIUEAAAOAAAAZHJzL2Uyb0RvYy54bWysVE1v2zAMvQ/YfxB0XxynSboZcYosRYYB&#10;QVsgHXpWZCkWJouapMTOfv0o5bPtTsMuMilSj+Qj6cld12iyE84rMCXNe31KhOFQKbMp6Y/nxafP&#10;lPjATMU0GFHSvfD0bvrxw6S1hRhADboSjiCI8UVrS1qHYIss87wWDfM9sMKgUYJrWEDVbbLKsRbR&#10;G50N+v1x1oKrrAMuvMfb+4ORThO+lIKHRym9CESXFHML6XTpXMczm05YsXHM1oof02D/kEXDlMGg&#10;Z6h7FhjZOvUOqlHcgQcZehyaDKRUXKQasJq8/6aaVc2sSLUgOd6eafL/D5Y/7Fb2yZHQfYUOGxgJ&#10;aa0vPF7GejrpmvjFTAnakcL9mTbRBcLxcpSPB6MRmjjabobj27yfiM0uz63z4ZuAhkShpA77kuhi&#10;u6UPGBJdTy4xmgetqoXSOilxFsRcO7Jj2EUdUpL44pWXNqQt6fgG83iHEKHP79ea8Z+xzNcIqGmD&#10;l5fioxS6dUdUhcSMT8ysodojYQ4Os+QtXyjEXzIfnpjD4UEicCHCIx5SAyYFR4mSGtzvv91Hf+wp&#10;WilpcRhL6n9tmROU6O8Gu/0lHw7j9CZlOLodoOKuLetri9k2c0Cmclw9y5MY/YM+idJB84J7M4tR&#10;0cQMx9glDSdxHg4rgnvHxWyWnHBeLQtLs7I8QkeSI6/P3Qtz9tjXgCPxAKexZcWb9h5840sDs20A&#10;qVLvI9EHVo/846yn9hz3Mi7TtZ68Ln+P6R8AAAD//wMAUEsDBBQABgAIAAAAIQDaUm+23AAAAAkB&#10;AAAPAAAAZHJzL2Rvd25yZXYueG1sTI/BTsMwEETvSP0Haytxo04rpSQhTgWocOFEizi7sWtbxOvI&#10;dtPw9ywnOO7MaPZNu5v9wCYdkwsoYL0qgGnsg3JoBHwcX+4qYClLVHIIqAV86wS7bnHTykaFK77r&#10;6ZANoxJMjRRgcx4bzlNvtZdpFUaN5J1D9DLTGQ1XUV6p3A98UxRb7qVD+mDlqJ+t7r8OFy9g/2Rq&#10;01cy2n2lnJvmz/ObeRXidjk/PgDLes5/YfjFJ3ToiOkULqgSGwTc1yUlSS9pEvlVvSHhJKDcrgvg&#10;Xcv/L+h+AAAA//8DAFBLAQItABQABgAIAAAAIQC2gziS/gAAAOEBAAATAAAAAAAAAAAAAAAAAAAA&#10;AABbQ29udGVudF9UeXBlc10ueG1sUEsBAi0AFAAGAAgAAAAhADj9If/WAAAAlAEAAAsAAAAAAAAA&#10;AAAAAAAALwEAAF9yZWxzLy5yZWxzUEsBAi0AFAAGAAgAAAAhAI80Tg47AgAAhQQAAA4AAAAAAAAA&#10;AAAAAAAALgIAAGRycy9lMm9Eb2MueG1sUEsBAi0AFAAGAAgAAAAhANpSb7bcAAAACQEAAA8AAAAA&#10;AAAAAAAAAAAAlQQAAGRycy9kb3ducmV2LnhtbFBLBQYAAAAABAAEAPMAAACeBQAAAAA=&#10;" fillcolor="white [3201]" strokeweight=".5pt">
                <v:textbox>
                  <w:txbxContent>
                    <w:p w14:paraId="5AFE8319" w14:textId="7603F1C8" w:rsidR="007A024F" w:rsidRDefault="000A2027">
                      <w:r>
                        <w:rPr>
                          <w:noProof/>
                        </w:rPr>
                        <w:drawing>
                          <wp:inline distT="0" distB="0" distL="0" distR="0" wp14:anchorId="105F80B1" wp14:editId="3AD8C3AB">
                            <wp:extent cx="4765040" cy="3369310"/>
                            <wp:effectExtent l="0" t="0" r="0" b="2540"/>
                            <wp:docPr id="8449159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491593" name=""/>
                                    <pic:cNvPicPr/>
                                  </pic:nvPicPr>
                                  <pic:blipFill>
                                    <a:blip r:embed="rId85">
                                      <a:extLst>
                                        <a:ext uri="{96DAC541-7B7A-43D3-8B79-37D633B846F1}">
                                          <asvg:svgBlip xmlns:asvg="http://schemas.microsoft.com/office/drawing/2016/SVG/main" r:embed="rId86"/>
                                        </a:ext>
                                      </a:extLst>
                                    </a:blip>
                                    <a:stretch>
                                      <a:fillRect/>
                                    </a:stretch>
                                  </pic:blipFill>
                                  <pic:spPr>
                                    <a:xfrm>
                                      <a:off x="0" y="0"/>
                                      <a:ext cx="4765040" cy="3369310"/>
                                    </a:xfrm>
                                    <a:prstGeom prst="rect">
                                      <a:avLst/>
                                    </a:prstGeom>
                                  </pic:spPr>
                                </pic:pic>
                              </a:graphicData>
                            </a:graphic>
                          </wp:inline>
                        </w:drawing>
                      </w:r>
                    </w:p>
                  </w:txbxContent>
                </v:textbox>
              </v:shape>
            </w:pict>
          </mc:Fallback>
        </mc:AlternateContent>
      </w:r>
      <w:r w:rsidR="00692BAB">
        <w:rPr>
          <w:rFonts w:eastAsia="Times New Roman" w:cstheme="minorHAnsi"/>
          <w:color w:val="202122"/>
          <w:kern w:val="0"/>
          <w:lang w:eastAsia="en-GB"/>
          <w14:ligatures w14:val="none"/>
        </w:rPr>
        <w:br w:type="page"/>
      </w:r>
    </w:p>
    <w:p w14:paraId="5ECE5666" w14:textId="6DD6E104" w:rsidR="00692BAB" w:rsidRDefault="007A024F" w:rsidP="009B5569">
      <w:pPr>
        <w:shd w:val="clear" w:color="auto" w:fill="FFFFFF"/>
        <w:spacing w:before="100" w:beforeAutospacing="1" w:after="24" w:line="240" w:lineRule="auto"/>
        <w:jc w:val="both"/>
        <w:rPr>
          <w:rFonts w:eastAsia="Times New Roman" w:cstheme="minorHAnsi"/>
          <w:color w:val="202122"/>
          <w:kern w:val="0"/>
          <w:lang w:eastAsia="en-GB"/>
          <w14:ligatures w14:val="none"/>
        </w:rPr>
      </w:pPr>
      <w:r>
        <w:rPr>
          <w:rFonts w:eastAsia="Times New Roman" w:cstheme="minorHAnsi"/>
          <w:noProof/>
          <w:color w:val="202122"/>
          <w:kern w:val="0"/>
          <w:lang w:eastAsia="en-GB"/>
        </w:rPr>
        <w:lastRenderedPageBreak/>
        <mc:AlternateContent>
          <mc:Choice Requires="wps">
            <w:drawing>
              <wp:anchor distT="0" distB="0" distL="114300" distR="114300" simplePos="0" relativeHeight="251681792" behindDoc="0" locked="0" layoutInCell="1" allowOverlap="1" wp14:anchorId="67834C63" wp14:editId="6986673C">
                <wp:simplePos x="0" y="0"/>
                <wp:positionH relativeFrom="column">
                  <wp:posOffset>600075</wp:posOffset>
                </wp:positionH>
                <wp:positionV relativeFrom="paragraph">
                  <wp:posOffset>-209550</wp:posOffset>
                </wp:positionV>
                <wp:extent cx="5162550" cy="3495675"/>
                <wp:effectExtent l="0" t="0" r="19050" b="28575"/>
                <wp:wrapNone/>
                <wp:docPr id="1782557097" name="Text Box 21"/>
                <wp:cNvGraphicFramePr/>
                <a:graphic xmlns:a="http://schemas.openxmlformats.org/drawingml/2006/main">
                  <a:graphicData uri="http://schemas.microsoft.com/office/word/2010/wordprocessingShape">
                    <wps:wsp>
                      <wps:cNvSpPr txBox="1"/>
                      <wps:spPr>
                        <a:xfrm>
                          <a:off x="0" y="0"/>
                          <a:ext cx="5162550" cy="3495675"/>
                        </a:xfrm>
                        <a:prstGeom prst="rect">
                          <a:avLst/>
                        </a:prstGeom>
                        <a:solidFill>
                          <a:schemeClr val="lt1"/>
                        </a:solidFill>
                        <a:ln w="6350">
                          <a:solidFill>
                            <a:prstClr val="black"/>
                          </a:solidFill>
                        </a:ln>
                      </wps:spPr>
                      <wps:txbx>
                        <w:txbxContent>
                          <w:p w14:paraId="5C9F14E2" w14:textId="13C4B58E" w:rsidR="007A024F" w:rsidRDefault="000E379A">
                            <w:r>
                              <w:rPr>
                                <w:noProof/>
                              </w:rPr>
                              <w:drawing>
                                <wp:inline distT="0" distB="0" distL="0" distR="0" wp14:anchorId="7C75BDDB" wp14:editId="4C018061">
                                  <wp:extent cx="4805680" cy="3397885"/>
                                  <wp:effectExtent l="0" t="0" r="0" b="0"/>
                                  <wp:docPr id="187692098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6920980" name=""/>
                                          <pic:cNvPicPr/>
                                        </pic:nvPicPr>
                                        <pic:blipFill>
                                          <a:blip r:embed="rId87">
                                            <a:extLst>
                                              <a:ext uri="{96DAC541-7B7A-43D3-8B79-37D633B846F1}">
                                                <asvg:svgBlip xmlns:asvg="http://schemas.microsoft.com/office/drawing/2016/SVG/main" r:embed="rId88"/>
                                              </a:ext>
                                            </a:extLst>
                                          </a:blip>
                                          <a:stretch>
                                            <a:fillRect/>
                                          </a:stretch>
                                        </pic:blipFill>
                                        <pic:spPr>
                                          <a:xfrm>
                                            <a:off x="0" y="0"/>
                                            <a:ext cx="4805680" cy="339788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7834C63" id="Text Box 21" o:spid="_x0000_s1044" type="#_x0000_t202" style="position:absolute;left:0;text-align:left;margin-left:47.25pt;margin-top:-16.5pt;width:406.5pt;height:275.25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gwUIPAIAAIUEAAAOAAAAZHJzL2Uyb0RvYy54bWysVE1v2zAMvQ/YfxB0X5ykcboYcYosRYYB&#10;RVsgHXpWZCk2JouapMTOfv0o2flYu9Owi0yJ1BP5+Oj5XVsrchDWVaBzOhoMKRGaQ1HpXU6/v6w/&#10;fabEeaYLpkCLnB6Fo3eLjx/mjcnEGEpQhbAEQbTLGpPT0nuTJYnjpaiZG4ARGp0SbM08bu0uKSxr&#10;EL1WyXg4nCYN2MJY4MI5PL3vnHQR8aUU3D9J6YQnKqeYm4+rjes2rMlizrKdZaaseJ8G+4csalZp&#10;fPQMdc88I3tbvYOqK27BgfQDDnUCUlZcxBqwmtHwTTWbkhkRa0FynDnT5P4fLH88bMyzJb79Ai02&#10;MBDSGJc5PAz1tNLW4YuZEvQjhcczbaL1hONhOpqO0xRdHH03k1k6vU0DTnK5bqzzXwXUJBg5tdiX&#10;SBc7PDjfhZ5CwmsOVFWsK6XiJmhBrJQlB4ZdVD4mieB/RClNmpxObzCPdwgB+nx/qxj/0ad3hYB4&#10;SmPOl+KD5dttS6oCiZmdmNlCcUTCLHRacoavK8R/YM4/M4viQSJwIPwTLlIBJgW9RUkJ9tffzkM8&#10;9hS9lDQoxpy6n3tmBSXqm8Zuz0aTSVBv3EzS2zFu7LVne+3R+3oFyNQIR8/waIZ4r06mtFC/4tws&#10;w6voYprj2zn1J3PluxHBueNiuYxBqFfD/IPeGB6gA8mB15f2lVnT99WjJB7hJFuWvWlvFxtualju&#10;Pcgq9j4Q3bHa849aj+rp5zIM0/U+Rl3+HovfAAAA//8DAFBLAwQUAAYACAAAACEAPo7mIt4AAAAK&#10;AQAADwAAAGRycy9kb3ducmV2LnhtbEyPwU7DMBBE70j8g7VI3FqnlEIS4lSACpeeKFXP29i1LWI7&#10;st00/D3LCW67O6PZN816cj0bVUw2eAGLeQFM+S5I67WA/efbrASWMnqJffBKwLdKsG6vrxqsZbj4&#10;DzXusmYU4lONAkzOQ8156oxymOZhUJ60U4gOM61RcxnxQuGu53dF8cAdWk8fDA7q1ajua3d2AjYv&#10;utJdidFsSmntOB1OW/0uxO3N9PwELKsp/5nhF5/QoSWmYzh7mVgvoLpfkVPAbLmkTmSoike6HAWs&#10;FjTwtuH/K7Q/AAAA//8DAFBLAQItABQABgAIAAAAIQC2gziS/gAAAOEBAAATAAAAAAAAAAAAAAAA&#10;AAAAAABbQ29udGVudF9UeXBlc10ueG1sUEsBAi0AFAAGAAgAAAAhADj9If/WAAAAlAEAAAsAAAAA&#10;AAAAAAAAAAAALwEAAF9yZWxzLy5yZWxzUEsBAi0AFAAGAAgAAAAhAJ6DBQg8AgAAhQQAAA4AAAAA&#10;AAAAAAAAAAAALgIAAGRycy9lMm9Eb2MueG1sUEsBAi0AFAAGAAgAAAAhAD6O5iLeAAAACgEAAA8A&#10;AAAAAAAAAAAAAAAAlgQAAGRycy9kb3ducmV2LnhtbFBLBQYAAAAABAAEAPMAAAChBQAAAAA=&#10;" fillcolor="white [3201]" strokeweight=".5pt">
                <v:textbox>
                  <w:txbxContent>
                    <w:p w14:paraId="5C9F14E2" w14:textId="13C4B58E" w:rsidR="007A024F" w:rsidRDefault="000E379A">
                      <w:r>
                        <w:rPr>
                          <w:noProof/>
                        </w:rPr>
                        <w:drawing>
                          <wp:inline distT="0" distB="0" distL="0" distR="0" wp14:anchorId="7C75BDDB" wp14:editId="4C018061">
                            <wp:extent cx="4805680" cy="3397885"/>
                            <wp:effectExtent l="0" t="0" r="0" b="0"/>
                            <wp:docPr id="187692098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6920980" name=""/>
                                    <pic:cNvPicPr/>
                                  </pic:nvPicPr>
                                  <pic:blipFill>
                                    <a:blip r:embed="rId89">
                                      <a:extLst>
                                        <a:ext uri="{96DAC541-7B7A-43D3-8B79-37D633B846F1}">
                                          <asvg:svgBlip xmlns:asvg="http://schemas.microsoft.com/office/drawing/2016/SVG/main" r:embed="rId90"/>
                                        </a:ext>
                                      </a:extLst>
                                    </a:blip>
                                    <a:stretch>
                                      <a:fillRect/>
                                    </a:stretch>
                                  </pic:blipFill>
                                  <pic:spPr>
                                    <a:xfrm>
                                      <a:off x="0" y="0"/>
                                      <a:ext cx="4805680" cy="3397885"/>
                                    </a:xfrm>
                                    <a:prstGeom prst="rect">
                                      <a:avLst/>
                                    </a:prstGeom>
                                  </pic:spPr>
                                </pic:pic>
                              </a:graphicData>
                            </a:graphic>
                          </wp:inline>
                        </w:drawing>
                      </w:r>
                    </w:p>
                  </w:txbxContent>
                </v:textbox>
              </v:shape>
            </w:pict>
          </mc:Fallback>
        </mc:AlternateContent>
      </w:r>
    </w:p>
    <w:p w14:paraId="14069F6E" w14:textId="3F459673" w:rsidR="00692BAB" w:rsidRDefault="007A024F">
      <w:pPr>
        <w:spacing w:line="259" w:lineRule="auto"/>
        <w:rPr>
          <w:rFonts w:eastAsia="Times New Roman" w:cstheme="minorHAnsi"/>
          <w:color w:val="202122"/>
          <w:kern w:val="0"/>
          <w:lang w:eastAsia="en-GB"/>
          <w14:ligatures w14:val="none"/>
        </w:rPr>
      </w:pPr>
      <w:r>
        <w:rPr>
          <w:rFonts w:eastAsia="Times New Roman" w:cstheme="minorHAnsi"/>
          <w:noProof/>
          <w:color w:val="202122"/>
          <w:kern w:val="0"/>
          <w:lang w:eastAsia="en-GB"/>
        </w:rPr>
        <mc:AlternateContent>
          <mc:Choice Requires="wps">
            <w:drawing>
              <wp:anchor distT="0" distB="0" distL="114300" distR="114300" simplePos="0" relativeHeight="251682816" behindDoc="0" locked="0" layoutInCell="1" allowOverlap="1" wp14:anchorId="6BA99E07" wp14:editId="70EC36F6">
                <wp:simplePos x="0" y="0"/>
                <wp:positionH relativeFrom="column">
                  <wp:posOffset>628651</wp:posOffset>
                </wp:positionH>
                <wp:positionV relativeFrom="paragraph">
                  <wp:posOffset>4084955</wp:posOffset>
                </wp:positionV>
                <wp:extent cx="5238750" cy="3562350"/>
                <wp:effectExtent l="0" t="0" r="19050" b="19050"/>
                <wp:wrapNone/>
                <wp:docPr id="1605003574" name="Text Box 22"/>
                <wp:cNvGraphicFramePr/>
                <a:graphic xmlns:a="http://schemas.openxmlformats.org/drawingml/2006/main">
                  <a:graphicData uri="http://schemas.microsoft.com/office/word/2010/wordprocessingShape">
                    <wps:wsp>
                      <wps:cNvSpPr txBox="1"/>
                      <wps:spPr>
                        <a:xfrm>
                          <a:off x="0" y="0"/>
                          <a:ext cx="5238750" cy="3562350"/>
                        </a:xfrm>
                        <a:prstGeom prst="rect">
                          <a:avLst/>
                        </a:prstGeom>
                        <a:solidFill>
                          <a:schemeClr val="lt1"/>
                        </a:solidFill>
                        <a:ln w="6350">
                          <a:solidFill>
                            <a:prstClr val="black"/>
                          </a:solidFill>
                        </a:ln>
                      </wps:spPr>
                      <wps:txbx>
                        <w:txbxContent>
                          <w:p w14:paraId="497CF9BE" w14:textId="3D9C9A55" w:rsidR="007A024F" w:rsidRDefault="00264275">
                            <w:r>
                              <w:rPr>
                                <w:noProof/>
                              </w:rPr>
                              <w:drawing>
                                <wp:inline distT="0" distB="0" distL="0" distR="0" wp14:anchorId="3BD98F3D" wp14:editId="2458E144">
                                  <wp:extent cx="4725035" cy="3340735"/>
                                  <wp:effectExtent l="0" t="0" r="0" b="0"/>
                                  <wp:docPr id="159419752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4197528" name=""/>
                                          <pic:cNvPicPr/>
                                        </pic:nvPicPr>
                                        <pic:blipFill>
                                          <a:blip r:embed="rId91">
                                            <a:extLst>
                                              <a:ext uri="{96DAC541-7B7A-43D3-8B79-37D633B846F1}">
                                                <asvg:svgBlip xmlns:asvg="http://schemas.microsoft.com/office/drawing/2016/SVG/main" r:embed="rId92"/>
                                              </a:ext>
                                            </a:extLst>
                                          </a:blip>
                                          <a:stretch>
                                            <a:fillRect/>
                                          </a:stretch>
                                        </pic:blipFill>
                                        <pic:spPr>
                                          <a:xfrm>
                                            <a:off x="0" y="0"/>
                                            <a:ext cx="4725035" cy="334073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A99E07" id="Text Box 22" o:spid="_x0000_s1045" type="#_x0000_t202" style="position:absolute;margin-left:49.5pt;margin-top:321.65pt;width:412.5pt;height:280.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eIKOAIAAIUEAAAOAAAAZHJzL2Uyb0RvYy54bWysVEtv2zAMvg/YfxB0X5x3OyNOkaXIMKBo&#10;C6RDz4osxcJkUZOU2NmvH6U4j7U7DbvIpEh9JD+Snt21tSZ74bwCU9BBr0+JMBxKZbYF/f6y+nRL&#10;iQ/MlEyDEQU9CE/v5h8/zBqbiyFUoEvhCIIYnze2oFUINs8yzytRM98DKwwaJbiaBVTdNisdaxC9&#10;1tmw359mDbjSOuDCe7y9PxrpPOFLKXh4ktKLQHRBMbeQTpfOTTyz+YzlW8dspXiXBvuHLGqmDAY9&#10;Q92zwMjOqXdQteIOPMjQ41BnIKXiItWA1Qz6b6pZV8yKVAuS4+2ZJv//YPnjfm2fHQntF2ixgZGQ&#10;xvrc42Wsp5Wujl/MlKAdKTycaRNtIBwvJ8PR7c0ETRxto8l0OEIFcbLLc+t8+CqgJlEoqMO+JLrY&#10;/sGHo+vJJUbzoFW5UlonJc6CWGpH9gy7qENKEsH/8NKGNAWdxtDvECL0+f1GM/6jS+8KAfG0wZwv&#10;xUcptJuWqLKgw1RRvNpAeUDCHBxnyVu+Uoj/wHx4Zg6HB4nAhQhPeEgNmBR0EiUVuF9/u4/+2FO0&#10;UtLgMBbU/9wxJyjR3wx2+/NgPI7Tm5Tx5AazIe7asrm2mF29BGRqgKtneRKjf9AnUTqoX3FvFjEq&#10;mpjhGLug4SQuw3FFcO+4WCySE86rZeHBrC2P0JHkyOtL+8qc7foacCQe4TS2LH/T3qNvfGlgsQsg&#10;Ver9hdWOf5z1ND3dXsZlutaT1+XvMf8NAAD//wMAUEsDBBQABgAIAAAAIQC3jpjr3gAAAAsBAAAP&#10;AAAAZHJzL2Rvd25yZXYueG1sTI/BTsMwDIbvSLxD5EncWLq2mtrSdAI0uHBiQ5y9JksimqRqsq68&#10;PeYER9uffn9/u1vcwGY1RRu8gM06A6Z8H6T1WsDH8eW+AhYTeolD8ErAt4qw625vWmxkuPp3NR+S&#10;ZhTiY4MCTEpjw3nsjXIY12FUnm7nMDlMNE6aywmvFO4GnmfZlju0nj4YHNWzUf3X4eIE7J90rfsK&#10;J7OvpLXz8nl+069C3K2WxwdgSS3pD4ZffVKHjpxO4eJlZIOAuqYqScC2LApgBNR5SZsTkXlWFsC7&#10;lv/v0P0AAAD//wMAUEsBAi0AFAAGAAgAAAAhALaDOJL+AAAA4QEAABMAAAAAAAAAAAAAAAAAAAAA&#10;AFtDb250ZW50X1R5cGVzXS54bWxQSwECLQAUAAYACAAAACEAOP0h/9YAAACUAQAACwAAAAAAAAAA&#10;AAAAAAAvAQAAX3JlbHMvLnJlbHNQSwECLQAUAAYACAAAACEA873iCjgCAACFBAAADgAAAAAAAAAA&#10;AAAAAAAuAgAAZHJzL2Uyb0RvYy54bWxQSwECLQAUAAYACAAAACEAt46Y694AAAALAQAADwAAAAAA&#10;AAAAAAAAAACSBAAAZHJzL2Rvd25yZXYueG1sUEsFBgAAAAAEAAQA8wAAAJ0FAAAAAA==&#10;" fillcolor="white [3201]" strokeweight=".5pt">
                <v:textbox>
                  <w:txbxContent>
                    <w:p w14:paraId="497CF9BE" w14:textId="3D9C9A55" w:rsidR="007A024F" w:rsidRDefault="00264275">
                      <w:r>
                        <w:rPr>
                          <w:noProof/>
                        </w:rPr>
                        <w:drawing>
                          <wp:inline distT="0" distB="0" distL="0" distR="0" wp14:anchorId="3BD98F3D" wp14:editId="2458E144">
                            <wp:extent cx="4725035" cy="3340735"/>
                            <wp:effectExtent l="0" t="0" r="0" b="0"/>
                            <wp:docPr id="159419752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4197528" name=""/>
                                    <pic:cNvPicPr/>
                                  </pic:nvPicPr>
                                  <pic:blipFill>
                                    <a:blip r:embed="rId93">
                                      <a:extLst>
                                        <a:ext uri="{96DAC541-7B7A-43D3-8B79-37D633B846F1}">
                                          <asvg:svgBlip xmlns:asvg="http://schemas.microsoft.com/office/drawing/2016/SVG/main" r:embed="rId94"/>
                                        </a:ext>
                                      </a:extLst>
                                    </a:blip>
                                    <a:stretch>
                                      <a:fillRect/>
                                    </a:stretch>
                                  </pic:blipFill>
                                  <pic:spPr>
                                    <a:xfrm>
                                      <a:off x="0" y="0"/>
                                      <a:ext cx="4725035" cy="3340735"/>
                                    </a:xfrm>
                                    <a:prstGeom prst="rect">
                                      <a:avLst/>
                                    </a:prstGeom>
                                  </pic:spPr>
                                </pic:pic>
                              </a:graphicData>
                            </a:graphic>
                          </wp:inline>
                        </w:drawing>
                      </w:r>
                    </w:p>
                  </w:txbxContent>
                </v:textbox>
              </v:shape>
            </w:pict>
          </mc:Fallback>
        </mc:AlternateContent>
      </w:r>
      <w:r w:rsidR="00692BAB">
        <w:rPr>
          <w:rFonts w:eastAsia="Times New Roman" w:cstheme="minorHAnsi"/>
          <w:color w:val="202122"/>
          <w:kern w:val="0"/>
          <w:lang w:eastAsia="en-GB"/>
          <w14:ligatures w14:val="none"/>
        </w:rPr>
        <w:br w:type="page"/>
      </w:r>
    </w:p>
    <w:p w14:paraId="4D5D39AE" w14:textId="7F39F63A" w:rsidR="00FF1A0D" w:rsidRDefault="007A024F" w:rsidP="009B5569">
      <w:pPr>
        <w:shd w:val="clear" w:color="auto" w:fill="FFFFFF"/>
        <w:spacing w:before="100" w:beforeAutospacing="1" w:after="24" w:line="240" w:lineRule="auto"/>
        <w:jc w:val="both"/>
        <w:rPr>
          <w:rFonts w:eastAsia="Times New Roman" w:cstheme="minorHAnsi"/>
          <w:color w:val="202122"/>
          <w:kern w:val="0"/>
          <w:lang w:eastAsia="en-GB"/>
          <w14:ligatures w14:val="none"/>
        </w:rPr>
      </w:pPr>
      <w:r>
        <w:rPr>
          <w:rFonts w:eastAsia="Times New Roman" w:cstheme="minorHAnsi"/>
          <w:noProof/>
          <w:color w:val="202122"/>
          <w:kern w:val="0"/>
          <w:lang w:eastAsia="en-GB"/>
        </w:rPr>
        <w:lastRenderedPageBreak/>
        <mc:AlternateContent>
          <mc:Choice Requires="wps">
            <w:drawing>
              <wp:anchor distT="0" distB="0" distL="114300" distR="114300" simplePos="0" relativeHeight="251683840" behindDoc="0" locked="0" layoutInCell="1" allowOverlap="1" wp14:anchorId="6DA7FDD0" wp14:editId="6D0000AC">
                <wp:simplePos x="0" y="0"/>
                <wp:positionH relativeFrom="column">
                  <wp:posOffset>514350</wp:posOffset>
                </wp:positionH>
                <wp:positionV relativeFrom="paragraph">
                  <wp:posOffset>4486275</wp:posOffset>
                </wp:positionV>
                <wp:extent cx="5419725" cy="3438525"/>
                <wp:effectExtent l="0" t="0" r="28575" b="28575"/>
                <wp:wrapNone/>
                <wp:docPr id="1855263574" name="Text Box 24"/>
                <wp:cNvGraphicFramePr/>
                <a:graphic xmlns:a="http://schemas.openxmlformats.org/drawingml/2006/main">
                  <a:graphicData uri="http://schemas.microsoft.com/office/word/2010/wordprocessingShape">
                    <wps:wsp>
                      <wps:cNvSpPr txBox="1"/>
                      <wps:spPr>
                        <a:xfrm>
                          <a:off x="0" y="0"/>
                          <a:ext cx="5419725" cy="3438525"/>
                        </a:xfrm>
                        <a:prstGeom prst="rect">
                          <a:avLst/>
                        </a:prstGeom>
                        <a:solidFill>
                          <a:schemeClr val="lt1"/>
                        </a:solidFill>
                        <a:ln w="6350">
                          <a:solidFill>
                            <a:prstClr val="black"/>
                          </a:solidFill>
                        </a:ln>
                      </wps:spPr>
                      <wps:txbx>
                        <w:txbxContent>
                          <w:p w14:paraId="67389820" w14:textId="549F88A2" w:rsidR="007A024F" w:rsidRDefault="00711D39">
                            <w:r>
                              <w:rPr>
                                <w:noProof/>
                              </w:rPr>
                              <w:drawing>
                                <wp:inline distT="0" distB="0" distL="0" distR="0" wp14:anchorId="07498FD0" wp14:editId="2C1ED3B0">
                                  <wp:extent cx="4725035" cy="3340735"/>
                                  <wp:effectExtent l="0" t="0" r="0" b="0"/>
                                  <wp:docPr id="97853683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8536839" name=""/>
                                          <pic:cNvPicPr/>
                                        </pic:nvPicPr>
                                        <pic:blipFill>
                                          <a:blip r:embed="rId95">
                                            <a:extLst>
                                              <a:ext uri="{96DAC541-7B7A-43D3-8B79-37D633B846F1}">
                                                <asvg:svgBlip xmlns:asvg="http://schemas.microsoft.com/office/drawing/2016/SVG/main" r:embed="rId96"/>
                                              </a:ext>
                                            </a:extLst>
                                          </a:blip>
                                          <a:stretch>
                                            <a:fillRect/>
                                          </a:stretch>
                                        </pic:blipFill>
                                        <pic:spPr>
                                          <a:xfrm>
                                            <a:off x="0" y="0"/>
                                            <a:ext cx="4725035" cy="334073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A7FDD0" id="Text Box 24" o:spid="_x0000_s1046" type="#_x0000_t202" style="position:absolute;left:0;text-align:left;margin-left:40.5pt;margin-top:353.25pt;width:426.75pt;height:270.7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NOZPAIAAIUEAAAOAAAAZHJzL2Uyb0RvYy54bWysVNtu2zAMfR+wfxD0vjjXXow4RZYiw4Ci&#10;LZAWfVZkKREmi5qkxM6+fpTsXNrtadiLQor0EXl4mOldU2myF84rMAUd9PqUCMOhVGZT0NeX5Zcb&#10;SnxgpmQajCjoQXh6N/v8aVrbXAxhC7oUjiCI8XltC7oNweZZ5vlWVMz3wAqDQQmuYgFdt8lKx2pE&#10;r3Q27PevshpcaR1w4T3e3rdBOkv4UgoenqT0IhBdUKwtpNOlcx3PbDZl+cYxu1W8K4P9QxUVUwYf&#10;PUHds8DIzqk/oCrFHXiQocehykBKxUXqAbsZ9D90s9oyK1IvSI63J5r8/4Plj/uVfXYkNF+hwQFG&#10;Qmrrc4+XsZ9Guir+YqUE40jh4USbaALheDkZD26vhxNKOMZG49HNBB3Eyc6fW+fDNwEViUZBHc4l&#10;0cX2Dz60qceU+JoHrcql0jo5UQtioR3ZM5yiDqlIBH+XpQ2pC3o1mvQT8LtYhD59v9aM/+jKu8hC&#10;PG2w5nPz0QrNuiGqLOjwxMwaygMS5qDVkrd8qRD/gfnwzByKBznChQhPeEgNWBR0FiVbcL/+dh/z&#10;caYYpaRGMRbU/9wxJyjR3w1O+3YwHkf1Jmc8uR6i4y4j68uI2VULQKYGuHqWJzPmB300pYPqDfdm&#10;Hl/FEDMc3y5oOJqL0K4I7h0X83lKQr1aFh7MyvIIHScTeX1p3piz3VwDSuIRjrJl+YfxtrnxSwPz&#10;XQCp0uwj0S2rHf+o9aSebi/jMl36Kev87zH7DQAA//8DAFBLAwQUAAYACAAAACEAJN2zBt4AAAAL&#10;AQAADwAAAGRycy9kb3ducmV2LnhtbEyPwU7DMAyG70i8Q2QkbizZGCMrTSdAg8tODMTZa7Ikokmq&#10;JuvK22NOcLPlT7+/v95MoWOjGbJPUcF8JoCZ2Cbto1Xw8f5yI4HlglFjl6JR8G0ybJrLixornc7x&#10;zYz7YhmFxFyhAldKX3GeW2cC5lnqTaTbMQ0BC62D5XrAM4WHji+EWPGAPtIHh715dqb92p+Cgu2T&#10;XdtW4uC2Uns/Tp/HnX1V6vpqenwAVsxU/mD41Sd1aMjpkE5RZ9YpkHOqUhTci9UdMALWt0saDkQu&#10;llIAb2r+v0PzAwAA//8DAFBLAQItABQABgAIAAAAIQC2gziS/gAAAOEBAAATAAAAAAAAAAAAAAAA&#10;AAAAAABbQ29udGVudF9UeXBlc10ueG1sUEsBAi0AFAAGAAgAAAAhADj9If/WAAAAlAEAAAsAAAAA&#10;AAAAAAAAAAAALwEAAF9yZWxzLy5yZWxzUEsBAi0AFAAGAAgAAAAhAMRs05k8AgAAhQQAAA4AAAAA&#10;AAAAAAAAAAAALgIAAGRycy9lMm9Eb2MueG1sUEsBAi0AFAAGAAgAAAAhACTdswbeAAAACwEAAA8A&#10;AAAAAAAAAAAAAAAAlgQAAGRycy9kb3ducmV2LnhtbFBLBQYAAAAABAAEAPMAAAChBQAAAAA=&#10;" fillcolor="white [3201]" strokeweight=".5pt">
                <v:textbox>
                  <w:txbxContent>
                    <w:p w14:paraId="67389820" w14:textId="549F88A2" w:rsidR="007A024F" w:rsidRDefault="00711D39">
                      <w:r>
                        <w:rPr>
                          <w:noProof/>
                        </w:rPr>
                        <w:drawing>
                          <wp:inline distT="0" distB="0" distL="0" distR="0" wp14:anchorId="07498FD0" wp14:editId="2C1ED3B0">
                            <wp:extent cx="4725035" cy="3340735"/>
                            <wp:effectExtent l="0" t="0" r="0" b="0"/>
                            <wp:docPr id="97853683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8536839" name=""/>
                                    <pic:cNvPicPr/>
                                  </pic:nvPicPr>
                                  <pic:blipFill>
                                    <a:blip r:embed="rId97">
                                      <a:extLst>
                                        <a:ext uri="{96DAC541-7B7A-43D3-8B79-37D633B846F1}">
                                          <asvg:svgBlip xmlns:asvg="http://schemas.microsoft.com/office/drawing/2016/SVG/main" r:embed="rId98"/>
                                        </a:ext>
                                      </a:extLst>
                                    </a:blip>
                                    <a:stretch>
                                      <a:fillRect/>
                                    </a:stretch>
                                  </pic:blipFill>
                                  <pic:spPr>
                                    <a:xfrm>
                                      <a:off x="0" y="0"/>
                                      <a:ext cx="4725035" cy="3340735"/>
                                    </a:xfrm>
                                    <a:prstGeom prst="rect">
                                      <a:avLst/>
                                    </a:prstGeom>
                                  </pic:spPr>
                                </pic:pic>
                              </a:graphicData>
                            </a:graphic>
                          </wp:inline>
                        </w:drawing>
                      </w:r>
                    </w:p>
                  </w:txbxContent>
                </v:textbox>
              </v:shape>
            </w:pict>
          </mc:Fallback>
        </mc:AlternateContent>
      </w:r>
      <w:r>
        <w:rPr>
          <w:rFonts w:eastAsia="Times New Roman" w:cstheme="minorHAnsi"/>
          <w:noProof/>
          <w:color w:val="202122"/>
          <w:kern w:val="0"/>
          <w:lang w:eastAsia="en-GB"/>
        </w:rPr>
        <mc:AlternateContent>
          <mc:Choice Requires="wps">
            <w:drawing>
              <wp:anchor distT="0" distB="0" distL="114300" distR="114300" simplePos="0" relativeHeight="251662336" behindDoc="0" locked="0" layoutInCell="1" allowOverlap="1" wp14:anchorId="41192286" wp14:editId="004F28AD">
                <wp:simplePos x="0" y="0"/>
                <wp:positionH relativeFrom="column">
                  <wp:posOffset>523875</wp:posOffset>
                </wp:positionH>
                <wp:positionV relativeFrom="paragraph">
                  <wp:posOffset>-228600</wp:posOffset>
                </wp:positionV>
                <wp:extent cx="5248275" cy="3419475"/>
                <wp:effectExtent l="0" t="0" r="28575" b="28575"/>
                <wp:wrapNone/>
                <wp:docPr id="234851839" name="Text Box 4"/>
                <wp:cNvGraphicFramePr/>
                <a:graphic xmlns:a="http://schemas.openxmlformats.org/drawingml/2006/main">
                  <a:graphicData uri="http://schemas.microsoft.com/office/word/2010/wordprocessingShape">
                    <wps:wsp>
                      <wps:cNvSpPr txBox="1"/>
                      <wps:spPr>
                        <a:xfrm>
                          <a:off x="0" y="0"/>
                          <a:ext cx="5248275" cy="3419475"/>
                        </a:xfrm>
                        <a:prstGeom prst="rect">
                          <a:avLst/>
                        </a:prstGeom>
                        <a:solidFill>
                          <a:schemeClr val="lt1"/>
                        </a:solidFill>
                        <a:ln w="6350">
                          <a:solidFill>
                            <a:prstClr val="black"/>
                          </a:solidFill>
                        </a:ln>
                      </wps:spPr>
                      <wps:txbx>
                        <w:txbxContent>
                          <w:p w14:paraId="3599AF7E" w14:textId="2DC8F8C2" w:rsidR="000E60FD" w:rsidRDefault="00D50DA0">
                            <w:r>
                              <w:rPr>
                                <w:noProof/>
                              </w:rPr>
                              <w:drawing>
                                <wp:inline distT="0" distB="0" distL="0" distR="0" wp14:anchorId="11FBF66B" wp14:editId="0A293117">
                                  <wp:extent cx="4697730" cy="3321685"/>
                                  <wp:effectExtent l="0" t="0" r="7620" b="0"/>
                                  <wp:docPr id="117362993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3629939" name=""/>
                                          <pic:cNvPicPr/>
                                        </pic:nvPicPr>
                                        <pic:blipFill>
                                          <a:blip r:embed="rId99">
                                            <a:extLst>
                                              <a:ext uri="{96DAC541-7B7A-43D3-8B79-37D633B846F1}">
                                                <asvg:svgBlip xmlns:asvg="http://schemas.microsoft.com/office/drawing/2016/SVG/main" r:embed="rId100"/>
                                              </a:ext>
                                            </a:extLst>
                                          </a:blip>
                                          <a:stretch>
                                            <a:fillRect/>
                                          </a:stretch>
                                        </pic:blipFill>
                                        <pic:spPr>
                                          <a:xfrm>
                                            <a:off x="0" y="0"/>
                                            <a:ext cx="4697730" cy="332168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192286" id="Text Box 4" o:spid="_x0000_s1047" type="#_x0000_t202" style="position:absolute;left:0;text-align:left;margin-left:41.25pt;margin-top:-18pt;width:413.25pt;height:269.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5pTPQIAAIQEAAAOAAAAZHJzL2Uyb0RvYy54bWysVE1v2zAMvQ/YfxB0X5ykTj+MOEWWIsOA&#10;oC2QFj0rshwLk0VNUmJnv36U7Hy022nYRSFF+ol8fMz0vq0V2QvrJOicjgZDSoTmUEi9zenry/LL&#10;LSXOM10wBVrk9CAcvZ99/jRtTCbGUIEqhCUIol3WmJxW3pssSRyvRM3cAIzQGCzB1syja7dJYVmD&#10;6LVKxsPhddKALYwFLpzD24cuSGcRvywF909l6YQnKqdYm4+njecmnMlsyrKtZaaSvC+D/UMVNZMa&#10;Hz1BPTDPyM7KP6BqyS04KP2AQ51AWUouYg/YzWj4oZt1xYyIvSA5zpxocv8Plj/u1+bZEt9+hRYH&#10;GAhpjMscXoZ+2tLW4RcrJRhHCg8n2kTrCcfLyTi9Hd9MKOEYu0pHdyk6iJOcPzfW+W8CahKMnFqc&#10;S6SL7VfOd6nHlPCaAyWLpVQqOkELYqEs2TOcovKxSAR/l6U0aXJ6fTUZRuB3sQB9+n6jGP/Rl3eR&#10;hXhKY83n5oPl201LZIFtHYnZQHFAvix0UnKGLyXCr5jzz8yidpAi3Af/hEepAGuC3qKkAvvrb/ch&#10;H0eKUUoa1GJO3c8ds4IS9V3jsO9GaRrEG510cjNGx15GNpcRvasXgESNcPMMj2bI9+polhbqN1yb&#10;eXgVQ0xzfDun/mgufLchuHZczOcxCeVqmF/pteEBOgwm0PrSvjFr+rF6VMQjHFXLsg/T7XLDlxrm&#10;Ow+ljKMPPHes9vSj1KN4+rUMu3Tpx6zzn8fsNwAAAP//AwBQSwMEFAAGAAgAAAAhAIcQh+ndAAAA&#10;CgEAAA8AAABkcnMvZG93bnJldi54bWxMj8FOwzAQRO9I/IO1SNxam6JWSYhTASpcONEizm7s2hbx&#10;OrLdNPw9ywluO5qn2Zl2O4eBTSZlH1HC3VIAM9hH7dFK+Di8LCpguSjUaohoJHybDNvu+qpVjY4X&#10;fDfTvlhGIZgbJcGVMjac596ZoPIyjgbJO8UUVCGZLNdJXSg8DHwlxIYH5ZE+ODWaZ2f6r/05SNg9&#10;2dr2lUpuV2nvp/nz9GZfpby9mR8fgBUzlz8YfutTdeio0zGeUWc2SKhWayIlLO43tImAWtR0HCWs&#10;BVm8a/n/Cd0PAAAA//8DAFBLAQItABQABgAIAAAAIQC2gziS/gAAAOEBAAATAAAAAAAAAAAAAAAA&#10;AAAAAABbQ29udGVudF9UeXBlc10ueG1sUEsBAi0AFAAGAAgAAAAhADj9If/WAAAAlAEAAAsAAAAA&#10;AAAAAAAAAAAALwEAAF9yZWxzLy5yZWxzUEsBAi0AFAAGAAgAAAAhACmjmlM9AgAAhAQAAA4AAAAA&#10;AAAAAAAAAAAALgIAAGRycy9lMm9Eb2MueG1sUEsBAi0AFAAGAAgAAAAhAIcQh+ndAAAACgEAAA8A&#10;AAAAAAAAAAAAAAAAlwQAAGRycy9kb3ducmV2LnhtbFBLBQYAAAAABAAEAPMAAAChBQAAAAA=&#10;" fillcolor="white [3201]" strokeweight=".5pt">
                <v:textbox>
                  <w:txbxContent>
                    <w:p w14:paraId="3599AF7E" w14:textId="2DC8F8C2" w:rsidR="000E60FD" w:rsidRDefault="00D50DA0">
                      <w:r>
                        <w:rPr>
                          <w:noProof/>
                        </w:rPr>
                        <w:drawing>
                          <wp:inline distT="0" distB="0" distL="0" distR="0" wp14:anchorId="11FBF66B" wp14:editId="0A293117">
                            <wp:extent cx="4697730" cy="3321685"/>
                            <wp:effectExtent l="0" t="0" r="7620" b="0"/>
                            <wp:docPr id="117362993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3629939" name=""/>
                                    <pic:cNvPicPr/>
                                  </pic:nvPicPr>
                                  <pic:blipFill>
                                    <a:blip r:embed="rId101">
                                      <a:extLst>
                                        <a:ext uri="{96DAC541-7B7A-43D3-8B79-37D633B846F1}">
                                          <asvg:svgBlip xmlns:asvg="http://schemas.microsoft.com/office/drawing/2016/SVG/main" r:embed="rId102"/>
                                        </a:ext>
                                      </a:extLst>
                                    </a:blip>
                                    <a:stretch>
                                      <a:fillRect/>
                                    </a:stretch>
                                  </pic:blipFill>
                                  <pic:spPr>
                                    <a:xfrm>
                                      <a:off x="0" y="0"/>
                                      <a:ext cx="4697730" cy="3321685"/>
                                    </a:xfrm>
                                    <a:prstGeom prst="rect">
                                      <a:avLst/>
                                    </a:prstGeom>
                                  </pic:spPr>
                                </pic:pic>
                              </a:graphicData>
                            </a:graphic>
                          </wp:inline>
                        </w:drawing>
                      </w:r>
                    </w:p>
                  </w:txbxContent>
                </v:textbox>
              </v:shape>
            </w:pict>
          </mc:Fallback>
        </mc:AlternateContent>
      </w:r>
    </w:p>
    <w:sectPr w:rsidR="00FF1A0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1055DF5" w14:textId="77777777" w:rsidR="007209CE" w:rsidRDefault="007209CE" w:rsidP="00550A36">
      <w:pPr>
        <w:spacing w:after="0" w:line="240" w:lineRule="auto"/>
      </w:pPr>
      <w:r>
        <w:separator/>
      </w:r>
    </w:p>
  </w:endnote>
  <w:endnote w:type="continuationSeparator" w:id="0">
    <w:p w14:paraId="7979B2A9" w14:textId="77777777" w:rsidR="007209CE" w:rsidRDefault="007209CE" w:rsidP="00550A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53A961B" w14:textId="77777777" w:rsidR="007209CE" w:rsidRDefault="007209CE" w:rsidP="00550A36">
      <w:pPr>
        <w:spacing w:after="0" w:line="240" w:lineRule="auto"/>
      </w:pPr>
      <w:r>
        <w:separator/>
      </w:r>
    </w:p>
  </w:footnote>
  <w:footnote w:type="continuationSeparator" w:id="0">
    <w:p w14:paraId="79CAD48A" w14:textId="77777777" w:rsidR="007209CE" w:rsidRDefault="007209CE" w:rsidP="00550A36">
      <w:pPr>
        <w:spacing w:after="0" w:line="240" w:lineRule="auto"/>
      </w:pPr>
      <w:r>
        <w:continuationSeparator/>
      </w:r>
    </w:p>
  </w:footnote>
  <w:footnote w:id="1">
    <w:p w14:paraId="142AE7A5" w14:textId="155F15BC" w:rsidR="00C11A73" w:rsidRPr="00124D8D" w:rsidRDefault="00C11A73" w:rsidP="00124D8D">
      <w:pPr>
        <w:pStyle w:val="NoSpacing"/>
        <w:rPr>
          <w:sz w:val="20"/>
          <w:szCs w:val="20"/>
        </w:rPr>
      </w:pPr>
      <w:r>
        <w:rPr>
          <w:rStyle w:val="FootnoteReference"/>
        </w:rPr>
        <w:footnoteRef/>
      </w:r>
      <w:r>
        <w:t xml:space="preserve"> </w:t>
      </w:r>
      <w:r w:rsidR="00AD0EBC">
        <w:t xml:space="preserve"> </w:t>
      </w:r>
      <w:r w:rsidR="00FC628C" w:rsidRPr="00124D8D">
        <w:rPr>
          <w:sz w:val="20"/>
          <w:szCs w:val="20"/>
        </w:rPr>
        <w:t xml:space="preserve">Hansard -   </w:t>
      </w:r>
      <w:r w:rsidR="002803D3">
        <w:rPr>
          <w:sz w:val="20"/>
          <w:szCs w:val="20"/>
        </w:rPr>
        <w:t>3 December 1997</w:t>
      </w:r>
      <w:r w:rsidR="00FC628C" w:rsidRPr="00124D8D">
        <w:rPr>
          <w:sz w:val="20"/>
          <w:szCs w:val="20"/>
        </w:rPr>
        <w:t xml:space="preserve"> </w:t>
      </w:r>
    </w:p>
  </w:footnote>
  <w:footnote w:id="2">
    <w:p w14:paraId="01360360" w14:textId="2D626EB5" w:rsidR="007E5345" w:rsidRPr="00124D8D" w:rsidRDefault="007E5345" w:rsidP="00124D8D">
      <w:pPr>
        <w:pStyle w:val="NoSpacing"/>
        <w:rPr>
          <w:sz w:val="20"/>
          <w:szCs w:val="20"/>
        </w:rPr>
      </w:pPr>
      <w:r w:rsidRPr="00124D8D">
        <w:rPr>
          <w:rStyle w:val="FootnoteReference"/>
          <w:sz w:val="20"/>
          <w:szCs w:val="20"/>
        </w:rPr>
        <w:footnoteRef/>
      </w:r>
      <w:r w:rsidR="00166157">
        <w:rPr>
          <w:sz w:val="20"/>
          <w:szCs w:val="20"/>
        </w:rPr>
        <w:t xml:space="preserve"> </w:t>
      </w:r>
      <w:r w:rsidRPr="00124D8D">
        <w:rPr>
          <w:sz w:val="20"/>
          <w:szCs w:val="20"/>
        </w:rPr>
        <w:t xml:space="preserve"> KO Morgan   Wales 1880-</w:t>
      </w:r>
      <w:proofErr w:type="gramStart"/>
      <w:r w:rsidRPr="00124D8D">
        <w:rPr>
          <w:sz w:val="20"/>
          <w:szCs w:val="20"/>
        </w:rPr>
        <w:t>1980  Rebirth</w:t>
      </w:r>
      <w:proofErr w:type="gramEnd"/>
      <w:r w:rsidRPr="00124D8D">
        <w:rPr>
          <w:sz w:val="20"/>
          <w:szCs w:val="20"/>
        </w:rPr>
        <w:t xml:space="preserve"> of a Nation</w:t>
      </w:r>
      <w:r w:rsidR="00DB385A">
        <w:rPr>
          <w:sz w:val="20"/>
          <w:szCs w:val="20"/>
        </w:rPr>
        <w:t xml:space="preserve">   Oxford University Press   1982</w:t>
      </w:r>
    </w:p>
  </w:footnote>
  <w:footnote w:id="3">
    <w:p w14:paraId="41799A83" w14:textId="21A91C36" w:rsidR="00124D8D" w:rsidRPr="00124D8D" w:rsidRDefault="007E5345" w:rsidP="00124D8D">
      <w:pPr>
        <w:pStyle w:val="NoSpacing"/>
        <w:rPr>
          <w:sz w:val="20"/>
          <w:szCs w:val="20"/>
          <w:lang w:eastAsia="en-GB"/>
        </w:rPr>
      </w:pPr>
      <w:r w:rsidRPr="00124D8D">
        <w:rPr>
          <w:rStyle w:val="FootnoteReference"/>
          <w:sz w:val="20"/>
          <w:szCs w:val="20"/>
        </w:rPr>
        <w:footnoteRef/>
      </w:r>
      <w:r w:rsidRPr="00124D8D">
        <w:rPr>
          <w:sz w:val="20"/>
          <w:szCs w:val="20"/>
        </w:rPr>
        <w:t xml:space="preserve">  </w:t>
      </w:r>
      <w:r w:rsidR="00124D8D" w:rsidRPr="00124D8D">
        <w:rPr>
          <w:sz w:val="20"/>
          <w:szCs w:val="20"/>
        </w:rPr>
        <w:t xml:space="preserve">John </w:t>
      </w:r>
      <w:r w:rsidR="00124D8D" w:rsidRPr="00124D8D">
        <w:rPr>
          <w:sz w:val="20"/>
          <w:szCs w:val="20"/>
          <w:lang w:eastAsia="en-GB"/>
        </w:rPr>
        <w:t xml:space="preserve">Davies    </w:t>
      </w:r>
      <w:r w:rsidR="00124D8D" w:rsidRPr="00DB385A">
        <w:rPr>
          <w:sz w:val="20"/>
          <w:szCs w:val="20"/>
          <w:lang w:eastAsia="en-GB"/>
        </w:rPr>
        <w:t>Hanes Cymru – the Story of Wales</w:t>
      </w:r>
      <w:r w:rsidR="00124D8D" w:rsidRPr="00124D8D">
        <w:rPr>
          <w:sz w:val="20"/>
          <w:szCs w:val="20"/>
          <w:lang w:eastAsia="en-GB"/>
        </w:rPr>
        <w:t xml:space="preserve">      </w:t>
      </w:r>
      <w:proofErr w:type="spellStart"/>
      <w:r w:rsidR="00124D8D" w:rsidRPr="00124D8D">
        <w:rPr>
          <w:sz w:val="20"/>
          <w:szCs w:val="20"/>
          <w:lang w:eastAsia="en-GB"/>
        </w:rPr>
        <w:t>Penquin</w:t>
      </w:r>
      <w:proofErr w:type="spellEnd"/>
      <w:r w:rsidR="00124D8D" w:rsidRPr="00124D8D">
        <w:rPr>
          <w:sz w:val="20"/>
          <w:szCs w:val="20"/>
          <w:lang w:eastAsia="en-GB"/>
        </w:rPr>
        <w:t xml:space="preserve"> 1993</w:t>
      </w:r>
    </w:p>
    <w:p w14:paraId="102C2E41" w14:textId="71296C01" w:rsidR="007E5345" w:rsidRPr="00124D8D" w:rsidRDefault="007E5345" w:rsidP="00124D8D">
      <w:pPr>
        <w:pStyle w:val="NoSpacing"/>
      </w:pPr>
      <w:r w:rsidRPr="00360C41">
        <w:t xml:space="preserve"> </w:t>
      </w:r>
    </w:p>
  </w:footnote>
  <w:footnote w:id="4">
    <w:p w14:paraId="7EF4861A" w14:textId="77777777" w:rsidR="00AE75F1" w:rsidRPr="00124D8D" w:rsidRDefault="00AE75F1" w:rsidP="00124D8D">
      <w:pPr>
        <w:pStyle w:val="NoSpacing"/>
        <w:rPr>
          <w:sz w:val="20"/>
          <w:szCs w:val="20"/>
        </w:rPr>
      </w:pPr>
      <w:r w:rsidRPr="00124D8D">
        <w:rPr>
          <w:rStyle w:val="FootnoteReference"/>
          <w:sz w:val="20"/>
          <w:szCs w:val="20"/>
        </w:rPr>
        <w:footnoteRef/>
      </w:r>
      <w:r w:rsidRPr="00124D8D">
        <w:rPr>
          <w:sz w:val="20"/>
          <w:szCs w:val="20"/>
        </w:rPr>
        <w:t xml:space="preserve">  Both referendums </w:t>
      </w:r>
      <w:proofErr w:type="gramStart"/>
      <w:r w:rsidRPr="00124D8D">
        <w:rPr>
          <w:sz w:val="20"/>
          <w:szCs w:val="20"/>
        </w:rPr>
        <w:t>were  fought</w:t>
      </w:r>
      <w:proofErr w:type="gramEnd"/>
      <w:r w:rsidRPr="00124D8D">
        <w:rPr>
          <w:sz w:val="20"/>
          <w:szCs w:val="20"/>
        </w:rPr>
        <w:t xml:space="preserve"> on local authorities boundaries. In 1979 it was the Gwent Council </w:t>
      </w:r>
      <w:proofErr w:type="spellStart"/>
      <w:r w:rsidRPr="00124D8D">
        <w:rPr>
          <w:sz w:val="20"/>
          <w:szCs w:val="20"/>
        </w:rPr>
        <w:t>Council</w:t>
      </w:r>
      <w:proofErr w:type="spellEnd"/>
      <w:r w:rsidRPr="00124D8D">
        <w:rPr>
          <w:sz w:val="20"/>
          <w:szCs w:val="20"/>
        </w:rPr>
        <w:t xml:space="preserve"> area and in 1997 Monmouthshire County Council. </w:t>
      </w:r>
    </w:p>
  </w:footnote>
  <w:footnote w:id="5">
    <w:p w14:paraId="780916B3" w14:textId="265D3301" w:rsidR="003A6158" w:rsidRPr="00360C41" w:rsidRDefault="003A6158">
      <w:pPr>
        <w:pStyle w:val="FootnoteText"/>
      </w:pPr>
      <w:r>
        <w:rPr>
          <w:rStyle w:val="FootnoteReference"/>
        </w:rPr>
        <w:footnoteRef/>
      </w:r>
      <w:r w:rsidRPr="00360C41">
        <w:t xml:space="preserve"> https://www.researchgate.net/profile/David-Thomas-57/publication/224029399_Chapter_3_from_Designing_and_managing_your_research_project_Core_skills_for_social_and_health_research/links/00b7d520eee9676c77000000/Chapter-3-from-Designing-and-managing-your-research-project-Core-skills-for-social-and-health-research.pdf</w:t>
      </w:r>
    </w:p>
  </w:footnote>
  <w:footnote w:id="6">
    <w:p w14:paraId="61BB3860" w14:textId="1F20625B" w:rsidR="005C3BB7" w:rsidRDefault="005C3BB7">
      <w:pPr>
        <w:pStyle w:val="FootnoteText"/>
      </w:pPr>
      <w:r>
        <w:rPr>
          <w:rStyle w:val="FootnoteReference"/>
        </w:rPr>
        <w:footnoteRef/>
      </w:r>
      <w:r>
        <w:t xml:space="preserve"> </w:t>
      </w:r>
      <w:bookmarkStart w:id="0" w:name="_Hlk179268914"/>
      <w:r w:rsidR="002C4140">
        <w:t xml:space="preserve">C </w:t>
      </w:r>
      <w:r w:rsidR="001626DE">
        <w:t xml:space="preserve">Costley, G Elliott and P Gibbs   </w:t>
      </w:r>
      <w:r w:rsidR="00E4474D">
        <w:t xml:space="preserve"> </w:t>
      </w:r>
      <w:r w:rsidR="001626DE">
        <w:t xml:space="preserve">Doing Work Based Research </w:t>
      </w:r>
      <w:r w:rsidR="00E4474D">
        <w:t xml:space="preserve">  Sage 2010</w:t>
      </w:r>
      <w:bookmarkEnd w:id="0"/>
    </w:p>
  </w:footnote>
  <w:footnote w:id="7">
    <w:p w14:paraId="12759664" w14:textId="463EC7C6" w:rsidR="00D76ECE" w:rsidRPr="005966A7" w:rsidRDefault="00D76ECE" w:rsidP="005966A7">
      <w:pPr>
        <w:shd w:val="clear" w:color="auto" w:fill="FFFFFF"/>
        <w:spacing w:after="0" w:line="240" w:lineRule="auto"/>
        <w:rPr>
          <w:rFonts w:eastAsia="Times New Roman" w:cs="Arial"/>
          <w:kern w:val="0"/>
          <w:sz w:val="20"/>
          <w:szCs w:val="20"/>
          <w:lang w:eastAsia="en-GB"/>
          <w14:ligatures w14:val="none"/>
        </w:rPr>
      </w:pPr>
      <w:r w:rsidRPr="005966A7">
        <w:rPr>
          <w:rStyle w:val="FootnoteReference"/>
          <w:sz w:val="20"/>
          <w:szCs w:val="20"/>
        </w:rPr>
        <w:footnoteRef/>
      </w:r>
      <w:r w:rsidRPr="005966A7">
        <w:rPr>
          <w:sz w:val="20"/>
          <w:szCs w:val="20"/>
        </w:rPr>
        <w:t xml:space="preserve"> </w:t>
      </w:r>
      <w:r w:rsidR="00495FD6" w:rsidRPr="00495FD6">
        <w:rPr>
          <w:sz w:val="20"/>
          <w:szCs w:val="20"/>
        </w:rPr>
        <w:t>https://www.scribbr.co.uk/research-methods/introduction-to-qualitative-research/</w:t>
      </w:r>
    </w:p>
  </w:footnote>
  <w:footnote w:id="8">
    <w:p w14:paraId="1C5A5EA5" w14:textId="62D58C59" w:rsidR="00EE0877" w:rsidRDefault="00EE0877">
      <w:pPr>
        <w:pStyle w:val="FootnoteText"/>
      </w:pPr>
      <w:r w:rsidRPr="005966A7">
        <w:rPr>
          <w:rStyle w:val="FootnoteReference"/>
        </w:rPr>
        <w:footnoteRef/>
      </w:r>
      <w:r w:rsidRPr="005966A7">
        <w:t xml:space="preserve"> </w:t>
      </w:r>
      <w:r w:rsidR="00853FFF" w:rsidRPr="005966A7">
        <w:rPr>
          <w:rFonts w:eastAsia="Times New Roman" w:cstheme="minorHAnsi"/>
          <w:kern w:val="0"/>
          <w:lang w:eastAsia="en-GB"/>
          <w14:ligatures w14:val="none"/>
        </w:rPr>
        <w:t>Stanford Encyclopaedia of Philosophy</w:t>
      </w:r>
    </w:p>
  </w:footnote>
  <w:footnote w:id="9">
    <w:p w14:paraId="708C0E25" w14:textId="0942641C" w:rsidR="00250093" w:rsidRDefault="00250093">
      <w:pPr>
        <w:pStyle w:val="FootnoteText"/>
      </w:pPr>
      <w:r>
        <w:rPr>
          <w:rStyle w:val="FootnoteReference"/>
        </w:rPr>
        <w:footnoteRef/>
      </w:r>
      <w:r>
        <w:t xml:space="preserve"> </w:t>
      </w:r>
      <w:r w:rsidRPr="005966A7">
        <w:rPr>
          <w:rFonts w:eastAsia="Times New Roman" w:cs="Arial"/>
          <w:kern w:val="0"/>
          <w:lang w:eastAsia="en-GB"/>
          <w14:ligatures w14:val="none"/>
        </w:rPr>
        <w:t>H Oberg, A Bell</w:t>
      </w:r>
      <w:r>
        <w:rPr>
          <w:rFonts w:eastAsia="Times New Roman" w:cs="Arial"/>
          <w:kern w:val="0"/>
          <w:lang w:eastAsia="en-GB"/>
          <w14:ligatures w14:val="none"/>
        </w:rPr>
        <w:t xml:space="preserve">  </w:t>
      </w:r>
      <w:hyperlink r:id="rId1" w:history="1">
        <w:r w:rsidRPr="005966A7">
          <w:rPr>
            <w:rFonts w:eastAsia="Times New Roman" w:cs="Arial"/>
            <w:kern w:val="0"/>
            <w:shd w:val="clear" w:color="auto" w:fill="FFFFFF"/>
            <w:lang w:eastAsia="en-GB"/>
            <w14:ligatures w14:val="none"/>
          </w:rPr>
          <w:t>Exploring phenomenology for researching lived experience in Technology Enhanced Learning</w:t>
        </w:r>
      </w:hyperlink>
      <w:r>
        <w:rPr>
          <w:rFonts w:eastAsia="Times New Roman" w:cs="Arial"/>
          <w:kern w:val="0"/>
          <w:lang w:eastAsia="en-GB"/>
          <w14:ligatures w14:val="none"/>
        </w:rPr>
        <w:t xml:space="preserve">  </w:t>
      </w:r>
      <w:r w:rsidRPr="005966A7">
        <w:rPr>
          <w:rFonts w:eastAsia="Times New Roman" w:cs="Arial"/>
          <w:kern w:val="0"/>
          <w:lang w:eastAsia="en-GB"/>
          <w14:ligatures w14:val="none"/>
        </w:rPr>
        <w:t>The Eighth International Conference on Networked Learning, 2-4</w:t>
      </w:r>
    </w:p>
  </w:footnote>
  <w:footnote w:id="10">
    <w:p w14:paraId="0D19AB9B" w14:textId="426E03C6" w:rsidR="0001311C" w:rsidRPr="009319ED" w:rsidRDefault="0001311C" w:rsidP="0001311C">
      <w:pPr>
        <w:jc w:val="both"/>
        <w:rPr>
          <w:rFonts w:eastAsia="Times New Roman" w:cstheme="minorHAnsi"/>
          <w:color w:val="FF0000"/>
          <w:kern w:val="0"/>
          <w:lang w:eastAsia="en-GB"/>
          <w14:ligatures w14:val="none"/>
        </w:rPr>
      </w:pPr>
      <w:r>
        <w:rPr>
          <w:rStyle w:val="FootnoteReference"/>
        </w:rPr>
        <w:footnoteRef/>
      </w:r>
      <w:r>
        <w:t xml:space="preserve"> </w:t>
      </w:r>
      <w:bookmarkStart w:id="1" w:name="_Hlk178593232"/>
      <w:r w:rsidRPr="009D34C7">
        <w:rPr>
          <w:rFonts w:eastAsia="Times New Roman" w:cstheme="minorHAnsi"/>
          <w:kern w:val="0"/>
          <w:lang w:eastAsia="en-GB"/>
          <w14:ligatures w14:val="none"/>
        </w:rPr>
        <w:t>Stanford Encyclopaedia of Philosophy</w:t>
      </w:r>
      <w:bookmarkEnd w:id="1"/>
    </w:p>
    <w:p w14:paraId="400F77CE" w14:textId="2CD905E4" w:rsidR="0001311C" w:rsidRDefault="0001311C">
      <w:pPr>
        <w:pStyle w:val="FootnoteText"/>
      </w:pPr>
    </w:p>
  </w:footnote>
  <w:footnote w:id="11">
    <w:p w14:paraId="0DFE6CD1" w14:textId="6533A304" w:rsidR="00FD080A" w:rsidRPr="00891CAA" w:rsidRDefault="00881F76" w:rsidP="00FD080A">
      <w:pPr>
        <w:shd w:val="clear" w:color="auto" w:fill="FFFFFF"/>
        <w:spacing w:before="100" w:beforeAutospacing="1" w:after="24" w:line="240" w:lineRule="auto"/>
        <w:jc w:val="both"/>
        <w:rPr>
          <w:rFonts w:eastAsia="Times New Roman" w:cstheme="minorHAnsi"/>
          <w:color w:val="202122"/>
          <w:kern w:val="0"/>
          <w:sz w:val="20"/>
          <w:szCs w:val="20"/>
          <w:lang w:eastAsia="en-GB"/>
          <w14:ligatures w14:val="none"/>
        </w:rPr>
      </w:pPr>
      <w:r w:rsidRPr="00891CAA">
        <w:rPr>
          <w:rStyle w:val="FootnoteReference"/>
          <w:sz w:val="20"/>
          <w:szCs w:val="20"/>
        </w:rPr>
        <w:footnoteRef/>
      </w:r>
      <w:r w:rsidRPr="00891CAA">
        <w:rPr>
          <w:sz w:val="20"/>
          <w:szCs w:val="20"/>
        </w:rPr>
        <w:t xml:space="preserve"> </w:t>
      </w:r>
      <w:r w:rsidR="00891CAA" w:rsidRPr="00891CAA">
        <w:rPr>
          <w:sz w:val="20"/>
          <w:szCs w:val="20"/>
        </w:rPr>
        <w:t xml:space="preserve">Nigel </w:t>
      </w:r>
      <w:r w:rsidR="00FD080A" w:rsidRPr="00891CAA">
        <w:rPr>
          <w:rFonts w:eastAsia="Times New Roman" w:cstheme="minorHAnsi"/>
          <w:color w:val="202122"/>
          <w:kern w:val="0"/>
          <w:sz w:val="20"/>
          <w:szCs w:val="20"/>
          <w:lang w:eastAsia="en-GB"/>
          <w14:ligatures w14:val="none"/>
        </w:rPr>
        <w:t>King</w:t>
      </w:r>
      <w:r w:rsidR="00891CAA" w:rsidRPr="00891CAA">
        <w:rPr>
          <w:rFonts w:eastAsia="Times New Roman" w:cstheme="minorHAnsi"/>
          <w:color w:val="202122"/>
          <w:kern w:val="0"/>
          <w:sz w:val="20"/>
          <w:szCs w:val="20"/>
          <w:lang w:eastAsia="en-GB"/>
          <w14:ligatures w14:val="none"/>
        </w:rPr>
        <w:t xml:space="preserve"> and Christine </w:t>
      </w:r>
      <w:r w:rsidR="00FD080A" w:rsidRPr="00891CAA">
        <w:rPr>
          <w:rFonts w:eastAsia="Times New Roman" w:cstheme="minorHAnsi"/>
          <w:color w:val="202122"/>
          <w:kern w:val="0"/>
          <w:sz w:val="20"/>
          <w:szCs w:val="20"/>
          <w:lang w:eastAsia="en-GB"/>
          <w14:ligatures w14:val="none"/>
        </w:rPr>
        <w:t xml:space="preserve">Horrocks. Christine   </w:t>
      </w:r>
      <w:r w:rsidR="00FD080A" w:rsidRPr="00891CAA">
        <w:rPr>
          <w:rFonts w:eastAsia="Times New Roman" w:cstheme="minorHAnsi"/>
          <w:color w:val="202122"/>
          <w:kern w:val="0"/>
          <w:sz w:val="20"/>
          <w:szCs w:val="20"/>
          <w:u w:val="single"/>
          <w:lang w:eastAsia="en-GB"/>
          <w14:ligatures w14:val="none"/>
        </w:rPr>
        <w:t>Interviews in Qualitative Research</w:t>
      </w:r>
      <w:r w:rsidR="00FD080A" w:rsidRPr="00891CAA">
        <w:rPr>
          <w:rFonts w:eastAsia="Times New Roman" w:cstheme="minorHAnsi"/>
          <w:color w:val="202122"/>
          <w:kern w:val="0"/>
          <w:sz w:val="20"/>
          <w:szCs w:val="20"/>
          <w:lang w:eastAsia="en-GB"/>
          <w14:ligatures w14:val="none"/>
        </w:rPr>
        <w:t xml:space="preserve">   Sage 2010</w:t>
      </w:r>
    </w:p>
    <w:p w14:paraId="4E1E5468" w14:textId="74A142E6" w:rsidR="00881F76" w:rsidRDefault="00881F76">
      <w:pPr>
        <w:pStyle w:val="FootnoteText"/>
      </w:pPr>
    </w:p>
  </w:footnote>
  <w:footnote w:id="12">
    <w:p w14:paraId="658B2E6F" w14:textId="6CB05784" w:rsidR="00E43A3B" w:rsidRDefault="00E43A3B">
      <w:pPr>
        <w:pStyle w:val="FootnoteText"/>
      </w:pPr>
      <w:r>
        <w:rPr>
          <w:rStyle w:val="FootnoteReference"/>
        </w:rPr>
        <w:footnoteRef/>
      </w:r>
      <w:r>
        <w:t xml:space="preserve"> </w:t>
      </w:r>
      <w:r w:rsidR="00372DAE">
        <w:t xml:space="preserve">KO </w:t>
      </w:r>
      <w:proofErr w:type="gramStart"/>
      <w:r w:rsidR="00372DAE">
        <w:t>Morgan  Wales</w:t>
      </w:r>
      <w:proofErr w:type="gramEnd"/>
      <w:r w:rsidR="00372DAE">
        <w:t xml:space="preserve"> 1880-1980  Rebirth of a </w:t>
      </w:r>
      <w:r w:rsidR="00E129AA">
        <w:t>N</w:t>
      </w:r>
      <w:r w:rsidR="00372DAE">
        <w:t>ati</w:t>
      </w:r>
      <w:r w:rsidR="00E129AA">
        <w:t>o</w:t>
      </w:r>
      <w:r w:rsidR="00372DAE">
        <w:t xml:space="preserve">n </w:t>
      </w:r>
      <w:r w:rsidR="00840D9F">
        <w:t xml:space="preserve">  </w:t>
      </w:r>
      <w:r w:rsidR="00891CAA">
        <w:t xml:space="preserve">Oxford University Press 1982 </w:t>
      </w:r>
    </w:p>
  </w:footnote>
  <w:footnote w:id="13">
    <w:p w14:paraId="7A90A0D8" w14:textId="353C7399" w:rsidR="00CF5817" w:rsidRDefault="00CF5817">
      <w:pPr>
        <w:pStyle w:val="FootnoteText"/>
      </w:pPr>
      <w:r>
        <w:rPr>
          <w:rStyle w:val="FootnoteReference"/>
        </w:rPr>
        <w:footnoteRef/>
      </w:r>
      <w:r>
        <w:t xml:space="preserve"> </w:t>
      </w:r>
      <w:r w:rsidR="00EA276F">
        <w:t xml:space="preserve">KO Morgan   </w:t>
      </w:r>
      <w:r w:rsidR="00D249D6">
        <w:t xml:space="preserve">Wales in British Politics </w:t>
      </w:r>
      <w:r w:rsidR="00EA276F">
        <w:t xml:space="preserve">e </w:t>
      </w:r>
    </w:p>
  </w:footnote>
  <w:footnote w:id="14">
    <w:p w14:paraId="17B8593D" w14:textId="39E2D7E8" w:rsidR="00CF5817" w:rsidRDefault="00CF5817">
      <w:pPr>
        <w:pStyle w:val="FootnoteText"/>
      </w:pPr>
      <w:r>
        <w:rPr>
          <w:rStyle w:val="FootnoteReference"/>
        </w:rPr>
        <w:footnoteRef/>
      </w:r>
      <w:r>
        <w:t xml:space="preserve"> </w:t>
      </w:r>
      <w:r w:rsidR="00BC3427">
        <w:t xml:space="preserve">KO </w:t>
      </w:r>
      <w:proofErr w:type="gramStart"/>
      <w:r w:rsidR="00BC3427">
        <w:t xml:space="preserve">Morgan  </w:t>
      </w:r>
      <w:r w:rsidR="002C283D">
        <w:t>T</w:t>
      </w:r>
      <w:r w:rsidR="00BC3427">
        <w:t>he</w:t>
      </w:r>
      <w:proofErr w:type="gramEnd"/>
      <w:r w:rsidR="00BC3427">
        <w:t xml:space="preserve"> life and times of David Lloyd George  </w:t>
      </w:r>
      <w:proofErr w:type="spellStart"/>
      <w:r w:rsidR="00BC3427">
        <w:t>H</w:t>
      </w:r>
      <w:r w:rsidR="00987962">
        <w:t>eadstart</w:t>
      </w:r>
      <w:proofErr w:type="spellEnd"/>
      <w:r w:rsidR="00987962">
        <w:t xml:space="preserve"> </w:t>
      </w:r>
      <w:r w:rsidR="00860FDB">
        <w:t xml:space="preserve"> </w:t>
      </w:r>
      <w:r w:rsidR="00987962">
        <w:t xml:space="preserve">History Publishing 1996 </w:t>
      </w:r>
      <w:r w:rsidR="00BC3427">
        <w:t xml:space="preserve"> </w:t>
      </w:r>
    </w:p>
  </w:footnote>
  <w:footnote w:id="15">
    <w:p w14:paraId="29E894E3" w14:textId="1DE79DBB" w:rsidR="00CF5817" w:rsidRPr="00511F0A" w:rsidRDefault="00CF5817">
      <w:pPr>
        <w:pStyle w:val="FootnoteText"/>
      </w:pPr>
      <w:r>
        <w:rPr>
          <w:rStyle w:val="FootnoteReference"/>
        </w:rPr>
        <w:footnoteRef/>
      </w:r>
      <w:r w:rsidRPr="00511F0A">
        <w:t xml:space="preserve"> </w:t>
      </w:r>
      <w:r w:rsidR="00511F0A" w:rsidRPr="00511F0A">
        <w:t xml:space="preserve">KO </w:t>
      </w:r>
      <w:proofErr w:type="gramStart"/>
      <w:r w:rsidR="00511F0A" w:rsidRPr="00511F0A">
        <w:t>Morgan  Keir</w:t>
      </w:r>
      <w:proofErr w:type="gramEnd"/>
      <w:r w:rsidR="00511F0A" w:rsidRPr="00511F0A">
        <w:t xml:space="preserve"> </w:t>
      </w:r>
      <w:r w:rsidR="002C283D">
        <w:t>H</w:t>
      </w:r>
      <w:r w:rsidR="00511F0A" w:rsidRPr="00511F0A">
        <w:t xml:space="preserve">ardie </w:t>
      </w:r>
      <w:r w:rsidR="002C283D">
        <w:t xml:space="preserve">- </w:t>
      </w:r>
      <w:r w:rsidR="00511F0A" w:rsidRPr="00511F0A">
        <w:t>Radical a</w:t>
      </w:r>
      <w:r w:rsidR="00511F0A">
        <w:t>nd Socialist Faber and Faber 2011</w:t>
      </w:r>
    </w:p>
  </w:footnote>
  <w:footnote w:id="16">
    <w:p w14:paraId="39C458C9" w14:textId="198ADB54" w:rsidR="00CF5817" w:rsidRDefault="00CF5817">
      <w:pPr>
        <w:pStyle w:val="FootnoteText"/>
      </w:pPr>
      <w:r>
        <w:rPr>
          <w:rStyle w:val="FootnoteReference"/>
        </w:rPr>
        <w:footnoteRef/>
      </w:r>
      <w:r>
        <w:t xml:space="preserve"> </w:t>
      </w:r>
      <w:r w:rsidR="00860FDB">
        <w:t xml:space="preserve">KO </w:t>
      </w:r>
      <w:proofErr w:type="gramStart"/>
      <w:r w:rsidR="00860FDB">
        <w:t xml:space="preserve">Morgan </w:t>
      </w:r>
      <w:r w:rsidR="009B1260">
        <w:t xml:space="preserve"> Michael</w:t>
      </w:r>
      <w:proofErr w:type="gramEnd"/>
      <w:r w:rsidR="009B1260">
        <w:t xml:space="preserve"> Foot: A Life  Harper Perennial 2008 </w:t>
      </w:r>
    </w:p>
  </w:footnote>
  <w:footnote w:id="17">
    <w:p w14:paraId="15036B27" w14:textId="0D199CAA" w:rsidR="00373C8D" w:rsidRDefault="00373C8D">
      <w:pPr>
        <w:pStyle w:val="FootnoteText"/>
      </w:pPr>
      <w:r>
        <w:rPr>
          <w:rStyle w:val="FootnoteReference"/>
        </w:rPr>
        <w:footnoteRef/>
      </w:r>
      <w:r>
        <w:t xml:space="preserve"> </w:t>
      </w:r>
      <w:r w:rsidR="00553905">
        <w:t xml:space="preserve">John Davies   The History of Wales   </w:t>
      </w:r>
      <w:proofErr w:type="spellStart"/>
      <w:r w:rsidR="00553905">
        <w:t>Penquin</w:t>
      </w:r>
      <w:proofErr w:type="spellEnd"/>
      <w:r w:rsidR="00553905">
        <w:t xml:space="preserve">   </w:t>
      </w:r>
    </w:p>
  </w:footnote>
  <w:footnote w:id="18">
    <w:p w14:paraId="03841EF2" w14:textId="20CFA5CF" w:rsidR="00373C8D" w:rsidRDefault="00373C8D">
      <w:pPr>
        <w:pStyle w:val="FootnoteText"/>
      </w:pPr>
      <w:r>
        <w:rPr>
          <w:rStyle w:val="FootnoteReference"/>
        </w:rPr>
        <w:footnoteRef/>
      </w:r>
      <w:r>
        <w:t xml:space="preserve"> </w:t>
      </w:r>
      <w:r w:rsidR="00D831D0">
        <w:t xml:space="preserve">J Graham Jones </w:t>
      </w:r>
      <w:r w:rsidR="002905DD">
        <w:t xml:space="preserve"> </w:t>
      </w:r>
      <w:r w:rsidR="002D53C2">
        <w:t xml:space="preserve"> David Lloyd George and Welsh </w:t>
      </w:r>
      <w:proofErr w:type="gramStart"/>
      <w:r w:rsidR="002D53C2">
        <w:t xml:space="preserve">Liberalism  </w:t>
      </w:r>
      <w:r w:rsidR="002D53C2">
        <w:tab/>
      </w:r>
      <w:proofErr w:type="gramEnd"/>
      <w:r w:rsidR="002905DD">
        <w:t xml:space="preserve">The Welsh Political Archive   </w:t>
      </w:r>
      <w:r w:rsidR="007F549B">
        <w:t>N</w:t>
      </w:r>
      <w:r w:rsidR="002905DD">
        <w:t xml:space="preserve">ational Library of Wales </w:t>
      </w:r>
      <w:r w:rsidR="007F549B">
        <w:t xml:space="preserve"> 2010</w:t>
      </w:r>
    </w:p>
  </w:footnote>
  <w:footnote w:id="19">
    <w:p w14:paraId="7704954C" w14:textId="1C817700" w:rsidR="00373C8D" w:rsidRPr="00776316" w:rsidRDefault="00373C8D">
      <w:pPr>
        <w:pStyle w:val="FootnoteText"/>
      </w:pPr>
      <w:r>
        <w:rPr>
          <w:rStyle w:val="FootnoteReference"/>
        </w:rPr>
        <w:footnoteRef/>
      </w:r>
      <w:r w:rsidRPr="00776316">
        <w:t xml:space="preserve"> </w:t>
      </w:r>
      <w:r w:rsidR="007F549B" w:rsidRPr="00776316">
        <w:t xml:space="preserve"> J Graham Jones    </w:t>
      </w:r>
      <w:r w:rsidR="00776316" w:rsidRPr="00776316">
        <w:t>Alfred Th</w:t>
      </w:r>
      <w:r w:rsidR="00776316">
        <w:t>omas’s</w:t>
      </w:r>
      <w:r w:rsidR="006B20A6">
        <w:t xml:space="preserve"> </w:t>
      </w:r>
      <w:r w:rsidR="007F549B" w:rsidRPr="00776316">
        <w:t>N</w:t>
      </w:r>
      <w:r w:rsidR="00B90D7B" w:rsidRPr="00776316">
        <w:t>ational Institutions Wales Bill</w:t>
      </w:r>
      <w:r w:rsidR="006B20A6">
        <w:t xml:space="preserve"> 1891-</w:t>
      </w:r>
      <w:proofErr w:type="gramStart"/>
      <w:r w:rsidR="006B20A6">
        <w:t>12  Welsh</w:t>
      </w:r>
      <w:proofErr w:type="gramEnd"/>
      <w:r w:rsidR="006B20A6">
        <w:t xml:space="preserve"> History Review </w:t>
      </w:r>
      <w:r w:rsidR="00F0141D">
        <w:t>1990</w:t>
      </w:r>
      <w:r w:rsidR="00B90D7B" w:rsidRPr="00776316">
        <w:t xml:space="preserve">   </w:t>
      </w:r>
    </w:p>
  </w:footnote>
  <w:footnote w:id="20">
    <w:p w14:paraId="446F14CF" w14:textId="50E3769E" w:rsidR="00373C8D" w:rsidRPr="002D0725" w:rsidRDefault="00373C8D">
      <w:pPr>
        <w:pStyle w:val="FootnoteText"/>
      </w:pPr>
      <w:r>
        <w:rPr>
          <w:rStyle w:val="FootnoteReference"/>
        </w:rPr>
        <w:footnoteRef/>
      </w:r>
      <w:r w:rsidRPr="002D0725">
        <w:t xml:space="preserve"> </w:t>
      </w:r>
      <w:r w:rsidR="00FF2430" w:rsidRPr="002D0725">
        <w:t xml:space="preserve">J Graham Jones    ET </w:t>
      </w:r>
      <w:r w:rsidR="002D0725" w:rsidRPr="002D0725">
        <w:t>John and W</w:t>
      </w:r>
      <w:r w:rsidR="002D0725">
        <w:t xml:space="preserve">elsh Home Rule 1910-1914    Welsh History Review </w:t>
      </w:r>
      <w:r w:rsidR="00B90D7B">
        <w:t>1982</w:t>
      </w:r>
      <w:r w:rsidR="002D0725">
        <w:t xml:space="preserve"> </w:t>
      </w:r>
    </w:p>
  </w:footnote>
  <w:footnote w:id="21">
    <w:p w14:paraId="56EA7A99" w14:textId="2DA10FC3" w:rsidR="00373C8D" w:rsidRPr="00FA3283" w:rsidRDefault="00373C8D">
      <w:pPr>
        <w:pStyle w:val="FootnoteText"/>
      </w:pPr>
      <w:r>
        <w:rPr>
          <w:rStyle w:val="FootnoteReference"/>
        </w:rPr>
        <w:footnoteRef/>
      </w:r>
      <w:r w:rsidRPr="00FA3283">
        <w:t xml:space="preserve"> </w:t>
      </w:r>
      <w:r w:rsidR="00FA3283" w:rsidRPr="00FA3283">
        <w:t xml:space="preserve">J Graham </w:t>
      </w:r>
      <w:proofErr w:type="gramStart"/>
      <w:r w:rsidR="00FA3283" w:rsidRPr="00FA3283">
        <w:t>Jones  Parliament</w:t>
      </w:r>
      <w:proofErr w:type="gramEnd"/>
      <w:r w:rsidR="00FA3283" w:rsidRPr="00FA3283">
        <w:t xml:space="preserve"> for</w:t>
      </w:r>
      <w:r w:rsidR="00FA3283">
        <w:t xml:space="preserve"> Wales Campaign 1950-1956   Welsh History Review </w:t>
      </w:r>
      <w:r w:rsidR="00C20605">
        <w:t>1992</w:t>
      </w:r>
    </w:p>
  </w:footnote>
  <w:footnote w:id="22">
    <w:p w14:paraId="04766EB4" w14:textId="77777777" w:rsidR="0079683B" w:rsidRDefault="0079683B" w:rsidP="0079683B">
      <w:pPr>
        <w:pStyle w:val="FootnoteText"/>
      </w:pPr>
      <w:r>
        <w:rPr>
          <w:rStyle w:val="FootnoteReference"/>
        </w:rPr>
        <w:footnoteRef/>
      </w:r>
      <w:r>
        <w:t xml:space="preserve"> </w:t>
      </w:r>
      <w:bookmarkStart w:id="2" w:name="_Hlk178701002"/>
      <w:bookmarkStart w:id="3" w:name="_Hlk179270025"/>
      <w:r>
        <w:t>Duncan Tanner, Chris Williams and Deian Hopkin (</w:t>
      </w:r>
      <w:proofErr w:type="gramStart"/>
      <w:r>
        <w:t xml:space="preserve">eds)   </w:t>
      </w:r>
      <w:proofErr w:type="gramEnd"/>
      <w:r>
        <w:t>The Labour in Wales 1900-2000 University of Wales Press 2000</w:t>
      </w:r>
      <w:bookmarkEnd w:id="2"/>
    </w:p>
    <w:bookmarkEnd w:id="3"/>
    <w:p w14:paraId="4E81B30D" w14:textId="77777777" w:rsidR="0079683B" w:rsidRDefault="0079683B" w:rsidP="0079683B">
      <w:pPr>
        <w:pStyle w:val="FootnoteText"/>
      </w:pPr>
    </w:p>
  </w:footnote>
  <w:footnote w:id="23">
    <w:p w14:paraId="60BED462" w14:textId="77777777" w:rsidR="0079683B" w:rsidRPr="00017AA0" w:rsidRDefault="0079683B" w:rsidP="0079683B">
      <w:pPr>
        <w:pStyle w:val="FootnoteText"/>
      </w:pPr>
      <w:r>
        <w:rPr>
          <w:rStyle w:val="FootnoteReference"/>
        </w:rPr>
        <w:footnoteRef/>
      </w:r>
      <w:r w:rsidRPr="00017AA0">
        <w:t xml:space="preserve">   Deian </w:t>
      </w:r>
      <w:proofErr w:type="gramStart"/>
      <w:r w:rsidRPr="00017AA0">
        <w:t>Hopkin  Labour</w:t>
      </w:r>
      <w:proofErr w:type="gramEnd"/>
      <w:r w:rsidRPr="00017AA0">
        <w:t>’ Roots in Wales 1880-1900 in  Tanner e</w:t>
      </w:r>
      <w:r>
        <w:t xml:space="preserve">t.al  </w:t>
      </w:r>
      <w:r w:rsidRPr="00017AA0">
        <w:t xml:space="preserve">op </w:t>
      </w:r>
      <w:proofErr w:type="spellStart"/>
      <w:r w:rsidRPr="00017AA0">
        <w:t>cit</w:t>
      </w:r>
      <w:proofErr w:type="spellEnd"/>
      <w:r w:rsidRPr="00017AA0">
        <w:t xml:space="preserve"> </w:t>
      </w:r>
    </w:p>
  </w:footnote>
  <w:footnote w:id="24">
    <w:p w14:paraId="13E6AB91" w14:textId="2C01BB5E" w:rsidR="0079683B" w:rsidRDefault="0079683B" w:rsidP="0079683B">
      <w:pPr>
        <w:pStyle w:val="FootnoteText"/>
      </w:pPr>
      <w:r>
        <w:rPr>
          <w:rStyle w:val="FootnoteReference"/>
        </w:rPr>
        <w:footnoteRef/>
      </w:r>
      <w:r>
        <w:t xml:space="preserve"> Neil Evans and Dot Jones</w:t>
      </w:r>
      <w:proofErr w:type="gramStart"/>
      <w:r>
        <w:t xml:space="preserve">   ‘</w:t>
      </w:r>
      <w:proofErr w:type="gramEnd"/>
      <w:r>
        <w:t>To Help Forward the Great Work of Humanity   Women and the Labour Party in Wales in   Tanner e</w:t>
      </w:r>
      <w:r w:rsidR="005561C9">
        <w:t>t</w:t>
      </w:r>
      <w:r>
        <w:t xml:space="preserve">.al  op. cit.  </w:t>
      </w:r>
    </w:p>
  </w:footnote>
  <w:footnote w:id="25">
    <w:p w14:paraId="029A5D8E" w14:textId="0EE653D0" w:rsidR="008921C5" w:rsidRDefault="008921C5">
      <w:pPr>
        <w:pStyle w:val="FootnoteText"/>
      </w:pPr>
      <w:r>
        <w:rPr>
          <w:rStyle w:val="FootnoteReference"/>
        </w:rPr>
        <w:footnoteRef/>
      </w:r>
      <w:r>
        <w:t xml:space="preserve"> </w:t>
      </w:r>
      <w:r w:rsidR="005561C9">
        <w:t xml:space="preserve"> Duncan </w:t>
      </w:r>
      <w:r>
        <w:t xml:space="preserve">Tanner </w:t>
      </w:r>
      <w:r w:rsidR="00784F5B">
        <w:t xml:space="preserve"> </w:t>
      </w:r>
      <w:r w:rsidR="009D6E0D">
        <w:t xml:space="preserve"> </w:t>
      </w:r>
      <w:r w:rsidR="00ED064D">
        <w:t>Facing the New Challenge</w:t>
      </w:r>
      <w:r w:rsidR="00CB747B">
        <w:t>: Labour and Politics, 1970-</w:t>
      </w:r>
      <w:proofErr w:type="gramStart"/>
      <w:r w:rsidR="00CB747B">
        <w:t xml:space="preserve">200 </w:t>
      </w:r>
      <w:r w:rsidR="00784F5B">
        <w:t xml:space="preserve"> </w:t>
      </w:r>
      <w:r w:rsidR="005561C9">
        <w:t>in</w:t>
      </w:r>
      <w:proofErr w:type="gramEnd"/>
      <w:r w:rsidR="005561C9">
        <w:t xml:space="preserve"> </w:t>
      </w:r>
      <w:r>
        <w:t xml:space="preserve">  </w:t>
      </w:r>
      <w:r w:rsidR="005561C9">
        <w:t>Tanner</w:t>
      </w:r>
      <w:r w:rsidR="00784F5B">
        <w:t xml:space="preserve"> et.</w:t>
      </w:r>
      <w:r w:rsidR="00CB747B">
        <w:t xml:space="preserve">al  </w:t>
      </w:r>
      <w:r w:rsidR="00784F5B">
        <w:t xml:space="preserve">op cit. </w:t>
      </w:r>
    </w:p>
  </w:footnote>
  <w:footnote w:id="26">
    <w:p w14:paraId="6444D924" w14:textId="29A94EA0" w:rsidR="00862A87" w:rsidRDefault="00862A87" w:rsidP="00862A87">
      <w:pPr>
        <w:pStyle w:val="FootnoteText"/>
      </w:pPr>
      <w:r>
        <w:rPr>
          <w:rStyle w:val="FootnoteReference"/>
        </w:rPr>
        <w:footnoteRef/>
      </w:r>
      <w:r>
        <w:t xml:space="preserve"> Hywel Francis and Da</w:t>
      </w:r>
      <w:r w:rsidR="00CB747B">
        <w:t>v</w:t>
      </w:r>
      <w:r>
        <w:t xml:space="preserve">id Smith  </w:t>
      </w:r>
      <w:r w:rsidR="00CB747B">
        <w:t xml:space="preserve"> </w:t>
      </w:r>
      <w:proofErr w:type="gramStart"/>
      <w:r>
        <w:t>The</w:t>
      </w:r>
      <w:proofErr w:type="gramEnd"/>
      <w:r>
        <w:t xml:space="preserve"> Fed - </w:t>
      </w:r>
      <w:r>
        <w:rPr>
          <w:rFonts w:ascii="Arial" w:hAnsi="Arial" w:cs="Arial"/>
          <w:color w:val="000000"/>
          <w:shd w:val="clear" w:color="auto" w:fill="FFFFFF"/>
        </w:rPr>
        <w:t>a history of the South Wales miners in the twentieth century   Lawrence and Wishart 1980</w:t>
      </w:r>
    </w:p>
  </w:footnote>
  <w:footnote w:id="27">
    <w:p w14:paraId="73BF6683" w14:textId="55A42510" w:rsidR="00C44359" w:rsidRDefault="00C44359">
      <w:pPr>
        <w:pStyle w:val="FootnoteText"/>
      </w:pPr>
      <w:r>
        <w:rPr>
          <w:rStyle w:val="FootnoteReference"/>
        </w:rPr>
        <w:footnoteRef/>
      </w:r>
      <w:r>
        <w:t xml:space="preserve"> </w:t>
      </w:r>
      <w:r w:rsidR="003471F7">
        <w:t xml:space="preserve">John Gilbert Evans   Labour and Devolution in Wales    Y </w:t>
      </w:r>
      <w:proofErr w:type="spellStart"/>
      <w:proofErr w:type="gramStart"/>
      <w:r w:rsidR="003471F7">
        <w:t>Lolfa</w:t>
      </w:r>
      <w:proofErr w:type="spellEnd"/>
      <w:r w:rsidR="003471F7">
        <w:t xml:space="preserve">  2019</w:t>
      </w:r>
      <w:proofErr w:type="gramEnd"/>
    </w:p>
  </w:footnote>
  <w:footnote w:id="28">
    <w:p w14:paraId="1C9C0F65" w14:textId="7AB74453" w:rsidR="00373C8D" w:rsidRDefault="00373C8D">
      <w:pPr>
        <w:pStyle w:val="FootnoteText"/>
      </w:pPr>
      <w:r>
        <w:rPr>
          <w:rStyle w:val="FootnoteReference"/>
        </w:rPr>
        <w:footnoteRef/>
      </w:r>
      <w:r>
        <w:t xml:space="preserve"> </w:t>
      </w:r>
      <w:r w:rsidR="009969FC">
        <w:t xml:space="preserve">Laura McAllister </w:t>
      </w:r>
      <w:r w:rsidR="007B575F">
        <w:t xml:space="preserve">Plaid </w:t>
      </w:r>
      <w:proofErr w:type="gramStart"/>
      <w:r w:rsidR="007B575F">
        <w:t>Cymru  the</w:t>
      </w:r>
      <w:proofErr w:type="gramEnd"/>
      <w:r w:rsidR="007B575F">
        <w:t xml:space="preserve"> Emergence of  a</w:t>
      </w:r>
      <w:r w:rsidR="00B45F21">
        <w:t xml:space="preserve"> </w:t>
      </w:r>
      <w:r w:rsidR="007B575F">
        <w:t>Political Par</w:t>
      </w:r>
      <w:r w:rsidR="00B45F21">
        <w:t xml:space="preserve">ty   Seren 2001 </w:t>
      </w:r>
      <w:r w:rsidR="007B575F">
        <w:t xml:space="preserve"> </w:t>
      </w:r>
    </w:p>
  </w:footnote>
  <w:footnote w:id="29">
    <w:p w14:paraId="6F8B18A1" w14:textId="4C188A20" w:rsidR="009D5CE0" w:rsidRDefault="009D5CE0">
      <w:pPr>
        <w:pStyle w:val="FootnoteText"/>
      </w:pPr>
      <w:r>
        <w:rPr>
          <w:rStyle w:val="FootnoteReference"/>
        </w:rPr>
        <w:footnoteRef/>
      </w:r>
      <w:r>
        <w:t xml:space="preserve"> </w:t>
      </w:r>
      <w:r w:rsidR="00B10155">
        <w:t xml:space="preserve">Russell </w:t>
      </w:r>
      <w:proofErr w:type="gramStart"/>
      <w:r w:rsidR="00B10155">
        <w:t xml:space="preserve">Deacon  </w:t>
      </w:r>
      <w:r w:rsidR="00B36FE3">
        <w:t>T</w:t>
      </w:r>
      <w:r w:rsidR="00B10155">
        <w:t>he</w:t>
      </w:r>
      <w:proofErr w:type="gramEnd"/>
      <w:r w:rsidR="00B10155">
        <w:t xml:space="preserve"> Welsh Liberals </w:t>
      </w:r>
      <w:r w:rsidR="00B36FE3">
        <w:t xml:space="preserve">   Welsh Academic Press   2014</w:t>
      </w:r>
    </w:p>
  </w:footnote>
  <w:footnote w:id="30">
    <w:p w14:paraId="79FFF768" w14:textId="33147BA7" w:rsidR="00307C1E" w:rsidRDefault="00307C1E">
      <w:pPr>
        <w:pStyle w:val="FootnoteText"/>
      </w:pPr>
      <w:r>
        <w:rPr>
          <w:rStyle w:val="FootnoteReference"/>
        </w:rPr>
        <w:footnoteRef/>
      </w:r>
      <w:r>
        <w:t xml:space="preserve"> </w:t>
      </w:r>
      <w:bookmarkStart w:id="4" w:name="_Hlk179270309"/>
      <w:r w:rsidR="00E04821">
        <w:t xml:space="preserve">Sam Blaxland </w:t>
      </w:r>
      <w:r w:rsidR="004619BE">
        <w:t xml:space="preserve">  </w:t>
      </w:r>
      <w:r w:rsidR="007A5C69">
        <w:t xml:space="preserve">The Conservative Party in </w:t>
      </w:r>
      <w:proofErr w:type="gramStart"/>
      <w:r w:rsidR="007A5C69">
        <w:t>Wales  1945</w:t>
      </w:r>
      <w:proofErr w:type="gramEnd"/>
      <w:r w:rsidR="007A5C69">
        <w:t>-1997</w:t>
      </w:r>
      <w:r w:rsidR="00FD32D3">
        <w:t xml:space="preserve">     University of Wales Press </w:t>
      </w:r>
      <w:r w:rsidR="00C832BF">
        <w:t>202</w:t>
      </w:r>
      <w:r w:rsidR="00626692">
        <w:t>4</w:t>
      </w:r>
    </w:p>
    <w:bookmarkEnd w:id="4"/>
  </w:footnote>
  <w:footnote w:id="31">
    <w:p w14:paraId="5AD5535B" w14:textId="6D69E350" w:rsidR="00E57A4E" w:rsidRPr="00341011" w:rsidRDefault="00E57A4E" w:rsidP="00341011">
      <w:pPr>
        <w:pStyle w:val="NoSpacing"/>
        <w:rPr>
          <w:sz w:val="20"/>
          <w:szCs w:val="20"/>
        </w:rPr>
      </w:pPr>
      <w:r w:rsidRPr="00341011">
        <w:rPr>
          <w:rStyle w:val="FootnoteReference"/>
          <w:sz w:val="20"/>
          <w:szCs w:val="20"/>
          <w:vertAlign w:val="baseline"/>
        </w:rPr>
        <w:footnoteRef/>
      </w:r>
      <w:r w:rsidRPr="00341011">
        <w:rPr>
          <w:sz w:val="20"/>
          <w:szCs w:val="20"/>
        </w:rPr>
        <w:t xml:space="preserve"> Nicholas Edwards</w:t>
      </w:r>
      <w:r w:rsidR="00B06B72" w:rsidRPr="00341011">
        <w:rPr>
          <w:sz w:val="20"/>
          <w:szCs w:val="20"/>
        </w:rPr>
        <w:t xml:space="preserve"> (as Lord </w:t>
      </w:r>
      <w:proofErr w:type="spellStart"/>
      <w:r w:rsidR="00B06B72" w:rsidRPr="00341011">
        <w:rPr>
          <w:sz w:val="20"/>
          <w:szCs w:val="20"/>
        </w:rPr>
        <w:t>Crickhowell</w:t>
      </w:r>
      <w:proofErr w:type="spellEnd"/>
      <w:r w:rsidR="00B06B72" w:rsidRPr="00341011">
        <w:rPr>
          <w:sz w:val="20"/>
          <w:szCs w:val="20"/>
        </w:rPr>
        <w:t>). </w:t>
      </w:r>
      <w:hyperlink r:id="rId2" w:history="1">
        <w:r w:rsidR="00B06B72" w:rsidRPr="00341011">
          <w:rPr>
            <w:sz w:val="20"/>
            <w:szCs w:val="20"/>
          </w:rPr>
          <w:t xml:space="preserve">The Conservative Party </w:t>
        </w:r>
        <w:proofErr w:type="gramStart"/>
        <w:r w:rsidR="00B06B72" w:rsidRPr="00341011">
          <w:rPr>
            <w:sz w:val="20"/>
            <w:szCs w:val="20"/>
          </w:rPr>
          <w:t>And</w:t>
        </w:r>
        <w:proofErr w:type="gramEnd"/>
        <w:r w:rsidR="00B06B72" w:rsidRPr="00341011">
          <w:rPr>
            <w:sz w:val="20"/>
            <w:szCs w:val="20"/>
          </w:rPr>
          <w:t xml:space="preserve"> Wales</w:t>
        </w:r>
      </w:hyperlink>
      <w:r w:rsidR="00B06B72" w:rsidRPr="00341011">
        <w:rPr>
          <w:sz w:val="20"/>
          <w:szCs w:val="20"/>
        </w:rPr>
        <w:t> (PDF) (Speech). </w:t>
      </w:r>
      <w:hyperlink r:id="rId3" w:anchor="The_Welsh_Political_Archive" w:tooltip="National Library of Wales" w:history="1">
        <w:r w:rsidR="00B06B72" w:rsidRPr="00341011">
          <w:rPr>
            <w:sz w:val="20"/>
            <w:szCs w:val="20"/>
          </w:rPr>
          <w:t>The Welsh Political Archive</w:t>
        </w:r>
      </w:hyperlink>
      <w:r w:rsidR="00B06B72" w:rsidRPr="00341011">
        <w:rPr>
          <w:sz w:val="20"/>
          <w:szCs w:val="20"/>
        </w:rPr>
        <w:t> Annual Lecture – via </w:t>
      </w:r>
      <w:hyperlink r:id="rId4" w:tooltip="The National Library of Wales" w:history="1">
        <w:r w:rsidR="00B06B72" w:rsidRPr="00341011">
          <w:rPr>
            <w:sz w:val="20"/>
            <w:szCs w:val="20"/>
          </w:rPr>
          <w:t>The National Library of Wales</w:t>
        </w:r>
      </w:hyperlink>
      <w:r w:rsidR="00B06B72" w:rsidRPr="00341011">
        <w:rPr>
          <w:sz w:val="20"/>
          <w:szCs w:val="20"/>
        </w:rPr>
        <w:t>. 2006</w:t>
      </w:r>
    </w:p>
  </w:footnote>
  <w:footnote w:id="32">
    <w:p w14:paraId="4CF94FD0" w14:textId="031A9AE5" w:rsidR="006F7A1B" w:rsidRPr="00341011" w:rsidRDefault="006F7A1B" w:rsidP="00341011">
      <w:pPr>
        <w:pStyle w:val="NoSpacing"/>
        <w:rPr>
          <w:sz w:val="20"/>
          <w:szCs w:val="20"/>
        </w:rPr>
      </w:pPr>
      <w:r w:rsidRPr="00341011">
        <w:rPr>
          <w:rStyle w:val="FootnoteReference"/>
          <w:sz w:val="20"/>
          <w:szCs w:val="20"/>
          <w:vertAlign w:val="baseline"/>
        </w:rPr>
        <w:footnoteRef/>
      </w:r>
      <w:r w:rsidRPr="00341011">
        <w:rPr>
          <w:sz w:val="20"/>
          <w:szCs w:val="20"/>
        </w:rPr>
        <w:t xml:space="preserve"> Alvin Jackso</w:t>
      </w:r>
      <w:r w:rsidR="00E03EC8" w:rsidRPr="00341011">
        <w:rPr>
          <w:sz w:val="20"/>
          <w:szCs w:val="20"/>
        </w:rPr>
        <w:t>n</w:t>
      </w:r>
      <w:r w:rsidRPr="00341011">
        <w:rPr>
          <w:sz w:val="20"/>
          <w:szCs w:val="20"/>
        </w:rPr>
        <w:t xml:space="preserve"> ‘Home Rule - An Irish History 1800-2000</w:t>
      </w:r>
      <w:proofErr w:type="gramStart"/>
      <w:r w:rsidRPr="00341011">
        <w:rPr>
          <w:sz w:val="20"/>
          <w:szCs w:val="20"/>
        </w:rPr>
        <w:t>’</w:t>
      </w:r>
      <w:r w:rsidR="00C5427D" w:rsidRPr="00341011">
        <w:rPr>
          <w:sz w:val="20"/>
          <w:szCs w:val="20"/>
        </w:rPr>
        <w:t xml:space="preserve">  </w:t>
      </w:r>
      <w:proofErr w:type="spellStart"/>
      <w:r w:rsidR="00C5427D" w:rsidRPr="00341011">
        <w:rPr>
          <w:sz w:val="20"/>
          <w:szCs w:val="20"/>
        </w:rPr>
        <w:t>Widenfeld</w:t>
      </w:r>
      <w:proofErr w:type="spellEnd"/>
      <w:proofErr w:type="gramEnd"/>
      <w:r w:rsidR="00C5427D" w:rsidRPr="00341011">
        <w:rPr>
          <w:sz w:val="20"/>
          <w:szCs w:val="20"/>
        </w:rPr>
        <w:t xml:space="preserve"> and Nicolson 2003</w:t>
      </w:r>
    </w:p>
  </w:footnote>
  <w:footnote w:id="33">
    <w:p w14:paraId="2CDE9496" w14:textId="3AB47133" w:rsidR="008926F8" w:rsidRPr="00341011" w:rsidRDefault="008926F8" w:rsidP="00341011">
      <w:pPr>
        <w:pStyle w:val="NoSpacing"/>
        <w:rPr>
          <w:sz w:val="20"/>
          <w:szCs w:val="20"/>
        </w:rPr>
      </w:pPr>
      <w:r w:rsidRPr="00341011">
        <w:rPr>
          <w:rStyle w:val="FootnoteReference"/>
          <w:sz w:val="20"/>
          <w:szCs w:val="20"/>
          <w:vertAlign w:val="baseline"/>
        </w:rPr>
        <w:footnoteRef/>
      </w:r>
      <w:r w:rsidRPr="00341011">
        <w:rPr>
          <w:sz w:val="20"/>
          <w:szCs w:val="20"/>
        </w:rPr>
        <w:t xml:space="preserve"> </w:t>
      </w:r>
      <w:r w:rsidR="00315FC3" w:rsidRPr="00341011">
        <w:rPr>
          <w:sz w:val="20"/>
          <w:szCs w:val="20"/>
        </w:rPr>
        <w:t>McKittrick</w:t>
      </w:r>
      <w:r w:rsidR="00992054" w:rsidRPr="00341011">
        <w:rPr>
          <w:sz w:val="20"/>
          <w:szCs w:val="20"/>
        </w:rPr>
        <w:t xml:space="preserve">, </w:t>
      </w:r>
      <w:proofErr w:type="gramStart"/>
      <w:r w:rsidR="00992054" w:rsidRPr="00341011">
        <w:rPr>
          <w:sz w:val="20"/>
          <w:szCs w:val="20"/>
        </w:rPr>
        <w:t xml:space="preserve">David </w:t>
      </w:r>
      <w:r w:rsidR="00315FC3" w:rsidRPr="00341011">
        <w:rPr>
          <w:sz w:val="20"/>
          <w:szCs w:val="20"/>
        </w:rPr>
        <w:t xml:space="preserve"> and</w:t>
      </w:r>
      <w:proofErr w:type="gramEnd"/>
      <w:r w:rsidR="00315FC3" w:rsidRPr="00341011">
        <w:rPr>
          <w:sz w:val="20"/>
          <w:szCs w:val="20"/>
        </w:rPr>
        <w:t xml:space="preserve"> McVea</w:t>
      </w:r>
      <w:r w:rsidR="00992054" w:rsidRPr="00341011">
        <w:rPr>
          <w:sz w:val="20"/>
          <w:szCs w:val="20"/>
        </w:rPr>
        <w:t xml:space="preserve">, David </w:t>
      </w:r>
      <w:r w:rsidR="00315FC3" w:rsidRPr="00341011">
        <w:rPr>
          <w:sz w:val="20"/>
          <w:szCs w:val="20"/>
        </w:rPr>
        <w:t xml:space="preserve">  </w:t>
      </w:r>
      <w:r w:rsidRPr="00341011">
        <w:rPr>
          <w:sz w:val="20"/>
          <w:szCs w:val="20"/>
        </w:rPr>
        <w:t>Making Sense of the Troubles’ – A History of the Norther Ireland Conflict</w:t>
      </w:r>
      <w:r w:rsidR="00992054" w:rsidRPr="00341011">
        <w:rPr>
          <w:sz w:val="20"/>
          <w:szCs w:val="20"/>
        </w:rPr>
        <w:t xml:space="preserve">  </w:t>
      </w:r>
      <w:r w:rsidR="002724E7" w:rsidRPr="00341011">
        <w:rPr>
          <w:sz w:val="20"/>
          <w:szCs w:val="20"/>
        </w:rPr>
        <w:t>Penguin</w:t>
      </w:r>
      <w:r w:rsidR="00992054" w:rsidRPr="00341011">
        <w:rPr>
          <w:sz w:val="20"/>
          <w:szCs w:val="20"/>
        </w:rPr>
        <w:t xml:space="preserve">  2012</w:t>
      </w:r>
      <w:r w:rsidR="00341011" w:rsidRPr="00341011">
        <w:rPr>
          <w:sz w:val="20"/>
          <w:szCs w:val="20"/>
        </w:rPr>
        <w:t xml:space="preserve"> </w:t>
      </w:r>
    </w:p>
  </w:footnote>
  <w:footnote w:id="34">
    <w:p w14:paraId="3FCE706E" w14:textId="1D719C3C" w:rsidR="00C266B2" w:rsidRPr="00341011" w:rsidRDefault="00C266B2" w:rsidP="00341011">
      <w:pPr>
        <w:pStyle w:val="NoSpacing"/>
        <w:rPr>
          <w:sz w:val="20"/>
          <w:szCs w:val="20"/>
        </w:rPr>
      </w:pPr>
      <w:r w:rsidRPr="00341011">
        <w:rPr>
          <w:rStyle w:val="FootnoteReference"/>
          <w:sz w:val="20"/>
          <w:szCs w:val="20"/>
          <w:vertAlign w:val="baseline"/>
        </w:rPr>
        <w:footnoteRef/>
      </w:r>
      <w:r w:rsidRPr="00341011">
        <w:rPr>
          <w:sz w:val="20"/>
          <w:szCs w:val="20"/>
        </w:rPr>
        <w:t xml:space="preserve"> Paul Ward </w:t>
      </w:r>
      <w:r w:rsidR="00691F9C" w:rsidRPr="00341011">
        <w:rPr>
          <w:sz w:val="20"/>
          <w:szCs w:val="20"/>
        </w:rPr>
        <w:t xml:space="preserve">   </w:t>
      </w:r>
      <w:r w:rsidRPr="00341011">
        <w:rPr>
          <w:sz w:val="20"/>
          <w:szCs w:val="20"/>
        </w:rPr>
        <w:t>Unio</w:t>
      </w:r>
      <w:r w:rsidR="00691F9C" w:rsidRPr="00341011">
        <w:rPr>
          <w:sz w:val="20"/>
          <w:szCs w:val="20"/>
        </w:rPr>
        <w:t>n</w:t>
      </w:r>
      <w:r w:rsidRPr="00341011">
        <w:rPr>
          <w:sz w:val="20"/>
          <w:szCs w:val="20"/>
        </w:rPr>
        <w:t xml:space="preserve">ism and the United Kingdom 1918-1974 </w:t>
      </w:r>
      <w:r w:rsidR="00691F9C" w:rsidRPr="00341011">
        <w:rPr>
          <w:sz w:val="20"/>
          <w:szCs w:val="20"/>
        </w:rPr>
        <w:t xml:space="preserve">   Palgrave </w:t>
      </w:r>
      <w:proofErr w:type="gramStart"/>
      <w:r w:rsidR="002724E7" w:rsidRPr="00341011">
        <w:rPr>
          <w:sz w:val="20"/>
          <w:szCs w:val="20"/>
        </w:rPr>
        <w:t>Macmillan</w:t>
      </w:r>
      <w:r w:rsidR="00691F9C" w:rsidRPr="00341011">
        <w:rPr>
          <w:sz w:val="20"/>
          <w:szCs w:val="20"/>
        </w:rPr>
        <w:t xml:space="preserve">  2005</w:t>
      </w:r>
      <w:proofErr w:type="gramEnd"/>
      <w:r w:rsidRPr="00341011">
        <w:rPr>
          <w:sz w:val="20"/>
          <w:szCs w:val="20"/>
        </w:rPr>
        <w:t xml:space="preserve">   </w:t>
      </w:r>
    </w:p>
  </w:footnote>
  <w:footnote w:id="35">
    <w:p w14:paraId="0D831717" w14:textId="19BB071D" w:rsidR="002B3900" w:rsidRPr="00341011" w:rsidRDefault="002B3900" w:rsidP="00341011">
      <w:pPr>
        <w:pStyle w:val="NoSpacing"/>
        <w:rPr>
          <w:sz w:val="20"/>
          <w:szCs w:val="20"/>
        </w:rPr>
      </w:pPr>
      <w:r w:rsidRPr="00341011">
        <w:rPr>
          <w:rStyle w:val="FootnoteReference"/>
          <w:sz w:val="20"/>
          <w:szCs w:val="20"/>
          <w:vertAlign w:val="baseline"/>
        </w:rPr>
        <w:footnoteRef/>
      </w:r>
      <w:r w:rsidRPr="00341011">
        <w:rPr>
          <w:sz w:val="20"/>
          <w:szCs w:val="20"/>
        </w:rPr>
        <w:t xml:space="preserve">  Vernon Bogdanor   Devolution in the UK    </w:t>
      </w:r>
      <w:r w:rsidR="00EA78CB" w:rsidRPr="00341011">
        <w:rPr>
          <w:sz w:val="20"/>
          <w:szCs w:val="20"/>
        </w:rPr>
        <w:t>Oxford University Press 2001</w:t>
      </w:r>
    </w:p>
  </w:footnote>
  <w:footnote w:id="36">
    <w:p w14:paraId="3FDDA017" w14:textId="412C753E" w:rsidR="00A346DA" w:rsidRPr="00341011" w:rsidRDefault="00A346DA" w:rsidP="00341011">
      <w:pPr>
        <w:pStyle w:val="NoSpacing"/>
        <w:rPr>
          <w:sz w:val="20"/>
          <w:szCs w:val="20"/>
        </w:rPr>
      </w:pPr>
      <w:r w:rsidRPr="00341011">
        <w:rPr>
          <w:rStyle w:val="FootnoteReference"/>
          <w:sz w:val="20"/>
          <w:szCs w:val="20"/>
          <w:vertAlign w:val="baseline"/>
        </w:rPr>
        <w:footnoteRef/>
      </w:r>
      <w:r w:rsidRPr="00341011">
        <w:rPr>
          <w:sz w:val="20"/>
          <w:szCs w:val="20"/>
        </w:rPr>
        <w:t xml:space="preserve"> </w:t>
      </w:r>
      <w:r w:rsidR="001E2670" w:rsidRPr="00341011">
        <w:rPr>
          <w:sz w:val="20"/>
          <w:szCs w:val="20"/>
        </w:rPr>
        <w:t xml:space="preserve">Russell Deacon    Devolution in the United Kingdom  </w:t>
      </w:r>
      <w:r w:rsidR="00840446" w:rsidRPr="00341011">
        <w:rPr>
          <w:sz w:val="20"/>
          <w:szCs w:val="20"/>
        </w:rPr>
        <w:t xml:space="preserve"> </w:t>
      </w:r>
      <w:r w:rsidR="001E2670" w:rsidRPr="00341011">
        <w:rPr>
          <w:sz w:val="20"/>
          <w:szCs w:val="20"/>
        </w:rPr>
        <w:t xml:space="preserve">Edinburgh University </w:t>
      </w:r>
      <w:proofErr w:type="gramStart"/>
      <w:r w:rsidR="001E2670" w:rsidRPr="00341011">
        <w:rPr>
          <w:sz w:val="20"/>
          <w:szCs w:val="20"/>
        </w:rPr>
        <w:t xml:space="preserve">Pres  </w:t>
      </w:r>
      <w:r w:rsidR="00840446" w:rsidRPr="00341011">
        <w:rPr>
          <w:sz w:val="20"/>
          <w:szCs w:val="20"/>
        </w:rPr>
        <w:t>2012</w:t>
      </w:r>
      <w:proofErr w:type="gramEnd"/>
      <w:r w:rsidR="00840446" w:rsidRPr="00341011">
        <w:rPr>
          <w:sz w:val="20"/>
          <w:szCs w:val="20"/>
        </w:rPr>
        <w:t xml:space="preserve"> </w:t>
      </w:r>
    </w:p>
  </w:footnote>
  <w:footnote w:id="37">
    <w:p w14:paraId="69FECD43" w14:textId="6B544C8A" w:rsidR="005152BD" w:rsidRPr="00341011" w:rsidRDefault="005152BD" w:rsidP="00341011">
      <w:pPr>
        <w:pStyle w:val="NoSpacing"/>
        <w:rPr>
          <w:sz w:val="20"/>
          <w:szCs w:val="20"/>
        </w:rPr>
      </w:pPr>
      <w:r w:rsidRPr="00341011">
        <w:rPr>
          <w:rStyle w:val="FootnoteReference"/>
          <w:sz w:val="20"/>
          <w:szCs w:val="20"/>
          <w:vertAlign w:val="baseline"/>
        </w:rPr>
        <w:footnoteRef/>
      </w:r>
      <w:r w:rsidRPr="00341011">
        <w:rPr>
          <w:sz w:val="20"/>
          <w:szCs w:val="20"/>
        </w:rPr>
        <w:t xml:space="preserve"> Robert Hazell and Vernon Bogdanor </w:t>
      </w:r>
      <w:r w:rsidR="007D645B">
        <w:rPr>
          <w:sz w:val="20"/>
          <w:szCs w:val="20"/>
        </w:rPr>
        <w:t>(</w:t>
      </w:r>
      <w:proofErr w:type="gramStart"/>
      <w:r w:rsidR="007D645B">
        <w:rPr>
          <w:sz w:val="20"/>
          <w:szCs w:val="20"/>
        </w:rPr>
        <w:t xml:space="preserve">eds) </w:t>
      </w:r>
      <w:r w:rsidRPr="00341011">
        <w:rPr>
          <w:sz w:val="20"/>
          <w:szCs w:val="20"/>
        </w:rPr>
        <w:t xml:space="preserve">  </w:t>
      </w:r>
      <w:proofErr w:type="gramEnd"/>
      <w:r w:rsidRPr="00341011">
        <w:rPr>
          <w:sz w:val="20"/>
          <w:szCs w:val="20"/>
        </w:rPr>
        <w:t>Devolution, Law Making and the Constit</w:t>
      </w:r>
      <w:r w:rsidR="0016633F" w:rsidRPr="00341011">
        <w:rPr>
          <w:sz w:val="20"/>
          <w:szCs w:val="20"/>
        </w:rPr>
        <w:t>ution</w:t>
      </w:r>
      <w:r w:rsidR="00EC5846" w:rsidRPr="00341011">
        <w:rPr>
          <w:sz w:val="20"/>
          <w:szCs w:val="20"/>
        </w:rPr>
        <w:t>.  Andrews UK Limited, 2015.</w:t>
      </w:r>
    </w:p>
  </w:footnote>
  <w:footnote w:id="38">
    <w:p w14:paraId="4096693D" w14:textId="311A7FE2" w:rsidR="007E56CE" w:rsidRPr="00341011" w:rsidRDefault="00F044FD" w:rsidP="00341011">
      <w:pPr>
        <w:pStyle w:val="NoSpacing"/>
        <w:rPr>
          <w:sz w:val="20"/>
          <w:szCs w:val="20"/>
        </w:rPr>
      </w:pPr>
      <w:r w:rsidRPr="00341011">
        <w:rPr>
          <w:rStyle w:val="FootnoteReference"/>
          <w:sz w:val="20"/>
          <w:szCs w:val="20"/>
          <w:vertAlign w:val="baseline"/>
        </w:rPr>
        <w:footnoteRef/>
      </w:r>
      <w:r w:rsidRPr="00341011">
        <w:rPr>
          <w:sz w:val="20"/>
          <w:szCs w:val="20"/>
        </w:rPr>
        <w:t xml:space="preserve"> </w:t>
      </w:r>
      <w:r w:rsidR="007E56CE" w:rsidRPr="00341011">
        <w:rPr>
          <w:sz w:val="20"/>
          <w:szCs w:val="20"/>
        </w:rPr>
        <w:t xml:space="preserve">John Gilbert </w:t>
      </w:r>
      <w:proofErr w:type="gramStart"/>
      <w:r w:rsidR="007E56CE" w:rsidRPr="00341011">
        <w:rPr>
          <w:sz w:val="20"/>
          <w:szCs w:val="20"/>
        </w:rPr>
        <w:t xml:space="preserve">Evans, </w:t>
      </w:r>
      <w:r w:rsidR="00C23873" w:rsidRPr="00341011">
        <w:rPr>
          <w:sz w:val="20"/>
          <w:szCs w:val="20"/>
        </w:rPr>
        <w:t xml:space="preserve">  </w:t>
      </w:r>
      <w:proofErr w:type="gramEnd"/>
      <w:r w:rsidR="007E56CE" w:rsidRPr="00341011">
        <w:rPr>
          <w:sz w:val="20"/>
          <w:szCs w:val="20"/>
        </w:rPr>
        <w:t xml:space="preserve">Labour and Devolution in Wales        Y </w:t>
      </w:r>
      <w:proofErr w:type="spellStart"/>
      <w:r w:rsidR="007E56CE" w:rsidRPr="00341011">
        <w:rPr>
          <w:sz w:val="20"/>
          <w:szCs w:val="20"/>
        </w:rPr>
        <w:t>Lolfa</w:t>
      </w:r>
      <w:proofErr w:type="spellEnd"/>
      <w:r w:rsidR="007E56CE" w:rsidRPr="00341011">
        <w:rPr>
          <w:sz w:val="20"/>
          <w:szCs w:val="20"/>
        </w:rPr>
        <w:t xml:space="preserve"> 2019</w:t>
      </w:r>
    </w:p>
    <w:p w14:paraId="6158C4E1" w14:textId="6FDE2D27" w:rsidR="00F044FD" w:rsidRPr="00341011" w:rsidRDefault="00F044FD" w:rsidP="00341011">
      <w:pPr>
        <w:pStyle w:val="NoSpacing"/>
        <w:rPr>
          <w:sz w:val="20"/>
          <w:szCs w:val="20"/>
        </w:rPr>
      </w:pPr>
      <w:r w:rsidRPr="00341011">
        <w:rPr>
          <w:sz w:val="20"/>
          <w:szCs w:val="20"/>
        </w:rPr>
        <w:t>John Gilbert</w:t>
      </w:r>
      <w:r w:rsidR="007E56CE" w:rsidRPr="00341011">
        <w:rPr>
          <w:sz w:val="20"/>
          <w:szCs w:val="20"/>
        </w:rPr>
        <w:t xml:space="preserve"> </w:t>
      </w:r>
      <w:proofErr w:type="gramStart"/>
      <w:r w:rsidR="007E56CE" w:rsidRPr="00341011">
        <w:rPr>
          <w:sz w:val="20"/>
          <w:szCs w:val="20"/>
        </w:rPr>
        <w:t xml:space="preserve">Evans </w:t>
      </w:r>
      <w:r w:rsidRPr="00341011">
        <w:rPr>
          <w:sz w:val="20"/>
          <w:szCs w:val="20"/>
        </w:rPr>
        <w:t xml:space="preserve"> Devolution</w:t>
      </w:r>
      <w:proofErr w:type="gramEnd"/>
      <w:r w:rsidRPr="00341011">
        <w:rPr>
          <w:sz w:val="20"/>
          <w:szCs w:val="20"/>
        </w:rPr>
        <w:t xml:space="preserve"> in Wales: Claims and Responses, 1937-1979   University of Wales Press 2004</w:t>
      </w:r>
      <w:r w:rsidR="00426A96" w:rsidRPr="00341011">
        <w:rPr>
          <w:sz w:val="20"/>
          <w:szCs w:val="20"/>
        </w:rPr>
        <w:t xml:space="preserve">  </w:t>
      </w:r>
    </w:p>
  </w:footnote>
  <w:footnote w:id="39">
    <w:p w14:paraId="3D43F7EF" w14:textId="350A8753" w:rsidR="00826ED1" w:rsidRPr="008109E4" w:rsidRDefault="00826ED1" w:rsidP="008109E4">
      <w:pPr>
        <w:pStyle w:val="NoSpacing"/>
        <w:rPr>
          <w:sz w:val="20"/>
          <w:szCs w:val="20"/>
        </w:rPr>
      </w:pPr>
      <w:r w:rsidRPr="008109E4">
        <w:rPr>
          <w:rStyle w:val="FootnoteReference"/>
          <w:sz w:val="20"/>
          <w:szCs w:val="20"/>
        </w:rPr>
        <w:footnoteRef/>
      </w:r>
      <w:r w:rsidRPr="008109E4">
        <w:rPr>
          <w:sz w:val="20"/>
          <w:szCs w:val="20"/>
        </w:rPr>
        <w:t xml:space="preserve"> </w:t>
      </w:r>
      <w:r w:rsidR="001C7843" w:rsidRPr="008109E4">
        <w:rPr>
          <w:sz w:val="20"/>
          <w:szCs w:val="20"/>
        </w:rPr>
        <w:t xml:space="preserve"> Mervyn Jones    A Radical Life – the Biography</w:t>
      </w:r>
      <w:r w:rsidR="00634816" w:rsidRPr="008109E4">
        <w:rPr>
          <w:sz w:val="20"/>
          <w:szCs w:val="20"/>
        </w:rPr>
        <w:t xml:space="preserve"> </w:t>
      </w:r>
      <w:r w:rsidR="001C7843" w:rsidRPr="008109E4">
        <w:rPr>
          <w:sz w:val="20"/>
          <w:szCs w:val="20"/>
        </w:rPr>
        <w:t xml:space="preserve">of Megan Lloyd George   </w:t>
      </w:r>
      <w:r w:rsidR="00634816" w:rsidRPr="008109E4">
        <w:rPr>
          <w:sz w:val="20"/>
          <w:szCs w:val="20"/>
        </w:rPr>
        <w:t>1902-66    Hutchinson 1991</w:t>
      </w:r>
    </w:p>
  </w:footnote>
  <w:footnote w:id="40">
    <w:p w14:paraId="2FE34A08" w14:textId="6A46C5B0" w:rsidR="003D3A2E" w:rsidRPr="00BD5B32" w:rsidRDefault="003D3A2E" w:rsidP="008109E4">
      <w:pPr>
        <w:pStyle w:val="NoSpacing"/>
        <w:rPr>
          <w:u w:val="single"/>
        </w:rPr>
      </w:pPr>
      <w:r w:rsidRPr="008109E4">
        <w:rPr>
          <w:rStyle w:val="FootnoteReference"/>
          <w:sz w:val="20"/>
          <w:szCs w:val="20"/>
        </w:rPr>
        <w:footnoteRef/>
      </w:r>
      <w:r w:rsidR="00BD5B32" w:rsidRPr="008109E4">
        <w:rPr>
          <w:sz w:val="20"/>
          <w:szCs w:val="20"/>
          <w:shd w:val="clear" w:color="auto" w:fill="FFFFFF"/>
        </w:rPr>
        <w:t xml:space="preserve"> Sam Blaxland, </w:t>
      </w:r>
      <w:r w:rsidR="009A55AE" w:rsidRPr="008109E4">
        <w:rPr>
          <w:sz w:val="20"/>
          <w:szCs w:val="20"/>
          <w:shd w:val="clear" w:color="auto" w:fill="FFFFFF"/>
        </w:rPr>
        <w:t>‘</w:t>
      </w:r>
      <w:r w:rsidR="00BD5B32" w:rsidRPr="008109E4">
        <w:rPr>
          <w:sz w:val="20"/>
          <w:szCs w:val="20"/>
          <w:shd w:val="clear" w:color="auto" w:fill="FFFFFF"/>
        </w:rPr>
        <w:t>Welsh Women MPs: Exploring Their Absence</w:t>
      </w:r>
      <w:r w:rsidR="009A55AE" w:rsidRPr="008109E4">
        <w:rPr>
          <w:sz w:val="20"/>
          <w:szCs w:val="20"/>
          <w:shd w:val="clear" w:color="auto" w:fill="FFFFFF"/>
        </w:rPr>
        <w:t>’</w:t>
      </w:r>
      <w:r w:rsidR="00BD5B32" w:rsidRPr="008109E4">
        <w:rPr>
          <w:sz w:val="20"/>
          <w:szCs w:val="20"/>
          <w:shd w:val="clear" w:color="auto" w:fill="FFFFFF"/>
        </w:rPr>
        <w:t>, </w:t>
      </w:r>
      <w:r w:rsidR="00BD5B32" w:rsidRPr="008109E4">
        <w:rPr>
          <w:i/>
          <w:iCs/>
          <w:sz w:val="20"/>
          <w:szCs w:val="20"/>
          <w:shd w:val="clear" w:color="auto" w:fill="FFFFFF"/>
        </w:rPr>
        <w:t>Open Library of Humanities</w:t>
      </w:r>
      <w:r w:rsidR="00BD5B32" w:rsidRPr="008109E4">
        <w:rPr>
          <w:sz w:val="20"/>
          <w:szCs w:val="20"/>
          <w:shd w:val="clear" w:color="auto" w:fill="FFFFFF"/>
        </w:rPr>
        <w:t xml:space="preserve"> 6(2), 26. </w:t>
      </w:r>
      <w:proofErr w:type="spellStart"/>
      <w:r w:rsidR="00BD5B32" w:rsidRPr="008109E4">
        <w:rPr>
          <w:sz w:val="20"/>
          <w:szCs w:val="20"/>
          <w:shd w:val="clear" w:color="auto" w:fill="FFFFFF"/>
        </w:rPr>
        <w:t>doi</w:t>
      </w:r>
      <w:proofErr w:type="spellEnd"/>
      <w:r w:rsidR="00BD5B32" w:rsidRPr="008109E4">
        <w:rPr>
          <w:sz w:val="20"/>
          <w:szCs w:val="20"/>
          <w:shd w:val="clear" w:color="auto" w:fill="FFFFFF"/>
        </w:rPr>
        <w:t>: </w:t>
      </w:r>
      <w:hyperlink r:id="rId5" w:history="1">
        <w:r w:rsidR="00BD5B32" w:rsidRPr="008109E4">
          <w:rPr>
            <w:sz w:val="20"/>
            <w:szCs w:val="20"/>
            <w:shd w:val="clear" w:color="auto" w:fill="FFFFFF"/>
          </w:rPr>
          <w:t>https://doi.org/10.16995/olh.548</w:t>
        </w:r>
      </w:hyperlink>
    </w:p>
  </w:footnote>
  <w:footnote w:id="41">
    <w:p w14:paraId="3857FA8E" w14:textId="31730ADC" w:rsidR="004D48DA" w:rsidRPr="008109E4" w:rsidRDefault="004D48DA" w:rsidP="00F801EA">
      <w:pPr>
        <w:pStyle w:val="NoSpacing"/>
        <w:rPr>
          <w:sz w:val="20"/>
          <w:szCs w:val="20"/>
        </w:rPr>
      </w:pPr>
      <w:r w:rsidRPr="008109E4">
        <w:rPr>
          <w:rStyle w:val="FootnoteReference"/>
          <w:sz w:val="20"/>
          <w:szCs w:val="20"/>
        </w:rPr>
        <w:footnoteRef/>
      </w:r>
      <w:r w:rsidRPr="008109E4">
        <w:rPr>
          <w:sz w:val="20"/>
          <w:szCs w:val="20"/>
        </w:rPr>
        <w:t xml:space="preserve"> Nevill </w:t>
      </w:r>
      <w:r w:rsidR="00B933B0" w:rsidRPr="008109E4">
        <w:rPr>
          <w:sz w:val="20"/>
          <w:szCs w:val="20"/>
        </w:rPr>
        <w:t>M</w:t>
      </w:r>
      <w:r w:rsidRPr="008109E4">
        <w:rPr>
          <w:sz w:val="20"/>
          <w:szCs w:val="20"/>
        </w:rPr>
        <w:t xml:space="preserve">asterman     </w:t>
      </w:r>
      <w:r w:rsidR="00B933B0" w:rsidRPr="008109E4">
        <w:rPr>
          <w:sz w:val="20"/>
          <w:szCs w:val="20"/>
        </w:rPr>
        <w:t xml:space="preserve">The Forerunner – The Dilemmas of Tom Ellis 1859-1899  </w:t>
      </w:r>
      <w:r w:rsidR="00720102" w:rsidRPr="008109E4">
        <w:rPr>
          <w:sz w:val="20"/>
          <w:szCs w:val="20"/>
        </w:rPr>
        <w:t xml:space="preserve">  Christopher </w:t>
      </w:r>
      <w:r w:rsidR="00062DFD" w:rsidRPr="008109E4">
        <w:rPr>
          <w:sz w:val="20"/>
          <w:szCs w:val="20"/>
        </w:rPr>
        <w:t>D</w:t>
      </w:r>
      <w:r w:rsidR="00720102" w:rsidRPr="008109E4">
        <w:rPr>
          <w:sz w:val="20"/>
          <w:szCs w:val="20"/>
        </w:rPr>
        <w:t>avies</w:t>
      </w:r>
      <w:r w:rsidR="00062DFD" w:rsidRPr="008109E4">
        <w:rPr>
          <w:sz w:val="20"/>
          <w:szCs w:val="20"/>
        </w:rPr>
        <w:t xml:space="preserve"> (</w:t>
      </w:r>
      <w:proofErr w:type="gramStart"/>
      <w:r w:rsidR="00062DFD" w:rsidRPr="008109E4">
        <w:rPr>
          <w:sz w:val="20"/>
          <w:szCs w:val="20"/>
        </w:rPr>
        <w:t xml:space="preserve">Publishers) </w:t>
      </w:r>
      <w:r w:rsidR="00720102" w:rsidRPr="008109E4">
        <w:rPr>
          <w:sz w:val="20"/>
          <w:szCs w:val="20"/>
        </w:rPr>
        <w:t xml:space="preserve"> Swansea</w:t>
      </w:r>
      <w:proofErr w:type="gramEnd"/>
      <w:r w:rsidR="00720102" w:rsidRPr="008109E4">
        <w:rPr>
          <w:sz w:val="20"/>
          <w:szCs w:val="20"/>
        </w:rPr>
        <w:t xml:space="preserve"> 197</w:t>
      </w:r>
      <w:r w:rsidR="00AB1D2F" w:rsidRPr="008109E4">
        <w:rPr>
          <w:sz w:val="20"/>
          <w:szCs w:val="20"/>
        </w:rPr>
        <w:t>6</w:t>
      </w:r>
    </w:p>
  </w:footnote>
  <w:footnote w:id="42">
    <w:p w14:paraId="7494F4F1" w14:textId="76EE63EE" w:rsidR="007642B4" w:rsidRPr="008109E4" w:rsidRDefault="007642B4" w:rsidP="00F801EA">
      <w:pPr>
        <w:pStyle w:val="NoSpacing"/>
        <w:rPr>
          <w:rFonts w:eastAsia="Times New Roman" w:cstheme="minorHAnsi"/>
          <w:color w:val="202122"/>
          <w:kern w:val="0"/>
          <w:sz w:val="20"/>
          <w:szCs w:val="20"/>
          <w:lang w:eastAsia="en-GB"/>
          <w14:ligatures w14:val="none"/>
        </w:rPr>
      </w:pPr>
      <w:r w:rsidRPr="008109E4">
        <w:rPr>
          <w:rStyle w:val="FootnoteReference"/>
          <w:sz w:val="20"/>
          <w:szCs w:val="20"/>
        </w:rPr>
        <w:footnoteRef/>
      </w:r>
      <w:r w:rsidRPr="008109E4">
        <w:rPr>
          <w:sz w:val="20"/>
          <w:szCs w:val="20"/>
        </w:rPr>
        <w:t xml:space="preserve"> </w:t>
      </w:r>
      <w:r w:rsidR="00885FDA" w:rsidRPr="008109E4">
        <w:rPr>
          <w:sz w:val="20"/>
          <w:szCs w:val="20"/>
        </w:rPr>
        <w:t xml:space="preserve">Annie </w:t>
      </w:r>
      <w:proofErr w:type="gramStart"/>
      <w:r w:rsidR="00A14731" w:rsidRPr="008109E4">
        <w:rPr>
          <w:rFonts w:eastAsia="Times New Roman" w:cstheme="minorHAnsi"/>
          <w:color w:val="202122"/>
          <w:kern w:val="0"/>
          <w:sz w:val="20"/>
          <w:szCs w:val="20"/>
          <w:lang w:eastAsia="en-GB"/>
          <w14:ligatures w14:val="none"/>
        </w:rPr>
        <w:t>Ellis  Speeches</w:t>
      </w:r>
      <w:proofErr w:type="gramEnd"/>
      <w:r w:rsidR="00A14731" w:rsidRPr="008109E4">
        <w:rPr>
          <w:rFonts w:eastAsia="Times New Roman" w:cstheme="minorHAnsi"/>
          <w:color w:val="202122"/>
          <w:kern w:val="0"/>
          <w:sz w:val="20"/>
          <w:szCs w:val="20"/>
          <w:lang w:eastAsia="en-GB"/>
          <w14:ligatures w14:val="none"/>
        </w:rPr>
        <w:t xml:space="preserve"> and Addresses by the Late Thomas E Ellis MP    Hughes and Son 1912</w:t>
      </w:r>
    </w:p>
  </w:footnote>
  <w:footnote w:id="43">
    <w:p w14:paraId="4DF30A92" w14:textId="688D2CD7" w:rsidR="00A14731" w:rsidRPr="008109E4" w:rsidRDefault="00A14731" w:rsidP="00F801EA">
      <w:pPr>
        <w:pStyle w:val="NoSpacing"/>
        <w:rPr>
          <w:rFonts w:eastAsia="Times New Roman" w:cstheme="minorHAnsi"/>
          <w:color w:val="0F1111"/>
          <w:kern w:val="36"/>
          <w:sz w:val="20"/>
          <w:szCs w:val="20"/>
          <w:lang w:eastAsia="en-GB"/>
          <w14:ligatures w14:val="none"/>
        </w:rPr>
      </w:pPr>
      <w:r w:rsidRPr="008109E4">
        <w:rPr>
          <w:rStyle w:val="FootnoteReference"/>
          <w:sz w:val="20"/>
          <w:szCs w:val="20"/>
        </w:rPr>
        <w:footnoteRef/>
      </w:r>
      <w:r w:rsidRPr="008109E4">
        <w:rPr>
          <w:sz w:val="20"/>
          <w:szCs w:val="20"/>
        </w:rPr>
        <w:t xml:space="preserve"> </w:t>
      </w:r>
      <w:r w:rsidRPr="008109E4">
        <w:rPr>
          <w:rFonts w:eastAsia="Times New Roman" w:cstheme="minorHAnsi"/>
          <w:color w:val="0F1111"/>
          <w:kern w:val="36"/>
          <w:sz w:val="20"/>
          <w:szCs w:val="20"/>
          <w:lang w:eastAsia="en-GB"/>
          <w14:ligatures w14:val="none"/>
        </w:rPr>
        <w:t>Thomas Iorwe</w:t>
      </w:r>
      <w:r w:rsidR="00885FDA" w:rsidRPr="008109E4">
        <w:rPr>
          <w:rFonts w:eastAsia="Times New Roman" w:cstheme="minorHAnsi"/>
          <w:color w:val="0F1111"/>
          <w:kern w:val="36"/>
          <w:sz w:val="20"/>
          <w:szCs w:val="20"/>
          <w:lang w:eastAsia="en-GB"/>
          <w14:ligatures w14:val="none"/>
        </w:rPr>
        <w:t>r</w:t>
      </w:r>
      <w:r w:rsidRPr="008109E4">
        <w:rPr>
          <w:rFonts w:eastAsia="Times New Roman" w:cstheme="minorHAnsi"/>
          <w:color w:val="0F1111"/>
          <w:kern w:val="36"/>
          <w:sz w:val="20"/>
          <w:szCs w:val="20"/>
          <w:lang w:eastAsia="en-GB"/>
          <w14:ligatures w14:val="none"/>
        </w:rPr>
        <w:t>th</w:t>
      </w:r>
      <w:r w:rsidR="00885FDA" w:rsidRPr="008109E4">
        <w:rPr>
          <w:rFonts w:eastAsia="Times New Roman" w:cstheme="minorHAnsi"/>
          <w:color w:val="0F1111"/>
          <w:kern w:val="36"/>
          <w:sz w:val="20"/>
          <w:szCs w:val="20"/>
          <w:lang w:eastAsia="en-GB"/>
          <w14:ligatures w14:val="none"/>
        </w:rPr>
        <w:t xml:space="preserve"> Ellis  </w:t>
      </w:r>
      <w:r w:rsidRPr="008109E4">
        <w:rPr>
          <w:rFonts w:eastAsia="Times New Roman" w:cstheme="minorHAnsi"/>
          <w:color w:val="0F1111"/>
          <w:kern w:val="36"/>
          <w:sz w:val="20"/>
          <w:szCs w:val="20"/>
          <w:lang w:eastAsia="en-GB"/>
          <w14:ligatures w14:val="none"/>
        </w:rPr>
        <w:t xml:space="preserve">       </w:t>
      </w:r>
      <w:r w:rsidRPr="008109E4">
        <w:rPr>
          <w:rFonts w:ascii="Arial" w:hAnsi="Arial" w:cs="Arial"/>
          <w:sz w:val="20"/>
          <w:szCs w:val="20"/>
          <w:shd w:val="clear" w:color="auto" w:fill="FFFFFF"/>
        </w:rPr>
        <w:t>Life of </w:t>
      </w:r>
      <w:hyperlink r:id="rId6" w:tooltip="Thomas Edward Ellis" w:history="1">
        <w:r w:rsidRPr="008109E4">
          <w:rPr>
            <w:rFonts w:ascii="Arial" w:hAnsi="Arial" w:cs="Arial"/>
            <w:sz w:val="20"/>
            <w:szCs w:val="20"/>
            <w:shd w:val="clear" w:color="auto" w:fill="FFFFFF"/>
          </w:rPr>
          <w:t>Thomas Edward Ellis</w:t>
        </w:r>
      </w:hyperlink>
      <w:r w:rsidRPr="008109E4">
        <w:rPr>
          <w:rFonts w:ascii="Arial" w:hAnsi="Arial" w:cs="Arial"/>
          <w:sz w:val="20"/>
          <w:szCs w:val="20"/>
          <w:shd w:val="clear" w:color="auto" w:fill="FFFFFF"/>
        </w:rPr>
        <w:t> Vol. I (1944) and Vol. II (1948) </w:t>
      </w:r>
    </w:p>
  </w:footnote>
  <w:footnote w:id="44">
    <w:p w14:paraId="43972F0F" w14:textId="7AF54A67" w:rsidR="00FA1C1C" w:rsidRPr="008109E4" w:rsidRDefault="00FA1C1C" w:rsidP="00F801EA">
      <w:pPr>
        <w:pStyle w:val="NoSpacing"/>
        <w:rPr>
          <w:sz w:val="20"/>
          <w:szCs w:val="20"/>
        </w:rPr>
      </w:pPr>
      <w:r w:rsidRPr="008109E4">
        <w:rPr>
          <w:rStyle w:val="FootnoteReference"/>
          <w:sz w:val="20"/>
          <w:szCs w:val="20"/>
        </w:rPr>
        <w:footnoteRef/>
      </w:r>
      <w:r w:rsidRPr="008109E4">
        <w:rPr>
          <w:sz w:val="20"/>
          <w:szCs w:val="20"/>
        </w:rPr>
        <w:t xml:space="preserve"> KO Morgan    </w:t>
      </w:r>
      <w:r w:rsidR="00CE0638" w:rsidRPr="008109E4">
        <w:rPr>
          <w:sz w:val="20"/>
          <w:szCs w:val="20"/>
        </w:rPr>
        <w:t xml:space="preserve">British Prime Ministers: </w:t>
      </w:r>
      <w:r w:rsidR="00A47F65" w:rsidRPr="008109E4">
        <w:rPr>
          <w:sz w:val="20"/>
          <w:szCs w:val="20"/>
        </w:rPr>
        <w:t xml:space="preserve">Lloyd George   </w:t>
      </w:r>
      <w:proofErr w:type="spellStart"/>
      <w:r w:rsidR="00A47F65" w:rsidRPr="008109E4">
        <w:rPr>
          <w:sz w:val="20"/>
          <w:szCs w:val="20"/>
        </w:rPr>
        <w:t>Widenfield</w:t>
      </w:r>
      <w:proofErr w:type="spellEnd"/>
      <w:r w:rsidR="00A47F65" w:rsidRPr="008109E4">
        <w:rPr>
          <w:sz w:val="20"/>
          <w:szCs w:val="20"/>
        </w:rPr>
        <w:t xml:space="preserve"> and Nicolson 19</w:t>
      </w:r>
      <w:r w:rsidR="002C7B1B" w:rsidRPr="008109E4">
        <w:rPr>
          <w:sz w:val="20"/>
          <w:szCs w:val="20"/>
        </w:rPr>
        <w:t xml:space="preserve">74 </w:t>
      </w:r>
    </w:p>
  </w:footnote>
  <w:footnote w:id="45">
    <w:p w14:paraId="3B0B1E34" w14:textId="033E3741" w:rsidR="005E7204" w:rsidRPr="008109E4" w:rsidRDefault="005E7204" w:rsidP="00F801EA">
      <w:pPr>
        <w:pStyle w:val="NoSpacing"/>
        <w:rPr>
          <w:sz w:val="20"/>
          <w:szCs w:val="20"/>
        </w:rPr>
      </w:pPr>
      <w:r w:rsidRPr="008109E4">
        <w:rPr>
          <w:rStyle w:val="FootnoteReference"/>
          <w:sz w:val="20"/>
          <w:szCs w:val="20"/>
        </w:rPr>
        <w:footnoteRef/>
      </w:r>
      <w:r w:rsidRPr="008109E4">
        <w:rPr>
          <w:sz w:val="20"/>
          <w:szCs w:val="20"/>
        </w:rPr>
        <w:t xml:space="preserve"> K</w:t>
      </w:r>
      <w:r w:rsidR="007F4C22" w:rsidRPr="008109E4">
        <w:rPr>
          <w:sz w:val="20"/>
          <w:szCs w:val="20"/>
        </w:rPr>
        <w:t xml:space="preserve">enneth </w:t>
      </w:r>
      <w:r w:rsidRPr="008109E4">
        <w:rPr>
          <w:sz w:val="20"/>
          <w:szCs w:val="20"/>
        </w:rPr>
        <w:t>O Morgan</w:t>
      </w:r>
      <w:r w:rsidR="007F4C22" w:rsidRPr="008109E4">
        <w:rPr>
          <w:sz w:val="20"/>
          <w:szCs w:val="20"/>
        </w:rPr>
        <w:t xml:space="preserve">    Keir Hardie: </w:t>
      </w:r>
      <w:r w:rsidR="004B248B" w:rsidRPr="008109E4">
        <w:rPr>
          <w:sz w:val="20"/>
          <w:szCs w:val="20"/>
        </w:rPr>
        <w:t>R</w:t>
      </w:r>
      <w:r w:rsidR="007F4C22" w:rsidRPr="008109E4">
        <w:rPr>
          <w:sz w:val="20"/>
          <w:szCs w:val="20"/>
        </w:rPr>
        <w:t xml:space="preserve">adical and Socialist     </w:t>
      </w:r>
      <w:r w:rsidR="004B248B" w:rsidRPr="008109E4">
        <w:rPr>
          <w:sz w:val="20"/>
          <w:szCs w:val="20"/>
        </w:rPr>
        <w:t xml:space="preserve">Orion 1997 </w:t>
      </w:r>
      <w:r w:rsidRPr="008109E4">
        <w:rPr>
          <w:sz w:val="20"/>
          <w:szCs w:val="20"/>
        </w:rPr>
        <w:t xml:space="preserve">   </w:t>
      </w:r>
    </w:p>
  </w:footnote>
  <w:footnote w:id="46">
    <w:p w14:paraId="4076FC82" w14:textId="6BFDB8CF" w:rsidR="00846283" w:rsidRPr="008109E4" w:rsidRDefault="00846283" w:rsidP="00F801EA">
      <w:pPr>
        <w:pStyle w:val="NoSpacing"/>
        <w:rPr>
          <w:sz w:val="20"/>
          <w:szCs w:val="20"/>
        </w:rPr>
      </w:pPr>
      <w:r w:rsidRPr="008109E4">
        <w:rPr>
          <w:rStyle w:val="FootnoteReference"/>
          <w:sz w:val="20"/>
          <w:szCs w:val="20"/>
        </w:rPr>
        <w:footnoteRef/>
      </w:r>
      <w:r w:rsidRPr="008109E4">
        <w:rPr>
          <w:sz w:val="20"/>
          <w:szCs w:val="20"/>
        </w:rPr>
        <w:t xml:space="preserve"> </w:t>
      </w:r>
      <w:r w:rsidR="00231770" w:rsidRPr="008109E4">
        <w:rPr>
          <w:sz w:val="20"/>
          <w:szCs w:val="20"/>
        </w:rPr>
        <w:t>KO Morgan    Labour People   Leaders and Leuitenants from Hardie to Kinnock    Oxford University 1987</w:t>
      </w:r>
    </w:p>
  </w:footnote>
  <w:footnote w:id="47">
    <w:p w14:paraId="0E391E21" w14:textId="77777777" w:rsidR="002E1DE8" w:rsidRPr="008109E4" w:rsidRDefault="002E1DE8" w:rsidP="00F801EA">
      <w:pPr>
        <w:pStyle w:val="NoSpacing"/>
        <w:rPr>
          <w:sz w:val="20"/>
          <w:szCs w:val="20"/>
        </w:rPr>
      </w:pPr>
      <w:r w:rsidRPr="008109E4">
        <w:rPr>
          <w:rStyle w:val="FootnoteReference"/>
          <w:sz w:val="20"/>
          <w:szCs w:val="20"/>
        </w:rPr>
        <w:footnoteRef/>
      </w:r>
      <w:r w:rsidRPr="008109E4">
        <w:rPr>
          <w:sz w:val="20"/>
          <w:szCs w:val="20"/>
        </w:rPr>
        <w:t xml:space="preserve"> David Marquand       Ramsay McDonald: A Biography      Metro Books London 1997 </w:t>
      </w:r>
    </w:p>
  </w:footnote>
  <w:footnote w:id="48">
    <w:p w14:paraId="26A8B8C9" w14:textId="342B0F2E" w:rsidR="00D143A3" w:rsidRPr="008109E4" w:rsidRDefault="00D143A3">
      <w:pPr>
        <w:pStyle w:val="FootnoteText"/>
      </w:pPr>
      <w:r w:rsidRPr="008109E4">
        <w:rPr>
          <w:rStyle w:val="FootnoteReference"/>
        </w:rPr>
        <w:footnoteRef/>
      </w:r>
      <w:r w:rsidRPr="008109E4">
        <w:t xml:space="preserve"> </w:t>
      </w:r>
      <w:r w:rsidR="00130405" w:rsidRPr="008109E4">
        <w:t xml:space="preserve">KO Morgan   Callaghan: A Life   </w:t>
      </w:r>
      <w:r w:rsidR="00F510C4" w:rsidRPr="008109E4">
        <w:t xml:space="preserve">  </w:t>
      </w:r>
      <w:r w:rsidR="00130405" w:rsidRPr="008109E4">
        <w:t>Oxford University Press   1988</w:t>
      </w:r>
    </w:p>
  </w:footnote>
  <w:footnote w:id="49">
    <w:p w14:paraId="5A54FC31" w14:textId="5390B17F" w:rsidR="00F90661" w:rsidRPr="008109E4" w:rsidRDefault="00F90661">
      <w:pPr>
        <w:pStyle w:val="FootnoteText"/>
      </w:pPr>
      <w:r w:rsidRPr="008109E4">
        <w:rPr>
          <w:rStyle w:val="FootnoteReference"/>
        </w:rPr>
        <w:footnoteRef/>
      </w:r>
      <w:r w:rsidRPr="008109E4">
        <w:t xml:space="preserve"> Eileen </w:t>
      </w:r>
      <w:r w:rsidR="005C6693" w:rsidRPr="008109E4">
        <w:t>J</w:t>
      </w:r>
      <w:r w:rsidRPr="008109E4">
        <w:t>ones</w:t>
      </w:r>
      <w:r w:rsidR="005C6693" w:rsidRPr="008109E4">
        <w:t xml:space="preserve">   Neil Kinnock     Robert Hale London 1994</w:t>
      </w:r>
      <w:r w:rsidRPr="008109E4">
        <w:t xml:space="preserve"> </w:t>
      </w:r>
    </w:p>
  </w:footnote>
  <w:footnote w:id="50">
    <w:p w14:paraId="7009B7F7" w14:textId="54D10DB0" w:rsidR="00EB3736" w:rsidRPr="00885FDA" w:rsidRDefault="00EB3736">
      <w:pPr>
        <w:pStyle w:val="FootnoteText"/>
      </w:pPr>
      <w:r w:rsidRPr="008109E4">
        <w:rPr>
          <w:rStyle w:val="FootnoteReference"/>
        </w:rPr>
        <w:footnoteRef/>
      </w:r>
      <w:r w:rsidRPr="008109E4">
        <w:t xml:space="preserve"> Martin Wes</w:t>
      </w:r>
      <w:r w:rsidR="007F235E" w:rsidRPr="008109E4">
        <w:t>t</w:t>
      </w:r>
      <w:r w:rsidR="00F510C4" w:rsidRPr="008109E4">
        <w:t>l</w:t>
      </w:r>
      <w:r w:rsidRPr="008109E4">
        <w:t>ak</w:t>
      </w:r>
      <w:r w:rsidR="006D6596" w:rsidRPr="008109E4">
        <w:t xml:space="preserve">e   Neil Kinnock: </w:t>
      </w:r>
      <w:r w:rsidR="00423D39" w:rsidRPr="008109E4">
        <w:t>T</w:t>
      </w:r>
      <w:r w:rsidR="006D6596" w:rsidRPr="008109E4">
        <w:t xml:space="preserve">he </w:t>
      </w:r>
      <w:r w:rsidR="00423D39" w:rsidRPr="008109E4">
        <w:t>A</w:t>
      </w:r>
      <w:r w:rsidR="006D6596" w:rsidRPr="008109E4">
        <w:t xml:space="preserve">uthorised </w:t>
      </w:r>
      <w:r w:rsidR="00423D39" w:rsidRPr="008109E4">
        <w:t>B</w:t>
      </w:r>
      <w:r w:rsidR="006D6596" w:rsidRPr="008109E4">
        <w:t xml:space="preserve">iography   </w:t>
      </w:r>
      <w:r w:rsidR="00423D39" w:rsidRPr="008109E4">
        <w:t>Little Brown 2001</w:t>
      </w:r>
    </w:p>
  </w:footnote>
  <w:footnote w:id="51">
    <w:p w14:paraId="2956E23F" w14:textId="0F6D8A50" w:rsidR="006F7FF5" w:rsidRDefault="006F7FF5">
      <w:pPr>
        <w:pStyle w:val="FootnoteText"/>
      </w:pPr>
      <w:r>
        <w:rPr>
          <w:rStyle w:val="FootnoteReference"/>
        </w:rPr>
        <w:footnoteRef/>
      </w:r>
      <w:r>
        <w:t xml:space="preserve"> Kevin </w:t>
      </w:r>
      <w:proofErr w:type="gramStart"/>
      <w:r>
        <w:t>Hickson  John</w:t>
      </w:r>
      <w:proofErr w:type="gramEnd"/>
      <w:r>
        <w:t xml:space="preserve"> Smith  Old Labour’s Last Hurrah</w:t>
      </w:r>
      <w:r w:rsidR="00D33D6E">
        <w:t xml:space="preserve">?   </w:t>
      </w:r>
      <w:proofErr w:type="spellStart"/>
      <w:r w:rsidR="00D33D6E">
        <w:t>Biteback</w:t>
      </w:r>
      <w:proofErr w:type="spellEnd"/>
      <w:r w:rsidR="00D33D6E">
        <w:t xml:space="preserve">   2</w:t>
      </w:r>
      <w:r w:rsidR="00F9686D">
        <w:t>024</w:t>
      </w:r>
      <w:r w:rsidR="00D33D6E">
        <w:t xml:space="preserve"> </w:t>
      </w:r>
    </w:p>
    <w:p w14:paraId="44799073" w14:textId="77777777" w:rsidR="008E11E2" w:rsidRDefault="008E11E2">
      <w:pPr>
        <w:pStyle w:val="FootnoteText"/>
      </w:pPr>
    </w:p>
  </w:footnote>
  <w:footnote w:id="52">
    <w:p w14:paraId="7B9C1F15" w14:textId="2D791B15" w:rsidR="00FC537D" w:rsidRDefault="00FC537D">
      <w:pPr>
        <w:pStyle w:val="FootnoteText"/>
      </w:pPr>
      <w:r>
        <w:rPr>
          <w:rStyle w:val="FootnoteReference"/>
        </w:rPr>
        <w:footnoteRef/>
      </w:r>
      <w:r>
        <w:t xml:space="preserve"> Gordon Brown and John </w:t>
      </w:r>
      <w:proofErr w:type="spellStart"/>
      <w:proofErr w:type="gramStart"/>
      <w:r>
        <w:t>Rentoul</w:t>
      </w:r>
      <w:proofErr w:type="spellEnd"/>
      <w:r>
        <w:t xml:space="preserve">  John</w:t>
      </w:r>
      <w:proofErr w:type="gramEnd"/>
      <w:r>
        <w:t xml:space="preserve"> Smith Life and Soul of the party </w:t>
      </w:r>
      <w:r w:rsidR="001A2A98">
        <w:t xml:space="preserve"> Mainstream Publishing  1994</w:t>
      </w:r>
    </w:p>
  </w:footnote>
  <w:footnote w:id="53">
    <w:p w14:paraId="36D3D317" w14:textId="1FDE1400" w:rsidR="004135F7" w:rsidRPr="00B817FE" w:rsidRDefault="004135F7">
      <w:pPr>
        <w:pStyle w:val="FootnoteText"/>
      </w:pPr>
      <w:r>
        <w:rPr>
          <w:rStyle w:val="FootnoteReference"/>
        </w:rPr>
        <w:footnoteRef/>
      </w:r>
      <w:r w:rsidRPr="00B817FE">
        <w:t xml:space="preserve"> </w:t>
      </w:r>
      <w:r w:rsidR="00B817FE" w:rsidRPr="00B817FE">
        <w:t>Tony Blair   A Journey    Hutchinson 2010</w:t>
      </w:r>
    </w:p>
  </w:footnote>
  <w:footnote w:id="54">
    <w:p w14:paraId="1789D26C" w14:textId="27D0B510" w:rsidR="00147915" w:rsidRDefault="00147915">
      <w:pPr>
        <w:pStyle w:val="FootnoteText"/>
      </w:pPr>
      <w:r>
        <w:rPr>
          <w:rStyle w:val="FootnoteReference"/>
        </w:rPr>
        <w:footnoteRef/>
      </w:r>
      <w:r>
        <w:t xml:space="preserve"> </w:t>
      </w:r>
      <w:r w:rsidR="002B1743">
        <w:t xml:space="preserve"> </w:t>
      </w:r>
      <w:bookmarkStart w:id="6" w:name="_Hlk179276006"/>
      <w:r w:rsidR="00E9496E">
        <w:t xml:space="preserve">James Griffiths   </w:t>
      </w:r>
      <w:r w:rsidR="002B1743">
        <w:t xml:space="preserve"> James Griffiths and his times </w:t>
      </w:r>
      <w:r w:rsidR="00E9496E">
        <w:t xml:space="preserve">   </w:t>
      </w:r>
      <w:r w:rsidR="00F30C3B">
        <w:t xml:space="preserve">    WT Maddock</w:t>
      </w:r>
      <w:r w:rsidR="00F45A0A">
        <w:t xml:space="preserve"> and Co </w:t>
      </w:r>
      <w:r w:rsidR="001C1FF7">
        <w:t xml:space="preserve">  No date</w:t>
      </w:r>
      <w:bookmarkEnd w:id="6"/>
    </w:p>
  </w:footnote>
  <w:footnote w:id="55">
    <w:p w14:paraId="0B2A73CE" w14:textId="4EA9A84C" w:rsidR="000A1702" w:rsidRDefault="000A1702">
      <w:pPr>
        <w:pStyle w:val="FootnoteText"/>
      </w:pPr>
      <w:r>
        <w:rPr>
          <w:rStyle w:val="FootnoteReference"/>
        </w:rPr>
        <w:footnoteRef/>
      </w:r>
      <w:r>
        <w:t xml:space="preserve"> </w:t>
      </w:r>
      <w:r w:rsidR="008E3453">
        <w:t xml:space="preserve"> </w:t>
      </w:r>
      <w:r w:rsidR="00EE2616">
        <w:t xml:space="preserve">Lord Morris of Aberavon  </w:t>
      </w:r>
      <w:r w:rsidR="008E3453">
        <w:t xml:space="preserve">  Fi</w:t>
      </w:r>
      <w:r w:rsidR="00595EA9">
        <w:t>f</w:t>
      </w:r>
      <w:r w:rsidR="008E3453">
        <w:t xml:space="preserve">ty Years in </w:t>
      </w:r>
      <w:r w:rsidR="00EE2616">
        <w:t xml:space="preserve">Politics and the law </w:t>
      </w:r>
      <w:r w:rsidR="00595EA9">
        <w:t xml:space="preserve">    University of Wales Press 2011</w:t>
      </w:r>
    </w:p>
  </w:footnote>
  <w:footnote w:id="56">
    <w:p w14:paraId="5A15198A" w14:textId="12FA196D" w:rsidR="00E740F1" w:rsidRPr="007E53A8" w:rsidRDefault="00E740F1" w:rsidP="007E53A8">
      <w:pPr>
        <w:shd w:val="clear" w:color="auto" w:fill="FFFFFF"/>
        <w:spacing w:before="100" w:beforeAutospacing="1" w:after="24" w:line="240" w:lineRule="auto"/>
        <w:jc w:val="both"/>
        <w:rPr>
          <w:rFonts w:eastAsia="Times New Roman" w:cstheme="minorHAnsi"/>
          <w:color w:val="202122"/>
          <w:kern w:val="0"/>
          <w:lang w:eastAsia="en-GB"/>
          <w14:ligatures w14:val="none"/>
        </w:rPr>
      </w:pPr>
      <w:r>
        <w:rPr>
          <w:rStyle w:val="FootnoteReference"/>
        </w:rPr>
        <w:footnoteRef/>
      </w:r>
      <w:r>
        <w:t xml:space="preserve"> </w:t>
      </w:r>
      <w:r w:rsidR="00231017" w:rsidRPr="007E53A8">
        <w:rPr>
          <w:sz w:val="20"/>
          <w:szCs w:val="20"/>
        </w:rPr>
        <w:t xml:space="preserve">Rhodri Morgan     </w:t>
      </w:r>
      <w:r w:rsidR="007E53A8" w:rsidRPr="007A4F0C">
        <w:rPr>
          <w:rFonts w:eastAsia="Times New Roman" w:cstheme="minorHAnsi"/>
          <w:color w:val="202122"/>
          <w:kern w:val="0"/>
          <w:sz w:val="20"/>
          <w:szCs w:val="20"/>
          <w:lang w:eastAsia="en-GB"/>
          <w14:ligatures w14:val="none"/>
        </w:rPr>
        <w:t>Rhodri: A Political Life in Wales and Westminster</w:t>
      </w:r>
      <w:r w:rsidR="007E53A8" w:rsidRPr="007E53A8">
        <w:rPr>
          <w:rFonts w:eastAsia="Times New Roman" w:cstheme="minorHAnsi"/>
          <w:color w:val="202122"/>
          <w:kern w:val="0"/>
          <w:sz w:val="20"/>
          <w:szCs w:val="20"/>
          <w:lang w:eastAsia="en-GB"/>
          <w14:ligatures w14:val="none"/>
        </w:rPr>
        <w:t xml:space="preserve">    Oxford University Press 2007</w:t>
      </w:r>
      <w:r w:rsidR="007E53A8">
        <w:rPr>
          <w:rFonts w:eastAsia="Times New Roman" w:cstheme="minorHAnsi"/>
          <w:color w:val="202122"/>
          <w:kern w:val="0"/>
          <w:lang w:eastAsia="en-GB"/>
          <w14:ligatures w14:val="none"/>
        </w:rPr>
        <w:t xml:space="preserve"> </w:t>
      </w:r>
    </w:p>
  </w:footnote>
  <w:footnote w:id="57">
    <w:p w14:paraId="0A06445B" w14:textId="33E57B5C" w:rsidR="00E740F1" w:rsidRDefault="00E740F1">
      <w:pPr>
        <w:pStyle w:val="FootnoteText"/>
      </w:pPr>
      <w:r>
        <w:rPr>
          <w:rStyle w:val="FootnoteReference"/>
        </w:rPr>
        <w:footnoteRef/>
      </w:r>
      <w:r>
        <w:t xml:space="preserve"> </w:t>
      </w:r>
      <w:r w:rsidR="007E53A8">
        <w:t xml:space="preserve"> </w:t>
      </w:r>
      <w:bookmarkStart w:id="7" w:name="_Hlk179277960"/>
      <w:r w:rsidR="007E53A8">
        <w:t xml:space="preserve">Peter Hain    </w:t>
      </w:r>
      <w:r w:rsidR="00B16EC6">
        <w:t>O</w:t>
      </w:r>
      <w:r w:rsidR="00911978">
        <w:t>utside</w:t>
      </w:r>
      <w:r w:rsidR="00B16EC6">
        <w:t xml:space="preserve"> In      </w:t>
      </w:r>
      <w:proofErr w:type="spellStart"/>
      <w:r w:rsidR="00B16EC6">
        <w:t>Biteback</w:t>
      </w:r>
      <w:proofErr w:type="spellEnd"/>
      <w:r w:rsidR="007A4F0C">
        <w:t xml:space="preserve">   </w:t>
      </w:r>
      <w:proofErr w:type="gramStart"/>
      <w:r w:rsidR="007A4F0C">
        <w:t>Publishing  2012</w:t>
      </w:r>
      <w:proofErr w:type="gramEnd"/>
      <w:r w:rsidR="00911978">
        <w:t xml:space="preserve"> </w:t>
      </w:r>
      <w:bookmarkEnd w:id="7"/>
    </w:p>
  </w:footnote>
  <w:footnote w:id="58">
    <w:p w14:paraId="75A30888" w14:textId="5A06659E" w:rsidR="00E740F1" w:rsidRDefault="00E740F1">
      <w:pPr>
        <w:pStyle w:val="FootnoteText"/>
      </w:pPr>
      <w:bookmarkStart w:id="8" w:name="_Hlk179278185"/>
      <w:r>
        <w:rPr>
          <w:rStyle w:val="FootnoteReference"/>
        </w:rPr>
        <w:footnoteRef/>
      </w:r>
      <w:r>
        <w:t xml:space="preserve"> </w:t>
      </w:r>
      <w:r w:rsidR="007E53A8">
        <w:t xml:space="preserve">Ann Clwyd  </w:t>
      </w:r>
      <w:r w:rsidR="00DF1A99">
        <w:t xml:space="preserve">  Rebel with a cause    </w:t>
      </w:r>
      <w:proofErr w:type="spellStart"/>
      <w:r w:rsidR="00DF1A99">
        <w:t>Biteback</w:t>
      </w:r>
      <w:proofErr w:type="spellEnd"/>
      <w:r w:rsidR="00DF1A99">
        <w:t xml:space="preserve"> Publishing   2013</w:t>
      </w:r>
    </w:p>
    <w:bookmarkEnd w:id="8"/>
  </w:footnote>
  <w:footnote w:id="59">
    <w:p w14:paraId="337524AD" w14:textId="44A42261" w:rsidR="007E53A8" w:rsidRDefault="007E53A8">
      <w:pPr>
        <w:pStyle w:val="FootnoteText"/>
      </w:pPr>
      <w:r>
        <w:rPr>
          <w:rStyle w:val="FootnoteReference"/>
        </w:rPr>
        <w:footnoteRef/>
      </w:r>
      <w:r>
        <w:t xml:space="preserve"> </w:t>
      </w:r>
      <w:r w:rsidRPr="00935216">
        <w:t>Betty Williams</w:t>
      </w:r>
      <w:r w:rsidR="00D8502A" w:rsidRPr="00935216">
        <w:t xml:space="preserve"> </w:t>
      </w:r>
      <w:r w:rsidR="00935216" w:rsidRPr="00935216">
        <w:rPr>
          <w:rFonts w:cs="Arial"/>
        </w:rPr>
        <w:t xml:space="preserve">O Ben Bryn </w:t>
      </w:r>
      <w:proofErr w:type="spellStart"/>
      <w:r w:rsidR="00935216" w:rsidRPr="00935216">
        <w:rPr>
          <w:rFonts w:cs="Arial"/>
        </w:rPr>
        <w:t>i</w:t>
      </w:r>
      <w:proofErr w:type="spellEnd"/>
      <w:r w:rsidR="00935216" w:rsidRPr="00935216">
        <w:rPr>
          <w:rFonts w:cs="Arial"/>
        </w:rPr>
        <w:t xml:space="preserve"> </w:t>
      </w:r>
      <w:proofErr w:type="spellStart"/>
      <w:r w:rsidR="00935216" w:rsidRPr="00935216">
        <w:rPr>
          <w:rFonts w:cs="Arial"/>
        </w:rPr>
        <w:t>Dr’r</w:t>
      </w:r>
      <w:proofErr w:type="spellEnd"/>
      <w:r w:rsidR="00935216" w:rsidRPr="00935216">
        <w:rPr>
          <w:rFonts w:cs="Arial"/>
        </w:rPr>
        <w:t xml:space="preserve"> </w:t>
      </w:r>
      <w:proofErr w:type="spellStart"/>
      <w:r w:rsidR="00935216" w:rsidRPr="00935216">
        <w:rPr>
          <w:rFonts w:cs="Arial"/>
        </w:rPr>
        <w:t>Cyffredin</w:t>
      </w:r>
      <w:proofErr w:type="spellEnd"/>
      <w:r w:rsidR="00935216" w:rsidRPr="00935216">
        <w:rPr>
          <w:rFonts w:cs="Arial"/>
        </w:rPr>
        <w:t xml:space="preserve">’   </w:t>
      </w:r>
      <w:proofErr w:type="spellStart"/>
      <w:proofErr w:type="gramStart"/>
      <w:r w:rsidR="00935216" w:rsidRPr="00935216">
        <w:rPr>
          <w:rFonts w:cs="Arial"/>
        </w:rPr>
        <w:t>Bwyth</w:t>
      </w:r>
      <w:r w:rsidR="00935216">
        <w:rPr>
          <w:rFonts w:cs="Arial"/>
        </w:rPr>
        <w:t>y</w:t>
      </w:r>
      <w:r w:rsidR="00935216" w:rsidRPr="00935216">
        <w:rPr>
          <w:rFonts w:cs="Arial"/>
        </w:rPr>
        <w:t>n</w:t>
      </w:r>
      <w:proofErr w:type="spellEnd"/>
      <w:r w:rsidR="00935216" w:rsidRPr="00935216">
        <w:rPr>
          <w:rFonts w:cs="Arial"/>
        </w:rPr>
        <w:t xml:space="preserve">  2010</w:t>
      </w:r>
      <w:proofErr w:type="gramEnd"/>
    </w:p>
  </w:footnote>
  <w:footnote w:id="60">
    <w:p w14:paraId="19D736CE" w14:textId="008A69B3" w:rsidR="004F0298" w:rsidRDefault="004F0298">
      <w:pPr>
        <w:pStyle w:val="FootnoteText"/>
      </w:pPr>
      <w:r>
        <w:rPr>
          <w:rStyle w:val="FootnoteReference"/>
        </w:rPr>
        <w:footnoteRef/>
      </w:r>
      <w:r>
        <w:t xml:space="preserve"> Gwynfor Evans    For the sake of Wales   the Memoirs of Gwynfor Evans   Welsh Academic Press 2001</w:t>
      </w:r>
    </w:p>
  </w:footnote>
  <w:footnote w:id="61">
    <w:p w14:paraId="6E58F310" w14:textId="1F880C88" w:rsidR="00E801B6" w:rsidRDefault="00E801B6">
      <w:pPr>
        <w:pStyle w:val="FootnoteText"/>
      </w:pPr>
      <w:r>
        <w:rPr>
          <w:rStyle w:val="FootnoteReference"/>
        </w:rPr>
        <w:footnoteRef/>
      </w:r>
      <w:r>
        <w:t xml:space="preserve"> </w:t>
      </w:r>
      <w:r w:rsidR="00B33001">
        <w:t xml:space="preserve">Dafydd Wigley    </w:t>
      </w:r>
      <w:r w:rsidR="00D443F1">
        <w:t xml:space="preserve">Working for </w:t>
      </w:r>
      <w:proofErr w:type="gramStart"/>
      <w:r w:rsidR="00D443F1">
        <w:t xml:space="preserve">Wales </w:t>
      </w:r>
      <w:r w:rsidR="00F41B0A">
        <w:t xml:space="preserve"> -</w:t>
      </w:r>
      <w:proofErr w:type="gramEnd"/>
      <w:r w:rsidR="00F41B0A">
        <w:t xml:space="preserve"> </w:t>
      </w:r>
      <w:r w:rsidR="00D443F1">
        <w:t xml:space="preserve">Political Memoirs </w:t>
      </w:r>
      <w:r w:rsidR="00F41B0A">
        <w:t xml:space="preserve">  </w:t>
      </w:r>
      <w:r w:rsidR="00D443F1">
        <w:t xml:space="preserve">     </w:t>
      </w:r>
      <w:r w:rsidR="001D6C08">
        <w:t xml:space="preserve">  Welsh Academic Press   2005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75657AF"/>
    <w:multiLevelType w:val="hybridMultilevel"/>
    <w:tmpl w:val="52B41B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B70302"/>
    <w:multiLevelType w:val="multilevel"/>
    <w:tmpl w:val="046C0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78231EE"/>
    <w:multiLevelType w:val="hybridMultilevel"/>
    <w:tmpl w:val="64B6237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5B3B3D2D"/>
    <w:multiLevelType w:val="hybridMultilevel"/>
    <w:tmpl w:val="F0300A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221532B"/>
    <w:multiLevelType w:val="hybridMultilevel"/>
    <w:tmpl w:val="DC86C5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B752B75"/>
    <w:multiLevelType w:val="hybridMultilevel"/>
    <w:tmpl w:val="AE185E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2B442A7"/>
    <w:multiLevelType w:val="hybridMultilevel"/>
    <w:tmpl w:val="FD12613C"/>
    <w:lvl w:ilvl="0" w:tplc="5E2AD87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7D044F2A"/>
    <w:multiLevelType w:val="hybridMultilevel"/>
    <w:tmpl w:val="7C9E28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79889264">
    <w:abstractNumId w:val="2"/>
  </w:num>
  <w:num w:numId="2" w16cid:durableId="1741169618">
    <w:abstractNumId w:val="5"/>
  </w:num>
  <w:num w:numId="3" w16cid:durableId="1128280579">
    <w:abstractNumId w:val="4"/>
  </w:num>
  <w:num w:numId="4" w16cid:durableId="2099253146">
    <w:abstractNumId w:val="0"/>
  </w:num>
  <w:num w:numId="5" w16cid:durableId="1449934309">
    <w:abstractNumId w:val="6"/>
  </w:num>
  <w:num w:numId="6" w16cid:durableId="990451252">
    <w:abstractNumId w:val="7"/>
  </w:num>
  <w:num w:numId="7" w16cid:durableId="1989822082">
    <w:abstractNumId w:val="3"/>
  </w:num>
  <w:num w:numId="8" w16cid:durableId="10076377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588E"/>
    <w:rsid w:val="00000492"/>
    <w:rsid w:val="00001C3C"/>
    <w:rsid w:val="00003276"/>
    <w:rsid w:val="00004657"/>
    <w:rsid w:val="00007D4A"/>
    <w:rsid w:val="00010FD9"/>
    <w:rsid w:val="00011F27"/>
    <w:rsid w:val="0001311C"/>
    <w:rsid w:val="00014383"/>
    <w:rsid w:val="00014487"/>
    <w:rsid w:val="0001493C"/>
    <w:rsid w:val="00016C14"/>
    <w:rsid w:val="000172F8"/>
    <w:rsid w:val="00017AA0"/>
    <w:rsid w:val="00017BD0"/>
    <w:rsid w:val="00017E51"/>
    <w:rsid w:val="0002520E"/>
    <w:rsid w:val="00025379"/>
    <w:rsid w:val="000255FF"/>
    <w:rsid w:val="000264DE"/>
    <w:rsid w:val="00026C93"/>
    <w:rsid w:val="000305EE"/>
    <w:rsid w:val="000309F5"/>
    <w:rsid w:val="0003258B"/>
    <w:rsid w:val="0003283E"/>
    <w:rsid w:val="00032906"/>
    <w:rsid w:val="00033B6E"/>
    <w:rsid w:val="0003464D"/>
    <w:rsid w:val="000348D2"/>
    <w:rsid w:val="00036E9E"/>
    <w:rsid w:val="00037ABC"/>
    <w:rsid w:val="00037B0A"/>
    <w:rsid w:val="000407CA"/>
    <w:rsid w:val="00040951"/>
    <w:rsid w:val="00040D11"/>
    <w:rsid w:val="00042B10"/>
    <w:rsid w:val="00043078"/>
    <w:rsid w:val="0004545D"/>
    <w:rsid w:val="000455B1"/>
    <w:rsid w:val="0004563E"/>
    <w:rsid w:val="00045BE9"/>
    <w:rsid w:val="00046ED6"/>
    <w:rsid w:val="00050B94"/>
    <w:rsid w:val="00052F62"/>
    <w:rsid w:val="00054237"/>
    <w:rsid w:val="000557AE"/>
    <w:rsid w:val="00060B1E"/>
    <w:rsid w:val="00061323"/>
    <w:rsid w:val="00062978"/>
    <w:rsid w:val="00062DFD"/>
    <w:rsid w:val="00063FD2"/>
    <w:rsid w:val="0006423B"/>
    <w:rsid w:val="000652F5"/>
    <w:rsid w:val="00067D94"/>
    <w:rsid w:val="00071DC3"/>
    <w:rsid w:val="00074048"/>
    <w:rsid w:val="000749D6"/>
    <w:rsid w:val="00077AFA"/>
    <w:rsid w:val="00077B9F"/>
    <w:rsid w:val="00077E5E"/>
    <w:rsid w:val="000808BD"/>
    <w:rsid w:val="00082AAD"/>
    <w:rsid w:val="000836F7"/>
    <w:rsid w:val="00083E5E"/>
    <w:rsid w:val="0008415C"/>
    <w:rsid w:val="000848F8"/>
    <w:rsid w:val="00085379"/>
    <w:rsid w:val="000875EF"/>
    <w:rsid w:val="00087C78"/>
    <w:rsid w:val="000903B2"/>
    <w:rsid w:val="00092E2A"/>
    <w:rsid w:val="00092F2E"/>
    <w:rsid w:val="00093177"/>
    <w:rsid w:val="000966C1"/>
    <w:rsid w:val="0009729E"/>
    <w:rsid w:val="000A02DE"/>
    <w:rsid w:val="000A1702"/>
    <w:rsid w:val="000A2027"/>
    <w:rsid w:val="000A30C3"/>
    <w:rsid w:val="000A3422"/>
    <w:rsid w:val="000A34EA"/>
    <w:rsid w:val="000A66D3"/>
    <w:rsid w:val="000B0987"/>
    <w:rsid w:val="000B1BB9"/>
    <w:rsid w:val="000B1C47"/>
    <w:rsid w:val="000B55D4"/>
    <w:rsid w:val="000B5BD9"/>
    <w:rsid w:val="000B6094"/>
    <w:rsid w:val="000B7A87"/>
    <w:rsid w:val="000B7AE3"/>
    <w:rsid w:val="000C130E"/>
    <w:rsid w:val="000C1C05"/>
    <w:rsid w:val="000C445A"/>
    <w:rsid w:val="000C5D0E"/>
    <w:rsid w:val="000C74AB"/>
    <w:rsid w:val="000C7FA9"/>
    <w:rsid w:val="000D02AB"/>
    <w:rsid w:val="000D3B35"/>
    <w:rsid w:val="000D4825"/>
    <w:rsid w:val="000D6293"/>
    <w:rsid w:val="000E03DD"/>
    <w:rsid w:val="000E04C8"/>
    <w:rsid w:val="000E0BFF"/>
    <w:rsid w:val="000E23DA"/>
    <w:rsid w:val="000E3392"/>
    <w:rsid w:val="000E34AC"/>
    <w:rsid w:val="000E379A"/>
    <w:rsid w:val="000E4DB9"/>
    <w:rsid w:val="000E4F61"/>
    <w:rsid w:val="000E60FD"/>
    <w:rsid w:val="000F0D6C"/>
    <w:rsid w:val="000F187D"/>
    <w:rsid w:val="000F23E0"/>
    <w:rsid w:val="000F35EB"/>
    <w:rsid w:val="000F5007"/>
    <w:rsid w:val="000F5699"/>
    <w:rsid w:val="000F741F"/>
    <w:rsid w:val="000F769D"/>
    <w:rsid w:val="000F77E7"/>
    <w:rsid w:val="000F7A1C"/>
    <w:rsid w:val="00101B42"/>
    <w:rsid w:val="0010358C"/>
    <w:rsid w:val="00104061"/>
    <w:rsid w:val="001055C7"/>
    <w:rsid w:val="00105BE4"/>
    <w:rsid w:val="00110DCB"/>
    <w:rsid w:val="00111DB0"/>
    <w:rsid w:val="00113B8B"/>
    <w:rsid w:val="00114355"/>
    <w:rsid w:val="0011499C"/>
    <w:rsid w:val="00115A9B"/>
    <w:rsid w:val="001162CD"/>
    <w:rsid w:val="00117879"/>
    <w:rsid w:val="00117C52"/>
    <w:rsid w:val="00120488"/>
    <w:rsid w:val="00121A61"/>
    <w:rsid w:val="0012290B"/>
    <w:rsid w:val="00123810"/>
    <w:rsid w:val="00123BFD"/>
    <w:rsid w:val="00124646"/>
    <w:rsid w:val="001247B6"/>
    <w:rsid w:val="00124D8D"/>
    <w:rsid w:val="001259D8"/>
    <w:rsid w:val="00125D5A"/>
    <w:rsid w:val="00130405"/>
    <w:rsid w:val="00130437"/>
    <w:rsid w:val="00131EB0"/>
    <w:rsid w:val="001323C9"/>
    <w:rsid w:val="00133F9C"/>
    <w:rsid w:val="00135D40"/>
    <w:rsid w:val="00136B9E"/>
    <w:rsid w:val="0013755C"/>
    <w:rsid w:val="00142EC0"/>
    <w:rsid w:val="0014436F"/>
    <w:rsid w:val="00144A6E"/>
    <w:rsid w:val="00145BBE"/>
    <w:rsid w:val="00146742"/>
    <w:rsid w:val="001477F1"/>
    <w:rsid w:val="00147850"/>
    <w:rsid w:val="00147915"/>
    <w:rsid w:val="00147D2C"/>
    <w:rsid w:val="00150ACE"/>
    <w:rsid w:val="00156808"/>
    <w:rsid w:val="00162069"/>
    <w:rsid w:val="001626DE"/>
    <w:rsid w:val="00163247"/>
    <w:rsid w:val="001654E1"/>
    <w:rsid w:val="00166157"/>
    <w:rsid w:val="0016633F"/>
    <w:rsid w:val="00166899"/>
    <w:rsid w:val="00166997"/>
    <w:rsid w:val="00171784"/>
    <w:rsid w:val="00171C5E"/>
    <w:rsid w:val="0017276F"/>
    <w:rsid w:val="001730DE"/>
    <w:rsid w:val="001734EE"/>
    <w:rsid w:val="00174F36"/>
    <w:rsid w:val="0017532F"/>
    <w:rsid w:val="00176631"/>
    <w:rsid w:val="001776C0"/>
    <w:rsid w:val="00180E05"/>
    <w:rsid w:val="00182709"/>
    <w:rsid w:val="00183737"/>
    <w:rsid w:val="00184AC8"/>
    <w:rsid w:val="00184D45"/>
    <w:rsid w:val="00185341"/>
    <w:rsid w:val="001877E0"/>
    <w:rsid w:val="0019050B"/>
    <w:rsid w:val="00192603"/>
    <w:rsid w:val="00192F2B"/>
    <w:rsid w:val="00195EE5"/>
    <w:rsid w:val="00197415"/>
    <w:rsid w:val="001A28D8"/>
    <w:rsid w:val="001A2A98"/>
    <w:rsid w:val="001A2D50"/>
    <w:rsid w:val="001A3330"/>
    <w:rsid w:val="001A3E14"/>
    <w:rsid w:val="001A4A17"/>
    <w:rsid w:val="001A6464"/>
    <w:rsid w:val="001B0BB4"/>
    <w:rsid w:val="001B1E5A"/>
    <w:rsid w:val="001B2233"/>
    <w:rsid w:val="001B3234"/>
    <w:rsid w:val="001B50E0"/>
    <w:rsid w:val="001B7B6F"/>
    <w:rsid w:val="001B7E2A"/>
    <w:rsid w:val="001C06FA"/>
    <w:rsid w:val="001C0F11"/>
    <w:rsid w:val="001C1FF7"/>
    <w:rsid w:val="001C4174"/>
    <w:rsid w:val="001C591D"/>
    <w:rsid w:val="001C7843"/>
    <w:rsid w:val="001C7F06"/>
    <w:rsid w:val="001D2BFA"/>
    <w:rsid w:val="001D301A"/>
    <w:rsid w:val="001D5591"/>
    <w:rsid w:val="001D5BE8"/>
    <w:rsid w:val="001D6C08"/>
    <w:rsid w:val="001D72F6"/>
    <w:rsid w:val="001E05C2"/>
    <w:rsid w:val="001E1C52"/>
    <w:rsid w:val="001E2670"/>
    <w:rsid w:val="001E2D61"/>
    <w:rsid w:val="001E3EA0"/>
    <w:rsid w:val="001E3EC8"/>
    <w:rsid w:val="001E5755"/>
    <w:rsid w:val="001E588E"/>
    <w:rsid w:val="001E65EA"/>
    <w:rsid w:val="001E7BA1"/>
    <w:rsid w:val="001E7CA2"/>
    <w:rsid w:val="001F3867"/>
    <w:rsid w:val="001F3A21"/>
    <w:rsid w:val="001F45B2"/>
    <w:rsid w:val="001F464B"/>
    <w:rsid w:val="001F7044"/>
    <w:rsid w:val="001F7A67"/>
    <w:rsid w:val="002006AA"/>
    <w:rsid w:val="002039AE"/>
    <w:rsid w:val="0020404C"/>
    <w:rsid w:val="002052F4"/>
    <w:rsid w:val="00216EC8"/>
    <w:rsid w:val="00217B93"/>
    <w:rsid w:val="00220699"/>
    <w:rsid w:val="002242FE"/>
    <w:rsid w:val="00224640"/>
    <w:rsid w:val="00224737"/>
    <w:rsid w:val="00224D43"/>
    <w:rsid w:val="002258CE"/>
    <w:rsid w:val="00226A0E"/>
    <w:rsid w:val="00227DFB"/>
    <w:rsid w:val="0023026A"/>
    <w:rsid w:val="00230343"/>
    <w:rsid w:val="00231017"/>
    <w:rsid w:val="00231770"/>
    <w:rsid w:val="00232FE3"/>
    <w:rsid w:val="00233013"/>
    <w:rsid w:val="002343B8"/>
    <w:rsid w:val="0023621D"/>
    <w:rsid w:val="00236D55"/>
    <w:rsid w:val="00236E2B"/>
    <w:rsid w:val="00237463"/>
    <w:rsid w:val="002421B9"/>
    <w:rsid w:val="0024248B"/>
    <w:rsid w:val="00242982"/>
    <w:rsid w:val="00242EFC"/>
    <w:rsid w:val="00244EA8"/>
    <w:rsid w:val="002456D5"/>
    <w:rsid w:val="00245764"/>
    <w:rsid w:val="00247852"/>
    <w:rsid w:val="00247A0D"/>
    <w:rsid w:val="00247C38"/>
    <w:rsid w:val="00250093"/>
    <w:rsid w:val="002501A9"/>
    <w:rsid w:val="00251515"/>
    <w:rsid w:val="00252B01"/>
    <w:rsid w:val="002537F2"/>
    <w:rsid w:val="00255952"/>
    <w:rsid w:val="00256836"/>
    <w:rsid w:val="002575F8"/>
    <w:rsid w:val="00257657"/>
    <w:rsid w:val="0026052B"/>
    <w:rsid w:val="0026082B"/>
    <w:rsid w:val="00261268"/>
    <w:rsid w:val="00264014"/>
    <w:rsid w:val="00264275"/>
    <w:rsid w:val="0026520A"/>
    <w:rsid w:val="00270050"/>
    <w:rsid w:val="002704E9"/>
    <w:rsid w:val="00270ED2"/>
    <w:rsid w:val="002724E7"/>
    <w:rsid w:val="00274508"/>
    <w:rsid w:val="0027524D"/>
    <w:rsid w:val="002803D3"/>
    <w:rsid w:val="00280F6F"/>
    <w:rsid w:val="0028109E"/>
    <w:rsid w:val="00283AF4"/>
    <w:rsid w:val="00285FF6"/>
    <w:rsid w:val="00287C0C"/>
    <w:rsid w:val="002905DD"/>
    <w:rsid w:val="002911AF"/>
    <w:rsid w:val="00291549"/>
    <w:rsid w:val="00291765"/>
    <w:rsid w:val="00292655"/>
    <w:rsid w:val="0029405B"/>
    <w:rsid w:val="00295C0E"/>
    <w:rsid w:val="002974C2"/>
    <w:rsid w:val="00297524"/>
    <w:rsid w:val="002A308C"/>
    <w:rsid w:val="002A3380"/>
    <w:rsid w:val="002A6457"/>
    <w:rsid w:val="002A7496"/>
    <w:rsid w:val="002B07EE"/>
    <w:rsid w:val="002B1743"/>
    <w:rsid w:val="002B18F2"/>
    <w:rsid w:val="002B1C6D"/>
    <w:rsid w:val="002B1CC1"/>
    <w:rsid w:val="002B285A"/>
    <w:rsid w:val="002B2D4C"/>
    <w:rsid w:val="002B373C"/>
    <w:rsid w:val="002B3900"/>
    <w:rsid w:val="002B3914"/>
    <w:rsid w:val="002B5831"/>
    <w:rsid w:val="002B5C92"/>
    <w:rsid w:val="002B5CDD"/>
    <w:rsid w:val="002B62BA"/>
    <w:rsid w:val="002B64D3"/>
    <w:rsid w:val="002C20C0"/>
    <w:rsid w:val="002C283D"/>
    <w:rsid w:val="002C288D"/>
    <w:rsid w:val="002C2E7A"/>
    <w:rsid w:val="002C4140"/>
    <w:rsid w:val="002C4D51"/>
    <w:rsid w:val="002C531C"/>
    <w:rsid w:val="002C734C"/>
    <w:rsid w:val="002C7B1B"/>
    <w:rsid w:val="002D0725"/>
    <w:rsid w:val="002D0B70"/>
    <w:rsid w:val="002D0BB8"/>
    <w:rsid w:val="002D1B9D"/>
    <w:rsid w:val="002D45BF"/>
    <w:rsid w:val="002D53C2"/>
    <w:rsid w:val="002D6845"/>
    <w:rsid w:val="002D793E"/>
    <w:rsid w:val="002E1DE8"/>
    <w:rsid w:val="002E2579"/>
    <w:rsid w:val="002E3277"/>
    <w:rsid w:val="002E4907"/>
    <w:rsid w:val="002E5BD2"/>
    <w:rsid w:val="002E667F"/>
    <w:rsid w:val="002E6C6D"/>
    <w:rsid w:val="002E76FC"/>
    <w:rsid w:val="002F0A8C"/>
    <w:rsid w:val="002F0BBB"/>
    <w:rsid w:val="002F1D01"/>
    <w:rsid w:val="002F245D"/>
    <w:rsid w:val="002F29F3"/>
    <w:rsid w:val="002F2BA3"/>
    <w:rsid w:val="002F2C6C"/>
    <w:rsid w:val="002F410F"/>
    <w:rsid w:val="002F4AFF"/>
    <w:rsid w:val="002F6B4E"/>
    <w:rsid w:val="002F7148"/>
    <w:rsid w:val="0030059D"/>
    <w:rsid w:val="00300B60"/>
    <w:rsid w:val="00301EF4"/>
    <w:rsid w:val="00303191"/>
    <w:rsid w:val="00305545"/>
    <w:rsid w:val="00307194"/>
    <w:rsid w:val="00307C1E"/>
    <w:rsid w:val="0031010F"/>
    <w:rsid w:val="00310397"/>
    <w:rsid w:val="00310FA5"/>
    <w:rsid w:val="00315FC3"/>
    <w:rsid w:val="0031750A"/>
    <w:rsid w:val="00320577"/>
    <w:rsid w:val="00321A58"/>
    <w:rsid w:val="003221D0"/>
    <w:rsid w:val="00324CA5"/>
    <w:rsid w:val="003269C5"/>
    <w:rsid w:val="00326AD5"/>
    <w:rsid w:val="00327417"/>
    <w:rsid w:val="00330079"/>
    <w:rsid w:val="003313E5"/>
    <w:rsid w:val="003324CE"/>
    <w:rsid w:val="00332C31"/>
    <w:rsid w:val="00333A8E"/>
    <w:rsid w:val="00334EE5"/>
    <w:rsid w:val="00335FD4"/>
    <w:rsid w:val="003367BB"/>
    <w:rsid w:val="00336D83"/>
    <w:rsid w:val="00340E27"/>
    <w:rsid w:val="00341011"/>
    <w:rsid w:val="00343AE0"/>
    <w:rsid w:val="003454FD"/>
    <w:rsid w:val="003471F7"/>
    <w:rsid w:val="00347775"/>
    <w:rsid w:val="00347EB4"/>
    <w:rsid w:val="00352FD6"/>
    <w:rsid w:val="00356197"/>
    <w:rsid w:val="00360C41"/>
    <w:rsid w:val="00360EBF"/>
    <w:rsid w:val="0036137D"/>
    <w:rsid w:val="003614F1"/>
    <w:rsid w:val="003625D5"/>
    <w:rsid w:val="00362B56"/>
    <w:rsid w:val="00363560"/>
    <w:rsid w:val="00363CA3"/>
    <w:rsid w:val="003702CA"/>
    <w:rsid w:val="003707EE"/>
    <w:rsid w:val="00371714"/>
    <w:rsid w:val="003721BB"/>
    <w:rsid w:val="003726A2"/>
    <w:rsid w:val="00372DAE"/>
    <w:rsid w:val="00373A63"/>
    <w:rsid w:val="00373C8D"/>
    <w:rsid w:val="003741CB"/>
    <w:rsid w:val="003744CE"/>
    <w:rsid w:val="00374D11"/>
    <w:rsid w:val="00376544"/>
    <w:rsid w:val="003779B0"/>
    <w:rsid w:val="00377CBB"/>
    <w:rsid w:val="00381176"/>
    <w:rsid w:val="00381B1B"/>
    <w:rsid w:val="00385277"/>
    <w:rsid w:val="003871A9"/>
    <w:rsid w:val="00387B3F"/>
    <w:rsid w:val="00391571"/>
    <w:rsid w:val="00392A48"/>
    <w:rsid w:val="00394790"/>
    <w:rsid w:val="003978DD"/>
    <w:rsid w:val="00397C13"/>
    <w:rsid w:val="00397CA0"/>
    <w:rsid w:val="003A4C79"/>
    <w:rsid w:val="003A5A8F"/>
    <w:rsid w:val="003A5B62"/>
    <w:rsid w:val="003A6158"/>
    <w:rsid w:val="003A6966"/>
    <w:rsid w:val="003A7C56"/>
    <w:rsid w:val="003B019E"/>
    <w:rsid w:val="003B2EF5"/>
    <w:rsid w:val="003B2F2F"/>
    <w:rsid w:val="003B3585"/>
    <w:rsid w:val="003B4D9A"/>
    <w:rsid w:val="003B6439"/>
    <w:rsid w:val="003C0A8B"/>
    <w:rsid w:val="003C4DA7"/>
    <w:rsid w:val="003C598D"/>
    <w:rsid w:val="003C6630"/>
    <w:rsid w:val="003C6B99"/>
    <w:rsid w:val="003D1716"/>
    <w:rsid w:val="003D3A2E"/>
    <w:rsid w:val="003D4A3D"/>
    <w:rsid w:val="003D5BA9"/>
    <w:rsid w:val="003D71DE"/>
    <w:rsid w:val="003E16CB"/>
    <w:rsid w:val="003E18E9"/>
    <w:rsid w:val="003E4DBD"/>
    <w:rsid w:val="003F03A4"/>
    <w:rsid w:val="003F0D99"/>
    <w:rsid w:val="003F19A1"/>
    <w:rsid w:val="003F57EA"/>
    <w:rsid w:val="003F647D"/>
    <w:rsid w:val="003F7716"/>
    <w:rsid w:val="003F7962"/>
    <w:rsid w:val="00400221"/>
    <w:rsid w:val="0040052D"/>
    <w:rsid w:val="004034F1"/>
    <w:rsid w:val="004039F8"/>
    <w:rsid w:val="00403F77"/>
    <w:rsid w:val="00406BD1"/>
    <w:rsid w:val="00406CCB"/>
    <w:rsid w:val="00410263"/>
    <w:rsid w:val="00411891"/>
    <w:rsid w:val="004130D9"/>
    <w:rsid w:val="00413146"/>
    <w:rsid w:val="004135F7"/>
    <w:rsid w:val="0041518F"/>
    <w:rsid w:val="00415633"/>
    <w:rsid w:val="00416DB6"/>
    <w:rsid w:val="004172AC"/>
    <w:rsid w:val="00417F9D"/>
    <w:rsid w:val="00423D39"/>
    <w:rsid w:val="00424E80"/>
    <w:rsid w:val="00424F07"/>
    <w:rsid w:val="004259FE"/>
    <w:rsid w:val="00426A96"/>
    <w:rsid w:val="0043028D"/>
    <w:rsid w:val="004314E2"/>
    <w:rsid w:val="0043251B"/>
    <w:rsid w:val="00437D49"/>
    <w:rsid w:val="00441627"/>
    <w:rsid w:val="0044282A"/>
    <w:rsid w:val="0044355F"/>
    <w:rsid w:val="004439C7"/>
    <w:rsid w:val="004439CA"/>
    <w:rsid w:val="00443FF7"/>
    <w:rsid w:val="0044413D"/>
    <w:rsid w:val="00444777"/>
    <w:rsid w:val="004459FD"/>
    <w:rsid w:val="00450FB3"/>
    <w:rsid w:val="00451DC2"/>
    <w:rsid w:val="00452DD0"/>
    <w:rsid w:val="00452DEF"/>
    <w:rsid w:val="004532F6"/>
    <w:rsid w:val="0045363F"/>
    <w:rsid w:val="0045436F"/>
    <w:rsid w:val="0045519F"/>
    <w:rsid w:val="00456A7F"/>
    <w:rsid w:val="00460044"/>
    <w:rsid w:val="004619BE"/>
    <w:rsid w:val="004633EE"/>
    <w:rsid w:val="004655B5"/>
    <w:rsid w:val="00465DF9"/>
    <w:rsid w:val="0046635A"/>
    <w:rsid w:val="00470A62"/>
    <w:rsid w:val="00471F60"/>
    <w:rsid w:val="004728CC"/>
    <w:rsid w:val="00472DDE"/>
    <w:rsid w:val="0047376D"/>
    <w:rsid w:val="00483C2F"/>
    <w:rsid w:val="00485F7A"/>
    <w:rsid w:val="00486295"/>
    <w:rsid w:val="00486308"/>
    <w:rsid w:val="00491C5D"/>
    <w:rsid w:val="00492139"/>
    <w:rsid w:val="00495FD6"/>
    <w:rsid w:val="00496623"/>
    <w:rsid w:val="004968D1"/>
    <w:rsid w:val="00497024"/>
    <w:rsid w:val="00497641"/>
    <w:rsid w:val="004A0B26"/>
    <w:rsid w:val="004A1CF7"/>
    <w:rsid w:val="004A360A"/>
    <w:rsid w:val="004A6EB6"/>
    <w:rsid w:val="004B0EFB"/>
    <w:rsid w:val="004B185F"/>
    <w:rsid w:val="004B2095"/>
    <w:rsid w:val="004B23C9"/>
    <w:rsid w:val="004B248B"/>
    <w:rsid w:val="004B475E"/>
    <w:rsid w:val="004B4CB7"/>
    <w:rsid w:val="004B5E38"/>
    <w:rsid w:val="004B6422"/>
    <w:rsid w:val="004B743F"/>
    <w:rsid w:val="004B78EA"/>
    <w:rsid w:val="004C2522"/>
    <w:rsid w:val="004C2ADC"/>
    <w:rsid w:val="004C377C"/>
    <w:rsid w:val="004C538F"/>
    <w:rsid w:val="004C56ED"/>
    <w:rsid w:val="004C7E7E"/>
    <w:rsid w:val="004D0263"/>
    <w:rsid w:val="004D077A"/>
    <w:rsid w:val="004D15B1"/>
    <w:rsid w:val="004D2EBE"/>
    <w:rsid w:val="004D429E"/>
    <w:rsid w:val="004D48DA"/>
    <w:rsid w:val="004D55D6"/>
    <w:rsid w:val="004D5652"/>
    <w:rsid w:val="004D5F15"/>
    <w:rsid w:val="004D682F"/>
    <w:rsid w:val="004D7D1E"/>
    <w:rsid w:val="004D7F2F"/>
    <w:rsid w:val="004E00DB"/>
    <w:rsid w:val="004E19C9"/>
    <w:rsid w:val="004E2C4B"/>
    <w:rsid w:val="004E361C"/>
    <w:rsid w:val="004E3EA1"/>
    <w:rsid w:val="004E5208"/>
    <w:rsid w:val="004E6C13"/>
    <w:rsid w:val="004E6FE8"/>
    <w:rsid w:val="004E76B4"/>
    <w:rsid w:val="004E7BE8"/>
    <w:rsid w:val="004E7D0E"/>
    <w:rsid w:val="004F0016"/>
    <w:rsid w:val="004F0298"/>
    <w:rsid w:val="004F2979"/>
    <w:rsid w:val="004F2AF6"/>
    <w:rsid w:val="004F2C48"/>
    <w:rsid w:val="004F645A"/>
    <w:rsid w:val="004F707B"/>
    <w:rsid w:val="004F70AF"/>
    <w:rsid w:val="004F724A"/>
    <w:rsid w:val="004F7CD4"/>
    <w:rsid w:val="00500FFF"/>
    <w:rsid w:val="00502F11"/>
    <w:rsid w:val="005031A2"/>
    <w:rsid w:val="00503F3E"/>
    <w:rsid w:val="00505422"/>
    <w:rsid w:val="005062C2"/>
    <w:rsid w:val="005063EF"/>
    <w:rsid w:val="00506F1F"/>
    <w:rsid w:val="005104EC"/>
    <w:rsid w:val="00510938"/>
    <w:rsid w:val="00511F0A"/>
    <w:rsid w:val="00512F01"/>
    <w:rsid w:val="0051353A"/>
    <w:rsid w:val="005152BD"/>
    <w:rsid w:val="00517008"/>
    <w:rsid w:val="005173CC"/>
    <w:rsid w:val="005179F1"/>
    <w:rsid w:val="0052080F"/>
    <w:rsid w:val="00520F75"/>
    <w:rsid w:val="00522991"/>
    <w:rsid w:val="00522EFD"/>
    <w:rsid w:val="00523A5B"/>
    <w:rsid w:val="00523C0B"/>
    <w:rsid w:val="005258A5"/>
    <w:rsid w:val="00525A35"/>
    <w:rsid w:val="00533A04"/>
    <w:rsid w:val="00535F25"/>
    <w:rsid w:val="005369DA"/>
    <w:rsid w:val="0053772F"/>
    <w:rsid w:val="00540056"/>
    <w:rsid w:val="0054066C"/>
    <w:rsid w:val="00540E73"/>
    <w:rsid w:val="0054242F"/>
    <w:rsid w:val="005429F5"/>
    <w:rsid w:val="00542CA2"/>
    <w:rsid w:val="00543AE1"/>
    <w:rsid w:val="00543E1D"/>
    <w:rsid w:val="00543EAE"/>
    <w:rsid w:val="00545527"/>
    <w:rsid w:val="00545589"/>
    <w:rsid w:val="00545F05"/>
    <w:rsid w:val="00546E4B"/>
    <w:rsid w:val="005475AC"/>
    <w:rsid w:val="00547737"/>
    <w:rsid w:val="00550A36"/>
    <w:rsid w:val="00551870"/>
    <w:rsid w:val="0055264D"/>
    <w:rsid w:val="00553285"/>
    <w:rsid w:val="00553747"/>
    <w:rsid w:val="00553905"/>
    <w:rsid w:val="00554059"/>
    <w:rsid w:val="00554820"/>
    <w:rsid w:val="00555D91"/>
    <w:rsid w:val="005561C9"/>
    <w:rsid w:val="00557BF4"/>
    <w:rsid w:val="00557CB4"/>
    <w:rsid w:val="005603BD"/>
    <w:rsid w:val="005619C7"/>
    <w:rsid w:val="00563E50"/>
    <w:rsid w:val="00564526"/>
    <w:rsid w:val="00564F48"/>
    <w:rsid w:val="00564F90"/>
    <w:rsid w:val="00566D8C"/>
    <w:rsid w:val="00567D19"/>
    <w:rsid w:val="00570BB4"/>
    <w:rsid w:val="00573451"/>
    <w:rsid w:val="00574465"/>
    <w:rsid w:val="005752E6"/>
    <w:rsid w:val="00575ACE"/>
    <w:rsid w:val="00576EE9"/>
    <w:rsid w:val="0058352F"/>
    <w:rsid w:val="00584068"/>
    <w:rsid w:val="00584648"/>
    <w:rsid w:val="005850D0"/>
    <w:rsid w:val="00587243"/>
    <w:rsid w:val="00587303"/>
    <w:rsid w:val="00587CDF"/>
    <w:rsid w:val="005918E0"/>
    <w:rsid w:val="00592041"/>
    <w:rsid w:val="00592684"/>
    <w:rsid w:val="00592691"/>
    <w:rsid w:val="0059355B"/>
    <w:rsid w:val="00594C8A"/>
    <w:rsid w:val="00594F82"/>
    <w:rsid w:val="00595010"/>
    <w:rsid w:val="005955C4"/>
    <w:rsid w:val="005957C2"/>
    <w:rsid w:val="00595EA9"/>
    <w:rsid w:val="00596248"/>
    <w:rsid w:val="005966A7"/>
    <w:rsid w:val="00596A18"/>
    <w:rsid w:val="00597DBB"/>
    <w:rsid w:val="005A0B52"/>
    <w:rsid w:val="005A19A2"/>
    <w:rsid w:val="005A2B68"/>
    <w:rsid w:val="005A551B"/>
    <w:rsid w:val="005A5CC8"/>
    <w:rsid w:val="005A6E5C"/>
    <w:rsid w:val="005A75B8"/>
    <w:rsid w:val="005B0013"/>
    <w:rsid w:val="005B107E"/>
    <w:rsid w:val="005B59A4"/>
    <w:rsid w:val="005B7CF3"/>
    <w:rsid w:val="005C0B8E"/>
    <w:rsid w:val="005C0CE1"/>
    <w:rsid w:val="005C0E02"/>
    <w:rsid w:val="005C0EC4"/>
    <w:rsid w:val="005C1D44"/>
    <w:rsid w:val="005C3BB7"/>
    <w:rsid w:val="005C5677"/>
    <w:rsid w:val="005C6693"/>
    <w:rsid w:val="005D03F0"/>
    <w:rsid w:val="005D1BF4"/>
    <w:rsid w:val="005D3911"/>
    <w:rsid w:val="005D3D23"/>
    <w:rsid w:val="005D4340"/>
    <w:rsid w:val="005D4FC2"/>
    <w:rsid w:val="005D50F8"/>
    <w:rsid w:val="005D69F1"/>
    <w:rsid w:val="005D6EE3"/>
    <w:rsid w:val="005D7023"/>
    <w:rsid w:val="005D73B8"/>
    <w:rsid w:val="005E3100"/>
    <w:rsid w:val="005E4343"/>
    <w:rsid w:val="005E510B"/>
    <w:rsid w:val="005E7204"/>
    <w:rsid w:val="005F107E"/>
    <w:rsid w:val="005F16BF"/>
    <w:rsid w:val="005F17C7"/>
    <w:rsid w:val="005F1923"/>
    <w:rsid w:val="005F5392"/>
    <w:rsid w:val="005F58B4"/>
    <w:rsid w:val="005F5EC7"/>
    <w:rsid w:val="005F7899"/>
    <w:rsid w:val="0060064A"/>
    <w:rsid w:val="00601EC7"/>
    <w:rsid w:val="006036EF"/>
    <w:rsid w:val="006038CF"/>
    <w:rsid w:val="00603BB5"/>
    <w:rsid w:val="00606263"/>
    <w:rsid w:val="00610610"/>
    <w:rsid w:val="00611FDD"/>
    <w:rsid w:val="006176F6"/>
    <w:rsid w:val="00617E84"/>
    <w:rsid w:val="00623C43"/>
    <w:rsid w:val="00626692"/>
    <w:rsid w:val="00626A36"/>
    <w:rsid w:val="006305D5"/>
    <w:rsid w:val="00631DA3"/>
    <w:rsid w:val="00631EBA"/>
    <w:rsid w:val="006327A5"/>
    <w:rsid w:val="00634816"/>
    <w:rsid w:val="00634D4E"/>
    <w:rsid w:val="00636679"/>
    <w:rsid w:val="0063675D"/>
    <w:rsid w:val="0063785A"/>
    <w:rsid w:val="006411FF"/>
    <w:rsid w:val="0064165A"/>
    <w:rsid w:val="00642123"/>
    <w:rsid w:val="00643D0B"/>
    <w:rsid w:val="00645F47"/>
    <w:rsid w:val="00646750"/>
    <w:rsid w:val="00647110"/>
    <w:rsid w:val="00647BB7"/>
    <w:rsid w:val="006503CB"/>
    <w:rsid w:val="00650875"/>
    <w:rsid w:val="0065127C"/>
    <w:rsid w:val="0065304B"/>
    <w:rsid w:val="00653402"/>
    <w:rsid w:val="006538B4"/>
    <w:rsid w:val="00653F12"/>
    <w:rsid w:val="00655632"/>
    <w:rsid w:val="006559F8"/>
    <w:rsid w:val="0065711C"/>
    <w:rsid w:val="006575A1"/>
    <w:rsid w:val="006616C9"/>
    <w:rsid w:val="00661E6A"/>
    <w:rsid w:val="006626F9"/>
    <w:rsid w:val="00663123"/>
    <w:rsid w:val="00664040"/>
    <w:rsid w:val="00665216"/>
    <w:rsid w:val="00666814"/>
    <w:rsid w:val="00667B6A"/>
    <w:rsid w:val="0067063E"/>
    <w:rsid w:val="006719D6"/>
    <w:rsid w:val="00671B14"/>
    <w:rsid w:val="00676E69"/>
    <w:rsid w:val="00677C5C"/>
    <w:rsid w:val="00677FD7"/>
    <w:rsid w:val="0069106A"/>
    <w:rsid w:val="00691BA2"/>
    <w:rsid w:val="00691D92"/>
    <w:rsid w:val="00691F9C"/>
    <w:rsid w:val="00692BAB"/>
    <w:rsid w:val="00692C2F"/>
    <w:rsid w:val="00693A62"/>
    <w:rsid w:val="00694C07"/>
    <w:rsid w:val="00695B6E"/>
    <w:rsid w:val="00697461"/>
    <w:rsid w:val="00697613"/>
    <w:rsid w:val="00697B47"/>
    <w:rsid w:val="006A0F91"/>
    <w:rsid w:val="006A13D0"/>
    <w:rsid w:val="006A481D"/>
    <w:rsid w:val="006A50B3"/>
    <w:rsid w:val="006A5DEF"/>
    <w:rsid w:val="006B001C"/>
    <w:rsid w:val="006B0A01"/>
    <w:rsid w:val="006B1DF2"/>
    <w:rsid w:val="006B20A6"/>
    <w:rsid w:val="006B2842"/>
    <w:rsid w:val="006B3F2C"/>
    <w:rsid w:val="006B43FF"/>
    <w:rsid w:val="006B7288"/>
    <w:rsid w:val="006C2253"/>
    <w:rsid w:val="006C3DCF"/>
    <w:rsid w:val="006C5A5F"/>
    <w:rsid w:val="006D0264"/>
    <w:rsid w:val="006D0403"/>
    <w:rsid w:val="006D1BCE"/>
    <w:rsid w:val="006D3597"/>
    <w:rsid w:val="006D3BB0"/>
    <w:rsid w:val="006D4A3F"/>
    <w:rsid w:val="006D4C37"/>
    <w:rsid w:val="006D5227"/>
    <w:rsid w:val="006D5D7E"/>
    <w:rsid w:val="006D620B"/>
    <w:rsid w:val="006D6489"/>
    <w:rsid w:val="006D6596"/>
    <w:rsid w:val="006D6BDC"/>
    <w:rsid w:val="006D6DF3"/>
    <w:rsid w:val="006E0688"/>
    <w:rsid w:val="006E115B"/>
    <w:rsid w:val="006E24F5"/>
    <w:rsid w:val="006E271D"/>
    <w:rsid w:val="006E2C51"/>
    <w:rsid w:val="006E2DE9"/>
    <w:rsid w:val="006E387F"/>
    <w:rsid w:val="006E3BA0"/>
    <w:rsid w:val="006E3F8A"/>
    <w:rsid w:val="006F2130"/>
    <w:rsid w:val="006F26E2"/>
    <w:rsid w:val="006F39A4"/>
    <w:rsid w:val="006F39FB"/>
    <w:rsid w:val="006F4169"/>
    <w:rsid w:val="006F449B"/>
    <w:rsid w:val="006F4971"/>
    <w:rsid w:val="006F4BE0"/>
    <w:rsid w:val="006F58B7"/>
    <w:rsid w:val="006F7A1B"/>
    <w:rsid w:val="006F7BC8"/>
    <w:rsid w:val="006F7FC7"/>
    <w:rsid w:val="006F7FF5"/>
    <w:rsid w:val="0070082D"/>
    <w:rsid w:val="00700B1E"/>
    <w:rsid w:val="007015E1"/>
    <w:rsid w:val="00705B44"/>
    <w:rsid w:val="00705DDF"/>
    <w:rsid w:val="00707248"/>
    <w:rsid w:val="007109D6"/>
    <w:rsid w:val="00711244"/>
    <w:rsid w:val="0071129F"/>
    <w:rsid w:val="00711934"/>
    <w:rsid w:val="00711D39"/>
    <w:rsid w:val="00712F4A"/>
    <w:rsid w:val="007147C4"/>
    <w:rsid w:val="00714CA4"/>
    <w:rsid w:val="007151A6"/>
    <w:rsid w:val="00717967"/>
    <w:rsid w:val="00717C57"/>
    <w:rsid w:val="00720102"/>
    <w:rsid w:val="0072059B"/>
    <w:rsid w:val="00720627"/>
    <w:rsid w:val="007209CE"/>
    <w:rsid w:val="0072372A"/>
    <w:rsid w:val="00723AE4"/>
    <w:rsid w:val="00726D5A"/>
    <w:rsid w:val="0073104F"/>
    <w:rsid w:val="00731B01"/>
    <w:rsid w:val="00732330"/>
    <w:rsid w:val="00733DCB"/>
    <w:rsid w:val="007340A4"/>
    <w:rsid w:val="00737DC5"/>
    <w:rsid w:val="00746B19"/>
    <w:rsid w:val="007550F7"/>
    <w:rsid w:val="0075517A"/>
    <w:rsid w:val="00755549"/>
    <w:rsid w:val="00755B62"/>
    <w:rsid w:val="00756657"/>
    <w:rsid w:val="007578DB"/>
    <w:rsid w:val="00760928"/>
    <w:rsid w:val="00761E55"/>
    <w:rsid w:val="007636DD"/>
    <w:rsid w:val="00763F4B"/>
    <w:rsid w:val="007642B4"/>
    <w:rsid w:val="00764E9B"/>
    <w:rsid w:val="007660F3"/>
    <w:rsid w:val="00766262"/>
    <w:rsid w:val="00767EDE"/>
    <w:rsid w:val="007736C2"/>
    <w:rsid w:val="00774534"/>
    <w:rsid w:val="00775871"/>
    <w:rsid w:val="00776316"/>
    <w:rsid w:val="00781C1C"/>
    <w:rsid w:val="007826DF"/>
    <w:rsid w:val="00782CB6"/>
    <w:rsid w:val="00783BE2"/>
    <w:rsid w:val="00784F5B"/>
    <w:rsid w:val="007854C0"/>
    <w:rsid w:val="007867A5"/>
    <w:rsid w:val="00790C2D"/>
    <w:rsid w:val="0079198B"/>
    <w:rsid w:val="0079281D"/>
    <w:rsid w:val="00792920"/>
    <w:rsid w:val="007943FC"/>
    <w:rsid w:val="0079683B"/>
    <w:rsid w:val="0079780D"/>
    <w:rsid w:val="007A016D"/>
    <w:rsid w:val="007A024F"/>
    <w:rsid w:val="007A0C20"/>
    <w:rsid w:val="007A4A05"/>
    <w:rsid w:val="007A4F0C"/>
    <w:rsid w:val="007A51F5"/>
    <w:rsid w:val="007A5672"/>
    <w:rsid w:val="007A5A5E"/>
    <w:rsid w:val="007A5C69"/>
    <w:rsid w:val="007A70D3"/>
    <w:rsid w:val="007A7685"/>
    <w:rsid w:val="007A7A3D"/>
    <w:rsid w:val="007A7B09"/>
    <w:rsid w:val="007B1144"/>
    <w:rsid w:val="007B156B"/>
    <w:rsid w:val="007B164E"/>
    <w:rsid w:val="007B2B8D"/>
    <w:rsid w:val="007B4BA8"/>
    <w:rsid w:val="007B575F"/>
    <w:rsid w:val="007B6DB6"/>
    <w:rsid w:val="007B6FBA"/>
    <w:rsid w:val="007C2B98"/>
    <w:rsid w:val="007C3403"/>
    <w:rsid w:val="007C3809"/>
    <w:rsid w:val="007C52E6"/>
    <w:rsid w:val="007C5BA3"/>
    <w:rsid w:val="007C78E0"/>
    <w:rsid w:val="007D0B95"/>
    <w:rsid w:val="007D0E19"/>
    <w:rsid w:val="007D19C1"/>
    <w:rsid w:val="007D5B50"/>
    <w:rsid w:val="007D645B"/>
    <w:rsid w:val="007E16BC"/>
    <w:rsid w:val="007E24BB"/>
    <w:rsid w:val="007E4C94"/>
    <w:rsid w:val="007E5345"/>
    <w:rsid w:val="007E53A8"/>
    <w:rsid w:val="007E56CE"/>
    <w:rsid w:val="007E6D1A"/>
    <w:rsid w:val="007E6EEF"/>
    <w:rsid w:val="007E7F10"/>
    <w:rsid w:val="007F06FA"/>
    <w:rsid w:val="007F1673"/>
    <w:rsid w:val="007F1993"/>
    <w:rsid w:val="007F1EC0"/>
    <w:rsid w:val="007F235E"/>
    <w:rsid w:val="007F2B7F"/>
    <w:rsid w:val="007F3A58"/>
    <w:rsid w:val="007F42EB"/>
    <w:rsid w:val="007F4C22"/>
    <w:rsid w:val="007F5206"/>
    <w:rsid w:val="007F549B"/>
    <w:rsid w:val="007F6E29"/>
    <w:rsid w:val="007F6F4C"/>
    <w:rsid w:val="007F749D"/>
    <w:rsid w:val="00800420"/>
    <w:rsid w:val="00800F2D"/>
    <w:rsid w:val="0080134C"/>
    <w:rsid w:val="00803802"/>
    <w:rsid w:val="00803D23"/>
    <w:rsid w:val="00804B1B"/>
    <w:rsid w:val="00805C1D"/>
    <w:rsid w:val="008062FC"/>
    <w:rsid w:val="008063A6"/>
    <w:rsid w:val="008063F3"/>
    <w:rsid w:val="00806412"/>
    <w:rsid w:val="00806B28"/>
    <w:rsid w:val="00807189"/>
    <w:rsid w:val="00807E5A"/>
    <w:rsid w:val="00810835"/>
    <w:rsid w:val="008109E4"/>
    <w:rsid w:val="00810A6F"/>
    <w:rsid w:val="00810C11"/>
    <w:rsid w:val="008111A6"/>
    <w:rsid w:val="00812E0A"/>
    <w:rsid w:val="00813B61"/>
    <w:rsid w:val="00815F77"/>
    <w:rsid w:val="0081616D"/>
    <w:rsid w:val="00816850"/>
    <w:rsid w:val="0081738C"/>
    <w:rsid w:val="0082129A"/>
    <w:rsid w:val="00822368"/>
    <w:rsid w:val="008229B8"/>
    <w:rsid w:val="00823045"/>
    <w:rsid w:val="00823656"/>
    <w:rsid w:val="00824D12"/>
    <w:rsid w:val="00825364"/>
    <w:rsid w:val="0082611F"/>
    <w:rsid w:val="008262D2"/>
    <w:rsid w:val="00826883"/>
    <w:rsid w:val="00826ED1"/>
    <w:rsid w:val="00827980"/>
    <w:rsid w:val="00833DDF"/>
    <w:rsid w:val="00837492"/>
    <w:rsid w:val="00840283"/>
    <w:rsid w:val="00840446"/>
    <w:rsid w:val="00840D9F"/>
    <w:rsid w:val="00841280"/>
    <w:rsid w:val="008429F1"/>
    <w:rsid w:val="00842BC8"/>
    <w:rsid w:val="00842FAD"/>
    <w:rsid w:val="00846283"/>
    <w:rsid w:val="00846DF1"/>
    <w:rsid w:val="0084799B"/>
    <w:rsid w:val="008506A6"/>
    <w:rsid w:val="0085169C"/>
    <w:rsid w:val="0085256A"/>
    <w:rsid w:val="00852A52"/>
    <w:rsid w:val="00853EEE"/>
    <w:rsid w:val="00853FFF"/>
    <w:rsid w:val="00854AB8"/>
    <w:rsid w:val="0085547B"/>
    <w:rsid w:val="00856820"/>
    <w:rsid w:val="00856F2E"/>
    <w:rsid w:val="008578A9"/>
    <w:rsid w:val="00860FDB"/>
    <w:rsid w:val="00862A87"/>
    <w:rsid w:val="008642A9"/>
    <w:rsid w:val="008646D1"/>
    <w:rsid w:val="0086666E"/>
    <w:rsid w:val="008669FB"/>
    <w:rsid w:val="00870128"/>
    <w:rsid w:val="00870F9A"/>
    <w:rsid w:val="0087162F"/>
    <w:rsid w:val="00871A4F"/>
    <w:rsid w:val="00872DB7"/>
    <w:rsid w:val="00875A95"/>
    <w:rsid w:val="00876951"/>
    <w:rsid w:val="00877332"/>
    <w:rsid w:val="0087735F"/>
    <w:rsid w:val="008777A5"/>
    <w:rsid w:val="008801C0"/>
    <w:rsid w:val="00881122"/>
    <w:rsid w:val="00881596"/>
    <w:rsid w:val="008816D2"/>
    <w:rsid w:val="0088170B"/>
    <w:rsid w:val="00881EC7"/>
    <w:rsid w:val="00881F76"/>
    <w:rsid w:val="00882971"/>
    <w:rsid w:val="00885FDA"/>
    <w:rsid w:val="008908F4"/>
    <w:rsid w:val="00890A95"/>
    <w:rsid w:val="00891CAA"/>
    <w:rsid w:val="0089205D"/>
    <w:rsid w:val="008921C5"/>
    <w:rsid w:val="00892698"/>
    <w:rsid w:val="008926F8"/>
    <w:rsid w:val="00892B1C"/>
    <w:rsid w:val="00892B65"/>
    <w:rsid w:val="00893E58"/>
    <w:rsid w:val="008943E9"/>
    <w:rsid w:val="00894615"/>
    <w:rsid w:val="00896D2B"/>
    <w:rsid w:val="00897A08"/>
    <w:rsid w:val="008A14CE"/>
    <w:rsid w:val="008A16FD"/>
    <w:rsid w:val="008A3121"/>
    <w:rsid w:val="008A36A3"/>
    <w:rsid w:val="008A3C37"/>
    <w:rsid w:val="008A4DD1"/>
    <w:rsid w:val="008A4EE5"/>
    <w:rsid w:val="008A67BE"/>
    <w:rsid w:val="008A73B0"/>
    <w:rsid w:val="008B062C"/>
    <w:rsid w:val="008B06CF"/>
    <w:rsid w:val="008B0F01"/>
    <w:rsid w:val="008B3DED"/>
    <w:rsid w:val="008B4D23"/>
    <w:rsid w:val="008B4E6A"/>
    <w:rsid w:val="008B53D9"/>
    <w:rsid w:val="008B7D3C"/>
    <w:rsid w:val="008C0E39"/>
    <w:rsid w:val="008C2440"/>
    <w:rsid w:val="008C44AF"/>
    <w:rsid w:val="008C7D7C"/>
    <w:rsid w:val="008D051C"/>
    <w:rsid w:val="008D0B60"/>
    <w:rsid w:val="008D10FC"/>
    <w:rsid w:val="008D12DE"/>
    <w:rsid w:val="008D28C6"/>
    <w:rsid w:val="008D29CD"/>
    <w:rsid w:val="008D3CC4"/>
    <w:rsid w:val="008D628F"/>
    <w:rsid w:val="008D7B52"/>
    <w:rsid w:val="008D7B62"/>
    <w:rsid w:val="008E047C"/>
    <w:rsid w:val="008E0ED7"/>
    <w:rsid w:val="008E11E2"/>
    <w:rsid w:val="008E1560"/>
    <w:rsid w:val="008E169E"/>
    <w:rsid w:val="008E3453"/>
    <w:rsid w:val="008E4782"/>
    <w:rsid w:val="008E5C7D"/>
    <w:rsid w:val="008E5EEC"/>
    <w:rsid w:val="008E68DF"/>
    <w:rsid w:val="008E6D18"/>
    <w:rsid w:val="008F07DB"/>
    <w:rsid w:val="008F110B"/>
    <w:rsid w:val="008F1ADC"/>
    <w:rsid w:val="008F1D6D"/>
    <w:rsid w:val="008F1FB3"/>
    <w:rsid w:val="008F5202"/>
    <w:rsid w:val="008F553D"/>
    <w:rsid w:val="008F5DCE"/>
    <w:rsid w:val="008F698F"/>
    <w:rsid w:val="008F6AC2"/>
    <w:rsid w:val="008F7062"/>
    <w:rsid w:val="008F795E"/>
    <w:rsid w:val="009016D1"/>
    <w:rsid w:val="0090226F"/>
    <w:rsid w:val="009029B8"/>
    <w:rsid w:val="009030AE"/>
    <w:rsid w:val="00904DC4"/>
    <w:rsid w:val="009058A1"/>
    <w:rsid w:val="0090752C"/>
    <w:rsid w:val="0090768A"/>
    <w:rsid w:val="00907F28"/>
    <w:rsid w:val="0091125F"/>
    <w:rsid w:val="0091140A"/>
    <w:rsid w:val="009116B4"/>
    <w:rsid w:val="00911978"/>
    <w:rsid w:val="009131C6"/>
    <w:rsid w:val="0091456C"/>
    <w:rsid w:val="009166DF"/>
    <w:rsid w:val="00916E58"/>
    <w:rsid w:val="009170DA"/>
    <w:rsid w:val="00922C1E"/>
    <w:rsid w:val="009235E1"/>
    <w:rsid w:val="0092389E"/>
    <w:rsid w:val="009262BD"/>
    <w:rsid w:val="0092643E"/>
    <w:rsid w:val="0093034C"/>
    <w:rsid w:val="00930B22"/>
    <w:rsid w:val="009319ED"/>
    <w:rsid w:val="00931E84"/>
    <w:rsid w:val="009320C5"/>
    <w:rsid w:val="00933488"/>
    <w:rsid w:val="00934579"/>
    <w:rsid w:val="00935216"/>
    <w:rsid w:val="009373B4"/>
    <w:rsid w:val="00941D69"/>
    <w:rsid w:val="0094397C"/>
    <w:rsid w:val="00945B3B"/>
    <w:rsid w:val="009505B6"/>
    <w:rsid w:val="009506E7"/>
    <w:rsid w:val="00951FD7"/>
    <w:rsid w:val="0095206F"/>
    <w:rsid w:val="0095246C"/>
    <w:rsid w:val="00953387"/>
    <w:rsid w:val="00953ABD"/>
    <w:rsid w:val="00953C04"/>
    <w:rsid w:val="00954220"/>
    <w:rsid w:val="009621CF"/>
    <w:rsid w:val="009645C7"/>
    <w:rsid w:val="00965BA3"/>
    <w:rsid w:val="00970219"/>
    <w:rsid w:val="0097126B"/>
    <w:rsid w:val="0097175D"/>
    <w:rsid w:val="00972BFA"/>
    <w:rsid w:val="00974C23"/>
    <w:rsid w:val="00974F38"/>
    <w:rsid w:val="00974F46"/>
    <w:rsid w:val="00980696"/>
    <w:rsid w:val="00980791"/>
    <w:rsid w:val="009824C4"/>
    <w:rsid w:val="00983ABC"/>
    <w:rsid w:val="00983E4E"/>
    <w:rsid w:val="00984938"/>
    <w:rsid w:val="00984CDD"/>
    <w:rsid w:val="00985A67"/>
    <w:rsid w:val="00985BDF"/>
    <w:rsid w:val="00986BC3"/>
    <w:rsid w:val="00986BF6"/>
    <w:rsid w:val="00986EB5"/>
    <w:rsid w:val="00987962"/>
    <w:rsid w:val="00991073"/>
    <w:rsid w:val="00991B57"/>
    <w:rsid w:val="00992054"/>
    <w:rsid w:val="00994BCE"/>
    <w:rsid w:val="009969E6"/>
    <w:rsid w:val="009969FC"/>
    <w:rsid w:val="009A02A8"/>
    <w:rsid w:val="009A3C21"/>
    <w:rsid w:val="009A4B88"/>
    <w:rsid w:val="009A4C85"/>
    <w:rsid w:val="009A55AE"/>
    <w:rsid w:val="009A632F"/>
    <w:rsid w:val="009B1260"/>
    <w:rsid w:val="009B16CC"/>
    <w:rsid w:val="009B1F67"/>
    <w:rsid w:val="009B23E5"/>
    <w:rsid w:val="009B3366"/>
    <w:rsid w:val="009B3594"/>
    <w:rsid w:val="009B35AF"/>
    <w:rsid w:val="009B379E"/>
    <w:rsid w:val="009B4C21"/>
    <w:rsid w:val="009B5569"/>
    <w:rsid w:val="009C1550"/>
    <w:rsid w:val="009C1B19"/>
    <w:rsid w:val="009C2538"/>
    <w:rsid w:val="009C3072"/>
    <w:rsid w:val="009C3630"/>
    <w:rsid w:val="009C5506"/>
    <w:rsid w:val="009C71A0"/>
    <w:rsid w:val="009D1C4E"/>
    <w:rsid w:val="009D27FD"/>
    <w:rsid w:val="009D34C7"/>
    <w:rsid w:val="009D5CE0"/>
    <w:rsid w:val="009D61F5"/>
    <w:rsid w:val="009D6E0D"/>
    <w:rsid w:val="009D7547"/>
    <w:rsid w:val="009D7B1E"/>
    <w:rsid w:val="009D7BBB"/>
    <w:rsid w:val="009E09DA"/>
    <w:rsid w:val="009E0E16"/>
    <w:rsid w:val="009E130E"/>
    <w:rsid w:val="009E3675"/>
    <w:rsid w:val="009F2117"/>
    <w:rsid w:val="009F2C0E"/>
    <w:rsid w:val="009F2F17"/>
    <w:rsid w:val="009F38FE"/>
    <w:rsid w:val="009F508F"/>
    <w:rsid w:val="009F782A"/>
    <w:rsid w:val="00A03ECE"/>
    <w:rsid w:val="00A0567B"/>
    <w:rsid w:val="00A0568C"/>
    <w:rsid w:val="00A05AE4"/>
    <w:rsid w:val="00A071D6"/>
    <w:rsid w:val="00A1362E"/>
    <w:rsid w:val="00A137E7"/>
    <w:rsid w:val="00A143CB"/>
    <w:rsid w:val="00A14731"/>
    <w:rsid w:val="00A14DB3"/>
    <w:rsid w:val="00A150C0"/>
    <w:rsid w:val="00A15CF7"/>
    <w:rsid w:val="00A1709A"/>
    <w:rsid w:val="00A17104"/>
    <w:rsid w:val="00A17489"/>
    <w:rsid w:val="00A2028B"/>
    <w:rsid w:val="00A22681"/>
    <w:rsid w:val="00A2341B"/>
    <w:rsid w:val="00A24512"/>
    <w:rsid w:val="00A24898"/>
    <w:rsid w:val="00A24DC5"/>
    <w:rsid w:val="00A255B7"/>
    <w:rsid w:val="00A26411"/>
    <w:rsid w:val="00A2718D"/>
    <w:rsid w:val="00A27C41"/>
    <w:rsid w:val="00A30099"/>
    <w:rsid w:val="00A304C5"/>
    <w:rsid w:val="00A311E4"/>
    <w:rsid w:val="00A31C01"/>
    <w:rsid w:val="00A3306F"/>
    <w:rsid w:val="00A33636"/>
    <w:rsid w:val="00A346DA"/>
    <w:rsid w:val="00A35E4F"/>
    <w:rsid w:val="00A36095"/>
    <w:rsid w:val="00A43D1A"/>
    <w:rsid w:val="00A4457A"/>
    <w:rsid w:val="00A450E8"/>
    <w:rsid w:val="00A469C7"/>
    <w:rsid w:val="00A46CE7"/>
    <w:rsid w:val="00A46FA5"/>
    <w:rsid w:val="00A47F65"/>
    <w:rsid w:val="00A506F5"/>
    <w:rsid w:val="00A51187"/>
    <w:rsid w:val="00A51B4D"/>
    <w:rsid w:val="00A53756"/>
    <w:rsid w:val="00A54ADE"/>
    <w:rsid w:val="00A563DD"/>
    <w:rsid w:val="00A572FA"/>
    <w:rsid w:val="00A6128A"/>
    <w:rsid w:val="00A62885"/>
    <w:rsid w:val="00A634EA"/>
    <w:rsid w:val="00A64015"/>
    <w:rsid w:val="00A644F5"/>
    <w:rsid w:val="00A6639F"/>
    <w:rsid w:val="00A66BB9"/>
    <w:rsid w:val="00A7137B"/>
    <w:rsid w:val="00A73C7E"/>
    <w:rsid w:val="00A740F4"/>
    <w:rsid w:val="00A742C8"/>
    <w:rsid w:val="00A745BF"/>
    <w:rsid w:val="00A74C34"/>
    <w:rsid w:val="00A8081B"/>
    <w:rsid w:val="00A80F07"/>
    <w:rsid w:val="00A81A28"/>
    <w:rsid w:val="00A839F6"/>
    <w:rsid w:val="00A8442A"/>
    <w:rsid w:val="00A84ACB"/>
    <w:rsid w:val="00A84F3B"/>
    <w:rsid w:val="00A86B67"/>
    <w:rsid w:val="00A87363"/>
    <w:rsid w:val="00A87DC2"/>
    <w:rsid w:val="00A90D5E"/>
    <w:rsid w:val="00A9225B"/>
    <w:rsid w:val="00A923D6"/>
    <w:rsid w:val="00A9367F"/>
    <w:rsid w:val="00A93801"/>
    <w:rsid w:val="00A939B9"/>
    <w:rsid w:val="00A948A1"/>
    <w:rsid w:val="00A94AD9"/>
    <w:rsid w:val="00A95ABA"/>
    <w:rsid w:val="00A9700C"/>
    <w:rsid w:val="00A97422"/>
    <w:rsid w:val="00A975DD"/>
    <w:rsid w:val="00AA071F"/>
    <w:rsid w:val="00AA2CF6"/>
    <w:rsid w:val="00AA2EA7"/>
    <w:rsid w:val="00AA3027"/>
    <w:rsid w:val="00AA31F1"/>
    <w:rsid w:val="00AA335D"/>
    <w:rsid w:val="00AA396E"/>
    <w:rsid w:val="00AA4286"/>
    <w:rsid w:val="00AA4F7C"/>
    <w:rsid w:val="00AA4FB8"/>
    <w:rsid w:val="00AA6402"/>
    <w:rsid w:val="00AA675C"/>
    <w:rsid w:val="00AA6EEC"/>
    <w:rsid w:val="00AB04DD"/>
    <w:rsid w:val="00AB0762"/>
    <w:rsid w:val="00AB0963"/>
    <w:rsid w:val="00AB1D2F"/>
    <w:rsid w:val="00AB3ABF"/>
    <w:rsid w:val="00AB42E8"/>
    <w:rsid w:val="00AB63C0"/>
    <w:rsid w:val="00AC0505"/>
    <w:rsid w:val="00AC0864"/>
    <w:rsid w:val="00AC0CD9"/>
    <w:rsid w:val="00AC1FEC"/>
    <w:rsid w:val="00AC33B1"/>
    <w:rsid w:val="00AC4444"/>
    <w:rsid w:val="00AC51AE"/>
    <w:rsid w:val="00AC53CE"/>
    <w:rsid w:val="00AC5EEB"/>
    <w:rsid w:val="00AC6D43"/>
    <w:rsid w:val="00AC7AC3"/>
    <w:rsid w:val="00AD0EBC"/>
    <w:rsid w:val="00AD21E6"/>
    <w:rsid w:val="00AD388A"/>
    <w:rsid w:val="00AD4368"/>
    <w:rsid w:val="00AD7D3B"/>
    <w:rsid w:val="00AE1B1B"/>
    <w:rsid w:val="00AE2089"/>
    <w:rsid w:val="00AE4ABE"/>
    <w:rsid w:val="00AE6E82"/>
    <w:rsid w:val="00AE75F1"/>
    <w:rsid w:val="00AF0A28"/>
    <w:rsid w:val="00AF1ACD"/>
    <w:rsid w:val="00AF1AFF"/>
    <w:rsid w:val="00AF1DC2"/>
    <w:rsid w:val="00AF318F"/>
    <w:rsid w:val="00AF594B"/>
    <w:rsid w:val="00AF7496"/>
    <w:rsid w:val="00B0202F"/>
    <w:rsid w:val="00B0239E"/>
    <w:rsid w:val="00B03840"/>
    <w:rsid w:val="00B04A4C"/>
    <w:rsid w:val="00B062FC"/>
    <w:rsid w:val="00B069D5"/>
    <w:rsid w:val="00B06B72"/>
    <w:rsid w:val="00B07682"/>
    <w:rsid w:val="00B10155"/>
    <w:rsid w:val="00B11163"/>
    <w:rsid w:val="00B1189F"/>
    <w:rsid w:val="00B1244A"/>
    <w:rsid w:val="00B15921"/>
    <w:rsid w:val="00B15F01"/>
    <w:rsid w:val="00B168FA"/>
    <w:rsid w:val="00B16EC6"/>
    <w:rsid w:val="00B1727C"/>
    <w:rsid w:val="00B2016D"/>
    <w:rsid w:val="00B30F39"/>
    <w:rsid w:val="00B32D29"/>
    <w:rsid w:val="00B33001"/>
    <w:rsid w:val="00B33CF7"/>
    <w:rsid w:val="00B3483C"/>
    <w:rsid w:val="00B349D3"/>
    <w:rsid w:val="00B35E12"/>
    <w:rsid w:val="00B36ACD"/>
    <w:rsid w:val="00B36AEE"/>
    <w:rsid w:val="00B36FE3"/>
    <w:rsid w:val="00B37529"/>
    <w:rsid w:val="00B40EF2"/>
    <w:rsid w:val="00B427DF"/>
    <w:rsid w:val="00B457A7"/>
    <w:rsid w:val="00B45F21"/>
    <w:rsid w:val="00B47957"/>
    <w:rsid w:val="00B5232A"/>
    <w:rsid w:val="00B52FBD"/>
    <w:rsid w:val="00B532BF"/>
    <w:rsid w:val="00B5397D"/>
    <w:rsid w:val="00B54474"/>
    <w:rsid w:val="00B548C9"/>
    <w:rsid w:val="00B54B6E"/>
    <w:rsid w:val="00B54E21"/>
    <w:rsid w:val="00B54EF1"/>
    <w:rsid w:val="00B55DCF"/>
    <w:rsid w:val="00B6081D"/>
    <w:rsid w:val="00B6087C"/>
    <w:rsid w:val="00B6203E"/>
    <w:rsid w:val="00B627F3"/>
    <w:rsid w:val="00B63B5A"/>
    <w:rsid w:val="00B64797"/>
    <w:rsid w:val="00B64E8C"/>
    <w:rsid w:val="00B6556C"/>
    <w:rsid w:val="00B679C0"/>
    <w:rsid w:val="00B73CEC"/>
    <w:rsid w:val="00B73F92"/>
    <w:rsid w:val="00B75F03"/>
    <w:rsid w:val="00B75FCF"/>
    <w:rsid w:val="00B7691C"/>
    <w:rsid w:val="00B8001D"/>
    <w:rsid w:val="00B817FE"/>
    <w:rsid w:val="00B825E5"/>
    <w:rsid w:val="00B82FF4"/>
    <w:rsid w:val="00B84060"/>
    <w:rsid w:val="00B84D5D"/>
    <w:rsid w:val="00B85B7C"/>
    <w:rsid w:val="00B87726"/>
    <w:rsid w:val="00B90B0D"/>
    <w:rsid w:val="00B90D7B"/>
    <w:rsid w:val="00B91309"/>
    <w:rsid w:val="00B92081"/>
    <w:rsid w:val="00B920F1"/>
    <w:rsid w:val="00B933B0"/>
    <w:rsid w:val="00B94C4C"/>
    <w:rsid w:val="00B9531E"/>
    <w:rsid w:val="00B975B3"/>
    <w:rsid w:val="00BA18BC"/>
    <w:rsid w:val="00BA2FF0"/>
    <w:rsid w:val="00BA33B1"/>
    <w:rsid w:val="00BA4470"/>
    <w:rsid w:val="00BA48BA"/>
    <w:rsid w:val="00BA62F6"/>
    <w:rsid w:val="00BA6772"/>
    <w:rsid w:val="00BA79E3"/>
    <w:rsid w:val="00BB0D90"/>
    <w:rsid w:val="00BB2271"/>
    <w:rsid w:val="00BB2829"/>
    <w:rsid w:val="00BB4678"/>
    <w:rsid w:val="00BB55BA"/>
    <w:rsid w:val="00BC24E0"/>
    <w:rsid w:val="00BC33ED"/>
    <w:rsid w:val="00BC3427"/>
    <w:rsid w:val="00BC35A6"/>
    <w:rsid w:val="00BC76A1"/>
    <w:rsid w:val="00BC77C6"/>
    <w:rsid w:val="00BD4ABC"/>
    <w:rsid w:val="00BD5B32"/>
    <w:rsid w:val="00BD5C15"/>
    <w:rsid w:val="00BD70CF"/>
    <w:rsid w:val="00BD77DA"/>
    <w:rsid w:val="00BD7BAF"/>
    <w:rsid w:val="00BE0EA7"/>
    <w:rsid w:val="00BE19DC"/>
    <w:rsid w:val="00BE1F61"/>
    <w:rsid w:val="00BE228C"/>
    <w:rsid w:val="00BE3305"/>
    <w:rsid w:val="00BE46E4"/>
    <w:rsid w:val="00BE6502"/>
    <w:rsid w:val="00BE6780"/>
    <w:rsid w:val="00BE67E1"/>
    <w:rsid w:val="00BF1438"/>
    <w:rsid w:val="00BF158A"/>
    <w:rsid w:val="00BF16E0"/>
    <w:rsid w:val="00BF2DB3"/>
    <w:rsid w:val="00BF378C"/>
    <w:rsid w:val="00BF6FAB"/>
    <w:rsid w:val="00C00B31"/>
    <w:rsid w:val="00C0379F"/>
    <w:rsid w:val="00C041B4"/>
    <w:rsid w:val="00C06B0D"/>
    <w:rsid w:val="00C0728C"/>
    <w:rsid w:val="00C10582"/>
    <w:rsid w:val="00C11826"/>
    <w:rsid w:val="00C11A73"/>
    <w:rsid w:val="00C120DC"/>
    <w:rsid w:val="00C12CA1"/>
    <w:rsid w:val="00C15F47"/>
    <w:rsid w:val="00C20605"/>
    <w:rsid w:val="00C21668"/>
    <w:rsid w:val="00C21851"/>
    <w:rsid w:val="00C22BFE"/>
    <w:rsid w:val="00C23873"/>
    <w:rsid w:val="00C24C5D"/>
    <w:rsid w:val="00C26039"/>
    <w:rsid w:val="00C261CA"/>
    <w:rsid w:val="00C266B2"/>
    <w:rsid w:val="00C30538"/>
    <w:rsid w:val="00C306AF"/>
    <w:rsid w:val="00C324DB"/>
    <w:rsid w:val="00C32AFB"/>
    <w:rsid w:val="00C34F6E"/>
    <w:rsid w:val="00C36B42"/>
    <w:rsid w:val="00C375F4"/>
    <w:rsid w:val="00C379D0"/>
    <w:rsid w:val="00C413C7"/>
    <w:rsid w:val="00C414F4"/>
    <w:rsid w:val="00C41C91"/>
    <w:rsid w:val="00C428BD"/>
    <w:rsid w:val="00C44359"/>
    <w:rsid w:val="00C44EB2"/>
    <w:rsid w:val="00C45940"/>
    <w:rsid w:val="00C45D5D"/>
    <w:rsid w:val="00C4661A"/>
    <w:rsid w:val="00C46FDD"/>
    <w:rsid w:val="00C471D5"/>
    <w:rsid w:val="00C47F6D"/>
    <w:rsid w:val="00C503AB"/>
    <w:rsid w:val="00C51CB5"/>
    <w:rsid w:val="00C522C0"/>
    <w:rsid w:val="00C53668"/>
    <w:rsid w:val="00C5427D"/>
    <w:rsid w:val="00C542D7"/>
    <w:rsid w:val="00C55548"/>
    <w:rsid w:val="00C5742D"/>
    <w:rsid w:val="00C6075D"/>
    <w:rsid w:val="00C632C2"/>
    <w:rsid w:val="00C63D0B"/>
    <w:rsid w:val="00C65BAC"/>
    <w:rsid w:val="00C660C9"/>
    <w:rsid w:val="00C66423"/>
    <w:rsid w:val="00C7142E"/>
    <w:rsid w:val="00C71555"/>
    <w:rsid w:val="00C71C26"/>
    <w:rsid w:val="00C71FB0"/>
    <w:rsid w:val="00C727AB"/>
    <w:rsid w:val="00C73973"/>
    <w:rsid w:val="00C73E6B"/>
    <w:rsid w:val="00C75397"/>
    <w:rsid w:val="00C75F4C"/>
    <w:rsid w:val="00C80722"/>
    <w:rsid w:val="00C808D4"/>
    <w:rsid w:val="00C80FD3"/>
    <w:rsid w:val="00C82736"/>
    <w:rsid w:val="00C832BF"/>
    <w:rsid w:val="00C8538B"/>
    <w:rsid w:val="00C85A11"/>
    <w:rsid w:val="00C86440"/>
    <w:rsid w:val="00C8651A"/>
    <w:rsid w:val="00C87756"/>
    <w:rsid w:val="00C87820"/>
    <w:rsid w:val="00C928B2"/>
    <w:rsid w:val="00C96306"/>
    <w:rsid w:val="00C97366"/>
    <w:rsid w:val="00C97EEB"/>
    <w:rsid w:val="00CA10FA"/>
    <w:rsid w:val="00CA162E"/>
    <w:rsid w:val="00CA1684"/>
    <w:rsid w:val="00CA29F4"/>
    <w:rsid w:val="00CA2FAD"/>
    <w:rsid w:val="00CA5C68"/>
    <w:rsid w:val="00CA73D1"/>
    <w:rsid w:val="00CB0DA4"/>
    <w:rsid w:val="00CB1EE8"/>
    <w:rsid w:val="00CB2314"/>
    <w:rsid w:val="00CB2D3F"/>
    <w:rsid w:val="00CB2E62"/>
    <w:rsid w:val="00CB2F43"/>
    <w:rsid w:val="00CB40F1"/>
    <w:rsid w:val="00CB4669"/>
    <w:rsid w:val="00CB495B"/>
    <w:rsid w:val="00CB747B"/>
    <w:rsid w:val="00CC350A"/>
    <w:rsid w:val="00CC4348"/>
    <w:rsid w:val="00CC4E73"/>
    <w:rsid w:val="00CD1027"/>
    <w:rsid w:val="00CD1C54"/>
    <w:rsid w:val="00CD3A22"/>
    <w:rsid w:val="00CD3B82"/>
    <w:rsid w:val="00CD53A3"/>
    <w:rsid w:val="00CE00A2"/>
    <w:rsid w:val="00CE0638"/>
    <w:rsid w:val="00CE0AAD"/>
    <w:rsid w:val="00CE1DFB"/>
    <w:rsid w:val="00CE49A6"/>
    <w:rsid w:val="00CE5D92"/>
    <w:rsid w:val="00CE6F92"/>
    <w:rsid w:val="00CF1AB4"/>
    <w:rsid w:val="00CF1DCB"/>
    <w:rsid w:val="00CF3726"/>
    <w:rsid w:val="00CF4033"/>
    <w:rsid w:val="00CF4B77"/>
    <w:rsid w:val="00CF52BC"/>
    <w:rsid w:val="00CF5817"/>
    <w:rsid w:val="00D01D8B"/>
    <w:rsid w:val="00D021B6"/>
    <w:rsid w:val="00D026B4"/>
    <w:rsid w:val="00D0409D"/>
    <w:rsid w:val="00D05517"/>
    <w:rsid w:val="00D058EA"/>
    <w:rsid w:val="00D05C66"/>
    <w:rsid w:val="00D06979"/>
    <w:rsid w:val="00D0706D"/>
    <w:rsid w:val="00D071B9"/>
    <w:rsid w:val="00D079AA"/>
    <w:rsid w:val="00D11913"/>
    <w:rsid w:val="00D1191D"/>
    <w:rsid w:val="00D141B4"/>
    <w:rsid w:val="00D143A3"/>
    <w:rsid w:val="00D16321"/>
    <w:rsid w:val="00D166CB"/>
    <w:rsid w:val="00D17372"/>
    <w:rsid w:val="00D176CB"/>
    <w:rsid w:val="00D17BAD"/>
    <w:rsid w:val="00D20F94"/>
    <w:rsid w:val="00D21460"/>
    <w:rsid w:val="00D21F22"/>
    <w:rsid w:val="00D2483D"/>
    <w:rsid w:val="00D249D6"/>
    <w:rsid w:val="00D2542A"/>
    <w:rsid w:val="00D26AD0"/>
    <w:rsid w:val="00D2776B"/>
    <w:rsid w:val="00D27E28"/>
    <w:rsid w:val="00D30CAB"/>
    <w:rsid w:val="00D30ECD"/>
    <w:rsid w:val="00D313B1"/>
    <w:rsid w:val="00D3176E"/>
    <w:rsid w:val="00D32959"/>
    <w:rsid w:val="00D33AF4"/>
    <w:rsid w:val="00D33D6E"/>
    <w:rsid w:val="00D33E36"/>
    <w:rsid w:val="00D34FCC"/>
    <w:rsid w:val="00D364C1"/>
    <w:rsid w:val="00D370AC"/>
    <w:rsid w:val="00D443F1"/>
    <w:rsid w:val="00D447A3"/>
    <w:rsid w:val="00D44E82"/>
    <w:rsid w:val="00D46206"/>
    <w:rsid w:val="00D47199"/>
    <w:rsid w:val="00D47601"/>
    <w:rsid w:val="00D505D2"/>
    <w:rsid w:val="00D50DA0"/>
    <w:rsid w:val="00D51B83"/>
    <w:rsid w:val="00D52405"/>
    <w:rsid w:val="00D54B7A"/>
    <w:rsid w:val="00D559A6"/>
    <w:rsid w:val="00D56DA0"/>
    <w:rsid w:val="00D573A2"/>
    <w:rsid w:val="00D57ACA"/>
    <w:rsid w:val="00D61917"/>
    <w:rsid w:val="00D621A2"/>
    <w:rsid w:val="00D62441"/>
    <w:rsid w:val="00D624BE"/>
    <w:rsid w:val="00D62BFD"/>
    <w:rsid w:val="00D648CF"/>
    <w:rsid w:val="00D656FF"/>
    <w:rsid w:val="00D66A07"/>
    <w:rsid w:val="00D678EA"/>
    <w:rsid w:val="00D67FE2"/>
    <w:rsid w:val="00D7001D"/>
    <w:rsid w:val="00D71508"/>
    <w:rsid w:val="00D71E2D"/>
    <w:rsid w:val="00D75FFE"/>
    <w:rsid w:val="00D76ECE"/>
    <w:rsid w:val="00D76FF7"/>
    <w:rsid w:val="00D77A4F"/>
    <w:rsid w:val="00D8135D"/>
    <w:rsid w:val="00D81495"/>
    <w:rsid w:val="00D816E0"/>
    <w:rsid w:val="00D817C9"/>
    <w:rsid w:val="00D8214B"/>
    <w:rsid w:val="00D831D0"/>
    <w:rsid w:val="00D8502A"/>
    <w:rsid w:val="00D92479"/>
    <w:rsid w:val="00D936BD"/>
    <w:rsid w:val="00D93C8A"/>
    <w:rsid w:val="00D95961"/>
    <w:rsid w:val="00D95E05"/>
    <w:rsid w:val="00D96861"/>
    <w:rsid w:val="00DA0AB3"/>
    <w:rsid w:val="00DA44C3"/>
    <w:rsid w:val="00DA4F43"/>
    <w:rsid w:val="00DA543C"/>
    <w:rsid w:val="00DA595C"/>
    <w:rsid w:val="00DA76A4"/>
    <w:rsid w:val="00DA770B"/>
    <w:rsid w:val="00DB155A"/>
    <w:rsid w:val="00DB1C11"/>
    <w:rsid w:val="00DB385A"/>
    <w:rsid w:val="00DB4548"/>
    <w:rsid w:val="00DB4AF9"/>
    <w:rsid w:val="00DB50F0"/>
    <w:rsid w:val="00DB59CC"/>
    <w:rsid w:val="00DB626C"/>
    <w:rsid w:val="00DB7871"/>
    <w:rsid w:val="00DC1937"/>
    <w:rsid w:val="00DC20A3"/>
    <w:rsid w:val="00DC2340"/>
    <w:rsid w:val="00DC488C"/>
    <w:rsid w:val="00DC499A"/>
    <w:rsid w:val="00DC5177"/>
    <w:rsid w:val="00DC5A61"/>
    <w:rsid w:val="00DC5BB2"/>
    <w:rsid w:val="00DC6410"/>
    <w:rsid w:val="00DC701E"/>
    <w:rsid w:val="00DC7C32"/>
    <w:rsid w:val="00DD14CD"/>
    <w:rsid w:val="00DD201C"/>
    <w:rsid w:val="00DD26ED"/>
    <w:rsid w:val="00DD44C3"/>
    <w:rsid w:val="00DD4A53"/>
    <w:rsid w:val="00DD4E68"/>
    <w:rsid w:val="00DD66DD"/>
    <w:rsid w:val="00DE04C4"/>
    <w:rsid w:val="00DE0A05"/>
    <w:rsid w:val="00DE4DD1"/>
    <w:rsid w:val="00DF0569"/>
    <w:rsid w:val="00DF1A99"/>
    <w:rsid w:val="00DF1DC8"/>
    <w:rsid w:val="00DF2877"/>
    <w:rsid w:val="00DF2B35"/>
    <w:rsid w:val="00DF6603"/>
    <w:rsid w:val="00E00ECF"/>
    <w:rsid w:val="00E03B46"/>
    <w:rsid w:val="00E03EC8"/>
    <w:rsid w:val="00E04821"/>
    <w:rsid w:val="00E0600D"/>
    <w:rsid w:val="00E0629B"/>
    <w:rsid w:val="00E064F2"/>
    <w:rsid w:val="00E108E6"/>
    <w:rsid w:val="00E1163F"/>
    <w:rsid w:val="00E116B2"/>
    <w:rsid w:val="00E12348"/>
    <w:rsid w:val="00E129AA"/>
    <w:rsid w:val="00E14DC0"/>
    <w:rsid w:val="00E20DE5"/>
    <w:rsid w:val="00E22C1A"/>
    <w:rsid w:val="00E22E6E"/>
    <w:rsid w:val="00E23936"/>
    <w:rsid w:val="00E23DA6"/>
    <w:rsid w:val="00E25C5F"/>
    <w:rsid w:val="00E33051"/>
    <w:rsid w:val="00E35748"/>
    <w:rsid w:val="00E36F7F"/>
    <w:rsid w:val="00E37817"/>
    <w:rsid w:val="00E37DD4"/>
    <w:rsid w:val="00E40608"/>
    <w:rsid w:val="00E411B5"/>
    <w:rsid w:val="00E42957"/>
    <w:rsid w:val="00E43A3B"/>
    <w:rsid w:val="00E43C59"/>
    <w:rsid w:val="00E43E16"/>
    <w:rsid w:val="00E445DC"/>
    <w:rsid w:val="00E4474D"/>
    <w:rsid w:val="00E44811"/>
    <w:rsid w:val="00E46AA0"/>
    <w:rsid w:val="00E47347"/>
    <w:rsid w:val="00E5163A"/>
    <w:rsid w:val="00E533B6"/>
    <w:rsid w:val="00E54342"/>
    <w:rsid w:val="00E5463F"/>
    <w:rsid w:val="00E548C1"/>
    <w:rsid w:val="00E57A4E"/>
    <w:rsid w:val="00E60573"/>
    <w:rsid w:val="00E62FA7"/>
    <w:rsid w:val="00E64070"/>
    <w:rsid w:val="00E65A37"/>
    <w:rsid w:val="00E67B6B"/>
    <w:rsid w:val="00E70BD0"/>
    <w:rsid w:val="00E7257C"/>
    <w:rsid w:val="00E72972"/>
    <w:rsid w:val="00E7320E"/>
    <w:rsid w:val="00E7377C"/>
    <w:rsid w:val="00E740F1"/>
    <w:rsid w:val="00E759D5"/>
    <w:rsid w:val="00E76875"/>
    <w:rsid w:val="00E801B6"/>
    <w:rsid w:val="00E806D9"/>
    <w:rsid w:val="00E8159C"/>
    <w:rsid w:val="00E84D50"/>
    <w:rsid w:val="00E84DAE"/>
    <w:rsid w:val="00E90295"/>
    <w:rsid w:val="00E92150"/>
    <w:rsid w:val="00E9496E"/>
    <w:rsid w:val="00E94A44"/>
    <w:rsid w:val="00E96C2D"/>
    <w:rsid w:val="00E97F17"/>
    <w:rsid w:val="00EA098F"/>
    <w:rsid w:val="00EA186D"/>
    <w:rsid w:val="00EA276F"/>
    <w:rsid w:val="00EA3861"/>
    <w:rsid w:val="00EA4870"/>
    <w:rsid w:val="00EA4934"/>
    <w:rsid w:val="00EA4E10"/>
    <w:rsid w:val="00EA5430"/>
    <w:rsid w:val="00EA5B17"/>
    <w:rsid w:val="00EA6F79"/>
    <w:rsid w:val="00EA78CB"/>
    <w:rsid w:val="00EB0080"/>
    <w:rsid w:val="00EB0D0F"/>
    <w:rsid w:val="00EB305A"/>
    <w:rsid w:val="00EB336C"/>
    <w:rsid w:val="00EB3736"/>
    <w:rsid w:val="00EB4080"/>
    <w:rsid w:val="00EB67B9"/>
    <w:rsid w:val="00EB68F6"/>
    <w:rsid w:val="00EB6A15"/>
    <w:rsid w:val="00EB6C62"/>
    <w:rsid w:val="00EB759D"/>
    <w:rsid w:val="00EB7F58"/>
    <w:rsid w:val="00EC28DC"/>
    <w:rsid w:val="00EC54DF"/>
    <w:rsid w:val="00EC5846"/>
    <w:rsid w:val="00EC6D8F"/>
    <w:rsid w:val="00EC7176"/>
    <w:rsid w:val="00ED064D"/>
    <w:rsid w:val="00ED0A03"/>
    <w:rsid w:val="00ED0A65"/>
    <w:rsid w:val="00ED0F8F"/>
    <w:rsid w:val="00ED13E4"/>
    <w:rsid w:val="00ED23A5"/>
    <w:rsid w:val="00ED6575"/>
    <w:rsid w:val="00ED6B11"/>
    <w:rsid w:val="00ED76C9"/>
    <w:rsid w:val="00EE0877"/>
    <w:rsid w:val="00EE0A76"/>
    <w:rsid w:val="00EE17AE"/>
    <w:rsid w:val="00EE2616"/>
    <w:rsid w:val="00EE3164"/>
    <w:rsid w:val="00EE3643"/>
    <w:rsid w:val="00EE4D7A"/>
    <w:rsid w:val="00EE6750"/>
    <w:rsid w:val="00EE6825"/>
    <w:rsid w:val="00EE7613"/>
    <w:rsid w:val="00EF080E"/>
    <w:rsid w:val="00EF1AFA"/>
    <w:rsid w:val="00EF246F"/>
    <w:rsid w:val="00EF4934"/>
    <w:rsid w:val="00EF62CB"/>
    <w:rsid w:val="00EF631A"/>
    <w:rsid w:val="00EF642A"/>
    <w:rsid w:val="00F00F6A"/>
    <w:rsid w:val="00F00FAD"/>
    <w:rsid w:val="00F0141D"/>
    <w:rsid w:val="00F029BF"/>
    <w:rsid w:val="00F034A8"/>
    <w:rsid w:val="00F03897"/>
    <w:rsid w:val="00F044FD"/>
    <w:rsid w:val="00F0481B"/>
    <w:rsid w:val="00F11ECC"/>
    <w:rsid w:val="00F12514"/>
    <w:rsid w:val="00F17DE6"/>
    <w:rsid w:val="00F20564"/>
    <w:rsid w:val="00F22268"/>
    <w:rsid w:val="00F2644E"/>
    <w:rsid w:val="00F2790C"/>
    <w:rsid w:val="00F27E91"/>
    <w:rsid w:val="00F30C3B"/>
    <w:rsid w:val="00F30CA3"/>
    <w:rsid w:val="00F30F61"/>
    <w:rsid w:val="00F32E8A"/>
    <w:rsid w:val="00F33A7D"/>
    <w:rsid w:val="00F3710F"/>
    <w:rsid w:val="00F37327"/>
    <w:rsid w:val="00F37988"/>
    <w:rsid w:val="00F402C7"/>
    <w:rsid w:val="00F411B9"/>
    <w:rsid w:val="00F41B0A"/>
    <w:rsid w:val="00F4413C"/>
    <w:rsid w:val="00F4528B"/>
    <w:rsid w:val="00F45A0A"/>
    <w:rsid w:val="00F46582"/>
    <w:rsid w:val="00F467BA"/>
    <w:rsid w:val="00F4761D"/>
    <w:rsid w:val="00F47724"/>
    <w:rsid w:val="00F5042B"/>
    <w:rsid w:val="00F510C4"/>
    <w:rsid w:val="00F51750"/>
    <w:rsid w:val="00F52687"/>
    <w:rsid w:val="00F5331F"/>
    <w:rsid w:val="00F55688"/>
    <w:rsid w:val="00F55FC7"/>
    <w:rsid w:val="00F57206"/>
    <w:rsid w:val="00F61833"/>
    <w:rsid w:val="00F6282E"/>
    <w:rsid w:val="00F62AA0"/>
    <w:rsid w:val="00F63B1B"/>
    <w:rsid w:val="00F64676"/>
    <w:rsid w:val="00F65A71"/>
    <w:rsid w:val="00F66116"/>
    <w:rsid w:val="00F67608"/>
    <w:rsid w:val="00F7475F"/>
    <w:rsid w:val="00F763EB"/>
    <w:rsid w:val="00F765A5"/>
    <w:rsid w:val="00F76DBB"/>
    <w:rsid w:val="00F775A2"/>
    <w:rsid w:val="00F77AF2"/>
    <w:rsid w:val="00F80111"/>
    <w:rsid w:val="00F801EA"/>
    <w:rsid w:val="00F87E47"/>
    <w:rsid w:val="00F90603"/>
    <w:rsid w:val="00F90661"/>
    <w:rsid w:val="00F90D39"/>
    <w:rsid w:val="00F90F88"/>
    <w:rsid w:val="00F91A6D"/>
    <w:rsid w:val="00F9301E"/>
    <w:rsid w:val="00F93FED"/>
    <w:rsid w:val="00F942F6"/>
    <w:rsid w:val="00F95642"/>
    <w:rsid w:val="00F963B2"/>
    <w:rsid w:val="00F9686D"/>
    <w:rsid w:val="00F9688E"/>
    <w:rsid w:val="00F97C24"/>
    <w:rsid w:val="00FA1C1C"/>
    <w:rsid w:val="00FA2826"/>
    <w:rsid w:val="00FA3283"/>
    <w:rsid w:val="00FA3D0C"/>
    <w:rsid w:val="00FA4974"/>
    <w:rsid w:val="00FA54F6"/>
    <w:rsid w:val="00FA6640"/>
    <w:rsid w:val="00FA6C40"/>
    <w:rsid w:val="00FA6D97"/>
    <w:rsid w:val="00FA6F27"/>
    <w:rsid w:val="00FB0833"/>
    <w:rsid w:val="00FB17CD"/>
    <w:rsid w:val="00FB23D0"/>
    <w:rsid w:val="00FB28D7"/>
    <w:rsid w:val="00FB307D"/>
    <w:rsid w:val="00FB7470"/>
    <w:rsid w:val="00FC0175"/>
    <w:rsid w:val="00FC1BD1"/>
    <w:rsid w:val="00FC2079"/>
    <w:rsid w:val="00FC2BE0"/>
    <w:rsid w:val="00FC2F5C"/>
    <w:rsid w:val="00FC3D16"/>
    <w:rsid w:val="00FC4388"/>
    <w:rsid w:val="00FC537D"/>
    <w:rsid w:val="00FC5D6D"/>
    <w:rsid w:val="00FC628C"/>
    <w:rsid w:val="00FC62BD"/>
    <w:rsid w:val="00FC6F08"/>
    <w:rsid w:val="00FD080A"/>
    <w:rsid w:val="00FD0D76"/>
    <w:rsid w:val="00FD32D3"/>
    <w:rsid w:val="00FD334F"/>
    <w:rsid w:val="00FD5C4E"/>
    <w:rsid w:val="00FD6DDF"/>
    <w:rsid w:val="00FD7444"/>
    <w:rsid w:val="00FD757B"/>
    <w:rsid w:val="00FD7BE4"/>
    <w:rsid w:val="00FE0E8D"/>
    <w:rsid w:val="00FE2E02"/>
    <w:rsid w:val="00FE37FF"/>
    <w:rsid w:val="00FE3CB9"/>
    <w:rsid w:val="00FE6C31"/>
    <w:rsid w:val="00FE6EAF"/>
    <w:rsid w:val="00FF1777"/>
    <w:rsid w:val="00FF1A0D"/>
    <w:rsid w:val="00FF1DC8"/>
    <w:rsid w:val="00FF1EE0"/>
    <w:rsid w:val="00FF2430"/>
    <w:rsid w:val="00FF29F6"/>
    <w:rsid w:val="00FF420A"/>
    <w:rsid w:val="00FF5685"/>
    <w:rsid w:val="00FF701D"/>
    <w:rsid w:val="00FF7564"/>
    <w:rsid w:val="00FF75E3"/>
    <w:rsid w:val="00FF7F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E28A394"/>
  <w15:chartTrackingRefBased/>
  <w15:docId w15:val="{FE91DB13-73B2-440F-9BA1-84B0E67107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588E"/>
    <w:pPr>
      <w:spacing w:line="276" w:lineRule="auto"/>
    </w:pPr>
    <w:rPr>
      <w:sz w:val="24"/>
      <w:szCs w:val="24"/>
    </w:rPr>
  </w:style>
  <w:style w:type="paragraph" w:styleId="Heading1">
    <w:name w:val="heading 1"/>
    <w:basedOn w:val="Normal"/>
    <w:next w:val="Normal"/>
    <w:link w:val="Heading1Char"/>
    <w:uiPriority w:val="9"/>
    <w:qFormat/>
    <w:rsid w:val="001E588E"/>
    <w:pPr>
      <w:keepNext/>
      <w:keepLines/>
      <w:spacing w:before="360" w:after="80" w:line="259" w:lineRule="auto"/>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E588E"/>
    <w:pPr>
      <w:keepNext/>
      <w:keepLines/>
      <w:spacing w:before="160" w:after="80" w:line="259"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E588E"/>
    <w:pPr>
      <w:keepNext/>
      <w:keepLines/>
      <w:spacing w:before="160" w:after="80" w:line="259" w:lineRule="auto"/>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E588E"/>
    <w:pPr>
      <w:keepNext/>
      <w:keepLines/>
      <w:spacing w:before="80" w:after="40" w:line="259" w:lineRule="auto"/>
      <w:outlineLvl w:val="3"/>
    </w:pPr>
    <w:rPr>
      <w:rFonts w:eastAsiaTheme="majorEastAsia" w:cstheme="majorBidi"/>
      <w:i/>
      <w:iCs/>
      <w:color w:val="0F4761" w:themeColor="accent1" w:themeShade="BF"/>
      <w:sz w:val="22"/>
      <w:szCs w:val="22"/>
    </w:rPr>
  </w:style>
  <w:style w:type="paragraph" w:styleId="Heading5">
    <w:name w:val="heading 5"/>
    <w:basedOn w:val="Normal"/>
    <w:next w:val="Normal"/>
    <w:link w:val="Heading5Char"/>
    <w:uiPriority w:val="9"/>
    <w:semiHidden/>
    <w:unhideWhenUsed/>
    <w:qFormat/>
    <w:rsid w:val="001E588E"/>
    <w:pPr>
      <w:keepNext/>
      <w:keepLines/>
      <w:spacing w:before="80" w:after="40" w:line="259" w:lineRule="auto"/>
      <w:outlineLvl w:val="4"/>
    </w:pPr>
    <w:rPr>
      <w:rFonts w:eastAsiaTheme="majorEastAsia" w:cstheme="majorBidi"/>
      <w:color w:val="0F4761" w:themeColor="accent1" w:themeShade="BF"/>
      <w:sz w:val="22"/>
      <w:szCs w:val="22"/>
    </w:rPr>
  </w:style>
  <w:style w:type="paragraph" w:styleId="Heading6">
    <w:name w:val="heading 6"/>
    <w:basedOn w:val="Normal"/>
    <w:next w:val="Normal"/>
    <w:link w:val="Heading6Char"/>
    <w:uiPriority w:val="9"/>
    <w:semiHidden/>
    <w:unhideWhenUsed/>
    <w:qFormat/>
    <w:rsid w:val="001E588E"/>
    <w:pPr>
      <w:keepNext/>
      <w:keepLines/>
      <w:spacing w:before="40" w:after="0" w:line="259" w:lineRule="auto"/>
      <w:outlineLvl w:val="5"/>
    </w:pPr>
    <w:rPr>
      <w:rFonts w:eastAsiaTheme="majorEastAsia" w:cstheme="majorBidi"/>
      <w:i/>
      <w:iCs/>
      <w:color w:val="595959" w:themeColor="text1" w:themeTint="A6"/>
      <w:sz w:val="22"/>
      <w:szCs w:val="22"/>
    </w:rPr>
  </w:style>
  <w:style w:type="paragraph" w:styleId="Heading7">
    <w:name w:val="heading 7"/>
    <w:basedOn w:val="Normal"/>
    <w:next w:val="Normal"/>
    <w:link w:val="Heading7Char"/>
    <w:uiPriority w:val="9"/>
    <w:semiHidden/>
    <w:unhideWhenUsed/>
    <w:qFormat/>
    <w:rsid w:val="001E588E"/>
    <w:pPr>
      <w:keepNext/>
      <w:keepLines/>
      <w:spacing w:before="40" w:after="0" w:line="259" w:lineRule="auto"/>
      <w:outlineLvl w:val="6"/>
    </w:pPr>
    <w:rPr>
      <w:rFonts w:eastAsiaTheme="majorEastAsia" w:cstheme="majorBidi"/>
      <w:color w:val="595959" w:themeColor="text1" w:themeTint="A6"/>
      <w:sz w:val="22"/>
      <w:szCs w:val="22"/>
    </w:rPr>
  </w:style>
  <w:style w:type="paragraph" w:styleId="Heading8">
    <w:name w:val="heading 8"/>
    <w:basedOn w:val="Normal"/>
    <w:next w:val="Normal"/>
    <w:link w:val="Heading8Char"/>
    <w:uiPriority w:val="9"/>
    <w:semiHidden/>
    <w:unhideWhenUsed/>
    <w:qFormat/>
    <w:rsid w:val="001E588E"/>
    <w:pPr>
      <w:keepNext/>
      <w:keepLines/>
      <w:spacing w:after="0" w:line="259" w:lineRule="auto"/>
      <w:outlineLvl w:val="7"/>
    </w:pPr>
    <w:rPr>
      <w:rFonts w:eastAsiaTheme="majorEastAsia" w:cstheme="majorBidi"/>
      <w:i/>
      <w:iCs/>
      <w:color w:val="272727" w:themeColor="text1" w:themeTint="D8"/>
      <w:sz w:val="22"/>
      <w:szCs w:val="22"/>
    </w:rPr>
  </w:style>
  <w:style w:type="paragraph" w:styleId="Heading9">
    <w:name w:val="heading 9"/>
    <w:basedOn w:val="Normal"/>
    <w:next w:val="Normal"/>
    <w:link w:val="Heading9Char"/>
    <w:uiPriority w:val="9"/>
    <w:semiHidden/>
    <w:unhideWhenUsed/>
    <w:qFormat/>
    <w:rsid w:val="001E588E"/>
    <w:pPr>
      <w:keepNext/>
      <w:keepLines/>
      <w:spacing w:after="0" w:line="259" w:lineRule="auto"/>
      <w:outlineLvl w:val="8"/>
    </w:pPr>
    <w:rPr>
      <w:rFonts w:eastAsiaTheme="majorEastAsia" w:cstheme="majorBidi"/>
      <w:color w:val="272727" w:themeColor="text1" w:themeTint="D8"/>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588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E588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E588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E588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E588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E588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E588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E588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E588E"/>
    <w:rPr>
      <w:rFonts w:eastAsiaTheme="majorEastAsia" w:cstheme="majorBidi"/>
      <w:color w:val="272727" w:themeColor="text1" w:themeTint="D8"/>
    </w:rPr>
  </w:style>
  <w:style w:type="paragraph" w:styleId="Title">
    <w:name w:val="Title"/>
    <w:basedOn w:val="Normal"/>
    <w:next w:val="Normal"/>
    <w:link w:val="TitleChar"/>
    <w:uiPriority w:val="10"/>
    <w:qFormat/>
    <w:rsid w:val="001E588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E588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E588E"/>
    <w:pPr>
      <w:numPr>
        <w:ilvl w:val="1"/>
      </w:numPr>
      <w:spacing w:line="259"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E588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E588E"/>
    <w:pPr>
      <w:spacing w:before="160" w:line="259" w:lineRule="auto"/>
      <w:jc w:val="center"/>
    </w:pPr>
    <w:rPr>
      <w:i/>
      <w:iCs/>
      <w:color w:val="404040" w:themeColor="text1" w:themeTint="BF"/>
      <w:sz w:val="22"/>
      <w:szCs w:val="22"/>
    </w:rPr>
  </w:style>
  <w:style w:type="character" w:customStyle="1" w:styleId="QuoteChar">
    <w:name w:val="Quote Char"/>
    <w:basedOn w:val="DefaultParagraphFont"/>
    <w:link w:val="Quote"/>
    <w:uiPriority w:val="29"/>
    <w:rsid w:val="001E588E"/>
    <w:rPr>
      <w:i/>
      <w:iCs/>
      <w:color w:val="404040" w:themeColor="text1" w:themeTint="BF"/>
    </w:rPr>
  </w:style>
  <w:style w:type="paragraph" w:styleId="ListParagraph">
    <w:name w:val="List Paragraph"/>
    <w:basedOn w:val="Normal"/>
    <w:uiPriority w:val="34"/>
    <w:qFormat/>
    <w:rsid w:val="001E588E"/>
    <w:pPr>
      <w:spacing w:line="259" w:lineRule="auto"/>
      <w:ind w:left="720"/>
      <w:contextualSpacing/>
    </w:pPr>
    <w:rPr>
      <w:sz w:val="22"/>
      <w:szCs w:val="22"/>
    </w:rPr>
  </w:style>
  <w:style w:type="character" w:styleId="IntenseEmphasis">
    <w:name w:val="Intense Emphasis"/>
    <w:basedOn w:val="DefaultParagraphFont"/>
    <w:uiPriority w:val="21"/>
    <w:qFormat/>
    <w:rsid w:val="001E588E"/>
    <w:rPr>
      <w:i/>
      <w:iCs/>
      <w:color w:val="0F4761" w:themeColor="accent1" w:themeShade="BF"/>
    </w:rPr>
  </w:style>
  <w:style w:type="paragraph" w:styleId="IntenseQuote">
    <w:name w:val="Intense Quote"/>
    <w:basedOn w:val="Normal"/>
    <w:next w:val="Normal"/>
    <w:link w:val="IntenseQuoteChar"/>
    <w:uiPriority w:val="30"/>
    <w:qFormat/>
    <w:rsid w:val="001E588E"/>
    <w:pPr>
      <w:pBdr>
        <w:top w:val="single" w:sz="4" w:space="10" w:color="0F4761" w:themeColor="accent1" w:themeShade="BF"/>
        <w:bottom w:val="single" w:sz="4" w:space="10" w:color="0F4761" w:themeColor="accent1" w:themeShade="BF"/>
      </w:pBdr>
      <w:spacing w:before="360" w:after="360" w:line="259" w:lineRule="auto"/>
      <w:ind w:left="864" w:right="864"/>
      <w:jc w:val="center"/>
    </w:pPr>
    <w:rPr>
      <w:i/>
      <w:iCs/>
      <w:color w:val="0F4761" w:themeColor="accent1" w:themeShade="BF"/>
      <w:sz w:val="22"/>
      <w:szCs w:val="22"/>
    </w:rPr>
  </w:style>
  <w:style w:type="character" w:customStyle="1" w:styleId="IntenseQuoteChar">
    <w:name w:val="Intense Quote Char"/>
    <w:basedOn w:val="DefaultParagraphFont"/>
    <w:link w:val="IntenseQuote"/>
    <w:uiPriority w:val="30"/>
    <w:rsid w:val="001E588E"/>
    <w:rPr>
      <w:i/>
      <w:iCs/>
      <w:color w:val="0F4761" w:themeColor="accent1" w:themeShade="BF"/>
    </w:rPr>
  </w:style>
  <w:style w:type="character" w:styleId="IntenseReference">
    <w:name w:val="Intense Reference"/>
    <w:basedOn w:val="DefaultParagraphFont"/>
    <w:uiPriority w:val="32"/>
    <w:qFormat/>
    <w:rsid w:val="001E588E"/>
    <w:rPr>
      <w:b/>
      <w:bCs/>
      <w:smallCaps/>
      <w:color w:val="0F4761" w:themeColor="accent1" w:themeShade="BF"/>
      <w:spacing w:val="5"/>
    </w:rPr>
  </w:style>
  <w:style w:type="character" w:styleId="Hyperlink">
    <w:name w:val="Hyperlink"/>
    <w:basedOn w:val="DefaultParagraphFont"/>
    <w:uiPriority w:val="99"/>
    <w:unhideWhenUsed/>
    <w:rsid w:val="00082AAD"/>
    <w:rPr>
      <w:color w:val="467886" w:themeColor="hyperlink"/>
      <w:u w:val="single"/>
    </w:rPr>
  </w:style>
  <w:style w:type="paragraph" w:styleId="Header">
    <w:name w:val="header"/>
    <w:basedOn w:val="Normal"/>
    <w:link w:val="HeaderChar"/>
    <w:uiPriority w:val="99"/>
    <w:unhideWhenUsed/>
    <w:rsid w:val="00550A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0A36"/>
    <w:rPr>
      <w:sz w:val="24"/>
      <w:szCs w:val="24"/>
    </w:rPr>
  </w:style>
  <w:style w:type="paragraph" w:styleId="Footer">
    <w:name w:val="footer"/>
    <w:basedOn w:val="Normal"/>
    <w:link w:val="FooterChar"/>
    <w:uiPriority w:val="99"/>
    <w:unhideWhenUsed/>
    <w:rsid w:val="00550A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0A36"/>
    <w:rPr>
      <w:sz w:val="24"/>
      <w:szCs w:val="24"/>
    </w:rPr>
  </w:style>
  <w:style w:type="paragraph" w:styleId="FootnoteText">
    <w:name w:val="footnote text"/>
    <w:basedOn w:val="Normal"/>
    <w:link w:val="FootnoteTextChar"/>
    <w:uiPriority w:val="99"/>
    <w:unhideWhenUsed/>
    <w:rsid w:val="003F647D"/>
    <w:pPr>
      <w:spacing w:after="0" w:line="240" w:lineRule="auto"/>
    </w:pPr>
    <w:rPr>
      <w:sz w:val="20"/>
      <w:szCs w:val="20"/>
    </w:rPr>
  </w:style>
  <w:style w:type="character" w:customStyle="1" w:styleId="FootnoteTextChar">
    <w:name w:val="Footnote Text Char"/>
    <w:basedOn w:val="DefaultParagraphFont"/>
    <w:link w:val="FootnoteText"/>
    <w:uiPriority w:val="99"/>
    <w:rsid w:val="003F647D"/>
    <w:rPr>
      <w:sz w:val="20"/>
      <w:szCs w:val="20"/>
    </w:rPr>
  </w:style>
  <w:style w:type="character" w:styleId="FootnoteReference">
    <w:name w:val="footnote reference"/>
    <w:basedOn w:val="DefaultParagraphFont"/>
    <w:uiPriority w:val="99"/>
    <w:semiHidden/>
    <w:unhideWhenUsed/>
    <w:rsid w:val="003F647D"/>
    <w:rPr>
      <w:vertAlign w:val="superscript"/>
    </w:rPr>
  </w:style>
  <w:style w:type="character" w:styleId="UnresolvedMention">
    <w:name w:val="Unresolved Mention"/>
    <w:basedOn w:val="DefaultParagraphFont"/>
    <w:uiPriority w:val="99"/>
    <w:semiHidden/>
    <w:unhideWhenUsed/>
    <w:rsid w:val="00C82736"/>
    <w:rPr>
      <w:color w:val="605E5C"/>
      <w:shd w:val="clear" w:color="auto" w:fill="E1DFDD"/>
    </w:rPr>
  </w:style>
  <w:style w:type="paragraph" w:styleId="NoSpacing">
    <w:name w:val="No Spacing"/>
    <w:uiPriority w:val="1"/>
    <w:qFormat/>
    <w:rsid w:val="00F801EA"/>
    <w:pPr>
      <w:spacing w:after="0" w:line="240" w:lineRule="auto"/>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7760763">
      <w:bodyDiv w:val="1"/>
      <w:marLeft w:val="0"/>
      <w:marRight w:val="0"/>
      <w:marTop w:val="0"/>
      <w:marBottom w:val="0"/>
      <w:divBdr>
        <w:top w:val="none" w:sz="0" w:space="0" w:color="auto"/>
        <w:left w:val="none" w:sz="0" w:space="0" w:color="auto"/>
        <w:bottom w:val="none" w:sz="0" w:space="0" w:color="auto"/>
        <w:right w:val="none" w:sz="0" w:space="0" w:color="auto"/>
      </w:divBdr>
      <w:divsChild>
        <w:div w:id="237791801">
          <w:marLeft w:val="0"/>
          <w:marRight w:val="0"/>
          <w:marTop w:val="0"/>
          <w:marBottom w:val="0"/>
          <w:divBdr>
            <w:top w:val="none" w:sz="0" w:space="0" w:color="auto"/>
            <w:left w:val="none" w:sz="0" w:space="0" w:color="auto"/>
            <w:bottom w:val="none" w:sz="0" w:space="0" w:color="auto"/>
            <w:right w:val="none" w:sz="0" w:space="0" w:color="auto"/>
          </w:divBdr>
          <w:divsChild>
            <w:div w:id="1668824916">
              <w:marLeft w:val="0"/>
              <w:marRight w:val="0"/>
              <w:marTop w:val="0"/>
              <w:marBottom w:val="0"/>
              <w:divBdr>
                <w:top w:val="none" w:sz="0" w:space="0" w:color="auto"/>
                <w:left w:val="none" w:sz="0" w:space="0" w:color="auto"/>
                <w:bottom w:val="none" w:sz="0" w:space="0" w:color="auto"/>
                <w:right w:val="none" w:sz="0" w:space="0" w:color="auto"/>
              </w:divBdr>
            </w:div>
            <w:div w:id="133834308">
              <w:marLeft w:val="0"/>
              <w:marRight w:val="0"/>
              <w:marTop w:val="0"/>
              <w:marBottom w:val="0"/>
              <w:divBdr>
                <w:top w:val="none" w:sz="0" w:space="0" w:color="auto"/>
                <w:left w:val="none" w:sz="0" w:space="0" w:color="auto"/>
                <w:bottom w:val="none" w:sz="0" w:space="0" w:color="auto"/>
                <w:right w:val="none" w:sz="0" w:space="0" w:color="auto"/>
              </w:divBdr>
            </w:div>
          </w:divsChild>
        </w:div>
        <w:div w:id="427383595">
          <w:marLeft w:val="0"/>
          <w:marRight w:val="0"/>
          <w:marTop w:val="0"/>
          <w:marBottom w:val="0"/>
          <w:divBdr>
            <w:top w:val="none" w:sz="0" w:space="0" w:color="auto"/>
            <w:left w:val="none" w:sz="0" w:space="0" w:color="auto"/>
            <w:bottom w:val="none" w:sz="0" w:space="0" w:color="auto"/>
            <w:right w:val="none" w:sz="0" w:space="0" w:color="auto"/>
          </w:divBdr>
          <w:divsChild>
            <w:div w:id="595943041">
              <w:marLeft w:val="0"/>
              <w:marRight w:val="0"/>
              <w:marTop w:val="0"/>
              <w:marBottom w:val="0"/>
              <w:divBdr>
                <w:top w:val="none" w:sz="0" w:space="0" w:color="auto"/>
                <w:left w:val="none" w:sz="0" w:space="0" w:color="auto"/>
                <w:bottom w:val="none" w:sz="0" w:space="0" w:color="auto"/>
                <w:right w:val="none" w:sz="0" w:space="0" w:color="auto"/>
              </w:divBdr>
              <w:divsChild>
                <w:div w:id="712581851">
                  <w:marLeft w:val="0"/>
                  <w:marRight w:val="0"/>
                  <w:marTop w:val="0"/>
                  <w:marBottom w:val="300"/>
                  <w:divBdr>
                    <w:top w:val="none" w:sz="0" w:space="0" w:color="auto"/>
                    <w:left w:val="none" w:sz="0" w:space="0" w:color="auto"/>
                    <w:bottom w:val="none" w:sz="0" w:space="0" w:color="auto"/>
                    <w:right w:val="none" w:sz="0" w:space="0" w:color="auto"/>
                  </w:divBdr>
                </w:div>
                <w:div w:id="900334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4381843">
      <w:bodyDiv w:val="1"/>
      <w:marLeft w:val="0"/>
      <w:marRight w:val="0"/>
      <w:marTop w:val="0"/>
      <w:marBottom w:val="0"/>
      <w:divBdr>
        <w:top w:val="none" w:sz="0" w:space="0" w:color="auto"/>
        <w:left w:val="none" w:sz="0" w:space="0" w:color="auto"/>
        <w:bottom w:val="none" w:sz="0" w:space="0" w:color="auto"/>
        <w:right w:val="none" w:sz="0" w:space="0" w:color="auto"/>
      </w:divBdr>
    </w:div>
    <w:div w:id="782311911">
      <w:bodyDiv w:val="1"/>
      <w:marLeft w:val="0"/>
      <w:marRight w:val="0"/>
      <w:marTop w:val="0"/>
      <w:marBottom w:val="0"/>
      <w:divBdr>
        <w:top w:val="none" w:sz="0" w:space="0" w:color="auto"/>
        <w:left w:val="none" w:sz="0" w:space="0" w:color="auto"/>
        <w:bottom w:val="none" w:sz="0" w:space="0" w:color="auto"/>
        <w:right w:val="none" w:sz="0" w:space="0" w:color="auto"/>
      </w:divBdr>
    </w:div>
    <w:div w:id="852498475">
      <w:bodyDiv w:val="1"/>
      <w:marLeft w:val="0"/>
      <w:marRight w:val="0"/>
      <w:marTop w:val="0"/>
      <w:marBottom w:val="0"/>
      <w:divBdr>
        <w:top w:val="none" w:sz="0" w:space="0" w:color="auto"/>
        <w:left w:val="none" w:sz="0" w:space="0" w:color="auto"/>
        <w:bottom w:val="none" w:sz="0" w:space="0" w:color="auto"/>
        <w:right w:val="none" w:sz="0" w:space="0" w:color="auto"/>
      </w:divBdr>
    </w:div>
    <w:div w:id="1975983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60.svg"/><Relationship Id="rId21" Type="http://schemas.openxmlformats.org/officeDocument/2006/relationships/image" Target="media/image30.png"/><Relationship Id="rId42" Type="http://schemas.openxmlformats.org/officeDocument/2006/relationships/image" Target="media/image140.svg"/><Relationship Id="rId47" Type="http://schemas.openxmlformats.org/officeDocument/2006/relationships/image" Target="media/image17.png"/><Relationship Id="rId63" Type="http://schemas.openxmlformats.org/officeDocument/2006/relationships/image" Target="media/image25.png"/><Relationship Id="rId68" Type="http://schemas.openxmlformats.org/officeDocument/2006/relationships/image" Target="media/image28.svg"/><Relationship Id="rId84" Type="http://schemas.openxmlformats.org/officeDocument/2006/relationships/image" Target="media/image36.svg"/><Relationship Id="rId89" Type="http://schemas.openxmlformats.org/officeDocument/2006/relationships/image" Target="media/image370.png"/><Relationship Id="rId16" Type="http://schemas.openxmlformats.org/officeDocument/2006/relationships/image" Target="media/image2.svg"/><Relationship Id="rId11" Type="http://schemas.openxmlformats.org/officeDocument/2006/relationships/hyperlink" Target="https://en.wikipedia.org/wiki/National_Library_of_Wales" TargetMode="External"/><Relationship Id="rId32" Type="http://schemas.openxmlformats.org/officeDocument/2006/relationships/image" Target="media/image10.svg"/><Relationship Id="rId37" Type="http://schemas.openxmlformats.org/officeDocument/2006/relationships/image" Target="media/image110.png"/><Relationship Id="rId53" Type="http://schemas.openxmlformats.org/officeDocument/2006/relationships/image" Target="media/image190.png"/><Relationship Id="rId58" Type="http://schemas.openxmlformats.org/officeDocument/2006/relationships/image" Target="media/image220.svg"/><Relationship Id="rId74" Type="http://schemas.openxmlformats.org/officeDocument/2006/relationships/image" Target="media/image300.svg"/><Relationship Id="rId79" Type="http://schemas.openxmlformats.org/officeDocument/2006/relationships/image" Target="media/image33.png"/><Relationship Id="rId102" Type="http://schemas.openxmlformats.org/officeDocument/2006/relationships/image" Target="media/image440.svg"/><Relationship Id="rId5" Type="http://schemas.openxmlformats.org/officeDocument/2006/relationships/webSettings" Target="webSettings.xml"/><Relationship Id="rId90" Type="http://schemas.openxmlformats.org/officeDocument/2006/relationships/image" Target="media/image380.svg"/><Relationship Id="rId95" Type="http://schemas.openxmlformats.org/officeDocument/2006/relationships/image" Target="media/image41.png"/><Relationship Id="rId22" Type="http://schemas.openxmlformats.org/officeDocument/2006/relationships/image" Target="media/image41.svg"/><Relationship Id="rId27" Type="http://schemas.openxmlformats.org/officeDocument/2006/relationships/image" Target="media/image7.png"/><Relationship Id="rId43" Type="http://schemas.openxmlformats.org/officeDocument/2006/relationships/image" Target="media/image15.png"/><Relationship Id="rId48" Type="http://schemas.openxmlformats.org/officeDocument/2006/relationships/image" Target="media/image18.svg"/><Relationship Id="rId64" Type="http://schemas.openxmlformats.org/officeDocument/2006/relationships/image" Target="media/image26.svg"/><Relationship Id="rId69" Type="http://schemas.openxmlformats.org/officeDocument/2006/relationships/image" Target="media/image270.png"/><Relationship Id="rId80" Type="http://schemas.openxmlformats.org/officeDocument/2006/relationships/image" Target="media/image34.svg"/><Relationship Id="rId85" Type="http://schemas.openxmlformats.org/officeDocument/2006/relationships/image" Target="media/image350.png"/><Relationship Id="rId12" Type="http://schemas.openxmlformats.org/officeDocument/2006/relationships/hyperlink" Target="https://en.wikipedia.org/wiki/The_National_Library_of_Wales" TargetMode="External"/><Relationship Id="rId17" Type="http://schemas.openxmlformats.org/officeDocument/2006/relationships/image" Target="media/image10.png"/><Relationship Id="rId25" Type="http://schemas.openxmlformats.org/officeDocument/2006/relationships/image" Target="media/image50.png"/><Relationship Id="rId33" Type="http://schemas.openxmlformats.org/officeDocument/2006/relationships/image" Target="media/image90.png"/><Relationship Id="rId38" Type="http://schemas.openxmlformats.org/officeDocument/2006/relationships/image" Target="media/image120.svg"/><Relationship Id="rId46" Type="http://schemas.openxmlformats.org/officeDocument/2006/relationships/image" Target="media/image160.svg"/><Relationship Id="rId59" Type="http://schemas.openxmlformats.org/officeDocument/2006/relationships/image" Target="media/image23.png"/><Relationship Id="rId67" Type="http://schemas.openxmlformats.org/officeDocument/2006/relationships/image" Target="media/image27.png"/><Relationship Id="rId103" Type="http://schemas.openxmlformats.org/officeDocument/2006/relationships/fontTable" Target="fontTable.xml"/><Relationship Id="rId20" Type="http://schemas.openxmlformats.org/officeDocument/2006/relationships/image" Target="media/image4.svg"/><Relationship Id="rId41" Type="http://schemas.openxmlformats.org/officeDocument/2006/relationships/image" Target="media/image130.png"/><Relationship Id="rId54" Type="http://schemas.openxmlformats.org/officeDocument/2006/relationships/image" Target="media/image200.svg"/><Relationship Id="rId62" Type="http://schemas.openxmlformats.org/officeDocument/2006/relationships/image" Target="media/image240.svg"/><Relationship Id="rId70" Type="http://schemas.openxmlformats.org/officeDocument/2006/relationships/image" Target="media/image280.svg"/><Relationship Id="rId75" Type="http://schemas.openxmlformats.org/officeDocument/2006/relationships/image" Target="media/image31.png"/><Relationship Id="rId83" Type="http://schemas.openxmlformats.org/officeDocument/2006/relationships/image" Target="media/image35.png"/><Relationship Id="rId88" Type="http://schemas.openxmlformats.org/officeDocument/2006/relationships/image" Target="media/image38.svg"/><Relationship Id="rId91" Type="http://schemas.openxmlformats.org/officeDocument/2006/relationships/image" Target="media/image39.png"/><Relationship Id="rId96" Type="http://schemas.openxmlformats.org/officeDocument/2006/relationships/image" Target="media/image42.sv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1.png"/><Relationship Id="rId23" Type="http://schemas.openxmlformats.org/officeDocument/2006/relationships/image" Target="media/image5.png"/><Relationship Id="rId28" Type="http://schemas.openxmlformats.org/officeDocument/2006/relationships/image" Target="media/image8.svg"/><Relationship Id="rId36" Type="http://schemas.openxmlformats.org/officeDocument/2006/relationships/image" Target="media/image12.svg"/><Relationship Id="rId49" Type="http://schemas.openxmlformats.org/officeDocument/2006/relationships/image" Target="media/image170.png"/><Relationship Id="rId57" Type="http://schemas.openxmlformats.org/officeDocument/2006/relationships/image" Target="media/image210.png"/><Relationship Id="rId10" Type="http://schemas.openxmlformats.org/officeDocument/2006/relationships/hyperlink" Target="https://www.llgc.org.uk/fileadmin/fileadmin/docs_gwefan/casgliadau/archifau/archif_wleidyddol/darlith_awg/dar_awg_lord_crickhowell_2006.pdf" TargetMode="External"/><Relationship Id="rId31" Type="http://schemas.openxmlformats.org/officeDocument/2006/relationships/image" Target="media/image9.png"/><Relationship Id="rId44" Type="http://schemas.openxmlformats.org/officeDocument/2006/relationships/image" Target="media/image16.svg"/><Relationship Id="rId52" Type="http://schemas.openxmlformats.org/officeDocument/2006/relationships/image" Target="media/image20.svg"/><Relationship Id="rId60" Type="http://schemas.openxmlformats.org/officeDocument/2006/relationships/image" Target="media/image24.svg"/><Relationship Id="rId65" Type="http://schemas.openxmlformats.org/officeDocument/2006/relationships/image" Target="media/image250.png"/><Relationship Id="rId73" Type="http://schemas.openxmlformats.org/officeDocument/2006/relationships/image" Target="media/image290.png"/><Relationship Id="rId78" Type="http://schemas.openxmlformats.org/officeDocument/2006/relationships/image" Target="media/image320.svg"/><Relationship Id="rId81" Type="http://schemas.openxmlformats.org/officeDocument/2006/relationships/image" Target="media/image330.png"/><Relationship Id="rId86" Type="http://schemas.openxmlformats.org/officeDocument/2006/relationships/image" Target="media/image360.svg"/><Relationship Id="rId94" Type="http://schemas.openxmlformats.org/officeDocument/2006/relationships/image" Target="media/image400.svg"/><Relationship Id="rId99" Type="http://schemas.openxmlformats.org/officeDocument/2006/relationships/image" Target="media/image43.png"/><Relationship Id="rId101" Type="http://schemas.openxmlformats.org/officeDocument/2006/relationships/image" Target="media/image430.png"/><Relationship Id="rId4" Type="http://schemas.openxmlformats.org/officeDocument/2006/relationships/settings" Target="settings.xml"/><Relationship Id="rId9" Type="http://schemas.openxmlformats.org/officeDocument/2006/relationships/hyperlink" Target="https://doi.org/10.16995/olh.548" TargetMode="External"/><Relationship Id="rId13" Type="http://schemas.openxmlformats.org/officeDocument/2006/relationships/hyperlink" Target="https://en.wikipedia.org/wiki/Thomas_Edward_Ellis" TargetMode="External"/><Relationship Id="rId18" Type="http://schemas.openxmlformats.org/officeDocument/2006/relationships/image" Target="media/image21.svg"/><Relationship Id="rId39" Type="http://schemas.openxmlformats.org/officeDocument/2006/relationships/image" Target="media/image13.png"/><Relationship Id="rId34" Type="http://schemas.openxmlformats.org/officeDocument/2006/relationships/image" Target="media/image100.svg"/><Relationship Id="rId50" Type="http://schemas.openxmlformats.org/officeDocument/2006/relationships/image" Target="media/image180.svg"/><Relationship Id="rId55" Type="http://schemas.openxmlformats.org/officeDocument/2006/relationships/image" Target="media/image21.png"/><Relationship Id="rId76" Type="http://schemas.openxmlformats.org/officeDocument/2006/relationships/image" Target="media/image32.svg"/><Relationship Id="rId97" Type="http://schemas.openxmlformats.org/officeDocument/2006/relationships/image" Target="media/image410.png"/><Relationship Id="rId104"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image" Target="media/image29.png"/><Relationship Id="rId92" Type="http://schemas.openxmlformats.org/officeDocument/2006/relationships/image" Target="media/image40.svg"/><Relationship Id="rId2" Type="http://schemas.openxmlformats.org/officeDocument/2006/relationships/numbering" Target="numbering.xml"/><Relationship Id="rId29" Type="http://schemas.openxmlformats.org/officeDocument/2006/relationships/image" Target="media/image70.png"/><Relationship Id="rId24" Type="http://schemas.openxmlformats.org/officeDocument/2006/relationships/image" Target="media/image6.svg"/><Relationship Id="rId40" Type="http://schemas.openxmlformats.org/officeDocument/2006/relationships/image" Target="media/image14.svg"/><Relationship Id="rId45" Type="http://schemas.openxmlformats.org/officeDocument/2006/relationships/image" Target="media/image150.png"/><Relationship Id="rId66" Type="http://schemas.openxmlformats.org/officeDocument/2006/relationships/image" Target="media/image260.svg"/><Relationship Id="rId87" Type="http://schemas.openxmlformats.org/officeDocument/2006/relationships/image" Target="media/image37.png"/><Relationship Id="rId61" Type="http://schemas.openxmlformats.org/officeDocument/2006/relationships/image" Target="media/image230.png"/><Relationship Id="rId82" Type="http://schemas.openxmlformats.org/officeDocument/2006/relationships/image" Target="media/image340.svg"/><Relationship Id="rId19" Type="http://schemas.openxmlformats.org/officeDocument/2006/relationships/image" Target="media/image3.png"/><Relationship Id="rId14" Type="http://schemas.openxmlformats.org/officeDocument/2006/relationships/hyperlink" Target="https://scholar.google.co.uk/citations?view_op=view_citation&amp;hl=en&amp;user=MUn0i3gAAAAJ&amp;citation_for_view=MUn0i3gAAAAJ:u-x6o8ySG0sC" TargetMode="External"/><Relationship Id="rId30" Type="http://schemas.openxmlformats.org/officeDocument/2006/relationships/image" Target="media/image80.svg"/><Relationship Id="rId35" Type="http://schemas.openxmlformats.org/officeDocument/2006/relationships/image" Target="media/image11.png"/><Relationship Id="rId56" Type="http://schemas.openxmlformats.org/officeDocument/2006/relationships/image" Target="media/image22.svg"/><Relationship Id="rId77" Type="http://schemas.openxmlformats.org/officeDocument/2006/relationships/image" Target="media/image310.png"/><Relationship Id="rId100" Type="http://schemas.openxmlformats.org/officeDocument/2006/relationships/image" Target="media/image44.svg"/><Relationship Id="rId8" Type="http://schemas.openxmlformats.org/officeDocument/2006/relationships/hyperlink" Target="https://hansard.parliament.uk/about" TargetMode="External"/><Relationship Id="rId51" Type="http://schemas.openxmlformats.org/officeDocument/2006/relationships/image" Target="media/image19.png"/><Relationship Id="rId72" Type="http://schemas.openxmlformats.org/officeDocument/2006/relationships/image" Target="media/image30.svg"/><Relationship Id="rId93" Type="http://schemas.openxmlformats.org/officeDocument/2006/relationships/image" Target="media/image390.png"/><Relationship Id="rId98" Type="http://schemas.openxmlformats.org/officeDocument/2006/relationships/image" Target="media/image420.svg"/><Relationship Id="rId3" Type="http://schemas.openxmlformats.org/officeDocument/2006/relationships/styles" Target="styles.xml"/></Relationships>
</file>

<file path=word/_rels/footnotes.xml.rels><?xml version="1.0" encoding="UTF-8" standalone="yes"?>
<Relationships xmlns="http://schemas.openxmlformats.org/package/2006/relationships"><Relationship Id="rId3" Type="http://schemas.openxmlformats.org/officeDocument/2006/relationships/hyperlink" Target="https://en.wikipedia.org/wiki/National_Library_of_Wales" TargetMode="External"/><Relationship Id="rId2" Type="http://schemas.openxmlformats.org/officeDocument/2006/relationships/hyperlink" Target="https://www.llgc.org.uk/fileadmin/fileadmin/docs_gwefan/casgliadau/archifau/archif_wleidyddol/darlith_awg/dar_awg_lord_crickhowell_2006.pdf" TargetMode="External"/><Relationship Id="rId1" Type="http://schemas.openxmlformats.org/officeDocument/2006/relationships/hyperlink" Target="https://scholar.google.co.uk/citations?view_op=view_citation&amp;hl=en&amp;user=MUn0i3gAAAAJ&amp;citation_for_view=MUn0i3gAAAAJ:u-x6o8ySG0sC" TargetMode="External"/><Relationship Id="rId6" Type="http://schemas.openxmlformats.org/officeDocument/2006/relationships/hyperlink" Target="https://en.wikipedia.org/wiki/Thomas_Edward_Ellis" TargetMode="External"/><Relationship Id="rId5" Type="http://schemas.openxmlformats.org/officeDocument/2006/relationships/hyperlink" Target="https://doi.org/10.16995/olh.548" TargetMode="External"/><Relationship Id="rId4" Type="http://schemas.openxmlformats.org/officeDocument/2006/relationships/hyperlink" Target="https://en.wikipedia.org/wiki/The_National_Library_of_Wa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9DC190-4ECB-4C95-A5E4-A2224DDDA9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4466</Words>
  <Characters>25233</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Huw Edwards</dc:creator>
  <cp:keywords/>
  <dc:description/>
  <cp:lastModifiedBy>Huw Edwards</cp:lastModifiedBy>
  <cp:revision>2</cp:revision>
  <dcterms:created xsi:type="dcterms:W3CDTF">2024-10-08T14:52:00Z</dcterms:created>
  <dcterms:modified xsi:type="dcterms:W3CDTF">2024-10-08T14:52:00Z</dcterms:modified>
</cp:coreProperties>
</file>