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70096" w14:textId="3B4E639E" w:rsidR="001A0CC4" w:rsidRPr="001A0CC4" w:rsidRDefault="001A0CC4" w:rsidP="001A0CC4">
      <w:pPr>
        <w:spacing w:line="240" w:lineRule="auto"/>
        <w:jc w:val="right"/>
        <w:rPr>
          <w:b/>
          <w:bCs/>
          <w:sz w:val="40"/>
          <w:szCs w:val="40"/>
        </w:rPr>
      </w:pPr>
      <w:r w:rsidRPr="001A0CC4">
        <w:rPr>
          <w:rFonts w:ascii="Times New Roman" w:hAnsi="Times New Roman" w:cs="Times New Roman"/>
          <w:noProof/>
          <w:sz w:val="40"/>
          <w:szCs w:val="40"/>
        </w:rPr>
        <w:drawing>
          <wp:anchor distT="36576" distB="36576" distL="36576" distR="36576" simplePos="0" relativeHeight="251659264" behindDoc="0" locked="0" layoutInCell="1" allowOverlap="1" wp14:anchorId="4950782B" wp14:editId="41D3E922">
            <wp:simplePos x="0" y="0"/>
            <wp:positionH relativeFrom="column">
              <wp:posOffset>-685800</wp:posOffset>
            </wp:positionH>
            <wp:positionV relativeFrom="paragraph">
              <wp:posOffset>-144779</wp:posOffset>
            </wp:positionV>
            <wp:extent cx="2895600" cy="84056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43888" cy="85458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1A0CC4">
        <w:rPr>
          <w:b/>
          <w:bCs/>
          <w:sz w:val="40"/>
          <w:szCs w:val="40"/>
        </w:rPr>
        <w:t>Past Peoples, Present Societies</w:t>
      </w:r>
    </w:p>
    <w:p w14:paraId="2A07412A" w14:textId="75081D08" w:rsidR="003A0FF7" w:rsidRDefault="003A0FF7" w:rsidP="003A0FF7">
      <w:pPr>
        <w:widowControl w:val="0"/>
        <w:rPr>
          <w:sz w:val="36"/>
          <w:szCs w:val="36"/>
          <w14:shadow w14:blurRad="38100" w14:dist="19050" w14:dir="2700000" w14:sx="100000" w14:sy="100000" w14:kx="0" w14:ky="0" w14:algn="tl">
            <w14:srgbClr w14:val="000000">
              <w14:alpha w14:val="61000"/>
            </w14:srgbClr>
          </w14:shadow>
          <w14:ligatures w14:val="none"/>
        </w:rPr>
      </w:pPr>
    </w:p>
    <w:p w14:paraId="53D2ED22" w14:textId="0030EC00" w:rsidR="001A0CC4" w:rsidRDefault="00296873" w:rsidP="003A0FF7">
      <w:pPr>
        <w:pStyle w:val="NormalWeb"/>
        <w:spacing w:before="0" w:beforeAutospacing="0" w:after="0" w:afterAutospacing="0"/>
        <w:jc w:val="center"/>
        <w:rPr>
          <w:rFonts w:asciiTheme="minorHAnsi" w:hAnsiTheme="minorHAnsi" w:cstheme="minorHAnsi"/>
          <w:b/>
          <w:bCs/>
          <w:sz w:val="32"/>
          <w:szCs w:val="32"/>
        </w:rPr>
      </w:pPr>
      <w:r w:rsidRPr="00296873">
        <w:rPr>
          <w:rFonts w:asciiTheme="minorHAnsi" w:hAnsiTheme="minorHAnsi" w:cstheme="minorHAnsi"/>
          <w:b/>
          <w:bCs/>
          <w:sz w:val="32"/>
          <w:szCs w:val="32"/>
        </w:rPr>
        <w:t>Documenting and Analysing Contemporary Pottery Production in Middle Egypt: A Study of the Anvil and Hammer Technique (Borah Technique) and its Technological and Social Organisation</w:t>
      </w:r>
    </w:p>
    <w:p w14:paraId="129916D0" w14:textId="77777777" w:rsidR="00296873" w:rsidRPr="00296873" w:rsidRDefault="00296873" w:rsidP="003A0FF7">
      <w:pPr>
        <w:pStyle w:val="NormalWeb"/>
        <w:spacing w:before="0" w:beforeAutospacing="0" w:after="0" w:afterAutospacing="0"/>
        <w:jc w:val="center"/>
        <w:rPr>
          <w:rFonts w:asciiTheme="minorHAnsi" w:hAnsiTheme="minorHAnsi" w:cstheme="minorHAnsi"/>
          <w:b/>
          <w:bCs/>
          <w:color w:val="000000"/>
          <w:sz w:val="32"/>
          <w:szCs w:val="32"/>
          <w:bdr w:val="none" w:sz="0" w:space="0" w:color="auto" w:frame="1"/>
        </w:rPr>
      </w:pPr>
    </w:p>
    <w:p w14:paraId="3D2EBCB8" w14:textId="11CC9CC3" w:rsidR="003A0FF7" w:rsidRPr="00C9008C" w:rsidRDefault="00296873" w:rsidP="003A0FF7">
      <w:pPr>
        <w:spacing w:line="240" w:lineRule="auto"/>
        <w:jc w:val="center"/>
        <w:rPr>
          <w:b/>
          <w:bCs/>
          <w:color w:val="FF0000"/>
          <w:sz w:val="32"/>
          <w:szCs w:val="32"/>
        </w:rPr>
      </w:pPr>
      <w:r>
        <w:rPr>
          <w:b/>
          <w:bCs/>
          <w:color w:val="FF0000"/>
          <w:sz w:val="32"/>
          <w:szCs w:val="32"/>
        </w:rPr>
        <w:t>22</w:t>
      </w:r>
      <w:r w:rsidRPr="00296873">
        <w:rPr>
          <w:b/>
          <w:bCs/>
          <w:color w:val="FF0000"/>
          <w:sz w:val="32"/>
          <w:szCs w:val="32"/>
          <w:vertAlign w:val="superscript"/>
        </w:rPr>
        <w:t>nd</w:t>
      </w:r>
      <w:r>
        <w:rPr>
          <w:b/>
          <w:bCs/>
          <w:color w:val="FF0000"/>
          <w:sz w:val="32"/>
          <w:szCs w:val="32"/>
        </w:rPr>
        <w:t xml:space="preserve"> November</w:t>
      </w:r>
      <w:r w:rsidR="003A0FF7" w:rsidRPr="00C9008C">
        <w:rPr>
          <w:b/>
          <w:bCs/>
          <w:color w:val="FF0000"/>
          <w:sz w:val="32"/>
          <w:szCs w:val="32"/>
        </w:rPr>
        <w:t>, Wednesday, 5pm (GMT) online</w:t>
      </w:r>
    </w:p>
    <w:p w14:paraId="4716D7C8" w14:textId="77777777" w:rsidR="003A0FF7" w:rsidRPr="001A0CC4" w:rsidRDefault="003A0FF7" w:rsidP="003A0FF7">
      <w:pPr>
        <w:pStyle w:val="NormalWeb"/>
        <w:spacing w:before="0" w:beforeAutospacing="0" w:after="0" w:afterAutospacing="0"/>
        <w:jc w:val="center"/>
        <w:rPr>
          <w:rFonts w:asciiTheme="minorHAnsi" w:hAnsiTheme="minorHAnsi" w:cstheme="minorHAnsi"/>
          <w:b/>
          <w:bCs/>
          <w:color w:val="000000"/>
          <w:sz w:val="32"/>
          <w:szCs w:val="32"/>
          <w:bdr w:val="none" w:sz="0" w:space="0" w:color="auto" w:frame="1"/>
        </w:rPr>
      </w:pPr>
    </w:p>
    <w:p w14:paraId="761BCF90" w14:textId="4090C898" w:rsidR="003A0FF7" w:rsidRPr="001A0CC4" w:rsidRDefault="003A0FF7" w:rsidP="003A0FF7">
      <w:pPr>
        <w:pStyle w:val="NormalWeb"/>
        <w:spacing w:before="0" w:beforeAutospacing="0" w:after="0" w:afterAutospacing="0"/>
        <w:jc w:val="center"/>
        <w:rPr>
          <w:rFonts w:asciiTheme="minorHAnsi" w:hAnsiTheme="minorHAnsi" w:cstheme="minorHAnsi"/>
          <w:b/>
          <w:bCs/>
          <w:color w:val="000000"/>
          <w:sz w:val="28"/>
          <w:szCs w:val="28"/>
          <w:bdr w:val="none" w:sz="0" w:space="0" w:color="auto" w:frame="1"/>
        </w:rPr>
      </w:pPr>
      <w:r w:rsidRPr="001A0CC4">
        <w:rPr>
          <w:rFonts w:asciiTheme="minorHAnsi" w:hAnsiTheme="minorHAnsi" w:cstheme="minorHAnsi"/>
          <w:b/>
          <w:bCs/>
          <w:color w:val="000000"/>
          <w:sz w:val="28"/>
          <w:szCs w:val="28"/>
          <w:bdr w:val="none" w:sz="0" w:space="0" w:color="auto" w:frame="1"/>
        </w:rPr>
        <w:t xml:space="preserve">A talk presented by </w:t>
      </w:r>
      <w:r w:rsidR="00296873">
        <w:rPr>
          <w:rFonts w:asciiTheme="minorHAnsi" w:hAnsiTheme="minorHAnsi" w:cstheme="minorHAnsi"/>
          <w:b/>
          <w:bCs/>
          <w:color w:val="000000"/>
          <w:sz w:val="28"/>
          <w:szCs w:val="28"/>
          <w:bdr w:val="none" w:sz="0" w:space="0" w:color="auto" w:frame="1"/>
        </w:rPr>
        <w:t xml:space="preserve">Ahmad Mohammed, Durham University </w:t>
      </w:r>
    </w:p>
    <w:p w14:paraId="4DC3F546" w14:textId="71A56634" w:rsidR="001A0CC4" w:rsidRDefault="001A0CC4" w:rsidP="003A0FF7">
      <w:pPr>
        <w:pStyle w:val="NormalWeb"/>
        <w:spacing w:before="0" w:beforeAutospacing="0" w:after="0" w:afterAutospacing="0"/>
        <w:jc w:val="center"/>
        <w:rPr>
          <w:rFonts w:asciiTheme="minorHAnsi" w:hAnsiTheme="minorHAnsi" w:cstheme="minorHAnsi"/>
          <w:b/>
          <w:bCs/>
          <w:color w:val="000000"/>
          <w:sz w:val="40"/>
          <w:szCs w:val="40"/>
          <w:bdr w:val="none" w:sz="0" w:space="0" w:color="auto" w:frame="1"/>
        </w:rPr>
      </w:pPr>
    </w:p>
    <w:p w14:paraId="714EC8AE" w14:textId="10C5C3A6" w:rsidR="001A0CC4" w:rsidRDefault="00533E48" w:rsidP="003A0FF7">
      <w:pPr>
        <w:pStyle w:val="NormalWeb"/>
        <w:spacing w:before="0" w:beforeAutospacing="0" w:after="0" w:afterAutospacing="0"/>
        <w:jc w:val="center"/>
        <w:rPr>
          <w:rFonts w:asciiTheme="minorHAnsi" w:hAnsiTheme="minorHAnsi" w:cstheme="minorHAnsi"/>
          <w:b/>
          <w:bCs/>
          <w:color w:val="000000"/>
          <w:sz w:val="40"/>
          <w:szCs w:val="40"/>
          <w:bdr w:val="none" w:sz="0" w:space="0" w:color="auto" w:frame="1"/>
        </w:rPr>
      </w:pPr>
      <w:r>
        <w:rPr>
          <w:noProof/>
        </w:rPr>
        <w:drawing>
          <wp:inline distT="0" distB="0" distL="0" distR="0" wp14:anchorId="47D5439C" wp14:editId="2F82DCAA">
            <wp:extent cx="2819400" cy="1879600"/>
            <wp:effectExtent l="0" t="0" r="0" b="6350"/>
            <wp:docPr id="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19567" cy="1879711"/>
                    </a:xfrm>
                    <a:prstGeom prst="rect">
                      <a:avLst/>
                    </a:prstGeom>
                    <a:noFill/>
                    <a:ln>
                      <a:noFill/>
                    </a:ln>
                  </pic:spPr>
                </pic:pic>
              </a:graphicData>
            </a:graphic>
          </wp:inline>
        </w:drawing>
      </w:r>
    </w:p>
    <w:p w14:paraId="6BA6E91D" w14:textId="77777777" w:rsidR="003A0FF7" w:rsidRPr="00296873" w:rsidRDefault="003A0FF7" w:rsidP="003A0FF7">
      <w:pPr>
        <w:pStyle w:val="NormalWeb"/>
        <w:spacing w:before="0" w:beforeAutospacing="0" w:after="0" w:afterAutospacing="0"/>
        <w:jc w:val="center"/>
        <w:rPr>
          <w:rFonts w:asciiTheme="minorHAnsi" w:hAnsiTheme="minorHAnsi" w:cstheme="minorHAnsi"/>
          <w:b/>
          <w:bCs/>
          <w:color w:val="000000"/>
          <w:bdr w:val="none" w:sz="0" w:space="0" w:color="auto" w:frame="1"/>
        </w:rPr>
      </w:pPr>
    </w:p>
    <w:p w14:paraId="6C50A34C" w14:textId="77777777" w:rsidR="00296873" w:rsidRPr="00296873" w:rsidRDefault="003A0FF7" w:rsidP="00296873">
      <w:pPr>
        <w:pStyle w:val="NormalWeb"/>
        <w:spacing w:before="0" w:beforeAutospacing="0" w:after="0" w:afterAutospacing="0"/>
        <w:rPr>
          <w:rFonts w:asciiTheme="minorHAnsi" w:hAnsiTheme="minorHAnsi" w:cstheme="minorHAnsi"/>
          <w:color w:val="000000"/>
          <w:bdr w:val="none" w:sz="0" w:space="0" w:color="auto" w:frame="1"/>
        </w:rPr>
      </w:pPr>
      <w:r w:rsidRPr="00296873">
        <w:rPr>
          <w:rFonts w:asciiTheme="minorHAnsi" w:hAnsiTheme="minorHAnsi" w:cstheme="minorHAnsi"/>
          <w:color w:val="000000"/>
          <w:u w:val="single"/>
          <w:bdr w:val="none" w:sz="0" w:space="0" w:color="auto" w:frame="1"/>
        </w:rPr>
        <w:t>Abstract</w:t>
      </w:r>
      <w:r w:rsidRPr="00296873">
        <w:rPr>
          <w:rFonts w:asciiTheme="minorHAnsi" w:hAnsiTheme="minorHAnsi" w:cstheme="minorHAnsi"/>
          <w:color w:val="000000"/>
          <w:bdr w:val="none" w:sz="0" w:space="0" w:color="auto" w:frame="1"/>
        </w:rPr>
        <w:t xml:space="preserve"> </w:t>
      </w:r>
    </w:p>
    <w:p w14:paraId="3FB92AC7" w14:textId="77777777" w:rsidR="00296873" w:rsidRPr="00296873" w:rsidRDefault="00296873" w:rsidP="00296873">
      <w:pPr>
        <w:pStyle w:val="NormalWeb"/>
        <w:spacing w:before="0" w:beforeAutospacing="0" w:after="0" w:afterAutospacing="0"/>
        <w:rPr>
          <w:rFonts w:asciiTheme="minorHAnsi" w:hAnsiTheme="minorHAnsi" w:cstheme="minorHAnsi"/>
        </w:rPr>
      </w:pPr>
      <w:r w:rsidRPr="00296873">
        <w:rPr>
          <w:rFonts w:asciiTheme="minorHAnsi" w:hAnsiTheme="minorHAnsi" w:cstheme="minorHAnsi"/>
        </w:rPr>
        <w:t xml:space="preserve">A study of contemporary pottery workshops in Egypt, both ancient and modern, can provide valuable insights into the cultural practices and behaviours of these unique societies. However, the rapid modernization of Egypt since the post-Nasser era has led to significant changes in the pottery industry, with many potters departing from their traditional craft in favour of other occupations. </w:t>
      </w:r>
    </w:p>
    <w:p w14:paraId="62B7B1ED" w14:textId="77777777" w:rsidR="00296873" w:rsidRPr="00296873" w:rsidRDefault="00296873" w:rsidP="00296873">
      <w:pPr>
        <w:pStyle w:val="NormalWeb"/>
        <w:spacing w:before="0" w:beforeAutospacing="0" w:after="0" w:afterAutospacing="0"/>
        <w:rPr>
          <w:rFonts w:asciiTheme="minorHAnsi" w:hAnsiTheme="minorHAnsi" w:cstheme="minorHAnsi"/>
        </w:rPr>
      </w:pPr>
    </w:p>
    <w:p w14:paraId="12D0B775" w14:textId="77777777" w:rsidR="00296873" w:rsidRDefault="00296873" w:rsidP="00296873">
      <w:pPr>
        <w:pStyle w:val="NormalWeb"/>
        <w:spacing w:before="0" w:beforeAutospacing="0" w:after="0" w:afterAutospacing="0"/>
        <w:rPr>
          <w:rFonts w:asciiTheme="minorHAnsi" w:hAnsiTheme="minorHAnsi" w:cstheme="minorHAnsi"/>
        </w:rPr>
      </w:pPr>
      <w:r w:rsidRPr="00296873">
        <w:rPr>
          <w:rFonts w:asciiTheme="minorHAnsi" w:hAnsiTheme="minorHAnsi" w:cstheme="minorHAnsi"/>
        </w:rPr>
        <w:t xml:space="preserve">In the village of </w:t>
      </w:r>
      <w:proofErr w:type="spellStart"/>
      <w:r w:rsidRPr="00296873">
        <w:rPr>
          <w:rFonts w:asciiTheme="minorHAnsi" w:hAnsiTheme="minorHAnsi" w:cstheme="minorHAnsi"/>
        </w:rPr>
        <w:t>Nazlah</w:t>
      </w:r>
      <w:proofErr w:type="spellEnd"/>
      <w:r w:rsidRPr="00296873">
        <w:rPr>
          <w:rFonts w:asciiTheme="minorHAnsi" w:hAnsiTheme="minorHAnsi" w:cstheme="minorHAnsi"/>
        </w:rPr>
        <w:t xml:space="preserve">, located in the Fayoum Oasis, potters struggle to maintain traditional techniques and methods. This study aims to document and analyse contemporary pottery production in </w:t>
      </w:r>
      <w:proofErr w:type="spellStart"/>
      <w:r w:rsidRPr="00296873">
        <w:rPr>
          <w:rFonts w:asciiTheme="minorHAnsi" w:hAnsiTheme="minorHAnsi" w:cstheme="minorHAnsi"/>
        </w:rPr>
        <w:t>Nazlah</w:t>
      </w:r>
      <w:proofErr w:type="spellEnd"/>
      <w:r w:rsidRPr="00296873">
        <w:rPr>
          <w:rFonts w:asciiTheme="minorHAnsi" w:hAnsiTheme="minorHAnsi" w:cstheme="minorHAnsi"/>
        </w:rPr>
        <w:t xml:space="preserve">, with a particular focus on the anvil and hammer technique (Borah technique), which has not been widely investigated or recorded. This research also seeks to analyse the technological and social organisation of pottery production processes using ethnoarchaeology and the </w:t>
      </w:r>
      <w:proofErr w:type="spellStart"/>
      <w:r w:rsidRPr="00296873">
        <w:rPr>
          <w:rFonts w:asciiTheme="minorHAnsi" w:hAnsiTheme="minorHAnsi" w:cstheme="minorHAnsi"/>
        </w:rPr>
        <w:t>chaîne</w:t>
      </w:r>
      <w:proofErr w:type="spellEnd"/>
      <w:r w:rsidRPr="00296873">
        <w:rPr>
          <w:rFonts w:asciiTheme="minorHAnsi" w:hAnsiTheme="minorHAnsi" w:cstheme="minorHAnsi"/>
        </w:rPr>
        <w:t xml:space="preserve"> </w:t>
      </w:r>
      <w:proofErr w:type="spellStart"/>
      <w:r w:rsidRPr="00296873">
        <w:rPr>
          <w:rFonts w:asciiTheme="minorHAnsi" w:hAnsiTheme="minorHAnsi" w:cstheme="minorHAnsi"/>
        </w:rPr>
        <w:t>opératoire</w:t>
      </w:r>
      <w:proofErr w:type="spellEnd"/>
      <w:r w:rsidRPr="00296873">
        <w:rPr>
          <w:rFonts w:asciiTheme="minorHAnsi" w:hAnsiTheme="minorHAnsi" w:cstheme="minorHAnsi"/>
        </w:rPr>
        <w:t xml:space="preserve"> as research strategies. </w:t>
      </w:r>
    </w:p>
    <w:p w14:paraId="5BD5BFB8" w14:textId="77777777" w:rsidR="00296873" w:rsidRDefault="00296873" w:rsidP="00296873">
      <w:pPr>
        <w:pStyle w:val="NormalWeb"/>
        <w:spacing w:before="0" w:beforeAutospacing="0" w:after="0" w:afterAutospacing="0"/>
        <w:rPr>
          <w:rFonts w:asciiTheme="minorHAnsi" w:hAnsiTheme="minorHAnsi" w:cstheme="minorHAnsi"/>
        </w:rPr>
      </w:pPr>
    </w:p>
    <w:p w14:paraId="74DF6EC6" w14:textId="6C1AD121" w:rsidR="003A0FF7" w:rsidRPr="00296873" w:rsidRDefault="00296873" w:rsidP="00296873">
      <w:pPr>
        <w:pStyle w:val="NormalWeb"/>
        <w:spacing w:before="0" w:beforeAutospacing="0" w:after="0" w:afterAutospacing="0"/>
        <w:rPr>
          <w:rFonts w:asciiTheme="minorHAnsi" w:hAnsiTheme="minorHAnsi" w:cstheme="minorHAnsi"/>
          <w:color w:val="000000"/>
          <w:bdr w:val="none" w:sz="0" w:space="0" w:color="auto" w:frame="1"/>
        </w:rPr>
      </w:pPr>
      <w:r w:rsidRPr="00296873">
        <w:rPr>
          <w:rFonts w:asciiTheme="minorHAnsi" w:hAnsiTheme="minorHAnsi" w:cstheme="minorHAnsi"/>
        </w:rPr>
        <w:t xml:space="preserve">My fieldwork in </w:t>
      </w:r>
      <w:proofErr w:type="spellStart"/>
      <w:r w:rsidRPr="00296873">
        <w:rPr>
          <w:rFonts w:asciiTheme="minorHAnsi" w:hAnsiTheme="minorHAnsi" w:cstheme="minorHAnsi"/>
        </w:rPr>
        <w:t>Nazlah</w:t>
      </w:r>
      <w:proofErr w:type="spellEnd"/>
      <w:r w:rsidRPr="00296873">
        <w:rPr>
          <w:rFonts w:asciiTheme="minorHAnsi" w:hAnsiTheme="minorHAnsi" w:cstheme="minorHAnsi"/>
        </w:rPr>
        <w:t xml:space="preserve"> in early 2022 allowed firsthand experience of this method and my data includes video and audio recordings, photography, and participant observation</w:t>
      </w:r>
      <w:r>
        <w:rPr>
          <w:rFonts w:asciiTheme="minorHAnsi" w:hAnsiTheme="minorHAnsi" w:cstheme="minorHAnsi"/>
        </w:rPr>
        <w:t>.</w:t>
      </w:r>
    </w:p>
    <w:p w14:paraId="19F715EE" w14:textId="371109A7" w:rsidR="003A0FF7" w:rsidRDefault="003A0FF7" w:rsidP="003A0FF7">
      <w:pPr>
        <w:pStyle w:val="NormalWeb"/>
        <w:spacing w:before="0" w:beforeAutospacing="0" w:after="0" w:afterAutospacing="0"/>
        <w:rPr>
          <w:rFonts w:asciiTheme="minorHAnsi" w:hAnsiTheme="minorHAnsi" w:cstheme="minorHAnsi"/>
          <w:color w:val="000000"/>
          <w:bdr w:val="none" w:sz="0" w:space="0" w:color="auto" w:frame="1"/>
        </w:rPr>
      </w:pPr>
    </w:p>
    <w:p w14:paraId="455DCEB4" w14:textId="0C9FA06A" w:rsidR="001A0CC4" w:rsidRPr="00643793" w:rsidRDefault="003A0FF7" w:rsidP="00DC7DB2">
      <w:pPr>
        <w:pStyle w:val="NormalWeb"/>
        <w:spacing w:before="0" w:beforeAutospacing="0" w:after="0" w:afterAutospacing="0"/>
        <w:jc w:val="center"/>
        <w:rPr>
          <w:rFonts w:asciiTheme="minorHAnsi" w:hAnsiTheme="minorHAnsi" w:cstheme="minorHAnsi"/>
          <w:b/>
          <w:bCs/>
          <w:color w:val="FF0000"/>
          <w:bdr w:val="none" w:sz="0" w:space="0" w:color="auto" w:frame="1"/>
        </w:rPr>
      </w:pPr>
      <w:r w:rsidRPr="001A0CC4">
        <w:rPr>
          <w:rFonts w:asciiTheme="minorHAnsi" w:hAnsiTheme="minorHAnsi" w:cstheme="minorHAnsi"/>
          <w:b/>
          <w:bCs/>
          <w:color w:val="FF0000"/>
          <w:bdr w:val="none" w:sz="0" w:space="0" w:color="auto" w:frame="1"/>
        </w:rPr>
        <w:t>Tickets</w:t>
      </w:r>
      <w:r w:rsidR="00DC7DB2">
        <w:rPr>
          <w:rFonts w:asciiTheme="minorHAnsi" w:hAnsiTheme="minorHAnsi" w:cstheme="minorHAnsi"/>
          <w:b/>
          <w:bCs/>
          <w:color w:val="FF0000"/>
          <w:bdr w:val="none" w:sz="0" w:space="0" w:color="auto" w:frame="1"/>
        </w:rPr>
        <w:t xml:space="preserve"> and links</w:t>
      </w:r>
      <w:r w:rsidRPr="001A0CC4">
        <w:rPr>
          <w:rFonts w:asciiTheme="minorHAnsi" w:hAnsiTheme="minorHAnsi" w:cstheme="minorHAnsi"/>
          <w:b/>
          <w:bCs/>
          <w:color w:val="FF0000"/>
          <w:bdr w:val="none" w:sz="0" w:space="0" w:color="auto" w:frame="1"/>
        </w:rPr>
        <w:t xml:space="preserve"> available on </w:t>
      </w:r>
      <w:r w:rsidRPr="00DC7DB2">
        <w:rPr>
          <w:rFonts w:asciiTheme="minorHAnsi" w:hAnsiTheme="minorHAnsi" w:cstheme="minorHAnsi"/>
          <w:b/>
          <w:bCs/>
          <w:color w:val="FF0000"/>
          <w:sz w:val="28"/>
          <w:szCs w:val="28"/>
          <w:bdr w:val="none" w:sz="0" w:space="0" w:color="auto" w:frame="1"/>
        </w:rPr>
        <w:t>Eventbrite</w:t>
      </w:r>
      <w:r w:rsidR="001A0CC4" w:rsidRPr="00DC7DB2">
        <w:rPr>
          <w:rFonts w:asciiTheme="minorHAnsi" w:hAnsiTheme="minorHAnsi" w:cstheme="minorHAnsi"/>
          <w:b/>
          <w:bCs/>
          <w:color w:val="FF0000"/>
          <w:sz w:val="28"/>
          <w:szCs w:val="28"/>
          <w:bdr w:val="none" w:sz="0" w:space="0" w:color="auto" w:frame="1"/>
        </w:rPr>
        <w:t xml:space="preserve"> (Past Peoples, Present Societies)</w:t>
      </w:r>
      <w:r w:rsidR="001A0CC4" w:rsidRPr="001A0CC4">
        <w:rPr>
          <w:rFonts w:asciiTheme="minorHAnsi" w:hAnsiTheme="minorHAnsi" w:cstheme="minorHAnsi"/>
          <w:b/>
          <w:bCs/>
          <w:color w:val="FF0000"/>
          <w:bdr w:val="none" w:sz="0" w:space="0" w:color="auto" w:frame="1"/>
        </w:rPr>
        <w:t xml:space="preserve"> </w:t>
      </w:r>
      <w:r w:rsidRPr="001A0CC4">
        <w:rPr>
          <w:rFonts w:asciiTheme="minorHAnsi" w:hAnsiTheme="minorHAnsi" w:cstheme="minorHAnsi"/>
          <w:b/>
          <w:bCs/>
          <w:color w:val="FF0000"/>
          <w:bdr w:val="none" w:sz="0" w:space="0" w:color="auto" w:frame="1"/>
        </w:rPr>
        <w:t xml:space="preserve"> </w:t>
      </w:r>
      <w:r w:rsidR="00DC7DB2">
        <w:rPr>
          <w:rFonts w:asciiTheme="minorHAnsi" w:hAnsiTheme="minorHAnsi" w:cstheme="minorHAnsi"/>
          <w:b/>
          <w:bCs/>
          <w:color w:val="FF0000"/>
          <w:bdr w:val="none" w:sz="0" w:space="0" w:color="auto" w:frame="1"/>
        </w:rPr>
        <w:t xml:space="preserve">or </w:t>
      </w:r>
      <w:r w:rsidRPr="001A0CC4">
        <w:rPr>
          <w:rFonts w:asciiTheme="minorHAnsi" w:hAnsiTheme="minorHAnsi" w:cstheme="minorHAnsi"/>
          <w:b/>
          <w:bCs/>
          <w:color w:val="FF0000"/>
          <w:bdr w:val="none" w:sz="0" w:space="0" w:color="auto" w:frame="1"/>
        </w:rPr>
        <w:t>through</w:t>
      </w:r>
      <w:r w:rsidR="001A0CC4" w:rsidRPr="001A0CC4">
        <w:rPr>
          <w:rFonts w:asciiTheme="minorHAnsi" w:hAnsiTheme="minorHAnsi" w:cstheme="minorHAnsi"/>
          <w:b/>
          <w:bCs/>
          <w:color w:val="FF0000"/>
          <w:bdr w:val="none" w:sz="0" w:space="0" w:color="auto" w:frame="1"/>
        </w:rPr>
        <w:t xml:space="preserve"> email to</w:t>
      </w:r>
      <w:r w:rsidR="00DC7DB2">
        <w:rPr>
          <w:rFonts w:asciiTheme="minorHAnsi" w:hAnsiTheme="minorHAnsi" w:cstheme="minorHAnsi"/>
          <w:b/>
          <w:bCs/>
          <w:color w:val="FF0000"/>
          <w:bdr w:val="none" w:sz="0" w:space="0" w:color="auto" w:frame="1"/>
        </w:rPr>
        <w:t xml:space="preserve"> </w:t>
      </w:r>
      <w:hyperlink r:id="rId6" w:history="1">
        <w:r w:rsidR="00643793" w:rsidRPr="00A04E1D">
          <w:rPr>
            <w:rStyle w:val="Hyperlink"/>
            <w:rFonts w:asciiTheme="minorHAnsi" w:hAnsiTheme="minorHAnsi" w:cstheme="minorHAnsi"/>
            <w:b/>
            <w:bCs/>
            <w:sz w:val="28"/>
            <w:szCs w:val="28"/>
            <w:bdr w:val="none" w:sz="0" w:space="0" w:color="auto" w:frame="1"/>
          </w:rPr>
          <w:t>1811607@student.uwtsd.ac.uk</w:t>
        </w:r>
      </w:hyperlink>
      <w:r w:rsidR="00643793">
        <w:rPr>
          <w:rFonts w:asciiTheme="minorHAnsi" w:hAnsiTheme="minorHAnsi" w:cstheme="minorHAnsi"/>
          <w:b/>
          <w:bCs/>
          <w:color w:val="FF0000"/>
          <w:sz w:val="28"/>
          <w:szCs w:val="28"/>
          <w:bdr w:val="none" w:sz="0" w:space="0" w:color="auto" w:frame="1"/>
        </w:rPr>
        <w:t xml:space="preserve"> </w:t>
      </w:r>
      <w:r w:rsidR="00643793" w:rsidRPr="00643793">
        <w:rPr>
          <w:rFonts w:asciiTheme="minorHAnsi" w:hAnsiTheme="minorHAnsi" w:cstheme="minorHAnsi"/>
          <w:b/>
          <w:bCs/>
          <w:color w:val="FF0000"/>
          <w:bdr w:val="none" w:sz="0" w:space="0" w:color="auto" w:frame="1"/>
        </w:rPr>
        <w:t xml:space="preserve">(Please use </w:t>
      </w:r>
      <w:r w:rsidR="00643793">
        <w:rPr>
          <w:rFonts w:asciiTheme="minorHAnsi" w:hAnsiTheme="minorHAnsi" w:cstheme="minorHAnsi"/>
          <w:b/>
          <w:bCs/>
          <w:color w:val="FF0000"/>
          <w:bdr w:val="none" w:sz="0" w:space="0" w:color="auto" w:frame="1"/>
        </w:rPr>
        <w:t>S</w:t>
      </w:r>
      <w:r w:rsidR="00643793" w:rsidRPr="00643793">
        <w:rPr>
          <w:rFonts w:asciiTheme="minorHAnsi" w:hAnsiTheme="minorHAnsi" w:cstheme="minorHAnsi"/>
          <w:b/>
          <w:bCs/>
          <w:color w:val="FF0000"/>
          <w:bdr w:val="none" w:sz="0" w:space="0" w:color="auto" w:frame="1"/>
        </w:rPr>
        <w:t>ubject: TICKETS PPPS)</w:t>
      </w:r>
    </w:p>
    <w:sectPr w:rsidR="001A0CC4" w:rsidRPr="006437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FF7"/>
    <w:rsid w:val="001A0CC4"/>
    <w:rsid w:val="00296873"/>
    <w:rsid w:val="003A0FF7"/>
    <w:rsid w:val="00533E48"/>
    <w:rsid w:val="00643793"/>
    <w:rsid w:val="00BB77E9"/>
    <w:rsid w:val="00C9008C"/>
    <w:rsid w:val="00CC4873"/>
    <w:rsid w:val="00DC7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DA355D"/>
  <w15:chartTrackingRefBased/>
  <w15:docId w15:val="{32C58113-8B9D-4C32-8175-8495C1AA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FF7"/>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0FF7"/>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Hyperlink">
    <w:name w:val="Hyperlink"/>
    <w:basedOn w:val="DefaultParagraphFont"/>
    <w:uiPriority w:val="99"/>
    <w:unhideWhenUsed/>
    <w:rsid w:val="00643793"/>
    <w:rPr>
      <w:color w:val="0563C1" w:themeColor="hyperlink"/>
      <w:u w:val="single"/>
    </w:rPr>
  </w:style>
  <w:style w:type="character" w:styleId="UnresolvedMention">
    <w:name w:val="Unresolved Mention"/>
    <w:basedOn w:val="DefaultParagraphFont"/>
    <w:uiPriority w:val="99"/>
    <w:semiHidden/>
    <w:unhideWhenUsed/>
    <w:rsid w:val="00643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71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1811607@student.uwtsd.ac.uk"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221</Words>
  <Characters>1334</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Graham (1704698)</dc:creator>
  <cp:keywords/>
  <dc:description/>
  <cp:lastModifiedBy>Cathy Graham</cp:lastModifiedBy>
  <cp:revision>4</cp:revision>
  <dcterms:created xsi:type="dcterms:W3CDTF">2023-10-24T13:06:00Z</dcterms:created>
  <dcterms:modified xsi:type="dcterms:W3CDTF">2023-10-27T17:08:00Z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157aa404-9302-49c3-8fab-61e7934856f9</vt:lpwstr>
  </property>
</Properties>
</file>