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F3CF9" w14:textId="77777777" w:rsidR="00666138" w:rsidRDefault="00666138">
      <w:pPr>
        <w:tabs>
          <w:tab w:val="left" w:pos="5103"/>
        </w:tabs>
        <w:jc w:val="center"/>
        <w:rPr>
          <w:rFonts w:ascii="Arial" w:hAnsi="Arial" w:cs="Arial"/>
          <w:b/>
          <w:bCs/>
          <w:sz w:val="24"/>
          <w:szCs w:val="24"/>
        </w:rPr>
      </w:pPr>
    </w:p>
    <w:p w14:paraId="6ABF3CFA" w14:textId="77777777" w:rsidR="00666138" w:rsidRDefault="0093489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ABF3CFB" w14:textId="77777777" w:rsidR="00666138" w:rsidRDefault="00666138">
      <w:pPr>
        <w:tabs>
          <w:tab w:val="left" w:pos="5103"/>
        </w:tabs>
        <w:ind w:right="282"/>
        <w:jc w:val="center"/>
        <w:rPr>
          <w:rFonts w:ascii="Arial" w:hAnsi="Arial" w:cs="Arial"/>
          <w:b/>
          <w:bCs/>
        </w:rPr>
      </w:pPr>
    </w:p>
    <w:p w14:paraId="6ABF3CFC" w14:textId="77777777" w:rsidR="00666138" w:rsidRDefault="0093489D">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6ABF3CFD" w14:textId="77777777" w:rsidR="00666138" w:rsidRDefault="00666138">
      <w:pPr>
        <w:tabs>
          <w:tab w:val="left" w:pos="5103"/>
        </w:tabs>
        <w:ind w:right="282"/>
        <w:jc w:val="center"/>
        <w:rPr>
          <w:rFonts w:ascii="Arial" w:hAnsi="Arial" w:cs="Arial"/>
          <w:b/>
          <w:bCs/>
          <w:sz w:val="16"/>
          <w:szCs w:val="16"/>
        </w:rPr>
      </w:pPr>
    </w:p>
    <w:p w14:paraId="6ABF3CFE" w14:textId="77777777" w:rsidR="00666138" w:rsidRDefault="0093489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r>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ABF3CFF" w14:textId="77777777" w:rsidR="00666138" w:rsidRDefault="00666138">
      <w:pPr>
        <w:tabs>
          <w:tab w:val="left" w:pos="5103"/>
        </w:tabs>
        <w:ind w:right="282"/>
        <w:jc w:val="both"/>
        <w:rPr>
          <w:rFonts w:ascii="Arial" w:hAnsi="Arial" w:cs="Arial"/>
          <w:sz w:val="22"/>
          <w:szCs w:val="22"/>
        </w:rPr>
      </w:pPr>
    </w:p>
    <w:p w14:paraId="6ABF3D00" w14:textId="77777777" w:rsidR="00666138" w:rsidRDefault="0093489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ABF3D01" w14:textId="77777777" w:rsidR="00666138" w:rsidRDefault="00666138">
      <w:pPr>
        <w:tabs>
          <w:tab w:val="left" w:pos="5103"/>
        </w:tabs>
        <w:ind w:right="282"/>
        <w:jc w:val="both"/>
        <w:rPr>
          <w:rFonts w:ascii="Arial" w:hAnsi="Arial" w:cs="Arial"/>
          <w:sz w:val="22"/>
          <w:szCs w:val="22"/>
        </w:rPr>
      </w:pPr>
    </w:p>
    <w:p w14:paraId="6ABF3D02" w14:textId="77777777" w:rsidR="00666138" w:rsidRDefault="0093489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 xml:space="preserve">must </w:t>
      </w:r>
      <w:r>
        <w:rPr>
          <w:rFonts w:ascii="Arial" w:hAnsi="Arial" w:cs="Arial"/>
          <w:b/>
          <w:sz w:val="22"/>
          <w:szCs w:val="22"/>
        </w:rPr>
        <w:t>be completed and approved prior to undertaking any research activity.</w:t>
      </w:r>
      <w:r>
        <w:rPr>
          <w:rFonts w:ascii="Arial" w:hAnsi="Arial" w:cs="Arial"/>
          <w:sz w:val="22"/>
          <w:szCs w:val="22"/>
        </w:rPr>
        <w:t xml:space="preserve"> </w:t>
      </w:r>
    </w:p>
    <w:p w14:paraId="6ABF3D03" w14:textId="77777777" w:rsidR="00666138" w:rsidRDefault="00666138">
      <w:pPr>
        <w:autoSpaceDE w:val="0"/>
        <w:autoSpaceDN w:val="0"/>
        <w:adjustRightInd w:val="0"/>
        <w:jc w:val="both"/>
        <w:rPr>
          <w:rFonts w:ascii="Arial" w:hAnsi="Arial" w:cs="Arial"/>
          <w:sz w:val="22"/>
          <w:szCs w:val="22"/>
        </w:rPr>
      </w:pPr>
    </w:p>
    <w:p w14:paraId="6ABF3D04" w14:textId="77777777" w:rsidR="00666138" w:rsidRDefault="0093489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66138" w14:paraId="6ABF3D08" w14:textId="77777777">
        <w:trPr>
          <w:trHeight w:val="439"/>
        </w:trPr>
        <w:tc>
          <w:tcPr>
            <w:tcW w:w="559" w:type="dxa"/>
            <w:shd w:val="clear" w:color="auto" w:fill="F2F2F2"/>
            <w:vAlign w:val="center"/>
          </w:tcPr>
          <w:p w14:paraId="6ABF3D05" w14:textId="77777777" w:rsidR="00666138" w:rsidRDefault="0093489D">
            <w:pPr>
              <w:rPr>
                <w:rFonts w:ascii="Arial" w:hAnsi="Arial" w:cs="Arial"/>
                <w:sz w:val="22"/>
                <w:szCs w:val="22"/>
              </w:rPr>
            </w:pPr>
            <w:r>
              <w:rPr>
                <w:rFonts w:ascii="Arial" w:hAnsi="Arial" w:cs="Arial"/>
                <w:sz w:val="22"/>
                <w:szCs w:val="22"/>
              </w:rPr>
              <w:t>1</w:t>
            </w:r>
          </w:p>
        </w:tc>
        <w:tc>
          <w:tcPr>
            <w:tcW w:w="3253" w:type="dxa"/>
            <w:shd w:val="clear" w:color="auto" w:fill="F2F2F2"/>
            <w:vAlign w:val="center"/>
          </w:tcPr>
          <w:p w14:paraId="6ABF3D06" w14:textId="77777777" w:rsidR="00666138" w:rsidRDefault="0093489D">
            <w:pPr>
              <w:rPr>
                <w:rFonts w:ascii="Arial" w:hAnsi="Arial" w:cs="Arial"/>
                <w:sz w:val="22"/>
                <w:szCs w:val="22"/>
              </w:rPr>
            </w:pPr>
            <w:r>
              <w:rPr>
                <w:rFonts w:ascii="Arial" w:hAnsi="Arial" w:cs="Arial"/>
                <w:sz w:val="22"/>
                <w:szCs w:val="22"/>
              </w:rPr>
              <w:t>Full Name:</w:t>
            </w:r>
          </w:p>
        </w:tc>
        <w:tc>
          <w:tcPr>
            <w:tcW w:w="6636" w:type="dxa"/>
            <w:vAlign w:val="center"/>
          </w:tcPr>
          <w:p w14:paraId="6ABF3D07" w14:textId="77777777" w:rsidR="00666138" w:rsidRDefault="0093489D">
            <w:pPr>
              <w:rPr>
                <w:rFonts w:ascii="Arial" w:hAnsi="Arial" w:cs="Arial"/>
                <w:sz w:val="22"/>
                <w:szCs w:val="22"/>
              </w:rPr>
            </w:pPr>
            <w:r>
              <w:rPr>
                <w:rFonts w:ascii="Arial" w:hAnsi="Arial" w:cs="Arial"/>
                <w:sz w:val="22"/>
                <w:szCs w:val="22"/>
              </w:rPr>
              <w:t>Muhammad Arshad Javed</w:t>
            </w:r>
          </w:p>
        </w:tc>
      </w:tr>
      <w:tr w:rsidR="00666138" w14:paraId="6ABF3D0D" w14:textId="77777777">
        <w:trPr>
          <w:cantSplit/>
          <w:trHeight w:val="340"/>
        </w:trPr>
        <w:tc>
          <w:tcPr>
            <w:tcW w:w="559" w:type="dxa"/>
            <w:shd w:val="clear" w:color="auto" w:fill="F2F2F2"/>
            <w:vAlign w:val="center"/>
          </w:tcPr>
          <w:p w14:paraId="6ABF3D09" w14:textId="77777777" w:rsidR="00666138" w:rsidRDefault="0093489D">
            <w:pPr>
              <w:rPr>
                <w:rFonts w:ascii="Arial" w:hAnsi="Arial" w:cs="Arial"/>
                <w:sz w:val="22"/>
                <w:szCs w:val="22"/>
              </w:rPr>
            </w:pPr>
            <w:r>
              <w:rPr>
                <w:rFonts w:ascii="Arial" w:hAnsi="Arial" w:cs="Arial"/>
                <w:sz w:val="22"/>
                <w:szCs w:val="22"/>
              </w:rPr>
              <w:t>2</w:t>
            </w:r>
          </w:p>
        </w:tc>
        <w:tc>
          <w:tcPr>
            <w:tcW w:w="3253" w:type="dxa"/>
            <w:shd w:val="clear" w:color="auto" w:fill="F2F2F2"/>
            <w:vAlign w:val="center"/>
          </w:tcPr>
          <w:p w14:paraId="6ABF3D0A" w14:textId="77777777" w:rsidR="00666138" w:rsidRDefault="0093489D">
            <w:pPr>
              <w:rPr>
                <w:rFonts w:ascii="Arial" w:hAnsi="Arial" w:cs="Arial"/>
                <w:sz w:val="22"/>
                <w:szCs w:val="22"/>
              </w:rPr>
            </w:pPr>
            <w:r>
              <w:rPr>
                <w:rFonts w:ascii="Arial" w:hAnsi="Arial" w:cs="Arial"/>
                <w:sz w:val="22"/>
                <w:szCs w:val="22"/>
              </w:rPr>
              <w:t>Student Number:</w:t>
            </w:r>
          </w:p>
        </w:tc>
        <w:tc>
          <w:tcPr>
            <w:tcW w:w="6636" w:type="dxa"/>
            <w:vAlign w:val="center"/>
          </w:tcPr>
          <w:p w14:paraId="6ABF3D0B" w14:textId="77777777" w:rsidR="00666138" w:rsidRDefault="00666138">
            <w:pPr>
              <w:rPr>
                <w:rFonts w:ascii="Arial" w:hAnsi="Arial" w:cs="Arial"/>
                <w:sz w:val="22"/>
                <w:szCs w:val="22"/>
              </w:rPr>
            </w:pPr>
          </w:p>
          <w:p w14:paraId="6ABF3D0C" w14:textId="77777777" w:rsidR="00666138" w:rsidRDefault="0093489D">
            <w:pPr>
              <w:rPr>
                <w:rFonts w:ascii="Arial" w:hAnsi="Arial" w:cs="Arial"/>
                <w:sz w:val="22"/>
                <w:szCs w:val="22"/>
              </w:rPr>
            </w:pPr>
            <w:r>
              <w:rPr>
                <w:rFonts w:ascii="Arial" w:hAnsi="Arial" w:cs="Arial"/>
                <w:sz w:val="22"/>
                <w:szCs w:val="22"/>
              </w:rPr>
              <w:t>2437694</w:t>
            </w:r>
          </w:p>
        </w:tc>
      </w:tr>
      <w:tr w:rsidR="00666138" w14:paraId="6ABF3D11" w14:textId="77777777">
        <w:trPr>
          <w:trHeight w:val="513"/>
        </w:trPr>
        <w:tc>
          <w:tcPr>
            <w:tcW w:w="559" w:type="dxa"/>
            <w:shd w:val="clear" w:color="auto" w:fill="F2F2F2"/>
            <w:vAlign w:val="center"/>
          </w:tcPr>
          <w:p w14:paraId="6ABF3D0E" w14:textId="77777777" w:rsidR="00666138" w:rsidRDefault="0093489D">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6ABF3D0F" w14:textId="77777777" w:rsidR="00666138" w:rsidRDefault="0093489D">
            <w:pPr>
              <w:rPr>
                <w:rFonts w:ascii="Arial" w:hAnsi="Arial" w:cs="Arial"/>
                <w:sz w:val="22"/>
                <w:szCs w:val="22"/>
              </w:rPr>
            </w:pPr>
            <w:r>
              <w:rPr>
                <w:rFonts w:ascii="Arial" w:hAnsi="Arial" w:cs="Arial"/>
                <w:sz w:val="22"/>
                <w:szCs w:val="22"/>
              </w:rPr>
              <w:t>Email address:</w:t>
            </w:r>
          </w:p>
        </w:tc>
        <w:tc>
          <w:tcPr>
            <w:tcW w:w="6636" w:type="dxa"/>
            <w:vAlign w:val="center"/>
          </w:tcPr>
          <w:p w14:paraId="6ABF3D10" w14:textId="77777777" w:rsidR="00666138" w:rsidRDefault="0093489D">
            <w:pPr>
              <w:rPr>
                <w:rFonts w:ascii="Arial" w:hAnsi="Arial" w:cs="Arial"/>
                <w:sz w:val="22"/>
                <w:szCs w:val="22"/>
              </w:rPr>
            </w:pPr>
            <w:r>
              <w:rPr>
                <w:rFonts w:ascii="Arial" w:hAnsi="Arial" w:cs="Arial"/>
                <w:sz w:val="22"/>
                <w:szCs w:val="22"/>
              </w:rPr>
              <w:t>2437694@student.uwtsd.ac.uk</w:t>
            </w:r>
          </w:p>
        </w:tc>
      </w:tr>
      <w:tr w:rsidR="00666138" w14:paraId="6ABF3D15" w14:textId="77777777">
        <w:trPr>
          <w:trHeight w:val="549"/>
        </w:trPr>
        <w:tc>
          <w:tcPr>
            <w:tcW w:w="559" w:type="dxa"/>
            <w:shd w:val="clear" w:color="auto" w:fill="F2F2F2"/>
            <w:vAlign w:val="center"/>
          </w:tcPr>
          <w:p w14:paraId="6ABF3D12" w14:textId="77777777" w:rsidR="00666138" w:rsidRDefault="0093489D">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6ABF3D13" w14:textId="77777777" w:rsidR="00666138" w:rsidRDefault="0093489D">
            <w:pPr>
              <w:rPr>
                <w:rFonts w:ascii="Arial" w:hAnsi="Arial" w:cs="Arial"/>
                <w:sz w:val="22"/>
                <w:szCs w:val="22"/>
              </w:rPr>
            </w:pPr>
            <w:r>
              <w:rPr>
                <w:rFonts w:ascii="Arial" w:hAnsi="Arial" w:cs="Arial"/>
                <w:sz w:val="22"/>
                <w:szCs w:val="22"/>
              </w:rPr>
              <w:t>Programme of Study:</w:t>
            </w:r>
          </w:p>
        </w:tc>
        <w:tc>
          <w:tcPr>
            <w:tcW w:w="6636" w:type="dxa"/>
            <w:vAlign w:val="center"/>
          </w:tcPr>
          <w:p w14:paraId="6ABF3D14" w14:textId="77777777" w:rsidR="00666138" w:rsidRDefault="0093489D">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666138" w14:paraId="6ABF3D19" w14:textId="77777777">
        <w:trPr>
          <w:trHeight w:val="557"/>
        </w:trPr>
        <w:tc>
          <w:tcPr>
            <w:tcW w:w="559" w:type="dxa"/>
            <w:shd w:val="clear" w:color="auto" w:fill="F2F2F2"/>
            <w:vAlign w:val="center"/>
          </w:tcPr>
          <w:p w14:paraId="6ABF3D16" w14:textId="77777777" w:rsidR="00666138" w:rsidRDefault="0093489D">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6ABF3D17" w14:textId="77777777" w:rsidR="00666138" w:rsidRDefault="0093489D">
            <w:pPr>
              <w:rPr>
                <w:rFonts w:ascii="Arial" w:hAnsi="Arial" w:cs="Arial"/>
                <w:sz w:val="22"/>
                <w:szCs w:val="22"/>
              </w:rPr>
            </w:pPr>
            <w:r>
              <w:rPr>
                <w:rFonts w:ascii="Arial" w:hAnsi="Arial" w:cs="Arial"/>
                <w:sz w:val="22"/>
                <w:szCs w:val="22"/>
              </w:rPr>
              <w:t>Supervisor:</w:t>
            </w:r>
          </w:p>
        </w:tc>
        <w:tc>
          <w:tcPr>
            <w:tcW w:w="6636" w:type="dxa"/>
            <w:vAlign w:val="center"/>
          </w:tcPr>
          <w:p w14:paraId="6ABF3D18" w14:textId="77777777" w:rsidR="00666138" w:rsidRDefault="0093489D">
            <w:pPr>
              <w:rPr>
                <w:rFonts w:ascii="Arial" w:hAnsi="Arial" w:cs="Arial"/>
                <w:sz w:val="22"/>
                <w:szCs w:val="22"/>
              </w:rPr>
            </w:pPr>
            <w:r>
              <w:rPr>
                <w:rFonts w:ascii="Arial" w:hAnsi="Arial" w:cs="Arial"/>
                <w:sz w:val="22"/>
                <w:szCs w:val="22"/>
                <w:lang w:val="en-US"/>
              </w:rPr>
              <w:t xml:space="preserve">Dr Ayazullah Safi </w:t>
            </w:r>
          </w:p>
        </w:tc>
      </w:tr>
    </w:tbl>
    <w:p w14:paraId="6ABF3D1A" w14:textId="77777777" w:rsidR="00666138" w:rsidRDefault="00666138">
      <w:pPr>
        <w:autoSpaceDE w:val="0"/>
        <w:autoSpaceDN w:val="0"/>
        <w:adjustRightInd w:val="0"/>
        <w:spacing w:after="240"/>
        <w:jc w:val="both"/>
        <w:rPr>
          <w:rFonts w:ascii="Arial" w:hAnsi="Arial" w:cs="Arial"/>
          <w:b/>
          <w:sz w:val="22"/>
          <w:szCs w:val="22"/>
        </w:rPr>
      </w:pPr>
    </w:p>
    <w:p w14:paraId="6ABF3D1B" w14:textId="77777777" w:rsidR="00666138" w:rsidRDefault="0093489D">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66138" w14:paraId="6ABF3D1E" w14:textId="77777777">
        <w:tc>
          <w:tcPr>
            <w:tcW w:w="562" w:type="dxa"/>
            <w:shd w:val="clear" w:color="auto" w:fill="F2F2F2"/>
          </w:tcPr>
          <w:p w14:paraId="6ABF3D1C" w14:textId="77777777" w:rsidR="00666138" w:rsidRDefault="00666138">
            <w:pPr>
              <w:autoSpaceDE w:val="0"/>
              <w:autoSpaceDN w:val="0"/>
              <w:adjustRightInd w:val="0"/>
              <w:rPr>
                <w:rFonts w:ascii="Arial" w:hAnsi="Arial" w:cs="Arial"/>
                <w:sz w:val="22"/>
                <w:szCs w:val="22"/>
              </w:rPr>
            </w:pPr>
          </w:p>
        </w:tc>
        <w:tc>
          <w:tcPr>
            <w:tcW w:w="9918" w:type="dxa"/>
            <w:gridSpan w:val="2"/>
            <w:shd w:val="clear" w:color="auto" w:fill="F2F2F2"/>
          </w:tcPr>
          <w:p w14:paraId="6ABF3D1D"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66138" w14:paraId="6ABF3D22" w14:textId="77777777">
        <w:trPr>
          <w:trHeight w:val="355"/>
        </w:trPr>
        <w:tc>
          <w:tcPr>
            <w:tcW w:w="562" w:type="dxa"/>
            <w:vAlign w:val="center"/>
          </w:tcPr>
          <w:p w14:paraId="6ABF3D1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ABF3D20" w14:textId="77777777" w:rsidR="00666138" w:rsidRDefault="0093489D">
            <w:pPr>
              <w:autoSpaceDE w:val="0"/>
              <w:autoSpaceDN w:val="0"/>
              <w:adjustRightInd w:val="0"/>
              <w:rPr>
                <w:rFonts w:ascii="Arial" w:hAnsi="Arial" w:cs="Arial"/>
                <w:b/>
                <w:bCs/>
                <w:sz w:val="22"/>
                <w:szCs w:val="22"/>
              </w:rPr>
            </w:pPr>
            <w:hyperlink r:id="rId8"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6ABF3D21"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66138" w14:paraId="6ABF3D26" w14:textId="77777777">
        <w:trPr>
          <w:trHeight w:val="417"/>
        </w:trPr>
        <w:tc>
          <w:tcPr>
            <w:tcW w:w="562" w:type="dxa"/>
            <w:vAlign w:val="center"/>
          </w:tcPr>
          <w:p w14:paraId="6ABF3D2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ABF3D24" w14:textId="77777777" w:rsidR="00666138" w:rsidRDefault="0093489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6ABF3D25" w14:textId="77777777" w:rsidR="00666138" w:rsidRDefault="0093489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666138" w14:paraId="6ABF3D2A" w14:textId="77777777">
        <w:trPr>
          <w:trHeight w:val="409"/>
        </w:trPr>
        <w:tc>
          <w:tcPr>
            <w:tcW w:w="562" w:type="dxa"/>
            <w:vAlign w:val="center"/>
          </w:tcPr>
          <w:p w14:paraId="6ABF3D27"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ABF3D28" w14:textId="77777777" w:rsidR="00666138" w:rsidRDefault="0093489D">
            <w:pPr>
              <w:autoSpaceDE w:val="0"/>
              <w:autoSpaceDN w:val="0"/>
              <w:adjustRightInd w:val="0"/>
              <w:rPr>
                <w:rFonts w:ascii="Arial" w:hAnsi="Arial" w:cs="Arial"/>
                <w:b/>
                <w:bCs/>
                <w:iCs/>
                <w:sz w:val="22"/>
                <w:szCs w:val="22"/>
              </w:rPr>
            </w:pPr>
            <w:r>
              <w:rPr>
                <w:rFonts w:ascii="Arial" w:hAnsi="Arial" w:cs="Arial"/>
                <w:b/>
                <w:bCs/>
                <w:iCs/>
                <w:sz w:val="22"/>
                <w:szCs w:val="22"/>
              </w:rPr>
              <w:t>British Psychological Society (2021) Code of Human Research Ethics</w:t>
            </w:r>
          </w:p>
        </w:tc>
        <w:tc>
          <w:tcPr>
            <w:tcW w:w="1134" w:type="dxa"/>
            <w:shd w:val="clear" w:color="auto" w:fill="BFBFBF"/>
            <w:vAlign w:val="center"/>
          </w:tcPr>
          <w:p w14:paraId="6ABF3D29" w14:textId="77777777" w:rsidR="00666138" w:rsidRDefault="0093489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666138" w14:paraId="6ABF3D2E" w14:textId="77777777">
        <w:trPr>
          <w:trHeight w:val="409"/>
        </w:trPr>
        <w:tc>
          <w:tcPr>
            <w:tcW w:w="562" w:type="dxa"/>
            <w:vAlign w:val="center"/>
          </w:tcPr>
          <w:p w14:paraId="6ABF3D2B"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ABF3D2C" w14:textId="77777777" w:rsidR="00666138" w:rsidRDefault="0093489D">
            <w:pPr>
              <w:autoSpaceDE w:val="0"/>
              <w:autoSpaceDN w:val="0"/>
              <w:adjustRightInd w:val="0"/>
              <w:rPr>
                <w:rFonts w:ascii="Arial" w:hAnsi="Arial" w:cs="Arial"/>
                <w:b/>
                <w:bCs/>
                <w:i/>
                <w:sz w:val="22"/>
                <w:szCs w:val="22"/>
              </w:rPr>
            </w:pPr>
            <w:r>
              <w:rPr>
                <w:rFonts w:ascii="Arial" w:hAnsi="Arial" w:cs="Arial"/>
                <w:b/>
                <w:bCs/>
                <w:iCs/>
                <w:sz w:val="22"/>
                <w:szCs w:val="22"/>
              </w:rPr>
              <w:t>Data Protection Act 2018 and UK GDPR guidance</w:t>
            </w:r>
          </w:p>
        </w:tc>
        <w:tc>
          <w:tcPr>
            <w:tcW w:w="1134" w:type="dxa"/>
            <w:shd w:val="clear" w:color="auto" w:fill="BFBFBF"/>
            <w:vAlign w:val="center"/>
          </w:tcPr>
          <w:p w14:paraId="6ABF3D2D"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66138" w14:paraId="6ABF3D32" w14:textId="77777777">
        <w:trPr>
          <w:trHeight w:val="409"/>
        </w:trPr>
        <w:tc>
          <w:tcPr>
            <w:tcW w:w="562" w:type="dxa"/>
            <w:vAlign w:val="center"/>
          </w:tcPr>
          <w:p w14:paraId="6ABF3D2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6ABF3D30" w14:textId="77777777" w:rsidR="00666138" w:rsidRDefault="0093489D">
            <w:pPr>
              <w:autoSpaceDE w:val="0"/>
              <w:autoSpaceDN w:val="0"/>
              <w:adjustRightInd w:val="0"/>
              <w:rPr>
                <w:rFonts w:ascii="Arial" w:hAnsi="Arial" w:cs="Arial"/>
                <w:b/>
                <w:bCs/>
                <w:i/>
                <w:sz w:val="22"/>
                <w:szCs w:val="22"/>
              </w:rPr>
            </w:pPr>
            <w:r>
              <w:rPr>
                <w:rFonts w:ascii="Arial" w:hAnsi="Arial" w:cs="Arial"/>
                <w:b/>
                <w:bCs/>
                <w:iCs/>
                <w:sz w:val="22"/>
                <w:szCs w:val="22"/>
              </w:rPr>
              <w:t>World Health Organization guidance on diabetes, physical activity, medication safety and public health</w:t>
            </w:r>
          </w:p>
        </w:tc>
        <w:tc>
          <w:tcPr>
            <w:tcW w:w="1134" w:type="dxa"/>
            <w:shd w:val="clear" w:color="auto" w:fill="BFBFBF"/>
            <w:vAlign w:val="center"/>
          </w:tcPr>
          <w:p w14:paraId="6ABF3D31" w14:textId="77777777" w:rsidR="00666138" w:rsidRDefault="0093489D">
            <w:pPr>
              <w:autoSpaceDE w:val="0"/>
              <w:autoSpaceDN w:val="0"/>
              <w:adjustRightInd w:val="0"/>
              <w:jc w:val="center"/>
              <w:rPr>
                <w:rFonts w:ascii="Arial" w:hAnsi="Arial" w:cs="Arial"/>
                <w:b/>
                <w:bCs/>
                <w:sz w:val="22"/>
                <w:szCs w:val="22"/>
              </w:rPr>
            </w:pPr>
            <w:r>
              <w:rPr>
                <w:rFonts w:ascii="Segoe UI Symbol" w:hAnsi="Segoe UI Symbol" w:cs="Segoe UI Symbol"/>
                <w:b/>
                <w:bCs/>
                <w:iCs/>
                <w:sz w:val="22"/>
                <w:szCs w:val="22"/>
              </w:rPr>
              <w:t>☒</w:t>
            </w:r>
          </w:p>
        </w:tc>
      </w:tr>
      <w:tr w:rsidR="00666138" w14:paraId="6ABF3D36" w14:textId="77777777">
        <w:trPr>
          <w:trHeight w:val="409"/>
        </w:trPr>
        <w:tc>
          <w:tcPr>
            <w:tcW w:w="562" w:type="dxa"/>
            <w:vAlign w:val="center"/>
          </w:tcPr>
          <w:p w14:paraId="6ABF3D3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6ABF3D34" w14:textId="77777777" w:rsidR="00666138" w:rsidRDefault="0093489D">
            <w:pPr>
              <w:autoSpaceDE w:val="0"/>
              <w:autoSpaceDN w:val="0"/>
              <w:adjustRightInd w:val="0"/>
              <w:rPr>
                <w:rFonts w:ascii="Arial" w:hAnsi="Arial" w:cs="Arial"/>
                <w:b/>
                <w:bCs/>
                <w:i/>
                <w:sz w:val="22"/>
                <w:szCs w:val="22"/>
              </w:rPr>
            </w:pPr>
            <w:r>
              <w:rPr>
                <w:rFonts w:ascii="Arial" w:hAnsi="Arial" w:cs="Arial"/>
                <w:b/>
                <w:bCs/>
                <w:iCs/>
                <w:sz w:val="22"/>
                <w:szCs w:val="22"/>
              </w:rPr>
              <w:t xml:space="preserve">National Institute for Health and Care Excellence guidance on Type 2 diabetes management </w:t>
            </w:r>
          </w:p>
        </w:tc>
        <w:tc>
          <w:tcPr>
            <w:tcW w:w="1134" w:type="dxa"/>
            <w:shd w:val="clear" w:color="auto" w:fill="BFBFBF"/>
            <w:vAlign w:val="center"/>
          </w:tcPr>
          <w:p w14:paraId="6ABF3D35" w14:textId="77777777" w:rsidR="00666138" w:rsidRDefault="0093489D">
            <w:pPr>
              <w:autoSpaceDE w:val="0"/>
              <w:autoSpaceDN w:val="0"/>
              <w:adjustRightInd w:val="0"/>
              <w:jc w:val="center"/>
              <w:rPr>
                <w:rFonts w:ascii="Arial" w:hAnsi="Arial" w:cs="Arial"/>
                <w:b/>
                <w:bCs/>
                <w:sz w:val="22"/>
                <w:szCs w:val="22"/>
              </w:rPr>
            </w:pPr>
            <w:r>
              <w:rPr>
                <w:rFonts w:ascii="Segoe UI Symbol" w:hAnsi="Segoe UI Symbol" w:cs="Segoe UI Symbol"/>
                <w:b/>
                <w:bCs/>
                <w:iCs/>
                <w:sz w:val="22"/>
                <w:szCs w:val="22"/>
              </w:rPr>
              <w:t>☒</w:t>
            </w:r>
          </w:p>
        </w:tc>
      </w:tr>
    </w:tbl>
    <w:p w14:paraId="6ABF3D37" w14:textId="77777777" w:rsidR="00666138" w:rsidRDefault="00666138">
      <w:pPr>
        <w:autoSpaceDE w:val="0"/>
        <w:autoSpaceDN w:val="0"/>
        <w:adjustRightInd w:val="0"/>
        <w:spacing w:after="240"/>
        <w:jc w:val="both"/>
        <w:rPr>
          <w:rFonts w:ascii="Arial" w:hAnsi="Arial" w:cs="Arial"/>
          <w:b/>
          <w:sz w:val="22"/>
          <w:szCs w:val="22"/>
        </w:rPr>
      </w:pPr>
    </w:p>
    <w:p w14:paraId="6ABF3D38" w14:textId="77777777" w:rsidR="00666138" w:rsidRDefault="0093489D">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666138" w14:paraId="6ABF3D3C"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ABF3D39" w14:textId="77777777" w:rsidR="00666138" w:rsidRDefault="0093489D">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ABF3D3A" w14:textId="77777777" w:rsidR="00666138" w:rsidRDefault="0093489D">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ABF3D3B" w14:textId="77777777" w:rsidR="00666138" w:rsidRDefault="0093489D">
            <w:pPr>
              <w:rPr>
                <w:rFonts w:ascii="Arial" w:hAnsi="Arial" w:cs="Arial"/>
                <w:sz w:val="22"/>
                <w:szCs w:val="22"/>
              </w:rPr>
            </w:pPr>
            <w:r>
              <w:rPr>
                <w:rFonts w:ascii="Arial" w:hAnsi="Arial" w:cs="Arial"/>
                <w:b/>
                <w:bCs/>
                <w:sz w:val="22"/>
                <w:szCs w:val="22"/>
              </w:rPr>
              <w:t>Exercise for Better Control of Type 2 Diabetes and the Risks Associated with Self-Medication: A Secondary Literature Review</w:t>
            </w:r>
          </w:p>
        </w:tc>
      </w:tr>
      <w:tr w:rsidR="00666138" w14:paraId="6ABF3D42"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ABF3D3D" w14:textId="77777777" w:rsidR="00666138" w:rsidRDefault="0093489D">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ABF3D3E" w14:textId="77777777" w:rsidR="00666138" w:rsidRDefault="0093489D">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ABF3D3F" w14:textId="77777777" w:rsidR="00666138" w:rsidRDefault="0093489D">
            <w:pPr>
              <w:rPr>
                <w:rFonts w:ascii="Arial" w:hAnsi="Arial" w:cs="Arial"/>
                <w:sz w:val="22"/>
                <w:szCs w:val="22"/>
              </w:rPr>
            </w:pPr>
            <w:r>
              <w:rPr>
                <w:rFonts w:ascii="Arial" w:hAnsi="Arial" w:cs="Arial"/>
                <w:sz w:val="22"/>
                <w:szCs w:val="22"/>
                <w:lang w:val="en-US"/>
              </w:rPr>
              <w:t>01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6ABF3D40" w14:textId="77777777" w:rsidR="00666138" w:rsidRDefault="0093489D">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ABF3D41" w14:textId="77777777" w:rsidR="00666138" w:rsidRDefault="0093489D">
            <w:pPr>
              <w:rPr>
                <w:rFonts w:ascii="Arial" w:hAnsi="Arial" w:cs="Arial"/>
                <w:sz w:val="22"/>
                <w:szCs w:val="22"/>
              </w:rPr>
            </w:pPr>
            <w:r>
              <w:rPr>
                <w:rFonts w:ascii="Arial" w:hAnsi="Arial" w:cs="Arial"/>
                <w:sz w:val="22"/>
                <w:szCs w:val="22"/>
                <w:lang w:val="en-US"/>
              </w:rPr>
              <w:t>28 August 2026</w:t>
            </w:r>
          </w:p>
        </w:tc>
      </w:tr>
      <w:tr w:rsidR="00666138" w14:paraId="6ABF3D4D" w14:textId="77777777">
        <w:trPr>
          <w:trHeight w:val="454"/>
        </w:trPr>
        <w:tc>
          <w:tcPr>
            <w:tcW w:w="237" w:type="pct"/>
            <w:tcBorders>
              <w:top w:val="single" w:sz="4" w:space="0" w:color="auto"/>
            </w:tcBorders>
            <w:shd w:val="clear" w:color="auto" w:fill="F2F2F2"/>
            <w:vAlign w:val="center"/>
          </w:tcPr>
          <w:p w14:paraId="6ABF3D43" w14:textId="77777777" w:rsidR="00666138" w:rsidRDefault="00666138">
            <w:pPr>
              <w:spacing w:before="120" w:after="120"/>
              <w:rPr>
                <w:rFonts w:ascii="Arial" w:hAnsi="Arial" w:cs="Arial"/>
                <w:sz w:val="22"/>
                <w:szCs w:val="22"/>
              </w:rPr>
            </w:pPr>
          </w:p>
        </w:tc>
        <w:tc>
          <w:tcPr>
            <w:tcW w:w="4763" w:type="pct"/>
            <w:gridSpan w:val="4"/>
            <w:tcBorders>
              <w:top w:val="single" w:sz="4" w:space="0" w:color="auto"/>
            </w:tcBorders>
            <w:shd w:val="clear" w:color="auto" w:fill="F2F2F2"/>
            <w:vAlign w:val="center"/>
          </w:tcPr>
          <w:p w14:paraId="6ABF3D44" w14:textId="77777777" w:rsidR="00666138" w:rsidRDefault="0093489D">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6ABF3D45" w14:textId="77777777" w:rsidR="00666138" w:rsidRDefault="0093489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t>
            </w:r>
            <w:r>
              <w:rPr>
                <w:rFonts w:ascii="Arial" w:hAnsi="Arial" w:cs="Arial"/>
                <w:b/>
                <w:sz w:val="22"/>
                <w:szCs w:val="22"/>
              </w:rPr>
              <w:t>when outlining your response to the three points below:</w:t>
            </w:r>
          </w:p>
          <w:p w14:paraId="6ABF3D46" w14:textId="77777777" w:rsidR="00666138" w:rsidRDefault="0093489D">
            <w:pPr>
              <w:pStyle w:val="ListParagraph"/>
              <w:numPr>
                <w:ilvl w:val="0"/>
                <w:numId w:val="1"/>
              </w:numPr>
              <w:contextualSpacing w:val="0"/>
              <w:rPr>
                <w:rFonts w:ascii="Arial" w:hAnsi="Arial" w:cs="Arial"/>
                <w:i/>
              </w:rPr>
            </w:pPr>
            <w:r>
              <w:rPr>
                <w:rFonts w:ascii="Arial" w:hAnsi="Arial" w:cs="Arial"/>
                <w:i/>
              </w:rPr>
              <w:lastRenderedPageBreak/>
              <w:t>Purpose of Research Activity</w:t>
            </w:r>
          </w:p>
          <w:p w14:paraId="6ABF3D47" w14:textId="77777777" w:rsidR="00666138" w:rsidRDefault="0093489D">
            <w:pPr>
              <w:pStyle w:val="ListParagraph"/>
              <w:numPr>
                <w:ilvl w:val="0"/>
                <w:numId w:val="1"/>
              </w:numPr>
              <w:contextualSpacing w:val="0"/>
              <w:rPr>
                <w:rFonts w:ascii="Arial" w:hAnsi="Arial" w:cs="Arial"/>
                <w:i/>
              </w:rPr>
            </w:pPr>
            <w:r>
              <w:rPr>
                <w:rFonts w:ascii="Arial" w:hAnsi="Arial" w:cs="Arial"/>
                <w:i/>
              </w:rPr>
              <w:t>Proposed Research Question</w:t>
            </w:r>
          </w:p>
          <w:p w14:paraId="6ABF3D48" w14:textId="77777777" w:rsidR="00666138" w:rsidRDefault="0093489D">
            <w:pPr>
              <w:pStyle w:val="ListParagraph"/>
              <w:numPr>
                <w:ilvl w:val="0"/>
                <w:numId w:val="1"/>
              </w:numPr>
              <w:contextualSpacing w:val="0"/>
              <w:rPr>
                <w:rFonts w:ascii="Arial" w:hAnsi="Arial" w:cs="Arial"/>
                <w:i/>
              </w:rPr>
            </w:pPr>
            <w:r>
              <w:rPr>
                <w:rFonts w:ascii="Arial" w:hAnsi="Arial" w:cs="Arial"/>
                <w:i/>
              </w:rPr>
              <w:t>Aims of Research Activity</w:t>
            </w:r>
          </w:p>
          <w:p w14:paraId="6ABF3D49" w14:textId="77777777" w:rsidR="00666138" w:rsidRDefault="0093489D">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ABF3D4A" w14:textId="77777777" w:rsidR="00666138" w:rsidRDefault="0093489D">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ABF3D4B" w14:textId="77777777" w:rsidR="00666138" w:rsidRDefault="0093489D">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ABF3D4C" w14:textId="77777777" w:rsidR="00666138" w:rsidRDefault="0093489D">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66138" w14:paraId="6ABF3D5B" w14:textId="77777777">
        <w:trPr>
          <w:trHeight w:val="454"/>
        </w:trPr>
        <w:tc>
          <w:tcPr>
            <w:tcW w:w="237" w:type="pct"/>
            <w:vAlign w:val="center"/>
          </w:tcPr>
          <w:p w14:paraId="6ABF3D4E"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6ABF3D4F" w14:textId="77777777" w:rsidR="00666138" w:rsidRDefault="0093489D">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ABF3D50" w14:textId="77777777" w:rsidR="00666138" w:rsidRDefault="00666138">
            <w:pPr>
              <w:rPr>
                <w:rFonts w:ascii="Arial" w:hAnsi="Arial" w:cs="Arial"/>
                <w:sz w:val="22"/>
                <w:szCs w:val="22"/>
              </w:rPr>
            </w:pPr>
          </w:p>
          <w:p w14:paraId="6ABF3D51" w14:textId="77777777" w:rsidR="00666138" w:rsidRDefault="00666138">
            <w:pPr>
              <w:rPr>
                <w:rFonts w:ascii="Arial" w:hAnsi="Arial" w:cs="Arial"/>
                <w:sz w:val="22"/>
                <w:szCs w:val="22"/>
              </w:rPr>
            </w:pPr>
          </w:p>
          <w:p w14:paraId="6ABF3D52" w14:textId="60814536" w:rsidR="00666138" w:rsidRDefault="0093489D">
            <w:pPr>
              <w:rPr>
                <w:rFonts w:ascii="Arial" w:hAnsi="Arial" w:cs="Arial"/>
                <w:sz w:val="22"/>
                <w:szCs w:val="22"/>
              </w:rPr>
            </w:pPr>
            <w:r>
              <w:rPr>
                <w:rFonts w:ascii="Arial" w:hAnsi="Arial" w:cs="Arial"/>
                <w:sz w:val="22"/>
                <w:szCs w:val="22"/>
              </w:rPr>
              <w:t>This</w:t>
            </w:r>
            <w:r w:rsidR="0022299C">
              <w:rPr>
                <w:rFonts w:ascii="Arial" w:hAnsi="Arial" w:cs="Arial"/>
                <w:sz w:val="22"/>
                <w:szCs w:val="22"/>
              </w:rPr>
              <w:t xml:space="preserve"> </w:t>
            </w:r>
            <w:proofErr w:type="spellStart"/>
            <w:r w:rsidR="0022299C">
              <w:rPr>
                <w:rFonts w:ascii="Arial" w:hAnsi="Arial" w:cs="Arial"/>
                <w:sz w:val="22"/>
                <w:szCs w:val="22"/>
              </w:rPr>
              <w:t>systamtic</w:t>
            </w:r>
            <w:proofErr w:type="spellEnd"/>
            <w:r w:rsidR="0022299C">
              <w:rPr>
                <w:rFonts w:ascii="Arial" w:hAnsi="Arial" w:cs="Arial"/>
                <w:sz w:val="22"/>
                <w:szCs w:val="22"/>
              </w:rPr>
              <w:t xml:space="preserve"> review </w:t>
            </w:r>
            <w:r>
              <w:rPr>
                <w:rFonts w:ascii="Arial" w:hAnsi="Arial" w:cs="Arial"/>
                <w:sz w:val="22"/>
                <w:szCs w:val="22"/>
              </w:rPr>
              <w:t>will focus on assessing the effectiveness of exercise interventions in improving the control of Type 2 diabetes, and on identifying the risks associated with self-medication among adults with Type 2 diabetes. Type 2 diabetes is a chronic public health problem and requires sustained lifestyle adjustments, medication compliance, monitoring and health care professional support to manage. According to the World Health Organis</w:t>
            </w:r>
            <w:r>
              <w:rPr>
                <w:rFonts w:ascii="Arial" w:hAnsi="Arial" w:cs="Arial"/>
                <w:sz w:val="22"/>
                <w:szCs w:val="22"/>
              </w:rPr>
              <w:t>ation, preventing or delaying diabetes-related complications can be achieved through diet, physical activity, medication, regular screening, and treatment of any complications (WHO, 2024). Likewise, the management of Type 2 diabetes in adults is a priority in NICE guidance, which emphasises the value of structured education, dietary advice, cardiovascular risk management, managing blood glucose and managing long-term complications (NICE, 2026).</w:t>
            </w:r>
          </w:p>
          <w:p w14:paraId="6ABF3D53" w14:textId="77777777" w:rsidR="00666138" w:rsidRDefault="0093489D">
            <w:pPr>
              <w:rPr>
                <w:rFonts w:ascii="Arial" w:hAnsi="Arial" w:cs="Arial"/>
                <w:sz w:val="22"/>
                <w:szCs w:val="22"/>
              </w:rPr>
            </w:pPr>
            <w:r>
              <w:rPr>
                <w:rFonts w:ascii="Arial" w:hAnsi="Arial" w:cs="Arial"/>
                <w:sz w:val="22"/>
                <w:szCs w:val="22"/>
              </w:rPr>
              <w:t>Current research indicates that physical activity can benefit blood glucose levels, weight management, insulin sensitivity, cardiovascular health, and overall health. Many people also take medicines without proper medical advice, change their dose on their own, use over-the-counter medicines, use herbal medicines, or take medicines based on information from family, friends, or advice from the internet. This may lead to issues like wrong dosage, interactions with other medications, low blood sugar, treatment</w:t>
            </w:r>
            <w:r>
              <w:rPr>
                <w:rFonts w:ascii="Arial" w:hAnsi="Arial" w:cs="Arial"/>
                <w:sz w:val="22"/>
                <w:szCs w:val="22"/>
              </w:rPr>
              <w:t xml:space="preserve"> delay, increased complications, and inadequate disease management. Medication safety is thus a major public health challenge</w:t>
            </w:r>
            <w:r>
              <w:rPr>
                <w:rFonts w:ascii="Arial" w:hAnsi="Arial" w:cs="Arial"/>
                <w:sz w:val="22"/>
                <w:szCs w:val="22"/>
              </w:rPr>
              <w:t>, as highlighted by the WHO Medication Without Harm initiative on the need for reducing avoidable medication-related harm worldwide (WHO, 2017).</w:t>
            </w:r>
          </w:p>
          <w:p w14:paraId="6ABF3D54" w14:textId="77777777" w:rsidR="00666138" w:rsidRDefault="0093489D">
            <w:pPr>
              <w:rPr>
                <w:rFonts w:ascii="Arial" w:hAnsi="Arial" w:cs="Arial"/>
                <w:sz w:val="22"/>
                <w:szCs w:val="22"/>
              </w:rPr>
            </w:pPr>
            <w:r>
              <w:rPr>
                <w:rFonts w:ascii="Arial" w:hAnsi="Arial" w:cs="Arial"/>
                <w:sz w:val="22"/>
                <w:szCs w:val="22"/>
              </w:rPr>
              <w:t xml:space="preserve">Only secondary data will be used in the study. It will include peer-reviewed journal articles, systematic reviews, clinical guidelines, public health reports, and official publications from reputable agencies like the World Health Organisation, National Institute for Health and Care Excellence, NHS, Diabetes UK and government and public health agencies. There will be no human subjects involved in primary data collection. The research will integrate and synthesise existing evidence to gain a </w:t>
            </w:r>
            <w:r>
              <w:rPr>
                <w:rFonts w:ascii="Arial" w:hAnsi="Arial" w:cs="Arial"/>
                <w:sz w:val="22"/>
                <w:szCs w:val="22"/>
              </w:rPr>
              <w:t>better understanding of the link between exercise and diabetes control, self-management behaviour, and medication safety. The study could contribute to the formulation of practical recommendations for public health on how to educate people better about diabetes, manage their lifestyle safely and minimise the risks associated with self-medication.</w:t>
            </w:r>
          </w:p>
          <w:p w14:paraId="6ABF3D55" w14:textId="77777777" w:rsidR="00666138" w:rsidRDefault="0093489D">
            <w:pPr>
              <w:pStyle w:val="isselectedend"/>
              <w:rPr>
                <w:rFonts w:ascii="Arial" w:hAnsi="Arial" w:cs="Arial"/>
                <w:sz w:val="22"/>
                <w:szCs w:val="22"/>
              </w:rPr>
            </w:pPr>
            <w:r>
              <w:rPr>
                <w:rStyle w:val="Strong"/>
                <w:rFonts w:ascii="Arial" w:hAnsi="Arial" w:cs="Arial"/>
                <w:sz w:val="22"/>
                <w:szCs w:val="22"/>
              </w:rPr>
              <w:t>Reference list</w:t>
            </w:r>
          </w:p>
          <w:p w14:paraId="6ABF3D56" w14:textId="77777777" w:rsidR="00666138" w:rsidRDefault="0093489D">
            <w:pPr>
              <w:ind w:left="720" w:hanging="720"/>
              <w:jc w:val="both"/>
              <w:rPr>
                <w:rFonts w:ascii="Arial" w:hAnsi="Arial" w:cs="Arial"/>
                <w:color w:val="000000"/>
                <w:sz w:val="22"/>
                <w:szCs w:val="22"/>
              </w:rPr>
            </w:pPr>
            <w:r>
              <w:rPr>
                <w:rFonts w:ascii="Arial" w:hAnsi="Arial" w:cs="Arial"/>
                <w:sz w:val="22"/>
                <w:szCs w:val="22"/>
              </w:rPr>
              <w:t xml:space="preserve">National Institute for Health and Care Excellence (NICE) (2026) </w:t>
            </w:r>
            <w:r>
              <w:rPr>
                <w:rStyle w:val="Emphasis"/>
                <w:rFonts w:ascii="Arial" w:hAnsi="Arial" w:cs="Arial"/>
                <w:sz w:val="22"/>
                <w:szCs w:val="22"/>
              </w:rPr>
              <w:t>Type 2 diabetes in adults: management. NICE guideline NG28</w:t>
            </w:r>
            <w:r>
              <w:rPr>
                <w:rFonts w:ascii="Arial" w:hAnsi="Arial" w:cs="Arial"/>
                <w:sz w:val="22"/>
                <w:szCs w:val="22"/>
              </w:rPr>
              <w:t xml:space="preserve">. </w:t>
            </w:r>
            <w:r>
              <w:rPr>
                <w:rFonts w:ascii="Arial" w:hAnsi="Arial" w:cs="Arial"/>
                <w:i/>
                <w:iCs/>
                <w:color w:val="000000"/>
                <w:sz w:val="22"/>
                <w:szCs w:val="22"/>
              </w:rPr>
              <w:t>NICE</w:t>
            </w:r>
            <w:r>
              <w:rPr>
                <w:rFonts w:ascii="Arial" w:hAnsi="Arial" w:cs="Arial"/>
                <w:color w:val="000000"/>
                <w:sz w:val="22"/>
                <w:szCs w:val="22"/>
              </w:rPr>
              <w:t>. Available at: https://www.nice.org.uk/guidance/ng28 (Accessed: 10 June 2026).</w:t>
            </w:r>
          </w:p>
          <w:p w14:paraId="6ABF3D57" w14:textId="77777777" w:rsidR="00666138" w:rsidRDefault="0093489D">
            <w:pPr>
              <w:ind w:left="720" w:hanging="720"/>
              <w:jc w:val="both"/>
              <w:rPr>
                <w:rFonts w:ascii="Arial" w:hAnsi="Arial" w:cs="Arial"/>
                <w:sz w:val="22"/>
                <w:szCs w:val="22"/>
              </w:rPr>
            </w:pPr>
            <w:r>
              <w:rPr>
                <w:rFonts w:ascii="Arial" w:hAnsi="Arial" w:cs="Arial"/>
                <w:sz w:val="22"/>
                <w:szCs w:val="22"/>
              </w:rPr>
              <w:t xml:space="preserve">World Health Organization (WHO) (2017) </w:t>
            </w:r>
            <w:r>
              <w:rPr>
                <w:rFonts w:ascii="Arial" w:hAnsi="Arial" w:cs="Arial"/>
                <w:i/>
                <w:iCs/>
                <w:sz w:val="22"/>
                <w:szCs w:val="22"/>
              </w:rPr>
              <w:t>Medication Without Harm World Health Organization</w:t>
            </w:r>
            <w:r>
              <w:rPr>
                <w:rFonts w:ascii="Arial" w:hAnsi="Arial" w:cs="Arial"/>
                <w:sz w:val="22"/>
                <w:szCs w:val="22"/>
              </w:rPr>
              <w:t>. World Health Organization. Available at: https://www.who.int/publications/i/item/WHO-HIS-SDS-2017.6 (Accessed: 10 June 2026).</w:t>
            </w:r>
          </w:p>
          <w:p w14:paraId="6ABF3D58" w14:textId="77777777" w:rsidR="00666138" w:rsidRDefault="0093489D">
            <w:pPr>
              <w:ind w:left="720" w:hanging="720"/>
              <w:jc w:val="both"/>
              <w:rPr>
                <w:rFonts w:ascii="Arial" w:hAnsi="Arial" w:cs="Arial"/>
                <w:sz w:val="22"/>
                <w:szCs w:val="22"/>
              </w:rPr>
            </w:pPr>
            <w:r>
              <w:rPr>
                <w:rFonts w:ascii="Arial" w:hAnsi="Arial" w:cs="Arial"/>
                <w:sz w:val="22"/>
                <w:szCs w:val="22"/>
              </w:rPr>
              <w:t xml:space="preserve">World Health Organization (WHO) (2024) </w:t>
            </w:r>
            <w:r>
              <w:rPr>
                <w:rFonts w:ascii="Arial" w:hAnsi="Arial" w:cs="Arial"/>
                <w:i/>
                <w:iCs/>
                <w:sz w:val="22"/>
                <w:szCs w:val="22"/>
              </w:rPr>
              <w:t>Diabetes</w:t>
            </w:r>
            <w:r>
              <w:rPr>
                <w:rFonts w:ascii="Arial" w:hAnsi="Arial" w:cs="Arial"/>
                <w:sz w:val="22"/>
                <w:szCs w:val="22"/>
              </w:rPr>
              <w:t> </w:t>
            </w:r>
            <w:r>
              <w:rPr>
                <w:rFonts w:ascii="Arial" w:hAnsi="Arial" w:cs="Arial"/>
                <w:i/>
                <w:iCs/>
                <w:sz w:val="22"/>
                <w:szCs w:val="22"/>
              </w:rPr>
              <w:t>World Health Organization</w:t>
            </w:r>
            <w:r>
              <w:rPr>
                <w:rFonts w:ascii="Arial" w:hAnsi="Arial" w:cs="Arial"/>
                <w:sz w:val="22"/>
                <w:szCs w:val="22"/>
              </w:rPr>
              <w:t>. World Health Organization. Available at: https://www.who.int/news-room/fact-sheets/detail/diabetes (Accessed: 10 June 2026).</w:t>
            </w:r>
          </w:p>
          <w:p w14:paraId="6ABF3D59" w14:textId="77777777" w:rsidR="00666138" w:rsidRDefault="00666138">
            <w:pPr>
              <w:ind w:left="720" w:hanging="720"/>
              <w:jc w:val="both"/>
              <w:rPr>
                <w:rFonts w:ascii="Arial" w:hAnsi="Arial" w:cs="Arial"/>
                <w:sz w:val="22"/>
                <w:szCs w:val="22"/>
              </w:rPr>
            </w:pPr>
          </w:p>
          <w:p w14:paraId="6ABF3D5A" w14:textId="77777777" w:rsidR="00666138" w:rsidRDefault="00666138">
            <w:pPr>
              <w:rPr>
                <w:rFonts w:ascii="Arial" w:hAnsi="Arial" w:cs="Arial"/>
                <w:sz w:val="22"/>
                <w:szCs w:val="22"/>
              </w:rPr>
            </w:pPr>
          </w:p>
        </w:tc>
      </w:tr>
      <w:tr w:rsidR="00666138" w14:paraId="6ABF3D62" w14:textId="77777777">
        <w:trPr>
          <w:trHeight w:val="454"/>
        </w:trPr>
        <w:tc>
          <w:tcPr>
            <w:tcW w:w="237" w:type="pct"/>
            <w:vAlign w:val="center"/>
          </w:tcPr>
          <w:p w14:paraId="6ABF3D5C"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6ABF3D5D" w14:textId="77777777" w:rsidR="00666138" w:rsidRDefault="0093489D">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ABF3D5E" w14:textId="77777777" w:rsidR="00666138" w:rsidRDefault="00666138">
            <w:pPr>
              <w:rPr>
                <w:rFonts w:ascii="Arial" w:hAnsi="Arial" w:cs="Arial"/>
                <w:sz w:val="22"/>
                <w:szCs w:val="22"/>
              </w:rPr>
            </w:pPr>
          </w:p>
          <w:p w14:paraId="6ABF3D5F" w14:textId="77777777" w:rsidR="00666138" w:rsidRDefault="0093489D">
            <w:pPr>
              <w:rPr>
                <w:rFonts w:ascii="Arial" w:hAnsi="Arial" w:cs="Arial"/>
                <w:sz w:val="22"/>
                <w:szCs w:val="22"/>
              </w:rPr>
            </w:pPr>
            <w:r>
              <w:rPr>
                <w:rStyle w:val="cursor-pointer"/>
                <w:rFonts w:ascii="Arial" w:hAnsi="Arial" w:cs="Arial"/>
                <w:sz w:val="22"/>
                <w:szCs w:val="22"/>
              </w:rPr>
              <w:t>What is the role of exercise in Type 2 diabetes control, and what are the public health risks with self-medication for adults with Type 2 diabetes?</w:t>
            </w:r>
          </w:p>
          <w:p w14:paraId="6ABF3D60" w14:textId="77777777" w:rsidR="00666138" w:rsidRDefault="00666138">
            <w:pPr>
              <w:rPr>
                <w:rFonts w:ascii="Arial" w:hAnsi="Arial" w:cs="Arial"/>
                <w:sz w:val="22"/>
                <w:szCs w:val="22"/>
              </w:rPr>
            </w:pPr>
          </w:p>
          <w:p w14:paraId="6ABF3D61" w14:textId="77777777" w:rsidR="00666138" w:rsidRDefault="00666138">
            <w:pPr>
              <w:autoSpaceDE w:val="0"/>
              <w:autoSpaceDN w:val="0"/>
              <w:adjustRightInd w:val="0"/>
              <w:rPr>
                <w:rFonts w:ascii="Arial" w:hAnsi="Arial" w:cs="Arial"/>
                <w:b/>
                <w:bCs/>
                <w:sz w:val="22"/>
                <w:szCs w:val="22"/>
              </w:rPr>
            </w:pPr>
          </w:p>
        </w:tc>
      </w:tr>
      <w:tr w:rsidR="00666138" w14:paraId="6ABF3D6B" w14:textId="77777777">
        <w:trPr>
          <w:trHeight w:val="454"/>
        </w:trPr>
        <w:tc>
          <w:tcPr>
            <w:tcW w:w="237" w:type="pct"/>
            <w:vAlign w:val="center"/>
          </w:tcPr>
          <w:p w14:paraId="6ABF3D6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63" w:type="pct"/>
            <w:gridSpan w:val="4"/>
            <w:vAlign w:val="center"/>
          </w:tcPr>
          <w:p w14:paraId="6ABF3D64" w14:textId="77777777" w:rsidR="00666138" w:rsidRDefault="0093489D">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ABF3D65" w14:textId="77777777" w:rsidR="00666138" w:rsidRDefault="00666138">
            <w:pPr>
              <w:rPr>
                <w:rFonts w:ascii="Arial" w:hAnsi="Arial" w:cs="Arial"/>
                <w:sz w:val="22"/>
                <w:szCs w:val="22"/>
              </w:rPr>
            </w:pPr>
          </w:p>
          <w:p w14:paraId="6ABF3D66" w14:textId="77777777" w:rsidR="00666138" w:rsidRDefault="0093489D">
            <w:pPr>
              <w:pStyle w:val="ListParagraph"/>
              <w:numPr>
                <w:ilvl w:val="0"/>
                <w:numId w:val="29"/>
              </w:numPr>
              <w:rPr>
                <w:rFonts w:ascii="Arial" w:hAnsi="Arial" w:cs="Arial"/>
              </w:rPr>
            </w:pPr>
            <w:r>
              <w:rPr>
                <w:rFonts w:ascii="Arial" w:hAnsi="Arial" w:cs="Arial"/>
              </w:rPr>
              <w:t>Using secondary evidence to examine the relationship between exercise and Type 2 diabetes control.</w:t>
            </w:r>
          </w:p>
          <w:p w14:paraId="6ABF3D67" w14:textId="77777777" w:rsidR="00666138" w:rsidRDefault="0093489D">
            <w:pPr>
              <w:pStyle w:val="ListParagraph"/>
              <w:numPr>
                <w:ilvl w:val="0"/>
                <w:numId w:val="29"/>
              </w:numPr>
              <w:rPr>
                <w:rFonts w:ascii="Arial" w:hAnsi="Arial" w:cs="Arial"/>
              </w:rPr>
            </w:pPr>
            <w:r>
              <w:rPr>
                <w:rFonts w:ascii="Arial" w:hAnsi="Arial" w:cs="Arial"/>
              </w:rPr>
              <w:t>To review the factors that may contribute to adults with Type 2 diabetes self-medicating or practising an unsafe medication practice.</w:t>
            </w:r>
          </w:p>
          <w:p w14:paraId="6ABF3D68" w14:textId="77777777" w:rsidR="00666138" w:rsidRDefault="0093489D">
            <w:pPr>
              <w:pStyle w:val="ListParagraph"/>
              <w:numPr>
                <w:ilvl w:val="0"/>
                <w:numId w:val="29"/>
              </w:numPr>
              <w:rPr>
                <w:rFonts w:ascii="Arial" w:hAnsi="Arial" w:cs="Arial"/>
              </w:rPr>
            </w:pPr>
            <w:r>
              <w:rPr>
                <w:rFonts w:ascii="Arial" w:hAnsi="Arial" w:cs="Arial"/>
              </w:rPr>
              <w:t>To determine public health and patient safety risks arising from self-medication of adults with Type 2 diabetes.</w:t>
            </w:r>
          </w:p>
          <w:p w14:paraId="6ABF3D69" w14:textId="77777777" w:rsidR="00666138" w:rsidRDefault="0093489D">
            <w:pPr>
              <w:pStyle w:val="ListParagraph"/>
              <w:numPr>
                <w:ilvl w:val="0"/>
                <w:numId w:val="29"/>
              </w:numPr>
              <w:rPr>
                <w:rFonts w:ascii="Arial" w:hAnsi="Arial" w:cs="Arial"/>
              </w:rPr>
            </w:pPr>
            <w:r>
              <w:rPr>
                <w:rFonts w:ascii="Arial" w:hAnsi="Arial" w:cs="Arial"/>
              </w:rPr>
              <w:t>To create practice-focused recommendations for patient education and public health support in safer diabetes self-management.</w:t>
            </w:r>
          </w:p>
          <w:p w14:paraId="6ABF3D6A" w14:textId="77777777" w:rsidR="00666138" w:rsidRDefault="0093489D">
            <w:pPr>
              <w:rPr>
                <w:rFonts w:ascii="Arial" w:hAnsi="Arial" w:cs="Arial"/>
                <w:sz w:val="22"/>
                <w:szCs w:val="22"/>
              </w:rPr>
            </w:pPr>
            <w:r>
              <w:rPr>
                <w:rFonts w:ascii="Arial" w:hAnsi="Arial" w:cs="Arial"/>
                <w:color w:val="808080"/>
                <w:sz w:val="22"/>
                <w:szCs w:val="22"/>
              </w:rPr>
              <w:t>(</w:t>
            </w:r>
          </w:p>
        </w:tc>
      </w:tr>
      <w:tr w:rsidR="00666138" w14:paraId="6ABF3D73" w14:textId="77777777">
        <w:trPr>
          <w:trHeight w:val="454"/>
        </w:trPr>
        <w:tc>
          <w:tcPr>
            <w:tcW w:w="237" w:type="pct"/>
            <w:vAlign w:val="center"/>
          </w:tcPr>
          <w:p w14:paraId="6ABF3D6C"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6ABF3D6D" w14:textId="77777777" w:rsidR="00666138" w:rsidRDefault="0093489D">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ABF3D6E" w14:textId="77777777" w:rsidR="00666138" w:rsidRDefault="00666138">
            <w:pPr>
              <w:rPr>
                <w:rFonts w:ascii="Arial" w:hAnsi="Arial" w:cs="Arial"/>
                <w:sz w:val="22"/>
                <w:szCs w:val="22"/>
              </w:rPr>
            </w:pPr>
          </w:p>
          <w:p w14:paraId="6ABF3D6F" w14:textId="77777777" w:rsidR="00666138" w:rsidRDefault="0093489D">
            <w:pPr>
              <w:pStyle w:val="ListParagraph"/>
              <w:numPr>
                <w:ilvl w:val="0"/>
                <w:numId w:val="30"/>
              </w:numPr>
              <w:rPr>
                <w:rFonts w:ascii="Arial" w:hAnsi="Arial" w:cs="Arial"/>
              </w:rPr>
            </w:pPr>
            <w:r>
              <w:rPr>
                <w:rFonts w:ascii="Arial" w:hAnsi="Arial" w:cs="Arial"/>
              </w:rPr>
              <w:t>To review secondary evidence for the benefits of regular exercise on blood glucose levels, insulin sensitivity, weight, cardiovascular health, and quality of life in adults with Type 2 diabetes.</w:t>
            </w:r>
          </w:p>
          <w:p w14:paraId="6ABF3D70" w14:textId="77777777" w:rsidR="00666138" w:rsidRDefault="0093489D">
            <w:pPr>
              <w:pStyle w:val="ListParagraph"/>
              <w:numPr>
                <w:ilvl w:val="0"/>
                <w:numId w:val="30"/>
              </w:numPr>
              <w:rPr>
                <w:rFonts w:ascii="Arial" w:hAnsi="Arial" w:cs="Arial"/>
              </w:rPr>
            </w:pPr>
            <w:r>
              <w:rPr>
                <w:rFonts w:ascii="Arial" w:hAnsi="Arial" w:cs="Arial"/>
              </w:rPr>
              <w:t>To explore the potential barriers that could contribute to self-medication among adults with Type 2 diabetes, such as lack of health literacy, poor healthcare access, cost issues, cultural beliefs and reliance on informal health advice.</w:t>
            </w:r>
          </w:p>
          <w:p w14:paraId="6ABF3D71" w14:textId="77777777" w:rsidR="00666138" w:rsidRDefault="0093489D">
            <w:pPr>
              <w:pStyle w:val="ListParagraph"/>
              <w:numPr>
                <w:ilvl w:val="0"/>
                <w:numId w:val="30"/>
              </w:numPr>
              <w:rPr>
                <w:rFonts w:ascii="Arial" w:hAnsi="Arial" w:cs="Arial"/>
              </w:rPr>
            </w:pPr>
            <w:r>
              <w:rPr>
                <w:rFonts w:ascii="Arial" w:hAnsi="Arial" w:cs="Arial"/>
              </w:rPr>
              <w:t>To discuss the dangers of self-medication, such as taking the wrong dose, drug interactions, falling hypoglycaemia, lack of timely treatment, inadequate monitoring and exacerbation of diabetes-related conditions.</w:t>
            </w:r>
          </w:p>
          <w:p w14:paraId="6ABF3D72" w14:textId="77777777" w:rsidR="00666138" w:rsidRDefault="0093489D">
            <w:pPr>
              <w:pStyle w:val="ListParagraph"/>
              <w:numPr>
                <w:ilvl w:val="0"/>
                <w:numId w:val="30"/>
              </w:numPr>
              <w:rPr>
                <w:rFonts w:ascii="Arial" w:hAnsi="Arial" w:cs="Arial"/>
              </w:rPr>
            </w:pPr>
            <w:r>
              <w:rPr>
                <w:rFonts w:ascii="Arial" w:hAnsi="Arial" w:cs="Arial"/>
              </w:rPr>
              <w:t>To review the evidence and provide actionable public health guidance for diabetes self-management, patient education and medication safety.</w:t>
            </w:r>
          </w:p>
        </w:tc>
      </w:tr>
      <w:tr w:rsidR="00666138" w14:paraId="6ABF3D77" w14:textId="77777777">
        <w:trPr>
          <w:trHeight w:val="454"/>
        </w:trPr>
        <w:tc>
          <w:tcPr>
            <w:tcW w:w="237" w:type="pct"/>
            <w:shd w:val="clear" w:color="auto" w:fill="F2F2F2"/>
            <w:vAlign w:val="center"/>
          </w:tcPr>
          <w:p w14:paraId="6ABF3D74" w14:textId="77777777" w:rsidR="00666138" w:rsidRDefault="00666138">
            <w:pPr>
              <w:spacing w:before="120" w:after="120"/>
              <w:rPr>
                <w:rFonts w:ascii="Arial" w:hAnsi="Arial" w:cs="Arial"/>
                <w:sz w:val="22"/>
                <w:szCs w:val="22"/>
              </w:rPr>
            </w:pPr>
          </w:p>
        </w:tc>
        <w:tc>
          <w:tcPr>
            <w:tcW w:w="4763" w:type="pct"/>
            <w:gridSpan w:val="4"/>
            <w:shd w:val="clear" w:color="auto" w:fill="F2F2F2"/>
            <w:vAlign w:val="center"/>
          </w:tcPr>
          <w:p w14:paraId="6ABF3D75" w14:textId="77777777" w:rsidR="00666138" w:rsidRDefault="0093489D">
            <w:pPr>
              <w:spacing w:before="120" w:after="120"/>
              <w:rPr>
                <w:rFonts w:ascii="Arial" w:hAnsi="Arial" w:cs="Arial"/>
                <w:b/>
                <w:sz w:val="22"/>
                <w:szCs w:val="22"/>
              </w:rPr>
            </w:pPr>
            <w:r>
              <w:rPr>
                <w:rFonts w:ascii="Arial" w:hAnsi="Arial" w:cs="Arial"/>
                <w:b/>
                <w:sz w:val="22"/>
                <w:szCs w:val="22"/>
              </w:rPr>
              <w:t>Proposed data collection methods (maximum 600 words)</w:t>
            </w:r>
          </w:p>
          <w:p w14:paraId="6ABF3D76" w14:textId="77777777" w:rsidR="00666138" w:rsidRDefault="0093489D">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666138" w14:paraId="6ABF3D7F" w14:textId="77777777">
        <w:trPr>
          <w:trHeight w:val="454"/>
        </w:trPr>
        <w:tc>
          <w:tcPr>
            <w:tcW w:w="237" w:type="pct"/>
            <w:vAlign w:val="center"/>
          </w:tcPr>
          <w:p w14:paraId="6ABF3D78" w14:textId="77777777" w:rsidR="00666138" w:rsidRDefault="0093489D">
            <w:pPr>
              <w:rPr>
                <w:rFonts w:ascii="Arial" w:hAnsi="Arial" w:cs="Arial"/>
                <w:sz w:val="22"/>
                <w:szCs w:val="22"/>
              </w:rPr>
            </w:pPr>
            <w:r>
              <w:rPr>
                <w:rFonts w:ascii="Arial" w:hAnsi="Arial" w:cs="Arial"/>
                <w:sz w:val="22"/>
                <w:szCs w:val="22"/>
              </w:rPr>
              <w:t>7</w:t>
            </w:r>
          </w:p>
        </w:tc>
        <w:tc>
          <w:tcPr>
            <w:tcW w:w="4763" w:type="pct"/>
            <w:gridSpan w:val="4"/>
            <w:vAlign w:val="center"/>
          </w:tcPr>
          <w:p w14:paraId="6ABF3D79" w14:textId="77777777" w:rsidR="00666138" w:rsidRDefault="00666138">
            <w:pPr>
              <w:rPr>
                <w:rFonts w:ascii="Arial" w:hAnsi="Arial" w:cs="Arial"/>
                <w:color w:val="00B050"/>
                <w:sz w:val="22"/>
                <w:szCs w:val="22"/>
              </w:rPr>
            </w:pPr>
          </w:p>
          <w:p w14:paraId="6ABF3D7A" w14:textId="77777777" w:rsidR="00666138" w:rsidRDefault="0093489D">
            <w:pPr>
              <w:rPr>
                <w:rFonts w:ascii="Arial" w:hAnsi="Arial" w:cs="Arial"/>
                <w:sz w:val="22"/>
                <w:szCs w:val="22"/>
              </w:rPr>
            </w:pPr>
            <w:r>
              <w:rPr>
                <w:rFonts w:ascii="Arial" w:hAnsi="Arial" w:cs="Arial"/>
                <w:sz w:val="22"/>
                <w:szCs w:val="22"/>
              </w:rPr>
              <w:t>Secondary data sources will be used to gather data. No Primary data will be gathered from human participants. Published peer-reviewed journal articles, systematic reviews, clinical guidelines, public health reports, government publications, NHS information, NICE guidance, WHO publications, Diabetes UK information and other credible professional or public health documents will be used in the study.</w:t>
            </w:r>
          </w:p>
          <w:p w14:paraId="6ABF3D7B" w14:textId="77777777" w:rsidR="00666138" w:rsidRDefault="0093489D">
            <w:pPr>
              <w:rPr>
                <w:rFonts w:ascii="Arial" w:hAnsi="Arial" w:cs="Arial"/>
                <w:sz w:val="22"/>
                <w:szCs w:val="22"/>
              </w:rPr>
            </w:pPr>
            <w:r>
              <w:rPr>
                <w:rFonts w:ascii="Arial" w:hAnsi="Arial" w:cs="Arial"/>
                <w:sz w:val="22"/>
                <w:szCs w:val="22"/>
              </w:rPr>
              <w:t xml:space="preserve">Academic databases and search engines like Google Scholar, PubMed, ScienceDirect, Sage Journals, Taylor &amp; Francis, and University library databases will be used as sources. Other official websites like WHO, NICE, NHS, and </w:t>
            </w:r>
            <w:r>
              <w:rPr>
                <w:rFonts w:ascii="Arial" w:hAnsi="Arial" w:cs="Arial"/>
                <w:sz w:val="22"/>
                <w:szCs w:val="22"/>
              </w:rPr>
              <w:t>GOV.UK, Diabetes UK and public health agencies may also be searched. Search terms can be “Type 2 diabetes exercise control”, “physical activity and Type 2 diabetes management”, “exercise and glycaemic control”, “diabetes self-management”, “self-medication in diabetes”, “risks of self-medication”, “medication safety Type 2 diabetes”, “over-the-counter medicine diabetes risk”, “herbal medicine diabetes interaction”, and “public health diabetes education”.</w:t>
            </w:r>
          </w:p>
          <w:p w14:paraId="6ABF3D7C" w14:textId="77777777" w:rsidR="00666138" w:rsidRDefault="0093489D">
            <w:pPr>
              <w:rPr>
                <w:rFonts w:ascii="Arial" w:hAnsi="Arial" w:cs="Arial"/>
                <w:sz w:val="22"/>
                <w:szCs w:val="22"/>
              </w:rPr>
            </w:pPr>
            <w:r>
              <w:rPr>
                <w:rFonts w:ascii="Arial" w:hAnsi="Arial" w:cs="Arial"/>
                <w:sz w:val="22"/>
                <w:szCs w:val="22"/>
              </w:rPr>
              <w:t>Inclusion will be based primarily on evidence published since 2020,</w:t>
            </w:r>
            <w:r>
              <w:rPr>
                <w:rFonts w:ascii="Arial" w:hAnsi="Arial" w:cs="Arial"/>
                <w:sz w:val="22"/>
                <w:szCs w:val="22"/>
              </w:rPr>
              <w:t xml:space="preserve"> where possible, but older evidence will be included where it is relevant to clinical background, theory or is widely accepted as guidance. Preference will be given to good quality academic and official sources on exercise, diabetes control, self-help, medication safety and public health risks. The researcher will collect important data regarding the merits of exercise, obstacles to safe diabetes care, motivations for self-medication, risks associated with diabetes medications, and public health recommendat</w:t>
            </w:r>
            <w:r>
              <w:rPr>
                <w:rFonts w:ascii="Arial" w:hAnsi="Arial" w:cs="Arial"/>
                <w:sz w:val="22"/>
                <w:szCs w:val="22"/>
              </w:rPr>
              <w:t>ions. They will be them</w:t>
            </w:r>
            <w:r>
              <w:rPr>
                <w:rFonts w:ascii="Arial" w:hAnsi="Arial" w:cs="Arial"/>
                <w:sz w:val="22"/>
                <w:szCs w:val="22"/>
              </w:rPr>
              <w:t>atised into notes and analysed with thematic analysis.</w:t>
            </w:r>
          </w:p>
          <w:p w14:paraId="6ABF3D7D" w14:textId="77777777" w:rsidR="00666138" w:rsidRDefault="0093489D">
            <w:pPr>
              <w:rPr>
                <w:rFonts w:ascii="Arial" w:hAnsi="Arial" w:cs="Arial"/>
                <w:sz w:val="22"/>
                <w:szCs w:val="22"/>
              </w:rPr>
            </w:pPr>
            <w:r>
              <w:rPr>
                <w:rFonts w:ascii="Arial" w:hAnsi="Arial" w:cs="Arial"/>
                <w:sz w:val="22"/>
                <w:szCs w:val="22"/>
              </w:rPr>
              <w:t>There will be no collection of interviews, questionnaires, focus groups, observations, audio recordings, video recordings, identifiable personal data, consent forms or contact information with participants. Only secondary sources that have been published or are publicly available will be used.</w:t>
            </w:r>
          </w:p>
          <w:p w14:paraId="6ABF3D7E" w14:textId="77777777" w:rsidR="00666138" w:rsidRDefault="00666138">
            <w:pPr>
              <w:rPr>
                <w:rFonts w:ascii="Arial" w:hAnsi="Arial" w:cs="Arial"/>
                <w:b/>
                <w:sz w:val="22"/>
                <w:szCs w:val="22"/>
              </w:rPr>
            </w:pPr>
          </w:p>
        </w:tc>
      </w:tr>
    </w:tbl>
    <w:p w14:paraId="6ABF3D80" w14:textId="77777777" w:rsidR="00666138" w:rsidRDefault="00666138"/>
    <w:p w14:paraId="6ABF3D81" w14:textId="77777777" w:rsidR="00666138" w:rsidRDefault="0093489D">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66138" w14:paraId="6ABF3D86" w14:textId="77777777">
        <w:trPr>
          <w:trHeight w:val="558"/>
        </w:trPr>
        <w:tc>
          <w:tcPr>
            <w:tcW w:w="562" w:type="dxa"/>
            <w:shd w:val="clear" w:color="auto" w:fill="F2F2F2"/>
            <w:vAlign w:val="center"/>
          </w:tcPr>
          <w:p w14:paraId="6ABF3D82" w14:textId="77777777" w:rsidR="00666138" w:rsidRDefault="00666138">
            <w:pPr>
              <w:autoSpaceDE w:val="0"/>
              <w:autoSpaceDN w:val="0"/>
              <w:adjustRightInd w:val="0"/>
              <w:rPr>
                <w:rFonts w:ascii="Arial" w:hAnsi="Arial" w:cs="Arial"/>
                <w:b/>
                <w:sz w:val="22"/>
                <w:szCs w:val="22"/>
              </w:rPr>
            </w:pPr>
          </w:p>
        </w:tc>
        <w:tc>
          <w:tcPr>
            <w:tcW w:w="8227" w:type="dxa"/>
            <w:shd w:val="clear" w:color="auto" w:fill="F2F2F2"/>
            <w:vAlign w:val="center"/>
          </w:tcPr>
          <w:p w14:paraId="6ABF3D83" w14:textId="77777777" w:rsidR="00666138" w:rsidRDefault="0093489D">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6ABF3D84"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6ABF3D85"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6138" w14:paraId="6ABF3D8B" w14:textId="77777777">
        <w:trPr>
          <w:trHeight w:val="439"/>
        </w:trPr>
        <w:tc>
          <w:tcPr>
            <w:tcW w:w="562" w:type="dxa"/>
            <w:shd w:val="clear" w:color="auto" w:fill="F2F2F2"/>
            <w:vAlign w:val="center"/>
          </w:tcPr>
          <w:p w14:paraId="6ABF3D87"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6ABF3D88"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6ABF3D89"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8A"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90" w14:textId="77777777">
        <w:trPr>
          <w:trHeight w:val="439"/>
        </w:trPr>
        <w:tc>
          <w:tcPr>
            <w:tcW w:w="562" w:type="dxa"/>
            <w:shd w:val="clear" w:color="auto" w:fill="F2F2F2"/>
            <w:vAlign w:val="center"/>
          </w:tcPr>
          <w:p w14:paraId="6ABF3D8C"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6ABF3D8D"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6ABF3D8E"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8F"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95" w14:textId="77777777">
        <w:trPr>
          <w:trHeight w:val="439"/>
        </w:trPr>
        <w:tc>
          <w:tcPr>
            <w:tcW w:w="562" w:type="dxa"/>
            <w:shd w:val="clear" w:color="auto" w:fill="F2F2F2"/>
            <w:vAlign w:val="center"/>
          </w:tcPr>
          <w:p w14:paraId="6ABF3D91"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6ABF3D92"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6ABF3D93"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94"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66138" w14:paraId="6ABF3D9A" w14:textId="77777777">
        <w:trPr>
          <w:trHeight w:val="403"/>
        </w:trPr>
        <w:tc>
          <w:tcPr>
            <w:tcW w:w="562" w:type="dxa"/>
            <w:shd w:val="clear" w:color="auto" w:fill="F2F2F2"/>
            <w:vAlign w:val="center"/>
          </w:tcPr>
          <w:p w14:paraId="6ABF3D96"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6ABF3D97"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6ABF3D98"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99"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9F" w14:textId="77777777">
        <w:trPr>
          <w:trHeight w:val="403"/>
        </w:trPr>
        <w:tc>
          <w:tcPr>
            <w:tcW w:w="562" w:type="dxa"/>
            <w:shd w:val="clear" w:color="auto" w:fill="F2F2F2"/>
            <w:vAlign w:val="center"/>
          </w:tcPr>
          <w:p w14:paraId="6ABF3D9B"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6ABF3D9C"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6ABF3D9D"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9E"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66138" w14:paraId="6ABF3DA4" w14:textId="77777777">
        <w:trPr>
          <w:trHeight w:val="403"/>
        </w:trPr>
        <w:tc>
          <w:tcPr>
            <w:tcW w:w="562" w:type="dxa"/>
            <w:shd w:val="clear" w:color="auto" w:fill="F2F2F2"/>
            <w:vAlign w:val="center"/>
          </w:tcPr>
          <w:p w14:paraId="6ABF3DA0"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6ABF3DA1"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6ABF3DA2"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A3"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A9" w14:textId="77777777">
        <w:trPr>
          <w:trHeight w:val="439"/>
        </w:trPr>
        <w:tc>
          <w:tcPr>
            <w:tcW w:w="562" w:type="dxa"/>
            <w:shd w:val="clear" w:color="auto" w:fill="F2F2F2"/>
            <w:vAlign w:val="center"/>
          </w:tcPr>
          <w:p w14:paraId="6ABF3DA5"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6ABF3DA6"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6ABF3DA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A8"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AE" w14:textId="77777777">
        <w:trPr>
          <w:trHeight w:val="403"/>
        </w:trPr>
        <w:tc>
          <w:tcPr>
            <w:tcW w:w="562" w:type="dxa"/>
            <w:shd w:val="clear" w:color="auto" w:fill="F2F2F2"/>
            <w:vAlign w:val="center"/>
          </w:tcPr>
          <w:p w14:paraId="6ABF3DAA"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6ABF3DAB"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6ABF3DAC"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AD"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B3" w14:textId="77777777">
        <w:trPr>
          <w:trHeight w:val="439"/>
        </w:trPr>
        <w:tc>
          <w:tcPr>
            <w:tcW w:w="562" w:type="dxa"/>
            <w:shd w:val="clear" w:color="auto" w:fill="F2F2F2"/>
            <w:vAlign w:val="center"/>
          </w:tcPr>
          <w:p w14:paraId="6ABF3DA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6ABF3DB0"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6ABF3DB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B2"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B8" w14:textId="77777777">
        <w:trPr>
          <w:trHeight w:val="403"/>
        </w:trPr>
        <w:tc>
          <w:tcPr>
            <w:tcW w:w="562" w:type="dxa"/>
            <w:shd w:val="clear" w:color="auto" w:fill="F2F2F2"/>
            <w:vAlign w:val="center"/>
          </w:tcPr>
          <w:p w14:paraId="6ABF3DB4"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ABF3DB5"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ABF3DB6"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B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BD" w14:textId="77777777">
        <w:trPr>
          <w:trHeight w:val="403"/>
        </w:trPr>
        <w:tc>
          <w:tcPr>
            <w:tcW w:w="562" w:type="dxa"/>
            <w:shd w:val="clear" w:color="auto" w:fill="F2F2F2"/>
            <w:vAlign w:val="center"/>
          </w:tcPr>
          <w:p w14:paraId="6ABF3DB9"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6ABF3DBA"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6ABF3DBB"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BC"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DC2" w14:textId="77777777">
        <w:trPr>
          <w:trHeight w:val="403"/>
        </w:trPr>
        <w:tc>
          <w:tcPr>
            <w:tcW w:w="562" w:type="dxa"/>
            <w:shd w:val="clear" w:color="auto" w:fill="F2F2F2"/>
            <w:vAlign w:val="center"/>
          </w:tcPr>
          <w:p w14:paraId="6ABF3DBE"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6ABF3DB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6ABF3DC0"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C1"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DC7" w14:textId="77777777">
        <w:trPr>
          <w:trHeight w:val="403"/>
        </w:trPr>
        <w:tc>
          <w:tcPr>
            <w:tcW w:w="562" w:type="dxa"/>
            <w:shd w:val="clear" w:color="auto" w:fill="F2F2F2"/>
            <w:vAlign w:val="center"/>
          </w:tcPr>
          <w:p w14:paraId="6ABF3DC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6ABF3DC4"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6ABF3DC5"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C6"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DCC" w14:textId="77777777">
        <w:trPr>
          <w:trHeight w:val="403"/>
        </w:trPr>
        <w:tc>
          <w:tcPr>
            <w:tcW w:w="562" w:type="dxa"/>
            <w:shd w:val="clear" w:color="auto" w:fill="F2F2F2"/>
            <w:vAlign w:val="center"/>
          </w:tcPr>
          <w:p w14:paraId="6ABF3DC8"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6ABF3DC9"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6ABF3DCA"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CB"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DD1" w14:textId="77777777">
        <w:trPr>
          <w:trHeight w:val="403"/>
        </w:trPr>
        <w:tc>
          <w:tcPr>
            <w:tcW w:w="562" w:type="dxa"/>
            <w:shd w:val="clear" w:color="auto" w:fill="F2F2F2"/>
            <w:vAlign w:val="center"/>
          </w:tcPr>
          <w:p w14:paraId="6ABF3DCD"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6ABF3DCE"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6ABF3DCF"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D0"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DD6" w14:textId="77777777">
        <w:trPr>
          <w:trHeight w:val="403"/>
        </w:trPr>
        <w:tc>
          <w:tcPr>
            <w:tcW w:w="562" w:type="dxa"/>
            <w:shd w:val="clear" w:color="auto" w:fill="F2F2F2"/>
            <w:vAlign w:val="center"/>
          </w:tcPr>
          <w:p w14:paraId="6ABF3DD2"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6ABF3DD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Procedures that may have</w:t>
            </w:r>
            <w:r>
              <w:rPr>
                <w:rFonts w:ascii="Arial" w:hAnsi="Arial" w:cs="Arial"/>
                <w:sz w:val="22"/>
                <w:szCs w:val="22"/>
              </w:rPr>
              <w:t xml:space="preserve"> a negative impact on the environment?</w:t>
            </w:r>
          </w:p>
        </w:tc>
        <w:tc>
          <w:tcPr>
            <w:tcW w:w="846" w:type="dxa"/>
            <w:shd w:val="clear" w:color="auto" w:fill="BFBFBF"/>
            <w:vAlign w:val="center"/>
          </w:tcPr>
          <w:p w14:paraId="6ABF3DD4"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BF3DD5"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66138" w14:paraId="6ABF3DDB" w14:textId="77777777">
        <w:trPr>
          <w:trHeight w:val="403"/>
        </w:trPr>
        <w:tc>
          <w:tcPr>
            <w:tcW w:w="562" w:type="dxa"/>
            <w:shd w:val="clear" w:color="auto" w:fill="F2F2F2"/>
            <w:vAlign w:val="center"/>
          </w:tcPr>
          <w:p w14:paraId="6ABF3DD7"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6ABF3DD8"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ABF3DD9"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shd w:val="clear" w:color="auto" w:fill="BFBFBF"/>
            <w:vAlign w:val="center"/>
          </w:tcPr>
          <w:p w14:paraId="6ABF3DDA"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66138" w14:paraId="6ABF3DE3" w14:textId="77777777">
        <w:trPr>
          <w:trHeight w:val="403"/>
        </w:trPr>
        <w:tc>
          <w:tcPr>
            <w:tcW w:w="562" w:type="dxa"/>
            <w:vAlign w:val="center"/>
          </w:tcPr>
          <w:p w14:paraId="6ABF3DDC" w14:textId="77777777" w:rsidR="00666138" w:rsidRDefault="00666138">
            <w:pPr>
              <w:autoSpaceDE w:val="0"/>
              <w:autoSpaceDN w:val="0"/>
              <w:adjustRightInd w:val="0"/>
              <w:rPr>
                <w:rFonts w:ascii="Arial" w:hAnsi="Arial" w:cs="Arial"/>
                <w:sz w:val="22"/>
                <w:szCs w:val="22"/>
              </w:rPr>
            </w:pPr>
          </w:p>
        </w:tc>
        <w:tc>
          <w:tcPr>
            <w:tcW w:w="8227" w:type="dxa"/>
            <w:vAlign w:val="center"/>
          </w:tcPr>
          <w:p w14:paraId="6ABF3DDD"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ABF3DDE" w14:textId="77777777" w:rsidR="00666138" w:rsidRDefault="00666138">
            <w:pPr>
              <w:rPr>
                <w:rFonts w:ascii="Arial" w:hAnsi="Arial" w:cs="Arial"/>
              </w:rPr>
            </w:pPr>
          </w:p>
          <w:p w14:paraId="6ABF3DDF" w14:textId="77777777" w:rsidR="00666138" w:rsidRDefault="00666138">
            <w:pPr>
              <w:rPr>
                <w:rFonts w:ascii="Arial" w:hAnsi="Arial" w:cs="Arial"/>
              </w:rPr>
            </w:pPr>
          </w:p>
          <w:p w14:paraId="6ABF3DE0"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Not Applicable</w:t>
            </w:r>
          </w:p>
        </w:tc>
        <w:tc>
          <w:tcPr>
            <w:tcW w:w="846" w:type="dxa"/>
            <w:vMerge/>
            <w:shd w:val="clear" w:color="auto" w:fill="BFBFBF"/>
            <w:vAlign w:val="center"/>
          </w:tcPr>
          <w:p w14:paraId="6ABF3DE1" w14:textId="77777777" w:rsidR="00666138" w:rsidRDefault="00666138">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6ABF3DE2" w14:textId="77777777" w:rsidR="00666138" w:rsidRDefault="00666138">
            <w:pPr>
              <w:autoSpaceDE w:val="0"/>
              <w:autoSpaceDN w:val="0"/>
              <w:adjustRightInd w:val="0"/>
              <w:jc w:val="center"/>
              <w:rPr>
                <w:rFonts w:ascii="Arial" w:hAnsi="Arial" w:cs="Arial"/>
                <w:b/>
                <w:bCs/>
                <w:sz w:val="22"/>
                <w:szCs w:val="22"/>
              </w:rPr>
            </w:pPr>
          </w:p>
        </w:tc>
      </w:tr>
    </w:tbl>
    <w:p w14:paraId="6ABF3DE4" w14:textId="77777777" w:rsidR="00666138" w:rsidRDefault="00666138">
      <w:pPr>
        <w:jc w:val="both"/>
        <w:rPr>
          <w:rFonts w:ascii="Arial" w:hAnsi="Arial" w:cs="Arial"/>
          <w:bCs/>
          <w:iCs/>
          <w:sz w:val="22"/>
          <w:szCs w:val="22"/>
        </w:rPr>
      </w:pPr>
    </w:p>
    <w:p w14:paraId="6ABF3DE5" w14:textId="77777777" w:rsidR="00666138" w:rsidRDefault="0093489D">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6ABF3DE6" w14:textId="77777777" w:rsidR="00666138" w:rsidRDefault="00666138">
      <w:pPr>
        <w:rPr>
          <w:rFonts w:ascii="Arial" w:hAnsi="Arial" w:cs="Arial"/>
          <w:bCs/>
          <w:iCs/>
          <w:sz w:val="22"/>
          <w:szCs w:val="22"/>
        </w:rPr>
      </w:pPr>
    </w:p>
    <w:p w14:paraId="6ABF3DE7" w14:textId="77777777" w:rsidR="00666138" w:rsidRDefault="0093489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ABF3DE8" w14:textId="77777777" w:rsidR="00666138" w:rsidRDefault="00666138">
      <w:pPr>
        <w:rPr>
          <w:rFonts w:ascii="Arial" w:hAnsi="Arial" w:cs="Arial"/>
          <w:bCs/>
          <w:iCs/>
          <w:sz w:val="22"/>
          <w:szCs w:val="22"/>
        </w:rPr>
      </w:pPr>
    </w:p>
    <w:p w14:paraId="6ABF3DE9" w14:textId="77777777" w:rsidR="00666138" w:rsidRDefault="0093489D">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666138" w14:paraId="6ABF3DF0" w14:textId="77777777">
        <w:tc>
          <w:tcPr>
            <w:tcW w:w="562" w:type="dxa"/>
            <w:shd w:val="clear" w:color="auto" w:fill="F2F2F2"/>
            <w:vAlign w:val="center"/>
          </w:tcPr>
          <w:p w14:paraId="6ABF3DEA" w14:textId="77777777" w:rsidR="00666138" w:rsidRDefault="00666138">
            <w:pPr>
              <w:autoSpaceDE w:val="0"/>
              <w:autoSpaceDN w:val="0"/>
              <w:adjustRightInd w:val="0"/>
              <w:jc w:val="center"/>
              <w:rPr>
                <w:rFonts w:ascii="Arial" w:hAnsi="Arial" w:cs="Arial"/>
                <w:b/>
                <w:sz w:val="22"/>
                <w:szCs w:val="22"/>
              </w:rPr>
            </w:pPr>
          </w:p>
        </w:tc>
        <w:tc>
          <w:tcPr>
            <w:tcW w:w="8217" w:type="dxa"/>
            <w:shd w:val="clear" w:color="auto" w:fill="F2F2F2"/>
          </w:tcPr>
          <w:p w14:paraId="6ABF3DEB" w14:textId="77777777" w:rsidR="00666138" w:rsidRDefault="0093489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ABF3DEC" w14:textId="77777777" w:rsidR="00666138" w:rsidRDefault="00666138">
            <w:pPr>
              <w:autoSpaceDE w:val="0"/>
              <w:autoSpaceDN w:val="0"/>
              <w:adjustRightInd w:val="0"/>
              <w:jc w:val="center"/>
              <w:rPr>
                <w:rFonts w:ascii="Arial" w:hAnsi="Arial" w:cs="Arial"/>
                <w:b/>
                <w:bCs/>
                <w:sz w:val="22"/>
                <w:szCs w:val="22"/>
              </w:rPr>
            </w:pPr>
          </w:p>
          <w:p w14:paraId="6ABF3DED"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6ABF3DEE" w14:textId="77777777" w:rsidR="00666138" w:rsidRDefault="00666138">
            <w:pPr>
              <w:autoSpaceDE w:val="0"/>
              <w:autoSpaceDN w:val="0"/>
              <w:adjustRightInd w:val="0"/>
              <w:jc w:val="center"/>
              <w:rPr>
                <w:rFonts w:ascii="Arial" w:hAnsi="Arial" w:cs="Arial"/>
                <w:b/>
                <w:bCs/>
                <w:sz w:val="22"/>
                <w:szCs w:val="22"/>
              </w:rPr>
            </w:pPr>
          </w:p>
          <w:p w14:paraId="6ABF3DEF"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6138" w14:paraId="6ABF3DF5" w14:textId="77777777">
        <w:trPr>
          <w:trHeight w:val="439"/>
        </w:trPr>
        <w:tc>
          <w:tcPr>
            <w:tcW w:w="562" w:type="dxa"/>
            <w:shd w:val="clear" w:color="auto" w:fill="F2F2F2"/>
            <w:vAlign w:val="center"/>
          </w:tcPr>
          <w:p w14:paraId="6ABF3DF1"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6ABF3DF2"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6ABF3DF3"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DF4"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FA" w14:textId="77777777">
        <w:trPr>
          <w:trHeight w:val="403"/>
        </w:trPr>
        <w:tc>
          <w:tcPr>
            <w:tcW w:w="562" w:type="dxa"/>
            <w:shd w:val="clear" w:color="auto" w:fill="F2F2F2"/>
            <w:vAlign w:val="center"/>
          </w:tcPr>
          <w:p w14:paraId="6ABF3DF6"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6ABF3DF7"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6ABF3DF8"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DF9"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DFF" w14:textId="77777777">
        <w:trPr>
          <w:trHeight w:val="439"/>
        </w:trPr>
        <w:tc>
          <w:tcPr>
            <w:tcW w:w="562" w:type="dxa"/>
            <w:shd w:val="clear" w:color="auto" w:fill="F2F2F2"/>
            <w:vAlign w:val="center"/>
          </w:tcPr>
          <w:p w14:paraId="6ABF3DFB"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6ABF3DFC"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6ABF3DFD"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DFE"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04" w14:textId="77777777">
        <w:trPr>
          <w:trHeight w:val="403"/>
        </w:trPr>
        <w:tc>
          <w:tcPr>
            <w:tcW w:w="562" w:type="dxa"/>
            <w:shd w:val="clear" w:color="auto" w:fill="F2F2F2"/>
            <w:vAlign w:val="center"/>
          </w:tcPr>
          <w:p w14:paraId="6ABF3E00"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6ABF3E01"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ABF3E02"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E03"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09" w14:textId="77777777">
        <w:trPr>
          <w:trHeight w:val="403"/>
        </w:trPr>
        <w:tc>
          <w:tcPr>
            <w:tcW w:w="562" w:type="dxa"/>
            <w:shd w:val="clear" w:color="auto" w:fill="F2F2F2"/>
            <w:vAlign w:val="center"/>
          </w:tcPr>
          <w:p w14:paraId="6ABF3E05"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6ABF3E06"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6ABF3E0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E08"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0E" w14:textId="77777777">
        <w:trPr>
          <w:trHeight w:val="439"/>
        </w:trPr>
        <w:tc>
          <w:tcPr>
            <w:tcW w:w="562" w:type="dxa"/>
            <w:shd w:val="clear" w:color="auto" w:fill="F2F2F2"/>
            <w:vAlign w:val="center"/>
          </w:tcPr>
          <w:p w14:paraId="6ABF3E0A"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6ABF3E0B"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6ABF3E0C"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E0D"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13" w14:textId="77777777">
        <w:trPr>
          <w:trHeight w:val="403"/>
        </w:trPr>
        <w:tc>
          <w:tcPr>
            <w:tcW w:w="562" w:type="dxa"/>
            <w:shd w:val="clear" w:color="auto" w:fill="F2F2F2"/>
            <w:vAlign w:val="center"/>
          </w:tcPr>
          <w:p w14:paraId="6ABF3E0F"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6ABF3E10"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ABF3E11"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E12"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E18" w14:textId="77777777">
        <w:trPr>
          <w:trHeight w:val="403"/>
        </w:trPr>
        <w:tc>
          <w:tcPr>
            <w:tcW w:w="562" w:type="dxa"/>
            <w:shd w:val="clear" w:color="auto" w:fill="F2F2F2"/>
            <w:vAlign w:val="center"/>
          </w:tcPr>
          <w:p w14:paraId="6ABF3E14"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vAlign w:val="center"/>
          </w:tcPr>
          <w:p w14:paraId="6ABF3E15"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6ABF3E16"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ABF3E17"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E1E" w14:textId="77777777">
        <w:trPr>
          <w:trHeight w:val="403"/>
        </w:trPr>
        <w:tc>
          <w:tcPr>
            <w:tcW w:w="562" w:type="dxa"/>
            <w:shd w:val="clear" w:color="auto" w:fill="F2F2F2"/>
            <w:vAlign w:val="center"/>
          </w:tcPr>
          <w:p w14:paraId="6ABF3E19"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6ABF3E1A"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ABF3E1B" w14:textId="77777777" w:rsidR="00666138" w:rsidRDefault="00666138">
            <w:pPr>
              <w:autoSpaceDE w:val="0"/>
              <w:autoSpaceDN w:val="0"/>
              <w:adjustRightInd w:val="0"/>
              <w:rPr>
                <w:rFonts w:ascii="Arial" w:hAnsi="Arial" w:cs="Arial"/>
                <w:sz w:val="22"/>
                <w:szCs w:val="22"/>
              </w:rPr>
            </w:pPr>
          </w:p>
        </w:tc>
        <w:tc>
          <w:tcPr>
            <w:tcW w:w="850" w:type="dxa"/>
            <w:vMerge w:val="restart"/>
            <w:shd w:val="clear" w:color="auto" w:fill="BFBFBF"/>
            <w:vAlign w:val="center"/>
          </w:tcPr>
          <w:p w14:paraId="6ABF3E1C"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vAlign w:val="center"/>
          </w:tcPr>
          <w:p w14:paraId="6ABF3E1D"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66138" w14:paraId="6ABF3E26" w14:textId="77777777">
        <w:trPr>
          <w:trHeight w:val="403"/>
        </w:trPr>
        <w:tc>
          <w:tcPr>
            <w:tcW w:w="562" w:type="dxa"/>
            <w:vAlign w:val="center"/>
          </w:tcPr>
          <w:p w14:paraId="6ABF3E1F" w14:textId="77777777" w:rsidR="00666138" w:rsidRDefault="00666138">
            <w:pPr>
              <w:autoSpaceDE w:val="0"/>
              <w:autoSpaceDN w:val="0"/>
              <w:adjustRightInd w:val="0"/>
              <w:jc w:val="center"/>
              <w:rPr>
                <w:rFonts w:ascii="Arial" w:hAnsi="Arial" w:cs="Arial"/>
                <w:sz w:val="22"/>
                <w:szCs w:val="22"/>
              </w:rPr>
            </w:pPr>
          </w:p>
        </w:tc>
        <w:tc>
          <w:tcPr>
            <w:tcW w:w="8217" w:type="dxa"/>
            <w:vAlign w:val="center"/>
          </w:tcPr>
          <w:p w14:paraId="6ABF3E20"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ABF3E21" w14:textId="77777777" w:rsidR="00666138" w:rsidRDefault="0093489D">
            <w:pPr>
              <w:rPr>
                <w:rFonts w:ascii="Arial" w:hAnsi="Arial" w:cs="Arial"/>
              </w:rPr>
            </w:pPr>
            <w:r>
              <w:rPr>
                <w:rFonts w:ascii="Arial" w:hAnsi="Arial" w:cs="Arial"/>
                <w:color w:val="00B050"/>
                <w:sz w:val="22"/>
              </w:rPr>
              <w:t>Complete this only if your participants cannot give consent. This includes animals</w:t>
            </w:r>
          </w:p>
          <w:p w14:paraId="6ABF3E22" w14:textId="77777777" w:rsidR="00666138" w:rsidRDefault="00666138">
            <w:pPr>
              <w:rPr>
                <w:rFonts w:ascii="Arial" w:hAnsi="Arial" w:cs="Arial"/>
              </w:rPr>
            </w:pPr>
          </w:p>
          <w:p w14:paraId="6ABF3E23" w14:textId="77777777" w:rsidR="00666138" w:rsidRDefault="0093489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6ABF3E24" w14:textId="77777777" w:rsidR="00666138" w:rsidRDefault="00666138">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6ABF3E25" w14:textId="77777777" w:rsidR="00666138" w:rsidRDefault="00666138">
            <w:pPr>
              <w:autoSpaceDE w:val="0"/>
              <w:autoSpaceDN w:val="0"/>
              <w:adjustRightInd w:val="0"/>
              <w:jc w:val="center"/>
              <w:rPr>
                <w:rFonts w:ascii="Arial" w:hAnsi="Arial" w:cs="Arial"/>
                <w:b/>
                <w:bCs/>
                <w:sz w:val="22"/>
                <w:szCs w:val="22"/>
              </w:rPr>
            </w:pPr>
          </w:p>
        </w:tc>
      </w:tr>
    </w:tbl>
    <w:p w14:paraId="6ABF3E27" w14:textId="77777777" w:rsidR="00666138" w:rsidRDefault="00666138">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66138" w14:paraId="6ABF3E2B" w14:textId="77777777">
        <w:trPr>
          <w:trHeight w:val="403"/>
        </w:trPr>
        <w:tc>
          <w:tcPr>
            <w:tcW w:w="562" w:type="dxa"/>
            <w:tcBorders>
              <w:bottom w:val="single" w:sz="4" w:space="0" w:color="auto"/>
            </w:tcBorders>
            <w:shd w:val="clear" w:color="auto" w:fill="F2F2F2"/>
          </w:tcPr>
          <w:p w14:paraId="6ABF3E28" w14:textId="77777777" w:rsidR="00666138" w:rsidRDefault="00666138">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6ABF3E29" w14:textId="77777777" w:rsidR="00666138" w:rsidRDefault="0093489D">
            <w:pPr>
              <w:rPr>
                <w:rFonts w:ascii="Arial" w:hAnsi="Arial" w:cs="Arial"/>
                <w:b/>
                <w:sz w:val="22"/>
                <w:szCs w:val="22"/>
              </w:rPr>
            </w:pPr>
            <w:r>
              <w:rPr>
                <w:rFonts w:ascii="Arial" w:hAnsi="Arial" w:cs="Arial"/>
                <w:b/>
                <w:sz w:val="22"/>
                <w:szCs w:val="22"/>
              </w:rPr>
              <w:t>Participant numbers and source</w:t>
            </w:r>
          </w:p>
          <w:p w14:paraId="6ABF3E2A"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66138" w14:paraId="6ABF3E3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ABF3E2C" w14:textId="77777777" w:rsidR="00666138" w:rsidRDefault="0093489D">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ABF3E2D" w14:textId="77777777" w:rsidR="00666138" w:rsidRDefault="0093489D">
            <w:pPr>
              <w:rPr>
                <w:rFonts w:ascii="Arial" w:hAnsi="Arial" w:cs="Arial"/>
                <w:sz w:val="22"/>
                <w:szCs w:val="22"/>
              </w:rPr>
            </w:pPr>
            <w:r>
              <w:rPr>
                <w:rFonts w:ascii="Arial" w:hAnsi="Arial" w:cs="Arial"/>
                <w:sz w:val="22"/>
                <w:szCs w:val="22"/>
              </w:rPr>
              <w:t>How many participants are expected?</w:t>
            </w:r>
          </w:p>
          <w:p w14:paraId="6ABF3E2E" w14:textId="77777777" w:rsidR="00666138" w:rsidRDefault="0066613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BF3E2F" w14:textId="77777777" w:rsidR="00666138" w:rsidRDefault="0093489D">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6ABF3E30" w14:textId="77777777" w:rsidR="00666138" w:rsidRDefault="00666138">
            <w:pPr>
              <w:rPr>
                <w:rFonts w:ascii="Arial" w:hAnsi="Arial" w:cs="Arial"/>
                <w:sz w:val="22"/>
                <w:szCs w:val="22"/>
              </w:rPr>
            </w:pPr>
          </w:p>
          <w:p w14:paraId="6ABF3E31" w14:textId="77777777" w:rsidR="00666138" w:rsidRDefault="00666138">
            <w:pPr>
              <w:rPr>
                <w:rFonts w:ascii="Arial" w:hAnsi="Arial" w:cs="Arial"/>
                <w:sz w:val="22"/>
                <w:szCs w:val="22"/>
              </w:rPr>
            </w:pPr>
          </w:p>
          <w:p w14:paraId="6ABF3E32" w14:textId="77777777" w:rsidR="00666138" w:rsidRDefault="0093489D">
            <w:pPr>
              <w:rPr>
                <w:rFonts w:ascii="Arial" w:hAnsi="Arial" w:cs="Arial"/>
                <w:b/>
                <w:sz w:val="22"/>
                <w:szCs w:val="22"/>
              </w:rPr>
            </w:pPr>
            <w:r>
              <w:rPr>
                <w:rFonts w:ascii="Arial" w:hAnsi="Arial" w:cs="Arial"/>
                <w:i/>
                <w:color w:val="808080"/>
                <w:sz w:val="18"/>
                <w:szCs w:val="18"/>
              </w:rPr>
              <w:t>(this box should expand as you type)</w:t>
            </w:r>
          </w:p>
        </w:tc>
      </w:tr>
      <w:tr w:rsidR="00666138" w14:paraId="6ABF3E3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ABF3E34" w14:textId="77777777" w:rsidR="00666138" w:rsidRDefault="0093489D">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ABF3E35" w14:textId="77777777" w:rsidR="00666138" w:rsidRDefault="0093489D">
            <w:pPr>
              <w:rPr>
                <w:rFonts w:ascii="Arial" w:hAnsi="Arial" w:cs="Arial"/>
                <w:sz w:val="22"/>
                <w:szCs w:val="22"/>
              </w:rPr>
            </w:pPr>
            <w:r>
              <w:rPr>
                <w:rFonts w:ascii="Arial" w:hAnsi="Arial" w:cs="Arial"/>
                <w:sz w:val="22"/>
                <w:szCs w:val="22"/>
              </w:rPr>
              <w:t>Who will the participants be?</w:t>
            </w:r>
          </w:p>
          <w:p w14:paraId="6ABF3E36" w14:textId="77777777" w:rsidR="00666138" w:rsidRDefault="0066613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BF3E37" w14:textId="77777777" w:rsidR="00666138" w:rsidRDefault="00666138">
            <w:pPr>
              <w:rPr>
                <w:rFonts w:ascii="Arial" w:hAnsi="Arial" w:cs="Arial"/>
                <w:sz w:val="22"/>
                <w:szCs w:val="22"/>
              </w:rPr>
            </w:pPr>
          </w:p>
          <w:p w14:paraId="6ABF3E38" w14:textId="77777777" w:rsidR="00666138" w:rsidRDefault="00666138">
            <w:pPr>
              <w:rPr>
                <w:rFonts w:ascii="Arial" w:hAnsi="Arial" w:cs="Arial"/>
                <w:sz w:val="22"/>
                <w:szCs w:val="22"/>
              </w:rPr>
            </w:pPr>
          </w:p>
          <w:p w14:paraId="6ABF3E39" w14:textId="77777777" w:rsidR="00666138" w:rsidRDefault="00666138">
            <w:pPr>
              <w:rPr>
                <w:rFonts w:ascii="Arial" w:hAnsi="Arial" w:cs="Arial"/>
                <w:sz w:val="22"/>
                <w:szCs w:val="22"/>
              </w:rPr>
            </w:pPr>
          </w:p>
          <w:p w14:paraId="6ABF3E3A" w14:textId="77777777" w:rsidR="00666138" w:rsidRDefault="0093489D">
            <w:pPr>
              <w:rPr>
                <w:rFonts w:ascii="Arial" w:hAnsi="Arial" w:cs="Arial"/>
                <w:i/>
                <w:color w:val="808080"/>
                <w:sz w:val="18"/>
                <w:szCs w:val="18"/>
              </w:rPr>
            </w:pPr>
            <w:r>
              <w:rPr>
                <w:rFonts w:ascii="Arial" w:hAnsi="Arial" w:cs="Arial"/>
                <w:i/>
                <w:color w:val="808080"/>
                <w:sz w:val="18"/>
                <w:szCs w:val="18"/>
              </w:rPr>
              <w:t>(this box should expand as you type)</w:t>
            </w:r>
          </w:p>
        </w:tc>
      </w:tr>
      <w:tr w:rsidR="00666138" w14:paraId="6ABF3E42" w14:textId="77777777">
        <w:trPr>
          <w:trHeight w:val="403"/>
        </w:trPr>
        <w:tc>
          <w:tcPr>
            <w:tcW w:w="562" w:type="dxa"/>
            <w:tcBorders>
              <w:top w:val="single" w:sz="4" w:space="0" w:color="auto"/>
            </w:tcBorders>
            <w:shd w:val="clear" w:color="auto" w:fill="F2F2F2"/>
            <w:vAlign w:val="center"/>
          </w:tcPr>
          <w:p w14:paraId="6ABF3E3C" w14:textId="77777777" w:rsidR="00666138" w:rsidRDefault="0093489D">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6ABF3E3D" w14:textId="77777777" w:rsidR="00666138" w:rsidRDefault="0093489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ABF3E3E" w14:textId="77777777" w:rsidR="00666138" w:rsidRDefault="00666138">
            <w:pPr>
              <w:rPr>
                <w:rFonts w:ascii="Arial" w:hAnsi="Arial" w:cs="Arial"/>
                <w:sz w:val="22"/>
                <w:szCs w:val="22"/>
              </w:rPr>
            </w:pPr>
          </w:p>
          <w:p w14:paraId="6ABF3E3F" w14:textId="77777777" w:rsidR="00666138" w:rsidRDefault="00666138">
            <w:pPr>
              <w:rPr>
                <w:rFonts w:ascii="Arial" w:hAnsi="Arial" w:cs="Arial"/>
                <w:sz w:val="22"/>
                <w:szCs w:val="22"/>
              </w:rPr>
            </w:pPr>
          </w:p>
          <w:p w14:paraId="6ABF3E40" w14:textId="77777777" w:rsidR="00666138" w:rsidRDefault="00666138">
            <w:pPr>
              <w:rPr>
                <w:rFonts w:ascii="Arial" w:hAnsi="Arial" w:cs="Arial"/>
                <w:sz w:val="22"/>
                <w:szCs w:val="22"/>
              </w:rPr>
            </w:pPr>
          </w:p>
          <w:p w14:paraId="6ABF3E41" w14:textId="77777777" w:rsidR="00666138" w:rsidRDefault="0093489D">
            <w:pPr>
              <w:rPr>
                <w:rFonts w:ascii="Arial" w:hAnsi="Arial" w:cs="Arial"/>
                <w:color w:val="808080"/>
                <w:sz w:val="18"/>
                <w:szCs w:val="18"/>
              </w:rPr>
            </w:pPr>
            <w:r>
              <w:rPr>
                <w:rFonts w:ascii="Arial" w:hAnsi="Arial" w:cs="Arial"/>
                <w:i/>
                <w:color w:val="808080"/>
                <w:sz w:val="18"/>
                <w:szCs w:val="18"/>
              </w:rPr>
              <w:t>(this box should expand as you type)</w:t>
            </w:r>
          </w:p>
        </w:tc>
      </w:tr>
    </w:tbl>
    <w:p w14:paraId="6ABF3E43" w14:textId="77777777" w:rsidR="00666138" w:rsidRDefault="00666138">
      <w:pPr>
        <w:rPr>
          <w:rFonts w:ascii="Arial" w:hAnsi="Arial" w:cs="Arial"/>
          <w:bCs/>
          <w:sz w:val="24"/>
          <w:szCs w:val="24"/>
        </w:rPr>
      </w:pPr>
    </w:p>
    <w:p w14:paraId="6ABF3E44" w14:textId="77777777" w:rsidR="00666138" w:rsidRDefault="00666138"/>
    <w:tbl>
      <w:tblPr>
        <w:tblStyle w:val="TableGrid"/>
        <w:tblW w:w="10485" w:type="dxa"/>
        <w:tblLook w:val="04A0" w:firstRow="1" w:lastRow="0" w:firstColumn="1" w:lastColumn="0" w:noHBand="0" w:noVBand="1"/>
      </w:tblPr>
      <w:tblGrid>
        <w:gridCol w:w="562"/>
        <w:gridCol w:w="7088"/>
        <w:gridCol w:w="992"/>
        <w:gridCol w:w="851"/>
        <w:gridCol w:w="992"/>
      </w:tblGrid>
      <w:tr w:rsidR="00666138" w14:paraId="6ABF3E4C" w14:textId="77777777">
        <w:tc>
          <w:tcPr>
            <w:tcW w:w="562" w:type="dxa"/>
            <w:shd w:val="clear" w:color="auto" w:fill="F2F2F2"/>
            <w:vAlign w:val="center"/>
          </w:tcPr>
          <w:p w14:paraId="6ABF3E45" w14:textId="77777777" w:rsidR="00666138" w:rsidRDefault="00666138">
            <w:pPr>
              <w:autoSpaceDE w:val="0"/>
              <w:autoSpaceDN w:val="0"/>
              <w:adjustRightInd w:val="0"/>
              <w:jc w:val="center"/>
              <w:rPr>
                <w:rFonts w:ascii="Arial" w:hAnsi="Arial" w:cs="Arial"/>
                <w:bCs/>
                <w:sz w:val="22"/>
                <w:szCs w:val="22"/>
              </w:rPr>
            </w:pPr>
          </w:p>
        </w:tc>
        <w:tc>
          <w:tcPr>
            <w:tcW w:w="7088" w:type="dxa"/>
            <w:shd w:val="clear" w:color="auto" w:fill="F2F2F2"/>
          </w:tcPr>
          <w:p w14:paraId="6ABF3E46" w14:textId="77777777" w:rsidR="00666138" w:rsidRDefault="0093489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6ABF3E47" w14:textId="77777777" w:rsidR="00666138" w:rsidRDefault="00666138">
            <w:pPr>
              <w:autoSpaceDE w:val="0"/>
              <w:autoSpaceDN w:val="0"/>
              <w:adjustRightInd w:val="0"/>
              <w:jc w:val="center"/>
              <w:rPr>
                <w:rFonts w:ascii="Arial" w:hAnsi="Arial" w:cs="Arial"/>
                <w:b/>
                <w:bCs/>
                <w:sz w:val="16"/>
                <w:szCs w:val="16"/>
              </w:rPr>
            </w:pPr>
          </w:p>
          <w:p w14:paraId="6ABF3E48"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ABF3E49"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6ABF3E4A" w14:textId="77777777" w:rsidR="00666138" w:rsidRDefault="00666138">
            <w:pPr>
              <w:autoSpaceDE w:val="0"/>
              <w:autoSpaceDN w:val="0"/>
              <w:adjustRightInd w:val="0"/>
              <w:jc w:val="center"/>
              <w:rPr>
                <w:rFonts w:ascii="Arial" w:hAnsi="Arial" w:cs="Arial"/>
                <w:b/>
                <w:bCs/>
                <w:sz w:val="16"/>
                <w:szCs w:val="16"/>
              </w:rPr>
            </w:pPr>
          </w:p>
          <w:p w14:paraId="6ABF3E4B"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66138" w14:paraId="6ABF3E52" w14:textId="77777777">
        <w:trPr>
          <w:trHeight w:val="439"/>
        </w:trPr>
        <w:tc>
          <w:tcPr>
            <w:tcW w:w="562" w:type="dxa"/>
            <w:shd w:val="clear" w:color="auto" w:fill="F2F2F2"/>
            <w:vAlign w:val="center"/>
          </w:tcPr>
          <w:p w14:paraId="6ABF3E4D"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6ABF3E4E"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ABF3E4F"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50"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5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58" w14:textId="77777777">
        <w:trPr>
          <w:trHeight w:val="403"/>
        </w:trPr>
        <w:tc>
          <w:tcPr>
            <w:tcW w:w="562" w:type="dxa"/>
            <w:shd w:val="clear" w:color="auto" w:fill="F2F2F2"/>
            <w:vAlign w:val="center"/>
          </w:tcPr>
          <w:p w14:paraId="6ABF3E53"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6ABF3E54"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6ABF3E55"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56"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5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5E" w14:textId="77777777">
        <w:trPr>
          <w:trHeight w:val="439"/>
        </w:trPr>
        <w:tc>
          <w:tcPr>
            <w:tcW w:w="562" w:type="dxa"/>
            <w:shd w:val="clear" w:color="auto" w:fill="F2F2F2"/>
            <w:vAlign w:val="center"/>
          </w:tcPr>
          <w:p w14:paraId="6ABF3E59"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6ABF3E5A"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6ABF3E5B"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5C"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5D"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64" w14:textId="77777777">
        <w:trPr>
          <w:trHeight w:val="403"/>
        </w:trPr>
        <w:tc>
          <w:tcPr>
            <w:tcW w:w="562" w:type="dxa"/>
            <w:shd w:val="clear" w:color="auto" w:fill="F2F2F2"/>
            <w:vAlign w:val="center"/>
          </w:tcPr>
          <w:p w14:paraId="6ABF3E5F"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6ABF3E60"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ABF3E6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62"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63"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6A" w14:textId="77777777">
        <w:trPr>
          <w:trHeight w:val="439"/>
        </w:trPr>
        <w:tc>
          <w:tcPr>
            <w:tcW w:w="562" w:type="dxa"/>
            <w:shd w:val="clear" w:color="auto" w:fill="F2F2F2"/>
            <w:vAlign w:val="center"/>
          </w:tcPr>
          <w:p w14:paraId="6ABF3E65"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6ABF3E66"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6ABF3E6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68"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69"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70" w14:textId="77777777">
        <w:trPr>
          <w:trHeight w:val="403"/>
        </w:trPr>
        <w:tc>
          <w:tcPr>
            <w:tcW w:w="562" w:type="dxa"/>
            <w:shd w:val="clear" w:color="auto" w:fill="F2F2F2"/>
            <w:vAlign w:val="center"/>
          </w:tcPr>
          <w:p w14:paraId="6ABF3E6B"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6ABF3E6C"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6ABF3E6D"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6E"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6F"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76" w14:textId="77777777">
        <w:trPr>
          <w:trHeight w:val="439"/>
        </w:trPr>
        <w:tc>
          <w:tcPr>
            <w:tcW w:w="562" w:type="dxa"/>
            <w:shd w:val="clear" w:color="auto" w:fill="F2F2F2"/>
            <w:vAlign w:val="center"/>
          </w:tcPr>
          <w:p w14:paraId="6ABF3E71"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6ABF3E72"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6ABF3E73"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74"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75"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7C" w14:textId="77777777">
        <w:trPr>
          <w:trHeight w:val="403"/>
        </w:trPr>
        <w:tc>
          <w:tcPr>
            <w:tcW w:w="562" w:type="dxa"/>
            <w:shd w:val="clear" w:color="auto" w:fill="F2F2F2"/>
            <w:vAlign w:val="center"/>
          </w:tcPr>
          <w:p w14:paraId="6ABF3E77"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6ABF3E78"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ABF3E79"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7A"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7B"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82" w14:textId="77777777">
        <w:trPr>
          <w:trHeight w:val="439"/>
        </w:trPr>
        <w:tc>
          <w:tcPr>
            <w:tcW w:w="562" w:type="dxa"/>
            <w:shd w:val="clear" w:color="auto" w:fill="F2F2F2"/>
            <w:vAlign w:val="center"/>
          </w:tcPr>
          <w:p w14:paraId="6ABF3E7D"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w:t>
            </w:r>
            <w:r>
              <w:rPr>
                <w:rFonts w:ascii="Arial" w:hAnsi="Arial" w:cs="Arial"/>
                <w:sz w:val="22"/>
                <w:szCs w:val="22"/>
              </w:rPr>
              <w:t>1</w:t>
            </w:r>
          </w:p>
        </w:tc>
        <w:tc>
          <w:tcPr>
            <w:tcW w:w="7088" w:type="dxa"/>
            <w:shd w:val="clear" w:color="auto" w:fill="F2F2F2"/>
            <w:vAlign w:val="center"/>
          </w:tcPr>
          <w:p w14:paraId="6ABF3E7E"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6ABF3E7F"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80"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8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85" w14:textId="77777777">
        <w:trPr>
          <w:trHeight w:val="403"/>
        </w:trPr>
        <w:tc>
          <w:tcPr>
            <w:tcW w:w="562" w:type="dxa"/>
            <w:tcBorders>
              <w:bottom w:val="single" w:sz="4" w:space="0" w:color="auto"/>
            </w:tcBorders>
            <w:shd w:val="clear" w:color="auto" w:fill="F2F2F2"/>
            <w:vAlign w:val="center"/>
          </w:tcPr>
          <w:p w14:paraId="6ABF3E83"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6ABF3E84"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66138" w14:paraId="6ABF3E8A" w14:textId="77777777">
        <w:trPr>
          <w:trHeight w:val="403"/>
        </w:trPr>
        <w:tc>
          <w:tcPr>
            <w:tcW w:w="562" w:type="dxa"/>
            <w:vAlign w:val="center"/>
          </w:tcPr>
          <w:p w14:paraId="6ABF3E86" w14:textId="77777777" w:rsidR="00666138" w:rsidRDefault="00666138">
            <w:pPr>
              <w:jc w:val="center"/>
              <w:rPr>
                <w:rFonts w:ascii="Arial" w:hAnsi="Arial" w:cs="Arial"/>
                <w:sz w:val="22"/>
                <w:szCs w:val="22"/>
              </w:rPr>
            </w:pPr>
          </w:p>
        </w:tc>
        <w:tc>
          <w:tcPr>
            <w:tcW w:w="9923" w:type="dxa"/>
            <w:gridSpan w:val="4"/>
            <w:vAlign w:val="center"/>
          </w:tcPr>
          <w:p w14:paraId="6ABF3E87" w14:textId="77777777" w:rsidR="00666138" w:rsidRDefault="0093489D">
            <w:pPr>
              <w:rPr>
                <w:rFonts w:ascii="Arial" w:hAnsi="Arial" w:cs="Arial"/>
                <w:color w:val="00B050"/>
                <w:sz w:val="24"/>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6ABF3E88" w14:textId="77777777" w:rsidR="00666138" w:rsidRDefault="00666138">
            <w:pPr>
              <w:rPr>
                <w:rFonts w:ascii="Arial" w:hAnsi="Arial" w:cs="Arial"/>
                <w:sz w:val="22"/>
                <w:szCs w:val="22"/>
              </w:rPr>
            </w:pPr>
          </w:p>
          <w:p w14:paraId="6ABF3E89" w14:textId="77777777" w:rsidR="00666138" w:rsidRDefault="0093489D">
            <w:pPr>
              <w:autoSpaceDE w:val="0"/>
              <w:autoSpaceDN w:val="0"/>
              <w:adjustRightInd w:val="0"/>
              <w:rPr>
                <w:rFonts w:cs="Arial"/>
              </w:rPr>
            </w:pPr>
            <w:r>
              <w:rPr>
                <w:rFonts w:ascii="Arial" w:hAnsi="Arial" w:cs="Arial"/>
                <w:i/>
                <w:color w:val="808080"/>
                <w:sz w:val="18"/>
                <w:szCs w:val="18"/>
              </w:rPr>
              <w:t>(this box should expand as you type)</w:t>
            </w:r>
          </w:p>
        </w:tc>
      </w:tr>
    </w:tbl>
    <w:p w14:paraId="6ABF3E8B" w14:textId="77777777" w:rsidR="00666138" w:rsidRDefault="00666138"/>
    <w:tbl>
      <w:tblPr>
        <w:tblStyle w:val="TableGrid"/>
        <w:tblW w:w="10485" w:type="dxa"/>
        <w:tblLook w:val="04A0" w:firstRow="1" w:lastRow="0" w:firstColumn="1" w:lastColumn="0" w:noHBand="0" w:noVBand="1"/>
      </w:tblPr>
      <w:tblGrid>
        <w:gridCol w:w="562"/>
        <w:gridCol w:w="7088"/>
        <w:gridCol w:w="992"/>
        <w:gridCol w:w="851"/>
        <w:gridCol w:w="992"/>
      </w:tblGrid>
      <w:tr w:rsidR="00666138" w14:paraId="6ABF3E93" w14:textId="77777777">
        <w:tc>
          <w:tcPr>
            <w:tcW w:w="562" w:type="dxa"/>
            <w:shd w:val="clear" w:color="auto" w:fill="F2F2F2"/>
          </w:tcPr>
          <w:p w14:paraId="6ABF3E8C" w14:textId="77777777" w:rsidR="00666138" w:rsidRDefault="00666138">
            <w:pPr>
              <w:autoSpaceDE w:val="0"/>
              <w:autoSpaceDN w:val="0"/>
              <w:adjustRightInd w:val="0"/>
              <w:jc w:val="both"/>
              <w:rPr>
                <w:rFonts w:ascii="Arial" w:hAnsi="Arial" w:cs="Arial"/>
                <w:bCs/>
                <w:sz w:val="22"/>
                <w:szCs w:val="22"/>
              </w:rPr>
            </w:pPr>
          </w:p>
        </w:tc>
        <w:tc>
          <w:tcPr>
            <w:tcW w:w="7088" w:type="dxa"/>
            <w:shd w:val="clear" w:color="auto" w:fill="F2F2F2"/>
            <w:vAlign w:val="center"/>
          </w:tcPr>
          <w:p w14:paraId="6ABF3E8D" w14:textId="77777777" w:rsidR="00666138" w:rsidRDefault="009348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6ABF3E8E" w14:textId="77777777" w:rsidR="00666138" w:rsidRDefault="00666138">
            <w:pPr>
              <w:autoSpaceDE w:val="0"/>
              <w:autoSpaceDN w:val="0"/>
              <w:adjustRightInd w:val="0"/>
              <w:jc w:val="center"/>
              <w:rPr>
                <w:rFonts w:ascii="Arial" w:hAnsi="Arial" w:cs="Arial"/>
                <w:b/>
                <w:bCs/>
                <w:sz w:val="16"/>
                <w:szCs w:val="16"/>
              </w:rPr>
            </w:pPr>
          </w:p>
          <w:p w14:paraId="6ABF3E8F"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ABF3E90"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6ABF3E91" w14:textId="77777777" w:rsidR="00666138" w:rsidRDefault="00666138">
            <w:pPr>
              <w:autoSpaceDE w:val="0"/>
              <w:autoSpaceDN w:val="0"/>
              <w:adjustRightInd w:val="0"/>
              <w:jc w:val="center"/>
              <w:rPr>
                <w:rFonts w:ascii="Arial" w:hAnsi="Arial" w:cs="Arial"/>
                <w:b/>
                <w:bCs/>
                <w:sz w:val="16"/>
                <w:szCs w:val="16"/>
              </w:rPr>
            </w:pPr>
          </w:p>
          <w:p w14:paraId="6ABF3E92"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66138" w14:paraId="6ABF3E99" w14:textId="77777777">
        <w:trPr>
          <w:trHeight w:val="439"/>
        </w:trPr>
        <w:tc>
          <w:tcPr>
            <w:tcW w:w="562" w:type="dxa"/>
            <w:shd w:val="clear" w:color="auto" w:fill="F2F2F2"/>
            <w:vAlign w:val="center"/>
          </w:tcPr>
          <w:p w14:paraId="6ABF3E94"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6ABF3E95"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6ABF3E96"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97"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98"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9F" w14:textId="77777777">
        <w:trPr>
          <w:trHeight w:val="403"/>
        </w:trPr>
        <w:tc>
          <w:tcPr>
            <w:tcW w:w="562" w:type="dxa"/>
            <w:shd w:val="clear" w:color="auto" w:fill="F2F2F2"/>
            <w:vAlign w:val="center"/>
          </w:tcPr>
          <w:p w14:paraId="6ABF3E9A"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6ABF3E9B"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6ABF3E9C"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9D"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9E"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A5" w14:textId="77777777">
        <w:trPr>
          <w:trHeight w:val="439"/>
        </w:trPr>
        <w:tc>
          <w:tcPr>
            <w:tcW w:w="562" w:type="dxa"/>
            <w:shd w:val="clear" w:color="auto" w:fill="F2F2F2"/>
            <w:vAlign w:val="center"/>
          </w:tcPr>
          <w:p w14:paraId="6ABF3EA0"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6ABF3EA1"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6ABF3EA2"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A3"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A4"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AB" w14:textId="77777777">
        <w:trPr>
          <w:trHeight w:val="403"/>
        </w:trPr>
        <w:tc>
          <w:tcPr>
            <w:tcW w:w="562" w:type="dxa"/>
            <w:shd w:val="clear" w:color="auto" w:fill="F2F2F2"/>
            <w:vAlign w:val="center"/>
          </w:tcPr>
          <w:p w14:paraId="6ABF3EA6"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vAlign w:val="center"/>
          </w:tcPr>
          <w:p w14:paraId="6ABF3EA7"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ABF3EA8"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ABF3EA9"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ABF3EAA"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EAE" w14:textId="77777777">
        <w:trPr>
          <w:trHeight w:val="403"/>
        </w:trPr>
        <w:tc>
          <w:tcPr>
            <w:tcW w:w="562" w:type="dxa"/>
            <w:shd w:val="clear" w:color="auto" w:fill="F2F2F2"/>
            <w:vAlign w:val="center"/>
          </w:tcPr>
          <w:p w14:paraId="6ABF3EAC"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6ABF3EAD"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66138" w14:paraId="6ABF3EB3" w14:textId="77777777">
        <w:trPr>
          <w:trHeight w:val="403"/>
        </w:trPr>
        <w:tc>
          <w:tcPr>
            <w:tcW w:w="562" w:type="dxa"/>
            <w:vAlign w:val="center"/>
          </w:tcPr>
          <w:p w14:paraId="6ABF3EAF" w14:textId="77777777" w:rsidR="00666138" w:rsidRDefault="00666138">
            <w:pPr>
              <w:jc w:val="center"/>
              <w:rPr>
                <w:rFonts w:ascii="Arial" w:hAnsi="Arial" w:cs="Arial"/>
                <w:sz w:val="22"/>
                <w:szCs w:val="22"/>
              </w:rPr>
            </w:pPr>
          </w:p>
        </w:tc>
        <w:tc>
          <w:tcPr>
            <w:tcW w:w="9923" w:type="dxa"/>
            <w:gridSpan w:val="4"/>
            <w:vAlign w:val="center"/>
          </w:tcPr>
          <w:p w14:paraId="6ABF3EB0" w14:textId="77777777" w:rsidR="00666138" w:rsidRDefault="0093489D">
            <w:pPr>
              <w:rPr>
                <w:rFonts w:ascii="Arial" w:hAnsi="Arial" w:cs="Arial"/>
                <w:color w:val="00B050"/>
                <w:sz w:val="24"/>
                <w:szCs w:val="22"/>
              </w:rPr>
            </w:pPr>
            <w:r>
              <w:rPr>
                <w:rFonts w:ascii="Arial" w:hAnsi="Arial" w:cs="Arial"/>
                <w:color w:val="00B050"/>
                <w:sz w:val="22"/>
              </w:rPr>
              <w:t>You should be able to tick NO for most of these questions.</w:t>
            </w:r>
            <w:r>
              <w:rPr>
                <w:rFonts w:ascii="Arial" w:hAnsi="Arial" w:cs="Arial"/>
                <w:color w:val="00B050"/>
                <w:sz w:val="22"/>
              </w:rPr>
              <w:t xml:space="preserve"> For any cases that you have ticked YES then provide details in this box. If you are using cameras/voice recorders to record interviews, then please state that in this box.</w:t>
            </w:r>
          </w:p>
          <w:p w14:paraId="6ABF3EB1" w14:textId="77777777" w:rsidR="00666138" w:rsidRDefault="00666138">
            <w:pPr>
              <w:rPr>
                <w:rFonts w:ascii="Arial" w:hAnsi="Arial" w:cs="Arial"/>
                <w:sz w:val="22"/>
                <w:szCs w:val="22"/>
              </w:rPr>
            </w:pPr>
          </w:p>
          <w:p w14:paraId="6ABF3EB2" w14:textId="77777777" w:rsidR="00666138" w:rsidRDefault="0093489D">
            <w:pPr>
              <w:autoSpaceDE w:val="0"/>
              <w:autoSpaceDN w:val="0"/>
              <w:adjustRightInd w:val="0"/>
              <w:rPr>
                <w:rFonts w:cs="Arial"/>
              </w:rPr>
            </w:pPr>
            <w:r>
              <w:rPr>
                <w:rFonts w:ascii="Arial" w:hAnsi="Arial" w:cs="Arial"/>
                <w:i/>
                <w:color w:val="808080"/>
                <w:sz w:val="18"/>
                <w:szCs w:val="18"/>
              </w:rPr>
              <w:t>(this box should expand as you type)</w:t>
            </w:r>
          </w:p>
        </w:tc>
      </w:tr>
    </w:tbl>
    <w:p w14:paraId="6ABF3EB4" w14:textId="77777777" w:rsidR="00666138" w:rsidRDefault="00666138">
      <w:pPr>
        <w:autoSpaceDE w:val="0"/>
        <w:autoSpaceDN w:val="0"/>
        <w:adjustRightInd w:val="0"/>
        <w:spacing w:after="240"/>
        <w:jc w:val="both"/>
        <w:rPr>
          <w:rFonts w:ascii="Arial" w:hAnsi="Arial" w:cs="Arial"/>
          <w:b/>
          <w:sz w:val="22"/>
          <w:szCs w:val="22"/>
        </w:rPr>
      </w:pPr>
    </w:p>
    <w:p w14:paraId="6ABF3EB5" w14:textId="77777777" w:rsidR="00666138" w:rsidRDefault="0093489D">
      <w:pPr>
        <w:rPr>
          <w:rFonts w:ascii="Arial" w:hAnsi="Arial" w:cs="Arial"/>
          <w:b/>
          <w:sz w:val="22"/>
          <w:szCs w:val="22"/>
        </w:rPr>
      </w:pPr>
      <w:r>
        <w:rPr>
          <w:rFonts w:ascii="Arial" w:hAnsi="Arial" w:cs="Arial"/>
          <w:b/>
          <w:sz w:val="22"/>
          <w:szCs w:val="22"/>
        </w:rPr>
        <w:t>SECTION F: Anticipated Risks</w:t>
      </w:r>
    </w:p>
    <w:p w14:paraId="6ABF3EB6" w14:textId="77777777" w:rsidR="00666138" w:rsidRDefault="0066613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666138" w14:paraId="6ABF3EB9" w14:textId="77777777">
        <w:tc>
          <w:tcPr>
            <w:tcW w:w="596" w:type="dxa"/>
            <w:tcBorders>
              <w:bottom w:val="single" w:sz="4" w:space="0" w:color="auto"/>
            </w:tcBorders>
            <w:shd w:val="clear" w:color="auto" w:fill="F2F2F2"/>
          </w:tcPr>
          <w:p w14:paraId="6ABF3EB7" w14:textId="77777777" w:rsidR="00666138" w:rsidRDefault="00666138">
            <w:pPr>
              <w:pStyle w:val="Heading1"/>
              <w:jc w:val="left"/>
              <w:rPr>
                <w:rFonts w:ascii="Arial" w:hAnsi="Arial" w:cs="Arial"/>
                <w:b w:val="0"/>
                <w:bCs w:val="0"/>
              </w:rPr>
            </w:pPr>
          </w:p>
        </w:tc>
        <w:tc>
          <w:tcPr>
            <w:tcW w:w="9923" w:type="dxa"/>
            <w:gridSpan w:val="2"/>
            <w:tcBorders>
              <w:bottom w:val="single" w:sz="4" w:space="0" w:color="auto"/>
            </w:tcBorders>
            <w:shd w:val="clear" w:color="auto" w:fill="F2F2F2"/>
          </w:tcPr>
          <w:p w14:paraId="6ABF3EB8" w14:textId="77777777" w:rsidR="00666138" w:rsidRDefault="0093489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666138" w14:paraId="6ABF3EBD" w14:textId="77777777">
        <w:tc>
          <w:tcPr>
            <w:tcW w:w="596" w:type="dxa"/>
            <w:tcBorders>
              <w:bottom w:val="single" w:sz="4" w:space="0" w:color="auto"/>
            </w:tcBorders>
            <w:shd w:val="clear" w:color="auto" w:fill="F2F2F2"/>
            <w:vAlign w:val="center"/>
          </w:tcPr>
          <w:p w14:paraId="6ABF3EBA" w14:textId="77777777" w:rsidR="00666138" w:rsidRDefault="0093489D">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cPr>
          <w:p w14:paraId="6ABF3EBB" w14:textId="77777777" w:rsidR="00666138" w:rsidRDefault="0093489D">
            <w:pPr>
              <w:rPr>
                <w:rFonts w:ascii="Arial" w:hAnsi="Arial" w:cs="Arial"/>
                <w:sz w:val="22"/>
                <w:szCs w:val="22"/>
              </w:rPr>
            </w:pPr>
            <w:r>
              <w:rPr>
                <w:rFonts w:ascii="Arial" w:hAnsi="Arial" w:cs="Arial"/>
                <w:b/>
                <w:sz w:val="22"/>
                <w:szCs w:val="22"/>
              </w:rPr>
              <w:t>Risks to participants</w:t>
            </w:r>
          </w:p>
          <w:p w14:paraId="6ABF3EBC" w14:textId="77777777" w:rsidR="00666138" w:rsidRDefault="0093489D">
            <w:pPr>
              <w:rPr>
                <w:rFonts w:ascii="Arial" w:hAnsi="Arial" w:cs="Arial"/>
                <w:b/>
                <w:sz w:val="22"/>
                <w:szCs w:val="22"/>
              </w:rPr>
            </w:pPr>
            <w:r>
              <w:rPr>
                <w:rFonts w:ascii="Arial" w:hAnsi="Arial" w:cs="Arial"/>
                <w:sz w:val="22"/>
                <w:szCs w:val="22"/>
              </w:rPr>
              <w:t xml:space="preserve">For example: sector-specific health &amp; safety, </w:t>
            </w:r>
            <w:r>
              <w:rPr>
                <w:rFonts w:ascii="Arial" w:hAnsi="Arial" w:cs="Arial"/>
                <w:sz w:val="22"/>
                <w:szCs w:val="22"/>
              </w:rPr>
              <w:t>emotional distress, financial disclosure, physical harm, transfer of personal data, sensitive organisational information. If you have identified in section D that there are no participants, then enter N/A and go skip to question 3.</w:t>
            </w:r>
          </w:p>
        </w:tc>
      </w:tr>
      <w:tr w:rsidR="00666138" w14:paraId="6ABF3EC6" w14:textId="77777777">
        <w:tc>
          <w:tcPr>
            <w:tcW w:w="596" w:type="dxa"/>
            <w:tcBorders>
              <w:top w:val="single" w:sz="4" w:space="0" w:color="auto"/>
              <w:bottom w:val="single" w:sz="4" w:space="0" w:color="auto"/>
            </w:tcBorders>
            <w:vAlign w:val="center"/>
          </w:tcPr>
          <w:p w14:paraId="6ABF3EBE" w14:textId="77777777" w:rsidR="00666138" w:rsidRDefault="006661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BF3EB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Risk to participants:</w:t>
            </w:r>
          </w:p>
          <w:p w14:paraId="6ABF3EC0" w14:textId="77777777" w:rsidR="00666138" w:rsidRDefault="0093489D">
            <w:pPr>
              <w:autoSpaceDE w:val="0"/>
              <w:autoSpaceDN w:val="0"/>
              <w:adjustRightInd w:val="0"/>
              <w:rPr>
                <w:rFonts w:ascii="Arial" w:hAnsi="Arial" w:cs="Arial"/>
                <w:sz w:val="22"/>
                <w:szCs w:val="22"/>
              </w:rPr>
            </w:pPr>
            <w:r>
              <w:rPr>
                <w:rStyle w:val="cursor-pointer"/>
                <w:rFonts w:ascii="Arial" w:hAnsi="Arial" w:cs="Arial"/>
                <w:sz w:val="22"/>
                <w:szCs w:val="22"/>
              </w:rPr>
              <w:t>The risk to participants will be very low as this study will not involve any human participants.</w:t>
            </w:r>
            <w:r>
              <w:rPr>
                <w:rFonts w:ascii="Arial" w:hAnsi="Arial" w:cs="Arial"/>
                <w:sz w:val="22"/>
                <w:szCs w:val="22"/>
              </w:rPr>
              <w:t xml:space="preserve"> </w:t>
            </w:r>
            <w:r>
              <w:rPr>
                <w:rStyle w:val="cursor-pointer"/>
                <w:rFonts w:ascii="Arial" w:hAnsi="Arial" w:cs="Arial"/>
                <w:sz w:val="22"/>
                <w:szCs w:val="22"/>
              </w:rPr>
              <w:t>No one will be approached, engaged, interviewed, surveyed, observed, recorded or asked for personal or health-related information.</w:t>
            </w:r>
            <w:r>
              <w:rPr>
                <w:rFonts w:ascii="Arial" w:hAnsi="Arial" w:cs="Arial"/>
                <w:sz w:val="22"/>
                <w:szCs w:val="22"/>
              </w:rPr>
              <w:t xml:space="preserve"> </w:t>
            </w:r>
            <w:r>
              <w:rPr>
                <w:rStyle w:val="cursor-pointer"/>
                <w:rFonts w:ascii="Arial" w:hAnsi="Arial" w:cs="Arial"/>
                <w:sz w:val="22"/>
                <w:szCs w:val="22"/>
              </w:rPr>
              <w:t>Secondary data will only be used in the study, which will consist of published academic literature, clinical guidance, public health reports and official documents.</w:t>
            </w:r>
            <w:r>
              <w:rPr>
                <w:rFonts w:ascii="Arial" w:hAnsi="Arial" w:cs="Arial"/>
                <w:sz w:val="22"/>
                <w:szCs w:val="22"/>
              </w:rPr>
              <w:t xml:space="preserve"> </w:t>
            </w:r>
            <w:r>
              <w:rPr>
                <w:rStyle w:val="cursor-pointer"/>
                <w:rFonts w:ascii="Arial" w:hAnsi="Arial" w:cs="Arial"/>
                <w:sz w:val="22"/>
                <w:szCs w:val="22"/>
              </w:rPr>
              <w:t>Thus, no direct concerns for emotional distress, physical harm, financial disclosure, confidentiality, or transfer of personal data of participants.</w:t>
            </w:r>
            <w:r>
              <w:rPr>
                <w:rFonts w:ascii="Arial" w:hAnsi="Arial" w:cs="Arial"/>
                <w:sz w:val="22"/>
                <w:szCs w:val="22"/>
              </w:rPr>
              <w:t xml:space="preserve"> </w:t>
            </w:r>
          </w:p>
          <w:p w14:paraId="6ABF3EC1" w14:textId="77777777" w:rsidR="00666138" w:rsidRDefault="00666138">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6ABF3EC2" w14:textId="77777777" w:rsidR="00666138" w:rsidRDefault="0093489D">
            <w:pPr>
              <w:autoSpaceDE w:val="0"/>
              <w:autoSpaceDN w:val="0"/>
              <w:adjustRightInd w:val="0"/>
              <w:rPr>
                <w:rFonts w:ascii="Arial" w:hAnsi="Arial" w:cs="Arial"/>
                <w:i/>
                <w:sz w:val="22"/>
                <w:szCs w:val="22"/>
              </w:rPr>
            </w:pPr>
            <w:r>
              <w:rPr>
                <w:rFonts w:ascii="Arial" w:hAnsi="Arial" w:cs="Arial"/>
                <w:i/>
                <w:sz w:val="22"/>
                <w:szCs w:val="22"/>
              </w:rPr>
              <w:t>How you will mitigate the risk to participants:</w:t>
            </w:r>
          </w:p>
          <w:p w14:paraId="6ABF3EC3" w14:textId="77777777" w:rsidR="00666138" w:rsidRDefault="0093489D">
            <w:pPr>
              <w:rPr>
                <w:rFonts w:ascii="Arial" w:hAnsi="Arial" w:cs="Arial"/>
                <w:sz w:val="22"/>
                <w:szCs w:val="22"/>
              </w:rPr>
            </w:pPr>
            <w:r>
              <w:rPr>
                <w:rStyle w:val="cursor-pointer"/>
                <w:rFonts w:ascii="Arial" w:hAnsi="Arial" w:cs="Arial"/>
                <w:sz w:val="22"/>
                <w:szCs w:val="22"/>
              </w:rPr>
              <w:t>The researcher will not gather any first-hand data from any individual.</w:t>
            </w:r>
            <w:r>
              <w:rPr>
                <w:rFonts w:ascii="Arial" w:hAnsi="Arial" w:cs="Arial"/>
                <w:sz w:val="22"/>
                <w:szCs w:val="22"/>
              </w:rPr>
              <w:t xml:space="preserve"> </w:t>
            </w:r>
            <w:r>
              <w:rPr>
                <w:rStyle w:val="cursor-pointer"/>
                <w:rFonts w:ascii="Arial" w:hAnsi="Arial" w:cs="Arial"/>
                <w:sz w:val="22"/>
                <w:szCs w:val="22"/>
              </w:rPr>
              <w:t>Names, contact information, consent forms, medical records, audio/video tapes, or identifiable personal information will not be taken.</w:t>
            </w:r>
            <w:r>
              <w:rPr>
                <w:rFonts w:ascii="Arial" w:hAnsi="Arial" w:cs="Arial"/>
                <w:sz w:val="22"/>
                <w:szCs w:val="22"/>
              </w:rPr>
              <w:t xml:space="preserve"> </w:t>
            </w:r>
            <w:r>
              <w:rPr>
                <w:rStyle w:val="cursor-pointer"/>
                <w:rFonts w:ascii="Arial" w:hAnsi="Arial" w:cs="Arial"/>
                <w:sz w:val="22"/>
                <w:szCs w:val="22"/>
              </w:rPr>
              <w:t>Wherever statements are made concerning how active or inactive people use medicine, exercise, or self-medicate, they will rely on published, anonymised, aggregated, or publicly available sources.</w:t>
            </w:r>
            <w:r>
              <w:rPr>
                <w:rFonts w:ascii="Arial" w:hAnsi="Arial" w:cs="Arial"/>
                <w:sz w:val="22"/>
                <w:szCs w:val="22"/>
              </w:rPr>
              <w:t xml:space="preserve"> </w:t>
            </w:r>
            <w:r>
              <w:rPr>
                <w:rStyle w:val="cursor-pointer"/>
                <w:rFonts w:ascii="Arial" w:hAnsi="Arial" w:cs="Arial"/>
                <w:sz w:val="22"/>
                <w:szCs w:val="22"/>
              </w:rPr>
              <w:t>If published examples or quotations are used, they will be referenced as required and no effort will be made to identify anyone.</w:t>
            </w:r>
          </w:p>
          <w:p w14:paraId="6ABF3EC4" w14:textId="77777777" w:rsidR="00666138" w:rsidRDefault="00666138">
            <w:pPr>
              <w:rPr>
                <w:rFonts w:ascii="Arial" w:hAnsi="Arial" w:cs="Arial"/>
                <w:sz w:val="22"/>
                <w:szCs w:val="22"/>
              </w:rPr>
            </w:pPr>
          </w:p>
          <w:p w14:paraId="6ABF3EC5" w14:textId="77777777" w:rsidR="00666138" w:rsidRDefault="00666138">
            <w:pPr>
              <w:autoSpaceDE w:val="0"/>
              <w:autoSpaceDN w:val="0"/>
              <w:adjustRightInd w:val="0"/>
              <w:rPr>
                <w:rFonts w:ascii="Arial" w:hAnsi="Arial" w:cs="Arial"/>
                <w:i/>
                <w:sz w:val="22"/>
                <w:szCs w:val="22"/>
              </w:rPr>
            </w:pPr>
          </w:p>
        </w:tc>
      </w:tr>
      <w:tr w:rsidR="00666138" w14:paraId="6ABF3EC9" w14:textId="77777777">
        <w:tc>
          <w:tcPr>
            <w:tcW w:w="596" w:type="dxa"/>
            <w:tcBorders>
              <w:bottom w:val="single" w:sz="4" w:space="0" w:color="auto"/>
            </w:tcBorders>
            <w:shd w:val="clear" w:color="auto" w:fill="F2F2F2"/>
            <w:vAlign w:val="center"/>
          </w:tcPr>
          <w:p w14:paraId="6ABF3EC7" w14:textId="77777777" w:rsidR="00666138" w:rsidRDefault="0093489D">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cPr>
          <w:p w14:paraId="6ABF3EC8" w14:textId="77777777" w:rsidR="00666138" w:rsidRDefault="0093489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666138" w14:paraId="6ABF3ECF" w14:textId="77777777">
        <w:tc>
          <w:tcPr>
            <w:tcW w:w="596" w:type="dxa"/>
            <w:tcBorders>
              <w:top w:val="single" w:sz="4" w:space="0" w:color="auto"/>
              <w:bottom w:val="single" w:sz="4" w:space="0" w:color="auto"/>
            </w:tcBorders>
            <w:vAlign w:val="center"/>
          </w:tcPr>
          <w:p w14:paraId="6ABF3ECA" w14:textId="77777777" w:rsidR="00666138" w:rsidRDefault="00666138">
            <w:pPr>
              <w:jc w:val="center"/>
              <w:rPr>
                <w:rFonts w:ascii="Arial" w:hAnsi="Arial" w:cs="Arial"/>
                <w:sz w:val="22"/>
                <w:szCs w:val="22"/>
              </w:rPr>
            </w:pPr>
          </w:p>
        </w:tc>
        <w:tc>
          <w:tcPr>
            <w:tcW w:w="9923" w:type="dxa"/>
            <w:gridSpan w:val="2"/>
            <w:tcBorders>
              <w:top w:val="single" w:sz="4" w:space="0" w:color="auto"/>
              <w:bottom w:val="single" w:sz="4" w:space="0" w:color="auto"/>
            </w:tcBorders>
          </w:tcPr>
          <w:p w14:paraId="6ABF3ECB" w14:textId="77777777" w:rsidR="00666138" w:rsidRDefault="00666138">
            <w:pPr>
              <w:rPr>
                <w:rFonts w:ascii="Arial" w:hAnsi="Arial" w:cs="Arial"/>
                <w:sz w:val="22"/>
                <w:szCs w:val="22"/>
              </w:rPr>
            </w:pPr>
          </w:p>
          <w:p w14:paraId="6ABF3ECC" w14:textId="77777777" w:rsidR="00666138" w:rsidRDefault="0093489D">
            <w:pPr>
              <w:rPr>
                <w:rFonts w:ascii="Arial" w:hAnsi="Arial" w:cs="Arial"/>
                <w:sz w:val="22"/>
                <w:szCs w:val="22"/>
              </w:rPr>
            </w:pPr>
            <w:r>
              <w:rPr>
                <w:rStyle w:val="cursor-pointer"/>
                <w:rFonts w:ascii="Arial" w:hAnsi="Arial" w:cs="Arial"/>
                <w:sz w:val="22"/>
                <w:szCs w:val="22"/>
              </w:rPr>
              <w:t>The research topic can cover sensitive health-related topics like Type 2 diabetes, medication safety, self-medication, complications, poor disease control, and risks associated with unsafe medicine use.</w:t>
            </w:r>
            <w:r>
              <w:rPr>
                <w:rFonts w:ascii="Arial" w:hAnsi="Arial" w:cs="Arial"/>
                <w:sz w:val="22"/>
                <w:szCs w:val="22"/>
              </w:rPr>
              <w:t xml:space="preserve"> </w:t>
            </w:r>
            <w:r>
              <w:rPr>
                <w:rStyle w:val="cursor-pointer"/>
                <w:rFonts w:ascii="Arial" w:hAnsi="Arial" w:cs="Arial"/>
                <w:sz w:val="22"/>
                <w:szCs w:val="22"/>
              </w:rPr>
              <w:t>But for this, there are only secondary sources that will be studied.</w:t>
            </w:r>
            <w:r>
              <w:rPr>
                <w:rFonts w:ascii="Arial" w:hAnsi="Arial" w:cs="Arial"/>
                <w:sz w:val="22"/>
                <w:szCs w:val="22"/>
              </w:rPr>
              <w:t xml:space="preserve"> </w:t>
            </w:r>
            <w:r>
              <w:rPr>
                <w:rStyle w:val="cursor-pointer"/>
                <w:rFonts w:ascii="Arial" w:hAnsi="Arial" w:cs="Arial"/>
                <w:sz w:val="22"/>
                <w:szCs w:val="22"/>
              </w:rPr>
              <w:t>None of the participants will be asked to share personal health experiences, medication behaviours, or private information.</w:t>
            </w:r>
            <w:r>
              <w:rPr>
                <w:rFonts w:ascii="Arial" w:hAnsi="Arial" w:cs="Arial"/>
                <w:sz w:val="22"/>
                <w:szCs w:val="22"/>
              </w:rPr>
              <w:t xml:space="preserve"> </w:t>
            </w:r>
            <w:r>
              <w:rPr>
                <w:rStyle w:val="cursor-pointer"/>
                <w:rFonts w:ascii="Arial" w:hAnsi="Arial" w:cs="Arial"/>
                <w:sz w:val="22"/>
                <w:szCs w:val="22"/>
              </w:rPr>
              <w:t>The researcher will communicate health risks with respect, but no judgment or blame and will communicate based on credible published data.</w:t>
            </w:r>
            <w:r>
              <w:rPr>
                <w:rFonts w:ascii="Arial" w:hAnsi="Arial" w:cs="Arial"/>
                <w:sz w:val="22"/>
                <w:szCs w:val="22"/>
              </w:rPr>
              <w:t xml:space="preserve"> </w:t>
            </w:r>
            <w:r>
              <w:rPr>
                <w:rStyle w:val="cursor-pointer"/>
                <w:rFonts w:ascii="Arial" w:hAnsi="Arial" w:cs="Arial"/>
                <w:sz w:val="22"/>
                <w:szCs w:val="22"/>
              </w:rPr>
              <w:t>If there are no participants, there is no need to have a procedure for participant support and/or helpline.</w:t>
            </w:r>
          </w:p>
          <w:p w14:paraId="6ABF3ECD" w14:textId="77777777" w:rsidR="00666138" w:rsidRDefault="00666138">
            <w:pPr>
              <w:rPr>
                <w:rFonts w:ascii="Arial" w:hAnsi="Arial" w:cs="Arial"/>
                <w:sz w:val="22"/>
                <w:szCs w:val="22"/>
              </w:rPr>
            </w:pPr>
          </w:p>
          <w:p w14:paraId="6ABF3ECE" w14:textId="77777777" w:rsidR="00666138" w:rsidRDefault="00666138">
            <w:pPr>
              <w:autoSpaceDE w:val="0"/>
              <w:autoSpaceDN w:val="0"/>
              <w:adjustRightInd w:val="0"/>
              <w:rPr>
                <w:rFonts w:cs="Arial"/>
              </w:rPr>
            </w:pPr>
          </w:p>
        </w:tc>
      </w:tr>
      <w:tr w:rsidR="00666138" w14:paraId="6ABF3ED3" w14:textId="77777777">
        <w:tc>
          <w:tcPr>
            <w:tcW w:w="596" w:type="dxa"/>
            <w:tcBorders>
              <w:top w:val="single" w:sz="4" w:space="0" w:color="auto"/>
              <w:bottom w:val="single" w:sz="4" w:space="0" w:color="auto"/>
            </w:tcBorders>
            <w:shd w:val="clear" w:color="auto" w:fill="F2F2F2"/>
            <w:vAlign w:val="center"/>
          </w:tcPr>
          <w:p w14:paraId="6ABF3ED0" w14:textId="77777777" w:rsidR="00666138" w:rsidRDefault="0093489D">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cPr>
          <w:p w14:paraId="6ABF3ED1" w14:textId="77777777" w:rsidR="00666138" w:rsidRDefault="0093489D">
            <w:pPr>
              <w:rPr>
                <w:rFonts w:ascii="Arial" w:hAnsi="Arial" w:cs="Arial"/>
                <w:sz w:val="22"/>
                <w:szCs w:val="22"/>
              </w:rPr>
            </w:pPr>
            <w:r>
              <w:rPr>
                <w:rFonts w:ascii="Arial" w:hAnsi="Arial" w:cs="Arial"/>
                <w:b/>
                <w:sz w:val="22"/>
                <w:szCs w:val="22"/>
              </w:rPr>
              <w:t>Risks to the investigator</w:t>
            </w:r>
          </w:p>
          <w:p w14:paraId="6ABF3ED2" w14:textId="77777777" w:rsidR="00666138" w:rsidRDefault="0093489D">
            <w:pPr>
              <w:rPr>
                <w:rFonts w:ascii="Arial" w:hAnsi="Arial" w:cs="Arial"/>
                <w:sz w:val="22"/>
                <w:szCs w:val="22"/>
              </w:rPr>
            </w:pPr>
            <w:r>
              <w:rPr>
                <w:rFonts w:ascii="Arial" w:hAnsi="Arial" w:cs="Arial"/>
                <w:sz w:val="22"/>
                <w:szCs w:val="22"/>
              </w:rPr>
              <w:t xml:space="preserve">For example: personal health &amp; </w:t>
            </w:r>
            <w:r>
              <w:rPr>
                <w:rFonts w:ascii="Arial" w:hAnsi="Arial" w:cs="Arial"/>
                <w:sz w:val="22"/>
                <w:szCs w:val="22"/>
              </w:rPr>
              <w:t>safety, physical harm, emotional distress, risk of accusation of harm/impropriety, conflict of interest</w:t>
            </w:r>
          </w:p>
        </w:tc>
      </w:tr>
      <w:tr w:rsidR="00666138" w14:paraId="6ABF3EDD" w14:textId="77777777">
        <w:tc>
          <w:tcPr>
            <w:tcW w:w="596" w:type="dxa"/>
            <w:tcBorders>
              <w:top w:val="single" w:sz="4" w:space="0" w:color="auto"/>
              <w:bottom w:val="single" w:sz="4" w:space="0" w:color="auto"/>
            </w:tcBorders>
            <w:vAlign w:val="center"/>
          </w:tcPr>
          <w:p w14:paraId="6ABF3ED4" w14:textId="77777777" w:rsidR="00666138" w:rsidRDefault="006661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BF3ED5"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Risk to the investigator:</w:t>
            </w:r>
          </w:p>
          <w:p w14:paraId="6ABF3ED6" w14:textId="77777777" w:rsidR="00666138" w:rsidRDefault="0093489D">
            <w:pPr>
              <w:rPr>
                <w:rFonts w:ascii="Arial" w:hAnsi="Arial" w:cs="Arial"/>
                <w:sz w:val="22"/>
                <w:szCs w:val="22"/>
              </w:rPr>
            </w:pPr>
            <w:r>
              <w:rPr>
                <w:rStyle w:val="cursor-pointer"/>
                <w:rFonts w:ascii="Arial" w:hAnsi="Arial" w:cs="Arial"/>
                <w:sz w:val="22"/>
                <w:szCs w:val="22"/>
              </w:rPr>
              <w:t>The risk to the investigator is low.</w:t>
            </w:r>
            <w:r>
              <w:rPr>
                <w:rFonts w:ascii="Arial" w:hAnsi="Arial" w:cs="Arial"/>
                <w:sz w:val="22"/>
                <w:szCs w:val="22"/>
              </w:rPr>
              <w:t xml:space="preserve"> </w:t>
            </w:r>
            <w:r>
              <w:rPr>
                <w:rStyle w:val="cursor-pointer"/>
                <w:rFonts w:ascii="Arial" w:hAnsi="Arial" w:cs="Arial"/>
                <w:sz w:val="22"/>
                <w:szCs w:val="22"/>
              </w:rPr>
              <w:t>Potential negative side effects could be emotional discomfort from reading literature on diabetes complications; harm from medications; poor health outcomes, or unsafe health care access.</w:t>
            </w:r>
            <w:r>
              <w:rPr>
                <w:rFonts w:ascii="Arial" w:hAnsi="Arial" w:cs="Arial"/>
                <w:sz w:val="22"/>
                <w:szCs w:val="22"/>
              </w:rPr>
              <w:t xml:space="preserve"> </w:t>
            </w:r>
            <w:r>
              <w:rPr>
                <w:rStyle w:val="cursor-pointer"/>
                <w:rFonts w:ascii="Arial" w:hAnsi="Arial" w:cs="Arial"/>
                <w:sz w:val="22"/>
                <w:szCs w:val="22"/>
              </w:rPr>
              <w:t xml:space="preserve">Academic error can also occur because of </w:t>
            </w:r>
            <w:r>
              <w:rPr>
                <w:rStyle w:val="cursor-pointer"/>
                <w:rFonts w:ascii="Arial" w:hAnsi="Arial" w:cs="Arial"/>
                <w:sz w:val="22"/>
                <w:szCs w:val="22"/>
              </w:rPr>
              <w:lastRenderedPageBreak/>
              <w:t>misunderstandings, inappropriate interpretations, or incorrect citations of the evidence.</w:t>
            </w:r>
            <w:r>
              <w:rPr>
                <w:rFonts w:ascii="Arial" w:hAnsi="Arial" w:cs="Arial"/>
                <w:sz w:val="22"/>
                <w:szCs w:val="22"/>
              </w:rPr>
              <w:t xml:space="preserve"> </w:t>
            </w:r>
            <w:r>
              <w:rPr>
                <w:rStyle w:val="cursor-pointer"/>
                <w:rFonts w:ascii="Arial" w:hAnsi="Arial" w:cs="Arial"/>
                <w:sz w:val="22"/>
                <w:szCs w:val="22"/>
              </w:rPr>
              <w:t>A second potential hazard is the strain on resources of examining a significant amount of academic and public health resources during the time of the dissertation.</w:t>
            </w:r>
            <w:r>
              <w:rPr>
                <w:rFonts w:ascii="Arial" w:hAnsi="Arial" w:cs="Arial"/>
                <w:sz w:val="22"/>
                <w:szCs w:val="22"/>
              </w:rPr>
              <w:t xml:space="preserve"> </w:t>
            </w:r>
          </w:p>
          <w:p w14:paraId="6ABF3ED7" w14:textId="77777777" w:rsidR="00666138" w:rsidRDefault="00666138">
            <w:pPr>
              <w:rPr>
                <w:rFonts w:ascii="Arial" w:hAnsi="Arial" w:cs="Arial"/>
                <w:sz w:val="22"/>
                <w:szCs w:val="22"/>
              </w:rPr>
            </w:pPr>
          </w:p>
          <w:p w14:paraId="6ABF3ED8" w14:textId="77777777" w:rsidR="00666138" w:rsidRDefault="00666138">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6ABF3ED9" w14:textId="77777777" w:rsidR="00666138" w:rsidRDefault="0093489D">
            <w:pPr>
              <w:autoSpaceDE w:val="0"/>
              <w:autoSpaceDN w:val="0"/>
              <w:adjustRightInd w:val="0"/>
              <w:rPr>
                <w:rFonts w:ascii="Arial" w:hAnsi="Arial" w:cs="Arial"/>
                <w:i/>
                <w:sz w:val="22"/>
                <w:szCs w:val="22"/>
              </w:rPr>
            </w:pPr>
            <w:r>
              <w:rPr>
                <w:rFonts w:ascii="Arial" w:hAnsi="Arial" w:cs="Arial"/>
                <w:i/>
                <w:sz w:val="22"/>
                <w:szCs w:val="22"/>
              </w:rPr>
              <w:lastRenderedPageBreak/>
              <w:t>How you will mitigate the risk to the investigator:</w:t>
            </w:r>
          </w:p>
          <w:p w14:paraId="6ABF3EDA" w14:textId="77777777" w:rsidR="00666138" w:rsidRDefault="00666138">
            <w:pPr>
              <w:rPr>
                <w:rFonts w:ascii="Arial" w:hAnsi="Arial" w:cs="Arial"/>
                <w:sz w:val="22"/>
                <w:szCs w:val="22"/>
              </w:rPr>
            </w:pPr>
          </w:p>
          <w:p w14:paraId="6ABF3EDB" w14:textId="77777777" w:rsidR="00666138" w:rsidRDefault="0093489D">
            <w:pPr>
              <w:rPr>
                <w:rFonts w:ascii="Arial" w:hAnsi="Arial" w:cs="Arial"/>
                <w:sz w:val="22"/>
                <w:szCs w:val="22"/>
              </w:rPr>
            </w:pPr>
            <w:r>
              <w:rPr>
                <w:rFonts w:ascii="Arial" w:hAnsi="Arial" w:cs="Arial"/>
                <w:sz w:val="22"/>
                <w:szCs w:val="22"/>
              </w:rPr>
              <w:t xml:space="preserve">The researcher will undertake an organised search and review plan, keep well-organised notes and regularly break for periods of review when sensitive health material is being reviewed. Any questions relating to the topic, </w:t>
            </w:r>
            <w:r>
              <w:rPr>
                <w:rFonts w:ascii="Arial" w:hAnsi="Arial" w:cs="Arial"/>
                <w:sz w:val="22"/>
                <w:szCs w:val="22"/>
              </w:rPr>
              <w:lastRenderedPageBreak/>
              <w:t>evidence interpretation and academic direction will be discussed with the dissertation supervisor. The researcher will cite from credible academic and official sources, clearly document all details of the source, avoid unsupported statements, and verify all citations carefully. The researcher will also adhere to the University Academic Integrity guidelines.</w:t>
            </w:r>
          </w:p>
          <w:p w14:paraId="6ABF3EDC" w14:textId="77777777" w:rsidR="00666138" w:rsidRDefault="00666138">
            <w:pPr>
              <w:autoSpaceDE w:val="0"/>
              <w:autoSpaceDN w:val="0"/>
              <w:adjustRightInd w:val="0"/>
              <w:rPr>
                <w:rFonts w:ascii="Arial" w:hAnsi="Arial" w:cs="Arial"/>
                <w:sz w:val="22"/>
                <w:szCs w:val="22"/>
              </w:rPr>
            </w:pPr>
          </w:p>
        </w:tc>
      </w:tr>
      <w:tr w:rsidR="00666138" w14:paraId="6ABF3EE1" w14:textId="77777777">
        <w:tc>
          <w:tcPr>
            <w:tcW w:w="596" w:type="dxa"/>
            <w:tcBorders>
              <w:top w:val="single" w:sz="4" w:space="0" w:color="auto"/>
              <w:bottom w:val="single" w:sz="4" w:space="0" w:color="auto"/>
            </w:tcBorders>
            <w:shd w:val="clear" w:color="auto" w:fill="F2F2F2"/>
            <w:vAlign w:val="center"/>
          </w:tcPr>
          <w:p w14:paraId="6ABF3EDE" w14:textId="77777777" w:rsidR="00666138" w:rsidRDefault="0093489D">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cPr>
          <w:p w14:paraId="6ABF3EDF" w14:textId="77777777" w:rsidR="00666138" w:rsidRDefault="0093489D">
            <w:pPr>
              <w:rPr>
                <w:rFonts w:ascii="Arial" w:hAnsi="Arial" w:cs="Arial"/>
                <w:sz w:val="22"/>
                <w:szCs w:val="22"/>
              </w:rPr>
            </w:pPr>
            <w:r>
              <w:rPr>
                <w:rFonts w:ascii="Arial" w:hAnsi="Arial" w:cs="Arial"/>
                <w:b/>
                <w:sz w:val="22"/>
                <w:szCs w:val="22"/>
              </w:rPr>
              <w:t>University/institutional risks</w:t>
            </w:r>
          </w:p>
          <w:p w14:paraId="6ABF3EE0" w14:textId="77777777" w:rsidR="00666138" w:rsidRDefault="0093489D">
            <w:pPr>
              <w:rPr>
                <w:rFonts w:ascii="Arial" w:hAnsi="Arial" w:cs="Arial"/>
                <w:sz w:val="22"/>
                <w:szCs w:val="22"/>
              </w:rPr>
            </w:pPr>
            <w:r>
              <w:rPr>
                <w:rFonts w:ascii="Arial" w:hAnsi="Arial" w:cs="Arial"/>
                <w:sz w:val="22"/>
                <w:szCs w:val="22"/>
              </w:rPr>
              <w:t>For example: adverse publicity, financial loss, data protection</w:t>
            </w:r>
          </w:p>
        </w:tc>
      </w:tr>
      <w:tr w:rsidR="00666138" w14:paraId="6ABF3EE8" w14:textId="77777777">
        <w:tc>
          <w:tcPr>
            <w:tcW w:w="596" w:type="dxa"/>
            <w:tcBorders>
              <w:top w:val="single" w:sz="4" w:space="0" w:color="auto"/>
              <w:bottom w:val="single" w:sz="4" w:space="0" w:color="auto"/>
            </w:tcBorders>
            <w:vAlign w:val="center"/>
          </w:tcPr>
          <w:p w14:paraId="6ABF3EE2" w14:textId="77777777" w:rsidR="00666138" w:rsidRDefault="006661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BF3EE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Risk to the University:</w:t>
            </w:r>
          </w:p>
          <w:p w14:paraId="6ABF3EE4" w14:textId="77777777" w:rsidR="00666138" w:rsidRDefault="0093489D">
            <w:pPr>
              <w:autoSpaceDE w:val="0"/>
              <w:autoSpaceDN w:val="0"/>
              <w:adjustRightInd w:val="0"/>
              <w:rPr>
                <w:rFonts w:ascii="Arial" w:hAnsi="Arial" w:cs="Arial"/>
                <w:sz w:val="22"/>
                <w:szCs w:val="22"/>
              </w:rPr>
            </w:pPr>
            <w:r>
              <w:rPr>
                <w:rStyle w:val="cursor-pointer"/>
                <w:rFonts w:ascii="Arial" w:hAnsi="Arial" w:cs="Arial"/>
                <w:sz w:val="22"/>
                <w:szCs w:val="22"/>
              </w:rPr>
              <w:t>The University is at low risk.</w:t>
            </w:r>
            <w:r>
              <w:rPr>
                <w:rFonts w:ascii="Arial" w:hAnsi="Arial" w:cs="Arial"/>
                <w:sz w:val="22"/>
                <w:szCs w:val="22"/>
              </w:rPr>
              <w:t xml:space="preserve"> </w:t>
            </w:r>
            <w:r>
              <w:rPr>
                <w:rStyle w:val="cursor-pointer"/>
                <w:rFonts w:ascii="Arial" w:hAnsi="Arial" w:cs="Arial"/>
                <w:sz w:val="22"/>
                <w:szCs w:val="22"/>
              </w:rPr>
              <w:t>These risks may arise in institutions, such as False evidence or poor referencing of evidence, plagiarism or copyright misuse, and weak data management of dissertation notes and drafts or substandard use of AI tools.</w:t>
            </w:r>
            <w:r>
              <w:rPr>
                <w:rFonts w:ascii="Arial" w:hAnsi="Arial" w:cs="Arial"/>
                <w:sz w:val="22"/>
                <w:szCs w:val="22"/>
              </w:rPr>
              <w:t xml:space="preserve"> </w:t>
            </w:r>
            <w:r>
              <w:rPr>
                <w:rStyle w:val="cursor-pointer"/>
                <w:rFonts w:ascii="Arial" w:hAnsi="Arial" w:cs="Arial"/>
                <w:sz w:val="22"/>
                <w:szCs w:val="22"/>
              </w:rPr>
              <w:t>There is also a small risk of repurposing if public health claims are not backed up by academic evidence.</w:t>
            </w:r>
          </w:p>
        </w:tc>
        <w:tc>
          <w:tcPr>
            <w:tcW w:w="4932" w:type="dxa"/>
            <w:tcBorders>
              <w:top w:val="single" w:sz="4" w:space="0" w:color="auto"/>
              <w:bottom w:val="single" w:sz="4" w:space="0" w:color="auto"/>
            </w:tcBorders>
          </w:tcPr>
          <w:p w14:paraId="6ABF3EE5" w14:textId="77777777" w:rsidR="00666138" w:rsidRDefault="0093489D">
            <w:pPr>
              <w:autoSpaceDE w:val="0"/>
              <w:autoSpaceDN w:val="0"/>
              <w:adjustRightInd w:val="0"/>
              <w:rPr>
                <w:rFonts w:ascii="Arial" w:hAnsi="Arial" w:cs="Arial"/>
                <w:i/>
                <w:sz w:val="22"/>
                <w:szCs w:val="22"/>
              </w:rPr>
            </w:pPr>
            <w:r>
              <w:rPr>
                <w:rFonts w:ascii="Arial" w:hAnsi="Arial" w:cs="Arial"/>
                <w:i/>
                <w:sz w:val="22"/>
                <w:szCs w:val="22"/>
              </w:rPr>
              <w:t>How you will mitigate the risk to the University:</w:t>
            </w:r>
          </w:p>
          <w:p w14:paraId="6ABF3EE6" w14:textId="77777777" w:rsidR="00666138" w:rsidRDefault="00666138">
            <w:pPr>
              <w:rPr>
                <w:rFonts w:ascii="Arial" w:hAnsi="Arial" w:cs="Arial"/>
                <w:sz w:val="22"/>
                <w:szCs w:val="22"/>
              </w:rPr>
            </w:pPr>
          </w:p>
          <w:p w14:paraId="6ABF3EE7" w14:textId="77777777" w:rsidR="00666138" w:rsidRDefault="0093489D">
            <w:pPr>
              <w:rPr>
                <w:rFonts w:ascii="Arial" w:hAnsi="Arial" w:cs="Arial"/>
                <w:sz w:val="22"/>
                <w:szCs w:val="22"/>
              </w:rPr>
            </w:pPr>
            <w:r>
              <w:rPr>
                <w:rFonts w:ascii="Arial" w:hAnsi="Arial" w:cs="Arial"/>
                <w:sz w:val="22"/>
                <w:szCs w:val="22"/>
              </w:rPr>
              <w:t>Research ethics, academic honesty and data management guidelines will be followed in the study. All sources will be referenced as per the required referencing style. The researcher will refrain from plagiaris</w:t>
            </w:r>
            <w:r>
              <w:rPr>
                <w:rFonts w:ascii="Arial" w:hAnsi="Arial" w:cs="Arial"/>
                <w:sz w:val="22"/>
                <w:szCs w:val="22"/>
              </w:rPr>
              <w:t xml:space="preserve">ing, paraphrase appropriately and avoid quoting unless necessary and cited correctly. Access to academic literature, clinical guidelines and public reports will be limited to lawful access. Drafts, notes, literature matrices and source lists will be </w:t>
            </w:r>
            <w:proofErr w:type="gramStart"/>
            <w:r>
              <w:rPr>
                <w:rFonts w:ascii="Arial" w:hAnsi="Arial" w:cs="Arial"/>
                <w:sz w:val="22"/>
                <w:szCs w:val="22"/>
              </w:rPr>
              <w:t>safe-kept</w:t>
            </w:r>
            <w:proofErr w:type="gramEnd"/>
            <w:r>
              <w:rPr>
                <w:rFonts w:ascii="Arial" w:hAnsi="Arial" w:cs="Arial"/>
                <w:sz w:val="22"/>
                <w:szCs w:val="22"/>
              </w:rPr>
              <w:t>. If it is used, any AI support will be used to enhance clarity, grammar, and structure, and all content will be checked and verified by the researcher.</w:t>
            </w:r>
          </w:p>
        </w:tc>
      </w:tr>
      <w:tr w:rsidR="00666138" w14:paraId="6ABF3EEC" w14:textId="77777777">
        <w:tc>
          <w:tcPr>
            <w:tcW w:w="596" w:type="dxa"/>
            <w:tcBorders>
              <w:top w:val="single" w:sz="4" w:space="0" w:color="auto"/>
              <w:bottom w:val="single" w:sz="4" w:space="0" w:color="auto"/>
            </w:tcBorders>
            <w:shd w:val="clear" w:color="auto" w:fill="F2F2F2"/>
            <w:vAlign w:val="center"/>
          </w:tcPr>
          <w:p w14:paraId="6ABF3EE9" w14:textId="77777777" w:rsidR="00666138" w:rsidRDefault="0093489D">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cPr>
          <w:p w14:paraId="6ABF3EEA" w14:textId="77777777" w:rsidR="00666138" w:rsidRDefault="0093489D">
            <w:pPr>
              <w:rPr>
                <w:rFonts w:ascii="Arial" w:hAnsi="Arial" w:cs="Arial"/>
                <w:sz w:val="22"/>
                <w:szCs w:val="22"/>
              </w:rPr>
            </w:pPr>
            <w:r>
              <w:rPr>
                <w:rFonts w:ascii="Arial" w:hAnsi="Arial" w:cs="Arial"/>
                <w:b/>
                <w:sz w:val="22"/>
                <w:szCs w:val="22"/>
              </w:rPr>
              <w:t>Environmental risks</w:t>
            </w:r>
          </w:p>
          <w:p w14:paraId="6ABF3EEB" w14:textId="77777777" w:rsidR="00666138" w:rsidRDefault="0093489D">
            <w:pPr>
              <w:rPr>
                <w:rFonts w:ascii="Arial" w:hAnsi="Arial" w:cs="Arial"/>
                <w:sz w:val="22"/>
                <w:szCs w:val="22"/>
              </w:rPr>
            </w:pPr>
            <w:r>
              <w:rPr>
                <w:rFonts w:ascii="Arial" w:hAnsi="Arial" w:cs="Arial"/>
                <w:sz w:val="22"/>
                <w:szCs w:val="22"/>
              </w:rPr>
              <w:t>For example: accidental spillage of pollutants, damage to local ecosystems</w:t>
            </w:r>
          </w:p>
        </w:tc>
      </w:tr>
      <w:tr w:rsidR="00666138" w14:paraId="6ABF3EF3" w14:textId="77777777">
        <w:tc>
          <w:tcPr>
            <w:tcW w:w="596" w:type="dxa"/>
            <w:tcBorders>
              <w:top w:val="single" w:sz="4" w:space="0" w:color="auto"/>
              <w:bottom w:val="single" w:sz="4" w:space="0" w:color="auto"/>
            </w:tcBorders>
            <w:vAlign w:val="center"/>
          </w:tcPr>
          <w:p w14:paraId="6ABF3EED" w14:textId="77777777" w:rsidR="00666138" w:rsidRDefault="006661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BF3EEE"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Risk to the environment:</w:t>
            </w:r>
          </w:p>
          <w:p w14:paraId="6ABF3EEF" w14:textId="77777777" w:rsidR="00666138" w:rsidRDefault="0093489D">
            <w:pPr>
              <w:rPr>
                <w:rFonts w:ascii="Arial" w:hAnsi="Arial" w:cs="Arial"/>
                <w:sz w:val="22"/>
                <w:szCs w:val="22"/>
              </w:rPr>
            </w:pPr>
            <w:r>
              <w:rPr>
                <w:rFonts w:ascii="Arial" w:hAnsi="Arial" w:cs="Arial"/>
                <w:sz w:val="22"/>
                <w:szCs w:val="22"/>
              </w:rPr>
              <w:t>Environmental risk is very low. The research work will consist primarily of literature searches, reading, making notes and writing the dissertation online. There will be no fieldwork, travel, lab work, physical intervention or substance use.</w:t>
            </w:r>
          </w:p>
          <w:p w14:paraId="6ABF3EF0" w14:textId="77777777" w:rsidR="00666138" w:rsidRDefault="00666138">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6ABF3EF1" w14:textId="77777777" w:rsidR="00666138" w:rsidRDefault="0093489D">
            <w:pPr>
              <w:autoSpaceDE w:val="0"/>
              <w:autoSpaceDN w:val="0"/>
              <w:adjustRightInd w:val="0"/>
              <w:rPr>
                <w:rFonts w:ascii="Arial" w:hAnsi="Arial" w:cs="Arial"/>
                <w:i/>
                <w:sz w:val="22"/>
                <w:szCs w:val="22"/>
              </w:rPr>
            </w:pPr>
            <w:r>
              <w:rPr>
                <w:rFonts w:ascii="Arial" w:hAnsi="Arial" w:cs="Arial"/>
                <w:i/>
                <w:sz w:val="22"/>
                <w:szCs w:val="22"/>
              </w:rPr>
              <w:t>How you will mitigate the risk to environment:</w:t>
            </w:r>
          </w:p>
          <w:p w14:paraId="6ABF3EF2" w14:textId="77777777" w:rsidR="00666138" w:rsidRDefault="0093489D">
            <w:pPr>
              <w:rPr>
                <w:rFonts w:ascii="Arial" w:hAnsi="Arial" w:cs="Arial"/>
                <w:sz w:val="22"/>
                <w:szCs w:val="22"/>
              </w:rPr>
            </w:pPr>
            <w:r>
              <w:rPr>
                <w:rFonts w:ascii="Arial" w:hAnsi="Arial" w:cs="Arial"/>
                <w:sz w:val="22"/>
                <w:szCs w:val="22"/>
              </w:rPr>
              <w:t>Digital copies of articles, guidelines, and public health reports will be used where possible. Waste of printing will be reduced. There will be no travel or fieldwork needs for data collection, and no materials will be used that may be detrimental to the environment.</w:t>
            </w:r>
          </w:p>
        </w:tc>
      </w:tr>
    </w:tbl>
    <w:p w14:paraId="6ABF3EF4" w14:textId="77777777" w:rsidR="00666138" w:rsidRDefault="00666138"/>
    <w:p w14:paraId="6ABF3EF5" w14:textId="77777777" w:rsidR="00666138" w:rsidRDefault="0093489D">
      <w:pPr>
        <w:rPr>
          <w:rFonts w:ascii="Arial" w:hAnsi="Arial" w:cs="Arial"/>
          <w:b/>
          <w:sz w:val="22"/>
          <w:szCs w:val="22"/>
        </w:rPr>
      </w:pPr>
      <w:r>
        <w:rPr>
          <w:rFonts w:ascii="Arial" w:hAnsi="Arial" w:cs="Arial"/>
          <w:b/>
          <w:sz w:val="22"/>
          <w:szCs w:val="22"/>
        </w:rPr>
        <w:t>SECTION G: Feedback, Consent and Confidentiality</w:t>
      </w:r>
    </w:p>
    <w:p w14:paraId="6ABF3EF6" w14:textId="77777777" w:rsidR="00666138" w:rsidRDefault="00666138">
      <w:pPr>
        <w:rPr>
          <w:rFonts w:ascii="Arial" w:hAnsi="Arial" w:cs="Arial"/>
          <w:b/>
          <w:sz w:val="22"/>
          <w:szCs w:val="22"/>
        </w:rPr>
      </w:pPr>
    </w:p>
    <w:p w14:paraId="6ABF3EF7" w14:textId="77777777" w:rsidR="00666138" w:rsidRDefault="0093489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6ABF3EF8" w14:textId="77777777" w:rsidR="00666138" w:rsidRDefault="0066613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66138" w14:paraId="6ABF3EFC" w14:textId="77777777">
        <w:tc>
          <w:tcPr>
            <w:tcW w:w="596" w:type="dxa"/>
            <w:tcBorders>
              <w:top w:val="single" w:sz="4" w:space="0" w:color="auto"/>
              <w:bottom w:val="single" w:sz="4" w:space="0" w:color="auto"/>
            </w:tcBorders>
            <w:shd w:val="clear" w:color="auto" w:fill="F2F2F2"/>
          </w:tcPr>
          <w:p w14:paraId="6ABF3EF9" w14:textId="77777777" w:rsidR="00666138" w:rsidRDefault="0093489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6ABF3EFA" w14:textId="77777777" w:rsidR="00666138" w:rsidRDefault="0093489D">
            <w:pPr>
              <w:rPr>
                <w:rFonts w:ascii="Arial" w:hAnsi="Arial" w:cs="Arial"/>
                <w:sz w:val="22"/>
                <w:szCs w:val="22"/>
              </w:rPr>
            </w:pPr>
            <w:r>
              <w:rPr>
                <w:rFonts w:ascii="Arial" w:hAnsi="Arial" w:cs="Arial"/>
                <w:b/>
                <w:sz w:val="22"/>
                <w:szCs w:val="22"/>
              </w:rPr>
              <w:t>Feedback</w:t>
            </w:r>
          </w:p>
          <w:p w14:paraId="6ABF3EFB" w14:textId="77777777" w:rsidR="00666138" w:rsidRDefault="0093489D">
            <w:pPr>
              <w:rPr>
                <w:rFonts w:ascii="Arial" w:hAnsi="Arial" w:cs="Arial"/>
                <w:sz w:val="22"/>
                <w:szCs w:val="22"/>
              </w:rPr>
            </w:pPr>
            <w:r>
              <w:rPr>
                <w:rFonts w:ascii="Arial" w:hAnsi="Arial" w:cs="Arial"/>
                <w:sz w:val="22"/>
                <w:szCs w:val="22"/>
              </w:rPr>
              <w:t xml:space="preserve">What de-briefing and </w:t>
            </w:r>
            <w:r>
              <w:rPr>
                <w:rFonts w:ascii="Arial" w:hAnsi="Arial" w:cs="Arial"/>
                <w:sz w:val="22"/>
                <w:szCs w:val="22"/>
              </w:rPr>
              <w:t xml:space="preserve">feedback will be provided to participants, how will this be done and when? </w:t>
            </w:r>
          </w:p>
        </w:tc>
      </w:tr>
      <w:tr w:rsidR="00666138" w14:paraId="6ABF3F00" w14:textId="77777777">
        <w:tc>
          <w:tcPr>
            <w:tcW w:w="596" w:type="dxa"/>
            <w:tcBorders>
              <w:top w:val="single" w:sz="4" w:space="0" w:color="auto"/>
              <w:bottom w:val="single" w:sz="4" w:space="0" w:color="auto"/>
            </w:tcBorders>
          </w:tcPr>
          <w:p w14:paraId="6ABF3EFD" w14:textId="77777777" w:rsidR="00666138" w:rsidRDefault="00666138">
            <w:pPr>
              <w:rPr>
                <w:rFonts w:ascii="Arial" w:hAnsi="Arial" w:cs="Arial"/>
                <w:bCs/>
                <w:sz w:val="22"/>
                <w:szCs w:val="22"/>
              </w:rPr>
            </w:pPr>
          </w:p>
        </w:tc>
        <w:tc>
          <w:tcPr>
            <w:tcW w:w="9923" w:type="dxa"/>
            <w:tcBorders>
              <w:top w:val="single" w:sz="4" w:space="0" w:color="auto"/>
              <w:bottom w:val="single" w:sz="4" w:space="0" w:color="auto"/>
            </w:tcBorders>
            <w:vAlign w:val="center"/>
          </w:tcPr>
          <w:p w14:paraId="6ABF3EFE" w14:textId="77777777" w:rsidR="00666138" w:rsidRDefault="00666138">
            <w:pPr>
              <w:rPr>
                <w:rFonts w:ascii="Arial" w:hAnsi="Arial" w:cs="Arial"/>
                <w:sz w:val="22"/>
                <w:szCs w:val="22"/>
              </w:rPr>
            </w:pPr>
          </w:p>
          <w:p w14:paraId="6ABF3EFF" w14:textId="77777777" w:rsidR="00666138" w:rsidRDefault="0093489D">
            <w:pPr>
              <w:autoSpaceDE w:val="0"/>
              <w:autoSpaceDN w:val="0"/>
              <w:adjustRightInd w:val="0"/>
              <w:rPr>
                <w:rFonts w:ascii="Arial" w:hAnsi="Arial" w:cs="Arial"/>
              </w:rPr>
            </w:pPr>
            <w:r>
              <w:rPr>
                <w:rFonts w:ascii="Arial" w:hAnsi="Arial" w:cs="Arial"/>
                <w:sz w:val="22"/>
              </w:rPr>
              <w:t xml:space="preserve">                                  Not applicable</w:t>
            </w:r>
          </w:p>
        </w:tc>
      </w:tr>
      <w:tr w:rsidR="00666138" w14:paraId="6ABF3F04" w14:textId="77777777">
        <w:tc>
          <w:tcPr>
            <w:tcW w:w="596" w:type="dxa"/>
            <w:tcBorders>
              <w:top w:val="single" w:sz="4" w:space="0" w:color="auto"/>
              <w:bottom w:val="single" w:sz="4" w:space="0" w:color="auto"/>
            </w:tcBorders>
            <w:shd w:val="clear" w:color="auto" w:fill="F2F2F2"/>
          </w:tcPr>
          <w:p w14:paraId="6ABF3F01" w14:textId="77777777" w:rsidR="00666138" w:rsidRDefault="0093489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6ABF3F02" w14:textId="77777777" w:rsidR="00666138" w:rsidRDefault="0093489D">
            <w:pPr>
              <w:rPr>
                <w:rFonts w:ascii="Arial" w:hAnsi="Arial" w:cs="Arial"/>
                <w:sz w:val="22"/>
                <w:szCs w:val="22"/>
              </w:rPr>
            </w:pPr>
            <w:r>
              <w:rPr>
                <w:rFonts w:ascii="Arial" w:hAnsi="Arial" w:cs="Arial"/>
                <w:b/>
                <w:sz w:val="22"/>
                <w:szCs w:val="22"/>
              </w:rPr>
              <w:t>Informed consent</w:t>
            </w:r>
          </w:p>
          <w:p w14:paraId="6ABF3F03" w14:textId="77777777" w:rsidR="00666138" w:rsidRDefault="0093489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66138" w14:paraId="6ABF3F08" w14:textId="77777777">
        <w:tc>
          <w:tcPr>
            <w:tcW w:w="596" w:type="dxa"/>
            <w:tcBorders>
              <w:top w:val="single" w:sz="4" w:space="0" w:color="auto"/>
              <w:bottom w:val="single" w:sz="4" w:space="0" w:color="auto"/>
            </w:tcBorders>
          </w:tcPr>
          <w:p w14:paraId="6ABF3F05" w14:textId="77777777" w:rsidR="00666138" w:rsidRDefault="00666138">
            <w:pPr>
              <w:rPr>
                <w:rFonts w:ascii="Arial" w:hAnsi="Arial" w:cs="Arial"/>
                <w:bCs/>
                <w:sz w:val="22"/>
                <w:szCs w:val="22"/>
              </w:rPr>
            </w:pPr>
          </w:p>
        </w:tc>
        <w:tc>
          <w:tcPr>
            <w:tcW w:w="9923" w:type="dxa"/>
            <w:tcBorders>
              <w:top w:val="single" w:sz="4" w:space="0" w:color="auto"/>
              <w:bottom w:val="single" w:sz="4" w:space="0" w:color="auto"/>
            </w:tcBorders>
            <w:vAlign w:val="center"/>
          </w:tcPr>
          <w:p w14:paraId="6ABF3F06" w14:textId="77777777" w:rsidR="00666138" w:rsidRDefault="00666138">
            <w:pPr>
              <w:rPr>
                <w:rFonts w:ascii="Arial" w:hAnsi="Arial" w:cs="Arial"/>
                <w:sz w:val="22"/>
                <w:szCs w:val="22"/>
              </w:rPr>
            </w:pPr>
          </w:p>
          <w:p w14:paraId="6ABF3F07" w14:textId="77777777" w:rsidR="00666138" w:rsidRDefault="0093489D">
            <w:pPr>
              <w:autoSpaceDE w:val="0"/>
              <w:autoSpaceDN w:val="0"/>
              <w:adjustRightInd w:val="0"/>
              <w:rPr>
                <w:rFonts w:ascii="Arial" w:hAnsi="Arial" w:cs="Arial"/>
              </w:rPr>
            </w:pPr>
            <w:r>
              <w:rPr>
                <w:rFonts w:ascii="Arial" w:hAnsi="Arial" w:cs="Arial"/>
                <w:sz w:val="22"/>
              </w:rPr>
              <w:t xml:space="preserve">                                  Not applicable</w:t>
            </w:r>
          </w:p>
        </w:tc>
      </w:tr>
      <w:tr w:rsidR="00666138" w14:paraId="6ABF3F0C" w14:textId="77777777">
        <w:tc>
          <w:tcPr>
            <w:tcW w:w="596" w:type="dxa"/>
            <w:tcBorders>
              <w:top w:val="single" w:sz="4" w:space="0" w:color="auto"/>
              <w:bottom w:val="single" w:sz="4" w:space="0" w:color="auto"/>
            </w:tcBorders>
            <w:shd w:val="clear" w:color="auto" w:fill="F2F2F2"/>
          </w:tcPr>
          <w:p w14:paraId="6ABF3F09" w14:textId="77777777" w:rsidR="00666138" w:rsidRDefault="0093489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6ABF3F0A" w14:textId="77777777" w:rsidR="00666138" w:rsidRDefault="0093489D">
            <w:pPr>
              <w:rPr>
                <w:rFonts w:ascii="Arial" w:hAnsi="Arial" w:cs="Arial"/>
                <w:b/>
                <w:sz w:val="22"/>
                <w:szCs w:val="22"/>
              </w:rPr>
            </w:pPr>
            <w:r>
              <w:rPr>
                <w:rFonts w:ascii="Arial" w:hAnsi="Arial" w:cs="Arial"/>
                <w:b/>
                <w:sz w:val="22"/>
                <w:szCs w:val="22"/>
              </w:rPr>
              <w:t>Confidentiality / Anonymity</w:t>
            </w:r>
          </w:p>
          <w:p w14:paraId="6ABF3F0B" w14:textId="77777777" w:rsidR="00666138" w:rsidRDefault="0093489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66138" w14:paraId="6ABF3F10" w14:textId="77777777">
        <w:tc>
          <w:tcPr>
            <w:tcW w:w="596" w:type="dxa"/>
            <w:tcBorders>
              <w:top w:val="single" w:sz="4" w:space="0" w:color="auto"/>
              <w:bottom w:val="single" w:sz="4" w:space="0" w:color="auto"/>
            </w:tcBorders>
          </w:tcPr>
          <w:p w14:paraId="6ABF3F0D" w14:textId="77777777" w:rsidR="00666138" w:rsidRDefault="00666138">
            <w:pPr>
              <w:rPr>
                <w:rFonts w:ascii="Arial" w:hAnsi="Arial" w:cs="Arial"/>
                <w:bCs/>
                <w:sz w:val="22"/>
                <w:szCs w:val="22"/>
              </w:rPr>
            </w:pPr>
          </w:p>
        </w:tc>
        <w:tc>
          <w:tcPr>
            <w:tcW w:w="9923" w:type="dxa"/>
            <w:tcBorders>
              <w:top w:val="single" w:sz="4" w:space="0" w:color="auto"/>
              <w:bottom w:val="single" w:sz="4" w:space="0" w:color="auto"/>
            </w:tcBorders>
            <w:vAlign w:val="center"/>
          </w:tcPr>
          <w:p w14:paraId="6ABF3F0E" w14:textId="77777777" w:rsidR="00666138" w:rsidRDefault="00666138">
            <w:pPr>
              <w:rPr>
                <w:rFonts w:ascii="Arial" w:hAnsi="Arial" w:cs="Arial"/>
                <w:sz w:val="22"/>
                <w:szCs w:val="22"/>
              </w:rPr>
            </w:pPr>
          </w:p>
          <w:p w14:paraId="6ABF3F0F" w14:textId="77777777" w:rsidR="00666138" w:rsidRDefault="0093489D">
            <w:pPr>
              <w:autoSpaceDE w:val="0"/>
              <w:autoSpaceDN w:val="0"/>
              <w:adjustRightInd w:val="0"/>
              <w:rPr>
                <w:rFonts w:ascii="Arial" w:hAnsi="Arial" w:cs="Arial"/>
              </w:rPr>
            </w:pPr>
            <w:r>
              <w:rPr>
                <w:rFonts w:ascii="Arial" w:hAnsi="Arial" w:cs="Arial"/>
                <w:sz w:val="22"/>
              </w:rPr>
              <w:t xml:space="preserve">                                  Not applicable</w:t>
            </w:r>
          </w:p>
        </w:tc>
      </w:tr>
    </w:tbl>
    <w:p w14:paraId="6ABF3F11" w14:textId="77777777" w:rsidR="00666138" w:rsidRDefault="00666138">
      <w:pPr>
        <w:rPr>
          <w:rFonts w:ascii="Arial" w:hAnsi="Arial" w:cs="Arial"/>
          <w:sz w:val="22"/>
          <w:szCs w:val="22"/>
        </w:rPr>
      </w:pPr>
    </w:p>
    <w:p w14:paraId="6ABF3F12" w14:textId="77777777" w:rsidR="00666138" w:rsidRDefault="0093489D">
      <w:pPr>
        <w:rPr>
          <w:rFonts w:ascii="Arial" w:hAnsi="Arial" w:cs="Arial"/>
          <w:b/>
          <w:sz w:val="22"/>
          <w:szCs w:val="22"/>
        </w:rPr>
      </w:pPr>
      <w:r>
        <w:rPr>
          <w:rFonts w:ascii="Arial" w:hAnsi="Arial" w:cs="Arial"/>
          <w:b/>
          <w:sz w:val="22"/>
          <w:szCs w:val="22"/>
        </w:rPr>
        <w:t>SECTION H: Data Protection and Storage</w:t>
      </w:r>
    </w:p>
    <w:p w14:paraId="6ABF3F13" w14:textId="77777777" w:rsidR="00666138" w:rsidRDefault="0066613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66138" w14:paraId="6ABF3F18"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ABF3F14" w14:textId="77777777" w:rsidR="00666138" w:rsidRDefault="0066613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ABF3F15" w14:textId="77777777" w:rsidR="00666138" w:rsidRDefault="0093489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ABF3F16" w14:textId="77777777" w:rsidR="00666138" w:rsidRDefault="009348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ABF3F17" w14:textId="77777777" w:rsidR="00666138" w:rsidRDefault="009348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66138" w14:paraId="6ABF3F1D"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ABF3F19" w14:textId="77777777" w:rsidR="00666138" w:rsidRDefault="0093489D">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6ABF3F1A" w14:textId="77777777" w:rsidR="00666138" w:rsidRDefault="0093489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rPr>
              <w:t xml:space="preserve"> Any video or audio recordings of participants </w:t>
            </w:r>
            <w:proofErr w:type="gramStart"/>
            <w:r>
              <w:rPr>
                <w:rFonts w:ascii="Arial" w:hAnsi="Arial" w:cs="Arial"/>
                <w:i/>
                <w:iCs/>
                <w:color w:val="333333"/>
                <w:sz w:val="22"/>
                <w:shd w:val="clear" w:color="auto" w:fill="F2F2F2"/>
              </w:rPr>
              <w:t>is considered to be</w:t>
            </w:r>
            <w:proofErr w:type="gramEnd"/>
            <w:r>
              <w:rPr>
                <w:rFonts w:ascii="Arial" w:hAnsi="Arial" w:cs="Arial"/>
                <w:i/>
                <w:iCs/>
                <w:color w:val="333333"/>
                <w:sz w:val="22"/>
                <w:shd w:val="clear" w:color="auto" w:fill="F2F2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ABF3F1B" w14:textId="77777777" w:rsidR="00666138" w:rsidRDefault="0093489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ABF3F1C" w14:textId="77777777" w:rsidR="00666138" w:rsidRDefault="00934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66138" w14:paraId="6ABF3F20"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ABF3F1E" w14:textId="77777777" w:rsidR="00666138" w:rsidRDefault="0066613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ABF3F1F" w14:textId="77777777" w:rsidR="00666138" w:rsidRDefault="0093489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66138" w14:paraId="6ABF3F23"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BF3F21" w14:textId="77777777" w:rsidR="00666138" w:rsidRDefault="0093489D">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BF3F22" w14:textId="77777777" w:rsidR="00666138" w:rsidRDefault="0093489D">
            <w:pPr>
              <w:rPr>
                <w:rFonts w:ascii="Arial" w:hAnsi="Arial" w:cs="Arial"/>
                <w:sz w:val="22"/>
                <w:szCs w:val="22"/>
              </w:rPr>
            </w:pPr>
            <w:r>
              <w:rPr>
                <w:rFonts w:ascii="Arial" w:hAnsi="Arial" w:cs="Arial"/>
              </w:rPr>
              <w:t>Not applicable.</w:t>
            </w:r>
          </w:p>
        </w:tc>
      </w:tr>
      <w:tr w:rsidR="00666138" w14:paraId="6ABF3F28"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ABF3F24" w14:textId="77777777" w:rsidR="00666138" w:rsidRDefault="0066613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ABF3F25" w14:textId="77777777" w:rsidR="00666138" w:rsidRDefault="0093489D">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ABF3F26" w14:textId="77777777" w:rsidR="00666138" w:rsidRDefault="009348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ABF3F27" w14:textId="77777777" w:rsidR="00666138" w:rsidRDefault="009348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66138" w14:paraId="6ABF3F3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ABF3F29" w14:textId="77777777" w:rsidR="00666138" w:rsidRDefault="0093489D">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BF3F2A" w14:textId="77777777" w:rsidR="00666138" w:rsidRDefault="0093489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6ABF3F2B" w14:textId="77777777" w:rsidR="00666138" w:rsidRDefault="0093489D">
            <w:pPr>
              <w:pStyle w:val="NormalWeb"/>
              <w:spacing w:before="0" w:beforeAutospacing="0" w:after="0" w:afterAutospacing="0"/>
              <w:ind w:left="1134" w:right="567"/>
            </w:pPr>
            <w:r>
              <w:rPr>
                <w:rFonts w:ascii="Arial" w:hAnsi="Arial" w:cs="Arial"/>
                <w:i/>
                <w:iCs/>
                <w:color w:val="000000"/>
                <w:sz w:val="20"/>
                <w:szCs w:val="23"/>
              </w:rPr>
              <w:t>(a) racial or ethnic origin,</w:t>
            </w:r>
          </w:p>
          <w:p w14:paraId="6ABF3F2C" w14:textId="77777777" w:rsidR="00666138" w:rsidRDefault="0093489D">
            <w:pPr>
              <w:pStyle w:val="NormalWeb"/>
              <w:spacing w:before="0" w:beforeAutospacing="0" w:after="0" w:afterAutospacing="0"/>
              <w:ind w:left="1134" w:right="567"/>
            </w:pPr>
            <w:r>
              <w:rPr>
                <w:rFonts w:ascii="Arial" w:hAnsi="Arial" w:cs="Arial"/>
                <w:i/>
                <w:iCs/>
                <w:color w:val="000000"/>
                <w:sz w:val="20"/>
                <w:szCs w:val="23"/>
              </w:rPr>
              <w:t>(b) political opinions,</w:t>
            </w:r>
          </w:p>
          <w:p w14:paraId="6ABF3F2D" w14:textId="77777777" w:rsidR="00666138" w:rsidRDefault="0093489D">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6ABF3F2E" w14:textId="77777777" w:rsidR="00666138" w:rsidRDefault="0093489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ABF3F2F" w14:textId="77777777" w:rsidR="00666138" w:rsidRDefault="0093489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ABF3F30" w14:textId="77777777" w:rsidR="00666138" w:rsidRDefault="0093489D">
            <w:pPr>
              <w:pStyle w:val="NormalWeb"/>
              <w:spacing w:before="0" w:beforeAutospacing="0" w:after="0" w:afterAutospacing="0"/>
              <w:ind w:left="1134" w:right="567"/>
            </w:pPr>
            <w:r>
              <w:rPr>
                <w:rFonts w:ascii="Arial" w:hAnsi="Arial" w:cs="Arial"/>
                <w:i/>
                <w:iCs/>
                <w:color w:val="000000"/>
                <w:sz w:val="20"/>
                <w:szCs w:val="23"/>
              </w:rPr>
              <w:t>(f) sexual life,</w:t>
            </w:r>
          </w:p>
          <w:p w14:paraId="6ABF3F31" w14:textId="77777777" w:rsidR="00666138" w:rsidRDefault="0093489D">
            <w:pPr>
              <w:pStyle w:val="NormalWeb"/>
              <w:spacing w:before="0" w:beforeAutospacing="0" w:after="0" w:afterAutospacing="0"/>
              <w:ind w:left="1134" w:right="567"/>
            </w:pPr>
            <w:r>
              <w:rPr>
                <w:rFonts w:ascii="Arial" w:hAnsi="Arial" w:cs="Arial"/>
                <w:i/>
                <w:iCs/>
                <w:color w:val="000000"/>
                <w:sz w:val="20"/>
                <w:szCs w:val="23"/>
              </w:rPr>
              <w:t>(g) genetics,</w:t>
            </w:r>
          </w:p>
          <w:p w14:paraId="6ABF3F32" w14:textId="77777777" w:rsidR="00666138" w:rsidRDefault="0093489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ABF3F33" w14:textId="77777777" w:rsidR="00666138" w:rsidRDefault="00666138">
            <w:pPr>
              <w:pStyle w:val="NormalWeb"/>
              <w:autoSpaceDE w:val="0"/>
              <w:autoSpaceDN w:val="0"/>
              <w:adjustRightInd w:val="0"/>
              <w:jc w:val="center"/>
              <w:rPr>
                <w:rFonts w:ascii="MS Gothic" w:eastAsia="MS Gothic" w:hAnsi="MS Gothic" w:cs="Arial"/>
                <w:b/>
                <w:bCs/>
                <w:sz w:val="22"/>
                <w:szCs w:val="22"/>
                <w:lang w:val="en-US"/>
              </w:rPr>
            </w:pPr>
          </w:p>
          <w:p w14:paraId="6ABF3F34" w14:textId="77777777" w:rsidR="00666138" w:rsidRDefault="0093489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ABF3F35" w14:textId="77777777" w:rsidR="00666138" w:rsidRDefault="00666138">
            <w:pPr>
              <w:pStyle w:val="NormalWeb"/>
              <w:autoSpaceDE w:val="0"/>
              <w:autoSpaceDN w:val="0"/>
              <w:adjustRightInd w:val="0"/>
              <w:jc w:val="center"/>
              <w:rPr>
                <w:rFonts w:ascii="MS Gothic" w:eastAsia="MS Gothic" w:hAnsi="MS Gothic" w:cs="Arial"/>
                <w:b/>
                <w:bCs/>
                <w:sz w:val="22"/>
                <w:szCs w:val="22"/>
                <w:lang w:val="en-US"/>
              </w:rPr>
            </w:pPr>
          </w:p>
          <w:p w14:paraId="6ABF3F36" w14:textId="77777777" w:rsidR="00666138" w:rsidRDefault="0093489D">
            <w:pPr>
              <w:autoSpaceDE w:val="0"/>
              <w:autoSpaceDN w:val="0"/>
              <w:adjustRightInd w:val="0"/>
              <w:rPr>
                <w:rFonts w:ascii="Arial" w:hAnsi="Arial" w:cs="Arial"/>
                <w:b/>
                <w:bCs/>
                <w:sz w:val="22"/>
                <w:szCs w:val="22"/>
              </w:rPr>
            </w:pPr>
            <w:r>
              <w:rPr>
                <w:rFonts w:ascii="Arial" w:hAnsi="Arial" w:cs="Arial" w:hint="eastAsia"/>
                <w:b/>
                <w:bCs/>
                <w:sz w:val="22"/>
                <w:szCs w:val="22"/>
              </w:rPr>
              <w:t xml:space="preserve"> </w:t>
            </w:r>
            <w:r>
              <w:rPr>
                <w:rFonts w:ascii="Arial" w:hAnsi="Arial" w:cs="Arial"/>
                <w:b/>
                <w:bCs/>
                <w:sz w:val="22"/>
                <w:szCs w:val="22"/>
              </w:rPr>
              <w:t xml:space="preserve">   </w:t>
            </w:r>
            <w:r>
              <w:rPr>
                <w:rFonts w:ascii="MS Gothic" w:eastAsia="MS Gothic" w:hAnsi="MS Gothic" w:cs="Arial" w:hint="eastAsia"/>
                <w:b/>
                <w:bCs/>
                <w:sz w:val="22"/>
                <w:szCs w:val="22"/>
              </w:rPr>
              <w:t>☒</w:t>
            </w:r>
          </w:p>
          <w:p w14:paraId="6ABF3F37" w14:textId="77777777" w:rsidR="00666138" w:rsidRDefault="00666138">
            <w:pPr>
              <w:pStyle w:val="NormalWeb"/>
              <w:autoSpaceDE w:val="0"/>
              <w:autoSpaceDN w:val="0"/>
              <w:adjustRightInd w:val="0"/>
              <w:jc w:val="center"/>
            </w:pPr>
          </w:p>
        </w:tc>
      </w:tr>
      <w:tr w:rsidR="00666138" w14:paraId="6ABF3F3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ABF3F39" w14:textId="77777777" w:rsidR="00666138" w:rsidRDefault="0066613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ABF3F3A" w14:textId="77777777" w:rsidR="00666138" w:rsidRDefault="0093489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66138" w14:paraId="6ABF3F3E"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BF3F3C" w14:textId="77777777" w:rsidR="00666138" w:rsidRDefault="0093489D">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BF3F3D" w14:textId="77777777" w:rsidR="00666138" w:rsidRDefault="0093489D">
            <w:pPr>
              <w:autoSpaceDE w:val="0"/>
              <w:autoSpaceDN w:val="0"/>
              <w:adjustRightInd w:val="0"/>
              <w:rPr>
                <w:rFonts w:ascii="Arial" w:hAnsi="Arial" w:cs="Arial"/>
              </w:rPr>
            </w:pPr>
            <w:r>
              <w:rPr>
                <w:rFonts w:ascii="Arial" w:hAnsi="Arial" w:cs="Arial"/>
              </w:rPr>
              <w:t>Not applicable.</w:t>
            </w:r>
          </w:p>
        </w:tc>
      </w:tr>
    </w:tbl>
    <w:p w14:paraId="6ABF3F3F" w14:textId="77777777" w:rsidR="00666138" w:rsidRDefault="00666138"/>
    <w:tbl>
      <w:tblPr>
        <w:tblStyle w:val="TableGrid"/>
        <w:tblW w:w="10485" w:type="dxa"/>
        <w:tblLook w:val="04A0" w:firstRow="1" w:lastRow="0" w:firstColumn="1" w:lastColumn="0" w:noHBand="0" w:noVBand="1"/>
      </w:tblPr>
      <w:tblGrid>
        <w:gridCol w:w="562"/>
        <w:gridCol w:w="7905"/>
        <w:gridCol w:w="992"/>
        <w:gridCol w:w="1026"/>
      </w:tblGrid>
      <w:tr w:rsidR="00666138" w14:paraId="6ABF3F44" w14:textId="77777777">
        <w:trPr>
          <w:trHeight w:val="439"/>
        </w:trPr>
        <w:tc>
          <w:tcPr>
            <w:tcW w:w="562" w:type="dxa"/>
            <w:shd w:val="clear" w:color="auto" w:fill="F2F2F2"/>
            <w:vAlign w:val="center"/>
          </w:tcPr>
          <w:p w14:paraId="6ABF3F40" w14:textId="77777777" w:rsidR="00666138" w:rsidRDefault="00666138">
            <w:pPr>
              <w:autoSpaceDE w:val="0"/>
              <w:autoSpaceDN w:val="0"/>
              <w:adjustRightInd w:val="0"/>
              <w:jc w:val="center"/>
              <w:rPr>
                <w:rFonts w:ascii="Arial" w:hAnsi="Arial" w:cs="Arial"/>
                <w:sz w:val="22"/>
                <w:szCs w:val="22"/>
              </w:rPr>
            </w:pPr>
          </w:p>
        </w:tc>
        <w:tc>
          <w:tcPr>
            <w:tcW w:w="7905" w:type="dxa"/>
            <w:shd w:val="clear" w:color="auto" w:fill="F2F2F2"/>
          </w:tcPr>
          <w:p w14:paraId="6ABF3F41" w14:textId="77777777" w:rsidR="00666138" w:rsidRDefault="0093489D">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w:t>
            </w:r>
            <w:r>
              <w:rPr>
                <w:rFonts w:ascii="Arial" w:hAnsi="Arial" w:cs="Arial"/>
                <w:b/>
                <w:sz w:val="22"/>
                <w:szCs w:val="22"/>
              </w:rPr>
              <w:t xml:space="preserve"> in any of the following ways?</w:t>
            </w:r>
          </w:p>
        </w:tc>
        <w:tc>
          <w:tcPr>
            <w:tcW w:w="992" w:type="dxa"/>
            <w:shd w:val="clear" w:color="auto" w:fill="F2F2F2"/>
          </w:tcPr>
          <w:p w14:paraId="6ABF3F42"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6ABF3F43"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6138" w14:paraId="6ABF3F49" w14:textId="77777777">
        <w:trPr>
          <w:trHeight w:val="439"/>
        </w:trPr>
        <w:tc>
          <w:tcPr>
            <w:tcW w:w="562" w:type="dxa"/>
            <w:shd w:val="clear" w:color="auto" w:fill="F2F2F2"/>
            <w:vAlign w:val="center"/>
          </w:tcPr>
          <w:p w14:paraId="6ABF3F45"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6ABF3F46"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6ABF3F47"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ABF3F48"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4E" w14:textId="77777777">
        <w:trPr>
          <w:trHeight w:val="403"/>
        </w:trPr>
        <w:tc>
          <w:tcPr>
            <w:tcW w:w="562" w:type="dxa"/>
            <w:shd w:val="clear" w:color="auto" w:fill="F2F2F2"/>
            <w:vAlign w:val="center"/>
          </w:tcPr>
          <w:p w14:paraId="6ABF3F4A"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6ABF3F4B"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6ABF3F4C"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ABF3F4D"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53" w14:textId="77777777">
        <w:trPr>
          <w:trHeight w:val="439"/>
        </w:trPr>
        <w:tc>
          <w:tcPr>
            <w:tcW w:w="562" w:type="dxa"/>
            <w:shd w:val="clear" w:color="auto" w:fill="F2F2F2"/>
            <w:vAlign w:val="center"/>
          </w:tcPr>
          <w:p w14:paraId="6ABF3F4F"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6ABF3F50"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6ABF3F51"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ABF3F52"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58" w14:textId="77777777">
        <w:trPr>
          <w:trHeight w:val="403"/>
        </w:trPr>
        <w:tc>
          <w:tcPr>
            <w:tcW w:w="562" w:type="dxa"/>
            <w:shd w:val="clear" w:color="auto" w:fill="F2F2F2"/>
            <w:vAlign w:val="center"/>
          </w:tcPr>
          <w:p w14:paraId="6ABF3F54"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6ABF3F55"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6ABF3F56"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ABF3F5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5D" w14:textId="77777777">
        <w:trPr>
          <w:trHeight w:val="403"/>
        </w:trPr>
        <w:tc>
          <w:tcPr>
            <w:tcW w:w="562" w:type="dxa"/>
            <w:shd w:val="clear" w:color="auto" w:fill="F2F2F2"/>
            <w:vAlign w:val="center"/>
          </w:tcPr>
          <w:p w14:paraId="6ABF3F59"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6ABF3F5A"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6ABF3F5B"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ABF3F5C"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62" w14:textId="77777777">
        <w:trPr>
          <w:trHeight w:val="403"/>
        </w:trPr>
        <w:tc>
          <w:tcPr>
            <w:tcW w:w="562" w:type="dxa"/>
            <w:shd w:val="clear" w:color="auto" w:fill="F2F2F2"/>
            <w:vAlign w:val="center"/>
          </w:tcPr>
          <w:p w14:paraId="6ABF3F5E"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6ABF3F5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6ABF3F60"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ABF3F6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68" w14:textId="77777777">
        <w:trPr>
          <w:trHeight w:val="403"/>
        </w:trPr>
        <w:tc>
          <w:tcPr>
            <w:tcW w:w="562" w:type="dxa"/>
            <w:shd w:val="clear" w:color="auto" w:fill="F2F2F2"/>
            <w:vAlign w:val="center"/>
          </w:tcPr>
          <w:p w14:paraId="6ABF3F63"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6ABF3F64"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Other – specify:</w:t>
            </w:r>
          </w:p>
          <w:p w14:paraId="6ABF3F65" w14:textId="77777777" w:rsidR="00666138" w:rsidRDefault="00666138">
            <w:pPr>
              <w:autoSpaceDE w:val="0"/>
              <w:autoSpaceDN w:val="0"/>
              <w:adjustRightInd w:val="0"/>
              <w:rPr>
                <w:rFonts w:ascii="Arial" w:hAnsi="Arial" w:cs="Arial"/>
                <w:sz w:val="22"/>
                <w:szCs w:val="22"/>
              </w:rPr>
            </w:pPr>
          </w:p>
        </w:tc>
        <w:tc>
          <w:tcPr>
            <w:tcW w:w="992" w:type="dxa"/>
            <w:shd w:val="clear" w:color="auto" w:fill="BFBFBF"/>
            <w:vAlign w:val="center"/>
          </w:tcPr>
          <w:p w14:paraId="6ABF3F66"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ABF3F6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6B" w14:textId="77777777">
        <w:trPr>
          <w:trHeight w:val="403"/>
        </w:trPr>
        <w:tc>
          <w:tcPr>
            <w:tcW w:w="562" w:type="dxa"/>
            <w:shd w:val="clear" w:color="auto" w:fill="F2F2F2"/>
            <w:vAlign w:val="center"/>
          </w:tcPr>
          <w:p w14:paraId="6ABF3F69" w14:textId="77777777" w:rsidR="00666138" w:rsidRDefault="0093489D">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6ABF3F6A" w14:textId="77777777" w:rsidR="00666138" w:rsidRDefault="0093489D">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66138" w14:paraId="6ABF3F6E" w14:textId="77777777">
        <w:trPr>
          <w:trHeight w:val="403"/>
        </w:trPr>
        <w:tc>
          <w:tcPr>
            <w:tcW w:w="562" w:type="dxa"/>
            <w:vAlign w:val="center"/>
          </w:tcPr>
          <w:p w14:paraId="6ABF3F6C" w14:textId="77777777" w:rsidR="00666138" w:rsidRDefault="00666138">
            <w:pPr>
              <w:jc w:val="center"/>
              <w:rPr>
                <w:rFonts w:ascii="Arial" w:hAnsi="Arial" w:cs="Arial"/>
                <w:sz w:val="22"/>
                <w:szCs w:val="22"/>
              </w:rPr>
            </w:pPr>
          </w:p>
        </w:tc>
        <w:tc>
          <w:tcPr>
            <w:tcW w:w="9923" w:type="dxa"/>
            <w:gridSpan w:val="3"/>
          </w:tcPr>
          <w:p w14:paraId="6ABF3F6D" w14:textId="77777777" w:rsidR="00666138" w:rsidRDefault="0093489D">
            <w:pPr>
              <w:autoSpaceDE w:val="0"/>
              <w:autoSpaceDN w:val="0"/>
              <w:adjustRightInd w:val="0"/>
              <w:rPr>
                <w:rFonts w:ascii="Arial" w:hAnsi="Arial" w:cs="Arial"/>
                <w:b/>
                <w:bCs/>
                <w:sz w:val="22"/>
                <w:szCs w:val="22"/>
              </w:rPr>
            </w:pPr>
            <w:r>
              <w:rPr>
                <w:rStyle w:val="cursor-pointer"/>
                <w:rFonts w:ascii="Arial" w:hAnsi="Arial" w:cs="Arial"/>
                <w:sz w:val="22"/>
                <w:szCs w:val="22"/>
              </w:rPr>
              <w:t>Research notes and literature matrices, downloaded academic articles, public health reports, source lists, reference lists and drafts of dissertations will be kept securely in a password-protected storage system in the university, including the University Office 365/OneDrive system.</w:t>
            </w:r>
            <w:r>
              <w:rPr>
                <w:rFonts w:ascii="Arial" w:hAnsi="Arial" w:cs="Arial"/>
                <w:sz w:val="22"/>
                <w:szCs w:val="22"/>
              </w:rPr>
              <w:t xml:space="preserve"> </w:t>
            </w:r>
            <w:r>
              <w:rPr>
                <w:rStyle w:val="cursor-pointer"/>
                <w:rFonts w:ascii="Arial" w:hAnsi="Arial" w:cs="Arial"/>
                <w:sz w:val="22"/>
                <w:szCs w:val="22"/>
              </w:rPr>
              <w:t>All temporary files stored on a personal laptop will also be password-protected.</w:t>
            </w:r>
            <w:r>
              <w:rPr>
                <w:rFonts w:ascii="Arial" w:hAnsi="Arial" w:cs="Arial"/>
                <w:sz w:val="22"/>
                <w:szCs w:val="22"/>
              </w:rPr>
              <w:t xml:space="preserve"> </w:t>
            </w:r>
            <w:r>
              <w:rPr>
                <w:rStyle w:val="cursor-pointer"/>
                <w:rFonts w:ascii="Arial" w:hAnsi="Arial" w:cs="Arial"/>
                <w:sz w:val="22"/>
                <w:szCs w:val="22"/>
              </w:rPr>
              <w:t>No personal data of the participants, consent forms, interview transcriptions, answers to questionnaires, recording of audio tapes, video tapes or identifiable health information will be gathered.</w:t>
            </w:r>
            <w:r>
              <w:rPr>
                <w:rFonts w:ascii="Arial" w:hAnsi="Arial" w:cs="Arial"/>
                <w:sz w:val="22"/>
                <w:szCs w:val="22"/>
              </w:rPr>
              <w:t xml:space="preserve"> </w:t>
            </w:r>
            <w:r>
              <w:rPr>
                <w:rStyle w:val="cursor-pointer"/>
                <w:rFonts w:ascii="Arial" w:hAnsi="Arial" w:cs="Arial"/>
                <w:sz w:val="22"/>
                <w:szCs w:val="22"/>
              </w:rPr>
              <w:t>Anonymisation/pseudonymisation of participant data will not be required as the study involves secondary published material.</w:t>
            </w:r>
            <w:r>
              <w:rPr>
                <w:rFonts w:ascii="Arial" w:hAnsi="Arial" w:cs="Arial"/>
                <w:sz w:val="22"/>
                <w:szCs w:val="22"/>
              </w:rPr>
              <w:t xml:space="preserve"> </w:t>
            </w:r>
            <w:r>
              <w:rPr>
                <w:rStyle w:val="cursor-pointer"/>
                <w:rFonts w:ascii="Arial" w:hAnsi="Arial" w:cs="Arial"/>
                <w:sz w:val="22"/>
                <w:szCs w:val="22"/>
              </w:rPr>
              <w:t xml:space="preserve">The researcher, however, will not go to the effort of identifying any </w:t>
            </w:r>
            <w:r>
              <w:rPr>
                <w:rStyle w:val="cursor-pointer"/>
                <w:rFonts w:ascii="Arial" w:hAnsi="Arial" w:cs="Arial"/>
                <w:sz w:val="22"/>
                <w:szCs w:val="22"/>
              </w:rPr>
              <w:lastRenderedPageBreak/>
              <w:t>individual from anonymised/aggregated data reported in published sources.</w:t>
            </w:r>
            <w:r>
              <w:rPr>
                <w:rFonts w:ascii="Arial" w:hAnsi="Arial" w:cs="Arial"/>
                <w:sz w:val="22"/>
                <w:szCs w:val="22"/>
              </w:rPr>
              <w:t xml:space="preserve"> </w:t>
            </w:r>
            <w:r>
              <w:rPr>
                <w:rStyle w:val="cursor-pointer"/>
                <w:rFonts w:ascii="Arial" w:hAnsi="Arial" w:cs="Arial"/>
                <w:sz w:val="22"/>
                <w:szCs w:val="22"/>
              </w:rPr>
              <w:t>Files are to be backed up securely, kept for the necessary time for the University and securely deleted when appropriate.</w:t>
            </w:r>
          </w:p>
        </w:tc>
      </w:tr>
    </w:tbl>
    <w:p w14:paraId="6ABF3F6F" w14:textId="77777777" w:rsidR="00666138" w:rsidRDefault="00666138"/>
    <w:tbl>
      <w:tblPr>
        <w:tblStyle w:val="TableGrid"/>
        <w:tblW w:w="10485" w:type="dxa"/>
        <w:tblLook w:val="04A0" w:firstRow="1" w:lastRow="0" w:firstColumn="1" w:lastColumn="0" w:noHBand="0" w:noVBand="1"/>
      </w:tblPr>
      <w:tblGrid>
        <w:gridCol w:w="562"/>
        <w:gridCol w:w="7905"/>
        <w:gridCol w:w="992"/>
        <w:gridCol w:w="1026"/>
      </w:tblGrid>
      <w:tr w:rsidR="00666138" w14:paraId="6ABF3F72" w14:textId="77777777">
        <w:trPr>
          <w:trHeight w:val="439"/>
        </w:trPr>
        <w:tc>
          <w:tcPr>
            <w:tcW w:w="562" w:type="dxa"/>
            <w:shd w:val="clear" w:color="auto" w:fill="F2F2F2"/>
          </w:tcPr>
          <w:p w14:paraId="6ABF3F70" w14:textId="77777777" w:rsidR="00666138" w:rsidRDefault="00666138">
            <w:pPr>
              <w:autoSpaceDE w:val="0"/>
              <w:autoSpaceDN w:val="0"/>
              <w:adjustRightInd w:val="0"/>
              <w:rPr>
                <w:rFonts w:ascii="Arial" w:hAnsi="Arial" w:cs="Arial"/>
                <w:sz w:val="22"/>
                <w:szCs w:val="22"/>
              </w:rPr>
            </w:pPr>
          </w:p>
        </w:tc>
        <w:tc>
          <w:tcPr>
            <w:tcW w:w="9923" w:type="dxa"/>
            <w:gridSpan w:val="3"/>
            <w:shd w:val="clear" w:color="auto" w:fill="F2F2F2"/>
            <w:vAlign w:val="center"/>
          </w:tcPr>
          <w:p w14:paraId="6ABF3F71" w14:textId="77777777" w:rsidR="00666138" w:rsidRDefault="0093489D">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66138" w14:paraId="6ABF3F77" w14:textId="77777777">
        <w:trPr>
          <w:trHeight w:val="439"/>
        </w:trPr>
        <w:tc>
          <w:tcPr>
            <w:tcW w:w="562" w:type="dxa"/>
            <w:shd w:val="clear" w:color="auto" w:fill="F2F2F2"/>
            <w:vAlign w:val="center"/>
          </w:tcPr>
          <w:p w14:paraId="6ABF3F73" w14:textId="77777777" w:rsidR="00666138" w:rsidRDefault="00666138">
            <w:pPr>
              <w:autoSpaceDE w:val="0"/>
              <w:autoSpaceDN w:val="0"/>
              <w:adjustRightInd w:val="0"/>
              <w:jc w:val="center"/>
              <w:rPr>
                <w:rFonts w:ascii="Arial" w:hAnsi="Arial" w:cs="Arial"/>
                <w:sz w:val="22"/>
                <w:szCs w:val="22"/>
              </w:rPr>
            </w:pPr>
          </w:p>
        </w:tc>
        <w:tc>
          <w:tcPr>
            <w:tcW w:w="7905" w:type="dxa"/>
            <w:shd w:val="clear" w:color="auto" w:fill="F2F2F2"/>
            <w:vAlign w:val="center"/>
          </w:tcPr>
          <w:p w14:paraId="6ABF3F74" w14:textId="77777777" w:rsidR="00666138" w:rsidRDefault="0093489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6ABF3F75"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6ABF3F76"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6138" w14:paraId="6ABF3F7C" w14:textId="77777777">
        <w:trPr>
          <w:trHeight w:val="439"/>
        </w:trPr>
        <w:tc>
          <w:tcPr>
            <w:tcW w:w="562" w:type="dxa"/>
            <w:shd w:val="clear" w:color="auto" w:fill="F2F2F2"/>
            <w:vAlign w:val="center"/>
          </w:tcPr>
          <w:p w14:paraId="6ABF3F78"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6ABF3F79"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6ABF3F7A"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ABF3F7B"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81" w14:textId="77777777">
        <w:trPr>
          <w:trHeight w:val="403"/>
        </w:trPr>
        <w:tc>
          <w:tcPr>
            <w:tcW w:w="562" w:type="dxa"/>
            <w:shd w:val="clear" w:color="auto" w:fill="F2F2F2"/>
            <w:vAlign w:val="center"/>
          </w:tcPr>
          <w:p w14:paraId="6ABF3F7D"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6ABF3F7E"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6ABF3F7F"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ABF3F80"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86" w14:textId="77777777">
        <w:trPr>
          <w:trHeight w:val="439"/>
        </w:trPr>
        <w:tc>
          <w:tcPr>
            <w:tcW w:w="562" w:type="dxa"/>
            <w:shd w:val="clear" w:color="auto" w:fill="F2F2F2"/>
            <w:vAlign w:val="center"/>
          </w:tcPr>
          <w:p w14:paraId="6ABF3F82"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6ABF3F8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6ABF3F84"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ABF3F85"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8B" w14:textId="77777777">
        <w:trPr>
          <w:trHeight w:val="403"/>
        </w:trPr>
        <w:tc>
          <w:tcPr>
            <w:tcW w:w="562" w:type="dxa"/>
            <w:shd w:val="clear" w:color="auto" w:fill="F2F2F2"/>
            <w:vAlign w:val="center"/>
          </w:tcPr>
          <w:p w14:paraId="6ABF3F87"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6ABF3F88"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6ABF3F89"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ABF3F8A"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90" w14:textId="77777777">
        <w:trPr>
          <w:trHeight w:val="403"/>
        </w:trPr>
        <w:tc>
          <w:tcPr>
            <w:tcW w:w="562" w:type="dxa"/>
            <w:shd w:val="clear" w:color="auto" w:fill="F2F2F2"/>
            <w:vAlign w:val="center"/>
          </w:tcPr>
          <w:p w14:paraId="6ABF3F8C"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6ABF3F8D"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6ABF3F8E"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ABF3F8F"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95" w14:textId="77777777">
        <w:trPr>
          <w:trHeight w:val="403"/>
        </w:trPr>
        <w:tc>
          <w:tcPr>
            <w:tcW w:w="562" w:type="dxa"/>
            <w:shd w:val="clear" w:color="auto" w:fill="F2F2F2"/>
            <w:vAlign w:val="center"/>
          </w:tcPr>
          <w:p w14:paraId="6ABF3F91"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6ABF3F92"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6ABF3F93" w14:textId="77777777" w:rsidR="00666138" w:rsidRDefault="009348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ABF3F94"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66138" w14:paraId="6ABF3F98" w14:textId="77777777">
        <w:trPr>
          <w:trHeight w:val="403"/>
        </w:trPr>
        <w:tc>
          <w:tcPr>
            <w:tcW w:w="562" w:type="dxa"/>
            <w:shd w:val="clear" w:color="auto" w:fill="F2F2F2"/>
            <w:vAlign w:val="center"/>
          </w:tcPr>
          <w:p w14:paraId="6ABF3F96" w14:textId="77777777" w:rsidR="00666138" w:rsidRDefault="0093489D">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vAlign w:val="center"/>
          </w:tcPr>
          <w:p w14:paraId="6ABF3F97" w14:textId="77777777" w:rsidR="00666138" w:rsidRDefault="0093489D">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666138" w14:paraId="6ABF3F9B" w14:textId="77777777">
        <w:trPr>
          <w:trHeight w:val="403"/>
        </w:trPr>
        <w:tc>
          <w:tcPr>
            <w:tcW w:w="562" w:type="dxa"/>
            <w:vAlign w:val="center"/>
          </w:tcPr>
          <w:p w14:paraId="6ABF3F99" w14:textId="77777777" w:rsidR="00666138" w:rsidRDefault="00666138">
            <w:pPr>
              <w:autoSpaceDE w:val="0"/>
              <w:autoSpaceDN w:val="0"/>
              <w:adjustRightInd w:val="0"/>
              <w:jc w:val="center"/>
              <w:rPr>
                <w:rFonts w:ascii="Arial" w:hAnsi="Arial" w:cs="Arial"/>
                <w:sz w:val="22"/>
                <w:szCs w:val="22"/>
              </w:rPr>
            </w:pPr>
          </w:p>
        </w:tc>
        <w:tc>
          <w:tcPr>
            <w:tcW w:w="9923" w:type="dxa"/>
            <w:gridSpan w:val="3"/>
            <w:vAlign w:val="center"/>
          </w:tcPr>
          <w:p w14:paraId="6ABF3F9A" w14:textId="77777777" w:rsidR="00666138" w:rsidRDefault="0093489D">
            <w:pPr>
              <w:autoSpaceDE w:val="0"/>
              <w:autoSpaceDN w:val="0"/>
              <w:adjustRightInd w:val="0"/>
              <w:rPr>
                <w:rFonts w:ascii="Arial" w:hAnsi="Arial" w:cs="Arial"/>
                <w:sz w:val="22"/>
                <w:szCs w:val="22"/>
              </w:rPr>
            </w:pPr>
            <w:r>
              <w:rPr>
                <w:rStyle w:val="cursor-pointer"/>
                <w:rFonts w:ascii="Arial" w:hAnsi="Arial" w:cs="Arial"/>
                <w:sz w:val="22"/>
                <w:szCs w:val="22"/>
              </w:rPr>
              <w:t>The only time electronic transfer is permitted is for a dissertation draft, literature matrix, notes, source lists, and supervisor feedback and is done on the university's approved system (e.g., University Office 365/OneDrive, or through university email).</w:t>
            </w:r>
            <w:r>
              <w:rPr>
                <w:rFonts w:ascii="Arial" w:hAnsi="Arial" w:cs="Arial"/>
                <w:sz w:val="22"/>
                <w:szCs w:val="22"/>
              </w:rPr>
              <w:t xml:space="preserve"> </w:t>
            </w:r>
            <w:r>
              <w:rPr>
                <w:rStyle w:val="cursor-pointer"/>
                <w:rFonts w:ascii="Arial" w:hAnsi="Arial" w:cs="Arial"/>
                <w:sz w:val="22"/>
                <w:szCs w:val="22"/>
              </w:rPr>
              <w:t>There is no participant personal data or special category data to be transferred, as this study will not involve participants.</w:t>
            </w:r>
            <w:r>
              <w:rPr>
                <w:rFonts w:ascii="Arial" w:hAnsi="Arial" w:cs="Arial"/>
                <w:sz w:val="22"/>
                <w:szCs w:val="22"/>
              </w:rPr>
              <w:t xml:space="preserve"> </w:t>
            </w:r>
            <w:r>
              <w:rPr>
                <w:rStyle w:val="cursor-pointer"/>
                <w:rFonts w:ascii="Arial" w:hAnsi="Arial" w:cs="Arial"/>
                <w:sz w:val="22"/>
                <w:szCs w:val="22"/>
              </w:rPr>
              <w:t>All documents are stored in secure accounts that have passwords and are not shared with anyone who is not authorised.</w:t>
            </w:r>
            <w:r>
              <w:rPr>
                <w:rFonts w:ascii="Arial" w:hAnsi="Arial" w:cs="Arial"/>
                <w:sz w:val="22"/>
                <w:szCs w:val="22"/>
              </w:rPr>
              <w:t xml:space="preserve"> </w:t>
            </w:r>
            <w:r>
              <w:rPr>
                <w:rStyle w:val="cursor-pointer"/>
                <w:rFonts w:ascii="Arial" w:hAnsi="Arial" w:cs="Arial"/>
                <w:sz w:val="22"/>
                <w:szCs w:val="22"/>
              </w:rPr>
              <w:t>The dissertation will only feature properly cited published and publicly available secondary sources.</w:t>
            </w:r>
          </w:p>
        </w:tc>
      </w:tr>
      <w:tr w:rsidR="00666138" w14:paraId="6ABF3F9E" w14:textId="77777777">
        <w:trPr>
          <w:trHeight w:val="403"/>
        </w:trPr>
        <w:tc>
          <w:tcPr>
            <w:tcW w:w="562" w:type="dxa"/>
            <w:shd w:val="clear" w:color="auto" w:fill="F2F2F2"/>
            <w:vAlign w:val="center"/>
          </w:tcPr>
          <w:p w14:paraId="6ABF3F9C" w14:textId="77777777" w:rsidR="00666138" w:rsidRDefault="0093489D">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vAlign w:val="center"/>
          </w:tcPr>
          <w:p w14:paraId="6ABF3F9D" w14:textId="77777777" w:rsidR="00666138" w:rsidRDefault="0093489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66138" w14:paraId="6ABF3FA1" w14:textId="77777777">
        <w:trPr>
          <w:trHeight w:val="403"/>
        </w:trPr>
        <w:tc>
          <w:tcPr>
            <w:tcW w:w="562" w:type="dxa"/>
            <w:vAlign w:val="center"/>
          </w:tcPr>
          <w:p w14:paraId="6ABF3F9F" w14:textId="77777777" w:rsidR="00666138" w:rsidRDefault="00666138">
            <w:pPr>
              <w:autoSpaceDE w:val="0"/>
              <w:autoSpaceDN w:val="0"/>
              <w:adjustRightInd w:val="0"/>
              <w:jc w:val="center"/>
              <w:rPr>
                <w:rFonts w:ascii="Arial" w:hAnsi="Arial" w:cs="Arial"/>
                <w:sz w:val="22"/>
                <w:szCs w:val="22"/>
              </w:rPr>
            </w:pPr>
          </w:p>
        </w:tc>
        <w:tc>
          <w:tcPr>
            <w:tcW w:w="9923" w:type="dxa"/>
            <w:gridSpan w:val="3"/>
            <w:vAlign w:val="center"/>
          </w:tcPr>
          <w:p w14:paraId="6ABF3FA0" w14:textId="77777777" w:rsidR="00666138" w:rsidRDefault="0093489D">
            <w:pPr>
              <w:autoSpaceDE w:val="0"/>
              <w:autoSpaceDN w:val="0"/>
              <w:adjustRightInd w:val="0"/>
              <w:rPr>
                <w:rFonts w:ascii="Arial" w:hAnsi="Arial" w:cs="Arial"/>
                <w:sz w:val="22"/>
                <w:szCs w:val="22"/>
              </w:rPr>
            </w:pPr>
            <w:r>
              <w:rPr>
                <w:rStyle w:val="cursor-pointer"/>
                <w:rFonts w:ascii="Arial" w:hAnsi="Arial" w:cs="Arial"/>
                <w:sz w:val="22"/>
                <w:szCs w:val="22"/>
              </w:rPr>
              <w:t>The principal researcher, Muhammad Arshad Javed, will be able to access research notes, literature matrices, source lists, articles they have downloaded, public reports, and the draft of the dissertation.</w:t>
            </w:r>
            <w:r>
              <w:rPr>
                <w:rFonts w:ascii="Arial" w:hAnsi="Arial" w:cs="Arial"/>
                <w:sz w:val="22"/>
                <w:szCs w:val="22"/>
              </w:rPr>
              <w:t xml:space="preserve"> </w:t>
            </w:r>
            <w:r>
              <w:rPr>
                <w:rStyle w:val="cursor-pointer"/>
                <w:rFonts w:ascii="Arial" w:hAnsi="Arial" w:cs="Arial"/>
                <w:sz w:val="22"/>
                <w:szCs w:val="22"/>
              </w:rPr>
              <w:t>Drafts and research notes may be submitted for the purposes of supervision to the dissertation supervisor.</w:t>
            </w:r>
            <w:r>
              <w:rPr>
                <w:rFonts w:ascii="Arial" w:hAnsi="Arial" w:cs="Arial"/>
                <w:sz w:val="22"/>
                <w:szCs w:val="22"/>
              </w:rPr>
              <w:t xml:space="preserve"> </w:t>
            </w:r>
            <w:r>
              <w:rPr>
                <w:rStyle w:val="cursor-pointer"/>
                <w:rFonts w:ascii="Arial" w:hAnsi="Arial" w:cs="Arial"/>
                <w:sz w:val="22"/>
                <w:szCs w:val="22"/>
              </w:rPr>
              <w:t>The dissertation may be submitted for moderation or examination by internal markers, moderators or examiners as per the University's assessment procedures.</w:t>
            </w:r>
            <w:r>
              <w:rPr>
                <w:rFonts w:ascii="Arial" w:hAnsi="Arial" w:cs="Arial"/>
                <w:sz w:val="22"/>
                <w:szCs w:val="22"/>
              </w:rPr>
              <w:t xml:space="preserve"> </w:t>
            </w:r>
            <w:r>
              <w:rPr>
                <w:rStyle w:val="cursor-pointer"/>
                <w:rFonts w:ascii="Arial" w:hAnsi="Arial" w:cs="Arial"/>
                <w:sz w:val="22"/>
                <w:szCs w:val="22"/>
              </w:rPr>
              <w:t>No external organisation will have access to unpublished research materials.</w:t>
            </w:r>
          </w:p>
        </w:tc>
      </w:tr>
      <w:tr w:rsidR="00666138" w14:paraId="6ABF3FA4" w14:textId="77777777">
        <w:trPr>
          <w:trHeight w:val="403"/>
        </w:trPr>
        <w:tc>
          <w:tcPr>
            <w:tcW w:w="562" w:type="dxa"/>
            <w:shd w:val="clear" w:color="auto" w:fill="F2F2F2"/>
            <w:vAlign w:val="center"/>
          </w:tcPr>
          <w:p w14:paraId="6ABF3FA2" w14:textId="77777777" w:rsidR="00666138" w:rsidRDefault="0093489D">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cPr>
          <w:p w14:paraId="6ABF3FA3" w14:textId="77777777" w:rsidR="00666138" w:rsidRDefault="0093489D">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66138" w14:paraId="6ABF3FA7" w14:textId="77777777">
        <w:trPr>
          <w:trHeight w:val="403"/>
        </w:trPr>
        <w:tc>
          <w:tcPr>
            <w:tcW w:w="562" w:type="dxa"/>
            <w:vAlign w:val="center"/>
          </w:tcPr>
          <w:p w14:paraId="6ABF3FA5" w14:textId="77777777" w:rsidR="00666138" w:rsidRDefault="00666138">
            <w:pPr>
              <w:autoSpaceDE w:val="0"/>
              <w:autoSpaceDN w:val="0"/>
              <w:adjustRightInd w:val="0"/>
              <w:jc w:val="center"/>
              <w:rPr>
                <w:rFonts w:ascii="Arial" w:hAnsi="Arial" w:cs="Arial"/>
                <w:sz w:val="22"/>
                <w:szCs w:val="22"/>
              </w:rPr>
            </w:pPr>
          </w:p>
        </w:tc>
        <w:tc>
          <w:tcPr>
            <w:tcW w:w="9923" w:type="dxa"/>
            <w:gridSpan w:val="3"/>
          </w:tcPr>
          <w:p w14:paraId="6ABF3FA6" w14:textId="77777777" w:rsidR="00666138" w:rsidRDefault="0093489D">
            <w:pPr>
              <w:autoSpaceDE w:val="0"/>
              <w:autoSpaceDN w:val="0"/>
              <w:adjustRightInd w:val="0"/>
              <w:rPr>
                <w:rFonts w:ascii="Arial" w:hAnsi="Arial" w:cs="Arial"/>
                <w:sz w:val="22"/>
                <w:szCs w:val="22"/>
              </w:rPr>
            </w:pPr>
            <w:r>
              <w:rPr>
                <w:rStyle w:val="cursor-pointer"/>
                <w:rFonts w:ascii="Arial" w:hAnsi="Arial" w:cs="Arial"/>
                <w:sz w:val="22"/>
                <w:szCs w:val="22"/>
              </w:rPr>
              <w:t xml:space="preserve">The primary researcher, Muhammad Arshad Javed, will be the primary keeper of research notes, literature matrices, a </w:t>
            </w:r>
            <w:r>
              <w:rPr>
                <w:rStyle w:val="cursor-pointer"/>
                <w:rFonts w:ascii="Arial" w:hAnsi="Arial" w:cs="Arial"/>
                <w:sz w:val="22"/>
                <w:szCs w:val="22"/>
              </w:rPr>
              <w:t>list of sources, downloaded documents, and the draft of the dissertation.</w:t>
            </w:r>
            <w:r>
              <w:rPr>
                <w:rFonts w:ascii="Arial" w:hAnsi="Arial" w:cs="Arial"/>
                <w:sz w:val="22"/>
                <w:szCs w:val="22"/>
              </w:rPr>
              <w:t xml:space="preserve"> </w:t>
            </w:r>
            <w:r>
              <w:rPr>
                <w:rStyle w:val="cursor-pointer"/>
                <w:rFonts w:ascii="Arial" w:hAnsi="Arial" w:cs="Arial"/>
                <w:sz w:val="22"/>
                <w:szCs w:val="22"/>
              </w:rPr>
              <w:t>This will be completed under the supervision of the dissertation supervisor and in the manner that is required by UWTSD for data management.</w:t>
            </w:r>
          </w:p>
        </w:tc>
      </w:tr>
      <w:tr w:rsidR="00666138" w14:paraId="6ABF3FAA" w14:textId="77777777">
        <w:trPr>
          <w:trHeight w:val="403"/>
        </w:trPr>
        <w:tc>
          <w:tcPr>
            <w:tcW w:w="562" w:type="dxa"/>
            <w:shd w:val="clear" w:color="auto" w:fill="F2F2F2"/>
            <w:vAlign w:val="center"/>
          </w:tcPr>
          <w:p w14:paraId="6ABF3FA8" w14:textId="77777777" w:rsidR="00666138" w:rsidRDefault="0093489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cPr>
          <w:p w14:paraId="6ABF3FA9" w14:textId="77777777" w:rsidR="00666138" w:rsidRDefault="0093489D">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666138" w14:paraId="6ABF3FAE" w14:textId="77777777">
        <w:trPr>
          <w:trHeight w:val="403"/>
        </w:trPr>
        <w:tc>
          <w:tcPr>
            <w:tcW w:w="562" w:type="dxa"/>
            <w:vAlign w:val="center"/>
          </w:tcPr>
          <w:p w14:paraId="6ABF3FAB" w14:textId="77777777" w:rsidR="00666138" w:rsidRDefault="00666138">
            <w:pPr>
              <w:autoSpaceDE w:val="0"/>
              <w:autoSpaceDN w:val="0"/>
              <w:adjustRightInd w:val="0"/>
              <w:jc w:val="center"/>
              <w:rPr>
                <w:rFonts w:ascii="Arial" w:hAnsi="Arial" w:cs="Arial"/>
                <w:sz w:val="22"/>
                <w:szCs w:val="22"/>
              </w:rPr>
            </w:pPr>
          </w:p>
        </w:tc>
        <w:tc>
          <w:tcPr>
            <w:tcW w:w="9923" w:type="dxa"/>
            <w:gridSpan w:val="3"/>
          </w:tcPr>
          <w:p w14:paraId="6ABF3FAC" w14:textId="77777777" w:rsidR="00666138" w:rsidRDefault="0093489D">
            <w:pPr>
              <w:rPr>
                <w:rFonts w:ascii="Arial" w:hAnsi="Arial" w:cs="Arial"/>
                <w:sz w:val="22"/>
                <w:szCs w:val="22"/>
                <w:lang w:val="en-US"/>
              </w:rPr>
            </w:pPr>
            <w:r>
              <w:rPr>
                <w:rFonts w:ascii="Arial" w:hAnsi="Arial" w:cs="Arial"/>
                <w:sz w:val="22"/>
                <w:szCs w:val="22"/>
                <w:lang w:val="en-US"/>
              </w:rPr>
              <w:t>Research notes, literature matrices, downloaded academic articles, public health reports, source lists, and thesis drafts will be electronically stored in a password-protected space securely designated by the university (i.e., University Office 365/OneDrive). Other temporary storage options may include a password-protected personal laptop. No personal data will be gathered, collected or stored by the participants. If used, any portable storage device will be password-</w:t>
            </w:r>
            <w:r>
              <w:rPr>
                <w:rFonts w:ascii="Arial" w:hAnsi="Arial" w:cs="Arial"/>
                <w:sz w:val="22"/>
                <w:szCs w:val="22"/>
                <w:lang w:val="en-US"/>
              </w:rPr>
              <w:t>protected and used only for a short time. Materials will be kept until the project is finished and for any duration as may be needed by the University, securely deleted, if appropriate.</w:t>
            </w:r>
          </w:p>
          <w:p w14:paraId="6ABF3FAD" w14:textId="77777777" w:rsidR="00666138" w:rsidRDefault="00666138">
            <w:pPr>
              <w:autoSpaceDE w:val="0"/>
              <w:autoSpaceDN w:val="0"/>
              <w:adjustRightInd w:val="0"/>
              <w:rPr>
                <w:rFonts w:ascii="Arial" w:hAnsi="Arial" w:cs="Arial"/>
                <w:sz w:val="22"/>
                <w:szCs w:val="22"/>
              </w:rPr>
            </w:pPr>
          </w:p>
        </w:tc>
      </w:tr>
      <w:tr w:rsidR="00666138" w14:paraId="6ABF3FB2" w14:textId="77777777">
        <w:trPr>
          <w:trHeight w:val="600"/>
        </w:trPr>
        <w:tc>
          <w:tcPr>
            <w:tcW w:w="562" w:type="dxa"/>
            <w:shd w:val="clear" w:color="auto" w:fill="F2F2F2"/>
            <w:vAlign w:val="center"/>
          </w:tcPr>
          <w:p w14:paraId="6ABF3FAF" w14:textId="77777777" w:rsidR="00666138" w:rsidRDefault="009348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cPr>
          <w:p w14:paraId="6ABF3FB0" w14:textId="77777777" w:rsidR="00666138" w:rsidRDefault="0093489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ABF3FB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666138" w14:paraId="6ABF3FB6" w14:textId="77777777">
        <w:trPr>
          <w:trHeight w:val="632"/>
        </w:trPr>
        <w:tc>
          <w:tcPr>
            <w:tcW w:w="562" w:type="dxa"/>
            <w:shd w:val="clear" w:color="auto" w:fill="F2F2F2"/>
            <w:vAlign w:val="center"/>
          </w:tcPr>
          <w:p w14:paraId="6ABF3FB3" w14:textId="77777777" w:rsidR="00666138" w:rsidRDefault="0093489D">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cPr>
          <w:p w14:paraId="6ABF3FB4" w14:textId="77777777" w:rsidR="00666138" w:rsidRDefault="0093489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ABF3FB5"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6ABF3FB7" w14:textId="77777777" w:rsidR="00666138" w:rsidRDefault="00666138">
      <w:pPr>
        <w:rPr>
          <w:rFonts w:ascii="Arial" w:hAnsi="Arial" w:cs="Arial"/>
          <w:b/>
          <w:bCs/>
          <w:sz w:val="22"/>
          <w:szCs w:val="22"/>
        </w:rPr>
      </w:pPr>
    </w:p>
    <w:p w14:paraId="6ABF3FB8" w14:textId="77777777" w:rsidR="00666138" w:rsidRDefault="00666138">
      <w:pPr>
        <w:autoSpaceDE w:val="0"/>
        <w:autoSpaceDN w:val="0"/>
        <w:adjustRightInd w:val="0"/>
        <w:spacing w:after="240"/>
        <w:jc w:val="both"/>
        <w:rPr>
          <w:rFonts w:ascii="Arial" w:hAnsi="Arial" w:cs="Arial"/>
          <w:b/>
          <w:sz w:val="22"/>
          <w:szCs w:val="22"/>
        </w:rPr>
      </w:pPr>
    </w:p>
    <w:p w14:paraId="6ABF3FB9" w14:textId="77777777" w:rsidR="00666138" w:rsidRDefault="0093489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666138" w14:paraId="6ABF3FC1" w14:textId="77777777">
        <w:tc>
          <w:tcPr>
            <w:tcW w:w="7392" w:type="dxa"/>
            <w:gridSpan w:val="2"/>
            <w:shd w:val="clear" w:color="auto" w:fill="F2F2F2"/>
          </w:tcPr>
          <w:p w14:paraId="6ABF3FBA" w14:textId="77777777" w:rsidR="00666138" w:rsidRDefault="0093489D">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6ABF3FBB" w14:textId="77777777" w:rsidR="00666138" w:rsidRDefault="0093489D">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6ABF3FBC" w14:textId="77777777" w:rsidR="00666138" w:rsidRDefault="00666138">
            <w:pPr>
              <w:autoSpaceDE w:val="0"/>
              <w:autoSpaceDN w:val="0"/>
              <w:adjustRightInd w:val="0"/>
              <w:jc w:val="both"/>
              <w:rPr>
                <w:rFonts w:ascii="Arial" w:hAnsi="Arial" w:cs="Arial"/>
                <w:bCs/>
                <w:sz w:val="22"/>
                <w:szCs w:val="22"/>
              </w:rPr>
            </w:pPr>
          </w:p>
          <w:p w14:paraId="6ABF3FBD" w14:textId="77777777" w:rsidR="00666138" w:rsidRDefault="0093489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vAlign w:val="center"/>
          </w:tcPr>
          <w:p w14:paraId="6ABF3FBE"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vAlign w:val="center"/>
          </w:tcPr>
          <w:p w14:paraId="6ABF3FBF"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vAlign w:val="center"/>
          </w:tcPr>
          <w:p w14:paraId="6ABF3FC0" w14:textId="77777777" w:rsidR="00666138" w:rsidRDefault="0093489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66138" w14:paraId="6ABF3FC7" w14:textId="77777777">
        <w:trPr>
          <w:trHeight w:val="439"/>
        </w:trPr>
        <w:tc>
          <w:tcPr>
            <w:tcW w:w="551" w:type="dxa"/>
            <w:shd w:val="clear" w:color="auto" w:fill="F2F2F2"/>
            <w:vAlign w:val="center"/>
          </w:tcPr>
          <w:p w14:paraId="6ABF3FC2"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vAlign w:val="center"/>
          </w:tcPr>
          <w:p w14:paraId="6ABF3FC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vAlign w:val="center"/>
          </w:tcPr>
          <w:p w14:paraId="6ABF3FC4"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6ABF3FC5"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C6"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CD" w14:textId="77777777">
        <w:trPr>
          <w:trHeight w:val="403"/>
        </w:trPr>
        <w:tc>
          <w:tcPr>
            <w:tcW w:w="551" w:type="dxa"/>
            <w:shd w:val="clear" w:color="auto" w:fill="F2F2F2"/>
            <w:vAlign w:val="center"/>
          </w:tcPr>
          <w:p w14:paraId="6ABF3FC8"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6ABF3FC9"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vAlign w:val="center"/>
          </w:tcPr>
          <w:p w14:paraId="6ABF3FCA"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6ABF3FCB"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6ABF3FCC"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D3" w14:textId="77777777">
        <w:trPr>
          <w:trHeight w:val="403"/>
        </w:trPr>
        <w:tc>
          <w:tcPr>
            <w:tcW w:w="551" w:type="dxa"/>
            <w:shd w:val="clear" w:color="auto" w:fill="F2F2F2"/>
            <w:vAlign w:val="center"/>
          </w:tcPr>
          <w:p w14:paraId="6ABF3FCE"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6ABF3FC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vAlign w:val="center"/>
          </w:tcPr>
          <w:p w14:paraId="6ABF3FD0"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6ABF3FD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D2"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D9" w14:textId="77777777">
        <w:trPr>
          <w:trHeight w:val="403"/>
        </w:trPr>
        <w:tc>
          <w:tcPr>
            <w:tcW w:w="551" w:type="dxa"/>
            <w:shd w:val="clear" w:color="auto" w:fill="F2F2F2"/>
            <w:vAlign w:val="center"/>
          </w:tcPr>
          <w:p w14:paraId="6ABF3FD4"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6ABF3FD5"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vAlign w:val="center"/>
          </w:tcPr>
          <w:p w14:paraId="6ABF3FD6"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6ABF3FD7"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D8"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DF" w14:textId="77777777">
        <w:trPr>
          <w:trHeight w:val="403"/>
        </w:trPr>
        <w:tc>
          <w:tcPr>
            <w:tcW w:w="551" w:type="dxa"/>
            <w:shd w:val="clear" w:color="auto" w:fill="F2F2F2"/>
            <w:vAlign w:val="center"/>
          </w:tcPr>
          <w:p w14:paraId="6ABF3FDA"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6ABF3FDB"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vAlign w:val="center"/>
          </w:tcPr>
          <w:p w14:paraId="6ABF3FDC"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6ABF3FDD"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DE"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E5" w14:textId="77777777">
        <w:trPr>
          <w:trHeight w:val="439"/>
        </w:trPr>
        <w:tc>
          <w:tcPr>
            <w:tcW w:w="551" w:type="dxa"/>
            <w:shd w:val="clear" w:color="auto" w:fill="F2F2F2"/>
            <w:vAlign w:val="center"/>
          </w:tcPr>
          <w:p w14:paraId="6ABF3FE0"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6ABF3FE1"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vAlign w:val="center"/>
          </w:tcPr>
          <w:p w14:paraId="6ABF3FE2"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ABF3FE3"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E4"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EB" w14:textId="77777777">
        <w:trPr>
          <w:trHeight w:val="403"/>
        </w:trPr>
        <w:tc>
          <w:tcPr>
            <w:tcW w:w="551" w:type="dxa"/>
            <w:shd w:val="clear" w:color="auto" w:fill="F2F2F2"/>
            <w:vAlign w:val="center"/>
          </w:tcPr>
          <w:p w14:paraId="6ABF3FE6"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6ABF3FE7"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vAlign w:val="center"/>
          </w:tcPr>
          <w:p w14:paraId="6ABF3FE8"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ABF3FE9"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EA"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F1" w14:textId="77777777">
        <w:trPr>
          <w:trHeight w:val="403"/>
        </w:trPr>
        <w:tc>
          <w:tcPr>
            <w:tcW w:w="551" w:type="dxa"/>
            <w:shd w:val="clear" w:color="auto" w:fill="F2F2F2"/>
            <w:vAlign w:val="center"/>
          </w:tcPr>
          <w:p w14:paraId="6ABF3FEC"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6ABF3FED"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vAlign w:val="center"/>
          </w:tcPr>
          <w:p w14:paraId="6ABF3FEE"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ABF3FEF"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F0"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F7" w14:textId="77777777">
        <w:trPr>
          <w:trHeight w:val="403"/>
        </w:trPr>
        <w:tc>
          <w:tcPr>
            <w:tcW w:w="551" w:type="dxa"/>
            <w:shd w:val="clear" w:color="auto" w:fill="F2F2F2"/>
            <w:vAlign w:val="center"/>
          </w:tcPr>
          <w:p w14:paraId="6ABF3FF2"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6ABF3FF3"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vAlign w:val="center"/>
          </w:tcPr>
          <w:p w14:paraId="6ABF3FF4"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09" w:type="dxa"/>
            <w:shd w:val="clear" w:color="auto" w:fill="BFBFBF"/>
            <w:vAlign w:val="center"/>
          </w:tcPr>
          <w:p w14:paraId="6ABF3FF5"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F6"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3FFD" w14:textId="77777777">
        <w:trPr>
          <w:trHeight w:val="439"/>
        </w:trPr>
        <w:tc>
          <w:tcPr>
            <w:tcW w:w="551" w:type="dxa"/>
            <w:shd w:val="clear" w:color="auto" w:fill="F2F2F2"/>
            <w:vAlign w:val="center"/>
          </w:tcPr>
          <w:p w14:paraId="6ABF3FF8"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6ABF3FF9"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vAlign w:val="center"/>
          </w:tcPr>
          <w:p w14:paraId="6ABF3FFA"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ABF3FFB"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3FFC"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4003" w14:textId="77777777">
        <w:trPr>
          <w:trHeight w:val="439"/>
        </w:trPr>
        <w:tc>
          <w:tcPr>
            <w:tcW w:w="551" w:type="dxa"/>
            <w:shd w:val="clear" w:color="auto" w:fill="F2F2F2"/>
            <w:vAlign w:val="center"/>
          </w:tcPr>
          <w:p w14:paraId="6ABF3FFE" w14:textId="77777777" w:rsidR="00666138" w:rsidRDefault="0093489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vAlign w:val="center"/>
          </w:tcPr>
          <w:p w14:paraId="6ABF3FFF"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vAlign w:val="center"/>
          </w:tcPr>
          <w:p w14:paraId="6ABF4000"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ABF4001" w14:textId="77777777" w:rsidR="00666138" w:rsidRDefault="009348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ABF4002" w14:textId="77777777" w:rsidR="00666138" w:rsidRDefault="0093489D">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66138" w14:paraId="6ABF4005" w14:textId="77777777">
        <w:trPr>
          <w:trHeight w:val="403"/>
        </w:trPr>
        <w:tc>
          <w:tcPr>
            <w:tcW w:w="10487" w:type="dxa"/>
            <w:gridSpan w:val="5"/>
            <w:shd w:val="clear" w:color="auto" w:fill="F2F2F2"/>
            <w:vAlign w:val="center"/>
          </w:tcPr>
          <w:p w14:paraId="6ABF4004" w14:textId="77777777" w:rsidR="00666138" w:rsidRDefault="0093489D">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666138" w14:paraId="6ABF4009" w14:textId="77777777">
        <w:trPr>
          <w:trHeight w:val="403"/>
        </w:trPr>
        <w:tc>
          <w:tcPr>
            <w:tcW w:w="551" w:type="dxa"/>
            <w:vAlign w:val="center"/>
          </w:tcPr>
          <w:p w14:paraId="6ABF4006" w14:textId="77777777" w:rsidR="00666138" w:rsidRDefault="0093489D">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ABF4007" w14:textId="77777777" w:rsidR="00666138" w:rsidRDefault="0093489D">
            <w:pPr>
              <w:autoSpaceDE w:val="0"/>
              <w:autoSpaceDN w:val="0"/>
              <w:adjustRightInd w:val="0"/>
              <w:rPr>
                <w:rFonts w:ascii="Arial" w:hAnsi="Arial" w:cs="Arial"/>
                <w:i/>
                <w:color w:val="808080"/>
                <w:sz w:val="22"/>
                <w:szCs w:val="22"/>
              </w:rPr>
            </w:pPr>
            <w:r>
              <w:rPr>
                <w:rStyle w:val="cursor-pointer"/>
                <w:rFonts w:ascii="Arial" w:hAnsi="Arial" w:cs="Arial"/>
                <w:sz w:val="22"/>
                <w:szCs w:val="22"/>
              </w:rPr>
              <w:t>Generative AI can be used only in limited writing support to enhance clarity, grammar, structure and general academic expression in non-sensitive areas of the dissertation.</w:t>
            </w:r>
            <w:r>
              <w:rPr>
                <w:rFonts w:ascii="Arial" w:hAnsi="Arial" w:cs="Arial"/>
                <w:sz w:val="22"/>
                <w:szCs w:val="22"/>
              </w:rPr>
              <w:t xml:space="preserve"> </w:t>
            </w:r>
            <w:r>
              <w:rPr>
                <w:rStyle w:val="cursor-pointer"/>
                <w:rFonts w:ascii="Arial" w:hAnsi="Arial" w:cs="Arial"/>
                <w:sz w:val="22"/>
                <w:szCs w:val="22"/>
              </w:rPr>
              <w:t>It will not collect data, create synthetic data, analyse data, classify data, make research decisions, fabricate references or process personal or sensitive data.</w:t>
            </w:r>
            <w:r>
              <w:rPr>
                <w:rFonts w:ascii="Arial" w:hAnsi="Arial" w:cs="Arial"/>
                <w:sz w:val="22"/>
                <w:szCs w:val="22"/>
              </w:rPr>
              <w:t xml:space="preserve"> </w:t>
            </w:r>
            <w:r>
              <w:rPr>
                <w:rStyle w:val="cursor-pointer"/>
                <w:rFonts w:ascii="Arial" w:hAnsi="Arial" w:cs="Arial"/>
                <w:sz w:val="22"/>
                <w:szCs w:val="22"/>
              </w:rPr>
              <w:t>Only secondary data, such as published academic literature, clinical guidelines, public health reports and official documents, will be used in this research.</w:t>
            </w:r>
            <w:r>
              <w:rPr>
                <w:rFonts w:ascii="Arial" w:hAnsi="Arial" w:cs="Arial"/>
                <w:sz w:val="22"/>
                <w:szCs w:val="22"/>
              </w:rPr>
              <w:t xml:space="preserve"> </w:t>
            </w:r>
            <w:r>
              <w:rPr>
                <w:rStyle w:val="cursor-pointer"/>
                <w:rFonts w:ascii="Arial" w:hAnsi="Arial" w:cs="Arial"/>
                <w:sz w:val="22"/>
                <w:szCs w:val="22"/>
              </w:rPr>
              <w:t>No data from</w:t>
            </w:r>
            <w:r>
              <w:rPr>
                <w:rStyle w:val="cursor-pointer"/>
                <w:rFonts w:ascii="Arial" w:hAnsi="Arial" w:cs="Arial"/>
                <w:sz w:val="22"/>
                <w:szCs w:val="22"/>
              </w:rPr>
              <w:t xml:space="preserve"> participants will be gathered, and no unpublished personal or sensitive data will be fed into any AI tool.</w:t>
            </w:r>
            <w:r>
              <w:rPr>
                <w:rFonts w:ascii="Arial" w:hAnsi="Arial" w:cs="Arial"/>
                <w:sz w:val="22"/>
                <w:szCs w:val="22"/>
              </w:rPr>
              <w:t xml:space="preserve"> </w:t>
            </w:r>
            <w:r>
              <w:rPr>
                <w:rStyle w:val="cursor-pointer"/>
                <w:rFonts w:ascii="Arial" w:hAnsi="Arial" w:cs="Arial"/>
                <w:sz w:val="22"/>
                <w:szCs w:val="22"/>
              </w:rPr>
              <w:t>Information will not be derived from AI.</w:t>
            </w:r>
            <w:r>
              <w:rPr>
                <w:rFonts w:ascii="Arial" w:hAnsi="Arial" w:cs="Arial"/>
                <w:sz w:val="22"/>
                <w:szCs w:val="22"/>
              </w:rPr>
              <w:t xml:space="preserve"> </w:t>
            </w:r>
            <w:r>
              <w:rPr>
                <w:rStyle w:val="cursor-pointer"/>
                <w:rFonts w:ascii="Arial" w:hAnsi="Arial" w:cs="Arial"/>
                <w:sz w:val="22"/>
                <w:szCs w:val="22"/>
              </w:rPr>
              <w:t>The researcher will verify all academic claims, citations and references with original published sources.</w:t>
            </w:r>
            <w:r>
              <w:rPr>
                <w:rFonts w:ascii="Arial" w:hAnsi="Arial" w:cs="Arial"/>
                <w:sz w:val="22"/>
                <w:szCs w:val="22"/>
              </w:rPr>
              <w:t xml:space="preserve"> </w:t>
            </w:r>
            <w:r>
              <w:rPr>
                <w:rStyle w:val="cursor-pointer"/>
                <w:rFonts w:ascii="Arial" w:hAnsi="Arial" w:cs="Arial"/>
                <w:sz w:val="22"/>
                <w:szCs w:val="22"/>
              </w:rPr>
              <w:t>Microsoft Copilot system (via UWTSL system if available) or other approved/paid AI writing support tool may be used.</w:t>
            </w:r>
            <w:r>
              <w:rPr>
                <w:rFonts w:ascii="Arial" w:hAnsi="Arial" w:cs="Arial"/>
                <w:sz w:val="22"/>
                <w:szCs w:val="22"/>
              </w:rPr>
              <w:t xml:space="preserve"> </w:t>
            </w:r>
            <w:r>
              <w:rPr>
                <w:rStyle w:val="cursor-pointer"/>
                <w:rFonts w:ascii="Arial" w:hAnsi="Arial" w:cs="Arial"/>
                <w:sz w:val="22"/>
                <w:szCs w:val="22"/>
              </w:rPr>
              <w:t>Public/free use of AI tools will not be used for sensitive data, unpublished dissertation work or research data. The researcher</w:t>
            </w:r>
            <w:r>
              <w:rPr>
                <w:rStyle w:val="cursor-pointer"/>
                <w:rFonts w:ascii="Arial" w:hAnsi="Arial" w:cs="Arial"/>
                <w:sz w:val="22"/>
                <w:szCs w:val="22"/>
              </w:rPr>
              <w:t xml:space="preserve"> will review, edit, verify, and appropriately integrate any AI-assisted output.</w:t>
            </w:r>
            <w:r>
              <w:rPr>
                <w:rFonts w:ascii="Arial" w:hAnsi="Arial" w:cs="Arial"/>
                <w:sz w:val="22"/>
                <w:szCs w:val="22"/>
              </w:rPr>
              <w:t xml:space="preserve"> </w:t>
            </w:r>
            <w:r>
              <w:rPr>
                <w:rStyle w:val="cursor-pointer"/>
                <w:rFonts w:ascii="Arial" w:hAnsi="Arial" w:cs="Arial"/>
                <w:sz w:val="22"/>
                <w:szCs w:val="22"/>
              </w:rPr>
              <w:t>The researcher will be fully responsible for the originality, accuracy, academic integrity, and referencing of the final dissertation.</w:t>
            </w:r>
            <w:r>
              <w:rPr>
                <w:rFonts w:ascii="Arial" w:hAnsi="Arial" w:cs="Arial"/>
                <w:sz w:val="22"/>
                <w:szCs w:val="22"/>
              </w:rPr>
              <w:t xml:space="preserve"> </w:t>
            </w:r>
            <w:r>
              <w:rPr>
                <w:rStyle w:val="cursor-pointer"/>
                <w:rFonts w:ascii="Arial" w:hAnsi="Arial" w:cs="Arial"/>
                <w:sz w:val="22"/>
                <w:szCs w:val="22"/>
              </w:rPr>
              <w:t>The use of AI will be aligned with existing UWTSD guidance and policy on academic integrity, responsible AI use, data protection, and research ethics.</w:t>
            </w:r>
          </w:p>
          <w:p w14:paraId="6ABF4008" w14:textId="77777777" w:rsidR="00666138" w:rsidRDefault="00666138">
            <w:pPr>
              <w:autoSpaceDE w:val="0"/>
              <w:autoSpaceDN w:val="0"/>
              <w:adjustRightInd w:val="0"/>
              <w:rPr>
                <w:rFonts w:ascii="Arial" w:hAnsi="Arial" w:cs="Arial"/>
              </w:rPr>
            </w:pPr>
          </w:p>
        </w:tc>
      </w:tr>
    </w:tbl>
    <w:p w14:paraId="6ABF400A" w14:textId="77777777" w:rsidR="00666138" w:rsidRDefault="00666138">
      <w:pPr>
        <w:rPr>
          <w:rFonts w:ascii="Arial" w:hAnsi="Arial" w:cs="Arial"/>
          <w:b/>
          <w:bCs/>
          <w:sz w:val="22"/>
          <w:szCs w:val="22"/>
        </w:rPr>
      </w:pPr>
    </w:p>
    <w:p w14:paraId="6ABF400B" w14:textId="77777777" w:rsidR="00666138" w:rsidRDefault="00666138">
      <w:pPr>
        <w:rPr>
          <w:rFonts w:ascii="Arial" w:hAnsi="Arial" w:cs="Arial"/>
          <w:b/>
          <w:bCs/>
          <w:sz w:val="22"/>
          <w:szCs w:val="22"/>
        </w:rPr>
      </w:pPr>
    </w:p>
    <w:p w14:paraId="6ABF400C" w14:textId="77777777" w:rsidR="00666138" w:rsidRDefault="0093489D">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3"/>
        <w:gridCol w:w="4953"/>
        <w:gridCol w:w="2138"/>
      </w:tblGrid>
      <w:tr w:rsidR="00666138" w14:paraId="6ABF4011" w14:textId="77777777">
        <w:trPr>
          <w:trHeight w:val="1807"/>
        </w:trPr>
        <w:tc>
          <w:tcPr>
            <w:tcW w:w="554" w:type="dxa"/>
            <w:shd w:val="clear" w:color="auto" w:fill="F2F2F2"/>
            <w:vAlign w:val="center"/>
          </w:tcPr>
          <w:p w14:paraId="6ABF400D" w14:textId="77777777" w:rsidR="00666138" w:rsidRDefault="00666138">
            <w:pPr>
              <w:jc w:val="center"/>
              <w:rPr>
                <w:rFonts w:ascii="Arial" w:hAnsi="Arial" w:cs="Arial"/>
                <w:sz w:val="22"/>
                <w:szCs w:val="22"/>
              </w:rPr>
            </w:pPr>
          </w:p>
        </w:tc>
        <w:tc>
          <w:tcPr>
            <w:tcW w:w="9923" w:type="dxa"/>
            <w:gridSpan w:val="3"/>
            <w:shd w:val="clear" w:color="auto" w:fill="F2F2F2"/>
            <w:vAlign w:val="center"/>
          </w:tcPr>
          <w:p w14:paraId="6ABF400E" w14:textId="77777777" w:rsidR="00666138" w:rsidRDefault="0093489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ABF400F" w14:textId="77777777" w:rsidR="00666138" w:rsidRDefault="00666138">
            <w:pPr>
              <w:jc w:val="both"/>
              <w:rPr>
                <w:rFonts w:ascii="Arial" w:hAnsi="Arial" w:cs="Arial"/>
                <w:b/>
                <w:bCs/>
                <w:color w:val="000000"/>
                <w:sz w:val="22"/>
                <w:szCs w:val="22"/>
              </w:rPr>
            </w:pPr>
          </w:p>
          <w:p w14:paraId="6ABF4010" w14:textId="77777777" w:rsidR="00666138" w:rsidRDefault="0093489D">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r:id="rId1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66138" w14:paraId="6ABF4017"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ABF4012" w14:textId="77777777" w:rsidR="00666138" w:rsidRDefault="0093489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6ABF4013" w14:textId="77777777" w:rsidR="00666138" w:rsidRDefault="0093489D">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6ABF4014" w14:textId="77777777" w:rsidR="00666138" w:rsidRDefault="00666138">
            <w:pPr>
              <w:spacing w:before="100" w:beforeAutospacing="1" w:after="100" w:afterAutospacing="1"/>
              <w:rPr>
                <w:rFonts w:ascii="Arial" w:hAnsi="Arial" w:cs="Arial"/>
                <w:sz w:val="22"/>
                <w:szCs w:val="22"/>
              </w:rPr>
            </w:pPr>
          </w:p>
        </w:tc>
        <w:tc>
          <w:tcPr>
            <w:tcW w:w="2139" w:type="dxa"/>
            <w:vAlign w:val="center"/>
          </w:tcPr>
          <w:p w14:paraId="6ABF4015" w14:textId="77777777" w:rsidR="00666138" w:rsidRDefault="0093489D">
            <w:pPr>
              <w:spacing w:before="100" w:beforeAutospacing="1" w:after="100" w:afterAutospacing="1"/>
              <w:rPr>
                <w:rFonts w:ascii="Arial" w:hAnsi="Arial" w:cs="Arial"/>
                <w:b/>
                <w:bCs/>
                <w:sz w:val="22"/>
                <w:szCs w:val="22"/>
              </w:rPr>
            </w:pPr>
            <w:r>
              <w:rPr>
                <w:rFonts w:ascii="Arial" w:hAnsi="Arial" w:cs="Arial"/>
                <w:b/>
                <w:bCs/>
                <w:sz w:val="22"/>
                <w:szCs w:val="22"/>
              </w:rPr>
              <w:t>Date:</w:t>
            </w:r>
          </w:p>
          <w:p w14:paraId="6ABF4016" w14:textId="77777777" w:rsidR="00666138" w:rsidRDefault="00666138">
            <w:pPr>
              <w:spacing w:before="100" w:beforeAutospacing="1" w:after="100" w:afterAutospacing="1"/>
              <w:rPr>
                <w:rFonts w:ascii="Arial" w:hAnsi="Arial" w:cs="Arial"/>
                <w:sz w:val="22"/>
                <w:szCs w:val="22"/>
              </w:rPr>
            </w:pPr>
          </w:p>
        </w:tc>
      </w:tr>
      <w:tr w:rsidR="00666138" w14:paraId="6ABF401C"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vAlign w:val="center"/>
          </w:tcPr>
          <w:p w14:paraId="6ABF4018" w14:textId="77777777" w:rsidR="00666138" w:rsidRDefault="0093489D">
            <w:pPr>
              <w:pStyle w:val="ListParagraph"/>
              <w:ind w:left="0"/>
              <w:jc w:val="center"/>
              <w:rPr>
                <w:rFonts w:ascii="Arial" w:hAnsi="Arial" w:cs="Arial"/>
              </w:rPr>
            </w:pPr>
            <w:r>
              <w:rPr>
                <w:rFonts w:ascii="Arial" w:hAnsi="Arial" w:cs="Arial"/>
              </w:rPr>
              <w:t>2</w:t>
            </w:r>
          </w:p>
        </w:tc>
        <w:tc>
          <w:tcPr>
            <w:tcW w:w="2835" w:type="dxa"/>
            <w:shd w:val="clear" w:color="auto" w:fill="F2F2F2"/>
            <w:vAlign w:val="center"/>
          </w:tcPr>
          <w:p w14:paraId="6ABF4019" w14:textId="77777777" w:rsidR="00666138" w:rsidRDefault="0093489D">
            <w:pPr>
              <w:pStyle w:val="ListParagraph"/>
              <w:ind w:left="0"/>
              <w:rPr>
                <w:rFonts w:ascii="Arial" w:hAnsi="Arial" w:cs="Arial"/>
              </w:rPr>
            </w:pPr>
            <w:r>
              <w:rPr>
                <w:rFonts w:ascii="Arial" w:hAnsi="Arial" w:cs="Arial"/>
              </w:rPr>
              <w:t>Supervisor:</w:t>
            </w:r>
          </w:p>
        </w:tc>
        <w:tc>
          <w:tcPr>
            <w:tcW w:w="4959" w:type="dxa"/>
            <w:vAlign w:val="center"/>
          </w:tcPr>
          <w:p w14:paraId="6ABF401A" w14:textId="344A61C9" w:rsidR="00666138" w:rsidRDefault="00B621BD">
            <w:pPr>
              <w:pStyle w:val="ListParagraph"/>
              <w:ind w:left="0"/>
              <w:rPr>
                <w:rFonts w:ascii="Arial" w:hAnsi="Arial" w:cs="Arial"/>
              </w:rPr>
            </w:pPr>
            <w:r>
              <w:rPr>
                <w:rFonts w:ascii="Arial" w:hAnsi="Arial" w:cs="Arial"/>
              </w:rPr>
              <w:t>Dr Ayazullah Safi</w:t>
            </w:r>
          </w:p>
        </w:tc>
        <w:tc>
          <w:tcPr>
            <w:tcW w:w="2123" w:type="dxa"/>
            <w:vMerge w:val="restart"/>
          </w:tcPr>
          <w:p w14:paraId="6ABF401B" w14:textId="420DBD87" w:rsidR="00666138" w:rsidRDefault="0093489D">
            <w:pPr>
              <w:pStyle w:val="ListParagraph"/>
              <w:ind w:left="0"/>
              <w:rPr>
                <w:rFonts w:ascii="Arial" w:hAnsi="Arial" w:cs="Arial"/>
              </w:rPr>
            </w:pPr>
            <w:r>
              <w:rPr>
                <w:rFonts w:ascii="Arial" w:hAnsi="Arial" w:cs="Arial"/>
                <w:b/>
                <w:bCs/>
              </w:rPr>
              <w:t>Date:</w:t>
            </w:r>
            <w:r w:rsidR="00AE0B44">
              <w:rPr>
                <w:rFonts w:ascii="Arial" w:hAnsi="Arial" w:cs="Arial"/>
                <w:b/>
                <w:bCs/>
              </w:rPr>
              <w:t xml:space="preserve"> </w:t>
            </w:r>
            <w:r w:rsidR="00B621BD">
              <w:rPr>
                <w:rFonts w:ascii="Arial" w:hAnsi="Arial" w:cs="Arial"/>
                <w:b/>
                <w:bCs/>
              </w:rPr>
              <w:t>08/04/2026</w:t>
            </w:r>
          </w:p>
        </w:tc>
      </w:tr>
      <w:tr w:rsidR="00666138" w14:paraId="6ABF4022"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vAlign w:val="center"/>
          </w:tcPr>
          <w:p w14:paraId="6ABF401D" w14:textId="77777777" w:rsidR="00666138" w:rsidRDefault="0093489D">
            <w:pPr>
              <w:pStyle w:val="ListParagraph"/>
              <w:ind w:left="0"/>
              <w:jc w:val="center"/>
              <w:rPr>
                <w:rFonts w:ascii="Arial" w:hAnsi="Arial" w:cs="Arial"/>
              </w:rPr>
            </w:pPr>
            <w:r>
              <w:rPr>
                <w:rFonts w:ascii="Arial" w:hAnsi="Arial" w:cs="Arial"/>
              </w:rPr>
              <w:lastRenderedPageBreak/>
              <w:t>3</w:t>
            </w:r>
          </w:p>
        </w:tc>
        <w:tc>
          <w:tcPr>
            <w:tcW w:w="2835" w:type="dxa"/>
            <w:shd w:val="clear" w:color="auto" w:fill="F2F2F2"/>
            <w:vAlign w:val="center"/>
          </w:tcPr>
          <w:p w14:paraId="6ABF401E" w14:textId="77777777" w:rsidR="00666138" w:rsidRDefault="0093489D">
            <w:pPr>
              <w:pStyle w:val="ListParagraph"/>
              <w:ind w:left="0"/>
              <w:rPr>
                <w:rFonts w:ascii="Arial" w:hAnsi="Arial" w:cs="Arial"/>
              </w:rPr>
            </w:pPr>
            <w:r>
              <w:rPr>
                <w:rFonts w:ascii="Arial" w:hAnsi="Arial" w:cs="Arial"/>
              </w:rPr>
              <w:t>Signature:</w:t>
            </w:r>
          </w:p>
        </w:tc>
        <w:tc>
          <w:tcPr>
            <w:tcW w:w="4959" w:type="dxa"/>
            <w:vAlign w:val="center"/>
          </w:tcPr>
          <w:p w14:paraId="6ABF401F" w14:textId="77777777" w:rsidR="00666138" w:rsidRDefault="00666138">
            <w:pPr>
              <w:pStyle w:val="ListParagraph"/>
              <w:ind w:left="0"/>
              <w:rPr>
                <w:rFonts w:ascii="Arial" w:hAnsi="Arial" w:cs="Arial"/>
              </w:rPr>
            </w:pPr>
          </w:p>
          <w:p w14:paraId="6ABF4020" w14:textId="2EB48C17" w:rsidR="00666138" w:rsidRDefault="00B621BD">
            <w:pPr>
              <w:pStyle w:val="ListParagraph"/>
              <w:ind w:left="0"/>
              <w:rPr>
                <w:rFonts w:ascii="Arial" w:hAnsi="Arial" w:cs="Arial"/>
              </w:rPr>
            </w:pPr>
            <w:r>
              <w:rPr>
                <w:rFonts w:ascii="Arial" w:hAnsi="Arial" w:cs="Arial"/>
              </w:rPr>
              <w:t>AS</w:t>
            </w:r>
          </w:p>
        </w:tc>
        <w:tc>
          <w:tcPr>
            <w:tcW w:w="2123" w:type="dxa"/>
            <w:vMerge/>
            <w:vAlign w:val="center"/>
          </w:tcPr>
          <w:p w14:paraId="6ABF4021" w14:textId="77777777" w:rsidR="00666138" w:rsidRDefault="00666138">
            <w:pPr>
              <w:pStyle w:val="ListParagraph"/>
              <w:ind w:left="0"/>
              <w:rPr>
                <w:rFonts w:ascii="Arial" w:hAnsi="Arial" w:cs="Arial"/>
              </w:rPr>
            </w:pPr>
          </w:p>
        </w:tc>
      </w:tr>
    </w:tbl>
    <w:p w14:paraId="6ABF4023" w14:textId="77777777" w:rsidR="00666138" w:rsidRDefault="00666138">
      <w:pPr>
        <w:rPr>
          <w:rFonts w:ascii="Arial" w:hAnsi="Arial" w:cs="Arial"/>
          <w:sz w:val="22"/>
          <w:szCs w:val="22"/>
        </w:rPr>
      </w:pPr>
    </w:p>
    <w:sectPr w:rsidR="00666138">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81F3B" w14:textId="77777777" w:rsidR="0093489D" w:rsidRDefault="0093489D">
      <w:r>
        <w:separator/>
      </w:r>
    </w:p>
  </w:endnote>
  <w:endnote w:type="continuationSeparator" w:id="0">
    <w:p w14:paraId="3D9AADAC" w14:textId="77777777" w:rsidR="0093489D" w:rsidRDefault="00934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4025" w14:textId="77777777" w:rsidR="00666138" w:rsidRDefault="0093489D">
    <w:pPr>
      <w:pStyle w:val="Footer"/>
      <w:rPr>
        <w:rStyle w:val="PageNumber"/>
        <w:rFonts w:ascii="Arial" w:hAnsi="Arial" w:cs="Arial"/>
      </w:rPr>
    </w:pPr>
    <w:r>
      <w:rPr>
        <w:rFonts w:ascii="Arial" w:hAnsi="Arial" w:cs="Arial"/>
      </w:rPr>
      <w:t>January 2026</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8</w:t>
    </w:r>
    <w:r>
      <w:rPr>
        <w:rStyle w:val="PageNumber"/>
        <w:rFonts w:ascii="Arial" w:hAnsi="Arial" w:cs="Arial"/>
      </w:rPr>
      <w:fldChar w:fldCharType="end"/>
    </w:r>
    <w:r>
      <w:rPr>
        <w:rStyle w:val="PageNumber"/>
        <w:rFonts w:ascii="Arial" w:hAnsi="Arial" w:cs="Arial"/>
      </w:rPr>
      <w:t xml:space="preserve">Ethical Approval Form </w:t>
    </w:r>
  </w:p>
  <w:p w14:paraId="6ABF4026" w14:textId="77777777" w:rsidR="00666138" w:rsidRDefault="0093489D">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97B32" w14:textId="77777777" w:rsidR="0093489D" w:rsidRDefault="0093489D">
      <w:r>
        <w:separator/>
      </w:r>
    </w:p>
  </w:footnote>
  <w:footnote w:type="continuationSeparator" w:id="0">
    <w:p w14:paraId="46C5ECFF" w14:textId="77777777" w:rsidR="0093489D" w:rsidRDefault="00934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4024" w14:textId="77777777" w:rsidR="00666138" w:rsidRDefault="0093489D">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3"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4"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8"/>
    <w:multiLevelType w:val="hybridMultilevel"/>
    <w:tmpl w:val="E460D2E2"/>
    <w:lvl w:ilvl="0" w:tplc="0409000F">
      <w:start w:val="1"/>
      <w:numFmt w:val="decimal"/>
      <w:lvlText w:val="%1."/>
      <w:lvlJc w:val="left"/>
      <w:pPr>
        <w:ind w:left="720" w:hanging="360"/>
      </w:pPr>
      <w:rPr>
        <w:rFonts w:hint="default"/>
      </w:rPr>
    </w:lvl>
    <w:lvl w:ilvl="1" w:tplc="423C765E" w:tentative="1">
      <w:start w:val="1"/>
      <w:numFmt w:val="bullet"/>
      <w:lvlText w:val="o"/>
      <w:lvlJc w:val="left"/>
      <w:pPr>
        <w:ind w:left="1440" w:hanging="360"/>
      </w:pPr>
      <w:rPr>
        <w:rFonts w:ascii="Courier New" w:hAnsi="Courier New" w:cs="Courier New" w:hint="default"/>
      </w:rPr>
    </w:lvl>
    <w:lvl w:ilvl="2" w:tplc="59661E8A" w:tentative="1">
      <w:start w:val="1"/>
      <w:numFmt w:val="bullet"/>
      <w:lvlText w:val=""/>
      <w:lvlJc w:val="left"/>
      <w:pPr>
        <w:ind w:left="2160" w:hanging="360"/>
      </w:pPr>
      <w:rPr>
        <w:rFonts w:ascii="Wingdings" w:hAnsi="Wingdings" w:hint="default"/>
      </w:rPr>
    </w:lvl>
    <w:lvl w:ilvl="3" w:tplc="11CC0C5A" w:tentative="1">
      <w:start w:val="1"/>
      <w:numFmt w:val="bullet"/>
      <w:lvlText w:val=""/>
      <w:lvlJc w:val="left"/>
      <w:pPr>
        <w:ind w:left="2880" w:hanging="360"/>
      </w:pPr>
      <w:rPr>
        <w:rFonts w:ascii="Symbol" w:hAnsi="Symbol" w:hint="default"/>
      </w:rPr>
    </w:lvl>
    <w:lvl w:ilvl="4" w:tplc="167CDF86" w:tentative="1">
      <w:start w:val="1"/>
      <w:numFmt w:val="bullet"/>
      <w:lvlText w:val="o"/>
      <w:lvlJc w:val="left"/>
      <w:pPr>
        <w:ind w:left="3600" w:hanging="360"/>
      </w:pPr>
      <w:rPr>
        <w:rFonts w:ascii="Courier New" w:hAnsi="Courier New" w:cs="Courier New" w:hint="default"/>
      </w:rPr>
    </w:lvl>
    <w:lvl w:ilvl="5" w:tplc="C8E81C8C" w:tentative="1">
      <w:start w:val="1"/>
      <w:numFmt w:val="bullet"/>
      <w:lvlText w:val=""/>
      <w:lvlJc w:val="left"/>
      <w:pPr>
        <w:ind w:left="4320" w:hanging="360"/>
      </w:pPr>
      <w:rPr>
        <w:rFonts w:ascii="Wingdings" w:hAnsi="Wingdings" w:hint="default"/>
      </w:rPr>
    </w:lvl>
    <w:lvl w:ilvl="6" w:tplc="9AA42236" w:tentative="1">
      <w:start w:val="1"/>
      <w:numFmt w:val="bullet"/>
      <w:lvlText w:val=""/>
      <w:lvlJc w:val="left"/>
      <w:pPr>
        <w:ind w:left="5040" w:hanging="360"/>
      </w:pPr>
      <w:rPr>
        <w:rFonts w:ascii="Symbol" w:hAnsi="Symbol" w:hint="default"/>
      </w:rPr>
    </w:lvl>
    <w:lvl w:ilvl="7" w:tplc="DD48CB50" w:tentative="1">
      <w:start w:val="1"/>
      <w:numFmt w:val="bullet"/>
      <w:lvlText w:val="o"/>
      <w:lvlJc w:val="left"/>
      <w:pPr>
        <w:ind w:left="5760" w:hanging="360"/>
      </w:pPr>
      <w:rPr>
        <w:rFonts w:ascii="Courier New" w:hAnsi="Courier New" w:cs="Courier New" w:hint="default"/>
      </w:rPr>
    </w:lvl>
    <w:lvl w:ilvl="8" w:tplc="497C9D3A" w:tentative="1">
      <w:start w:val="1"/>
      <w:numFmt w:val="bullet"/>
      <w:lvlText w:val=""/>
      <w:lvlJc w:val="left"/>
      <w:pPr>
        <w:ind w:left="6480" w:hanging="360"/>
      </w:pPr>
      <w:rPr>
        <w:rFonts w:ascii="Wingdings" w:hAnsi="Wingdings" w:hint="default"/>
      </w:rPr>
    </w:lvl>
  </w:abstractNum>
  <w:abstractNum w:abstractNumId="9" w15:restartNumberingAfterBreak="0">
    <w:nsid w:val="00000009"/>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0" w15:restartNumberingAfterBreak="0">
    <w:nsid w:val="0000000A"/>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B"/>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2" w15:restartNumberingAfterBreak="0">
    <w:nsid w:val="0000000C"/>
    <w:multiLevelType w:val="hybridMultilevel"/>
    <w:tmpl w:val="EFC863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000000D"/>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000000E"/>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0F"/>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0000010"/>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00000011"/>
    <w:multiLevelType w:val="hybridMultilevel"/>
    <w:tmpl w:val="CBC0F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00000012"/>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9" w15:restartNumberingAfterBreak="0">
    <w:nsid w:val="00000013"/>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0" w15:restartNumberingAfterBreak="0">
    <w:nsid w:val="00000014"/>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00000015"/>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6"/>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3" w15:restartNumberingAfterBreak="0">
    <w:nsid w:val="00000017"/>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00000018"/>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9"/>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6" w15:restartNumberingAfterBreak="0">
    <w:nsid w:val="0000001A"/>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0000001B"/>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0000001C"/>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752369">
    <w:abstractNumId w:val="28"/>
  </w:num>
  <w:num w:numId="2" w16cid:durableId="55512239">
    <w:abstractNumId w:val="11"/>
  </w:num>
  <w:num w:numId="3" w16cid:durableId="845483152">
    <w:abstractNumId w:val="22"/>
  </w:num>
  <w:num w:numId="4" w16cid:durableId="178551165">
    <w:abstractNumId w:val="2"/>
  </w:num>
  <w:num w:numId="5" w16cid:durableId="437911757">
    <w:abstractNumId w:val="27"/>
  </w:num>
  <w:num w:numId="6" w16cid:durableId="27152054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4493304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4860918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10157633">
    <w:abstractNumId w:val="3"/>
  </w:num>
  <w:num w:numId="10" w16cid:durableId="193348621">
    <w:abstractNumId w:val="7"/>
  </w:num>
  <w:num w:numId="11" w16cid:durableId="2078623224">
    <w:abstractNumId w:val="9"/>
  </w:num>
  <w:num w:numId="12" w16cid:durableId="1546526982">
    <w:abstractNumId w:val="25"/>
  </w:num>
  <w:num w:numId="13" w16cid:durableId="1517386152">
    <w:abstractNumId w:val="23"/>
  </w:num>
  <w:num w:numId="14" w16cid:durableId="1469669357">
    <w:abstractNumId w:val="24"/>
  </w:num>
  <w:num w:numId="15" w16cid:durableId="378172045">
    <w:abstractNumId w:val="0"/>
  </w:num>
  <w:num w:numId="16" w16cid:durableId="1403865232">
    <w:abstractNumId w:val="5"/>
  </w:num>
  <w:num w:numId="17" w16cid:durableId="321933188">
    <w:abstractNumId w:val="6"/>
  </w:num>
  <w:num w:numId="18" w16cid:durableId="1356081180">
    <w:abstractNumId w:val="13"/>
  </w:num>
  <w:num w:numId="19" w16cid:durableId="1733889595">
    <w:abstractNumId w:val="15"/>
  </w:num>
  <w:num w:numId="20" w16cid:durableId="156698267">
    <w:abstractNumId w:val="26"/>
  </w:num>
  <w:num w:numId="21" w16cid:durableId="1692029110">
    <w:abstractNumId w:val="4"/>
  </w:num>
  <w:num w:numId="22" w16cid:durableId="1816530271">
    <w:abstractNumId w:val="16"/>
  </w:num>
  <w:num w:numId="23" w16cid:durableId="1771506771">
    <w:abstractNumId w:val="21"/>
  </w:num>
  <w:num w:numId="24" w16cid:durableId="342704289">
    <w:abstractNumId w:val="1"/>
  </w:num>
  <w:num w:numId="25" w16cid:durableId="2044597308">
    <w:abstractNumId w:val="10"/>
  </w:num>
  <w:num w:numId="26" w16cid:durableId="1437411067">
    <w:abstractNumId w:val="14"/>
  </w:num>
  <w:num w:numId="27" w16cid:durableId="228810357">
    <w:abstractNumId w:val="20"/>
  </w:num>
  <w:num w:numId="28" w16cid:durableId="425152977">
    <w:abstractNumId w:val="17"/>
  </w:num>
  <w:num w:numId="29" w16cid:durableId="503477997">
    <w:abstractNumId w:val="12"/>
  </w:num>
  <w:num w:numId="30" w16cid:durableId="176476515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6138"/>
    <w:rsid w:val="0022299C"/>
    <w:rsid w:val="00666138"/>
    <w:rsid w:val="0093489D"/>
    <w:rsid w:val="00AE0B44"/>
    <w:rsid w:val="00B4540A"/>
    <w:rsid w:val="00B621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BF3CF9"/>
  <w15:docId w15:val="{E75DF00A-FA3B-40B0-ACF9-E73800802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cursor-pointer">
    <w:name w:val="cursor-pointer"/>
    <w:basedOn w:val="DefaultParagraphFont"/>
  </w:style>
  <w:style w:type="paragraph" w:customStyle="1" w:styleId="isselectedend">
    <w:name w:val="isselectedend"/>
    <w:basedOn w:val="Normal"/>
    <w:pPr>
      <w:spacing w:before="100" w:beforeAutospacing="1" w:after="100" w:afterAutospacing="1"/>
    </w:pPr>
    <w:rPr>
      <w:sz w:val="24"/>
      <w:szCs w:val="24"/>
      <w:lang w:val="en-US"/>
    </w:rPr>
  </w:style>
  <w:style w:type="character" w:styleId="Emphasis">
    <w:name w:val="Emphasis"/>
    <w:basedOn w:val="DefaultParagraphFont"/>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F7E4AD-7EC8-4376-B54F-4C6AC2B89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4788</Words>
  <Characters>27294</Characters>
  <Application>Microsoft Office Word</Application>
  <DocSecurity>0</DocSecurity>
  <Lines>227</Lines>
  <Paragraphs>64</Paragraphs>
  <ScaleCrop>false</ScaleCrop>
  <Company>Birmingham City University</Company>
  <LinksUpToDate>false</LinksUpToDate>
  <CharactersWithSpaces>32018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Ayazullah Safi</cp:lastModifiedBy>
  <cp:revision>4</cp:revision>
  <dcterms:created xsi:type="dcterms:W3CDTF">2026-06-10T22:11:00Z</dcterms:created>
  <dcterms:modified xsi:type="dcterms:W3CDTF">2026-08-21T11:34:00Z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7d2b91c5c7a54092b4a247ca30adeb61_23</vt:lpwstr>
  </property>
</Properties>
</file>