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39BBC" w14:textId="1DABC8D2" w:rsidR="004C5BDF" w:rsidRPr="00CA1F4E" w:rsidRDefault="004C5BDF" w:rsidP="00E36C15">
      <w:pPr>
        <w:spacing w:line="480" w:lineRule="auto"/>
        <w:jc w:val="center"/>
        <w:rPr>
          <w:rFonts w:ascii="Times New Roman" w:hAnsi="Times New Roman" w:cs="Times New Roman"/>
          <w:b/>
          <w:bCs/>
          <w:sz w:val="24"/>
          <w:szCs w:val="24"/>
        </w:rPr>
      </w:pPr>
      <w:r w:rsidRPr="00CA1F4E">
        <w:rPr>
          <w:rFonts w:ascii="Times New Roman" w:hAnsi="Times New Roman" w:cs="Times New Roman"/>
          <w:b/>
          <w:bCs/>
          <w:sz w:val="24"/>
          <w:szCs w:val="24"/>
        </w:rPr>
        <w:t>Introducing Person Centred Practice</w:t>
      </w:r>
      <w:r w:rsidR="00545C8C" w:rsidRPr="00CA1F4E">
        <w:rPr>
          <w:rFonts w:ascii="Times New Roman" w:hAnsi="Times New Roman" w:cs="Times New Roman"/>
          <w:b/>
          <w:bCs/>
          <w:sz w:val="24"/>
          <w:szCs w:val="24"/>
        </w:rPr>
        <w:t xml:space="preserve"> tools to an online adult learning language school for best Additional Learning Needs practice</w:t>
      </w:r>
    </w:p>
    <w:p w14:paraId="6243EA51" w14:textId="628110F2" w:rsidR="00CA1F4E" w:rsidRDefault="00CA1F4E" w:rsidP="00E36C15">
      <w:pPr>
        <w:spacing w:line="480" w:lineRule="auto"/>
        <w:jc w:val="center"/>
        <w:rPr>
          <w:rFonts w:ascii="Times New Roman" w:hAnsi="Times New Roman" w:cs="Times New Roman"/>
          <w:sz w:val="24"/>
          <w:szCs w:val="24"/>
        </w:rPr>
      </w:pPr>
    </w:p>
    <w:p w14:paraId="0C7406DC" w14:textId="12D425CA" w:rsidR="00CA1F4E" w:rsidRPr="00CA1F4E" w:rsidRDefault="00CA1F4E" w:rsidP="00CA1F4E">
      <w:pPr>
        <w:spacing w:line="480" w:lineRule="auto"/>
        <w:rPr>
          <w:rFonts w:ascii="Times New Roman" w:hAnsi="Times New Roman" w:cs="Times New Roman"/>
          <w:b/>
          <w:bCs/>
          <w:sz w:val="24"/>
          <w:szCs w:val="24"/>
        </w:rPr>
      </w:pPr>
      <w:r w:rsidRPr="00CA1F4E">
        <w:rPr>
          <w:rFonts w:ascii="Times New Roman" w:hAnsi="Times New Roman" w:cs="Times New Roman"/>
          <w:b/>
          <w:bCs/>
          <w:sz w:val="24"/>
          <w:szCs w:val="24"/>
        </w:rPr>
        <w:t>Contents</w:t>
      </w:r>
    </w:p>
    <w:p w14:paraId="6FBA6AC2" w14:textId="5D9E840B" w:rsidR="00CA1F4E" w:rsidRDefault="00CA1F4E" w:rsidP="00CA1F4E">
      <w:pPr>
        <w:spacing w:line="480" w:lineRule="auto"/>
        <w:rPr>
          <w:rFonts w:ascii="Times New Roman" w:hAnsi="Times New Roman" w:cs="Times New Roman"/>
          <w:sz w:val="24"/>
          <w:szCs w:val="24"/>
        </w:rPr>
      </w:pPr>
    </w:p>
    <w:p w14:paraId="253C85AC" w14:textId="661D0D39" w:rsidR="00CA1F4E" w:rsidRDefault="00CA1F4E" w:rsidP="00CA1F4E">
      <w:pPr>
        <w:spacing w:line="480" w:lineRule="auto"/>
        <w:rPr>
          <w:rFonts w:ascii="Times New Roman" w:hAnsi="Times New Roman" w:cs="Times New Roman"/>
          <w:sz w:val="24"/>
          <w:szCs w:val="24"/>
        </w:rPr>
      </w:pPr>
      <w:r>
        <w:rPr>
          <w:rFonts w:ascii="Times New Roman" w:hAnsi="Times New Roman" w:cs="Times New Roman"/>
          <w:sz w:val="24"/>
          <w:szCs w:val="24"/>
        </w:rPr>
        <w:t xml:space="preserve">Essay ………………………………………………………………………………….. </w:t>
      </w:r>
      <w:r w:rsidR="009951FA">
        <w:rPr>
          <w:rFonts w:ascii="Times New Roman" w:hAnsi="Times New Roman" w:cs="Times New Roman"/>
          <w:sz w:val="24"/>
          <w:szCs w:val="24"/>
        </w:rPr>
        <w:t xml:space="preserve"> </w:t>
      </w:r>
      <w:r>
        <w:rPr>
          <w:rFonts w:ascii="Times New Roman" w:hAnsi="Times New Roman" w:cs="Times New Roman"/>
          <w:sz w:val="24"/>
          <w:szCs w:val="24"/>
        </w:rPr>
        <w:t>2</w:t>
      </w:r>
    </w:p>
    <w:p w14:paraId="09377BAA" w14:textId="16C374D8" w:rsidR="00CA1F4E" w:rsidRDefault="00CA1F4E" w:rsidP="00CA1F4E">
      <w:pPr>
        <w:spacing w:line="480" w:lineRule="auto"/>
        <w:rPr>
          <w:rFonts w:ascii="Times New Roman" w:hAnsi="Times New Roman" w:cs="Times New Roman"/>
          <w:sz w:val="24"/>
          <w:szCs w:val="24"/>
        </w:rPr>
      </w:pPr>
      <w:r>
        <w:rPr>
          <w:rFonts w:ascii="Times New Roman" w:hAnsi="Times New Roman" w:cs="Times New Roman"/>
          <w:sz w:val="24"/>
          <w:szCs w:val="24"/>
        </w:rPr>
        <w:t>Forcefield analysis</w:t>
      </w:r>
      <w:r w:rsidR="009951FA">
        <w:rPr>
          <w:rFonts w:ascii="Times New Roman" w:hAnsi="Times New Roman" w:cs="Times New Roman"/>
          <w:sz w:val="24"/>
          <w:szCs w:val="24"/>
        </w:rPr>
        <w:t xml:space="preserve"> …………………………………………………………………….</w:t>
      </w:r>
      <w:r>
        <w:rPr>
          <w:rFonts w:ascii="Times New Roman" w:hAnsi="Times New Roman" w:cs="Times New Roman"/>
          <w:sz w:val="24"/>
          <w:szCs w:val="24"/>
        </w:rPr>
        <w:t xml:space="preserve"> </w:t>
      </w:r>
      <w:r w:rsidR="00980761">
        <w:rPr>
          <w:rFonts w:ascii="Times New Roman" w:hAnsi="Times New Roman" w:cs="Times New Roman"/>
          <w:sz w:val="24"/>
          <w:szCs w:val="24"/>
        </w:rPr>
        <w:t xml:space="preserve"> 14</w:t>
      </w:r>
    </w:p>
    <w:p w14:paraId="32D20545" w14:textId="50264468" w:rsidR="00CA1F4E" w:rsidRDefault="00CA1F4E" w:rsidP="00CA1F4E">
      <w:pPr>
        <w:spacing w:line="480" w:lineRule="auto"/>
        <w:rPr>
          <w:rFonts w:ascii="Times New Roman" w:hAnsi="Times New Roman" w:cs="Times New Roman"/>
          <w:sz w:val="24"/>
          <w:szCs w:val="24"/>
        </w:rPr>
      </w:pPr>
      <w:r>
        <w:rPr>
          <w:rFonts w:ascii="Times New Roman" w:hAnsi="Times New Roman" w:cs="Times New Roman"/>
          <w:sz w:val="24"/>
          <w:szCs w:val="24"/>
        </w:rPr>
        <w:t xml:space="preserve">References </w:t>
      </w:r>
      <w:r w:rsidR="009951FA">
        <w:rPr>
          <w:rFonts w:ascii="Times New Roman" w:hAnsi="Times New Roman" w:cs="Times New Roman"/>
          <w:sz w:val="24"/>
          <w:szCs w:val="24"/>
        </w:rPr>
        <w:t>………………………………………………………………………..…… 15</w:t>
      </w:r>
    </w:p>
    <w:p w14:paraId="2DA40DF8" w14:textId="17A83722" w:rsidR="00CA1F4E" w:rsidRDefault="00CA1F4E" w:rsidP="00CA1F4E">
      <w:pPr>
        <w:spacing w:line="480" w:lineRule="auto"/>
        <w:rPr>
          <w:rFonts w:ascii="Times New Roman" w:hAnsi="Times New Roman" w:cs="Times New Roman"/>
          <w:sz w:val="24"/>
          <w:szCs w:val="24"/>
        </w:rPr>
      </w:pPr>
      <w:r>
        <w:rPr>
          <w:rFonts w:ascii="Times New Roman" w:hAnsi="Times New Roman" w:cs="Times New Roman"/>
          <w:sz w:val="24"/>
          <w:szCs w:val="24"/>
        </w:rPr>
        <w:t>Appendix 1: Example of a What’s Working, Not Working form</w:t>
      </w:r>
      <w:r w:rsidR="00980761">
        <w:rPr>
          <w:rFonts w:ascii="Times New Roman" w:hAnsi="Times New Roman" w:cs="Times New Roman"/>
          <w:sz w:val="24"/>
          <w:szCs w:val="24"/>
        </w:rPr>
        <w:t xml:space="preserve"> …………………….. 1</w:t>
      </w:r>
      <w:r w:rsidR="009951FA">
        <w:rPr>
          <w:rFonts w:ascii="Times New Roman" w:hAnsi="Times New Roman" w:cs="Times New Roman"/>
          <w:sz w:val="24"/>
          <w:szCs w:val="24"/>
        </w:rPr>
        <w:t>8</w:t>
      </w:r>
    </w:p>
    <w:p w14:paraId="6722FAA3" w14:textId="6D176A5E" w:rsidR="00CA1F4E" w:rsidRDefault="00CA1F4E" w:rsidP="00CA1F4E">
      <w:pPr>
        <w:spacing w:line="480" w:lineRule="auto"/>
        <w:rPr>
          <w:rFonts w:ascii="Times New Roman" w:hAnsi="Times New Roman" w:cs="Times New Roman"/>
          <w:sz w:val="24"/>
          <w:szCs w:val="24"/>
        </w:rPr>
      </w:pPr>
      <w:r>
        <w:rPr>
          <w:rFonts w:ascii="Times New Roman" w:hAnsi="Times New Roman" w:cs="Times New Roman"/>
          <w:sz w:val="24"/>
          <w:szCs w:val="24"/>
        </w:rPr>
        <w:t>Appendix 2: Example of a Communication Chart</w:t>
      </w:r>
      <w:r w:rsidR="00980761">
        <w:rPr>
          <w:rFonts w:ascii="Times New Roman" w:hAnsi="Times New Roman" w:cs="Times New Roman"/>
          <w:sz w:val="24"/>
          <w:szCs w:val="24"/>
        </w:rPr>
        <w:t xml:space="preserve"> …………………………………….. </w:t>
      </w:r>
      <w:r w:rsidR="009951FA">
        <w:rPr>
          <w:rFonts w:ascii="Times New Roman" w:hAnsi="Times New Roman" w:cs="Times New Roman"/>
          <w:sz w:val="24"/>
          <w:szCs w:val="24"/>
        </w:rPr>
        <w:t>19</w:t>
      </w:r>
    </w:p>
    <w:p w14:paraId="565B09F2" w14:textId="0E2A35F8" w:rsidR="00545C8C" w:rsidRDefault="00545C8C" w:rsidP="004C5BDF">
      <w:pPr>
        <w:spacing w:line="480" w:lineRule="auto"/>
        <w:rPr>
          <w:rFonts w:ascii="Times New Roman" w:hAnsi="Times New Roman" w:cs="Times New Roman"/>
          <w:sz w:val="24"/>
          <w:szCs w:val="24"/>
        </w:rPr>
      </w:pPr>
    </w:p>
    <w:p w14:paraId="046519A1" w14:textId="3594E13F" w:rsidR="00CA1F4E" w:rsidRDefault="00CA1F4E" w:rsidP="004C5BDF">
      <w:pPr>
        <w:spacing w:line="480" w:lineRule="auto"/>
        <w:rPr>
          <w:rFonts w:ascii="Times New Roman" w:hAnsi="Times New Roman" w:cs="Times New Roman"/>
          <w:sz w:val="24"/>
          <w:szCs w:val="24"/>
        </w:rPr>
      </w:pPr>
    </w:p>
    <w:p w14:paraId="2B920AB9" w14:textId="1CB23712" w:rsidR="00CA1F4E" w:rsidRDefault="00CA1F4E" w:rsidP="004C5BDF">
      <w:pPr>
        <w:spacing w:line="480" w:lineRule="auto"/>
        <w:rPr>
          <w:rFonts w:ascii="Times New Roman" w:hAnsi="Times New Roman" w:cs="Times New Roman"/>
          <w:sz w:val="24"/>
          <w:szCs w:val="24"/>
        </w:rPr>
      </w:pPr>
    </w:p>
    <w:p w14:paraId="7BF77B89" w14:textId="604B3A58" w:rsidR="00CA1F4E" w:rsidRDefault="00CA1F4E" w:rsidP="004C5BDF">
      <w:pPr>
        <w:spacing w:line="480" w:lineRule="auto"/>
        <w:rPr>
          <w:rFonts w:ascii="Times New Roman" w:hAnsi="Times New Roman" w:cs="Times New Roman"/>
          <w:sz w:val="24"/>
          <w:szCs w:val="24"/>
        </w:rPr>
      </w:pPr>
    </w:p>
    <w:p w14:paraId="410A1A4F" w14:textId="3BA02875" w:rsidR="00CA1F4E" w:rsidRDefault="00CA1F4E" w:rsidP="004C5BDF">
      <w:pPr>
        <w:spacing w:line="480" w:lineRule="auto"/>
        <w:rPr>
          <w:rFonts w:ascii="Times New Roman" w:hAnsi="Times New Roman" w:cs="Times New Roman"/>
          <w:sz w:val="24"/>
          <w:szCs w:val="24"/>
        </w:rPr>
      </w:pPr>
    </w:p>
    <w:p w14:paraId="0A3CEF97" w14:textId="5EC03A96" w:rsidR="00CA1F4E" w:rsidRDefault="00CA1F4E" w:rsidP="004C5BDF">
      <w:pPr>
        <w:spacing w:line="480" w:lineRule="auto"/>
        <w:rPr>
          <w:rFonts w:ascii="Times New Roman" w:hAnsi="Times New Roman" w:cs="Times New Roman"/>
          <w:sz w:val="24"/>
          <w:szCs w:val="24"/>
        </w:rPr>
      </w:pPr>
    </w:p>
    <w:p w14:paraId="0F947851" w14:textId="4DD87D83" w:rsidR="00CA1F4E" w:rsidRDefault="00CA1F4E" w:rsidP="004C5BDF">
      <w:pPr>
        <w:spacing w:line="480" w:lineRule="auto"/>
        <w:rPr>
          <w:rFonts w:ascii="Times New Roman" w:hAnsi="Times New Roman" w:cs="Times New Roman"/>
          <w:sz w:val="24"/>
          <w:szCs w:val="24"/>
        </w:rPr>
      </w:pPr>
    </w:p>
    <w:p w14:paraId="0553EC60" w14:textId="7F9FD3EC" w:rsidR="00CA1F4E" w:rsidRDefault="00CA1F4E" w:rsidP="004C5BDF">
      <w:pPr>
        <w:spacing w:line="480" w:lineRule="auto"/>
        <w:rPr>
          <w:rFonts w:ascii="Times New Roman" w:hAnsi="Times New Roman" w:cs="Times New Roman"/>
          <w:sz w:val="24"/>
          <w:szCs w:val="24"/>
        </w:rPr>
      </w:pPr>
    </w:p>
    <w:p w14:paraId="3191F5A7" w14:textId="4789D751" w:rsidR="00CA1F4E" w:rsidRDefault="00CA1F4E" w:rsidP="004C5BDF">
      <w:pPr>
        <w:spacing w:line="480" w:lineRule="auto"/>
        <w:rPr>
          <w:rFonts w:ascii="Times New Roman" w:hAnsi="Times New Roman" w:cs="Times New Roman"/>
          <w:sz w:val="24"/>
          <w:szCs w:val="24"/>
        </w:rPr>
      </w:pPr>
    </w:p>
    <w:p w14:paraId="2BA5B295" w14:textId="77777777" w:rsidR="00CA1F4E" w:rsidRDefault="00CA1F4E" w:rsidP="004C5BDF">
      <w:pPr>
        <w:spacing w:line="480" w:lineRule="auto"/>
        <w:rPr>
          <w:rFonts w:ascii="Times New Roman" w:hAnsi="Times New Roman" w:cs="Times New Roman"/>
          <w:sz w:val="24"/>
          <w:szCs w:val="24"/>
        </w:rPr>
      </w:pPr>
    </w:p>
    <w:p w14:paraId="6167E0BE" w14:textId="77777777" w:rsidR="00CA1F4E" w:rsidRPr="00CA1F4E" w:rsidRDefault="00CA1F4E" w:rsidP="00CA1F4E">
      <w:pPr>
        <w:spacing w:line="480" w:lineRule="auto"/>
        <w:jc w:val="center"/>
        <w:rPr>
          <w:rFonts w:ascii="Times New Roman" w:hAnsi="Times New Roman" w:cs="Times New Roman"/>
          <w:b/>
          <w:bCs/>
          <w:sz w:val="24"/>
          <w:szCs w:val="24"/>
        </w:rPr>
      </w:pPr>
      <w:r w:rsidRPr="00CA1F4E">
        <w:rPr>
          <w:rFonts w:ascii="Times New Roman" w:hAnsi="Times New Roman" w:cs="Times New Roman"/>
          <w:b/>
          <w:bCs/>
          <w:sz w:val="24"/>
          <w:szCs w:val="24"/>
        </w:rPr>
        <w:lastRenderedPageBreak/>
        <w:t>Introducing Person Centred Practice tools to an online adult learning language school for best Additional Learning Needs practice</w:t>
      </w:r>
    </w:p>
    <w:p w14:paraId="691759C1" w14:textId="77777777" w:rsidR="00CA1F4E" w:rsidRDefault="00CA1F4E" w:rsidP="004C5BDF">
      <w:pPr>
        <w:spacing w:line="480" w:lineRule="auto"/>
        <w:rPr>
          <w:rFonts w:ascii="Times New Roman" w:hAnsi="Times New Roman" w:cs="Times New Roman"/>
          <w:sz w:val="24"/>
          <w:szCs w:val="24"/>
        </w:rPr>
      </w:pPr>
    </w:p>
    <w:p w14:paraId="61EB4592" w14:textId="229E56A6" w:rsidR="00EC2DC1" w:rsidRPr="004C5BDF" w:rsidRDefault="00EC2DC1" w:rsidP="004C5BDF">
      <w:pPr>
        <w:spacing w:line="480" w:lineRule="auto"/>
        <w:rPr>
          <w:rFonts w:ascii="Times New Roman" w:hAnsi="Times New Roman" w:cs="Times New Roman"/>
          <w:sz w:val="24"/>
          <w:szCs w:val="24"/>
        </w:rPr>
      </w:pPr>
      <w:r w:rsidRPr="004C5BDF">
        <w:rPr>
          <w:rFonts w:ascii="Times New Roman" w:hAnsi="Times New Roman" w:cs="Times New Roman"/>
          <w:sz w:val="24"/>
          <w:szCs w:val="24"/>
        </w:rPr>
        <w:t xml:space="preserve">The focus school lacks any clear policy regarding ALN students, creating ambiguity in responsibility and action plans, resulting in inconsistent teaching approaches. This potentially affects </w:t>
      </w:r>
      <w:r w:rsidR="009D472B" w:rsidRPr="004C5BDF">
        <w:rPr>
          <w:rFonts w:ascii="Times New Roman" w:hAnsi="Times New Roman" w:cs="Times New Roman"/>
          <w:sz w:val="24"/>
          <w:szCs w:val="24"/>
        </w:rPr>
        <w:t xml:space="preserve">the </w:t>
      </w:r>
      <w:r w:rsidRPr="004C5BDF">
        <w:rPr>
          <w:rFonts w:ascii="Times New Roman" w:hAnsi="Times New Roman" w:cs="Times New Roman"/>
          <w:sz w:val="24"/>
          <w:szCs w:val="24"/>
        </w:rPr>
        <w:t xml:space="preserve">student experience, retention and new business, </w:t>
      </w:r>
      <w:r w:rsidR="009D472B" w:rsidRPr="004C5BDF">
        <w:rPr>
          <w:rFonts w:ascii="Times New Roman" w:hAnsi="Times New Roman" w:cs="Times New Roman"/>
          <w:sz w:val="24"/>
          <w:szCs w:val="24"/>
        </w:rPr>
        <w:t>risking</w:t>
      </w:r>
      <w:r w:rsidRPr="004C5BDF">
        <w:rPr>
          <w:rFonts w:ascii="Times New Roman" w:hAnsi="Times New Roman" w:cs="Times New Roman"/>
          <w:sz w:val="24"/>
          <w:szCs w:val="24"/>
        </w:rPr>
        <w:t xml:space="preserve"> the competitive market position the school holds. Taking the Additional Learning Needs and Educational Tribunal (Wales) Act 2018 (ALNET) as a template of good practice</w:t>
      </w:r>
      <w:r w:rsidR="004C5BDF">
        <w:rPr>
          <w:rFonts w:ascii="Times New Roman" w:hAnsi="Times New Roman" w:cs="Times New Roman"/>
          <w:sz w:val="24"/>
          <w:szCs w:val="24"/>
        </w:rPr>
        <w:t>;</w:t>
      </w:r>
      <w:r w:rsidRPr="004C5BDF">
        <w:rPr>
          <w:rFonts w:ascii="Times New Roman" w:hAnsi="Times New Roman" w:cs="Times New Roman"/>
          <w:sz w:val="24"/>
          <w:szCs w:val="24"/>
        </w:rPr>
        <w:t xml:space="preserve"> a proposal can be made to introduce Person Centred Practice (PCP) tools integrating them into the current student profile page, which functions as an Individual Development Plan (IDP). Th</w:t>
      </w:r>
      <w:r w:rsidR="00545C8C">
        <w:rPr>
          <w:rFonts w:ascii="Times New Roman" w:hAnsi="Times New Roman" w:cs="Times New Roman"/>
          <w:sz w:val="24"/>
          <w:szCs w:val="24"/>
        </w:rPr>
        <w:t xml:space="preserve">is would ensure that </w:t>
      </w:r>
      <w:r w:rsidRPr="004C5BDF">
        <w:rPr>
          <w:rFonts w:ascii="Times New Roman" w:hAnsi="Times New Roman" w:cs="Times New Roman"/>
          <w:sz w:val="24"/>
          <w:szCs w:val="24"/>
        </w:rPr>
        <w:t xml:space="preserve">interventions </w:t>
      </w:r>
      <w:r w:rsidR="00545C8C">
        <w:rPr>
          <w:rFonts w:ascii="Times New Roman" w:hAnsi="Times New Roman" w:cs="Times New Roman"/>
          <w:sz w:val="24"/>
          <w:szCs w:val="24"/>
        </w:rPr>
        <w:t>c</w:t>
      </w:r>
      <w:r w:rsidRPr="004C5BDF">
        <w:rPr>
          <w:rFonts w:ascii="Times New Roman" w:hAnsi="Times New Roman" w:cs="Times New Roman"/>
          <w:sz w:val="24"/>
          <w:szCs w:val="24"/>
        </w:rPr>
        <w:t xml:space="preserve">ould be implemented swiftly to avoid costly escalation of ALN provision (Welsh Government, </w:t>
      </w:r>
      <w:r w:rsidR="00D92675" w:rsidRPr="004C5BDF">
        <w:rPr>
          <w:rFonts w:ascii="Times New Roman" w:hAnsi="Times New Roman" w:cs="Times New Roman"/>
          <w:sz w:val="24"/>
          <w:szCs w:val="24"/>
        </w:rPr>
        <w:t>2021,</w:t>
      </w:r>
      <w:r w:rsidRPr="004C5BDF">
        <w:rPr>
          <w:rFonts w:ascii="Times New Roman" w:hAnsi="Times New Roman" w:cs="Times New Roman"/>
          <w:sz w:val="24"/>
          <w:szCs w:val="24"/>
        </w:rPr>
        <w:t xml:space="preserve"> p.19)</w:t>
      </w:r>
      <w:r w:rsidR="00545C8C">
        <w:rPr>
          <w:rFonts w:ascii="Times New Roman" w:hAnsi="Times New Roman" w:cs="Times New Roman"/>
          <w:sz w:val="24"/>
          <w:szCs w:val="24"/>
        </w:rPr>
        <w:t xml:space="preserve"> and provide a </w:t>
      </w:r>
      <w:r w:rsidR="00BA6905">
        <w:rPr>
          <w:rFonts w:ascii="Times New Roman" w:hAnsi="Times New Roman" w:cs="Times New Roman"/>
          <w:sz w:val="24"/>
          <w:szCs w:val="24"/>
        </w:rPr>
        <w:t>cutting-edge</w:t>
      </w:r>
      <w:r w:rsidR="00545C8C">
        <w:rPr>
          <w:rFonts w:ascii="Times New Roman" w:hAnsi="Times New Roman" w:cs="Times New Roman"/>
          <w:sz w:val="24"/>
          <w:szCs w:val="24"/>
        </w:rPr>
        <w:t xml:space="preserve"> language learning environment that focuses on regarding the student as a whole person, rather than an educational reciprocal, making their learning more effective</w:t>
      </w:r>
      <w:r w:rsidRPr="004C5BDF">
        <w:rPr>
          <w:rFonts w:ascii="Times New Roman" w:hAnsi="Times New Roman" w:cs="Times New Roman"/>
          <w:sz w:val="24"/>
          <w:szCs w:val="24"/>
        </w:rPr>
        <w:t>. Therefore, following conducting a forcefield analysis this essay will argue that the ‘</w:t>
      </w:r>
      <w:r w:rsidR="009D472B" w:rsidRPr="004C5BDF">
        <w:rPr>
          <w:rFonts w:ascii="Times New Roman" w:hAnsi="Times New Roman" w:cs="Times New Roman"/>
          <w:sz w:val="24"/>
          <w:szCs w:val="24"/>
        </w:rPr>
        <w:t>W</w:t>
      </w:r>
      <w:r w:rsidRPr="004C5BDF">
        <w:rPr>
          <w:rFonts w:ascii="Times New Roman" w:hAnsi="Times New Roman" w:cs="Times New Roman"/>
          <w:sz w:val="24"/>
          <w:szCs w:val="24"/>
        </w:rPr>
        <w:t xml:space="preserve">hat’s </w:t>
      </w:r>
      <w:r w:rsidR="009D472B" w:rsidRPr="004C5BDF">
        <w:rPr>
          <w:rFonts w:ascii="Times New Roman" w:hAnsi="Times New Roman" w:cs="Times New Roman"/>
          <w:sz w:val="24"/>
          <w:szCs w:val="24"/>
        </w:rPr>
        <w:t>W</w:t>
      </w:r>
      <w:r w:rsidRPr="004C5BDF">
        <w:rPr>
          <w:rFonts w:ascii="Times New Roman" w:hAnsi="Times New Roman" w:cs="Times New Roman"/>
          <w:sz w:val="24"/>
          <w:szCs w:val="24"/>
        </w:rPr>
        <w:t>orking</w:t>
      </w:r>
      <w:r w:rsidR="00FE00D3" w:rsidRPr="004C5BDF">
        <w:rPr>
          <w:rFonts w:ascii="Times New Roman" w:hAnsi="Times New Roman" w:cs="Times New Roman"/>
          <w:sz w:val="24"/>
          <w:szCs w:val="24"/>
        </w:rPr>
        <w:t xml:space="preserve"> and Not Working</w:t>
      </w:r>
      <w:r w:rsidRPr="004C5BDF">
        <w:rPr>
          <w:rFonts w:ascii="Times New Roman" w:hAnsi="Times New Roman" w:cs="Times New Roman"/>
          <w:sz w:val="24"/>
          <w:szCs w:val="24"/>
        </w:rPr>
        <w:t>’</w:t>
      </w:r>
      <w:r w:rsidR="00FE00D3" w:rsidRPr="004C5BDF">
        <w:rPr>
          <w:rFonts w:ascii="Times New Roman" w:hAnsi="Times New Roman" w:cs="Times New Roman"/>
          <w:sz w:val="24"/>
          <w:szCs w:val="24"/>
        </w:rPr>
        <w:t xml:space="preserve"> (WWNW)</w:t>
      </w:r>
      <w:r w:rsidRPr="004C5BDF">
        <w:rPr>
          <w:rFonts w:ascii="Times New Roman" w:hAnsi="Times New Roman" w:cs="Times New Roman"/>
          <w:sz w:val="24"/>
          <w:szCs w:val="24"/>
        </w:rPr>
        <w:t xml:space="preserve"> and the ‘communication chart’ tools</w:t>
      </w:r>
      <w:r w:rsidR="00973551">
        <w:rPr>
          <w:rFonts w:ascii="Times New Roman" w:hAnsi="Times New Roman" w:cs="Times New Roman"/>
          <w:sz w:val="24"/>
          <w:szCs w:val="24"/>
        </w:rPr>
        <w:t xml:space="preserve"> (Welsh Government, 2015)</w:t>
      </w:r>
      <w:r w:rsidRPr="004C5BDF">
        <w:rPr>
          <w:rFonts w:ascii="Times New Roman" w:hAnsi="Times New Roman" w:cs="Times New Roman"/>
          <w:sz w:val="24"/>
          <w:szCs w:val="24"/>
        </w:rPr>
        <w:t xml:space="preserve">, adapted for the school’s adult learners are appropriate PCPs to introduce as </w:t>
      </w:r>
      <w:r w:rsidR="009D472B" w:rsidRPr="004C5BDF">
        <w:rPr>
          <w:rFonts w:ascii="Times New Roman" w:hAnsi="Times New Roman" w:cs="Times New Roman"/>
          <w:sz w:val="24"/>
          <w:szCs w:val="24"/>
        </w:rPr>
        <w:t xml:space="preserve">a </w:t>
      </w:r>
      <w:r w:rsidRPr="004C5BDF">
        <w:rPr>
          <w:rFonts w:ascii="Times New Roman" w:hAnsi="Times New Roman" w:cs="Times New Roman"/>
          <w:sz w:val="24"/>
          <w:szCs w:val="24"/>
        </w:rPr>
        <w:t xml:space="preserve">standard policy to create a culture of best practice for all students, particularly those with ALN. </w:t>
      </w:r>
      <w:r w:rsidR="00BA6905">
        <w:rPr>
          <w:rFonts w:ascii="Times New Roman" w:hAnsi="Times New Roman" w:cs="Times New Roman"/>
          <w:sz w:val="24"/>
          <w:szCs w:val="24"/>
        </w:rPr>
        <w:t xml:space="preserve">Examples of these forms have been added as appendices to illustrate how they would be adapted. </w:t>
      </w:r>
    </w:p>
    <w:p w14:paraId="19761957" w14:textId="77777777" w:rsidR="00C312F5" w:rsidRPr="004C5BDF" w:rsidRDefault="00C312F5" w:rsidP="004C5BDF">
      <w:pPr>
        <w:spacing w:line="480" w:lineRule="auto"/>
        <w:rPr>
          <w:rFonts w:ascii="Times New Roman" w:hAnsi="Times New Roman" w:cs="Times New Roman"/>
          <w:sz w:val="24"/>
          <w:szCs w:val="24"/>
        </w:rPr>
      </w:pPr>
    </w:p>
    <w:p w14:paraId="483F63CA" w14:textId="0F77CA56" w:rsidR="00B851B3" w:rsidRPr="004C5BDF" w:rsidRDefault="001529F8" w:rsidP="004C5BDF">
      <w:pPr>
        <w:spacing w:line="480" w:lineRule="auto"/>
        <w:rPr>
          <w:rFonts w:ascii="Times New Roman" w:hAnsi="Times New Roman" w:cs="Times New Roman"/>
          <w:sz w:val="24"/>
          <w:szCs w:val="24"/>
        </w:rPr>
      </w:pPr>
      <w:r w:rsidRPr="004C5BDF">
        <w:rPr>
          <w:rFonts w:ascii="Times New Roman" w:hAnsi="Times New Roman" w:cs="Times New Roman"/>
          <w:sz w:val="24"/>
          <w:szCs w:val="24"/>
        </w:rPr>
        <w:t xml:space="preserve">There is a significant need for the English as a Foreign Language (EFL) industry to stay abreast of emerging trends and latest developments in language learning research. As an industry that is largely </w:t>
      </w:r>
      <w:r w:rsidR="00C33BCF" w:rsidRPr="004C5BDF">
        <w:rPr>
          <w:rFonts w:ascii="Times New Roman" w:hAnsi="Times New Roman" w:cs="Times New Roman"/>
          <w:sz w:val="24"/>
          <w:szCs w:val="24"/>
        </w:rPr>
        <w:t>active</w:t>
      </w:r>
      <w:r w:rsidRPr="004C5BDF">
        <w:rPr>
          <w:rFonts w:ascii="Times New Roman" w:hAnsi="Times New Roman" w:cs="Times New Roman"/>
          <w:sz w:val="24"/>
          <w:szCs w:val="24"/>
        </w:rPr>
        <w:t xml:space="preserve"> in private companies, the competitive edge is awarded to the school that implements current thinking most effectively, thereby creating a</w:t>
      </w:r>
      <w:r w:rsidR="00C33BCF" w:rsidRPr="004C5BDF">
        <w:rPr>
          <w:rFonts w:ascii="Times New Roman" w:hAnsi="Times New Roman" w:cs="Times New Roman"/>
          <w:sz w:val="24"/>
          <w:szCs w:val="24"/>
        </w:rPr>
        <w:t xml:space="preserve">n optimum </w:t>
      </w:r>
      <w:r w:rsidR="00C33BCF" w:rsidRPr="004C5BDF">
        <w:rPr>
          <w:rFonts w:ascii="Times New Roman" w:hAnsi="Times New Roman" w:cs="Times New Roman"/>
          <w:sz w:val="24"/>
          <w:szCs w:val="24"/>
        </w:rPr>
        <w:lastRenderedPageBreak/>
        <w:t xml:space="preserve">learning experience </w:t>
      </w:r>
      <w:r w:rsidR="00515064" w:rsidRPr="004C5BDF">
        <w:rPr>
          <w:rFonts w:ascii="Times New Roman" w:hAnsi="Times New Roman" w:cs="Times New Roman"/>
          <w:sz w:val="24"/>
          <w:szCs w:val="24"/>
        </w:rPr>
        <w:t xml:space="preserve">and retaining students for continued school </w:t>
      </w:r>
      <w:r w:rsidR="00576254" w:rsidRPr="004C5BDF">
        <w:rPr>
          <w:rFonts w:ascii="Times New Roman" w:hAnsi="Times New Roman" w:cs="Times New Roman"/>
          <w:sz w:val="24"/>
          <w:szCs w:val="24"/>
        </w:rPr>
        <w:t>success</w:t>
      </w:r>
      <w:r w:rsidRPr="004C5BDF">
        <w:rPr>
          <w:rFonts w:ascii="Times New Roman" w:hAnsi="Times New Roman" w:cs="Times New Roman"/>
          <w:sz w:val="24"/>
          <w:szCs w:val="24"/>
        </w:rPr>
        <w:t xml:space="preserve">. One area that is often overlooked in the EFL industry is </w:t>
      </w:r>
      <w:r w:rsidR="00C70782" w:rsidRPr="004C5BDF">
        <w:rPr>
          <w:rFonts w:ascii="Times New Roman" w:hAnsi="Times New Roman" w:cs="Times New Roman"/>
          <w:sz w:val="24"/>
          <w:szCs w:val="24"/>
        </w:rPr>
        <w:t>Additional Learning Needs (ALN)</w:t>
      </w:r>
      <w:r w:rsidR="00507801" w:rsidRPr="004C5BDF">
        <w:rPr>
          <w:rFonts w:ascii="Times New Roman" w:hAnsi="Times New Roman" w:cs="Times New Roman"/>
          <w:sz w:val="24"/>
          <w:szCs w:val="24"/>
        </w:rPr>
        <w:t xml:space="preserve">, particularly as the adult learners that make up the </w:t>
      </w:r>
      <w:r w:rsidR="006F6431" w:rsidRPr="004C5BDF">
        <w:rPr>
          <w:rFonts w:ascii="Times New Roman" w:hAnsi="Times New Roman" w:cs="Times New Roman"/>
          <w:sz w:val="24"/>
          <w:szCs w:val="24"/>
        </w:rPr>
        <w:t xml:space="preserve">focus </w:t>
      </w:r>
      <w:r w:rsidR="00507801" w:rsidRPr="004C5BDF">
        <w:rPr>
          <w:rFonts w:ascii="Times New Roman" w:hAnsi="Times New Roman" w:cs="Times New Roman"/>
          <w:sz w:val="24"/>
          <w:szCs w:val="24"/>
        </w:rPr>
        <w:t>school’s student body are not obligated to disclose any ALN they may require</w:t>
      </w:r>
      <w:r w:rsidR="00C70782" w:rsidRPr="004C5BDF">
        <w:rPr>
          <w:rFonts w:ascii="Times New Roman" w:hAnsi="Times New Roman" w:cs="Times New Roman"/>
          <w:sz w:val="24"/>
          <w:szCs w:val="24"/>
        </w:rPr>
        <w:t xml:space="preserve">. </w:t>
      </w:r>
      <w:r w:rsidR="00C6171E" w:rsidRPr="004C5BDF">
        <w:rPr>
          <w:rFonts w:ascii="Times New Roman" w:hAnsi="Times New Roman" w:cs="Times New Roman"/>
          <w:sz w:val="24"/>
          <w:szCs w:val="24"/>
        </w:rPr>
        <w:t>O</w:t>
      </w:r>
      <w:r w:rsidR="00C70782" w:rsidRPr="004C5BDF">
        <w:rPr>
          <w:rFonts w:ascii="Times New Roman" w:hAnsi="Times New Roman" w:cs="Times New Roman"/>
          <w:sz w:val="24"/>
          <w:szCs w:val="24"/>
        </w:rPr>
        <w:t xml:space="preserve">n </w:t>
      </w:r>
      <w:r w:rsidR="00C6171E" w:rsidRPr="004C5BDF">
        <w:rPr>
          <w:rFonts w:ascii="Times New Roman" w:hAnsi="Times New Roman" w:cs="Times New Roman"/>
          <w:sz w:val="24"/>
          <w:szCs w:val="24"/>
        </w:rPr>
        <w:t>the</w:t>
      </w:r>
      <w:r w:rsidR="00C70782" w:rsidRPr="004C5BDF">
        <w:rPr>
          <w:rFonts w:ascii="Times New Roman" w:hAnsi="Times New Roman" w:cs="Times New Roman"/>
          <w:sz w:val="24"/>
          <w:szCs w:val="24"/>
        </w:rPr>
        <w:t xml:space="preserve"> global scale</w:t>
      </w:r>
      <w:r w:rsidR="00C6171E" w:rsidRPr="004C5BDF">
        <w:rPr>
          <w:rFonts w:ascii="Times New Roman" w:hAnsi="Times New Roman" w:cs="Times New Roman"/>
          <w:sz w:val="24"/>
          <w:szCs w:val="24"/>
        </w:rPr>
        <w:t xml:space="preserve"> the EFL industry operates in</w:t>
      </w:r>
      <w:r w:rsidR="004654C2" w:rsidRPr="004C5BDF">
        <w:rPr>
          <w:rFonts w:ascii="Times New Roman" w:hAnsi="Times New Roman" w:cs="Times New Roman"/>
          <w:sz w:val="24"/>
          <w:szCs w:val="24"/>
        </w:rPr>
        <w:t>,</w:t>
      </w:r>
      <w:r w:rsidR="00C70782" w:rsidRPr="004C5BDF">
        <w:rPr>
          <w:rFonts w:ascii="Times New Roman" w:hAnsi="Times New Roman" w:cs="Times New Roman"/>
          <w:sz w:val="24"/>
          <w:szCs w:val="24"/>
        </w:rPr>
        <w:t xml:space="preserve"> ALN approaches </w:t>
      </w:r>
      <w:r w:rsidR="00C6171E" w:rsidRPr="004C5BDF">
        <w:rPr>
          <w:rFonts w:ascii="Times New Roman" w:hAnsi="Times New Roman" w:cs="Times New Roman"/>
          <w:sz w:val="24"/>
          <w:szCs w:val="24"/>
        </w:rPr>
        <w:t xml:space="preserve">and legal obligations </w:t>
      </w:r>
      <w:r w:rsidR="00C70782" w:rsidRPr="004C5BDF">
        <w:rPr>
          <w:rFonts w:ascii="Times New Roman" w:hAnsi="Times New Roman" w:cs="Times New Roman"/>
          <w:sz w:val="24"/>
          <w:szCs w:val="24"/>
        </w:rPr>
        <w:t>vary significantly, making a researched unified approach challenging</w:t>
      </w:r>
      <w:r w:rsidR="00C6171E" w:rsidRPr="004C5BDF">
        <w:rPr>
          <w:rFonts w:ascii="Times New Roman" w:hAnsi="Times New Roman" w:cs="Times New Roman"/>
          <w:sz w:val="24"/>
          <w:szCs w:val="24"/>
        </w:rPr>
        <w:t>.</w:t>
      </w:r>
      <w:r w:rsidR="003F56A4" w:rsidRPr="004C5BDF">
        <w:rPr>
          <w:rFonts w:ascii="Times New Roman" w:hAnsi="Times New Roman" w:cs="Times New Roman"/>
          <w:sz w:val="24"/>
          <w:szCs w:val="24"/>
        </w:rPr>
        <w:t xml:space="preserve"> </w:t>
      </w:r>
      <w:r w:rsidR="00A55CED" w:rsidRPr="004C5BDF">
        <w:rPr>
          <w:rFonts w:ascii="Times New Roman" w:hAnsi="Times New Roman" w:cs="Times New Roman"/>
          <w:sz w:val="24"/>
          <w:szCs w:val="24"/>
        </w:rPr>
        <w:t xml:space="preserve">It is estimated that EFL teachers will encounter students with learning disabilities in 10% of their classes, making ALN training </w:t>
      </w:r>
      <w:r w:rsidR="00694726" w:rsidRPr="004C5BDF">
        <w:rPr>
          <w:rFonts w:ascii="Times New Roman" w:hAnsi="Times New Roman" w:cs="Times New Roman"/>
          <w:sz w:val="24"/>
          <w:szCs w:val="24"/>
        </w:rPr>
        <w:t>highly desirable (Sowell and Sugisaki, 2020). However, this is financially unrealistic from both the school and teacher’s perspective due to the transient nature of the EFL profession</w:t>
      </w:r>
      <w:r w:rsidR="001330BE" w:rsidRPr="004C5BDF">
        <w:rPr>
          <w:rFonts w:ascii="Times New Roman" w:hAnsi="Times New Roman" w:cs="Times New Roman"/>
          <w:sz w:val="24"/>
          <w:szCs w:val="24"/>
        </w:rPr>
        <w:t xml:space="preserve"> resulting in short contracts, limited professional progression and a lack of investment in teacher training. T</w:t>
      </w:r>
      <w:r w:rsidR="00694726" w:rsidRPr="004C5BDF">
        <w:rPr>
          <w:rFonts w:ascii="Times New Roman" w:hAnsi="Times New Roman" w:cs="Times New Roman"/>
          <w:sz w:val="24"/>
          <w:szCs w:val="24"/>
        </w:rPr>
        <w:t>he Welsh Government (</w:t>
      </w:r>
      <w:r w:rsidR="00D92675" w:rsidRPr="004C5BDF">
        <w:rPr>
          <w:rFonts w:ascii="Times New Roman" w:hAnsi="Times New Roman" w:cs="Times New Roman"/>
          <w:sz w:val="24"/>
          <w:szCs w:val="24"/>
        </w:rPr>
        <w:t>2021</w:t>
      </w:r>
      <w:r w:rsidR="00694726" w:rsidRPr="004C5BDF">
        <w:rPr>
          <w:rFonts w:ascii="Times New Roman" w:hAnsi="Times New Roman" w:cs="Times New Roman"/>
          <w:sz w:val="24"/>
          <w:szCs w:val="24"/>
        </w:rPr>
        <w:t>) recommend</w:t>
      </w:r>
      <w:r w:rsidR="001330BE" w:rsidRPr="004C5BDF">
        <w:rPr>
          <w:rFonts w:ascii="Times New Roman" w:hAnsi="Times New Roman" w:cs="Times New Roman"/>
          <w:sz w:val="24"/>
          <w:szCs w:val="24"/>
        </w:rPr>
        <w:t>s</w:t>
      </w:r>
      <w:r w:rsidR="00694726" w:rsidRPr="004C5BDF">
        <w:rPr>
          <w:rFonts w:ascii="Times New Roman" w:hAnsi="Times New Roman" w:cs="Times New Roman"/>
          <w:sz w:val="24"/>
          <w:szCs w:val="24"/>
        </w:rPr>
        <w:t xml:space="preserve"> all teachers take professional responsibility for their own training in this field</w:t>
      </w:r>
      <w:r w:rsidR="001330BE" w:rsidRPr="004C5BDF">
        <w:rPr>
          <w:rFonts w:ascii="Times New Roman" w:hAnsi="Times New Roman" w:cs="Times New Roman"/>
          <w:sz w:val="24"/>
          <w:szCs w:val="24"/>
        </w:rPr>
        <w:t xml:space="preserve">, </w:t>
      </w:r>
      <w:r w:rsidR="001160B6" w:rsidRPr="004C5BDF">
        <w:rPr>
          <w:rFonts w:ascii="Times New Roman" w:hAnsi="Times New Roman" w:cs="Times New Roman"/>
          <w:sz w:val="24"/>
          <w:szCs w:val="24"/>
        </w:rPr>
        <w:t>this is unlikely to happen in the formal sense but it does happen on the individual level as part of teaching any course. W</w:t>
      </w:r>
      <w:r w:rsidR="00683BE7" w:rsidRPr="004C5BDF">
        <w:rPr>
          <w:rFonts w:ascii="Times New Roman" w:hAnsi="Times New Roman" w:cs="Times New Roman"/>
          <w:sz w:val="24"/>
          <w:szCs w:val="24"/>
        </w:rPr>
        <w:t>hen presented with the need</w:t>
      </w:r>
      <w:r w:rsidR="001160B6" w:rsidRPr="004C5BDF">
        <w:rPr>
          <w:rFonts w:ascii="Times New Roman" w:hAnsi="Times New Roman" w:cs="Times New Roman"/>
          <w:sz w:val="24"/>
          <w:szCs w:val="24"/>
        </w:rPr>
        <w:t xml:space="preserve"> to find and implement reasonable adjustments for a student with ALN</w:t>
      </w:r>
      <w:r w:rsidR="00683BE7" w:rsidRPr="004C5BDF">
        <w:rPr>
          <w:rFonts w:ascii="Times New Roman" w:hAnsi="Times New Roman" w:cs="Times New Roman"/>
          <w:sz w:val="24"/>
          <w:szCs w:val="24"/>
        </w:rPr>
        <w:t>, teachers typically seek to collaborate and troubleshoot with their colleagues and managers to find effective teaching solutions</w:t>
      </w:r>
      <w:r w:rsidR="001160B6" w:rsidRPr="004C5BDF">
        <w:rPr>
          <w:rFonts w:ascii="Times New Roman" w:hAnsi="Times New Roman" w:cs="Times New Roman"/>
          <w:sz w:val="24"/>
          <w:szCs w:val="24"/>
        </w:rPr>
        <w:t xml:space="preserve"> (Gallardo, Heiser and McLaughlin, 2015, p.69).</w:t>
      </w:r>
      <w:r w:rsidR="00EC2DC1" w:rsidRPr="004C5BDF">
        <w:rPr>
          <w:rFonts w:ascii="Times New Roman" w:hAnsi="Times New Roman" w:cs="Times New Roman"/>
          <w:sz w:val="24"/>
          <w:szCs w:val="24"/>
        </w:rPr>
        <w:t xml:space="preserve"> While traditional training in ALN may not be a viable route for most schools, implementing new ALN research into their teaching policies at the classroom level would be a practical solution that most teachers could utilise without specialist training. </w:t>
      </w:r>
    </w:p>
    <w:p w14:paraId="770564B1" w14:textId="77777777" w:rsidR="00022FCA" w:rsidRPr="004C5BDF" w:rsidRDefault="00022FCA" w:rsidP="004C5BDF">
      <w:pPr>
        <w:spacing w:line="480" w:lineRule="auto"/>
        <w:rPr>
          <w:rFonts w:ascii="Times New Roman" w:hAnsi="Times New Roman" w:cs="Times New Roman"/>
          <w:sz w:val="24"/>
          <w:szCs w:val="24"/>
        </w:rPr>
      </w:pPr>
    </w:p>
    <w:p w14:paraId="4DB884A1" w14:textId="0E5090C7" w:rsidR="00FE00D3" w:rsidRPr="004C5BDF" w:rsidRDefault="004E0BCD" w:rsidP="004C5BDF">
      <w:pPr>
        <w:spacing w:line="480" w:lineRule="auto"/>
        <w:rPr>
          <w:rFonts w:ascii="Times New Roman" w:hAnsi="Times New Roman" w:cs="Times New Roman"/>
          <w:sz w:val="24"/>
          <w:szCs w:val="24"/>
        </w:rPr>
      </w:pPr>
      <w:r w:rsidRPr="004C5BDF">
        <w:rPr>
          <w:rFonts w:ascii="Times New Roman" w:hAnsi="Times New Roman" w:cs="Times New Roman"/>
          <w:sz w:val="24"/>
          <w:szCs w:val="24"/>
        </w:rPr>
        <w:t xml:space="preserve">The introduction of </w:t>
      </w:r>
      <w:r w:rsidR="006E2D73" w:rsidRPr="004C5BDF">
        <w:rPr>
          <w:rFonts w:ascii="Times New Roman" w:hAnsi="Times New Roman" w:cs="Times New Roman"/>
          <w:sz w:val="24"/>
          <w:szCs w:val="24"/>
        </w:rPr>
        <w:t xml:space="preserve">PCP tools can create </w:t>
      </w:r>
      <w:r w:rsidR="00703836" w:rsidRPr="004C5BDF">
        <w:rPr>
          <w:rFonts w:ascii="Times New Roman" w:hAnsi="Times New Roman" w:cs="Times New Roman"/>
          <w:sz w:val="24"/>
          <w:szCs w:val="24"/>
        </w:rPr>
        <w:t>consistency in teaching delivery across different teachers and courses by implementing specific strategies followed at set course intervals</w:t>
      </w:r>
      <w:r w:rsidR="0063111C" w:rsidRPr="004C5BDF">
        <w:rPr>
          <w:rFonts w:ascii="Times New Roman" w:hAnsi="Times New Roman" w:cs="Times New Roman"/>
          <w:sz w:val="24"/>
          <w:szCs w:val="24"/>
        </w:rPr>
        <w:t>. The EFL setting does not exclude effective ALN teaching strategies as these can often transfer into the second language without losing their effectiveness (</w:t>
      </w:r>
      <w:r w:rsidR="006633A0" w:rsidRPr="004C5BDF">
        <w:rPr>
          <w:rFonts w:ascii="Times New Roman" w:hAnsi="Times New Roman" w:cs="Times New Roman"/>
          <w:sz w:val="24"/>
          <w:szCs w:val="24"/>
        </w:rPr>
        <w:t>Lovett, et al. 2008)</w:t>
      </w:r>
      <w:r w:rsidR="0063111C" w:rsidRPr="004C5BDF">
        <w:rPr>
          <w:rFonts w:ascii="Times New Roman" w:hAnsi="Times New Roman" w:cs="Times New Roman"/>
          <w:sz w:val="24"/>
          <w:szCs w:val="24"/>
        </w:rPr>
        <w:t>.</w:t>
      </w:r>
      <w:r w:rsidR="00DE3813" w:rsidRPr="004C5BDF">
        <w:rPr>
          <w:rFonts w:ascii="Times New Roman" w:hAnsi="Times New Roman" w:cs="Times New Roman"/>
          <w:sz w:val="24"/>
          <w:szCs w:val="24"/>
        </w:rPr>
        <w:t xml:space="preserve"> However, rather than formal teaching strategies, there is </w:t>
      </w:r>
      <w:r w:rsidR="00703836" w:rsidRPr="004C5BDF">
        <w:rPr>
          <w:rFonts w:ascii="Times New Roman" w:hAnsi="Times New Roman" w:cs="Times New Roman"/>
          <w:sz w:val="24"/>
          <w:szCs w:val="24"/>
        </w:rPr>
        <w:t xml:space="preserve">currently </w:t>
      </w:r>
      <w:r w:rsidR="00DE3813" w:rsidRPr="004C5BDF">
        <w:rPr>
          <w:rFonts w:ascii="Times New Roman" w:hAnsi="Times New Roman" w:cs="Times New Roman"/>
          <w:sz w:val="24"/>
          <w:szCs w:val="24"/>
        </w:rPr>
        <w:t>a reliance on rapport building to achieve motivation and effective learning. Similarly, t</w:t>
      </w:r>
      <w:r w:rsidR="000073C7" w:rsidRPr="004C5BDF">
        <w:rPr>
          <w:rFonts w:ascii="Times New Roman" w:hAnsi="Times New Roman" w:cs="Times New Roman"/>
          <w:sz w:val="24"/>
          <w:szCs w:val="24"/>
        </w:rPr>
        <w:t xml:space="preserve">he ALNET </w:t>
      </w:r>
      <w:r w:rsidR="00906D18" w:rsidRPr="004C5BDF">
        <w:rPr>
          <w:rFonts w:ascii="Times New Roman" w:hAnsi="Times New Roman" w:cs="Times New Roman"/>
          <w:sz w:val="24"/>
          <w:szCs w:val="24"/>
        </w:rPr>
        <w:t xml:space="preserve">seeks to </w:t>
      </w:r>
      <w:r w:rsidR="00F64D04" w:rsidRPr="004C5BDF">
        <w:rPr>
          <w:rFonts w:ascii="Times New Roman" w:hAnsi="Times New Roman" w:cs="Times New Roman"/>
          <w:sz w:val="24"/>
          <w:szCs w:val="24"/>
        </w:rPr>
        <w:t xml:space="preserve">promote </w:t>
      </w:r>
      <w:r w:rsidR="00906D18" w:rsidRPr="004C5BDF">
        <w:rPr>
          <w:rFonts w:ascii="Times New Roman" w:hAnsi="Times New Roman" w:cs="Times New Roman"/>
          <w:sz w:val="24"/>
          <w:szCs w:val="24"/>
        </w:rPr>
        <w:t>self-</w:t>
      </w:r>
      <w:r w:rsidR="00906D18" w:rsidRPr="004C5BDF">
        <w:rPr>
          <w:rFonts w:ascii="Times New Roman" w:hAnsi="Times New Roman" w:cs="Times New Roman"/>
          <w:sz w:val="24"/>
          <w:szCs w:val="24"/>
        </w:rPr>
        <w:lastRenderedPageBreak/>
        <w:t>efficacy</w:t>
      </w:r>
      <w:r w:rsidR="004C3145" w:rsidRPr="004C5BDF">
        <w:rPr>
          <w:rFonts w:ascii="Times New Roman" w:hAnsi="Times New Roman" w:cs="Times New Roman"/>
          <w:sz w:val="24"/>
          <w:szCs w:val="24"/>
        </w:rPr>
        <w:t xml:space="preserve"> by fostering a relationship that views </w:t>
      </w:r>
      <w:r w:rsidR="00F64D04" w:rsidRPr="004C5BDF">
        <w:rPr>
          <w:rFonts w:ascii="Times New Roman" w:hAnsi="Times New Roman" w:cs="Times New Roman"/>
          <w:sz w:val="24"/>
          <w:szCs w:val="24"/>
        </w:rPr>
        <w:t xml:space="preserve">the student as </w:t>
      </w:r>
      <w:r w:rsidR="004C3145" w:rsidRPr="004C5BDF">
        <w:rPr>
          <w:rFonts w:ascii="Times New Roman" w:hAnsi="Times New Roman" w:cs="Times New Roman"/>
          <w:sz w:val="24"/>
          <w:szCs w:val="24"/>
        </w:rPr>
        <w:t xml:space="preserve">a </w:t>
      </w:r>
      <w:r w:rsidR="00F64D04" w:rsidRPr="004C5BDF">
        <w:rPr>
          <w:rFonts w:ascii="Times New Roman" w:hAnsi="Times New Roman" w:cs="Times New Roman"/>
          <w:sz w:val="24"/>
          <w:szCs w:val="24"/>
        </w:rPr>
        <w:t>whole p</w:t>
      </w:r>
      <w:r w:rsidR="004C3145" w:rsidRPr="004C5BDF">
        <w:rPr>
          <w:rFonts w:ascii="Times New Roman" w:hAnsi="Times New Roman" w:cs="Times New Roman"/>
          <w:sz w:val="24"/>
          <w:szCs w:val="24"/>
        </w:rPr>
        <w:t>erson</w:t>
      </w:r>
      <w:r w:rsidR="00F64D04" w:rsidRPr="004C5BDF">
        <w:rPr>
          <w:rFonts w:ascii="Times New Roman" w:hAnsi="Times New Roman" w:cs="Times New Roman"/>
          <w:sz w:val="24"/>
          <w:szCs w:val="24"/>
        </w:rPr>
        <w:t>, beyond the</w:t>
      </w:r>
      <w:r w:rsidR="004C3145" w:rsidRPr="004C5BDF">
        <w:rPr>
          <w:rFonts w:ascii="Times New Roman" w:hAnsi="Times New Roman" w:cs="Times New Roman"/>
          <w:sz w:val="24"/>
          <w:szCs w:val="24"/>
        </w:rPr>
        <w:t xml:space="preserve"> target lesson outcomes. This leads to</w:t>
      </w:r>
      <w:r w:rsidR="00616EA6" w:rsidRPr="004C5BDF">
        <w:rPr>
          <w:rFonts w:ascii="Times New Roman" w:hAnsi="Times New Roman" w:cs="Times New Roman"/>
          <w:sz w:val="24"/>
          <w:szCs w:val="24"/>
        </w:rPr>
        <w:t xml:space="preserve"> adjusting teaching practices and</w:t>
      </w:r>
      <w:r w:rsidR="004C3145" w:rsidRPr="004C5BDF">
        <w:rPr>
          <w:rFonts w:ascii="Times New Roman" w:hAnsi="Times New Roman" w:cs="Times New Roman"/>
          <w:sz w:val="24"/>
          <w:szCs w:val="24"/>
        </w:rPr>
        <w:t xml:space="preserve"> </w:t>
      </w:r>
      <w:r w:rsidR="00F64D04" w:rsidRPr="004C5BDF">
        <w:rPr>
          <w:rFonts w:ascii="Times New Roman" w:hAnsi="Times New Roman" w:cs="Times New Roman"/>
          <w:sz w:val="24"/>
          <w:szCs w:val="24"/>
        </w:rPr>
        <w:t>implement</w:t>
      </w:r>
      <w:r w:rsidR="004C3145" w:rsidRPr="004C5BDF">
        <w:rPr>
          <w:rFonts w:ascii="Times New Roman" w:hAnsi="Times New Roman" w:cs="Times New Roman"/>
          <w:sz w:val="24"/>
          <w:szCs w:val="24"/>
        </w:rPr>
        <w:t>ing</w:t>
      </w:r>
      <w:r w:rsidR="00F64D04" w:rsidRPr="004C5BDF">
        <w:rPr>
          <w:rFonts w:ascii="Times New Roman" w:hAnsi="Times New Roman" w:cs="Times New Roman"/>
          <w:sz w:val="24"/>
          <w:szCs w:val="24"/>
        </w:rPr>
        <w:t xml:space="preserve"> effective learning strategies specific to the individual</w:t>
      </w:r>
      <w:r w:rsidR="00616EA6" w:rsidRPr="004C5BDF">
        <w:rPr>
          <w:rFonts w:ascii="Times New Roman" w:hAnsi="Times New Roman" w:cs="Times New Roman"/>
          <w:sz w:val="24"/>
          <w:szCs w:val="24"/>
        </w:rPr>
        <w:t xml:space="preserve"> </w:t>
      </w:r>
      <w:r w:rsidR="001367D4" w:rsidRPr="004C5BDF">
        <w:rPr>
          <w:rFonts w:ascii="Times New Roman" w:hAnsi="Times New Roman" w:cs="Times New Roman"/>
          <w:sz w:val="24"/>
          <w:szCs w:val="24"/>
        </w:rPr>
        <w:t xml:space="preserve">and their self-efficacy </w:t>
      </w:r>
      <w:r w:rsidR="00616EA6" w:rsidRPr="004C5BDF">
        <w:rPr>
          <w:rFonts w:ascii="Times New Roman" w:hAnsi="Times New Roman" w:cs="Times New Roman"/>
          <w:sz w:val="24"/>
          <w:szCs w:val="24"/>
        </w:rPr>
        <w:t>(</w:t>
      </w:r>
      <w:r w:rsidR="007E3F38" w:rsidRPr="004C5BDF">
        <w:rPr>
          <w:rFonts w:ascii="Times New Roman" w:hAnsi="Times New Roman" w:cs="Times New Roman"/>
          <w:sz w:val="24"/>
          <w:szCs w:val="24"/>
        </w:rPr>
        <w:t>Wang and Bai</w:t>
      </w:r>
      <w:r w:rsidR="00616EA6" w:rsidRPr="004C5BDF">
        <w:rPr>
          <w:rFonts w:ascii="Times New Roman" w:hAnsi="Times New Roman" w:cs="Times New Roman"/>
          <w:sz w:val="24"/>
          <w:szCs w:val="24"/>
        </w:rPr>
        <w:t>, 2017)</w:t>
      </w:r>
      <w:r w:rsidR="00F64D04" w:rsidRPr="004C5BDF">
        <w:rPr>
          <w:rFonts w:ascii="Times New Roman" w:hAnsi="Times New Roman" w:cs="Times New Roman"/>
          <w:sz w:val="24"/>
          <w:szCs w:val="24"/>
        </w:rPr>
        <w:t>.</w:t>
      </w:r>
      <w:r w:rsidR="0063111C" w:rsidRPr="004C5BDF">
        <w:rPr>
          <w:rFonts w:ascii="Times New Roman" w:hAnsi="Times New Roman" w:cs="Times New Roman"/>
          <w:sz w:val="24"/>
          <w:szCs w:val="24"/>
        </w:rPr>
        <w:t xml:space="preserve"> </w:t>
      </w:r>
      <w:r w:rsidR="00F64D04" w:rsidRPr="004C5BDF">
        <w:rPr>
          <w:rFonts w:ascii="Times New Roman" w:hAnsi="Times New Roman" w:cs="Times New Roman"/>
          <w:sz w:val="24"/>
          <w:szCs w:val="24"/>
        </w:rPr>
        <w:t>These</w:t>
      </w:r>
      <w:r w:rsidR="00616EA6" w:rsidRPr="004C5BDF">
        <w:rPr>
          <w:rFonts w:ascii="Times New Roman" w:hAnsi="Times New Roman" w:cs="Times New Roman"/>
          <w:sz w:val="24"/>
          <w:szCs w:val="24"/>
        </w:rPr>
        <w:t xml:space="preserve"> principles are in-line with the schoo</w:t>
      </w:r>
      <w:r w:rsidR="007916B2" w:rsidRPr="004C5BDF">
        <w:rPr>
          <w:rFonts w:ascii="Times New Roman" w:hAnsi="Times New Roman" w:cs="Times New Roman"/>
          <w:sz w:val="24"/>
          <w:szCs w:val="24"/>
        </w:rPr>
        <w:t>l’s which operates as</w:t>
      </w:r>
      <w:r w:rsidRPr="004C5BDF">
        <w:rPr>
          <w:rFonts w:ascii="Times New Roman" w:hAnsi="Times New Roman" w:cs="Times New Roman"/>
          <w:sz w:val="24"/>
          <w:szCs w:val="24"/>
        </w:rPr>
        <w:t xml:space="preserve"> an online language school that caters to adult corporate clients, providing individual and group lessons supported by self-study on their platform. </w:t>
      </w:r>
      <w:r w:rsidR="00842854" w:rsidRPr="004C5BDF">
        <w:rPr>
          <w:rFonts w:ascii="Times New Roman" w:hAnsi="Times New Roman" w:cs="Times New Roman"/>
          <w:sz w:val="24"/>
          <w:szCs w:val="24"/>
        </w:rPr>
        <w:t xml:space="preserve">All teachers must hold a standard EFL </w:t>
      </w:r>
      <w:r w:rsidR="00E21958" w:rsidRPr="004C5BDF">
        <w:rPr>
          <w:rFonts w:ascii="Times New Roman" w:hAnsi="Times New Roman" w:cs="Times New Roman"/>
          <w:sz w:val="24"/>
          <w:szCs w:val="24"/>
        </w:rPr>
        <w:t>120-hour</w:t>
      </w:r>
      <w:r w:rsidR="00842854" w:rsidRPr="004C5BDF">
        <w:rPr>
          <w:rFonts w:ascii="Times New Roman" w:hAnsi="Times New Roman" w:cs="Times New Roman"/>
          <w:sz w:val="24"/>
          <w:szCs w:val="24"/>
        </w:rPr>
        <w:t xml:space="preserve"> course certificate and have at least two years teaching experience as a measure of teaching quality</w:t>
      </w:r>
      <w:r w:rsidR="00291C2B" w:rsidRPr="004C5BDF">
        <w:rPr>
          <w:rFonts w:ascii="Times New Roman" w:hAnsi="Times New Roman" w:cs="Times New Roman"/>
          <w:sz w:val="24"/>
          <w:szCs w:val="24"/>
        </w:rPr>
        <w:t>.</w:t>
      </w:r>
      <w:r w:rsidR="00842854" w:rsidRPr="004C5BDF">
        <w:rPr>
          <w:rFonts w:ascii="Times New Roman" w:hAnsi="Times New Roman" w:cs="Times New Roman"/>
          <w:sz w:val="24"/>
          <w:szCs w:val="24"/>
        </w:rPr>
        <w:t xml:space="preserve"> </w:t>
      </w:r>
      <w:r w:rsidR="00291C2B" w:rsidRPr="004C5BDF">
        <w:rPr>
          <w:rFonts w:ascii="Times New Roman" w:hAnsi="Times New Roman" w:cs="Times New Roman"/>
          <w:sz w:val="24"/>
          <w:szCs w:val="24"/>
        </w:rPr>
        <w:t>However, the standard EFL certificates, such as the Cambridge Certificate in English Language Teaching to Adults (CELTA) or Trinity Certificate in Teaching English to Speakers of Other Languages (TESOL) do not include ALN training</w:t>
      </w:r>
      <w:r w:rsidR="00104195" w:rsidRPr="004C5BDF">
        <w:rPr>
          <w:rFonts w:ascii="Times New Roman" w:hAnsi="Times New Roman" w:cs="Times New Roman"/>
          <w:sz w:val="24"/>
          <w:szCs w:val="24"/>
        </w:rPr>
        <w:t>. This results in teachers utilising rapport building to bridge the gap of knowledge between teaching students with</w:t>
      </w:r>
      <w:r w:rsidR="00895629" w:rsidRPr="004C5BDF">
        <w:rPr>
          <w:rFonts w:ascii="Times New Roman" w:hAnsi="Times New Roman" w:cs="Times New Roman"/>
          <w:sz w:val="24"/>
          <w:szCs w:val="24"/>
        </w:rPr>
        <w:t xml:space="preserve"> and without</w:t>
      </w:r>
      <w:r w:rsidR="00104195" w:rsidRPr="004C5BDF">
        <w:rPr>
          <w:rFonts w:ascii="Times New Roman" w:hAnsi="Times New Roman" w:cs="Times New Roman"/>
          <w:sz w:val="24"/>
          <w:szCs w:val="24"/>
        </w:rPr>
        <w:t xml:space="preserve"> ALN</w:t>
      </w:r>
      <w:r w:rsidR="00895629" w:rsidRPr="004C5BDF">
        <w:rPr>
          <w:rFonts w:ascii="Times New Roman" w:hAnsi="Times New Roman" w:cs="Times New Roman"/>
          <w:sz w:val="24"/>
          <w:szCs w:val="24"/>
        </w:rPr>
        <w:t xml:space="preserve"> to student learning success (Almusharraf, 2021).</w:t>
      </w:r>
      <w:r w:rsidR="00104195" w:rsidRPr="004C5BDF">
        <w:rPr>
          <w:rFonts w:ascii="Times New Roman" w:hAnsi="Times New Roman" w:cs="Times New Roman"/>
          <w:sz w:val="24"/>
          <w:szCs w:val="24"/>
        </w:rPr>
        <w:t xml:space="preserve"> The one-to-one classes makes this process happen intuitively and smoothly, unless a personality clash occurs. However, rapport building as an ALN policy creates inconsistency in lesson delivery when students move between teachers for replacement lessons, schedule changes or progressing to a new course.</w:t>
      </w:r>
      <w:r w:rsidR="00291C2B" w:rsidRPr="004C5BDF">
        <w:rPr>
          <w:rFonts w:ascii="Times New Roman" w:hAnsi="Times New Roman" w:cs="Times New Roman"/>
          <w:sz w:val="24"/>
          <w:szCs w:val="24"/>
        </w:rPr>
        <w:t xml:space="preserve"> </w:t>
      </w:r>
      <w:r w:rsidR="006E2D73" w:rsidRPr="004C5BDF">
        <w:rPr>
          <w:rFonts w:ascii="Times New Roman" w:hAnsi="Times New Roman" w:cs="Times New Roman"/>
          <w:sz w:val="24"/>
          <w:szCs w:val="24"/>
        </w:rPr>
        <w:t>T</w:t>
      </w:r>
      <w:r w:rsidR="00104195" w:rsidRPr="004C5BDF">
        <w:rPr>
          <w:rFonts w:ascii="Times New Roman" w:hAnsi="Times New Roman" w:cs="Times New Roman"/>
          <w:sz w:val="24"/>
          <w:szCs w:val="24"/>
        </w:rPr>
        <w:t>he</w:t>
      </w:r>
      <w:r w:rsidR="00291C2B" w:rsidRPr="004C5BDF">
        <w:rPr>
          <w:rFonts w:ascii="Times New Roman" w:hAnsi="Times New Roman" w:cs="Times New Roman"/>
          <w:sz w:val="24"/>
          <w:szCs w:val="24"/>
        </w:rPr>
        <w:t xml:space="preserve"> introduction of </w:t>
      </w:r>
      <w:r w:rsidR="00754511" w:rsidRPr="004C5BDF">
        <w:rPr>
          <w:rFonts w:ascii="Times New Roman" w:hAnsi="Times New Roman" w:cs="Times New Roman"/>
          <w:sz w:val="24"/>
          <w:szCs w:val="24"/>
        </w:rPr>
        <w:t xml:space="preserve">an </w:t>
      </w:r>
      <w:r w:rsidR="00291C2B" w:rsidRPr="004C5BDF">
        <w:rPr>
          <w:rFonts w:ascii="Times New Roman" w:hAnsi="Times New Roman" w:cs="Times New Roman"/>
          <w:sz w:val="24"/>
          <w:szCs w:val="24"/>
        </w:rPr>
        <w:t xml:space="preserve">ALN policy </w:t>
      </w:r>
      <w:r w:rsidR="006E2D73" w:rsidRPr="004C5BDF">
        <w:rPr>
          <w:rFonts w:ascii="Times New Roman" w:hAnsi="Times New Roman" w:cs="Times New Roman"/>
          <w:sz w:val="24"/>
          <w:szCs w:val="24"/>
        </w:rPr>
        <w:t xml:space="preserve">can standardise the </w:t>
      </w:r>
      <w:r w:rsidR="00754511" w:rsidRPr="004C5BDF">
        <w:rPr>
          <w:rFonts w:ascii="Times New Roman" w:hAnsi="Times New Roman" w:cs="Times New Roman"/>
          <w:sz w:val="24"/>
          <w:szCs w:val="24"/>
        </w:rPr>
        <w:t xml:space="preserve">current </w:t>
      </w:r>
      <w:r w:rsidR="006E2D73" w:rsidRPr="004C5BDF">
        <w:rPr>
          <w:rFonts w:ascii="Times New Roman" w:hAnsi="Times New Roman" w:cs="Times New Roman"/>
          <w:sz w:val="24"/>
          <w:szCs w:val="24"/>
        </w:rPr>
        <w:t>rapport building</w:t>
      </w:r>
      <w:r w:rsidR="00703836" w:rsidRPr="004C5BDF">
        <w:rPr>
          <w:rFonts w:ascii="Times New Roman" w:hAnsi="Times New Roman" w:cs="Times New Roman"/>
          <w:sz w:val="24"/>
          <w:szCs w:val="24"/>
        </w:rPr>
        <w:t>,</w:t>
      </w:r>
      <w:r w:rsidR="006E2D73" w:rsidRPr="004C5BDF">
        <w:rPr>
          <w:rFonts w:ascii="Times New Roman" w:hAnsi="Times New Roman" w:cs="Times New Roman"/>
          <w:sz w:val="24"/>
          <w:szCs w:val="24"/>
        </w:rPr>
        <w:t xml:space="preserve"> by utilising PCP tools that are </w:t>
      </w:r>
      <w:r w:rsidR="00291C2B" w:rsidRPr="004C5BDF">
        <w:rPr>
          <w:rFonts w:ascii="Times New Roman" w:hAnsi="Times New Roman" w:cs="Times New Roman"/>
          <w:sz w:val="24"/>
          <w:szCs w:val="24"/>
        </w:rPr>
        <w:t>intuitive for the teachers to implement effectively</w:t>
      </w:r>
      <w:r w:rsidR="006E2D73" w:rsidRPr="004C5BDF">
        <w:rPr>
          <w:rFonts w:ascii="Times New Roman" w:hAnsi="Times New Roman" w:cs="Times New Roman"/>
          <w:sz w:val="24"/>
          <w:szCs w:val="24"/>
        </w:rPr>
        <w:t xml:space="preserve"> </w:t>
      </w:r>
      <w:r w:rsidR="00703836" w:rsidRPr="004C5BDF">
        <w:rPr>
          <w:rFonts w:ascii="Times New Roman" w:hAnsi="Times New Roman" w:cs="Times New Roman"/>
          <w:sz w:val="24"/>
          <w:szCs w:val="24"/>
        </w:rPr>
        <w:t>and signpost the</w:t>
      </w:r>
      <w:r w:rsidR="00754511" w:rsidRPr="004C5BDF">
        <w:rPr>
          <w:rFonts w:ascii="Times New Roman" w:hAnsi="Times New Roman" w:cs="Times New Roman"/>
          <w:sz w:val="24"/>
          <w:szCs w:val="24"/>
        </w:rPr>
        <w:t xml:space="preserve">m </w:t>
      </w:r>
      <w:r w:rsidR="00703836" w:rsidRPr="004C5BDF">
        <w:rPr>
          <w:rFonts w:ascii="Times New Roman" w:hAnsi="Times New Roman" w:cs="Times New Roman"/>
          <w:sz w:val="24"/>
          <w:szCs w:val="24"/>
        </w:rPr>
        <w:t>toward</w:t>
      </w:r>
      <w:r w:rsidR="00754511" w:rsidRPr="004C5BDF">
        <w:rPr>
          <w:rFonts w:ascii="Times New Roman" w:hAnsi="Times New Roman" w:cs="Times New Roman"/>
          <w:sz w:val="24"/>
          <w:szCs w:val="24"/>
        </w:rPr>
        <w:t>s</w:t>
      </w:r>
      <w:r w:rsidR="00703836" w:rsidRPr="004C5BDF">
        <w:rPr>
          <w:rFonts w:ascii="Times New Roman" w:hAnsi="Times New Roman" w:cs="Times New Roman"/>
          <w:sz w:val="24"/>
          <w:szCs w:val="24"/>
        </w:rPr>
        <w:t xml:space="preserve"> appropriate ALN strategies </w:t>
      </w:r>
      <w:r w:rsidR="006E2D73" w:rsidRPr="004C5BDF">
        <w:rPr>
          <w:rFonts w:ascii="Times New Roman" w:hAnsi="Times New Roman" w:cs="Times New Roman"/>
          <w:sz w:val="24"/>
          <w:szCs w:val="24"/>
        </w:rPr>
        <w:t xml:space="preserve">to create greater consistency in </w:t>
      </w:r>
      <w:r w:rsidR="00754511" w:rsidRPr="004C5BDF">
        <w:rPr>
          <w:rFonts w:ascii="Times New Roman" w:hAnsi="Times New Roman" w:cs="Times New Roman"/>
          <w:sz w:val="24"/>
          <w:szCs w:val="24"/>
        </w:rPr>
        <w:t xml:space="preserve">long-term </w:t>
      </w:r>
      <w:r w:rsidR="006E2D73" w:rsidRPr="004C5BDF">
        <w:rPr>
          <w:rFonts w:ascii="Times New Roman" w:hAnsi="Times New Roman" w:cs="Times New Roman"/>
          <w:sz w:val="24"/>
          <w:szCs w:val="24"/>
        </w:rPr>
        <w:t>course delivery</w:t>
      </w:r>
      <w:r w:rsidR="00291C2B" w:rsidRPr="004C5BDF">
        <w:rPr>
          <w:rFonts w:ascii="Times New Roman" w:hAnsi="Times New Roman" w:cs="Times New Roman"/>
          <w:sz w:val="24"/>
          <w:szCs w:val="24"/>
        </w:rPr>
        <w:t>.</w:t>
      </w:r>
    </w:p>
    <w:p w14:paraId="32D7BD15" w14:textId="77777777" w:rsidR="00FE00D3" w:rsidRPr="004C5BDF" w:rsidRDefault="00FE00D3" w:rsidP="004C5BDF">
      <w:pPr>
        <w:spacing w:line="480" w:lineRule="auto"/>
        <w:rPr>
          <w:rFonts w:ascii="Times New Roman" w:hAnsi="Times New Roman" w:cs="Times New Roman"/>
          <w:sz w:val="24"/>
          <w:szCs w:val="24"/>
        </w:rPr>
      </w:pPr>
    </w:p>
    <w:p w14:paraId="662E3B89" w14:textId="2A2BDC93" w:rsidR="004E0BCD" w:rsidRPr="004C5BDF" w:rsidRDefault="00E21958" w:rsidP="004C5BDF">
      <w:pPr>
        <w:spacing w:line="480" w:lineRule="auto"/>
        <w:rPr>
          <w:rFonts w:ascii="Times New Roman" w:hAnsi="Times New Roman" w:cs="Times New Roman"/>
          <w:sz w:val="24"/>
          <w:szCs w:val="24"/>
        </w:rPr>
      </w:pPr>
      <w:r w:rsidRPr="004C5BDF">
        <w:rPr>
          <w:rFonts w:ascii="Times New Roman" w:hAnsi="Times New Roman" w:cs="Times New Roman"/>
          <w:sz w:val="24"/>
          <w:szCs w:val="24"/>
        </w:rPr>
        <w:t>Teaching quality is controlled by</w:t>
      </w:r>
      <w:r w:rsidR="00842854" w:rsidRPr="004C5BDF">
        <w:rPr>
          <w:rFonts w:ascii="Times New Roman" w:hAnsi="Times New Roman" w:cs="Times New Roman"/>
          <w:sz w:val="24"/>
          <w:szCs w:val="24"/>
        </w:rPr>
        <w:t xml:space="preserve"> mandatory student ratings after every lesson, leaving the student to be in direct influence of the success of the teacher.</w:t>
      </w:r>
      <w:r w:rsidR="004E0BCD" w:rsidRPr="004C5BDF">
        <w:rPr>
          <w:rFonts w:ascii="Times New Roman" w:hAnsi="Times New Roman" w:cs="Times New Roman"/>
          <w:sz w:val="24"/>
          <w:szCs w:val="24"/>
        </w:rPr>
        <w:t xml:space="preserve"> </w:t>
      </w:r>
      <w:r w:rsidR="00E8574A" w:rsidRPr="004C5BDF">
        <w:rPr>
          <w:rFonts w:ascii="Times New Roman" w:hAnsi="Times New Roman" w:cs="Times New Roman"/>
          <w:sz w:val="24"/>
          <w:szCs w:val="24"/>
        </w:rPr>
        <w:t xml:space="preserve">While this is effective to maintain student retention, teaching standards can be skewed by personal opinion or by students with ALN not having their needs met, rather than language teaching proficiency. </w:t>
      </w:r>
      <w:r w:rsidR="00BB6747" w:rsidRPr="004C5BDF">
        <w:rPr>
          <w:rFonts w:ascii="Times New Roman" w:hAnsi="Times New Roman" w:cs="Times New Roman"/>
          <w:sz w:val="24"/>
          <w:szCs w:val="24"/>
        </w:rPr>
        <w:t xml:space="preserve">The </w:t>
      </w:r>
      <w:r w:rsidR="004E0BCD" w:rsidRPr="004C5BDF">
        <w:rPr>
          <w:rFonts w:ascii="Times New Roman" w:hAnsi="Times New Roman" w:cs="Times New Roman"/>
          <w:sz w:val="24"/>
          <w:szCs w:val="24"/>
        </w:rPr>
        <w:t xml:space="preserve">student profile page </w:t>
      </w:r>
      <w:r w:rsidR="00BB6747" w:rsidRPr="004C5BDF">
        <w:rPr>
          <w:rFonts w:ascii="Times New Roman" w:hAnsi="Times New Roman" w:cs="Times New Roman"/>
          <w:sz w:val="24"/>
          <w:szCs w:val="24"/>
        </w:rPr>
        <w:t xml:space="preserve">is an opportunity for covering and continuing teachers to </w:t>
      </w:r>
      <w:r w:rsidR="00BB6747" w:rsidRPr="004C5BDF">
        <w:rPr>
          <w:rFonts w:ascii="Times New Roman" w:hAnsi="Times New Roman" w:cs="Times New Roman"/>
          <w:sz w:val="24"/>
          <w:szCs w:val="24"/>
        </w:rPr>
        <w:lastRenderedPageBreak/>
        <w:t xml:space="preserve">communicate language ability and general information about the student. It </w:t>
      </w:r>
      <w:r w:rsidR="004E0BCD" w:rsidRPr="004C5BDF">
        <w:rPr>
          <w:rFonts w:ascii="Times New Roman" w:hAnsi="Times New Roman" w:cs="Times New Roman"/>
          <w:sz w:val="24"/>
          <w:szCs w:val="24"/>
        </w:rPr>
        <w:t xml:space="preserve">contains teacher completed information about the student on general notes, likes and dislikes, learning objectives, strengths and weaknesses. These are basic boxes that the teacher can add anything they like to. </w:t>
      </w:r>
      <w:r w:rsidR="00BB6747" w:rsidRPr="004C5BDF">
        <w:rPr>
          <w:rFonts w:ascii="Times New Roman" w:hAnsi="Times New Roman" w:cs="Times New Roman"/>
          <w:sz w:val="24"/>
          <w:szCs w:val="24"/>
        </w:rPr>
        <w:t>The information is confidential and only accessible to the teachers and coordination team</w:t>
      </w:r>
      <w:r w:rsidR="00931740" w:rsidRPr="004C5BDF">
        <w:rPr>
          <w:rFonts w:ascii="Times New Roman" w:hAnsi="Times New Roman" w:cs="Times New Roman"/>
          <w:sz w:val="24"/>
          <w:szCs w:val="24"/>
        </w:rPr>
        <w:t xml:space="preserve">, making it vulnerable to </w:t>
      </w:r>
      <w:r w:rsidR="00581A28" w:rsidRPr="004C5BDF">
        <w:rPr>
          <w:rFonts w:ascii="Times New Roman" w:hAnsi="Times New Roman" w:cs="Times New Roman"/>
          <w:sz w:val="24"/>
          <w:szCs w:val="24"/>
        </w:rPr>
        <w:t>confusing</w:t>
      </w:r>
      <w:r w:rsidR="00931740" w:rsidRPr="004C5BDF">
        <w:rPr>
          <w:rFonts w:ascii="Times New Roman" w:hAnsi="Times New Roman" w:cs="Times New Roman"/>
          <w:sz w:val="24"/>
          <w:szCs w:val="24"/>
        </w:rPr>
        <w:t xml:space="preserve"> terms</w:t>
      </w:r>
      <w:r w:rsidR="00581A28" w:rsidRPr="004C5BDF">
        <w:rPr>
          <w:rFonts w:ascii="Times New Roman" w:hAnsi="Times New Roman" w:cs="Times New Roman"/>
          <w:sz w:val="24"/>
          <w:szCs w:val="24"/>
        </w:rPr>
        <w:t xml:space="preserve"> being used</w:t>
      </w:r>
      <w:r w:rsidR="00931740" w:rsidRPr="004C5BDF">
        <w:rPr>
          <w:rFonts w:ascii="Times New Roman" w:hAnsi="Times New Roman" w:cs="Times New Roman"/>
          <w:sz w:val="24"/>
          <w:szCs w:val="24"/>
        </w:rPr>
        <w:t>, negative labelling and limiting perceptions of ability</w:t>
      </w:r>
      <w:r w:rsidR="00581A28" w:rsidRPr="004C5BDF">
        <w:rPr>
          <w:rFonts w:ascii="Times New Roman" w:hAnsi="Times New Roman" w:cs="Times New Roman"/>
          <w:sz w:val="24"/>
          <w:szCs w:val="24"/>
        </w:rPr>
        <w:t xml:space="preserve"> as teacher perceptions of inclusion and equality remain inconsistent (Knight, et al., 2022).</w:t>
      </w:r>
      <w:r w:rsidR="00931740" w:rsidRPr="004C5BDF">
        <w:rPr>
          <w:rFonts w:ascii="Times New Roman" w:hAnsi="Times New Roman" w:cs="Times New Roman"/>
          <w:sz w:val="24"/>
          <w:szCs w:val="24"/>
        </w:rPr>
        <w:t xml:space="preserve"> </w:t>
      </w:r>
      <w:r w:rsidR="00BB6747" w:rsidRPr="004C5BDF">
        <w:rPr>
          <w:rFonts w:ascii="Times New Roman" w:hAnsi="Times New Roman" w:cs="Times New Roman"/>
          <w:sz w:val="24"/>
          <w:szCs w:val="24"/>
        </w:rPr>
        <w:t xml:space="preserve">It is intended to be completed in the initial lessons and </w:t>
      </w:r>
      <w:r w:rsidR="008115F8" w:rsidRPr="004C5BDF">
        <w:rPr>
          <w:rFonts w:ascii="Times New Roman" w:hAnsi="Times New Roman" w:cs="Times New Roman"/>
          <w:sz w:val="24"/>
          <w:szCs w:val="24"/>
        </w:rPr>
        <w:t>whenever the teachers deem</w:t>
      </w:r>
      <w:r w:rsidR="005E6E7A" w:rsidRPr="004C5BDF">
        <w:rPr>
          <w:rFonts w:ascii="Times New Roman" w:hAnsi="Times New Roman" w:cs="Times New Roman"/>
          <w:sz w:val="24"/>
          <w:szCs w:val="24"/>
        </w:rPr>
        <w:t xml:space="preserve"> </w:t>
      </w:r>
      <w:r w:rsidR="008115F8" w:rsidRPr="004C5BDF">
        <w:rPr>
          <w:rFonts w:ascii="Times New Roman" w:hAnsi="Times New Roman" w:cs="Times New Roman"/>
          <w:sz w:val="24"/>
          <w:szCs w:val="24"/>
        </w:rPr>
        <w:t>necessary following that</w:t>
      </w:r>
      <w:r w:rsidR="00BB6747" w:rsidRPr="004C5BDF">
        <w:rPr>
          <w:rFonts w:ascii="Times New Roman" w:hAnsi="Times New Roman" w:cs="Times New Roman"/>
          <w:sz w:val="24"/>
          <w:szCs w:val="24"/>
        </w:rPr>
        <w:t xml:space="preserve">. </w:t>
      </w:r>
      <w:r w:rsidR="00310C92" w:rsidRPr="004C5BDF">
        <w:rPr>
          <w:rFonts w:ascii="Times New Roman" w:hAnsi="Times New Roman" w:cs="Times New Roman"/>
          <w:sz w:val="24"/>
          <w:szCs w:val="24"/>
        </w:rPr>
        <w:t xml:space="preserve">However, with this being at the teacher’s discretion, information is often not updated, leaving students with ALN who disclose their needs after they have established a rapport, not having their needs updated on the student profile page. </w:t>
      </w:r>
      <w:r w:rsidR="009E33FB" w:rsidRPr="004C5BDF">
        <w:rPr>
          <w:rFonts w:ascii="Times New Roman" w:hAnsi="Times New Roman" w:cs="Times New Roman"/>
          <w:sz w:val="24"/>
          <w:szCs w:val="24"/>
        </w:rPr>
        <w:t xml:space="preserve">While this could prevent important information being passed between successive teachers, it can also </w:t>
      </w:r>
      <w:r w:rsidR="009E2096" w:rsidRPr="004C5BDF">
        <w:rPr>
          <w:rFonts w:ascii="Times New Roman" w:hAnsi="Times New Roman" w:cs="Times New Roman"/>
          <w:sz w:val="24"/>
          <w:szCs w:val="24"/>
        </w:rPr>
        <w:t xml:space="preserve">hamper </w:t>
      </w:r>
      <w:r w:rsidR="009E33FB" w:rsidRPr="004C5BDF">
        <w:rPr>
          <w:rFonts w:ascii="Times New Roman" w:hAnsi="Times New Roman" w:cs="Times New Roman"/>
          <w:sz w:val="24"/>
          <w:szCs w:val="24"/>
        </w:rPr>
        <w:t>reasonable adjustments</w:t>
      </w:r>
      <w:r w:rsidR="009E2096" w:rsidRPr="004C5BDF">
        <w:rPr>
          <w:rFonts w:ascii="Times New Roman" w:hAnsi="Times New Roman" w:cs="Times New Roman"/>
          <w:sz w:val="24"/>
          <w:szCs w:val="24"/>
        </w:rPr>
        <w:t>;</w:t>
      </w:r>
      <w:r w:rsidR="009E33FB" w:rsidRPr="004C5BDF">
        <w:rPr>
          <w:rFonts w:ascii="Times New Roman" w:hAnsi="Times New Roman" w:cs="Times New Roman"/>
          <w:sz w:val="24"/>
          <w:szCs w:val="24"/>
        </w:rPr>
        <w:t xml:space="preserve"> </w:t>
      </w:r>
      <w:r w:rsidR="000D33BA" w:rsidRPr="004C5BDF">
        <w:rPr>
          <w:rFonts w:ascii="Times New Roman" w:hAnsi="Times New Roman" w:cs="Times New Roman"/>
          <w:sz w:val="24"/>
          <w:szCs w:val="24"/>
        </w:rPr>
        <w:t xml:space="preserve">unintentionally </w:t>
      </w:r>
      <w:r w:rsidR="009E33FB" w:rsidRPr="004C5BDF">
        <w:rPr>
          <w:rFonts w:ascii="Times New Roman" w:hAnsi="Times New Roman" w:cs="Times New Roman"/>
          <w:sz w:val="24"/>
          <w:szCs w:val="24"/>
        </w:rPr>
        <w:t xml:space="preserve">creating a limiting learning environment </w:t>
      </w:r>
      <w:r w:rsidR="000D33BA" w:rsidRPr="004C5BDF">
        <w:rPr>
          <w:rFonts w:ascii="Times New Roman" w:hAnsi="Times New Roman" w:cs="Times New Roman"/>
          <w:sz w:val="24"/>
          <w:szCs w:val="24"/>
        </w:rPr>
        <w:t>(Hutchinson, et al., 202</w:t>
      </w:r>
      <w:r w:rsidR="002C6BAF" w:rsidRPr="004C5BDF">
        <w:rPr>
          <w:rFonts w:ascii="Times New Roman" w:hAnsi="Times New Roman" w:cs="Times New Roman"/>
          <w:sz w:val="24"/>
          <w:szCs w:val="24"/>
        </w:rPr>
        <w:t>1</w:t>
      </w:r>
      <w:r w:rsidR="000D33BA" w:rsidRPr="004C5BDF">
        <w:rPr>
          <w:rFonts w:ascii="Times New Roman" w:hAnsi="Times New Roman" w:cs="Times New Roman"/>
          <w:sz w:val="24"/>
          <w:szCs w:val="24"/>
        </w:rPr>
        <w:t>).</w:t>
      </w:r>
      <w:r w:rsidR="009E2096" w:rsidRPr="004C5BDF">
        <w:rPr>
          <w:rFonts w:ascii="Times New Roman" w:hAnsi="Times New Roman" w:cs="Times New Roman"/>
          <w:sz w:val="24"/>
          <w:szCs w:val="24"/>
        </w:rPr>
        <w:t xml:space="preserve"> Making some areas of the profile page visible to students, such as the learning objectives, strength and weaknesses and giving students the ability to contribute to these boxes </w:t>
      </w:r>
      <w:r w:rsidR="008A7ED2" w:rsidRPr="004C5BDF">
        <w:rPr>
          <w:rFonts w:ascii="Times New Roman" w:hAnsi="Times New Roman" w:cs="Times New Roman"/>
          <w:sz w:val="24"/>
          <w:szCs w:val="24"/>
        </w:rPr>
        <w:t>could give the student some agency over their learning journey and be a more active part in it. Adding</w:t>
      </w:r>
      <w:r w:rsidR="000D33BA" w:rsidRPr="004C5BDF">
        <w:rPr>
          <w:rFonts w:ascii="Times New Roman" w:hAnsi="Times New Roman" w:cs="Times New Roman"/>
          <w:sz w:val="24"/>
          <w:szCs w:val="24"/>
        </w:rPr>
        <w:t xml:space="preserve"> </w:t>
      </w:r>
      <w:r w:rsidR="009E2096" w:rsidRPr="004C5BDF">
        <w:rPr>
          <w:rFonts w:ascii="Times New Roman" w:hAnsi="Times New Roman" w:cs="Times New Roman"/>
          <w:sz w:val="24"/>
          <w:szCs w:val="24"/>
        </w:rPr>
        <w:t>PCP tools</w:t>
      </w:r>
      <w:r w:rsidR="008A7ED2" w:rsidRPr="004C5BDF">
        <w:rPr>
          <w:rFonts w:ascii="Times New Roman" w:hAnsi="Times New Roman" w:cs="Times New Roman"/>
          <w:sz w:val="24"/>
          <w:szCs w:val="24"/>
        </w:rPr>
        <w:t xml:space="preserve"> that</w:t>
      </w:r>
      <w:r w:rsidR="009E2096" w:rsidRPr="004C5BDF">
        <w:rPr>
          <w:rFonts w:ascii="Times New Roman" w:hAnsi="Times New Roman" w:cs="Times New Roman"/>
          <w:sz w:val="24"/>
          <w:szCs w:val="24"/>
        </w:rPr>
        <w:t xml:space="preserve"> focus on</w:t>
      </w:r>
      <w:r w:rsidR="00260C70" w:rsidRPr="004C5BDF">
        <w:rPr>
          <w:rFonts w:ascii="Times New Roman" w:hAnsi="Times New Roman" w:cs="Times New Roman"/>
          <w:sz w:val="24"/>
          <w:szCs w:val="24"/>
        </w:rPr>
        <w:t xml:space="preserve"> </w:t>
      </w:r>
      <w:r w:rsidR="008A7ED2" w:rsidRPr="004C5BDF">
        <w:rPr>
          <w:rFonts w:ascii="Times New Roman" w:hAnsi="Times New Roman" w:cs="Times New Roman"/>
          <w:sz w:val="24"/>
          <w:szCs w:val="24"/>
        </w:rPr>
        <w:t>arising issues throughout the course would</w:t>
      </w:r>
      <w:r w:rsidR="009E2096" w:rsidRPr="004C5BDF">
        <w:rPr>
          <w:rFonts w:ascii="Times New Roman" w:hAnsi="Times New Roman" w:cs="Times New Roman"/>
          <w:sz w:val="24"/>
          <w:szCs w:val="24"/>
        </w:rPr>
        <w:t xml:space="preserve"> build </w:t>
      </w:r>
      <w:r w:rsidR="008A7ED2" w:rsidRPr="004C5BDF">
        <w:rPr>
          <w:rFonts w:ascii="Times New Roman" w:hAnsi="Times New Roman" w:cs="Times New Roman"/>
          <w:sz w:val="24"/>
          <w:szCs w:val="24"/>
        </w:rPr>
        <w:t>a more complete</w:t>
      </w:r>
      <w:r w:rsidR="009E2096" w:rsidRPr="004C5BDF">
        <w:rPr>
          <w:rFonts w:ascii="Times New Roman" w:hAnsi="Times New Roman" w:cs="Times New Roman"/>
          <w:sz w:val="24"/>
          <w:szCs w:val="24"/>
        </w:rPr>
        <w:t xml:space="preserve"> picture o</w:t>
      </w:r>
      <w:r w:rsidR="008A7ED2" w:rsidRPr="004C5BDF">
        <w:rPr>
          <w:rFonts w:ascii="Times New Roman" w:hAnsi="Times New Roman" w:cs="Times New Roman"/>
          <w:sz w:val="24"/>
          <w:szCs w:val="24"/>
        </w:rPr>
        <w:t>f</w:t>
      </w:r>
      <w:r w:rsidR="009E2096" w:rsidRPr="004C5BDF">
        <w:rPr>
          <w:rFonts w:ascii="Times New Roman" w:hAnsi="Times New Roman" w:cs="Times New Roman"/>
          <w:sz w:val="24"/>
          <w:szCs w:val="24"/>
        </w:rPr>
        <w:t xml:space="preserve"> </w:t>
      </w:r>
      <w:r w:rsidR="00260C70" w:rsidRPr="004C5BDF">
        <w:rPr>
          <w:rFonts w:ascii="Times New Roman" w:hAnsi="Times New Roman" w:cs="Times New Roman"/>
          <w:sz w:val="24"/>
          <w:szCs w:val="24"/>
        </w:rPr>
        <w:t>the student promoting</w:t>
      </w:r>
      <w:r w:rsidR="00563359" w:rsidRPr="004C5BDF">
        <w:rPr>
          <w:rFonts w:ascii="Times New Roman" w:hAnsi="Times New Roman" w:cs="Times New Roman"/>
          <w:sz w:val="24"/>
          <w:szCs w:val="24"/>
        </w:rPr>
        <w:t xml:space="preserve"> inclusivity </w:t>
      </w:r>
      <w:r w:rsidR="00260C70" w:rsidRPr="004C5BDF">
        <w:rPr>
          <w:rFonts w:ascii="Times New Roman" w:hAnsi="Times New Roman" w:cs="Times New Roman"/>
          <w:sz w:val="24"/>
          <w:szCs w:val="24"/>
        </w:rPr>
        <w:t>through transparency</w:t>
      </w:r>
      <w:r w:rsidR="008A7ED2" w:rsidRPr="004C5BDF">
        <w:rPr>
          <w:rFonts w:ascii="Times New Roman" w:hAnsi="Times New Roman" w:cs="Times New Roman"/>
          <w:sz w:val="24"/>
          <w:szCs w:val="24"/>
        </w:rPr>
        <w:t xml:space="preserve">. </w:t>
      </w:r>
      <w:r w:rsidR="00260C70" w:rsidRPr="004C5BDF">
        <w:rPr>
          <w:rFonts w:ascii="Times New Roman" w:hAnsi="Times New Roman" w:cs="Times New Roman"/>
          <w:sz w:val="24"/>
          <w:szCs w:val="24"/>
        </w:rPr>
        <w:t xml:space="preserve">Having an open dialogue between student and teacher </w:t>
      </w:r>
      <w:r w:rsidR="008A7ED2" w:rsidRPr="004C5BDF">
        <w:rPr>
          <w:rFonts w:ascii="Times New Roman" w:hAnsi="Times New Roman" w:cs="Times New Roman"/>
          <w:sz w:val="24"/>
          <w:szCs w:val="24"/>
        </w:rPr>
        <w:t>would additionally inform the teacher of their performance beyond a simple star rating system</w:t>
      </w:r>
      <w:r w:rsidR="00260C70" w:rsidRPr="004C5BDF">
        <w:rPr>
          <w:rFonts w:ascii="Times New Roman" w:hAnsi="Times New Roman" w:cs="Times New Roman"/>
          <w:sz w:val="24"/>
          <w:szCs w:val="24"/>
        </w:rPr>
        <w:t>,</w:t>
      </w:r>
      <w:r w:rsidR="008A7ED2" w:rsidRPr="004C5BDF">
        <w:rPr>
          <w:rFonts w:ascii="Times New Roman" w:hAnsi="Times New Roman" w:cs="Times New Roman"/>
          <w:sz w:val="24"/>
          <w:szCs w:val="24"/>
        </w:rPr>
        <w:t xml:space="preserve"> allowing an opportunity to adjust teaching approaches</w:t>
      </w:r>
      <w:r w:rsidR="000263D1" w:rsidRPr="004C5BDF">
        <w:rPr>
          <w:rFonts w:ascii="Times New Roman" w:hAnsi="Times New Roman" w:cs="Times New Roman"/>
          <w:sz w:val="24"/>
          <w:szCs w:val="24"/>
        </w:rPr>
        <w:t xml:space="preserve"> </w:t>
      </w:r>
      <w:r w:rsidR="00260C70" w:rsidRPr="004C5BDF">
        <w:rPr>
          <w:rFonts w:ascii="Times New Roman" w:hAnsi="Times New Roman" w:cs="Times New Roman"/>
          <w:sz w:val="24"/>
          <w:szCs w:val="24"/>
        </w:rPr>
        <w:t xml:space="preserve">and activities </w:t>
      </w:r>
      <w:r w:rsidR="000263D1" w:rsidRPr="004C5BDF">
        <w:rPr>
          <w:rFonts w:ascii="Times New Roman" w:hAnsi="Times New Roman" w:cs="Times New Roman"/>
          <w:sz w:val="24"/>
          <w:szCs w:val="24"/>
        </w:rPr>
        <w:t>for an optimum learning environment and secure student-teacher relationship.</w:t>
      </w:r>
    </w:p>
    <w:p w14:paraId="322D2E6A" w14:textId="0A5A74C0" w:rsidR="0050598B" w:rsidRPr="004C5BDF" w:rsidRDefault="0050598B" w:rsidP="004C5BDF">
      <w:pPr>
        <w:spacing w:line="480" w:lineRule="auto"/>
        <w:rPr>
          <w:rFonts w:ascii="Times New Roman" w:hAnsi="Times New Roman" w:cs="Times New Roman"/>
          <w:sz w:val="24"/>
          <w:szCs w:val="24"/>
        </w:rPr>
      </w:pPr>
    </w:p>
    <w:p w14:paraId="095C2D12" w14:textId="127F78B5" w:rsidR="00727474" w:rsidRPr="004C5BDF" w:rsidRDefault="0050598B" w:rsidP="004C5BDF">
      <w:pPr>
        <w:spacing w:line="480" w:lineRule="auto"/>
        <w:rPr>
          <w:rFonts w:ascii="Times New Roman" w:hAnsi="Times New Roman" w:cs="Times New Roman"/>
          <w:sz w:val="24"/>
          <w:szCs w:val="24"/>
        </w:rPr>
      </w:pPr>
      <w:r w:rsidRPr="004C5BDF">
        <w:rPr>
          <w:rFonts w:ascii="Times New Roman" w:hAnsi="Times New Roman" w:cs="Times New Roman"/>
          <w:sz w:val="24"/>
          <w:szCs w:val="24"/>
        </w:rPr>
        <w:t xml:space="preserve">The What’s Working and Not Working tool (WWNW) intends to review a learner at </w:t>
      </w:r>
      <w:r w:rsidR="00B950B9" w:rsidRPr="004C5BDF">
        <w:rPr>
          <w:rFonts w:ascii="Times New Roman" w:hAnsi="Times New Roman" w:cs="Times New Roman"/>
          <w:sz w:val="24"/>
          <w:szCs w:val="24"/>
        </w:rPr>
        <w:t>a</w:t>
      </w:r>
      <w:r w:rsidRPr="004C5BDF">
        <w:rPr>
          <w:rFonts w:ascii="Times New Roman" w:hAnsi="Times New Roman" w:cs="Times New Roman"/>
          <w:sz w:val="24"/>
          <w:szCs w:val="24"/>
        </w:rPr>
        <w:t xml:space="preserve"> </w:t>
      </w:r>
      <w:r w:rsidR="00057E7E" w:rsidRPr="004C5BDF">
        <w:rPr>
          <w:rFonts w:ascii="Times New Roman" w:hAnsi="Times New Roman" w:cs="Times New Roman"/>
          <w:sz w:val="24"/>
          <w:szCs w:val="24"/>
        </w:rPr>
        <w:t xml:space="preserve">single </w:t>
      </w:r>
      <w:r w:rsidRPr="004C5BDF">
        <w:rPr>
          <w:rFonts w:ascii="Times New Roman" w:hAnsi="Times New Roman" w:cs="Times New Roman"/>
          <w:sz w:val="24"/>
          <w:szCs w:val="24"/>
        </w:rPr>
        <w:t xml:space="preserve">point in time to know what needs to be maintained in their education and what needs to be changed. The tool brings together key people and bodies in that learner’s life as well as </w:t>
      </w:r>
      <w:r w:rsidRPr="004C5BDF">
        <w:rPr>
          <w:rFonts w:ascii="Times New Roman" w:hAnsi="Times New Roman" w:cs="Times New Roman"/>
          <w:sz w:val="24"/>
          <w:szCs w:val="24"/>
        </w:rPr>
        <w:lastRenderedPageBreak/>
        <w:t xml:space="preserve">giving them their own voice. </w:t>
      </w:r>
      <w:r w:rsidR="00B950B9" w:rsidRPr="004C5BDF">
        <w:rPr>
          <w:rFonts w:ascii="Times New Roman" w:hAnsi="Times New Roman" w:cs="Times New Roman"/>
          <w:sz w:val="24"/>
          <w:szCs w:val="24"/>
        </w:rPr>
        <w:t>It is not desi</w:t>
      </w:r>
      <w:r w:rsidR="00057E7E" w:rsidRPr="004C5BDF">
        <w:rPr>
          <w:rFonts w:ascii="Times New Roman" w:hAnsi="Times New Roman" w:cs="Times New Roman"/>
          <w:sz w:val="24"/>
          <w:szCs w:val="24"/>
        </w:rPr>
        <w:t>g</w:t>
      </w:r>
      <w:r w:rsidR="00B950B9" w:rsidRPr="004C5BDF">
        <w:rPr>
          <w:rFonts w:ascii="Times New Roman" w:hAnsi="Times New Roman" w:cs="Times New Roman"/>
          <w:sz w:val="24"/>
          <w:szCs w:val="24"/>
        </w:rPr>
        <w:t xml:space="preserve">ned to be </w:t>
      </w:r>
      <w:r w:rsidR="00B51B76" w:rsidRPr="004C5BDF">
        <w:rPr>
          <w:rFonts w:ascii="Times New Roman" w:hAnsi="Times New Roman" w:cs="Times New Roman"/>
          <w:sz w:val="24"/>
          <w:szCs w:val="24"/>
        </w:rPr>
        <w:t>purely academic;</w:t>
      </w:r>
      <w:r w:rsidR="00B950B9" w:rsidRPr="004C5BDF">
        <w:rPr>
          <w:rFonts w:ascii="Times New Roman" w:hAnsi="Times New Roman" w:cs="Times New Roman"/>
          <w:sz w:val="24"/>
          <w:szCs w:val="24"/>
        </w:rPr>
        <w:t xml:space="preserve"> it can highlight </w:t>
      </w:r>
      <w:r w:rsidR="00057E7E" w:rsidRPr="004C5BDF">
        <w:rPr>
          <w:rFonts w:ascii="Times New Roman" w:hAnsi="Times New Roman" w:cs="Times New Roman"/>
          <w:sz w:val="24"/>
          <w:szCs w:val="24"/>
        </w:rPr>
        <w:t>environmental, behavioural, emotional or other factors affecting the student. This helps to build a more complete picture, of areas aff</w:t>
      </w:r>
      <w:r w:rsidR="00B51B76" w:rsidRPr="004C5BDF">
        <w:rPr>
          <w:rFonts w:ascii="Times New Roman" w:hAnsi="Times New Roman" w:cs="Times New Roman"/>
          <w:sz w:val="24"/>
          <w:szCs w:val="24"/>
        </w:rPr>
        <w:t>ecting language progression that go beyond knowledge of language structures. The tool seeks to change things that aren’t working rather than highlight failings or lack of knowledge</w:t>
      </w:r>
      <w:r w:rsidR="00727474" w:rsidRPr="004C5BDF">
        <w:rPr>
          <w:rFonts w:ascii="Times New Roman" w:hAnsi="Times New Roman" w:cs="Times New Roman"/>
          <w:sz w:val="24"/>
          <w:szCs w:val="24"/>
        </w:rPr>
        <w:t xml:space="preserve">. This keeps the tool active and productive towards finding optimal learning solutions. The tool intends to gather contributions from the learner, school staff, family, support services and even funding bodies. For the private adult learner, these can include the learner, teacher, programme manager (who leases between the school and the company ensuring course engagement targets are met), line manager and funding bodies. </w:t>
      </w:r>
      <w:r w:rsidR="007B47DB" w:rsidRPr="004C5BDF">
        <w:rPr>
          <w:rFonts w:ascii="Times New Roman" w:hAnsi="Times New Roman" w:cs="Times New Roman"/>
          <w:sz w:val="24"/>
          <w:szCs w:val="24"/>
        </w:rPr>
        <w:t>Although these may not all be appropriate. Lessons are confidential with post lesson reports that contain corrections, new words and other guidance are only accessible to the teacher and student. Therefore</w:t>
      </w:r>
      <w:r w:rsidR="00D90D18" w:rsidRPr="004C5BDF">
        <w:rPr>
          <w:rFonts w:ascii="Times New Roman" w:hAnsi="Times New Roman" w:cs="Times New Roman"/>
          <w:sz w:val="24"/>
          <w:szCs w:val="24"/>
        </w:rPr>
        <w:t>,</w:t>
      </w:r>
      <w:r w:rsidR="007B47DB" w:rsidRPr="004C5BDF">
        <w:rPr>
          <w:rFonts w:ascii="Times New Roman" w:hAnsi="Times New Roman" w:cs="Times New Roman"/>
          <w:sz w:val="24"/>
          <w:szCs w:val="24"/>
        </w:rPr>
        <w:t xml:space="preserve"> involving line managers on areas regarding lesson content would be inappropriate. </w:t>
      </w:r>
      <w:r w:rsidR="00D90D18" w:rsidRPr="004C5BDF">
        <w:rPr>
          <w:rFonts w:ascii="Times New Roman" w:hAnsi="Times New Roman" w:cs="Times New Roman"/>
          <w:sz w:val="24"/>
          <w:szCs w:val="24"/>
        </w:rPr>
        <w:t xml:space="preserve">Funding is given to large numbers of students and are reliant on the school showing progress by attendance percentages and test results. The bodies are unlikely to engage beyond those criteria. The program manager </w:t>
      </w:r>
      <w:r w:rsidR="005F3DAB" w:rsidRPr="004C5BDF">
        <w:rPr>
          <w:rFonts w:ascii="Times New Roman" w:hAnsi="Times New Roman" w:cs="Times New Roman"/>
          <w:sz w:val="24"/>
          <w:szCs w:val="24"/>
        </w:rPr>
        <w:t>could complete the WWNW tool as they have</w:t>
      </w:r>
      <w:r w:rsidR="00D90D18" w:rsidRPr="004C5BDF">
        <w:rPr>
          <w:rFonts w:ascii="Times New Roman" w:hAnsi="Times New Roman" w:cs="Times New Roman"/>
          <w:sz w:val="24"/>
          <w:szCs w:val="24"/>
        </w:rPr>
        <w:t xml:space="preserve"> a more active role</w:t>
      </w:r>
      <w:r w:rsidR="005F3DAB" w:rsidRPr="004C5BDF">
        <w:rPr>
          <w:rFonts w:ascii="Times New Roman" w:hAnsi="Times New Roman" w:cs="Times New Roman"/>
          <w:sz w:val="24"/>
          <w:szCs w:val="24"/>
        </w:rPr>
        <w:t xml:space="preserve"> leasing between the student, their company and school; </w:t>
      </w:r>
      <w:r w:rsidR="00D90D18" w:rsidRPr="004C5BDF">
        <w:rPr>
          <w:rFonts w:ascii="Times New Roman" w:hAnsi="Times New Roman" w:cs="Times New Roman"/>
          <w:sz w:val="24"/>
          <w:szCs w:val="24"/>
        </w:rPr>
        <w:t xml:space="preserve">guiding the students on the minimum number of lessons and activities expected </w:t>
      </w:r>
      <w:r w:rsidR="005F3DAB" w:rsidRPr="004C5BDF">
        <w:rPr>
          <w:rFonts w:ascii="Times New Roman" w:hAnsi="Times New Roman" w:cs="Times New Roman"/>
          <w:sz w:val="24"/>
          <w:szCs w:val="24"/>
        </w:rPr>
        <w:t xml:space="preserve">to be completed </w:t>
      </w:r>
      <w:r w:rsidR="00D90D18" w:rsidRPr="004C5BDF">
        <w:rPr>
          <w:rFonts w:ascii="Times New Roman" w:hAnsi="Times New Roman" w:cs="Times New Roman"/>
          <w:sz w:val="24"/>
          <w:szCs w:val="24"/>
        </w:rPr>
        <w:t>in a course</w:t>
      </w:r>
      <w:r w:rsidR="005F3DAB" w:rsidRPr="004C5BDF">
        <w:rPr>
          <w:rFonts w:ascii="Times New Roman" w:hAnsi="Times New Roman" w:cs="Times New Roman"/>
          <w:sz w:val="24"/>
          <w:szCs w:val="24"/>
        </w:rPr>
        <w:t xml:space="preserve">, providing a link between the students’ company and the school, ensuring tests are set and results gathered, managing absences and booked holidays and being the person the student can contact if they feel unable to talk directly to their teacher. </w:t>
      </w:r>
      <w:r w:rsidR="003D29B9" w:rsidRPr="004C5BDF">
        <w:rPr>
          <w:rFonts w:ascii="Times New Roman" w:hAnsi="Times New Roman" w:cs="Times New Roman"/>
          <w:sz w:val="24"/>
          <w:szCs w:val="24"/>
        </w:rPr>
        <w:t xml:space="preserve">The WWNW tool aims to limit assumptions being made about the student and collect evidence instead to be most effective in initiating change to meet the needs of the student. Within the school’s context the learner, teacher and programme manager would be appropriate to complete the form, with a possibility of the line manager too in specific cases, if deemed appropriate. </w:t>
      </w:r>
    </w:p>
    <w:p w14:paraId="0D3C4DDE" w14:textId="5D83F146" w:rsidR="00D4578A" w:rsidRPr="004C5BDF" w:rsidRDefault="00D4578A" w:rsidP="004C5BDF">
      <w:pPr>
        <w:spacing w:line="480" w:lineRule="auto"/>
        <w:rPr>
          <w:rFonts w:ascii="Times New Roman" w:hAnsi="Times New Roman" w:cs="Times New Roman"/>
          <w:sz w:val="24"/>
          <w:szCs w:val="24"/>
        </w:rPr>
      </w:pPr>
    </w:p>
    <w:p w14:paraId="7747B46E" w14:textId="03D51FD0" w:rsidR="002B5DF0" w:rsidRPr="004C5BDF" w:rsidRDefault="00D4578A" w:rsidP="004C5BDF">
      <w:pPr>
        <w:spacing w:line="480" w:lineRule="auto"/>
        <w:rPr>
          <w:rFonts w:ascii="Times New Roman" w:hAnsi="Times New Roman" w:cs="Times New Roman"/>
          <w:sz w:val="24"/>
          <w:szCs w:val="24"/>
        </w:rPr>
      </w:pPr>
      <w:r w:rsidRPr="004C5BDF">
        <w:rPr>
          <w:rFonts w:ascii="Times New Roman" w:hAnsi="Times New Roman" w:cs="Times New Roman"/>
          <w:sz w:val="24"/>
          <w:szCs w:val="24"/>
        </w:rPr>
        <w:lastRenderedPageBreak/>
        <w:t>The communication chart supports the WWWN tool, but is used as a living document to the extent that it can become a learning log. It can help a teacher understand the experience of the student from their perspective</w:t>
      </w:r>
      <w:r w:rsidR="00861EB7" w:rsidRPr="004C5BDF">
        <w:rPr>
          <w:rFonts w:ascii="Times New Roman" w:hAnsi="Times New Roman" w:cs="Times New Roman"/>
          <w:sz w:val="24"/>
          <w:szCs w:val="24"/>
        </w:rPr>
        <w:t xml:space="preserve"> and be more informative than the simple </w:t>
      </w:r>
      <w:r w:rsidR="00D60B31" w:rsidRPr="004C5BDF">
        <w:rPr>
          <w:rFonts w:ascii="Times New Roman" w:hAnsi="Times New Roman" w:cs="Times New Roman"/>
          <w:sz w:val="24"/>
          <w:szCs w:val="24"/>
        </w:rPr>
        <w:t>five-star</w:t>
      </w:r>
      <w:r w:rsidR="00861EB7" w:rsidRPr="004C5BDF">
        <w:rPr>
          <w:rFonts w:ascii="Times New Roman" w:hAnsi="Times New Roman" w:cs="Times New Roman"/>
          <w:sz w:val="24"/>
          <w:szCs w:val="24"/>
        </w:rPr>
        <w:t xml:space="preserve"> rating system. </w:t>
      </w:r>
      <w:r w:rsidR="003C4786" w:rsidRPr="004C5BDF">
        <w:rPr>
          <w:rFonts w:ascii="Times New Roman" w:hAnsi="Times New Roman" w:cs="Times New Roman"/>
          <w:sz w:val="24"/>
          <w:szCs w:val="24"/>
        </w:rPr>
        <w:t xml:space="preserve">It can also be an alternative form of communication directed by the teacher to the student. </w:t>
      </w:r>
      <w:r w:rsidR="00861EB7" w:rsidRPr="004C5BDF">
        <w:rPr>
          <w:rFonts w:ascii="Times New Roman" w:hAnsi="Times New Roman" w:cs="Times New Roman"/>
          <w:sz w:val="24"/>
          <w:szCs w:val="24"/>
        </w:rPr>
        <w:t xml:space="preserve">Where the WWNW tool seeks broader changes to implement, the communication chart is more nuanced and seeks to understand the character and behaviours of students. </w:t>
      </w:r>
      <w:r w:rsidR="002B5DF0" w:rsidRPr="004C5BDF">
        <w:rPr>
          <w:rFonts w:ascii="Times New Roman" w:hAnsi="Times New Roman" w:cs="Times New Roman"/>
          <w:sz w:val="24"/>
          <w:szCs w:val="24"/>
        </w:rPr>
        <w:t>The chart</w:t>
      </w:r>
      <w:r w:rsidR="00247065" w:rsidRPr="004C5BDF">
        <w:rPr>
          <w:rFonts w:ascii="Times New Roman" w:hAnsi="Times New Roman" w:cs="Times New Roman"/>
          <w:sz w:val="24"/>
          <w:szCs w:val="24"/>
        </w:rPr>
        <w:t xml:space="preserve"> uses a prescribed thinking process that answers questions in a certain order</w:t>
      </w:r>
      <w:r w:rsidR="003C4786" w:rsidRPr="004C5BDF">
        <w:rPr>
          <w:rFonts w:ascii="Times New Roman" w:hAnsi="Times New Roman" w:cs="Times New Roman"/>
          <w:sz w:val="24"/>
          <w:szCs w:val="24"/>
        </w:rPr>
        <w:t xml:space="preserve"> which</w:t>
      </w:r>
      <w:r w:rsidR="00247065" w:rsidRPr="004C5BDF">
        <w:rPr>
          <w:rFonts w:ascii="Times New Roman" w:hAnsi="Times New Roman" w:cs="Times New Roman"/>
          <w:sz w:val="24"/>
          <w:szCs w:val="24"/>
        </w:rPr>
        <w:t xml:space="preserve"> can systematically link behaviours with beliefs and experiences. In the EFL context, it can be used to communicate preferences in error correction</w:t>
      </w:r>
      <w:r w:rsidR="003C4786" w:rsidRPr="004C5BDF">
        <w:rPr>
          <w:rFonts w:ascii="Times New Roman" w:hAnsi="Times New Roman" w:cs="Times New Roman"/>
          <w:sz w:val="24"/>
          <w:szCs w:val="24"/>
        </w:rPr>
        <w:t xml:space="preserve"> </w:t>
      </w:r>
      <w:r w:rsidR="00247065" w:rsidRPr="004C5BDF">
        <w:rPr>
          <w:rFonts w:ascii="Times New Roman" w:hAnsi="Times New Roman" w:cs="Times New Roman"/>
          <w:sz w:val="24"/>
          <w:szCs w:val="24"/>
        </w:rPr>
        <w:t>or fluency activities; something that students often bri</w:t>
      </w:r>
      <w:r w:rsidR="003C4786" w:rsidRPr="004C5BDF">
        <w:rPr>
          <w:rFonts w:ascii="Times New Roman" w:hAnsi="Times New Roman" w:cs="Times New Roman"/>
          <w:sz w:val="24"/>
          <w:szCs w:val="24"/>
        </w:rPr>
        <w:t>ng a lot of historical baggage to in their classes with expectations of being taught using the same methodology they experienced in school. Opening communication on these aspects between teacher and student</w:t>
      </w:r>
      <w:r w:rsidR="00C3619F" w:rsidRPr="004C5BDF">
        <w:rPr>
          <w:rFonts w:ascii="Times New Roman" w:hAnsi="Times New Roman" w:cs="Times New Roman"/>
          <w:sz w:val="24"/>
          <w:szCs w:val="24"/>
        </w:rPr>
        <w:t xml:space="preserve"> could alleviate apprehensiveness and confusion about the teaching methods being used as the student develops their relationship over the course with the teacher. </w:t>
      </w:r>
    </w:p>
    <w:p w14:paraId="55076468" w14:textId="77777777" w:rsidR="00CA1F4E" w:rsidRDefault="00CA1F4E" w:rsidP="004C5BDF">
      <w:pPr>
        <w:spacing w:line="480" w:lineRule="auto"/>
        <w:rPr>
          <w:rFonts w:ascii="Times New Roman" w:hAnsi="Times New Roman" w:cs="Times New Roman"/>
          <w:sz w:val="24"/>
          <w:szCs w:val="24"/>
          <w:lang w:val="en-US"/>
        </w:rPr>
      </w:pPr>
    </w:p>
    <w:p w14:paraId="456631AA" w14:textId="3FDB242B" w:rsidR="000A7FC5" w:rsidRPr="004C5BDF" w:rsidRDefault="00453663" w:rsidP="004C5BDF">
      <w:pPr>
        <w:spacing w:line="480" w:lineRule="auto"/>
        <w:rPr>
          <w:rFonts w:ascii="Times New Roman" w:hAnsi="Times New Roman" w:cs="Times New Roman"/>
          <w:sz w:val="24"/>
          <w:szCs w:val="24"/>
        </w:rPr>
      </w:pPr>
      <w:r w:rsidRPr="004C5BDF">
        <w:rPr>
          <w:rFonts w:ascii="Times New Roman" w:hAnsi="Times New Roman" w:cs="Times New Roman"/>
          <w:sz w:val="24"/>
          <w:szCs w:val="24"/>
          <w:lang w:val="en-US"/>
        </w:rPr>
        <w:t>Despite a willingness to learn in an online environment, conflicts in learning can occur when the teacher and student’s ability to utilize the online platform differ, making language acquisition slow and ineffective (</w:t>
      </w:r>
      <w:bookmarkStart w:id="0" w:name="_Hlk107354928"/>
      <w:r w:rsidRPr="004C5BDF">
        <w:rPr>
          <w:rFonts w:ascii="Times New Roman" w:hAnsi="Times New Roman" w:cs="Times New Roman"/>
          <w:sz w:val="24"/>
          <w:szCs w:val="24"/>
          <w:lang w:val="en-US"/>
        </w:rPr>
        <w:t xml:space="preserve">Ozdamli and Uzunboylu, 2015, pp.169-170). </w:t>
      </w:r>
      <w:bookmarkEnd w:id="0"/>
      <w:r w:rsidRPr="004C5BDF">
        <w:rPr>
          <w:rFonts w:ascii="Times New Roman" w:hAnsi="Times New Roman" w:cs="Times New Roman"/>
          <w:sz w:val="24"/>
          <w:szCs w:val="24"/>
        </w:rPr>
        <w:t>By excluding the student from the needs analysis and profiling, the school misses the opportunity for inclusive learning experiences.</w:t>
      </w:r>
      <w:r w:rsidR="000971F5" w:rsidRPr="004C5BDF">
        <w:rPr>
          <w:rFonts w:ascii="Times New Roman" w:hAnsi="Times New Roman" w:cs="Times New Roman"/>
          <w:sz w:val="24"/>
          <w:szCs w:val="24"/>
        </w:rPr>
        <w:t xml:space="preserve"> </w:t>
      </w:r>
      <w:r w:rsidR="00861EB7" w:rsidRPr="004C5BDF">
        <w:rPr>
          <w:rFonts w:ascii="Times New Roman" w:hAnsi="Times New Roman" w:cs="Times New Roman"/>
          <w:sz w:val="24"/>
          <w:szCs w:val="24"/>
        </w:rPr>
        <w:t xml:space="preserve">Learners have different strengths in the way they study, the more detailed types being </w:t>
      </w:r>
      <w:r w:rsidR="00420369" w:rsidRPr="004C5BDF">
        <w:rPr>
          <w:rFonts w:ascii="Times New Roman" w:hAnsi="Times New Roman" w:cs="Times New Roman"/>
          <w:sz w:val="24"/>
          <w:szCs w:val="24"/>
        </w:rPr>
        <w:t xml:space="preserve">defined as Multiple Intelligences (MI) and </w:t>
      </w:r>
      <w:r w:rsidR="00861EB7" w:rsidRPr="004C5BDF">
        <w:rPr>
          <w:rFonts w:ascii="Times New Roman" w:hAnsi="Times New Roman" w:cs="Times New Roman"/>
          <w:sz w:val="24"/>
          <w:szCs w:val="24"/>
        </w:rPr>
        <w:t>described by Gardener</w:t>
      </w:r>
      <w:r w:rsidR="0084197D" w:rsidRPr="004C5BDF">
        <w:rPr>
          <w:rFonts w:ascii="Times New Roman" w:hAnsi="Times New Roman" w:cs="Times New Roman"/>
          <w:sz w:val="24"/>
          <w:szCs w:val="24"/>
        </w:rPr>
        <w:t xml:space="preserve"> as different psychological processes, challenging Piaget’s symbolic </w:t>
      </w:r>
      <w:r w:rsidR="00F1678E" w:rsidRPr="004C5BDF">
        <w:rPr>
          <w:rFonts w:ascii="Times New Roman" w:hAnsi="Times New Roman" w:cs="Times New Roman"/>
          <w:sz w:val="24"/>
          <w:szCs w:val="24"/>
        </w:rPr>
        <w:t>semiotic function learning (Gardener, Howard and Perkins, 1974; Piaget, 1962</w:t>
      </w:r>
      <w:r w:rsidR="00566465" w:rsidRPr="004C5BDF">
        <w:rPr>
          <w:rFonts w:ascii="Times New Roman" w:hAnsi="Times New Roman" w:cs="Times New Roman"/>
          <w:sz w:val="24"/>
          <w:szCs w:val="24"/>
        </w:rPr>
        <w:t>, pp. 37-55</w:t>
      </w:r>
      <w:r w:rsidR="00F1678E" w:rsidRPr="004C5BDF">
        <w:rPr>
          <w:rFonts w:ascii="Times New Roman" w:hAnsi="Times New Roman" w:cs="Times New Roman"/>
          <w:sz w:val="24"/>
          <w:szCs w:val="24"/>
        </w:rPr>
        <w:t>). These processes</w:t>
      </w:r>
      <w:r w:rsidR="002515D1" w:rsidRPr="004C5BDF">
        <w:rPr>
          <w:rFonts w:ascii="Times New Roman" w:hAnsi="Times New Roman" w:cs="Times New Roman"/>
          <w:sz w:val="24"/>
          <w:szCs w:val="24"/>
        </w:rPr>
        <w:t xml:space="preserve"> are grouped as verbal-linguistic, mathematical-logical, musical, visual-spatial, bodily-kinaesthetic, interpersonal, intrapersonal, naturalistic and existential intelligences (Gardener, </w:t>
      </w:r>
      <w:r w:rsidR="002515D1" w:rsidRPr="004C5BDF">
        <w:rPr>
          <w:rFonts w:ascii="Times New Roman" w:hAnsi="Times New Roman" w:cs="Times New Roman"/>
          <w:sz w:val="24"/>
          <w:szCs w:val="24"/>
        </w:rPr>
        <w:lastRenderedPageBreak/>
        <w:t>1983, 1999). They h</w:t>
      </w:r>
      <w:r w:rsidR="00F1678E" w:rsidRPr="004C5BDF">
        <w:rPr>
          <w:rFonts w:ascii="Times New Roman" w:hAnsi="Times New Roman" w:cs="Times New Roman"/>
          <w:sz w:val="24"/>
          <w:szCs w:val="24"/>
        </w:rPr>
        <w:t xml:space="preserve">ave implications for the flipped classroom learning methodology the school uses where the students study the functions and forms of the language autonomously then put them into practice using their active language skills in a speaking and listening based live lesson with the teacher. </w:t>
      </w:r>
      <w:r w:rsidR="002B5DF0" w:rsidRPr="004C5BDF">
        <w:rPr>
          <w:rFonts w:ascii="Times New Roman" w:hAnsi="Times New Roman" w:cs="Times New Roman"/>
          <w:sz w:val="24"/>
          <w:szCs w:val="24"/>
        </w:rPr>
        <w:t>Segmenting the lessons in this way relies on students utilising a variety of largely self-guided learning skills and methods</w:t>
      </w:r>
      <w:r w:rsidR="008E29DD" w:rsidRPr="004C5BDF">
        <w:rPr>
          <w:rFonts w:ascii="Times New Roman" w:hAnsi="Times New Roman" w:cs="Times New Roman"/>
          <w:sz w:val="24"/>
          <w:szCs w:val="24"/>
        </w:rPr>
        <w:t>, drawing on their strengths in multiple intelligences to do so</w:t>
      </w:r>
      <w:r w:rsidR="002B5DF0" w:rsidRPr="004C5BDF">
        <w:rPr>
          <w:rFonts w:ascii="Times New Roman" w:hAnsi="Times New Roman" w:cs="Times New Roman"/>
          <w:sz w:val="24"/>
          <w:szCs w:val="24"/>
        </w:rPr>
        <w:t xml:space="preserve">. </w:t>
      </w:r>
      <w:r w:rsidR="008E29DD" w:rsidRPr="004C5BDF">
        <w:rPr>
          <w:rFonts w:ascii="Times New Roman" w:hAnsi="Times New Roman" w:cs="Times New Roman"/>
          <w:sz w:val="24"/>
          <w:szCs w:val="24"/>
        </w:rPr>
        <w:t>Doing so intuitively is inefficient for the student and could result in communication breakdowns between the student and teacher when discussing study behaviours, strengths and weaknesses</w:t>
      </w:r>
      <w:r w:rsidR="002E1603" w:rsidRPr="004C5BDF">
        <w:rPr>
          <w:rFonts w:ascii="Times New Roman" w:hAnsi="Times New Roman" w:cs="Times New Roman"/>
          <w:sz w:val="24"/>
          <w:szCs w:val="24"/>
        </w:rPr>
        <w:t xml:space="preserve">, conversely, knowing the student’s particular strengths, could serve as a shorthand for teachers to recommend a pathway of study through the school’s vast platform. </w:t>
      </w:r>
      <w:bookmarkStart w:id="1" w:name="_Hlk107355763"/>
      <w:r w:rsidR="002E1603" w:rsidRPr="004C5BDF">
        <w:rPr>
          <w:rFonts w:ascii="Times New Roman" w:hAnsi="Times New Roman" w:cs="Times New Roman"/>
          <w:sz w:val="24"/>
          <w:szCs w:val="24"/>
        </w:rPr>
        <w:t xml:space="preserve">Kincheloe </w:t>
      </w:r>
      <w:r w:rsidR="009739E3" w:rsidRPr="004C5BDF">
        <w:rPr>
          <w:rFonts w:ascii="Times New Roman" w:hAnsi="Times New Roman" w:cs="Times New Roman"/>
          <w:sz w:val="24"/>
          <w:szCs w:val="24"/>
        </w:rPr>
        <w:t xml:space="preserve">(2004, pp133-135) </w:t>
      </w:r>
      <w:bookmarkEnd w:id="1"/>
      <w:r w:rsidR="002E1603" w:rsidRPr="004C5BDF">
        <w:rPr>
          <w:rFonts w:ascii="Times New Roman" w:hAnsi="Times New Roman" w:cs="Times New Roman"/>
          <w:sz w:val="24"/>
          <w:szCs w:val="24"/>
        </w:rPr>
        <w:t xml:space="preserve">challenged Gardener’s </w:t>
      </w:r>
      <w:r w:rsidR="00420369" w:rsidRPr="004C5BDF">
        <w:rPr>
          <w:rFonts w:ascii="Times New Roman" w:hAnsi="Times New Roman" w:cs="Times New Roman"/>
          <w:sz w:val="24"/>
          <w:szCs w:val="24"/>
        </w:rPr>
        <w:t>MI</w:t>
      </w:r>
      <w:r w:rsidR="002E1603" w:rsidRPr="004C5BDF">
        <w:rPr>
          <w:rFonts w:ascii="Times New Roman" w:hAnsi="Times New Roman" w:cs="Times New Roman"/>
          <w:sz w:val="24"/>
          <w:szCs w:val="24"/>
        </w:rPr>
        <w:t xml:space="preserve"> theory by questioning how it can be described as a notion of pure intelligence without considering outer world interactions</w:t>
      </w:r>
      <w:r w:rsidR="009739E3" w:rsidRPr="004C5BDF">
        <w:rPr>
          <w:rFonts w:ascii="Times New Roman" w:hAnsi="Times New Roman" w:cs="Times New Roman"/>
          <w:sz w:val="24"/>
          <w:szCs w:val="24"/>
        </w:rPr>
        <w:t xml:space="preserve">, </w:t>
      </w:r>
      <w:r w:rsidR="002E1603" w:rsidRPr="004C5BDF">
        <w:rPr>
          <w:rFonts w:ascii="Times New Roman" w:hAnsi="Times New Roman" w:cs="Times New Roman"/>
          <w:sz w:val="24"/>
          <w:szCs w:val="24"/>
        </w:rPr>
        <w:t>influencing relationships or</w:t>
      </w:r>
      <w:r w:rsidR="009739E3" w:rsidRPr="004C5BDF">
        <w:rPr>
          <w:rFonts w:ascii="Times New Roman" w:hAnsi="Times New Roman" w:cs="Times New Roman"/>
          <w:sz w:val="24"/>
          <w:szCs w:val="24"/>
        </w:rPr>
        <w:t xml:space="preserve"> a person’s</w:t>
      </w:r>
      <w:r w:rsidR="002E1603" w:rsidRPr="004C5BDF">
        <w:rPr>
          <w:rFonts w:ascii="Times New Roman" w:hAnsi="Times New Roman" w:cs="Times New Roman"/>
          <w:sz w:val="24"/>
          <w:szCs w:val="24"/>
        </w:rPr>
        <w:t xml:space="preserve"> developing concept of self</w:t>
      </w:r>
      <w:r w:rsidR="009739E3" w:rsidRPr="004C5BDF">
        <w:rPr>
          <w:rFonts w:ascii="Times New Roman" w:hAnsi="Times New Roman" w:cs="Times New Roman"/>
          <w:sz w:val="24"/>
          <w:szCs w:val="24"/>
        </w:rPr>
        <w:t xml:space="preserve">. These factors can supersede the natural tendency towards an intelligence and enable self-efficacy within an intelligence that the person might not naturally be inclined towards, challenging the theory. </w:t>
      </w:r>
      <w:r w:rsidR="00127F0E" w:rsidRPr="004C5BDF">
        <w:rPr>
          <w:rFonts w:ascii="Times New Roman" w:hAnsi="Times New Roman" w:cs="Times New Roman"/>
          <w:sz w:val="24"/>
          <w:szCs w:val="24"/>
        </w:rPr>
        <w:t>However, in a</w:t>
      </w:r>
      <w:r w:rsidR="00420369" w:rsidRPr="004C5BDF">
        <w:rPr>
          <w:rFonts w:ascii="Times New Roman" w:hAnsi="Times New Roman" w:cs="Times New Roman"/>
          <w:sz w:val="24"/>
          <w:szCs w:val="24"/>
        </w:rPr>
        <w:t>n MI</w:t>
      </w:r>
      <w:r w:rsidR="00127F0E" w:rsidRPr="004C5BDF">
        <w:rPr>
          <w:rFonts w:ascii="Times New Roman" w:hAnsi="Times New Roman" w:cs="Times New Roman"/>
          <w:sz w:val="24"/>
          <w:szCs w:val="24"/>
        </w:rPr>
        <w:t xml:space="preserve"> comparative study of learners with and without learning disabilities, significant differences were found in </w:t>
      </w:r>
      <w:r w:rsidR="00C700B5" w:rsidRPr="004C5BDF">
        <w:rPr>
          <w:rFonts w:ascii="Times New Roman" w:hAnsi="Times New Roman" w:cs="Times New Roman"/>
          <w:sz w:val="24"/>
          <w:szCs w:val="24"/>
        </w:rPr>
        <w:t>verbal-linguistic, mathematical-logical and interpersonal intelligences, and most significantly the visual-spatial intelligence</w:t>
      </w:r>
      <w:bookmarkStart w:id="2" w:name="_Hlk107355702"/>
      <w:r w:rsidR="00C700B5" w:rsidRPr="004C5BDF">
        <w:rPr>
          <w:rFonts w:ascii="Times New Roman" w:hAnsi="Times New Roman" w:cs="Times New Roman"/>
          <w:sz w:val="24"/>
          <w:szCs w:val="24"/>
        </w:rPr>
        <w:t xml:space="preserve"> (Tafti, Heidarzadeh and Khademi, 2014)</w:t>
      </w:r>
      <w:r w:rsidR="00980DE2" w:rsidRPr="004C5BDF">
        <w:rPr>
          <w:rFonts w:ascii="Times New Roman" w:hAnsi="Times New Roman" w:cs="Times New Roman"/>
          <w:sz w:val="24"/>
          <w:szCs w:val="24"/>
        </w:rPr>
        <w:t xml:space="preserve">. </w:t>
      </w:r>
      <w:bookmarkEnd w:id="2"/>
      <w:r w:rsidR="00980DE2" w:rsidRPr="004C5BDF">
        <w:rPr>
          <w:rFonts w:ascii="Times New Roman" w:hAnsi="Times New Roman" w:cs="Times New Roman"/>
          <w:sz w:val="24"/>
          <w:szCs w:val="24"/>
        </w:rPr>
        <w:t xml:space="preserve">These intelligences particularly relate to navigating the school’s platform materials and participating in the </w:t>
      </w:r>
      <w:r w:rsidR="00420369" w:rsidRPr="004C5BDF">
        <w:rPr>
          <w:rFonts w:ascii="Times New Roman" w:hAnsi="Times New Roman" w:cs="Times New Roman"/>
          <w:sz w:val="24"/>
          <w:szCs w:val="24"/>
        </w:rPr>
        <w:t>one-to-one</w:t>
      </w:r>
      <w:r w:rsidR="00980DE2" w:rsidRPr="004C5BDF">
        <w:rPr>
          <w:rFonts w:ascii="Times New Roman" w:hAnsi="Times New Roman" w:cs="Times New Roman"/>
          <w:sz w:val="24"/>
          <w:szCs w:val="24"/>
        </w:rPr>
        <w:t xml:space="preserve"> live lesson. </w:t>
      </w:r>
    </w:p>
    <w:p w14:paraId="25782E84" w14:textId="77777777" w:rsidR="000A7FC5" w:rsidRPr="004C5BDF" w:rsidRDefault="000A7FC5" w:rsidP="004C5BDF">
      <w:pPr>
        <w:spacing w:line="480" w:lineRule="auto"/>
        <w:rPr>
          <w:rFonts w:ascii="Times New Roman" w:hAnsi="Times New Roman" w:cs="Times New Roman"/>
          <w:sz w:val="24"/>
          <w:szCs w:val="24"/>
        </w:rPr>
      </w:pPr>
    </w:p>
    <w:p w14:paraId="7AFCD638" w14:textId="65254058" w:rsidR="002E1603" w:rsidRPr="004C5BDF" w:rsidRDefault="009807EC" w:rsidP="004C5BDF">
      <w:pPr>
        <w:spacing w:line="480" w:lineRule="auto"/>
        <w:rPr>
          <w:rFonts w:ascii="Times New Roman" w:hAnsi="Times New Roman" w:cs="Times New Roman"/>
          <w:sz w:val="24"/>
          <w:szCs w:val="24"/>
        </w:rPr>
      </w:pPr>
      <w:r w:rsidRPr="004C5BDF">
        <w:rPr>
          <w:rFonts w:ascii="Times New Roman" w:hAnsi="Times New Roman" w:cs="Times New Roman"/>
          <w:sz w:val="24"/>
          <w:szCs w:val="24"/>
        </w:rPr>
        <w:t xml:space="preserve">While teachers may not hold specific training on teaching students with ALN, most are familiar now with the </w:t>
      </w:r>
      <w:r w:rsidR="00420369" w:rsidRPr="004C5BDF">
        <w:rPr>
          <w:rFonts w:ascii="Times New Roman" w:hAnsi="Times New Roman" w:cs="Times New Roman"/>
          <w:sz w:val="24"/>
          <w:szCs w:val="24"/>
        </w:rPr>
        <w:t xml:space="preserve">MI theory as it has gained mainstream acceptance. </w:t>
      </w:r>
      <w:r w:rsidR="003975A1" w:rsidRPr="004C5BDF">
        <w:rPr>
          <w:rFonts w:ascii="Times New Roman" w:hAnsi="Times New Roman" w:cs="Times New Roman"/>
          <w:sz w:val="24"/>
          <w:szCs w:val="24"/>
        </w:rPr>
        <w:t xml:space="preserve">In a study requesting EFL teachers self-identify the MI they use as teaching strategy, linguistic, interpersonal and intrapersonal where those used most frequently </w:t>
      </w:r>
      <w:bookmarkStart w:id="3" w:name="_Hlk107355830"/>
      <w:r w:rsidR="003975A1" w:rsidRPr="004C5BDF">
        <w:rPr>
          <w:rFonts w:ascii="Times New Roman" w:hAnsi="Times New Roman" w:cs="Times New Roman"/>
          <w:sz w:val="24"/>
          <w:szCs w:val="24"/>
        </w:rPr>
        <w:t>(Luo and Huang, 201</w:t>
      </w:r>
      <w:r w:rsidR="00B26AB7" w:rsidRPr="004C5BDF">
        <w:rPr>
          <w:rFonts w:ascii="Times New Roman" w:hAnsi="Times New Roman" w:cs="Times New Roman"/>
          <w:sz w:val="24"/>
          <w:szCs w:val="24"/>
        </w:rPr>
        <w:t>9</w:t>
      </w:r>
      <w:r w:rsidR="003975A1" w:rsidRPr="004C5BDF">
        <w:rPr>
          <w:rFonts w:ascii="Times New Roman" w:hAnsi="Times New Roman" w:cs="Times New Roman"/>
          <w:sz w:val="24"/>
          <w:szCs w:val="24"/>
        </w:rPr>
        <w:t xml:space="preserve">). </w:t>
      </w:r>
      <w:bookmarkEnd w:id="3"/>
      <w:r w:rsidR="003975A1" w:rsidRPr="004C5BDF">
        <w:rPr>
          <w:rFonts w:ascii="Times New Roman" w:hAnsi="Times New Roman" w:cs="Times New Roman"/>
          <w:sz w:val="24"/>
          <w:szCs w:val="24"/>
        </w:rPr>
        <w:t xml:space="preserve">The study concedes, as Kincheloe </w:t>
      </w:r>
      <w:r w:rsidR="000A7FC5" w:rsidRPr="004C5BDF">
        <w:rPr>
          <w:rFonts w:ascii="Times New Roman" w:hAnsi="Times New Roman" w:cs="Times New Roman"/>
          <w:sz w:val="24"/>
          <w:szCs w:val="24"/>
        </w:rPr>
        <w:t xml:space="preserve">(2004) </w:t>
      </w:r>
      <w:r w:rsidR="003975A1" w:rsidRPr="004C5BDF">
        <w:rPr>
          <w:rFonts w:ascii="Times New Roman" w:hAnsi="Times New Roman" w:cs="Times New Roman"/>
          <w:sz w:val="24"/>
          <w:szCs w:val="24"/>
        </w:rPr>
        <w:t xml:space="preserve">points out, that the use of teaching strategies may </w:t>
      </w:r>
      <w:r w:rsidR="003975A1" w:rsidRPr="004C5BDF">
        <w:rPr>
          <w:rFonts w:ascii="Times New Roman" w:hAnsi="Times New Roman" w:cs="Times New Roman"/>
          <w:sz w:val="24"/>
          <w:szCs w:val="24"/>
        </w:rPr>
        <w:lastRenderedPageBreak/>
        <w:t>depend on other factors including experience, motivation</w:t>
      </w:r>
      <w:r w:rsidR="00F96A40" w:rsidRPr="004C5BDF">
        <w:rPr>
          <w:rFonts w:ascii="Times New Roman" w:hAnsi="Times New Roman" w:cs="Times New Roman"/>
          <w:sz w:val="24"/>
          <w:szCs w:val="24"/>
        </w:rPr>
        <w:t xml:space="preserve"> and the instruction context, rather than any specific link to MI. However, as a self-reporting exercise, it shows that teachers believe these MI informed teaching strategies are dominant in their teaching methods. The linguistic and interpersonal intelligences correlate as those with learning disabilities underperform in</w:t>
      </w:r>
      <w:r w:rsidR="003A1833" w:rsidRPr="004C5BDF">
        <w:rPr>
          <w:rFonts w:ascii="Times New Roman" w:hAnsi="Times New Roman" w:cs="Times New Roman"/>
          <w:sz w:val="24"/>
          <w:szCs w:val="24"/>
        </w:rPr>
        <w:t xml:space="preserve"> and those t</w:t>
      </w:r>
      <w:r w:rsidR="00F96A40" w:rsidRPr="004C5BDF">
        <w:rPr>
          <w:rFonts w:ascii="Times New Roman" w:hAnsi="Times New Roman" w:cs="Times New Roman"/>
          <w:sz w:val="24"/>
          <w:szCs w:val="24"/>
        </w:rPr>
        <w:t xml:space="preserve">hat teachers use the most in their respective studies. </w:t>
      </w:r>
      <w:r w:rsidR="003A1833" w:rsidRPr="004C5BDF">
        <w:rPr>
          <w:rFonts w:ascii="Times New Roman" w:hAnsi="Times New Roman" w:cs="Times New Roman"/>
          <w:sz w:val="24"/>
          <w:szCs w:val="24"/>
        </w:rPr>
        <w:t>Therefore, a suggestion can be made that the school’s teachers use MI as a start point in building a more constantly informed student profile page. Asking students about their study strengths can be done in the WWNW too</w:t>
      </w:r>
      <w:r w:rsidR="004E78AD" w:rsidRPr="004C5BDF">
        <w:rPr>
          <w:rFonts w:ascii="Times New Roman" w:hAnsi="Times New Roman" w:cs="Times New Roman"/>
          <w:sz w:val="24"/>
          <w:szCs w:val="24"/>
        </w:rPr>
        <w:t xml:space="preserve">l </w:t>
      </w:r>
      <w:r w:rsidR="00B46BE4" w:rsidRPr="004C5BDF">
        <w:rPr>
          <w:rFonts w:ascii="Times New Roman" w:hAnsi="Times New Roman" w:cs="Times New Roman"/>
          <w:sz w:val="24"/>
          <w:szCs w:val="24"/>
        </w:rPr>
        <w:t>open</w:t>
      </w:r>
      <w:r w:rsidR="004E78AD" w:rsidRPr="004C5BDF">
        <w:rPr>
          <w:rFonts w:ascii="Times New Roman" w:hAnsi="Times New Roman" w:cs="Times New Roman"/>
          <w:sz w:val="24"/>
          <w:szCs w:val="24"/>
        </w:rPr>
        <w:t>ing</w:t>
      </w:r>
      <w:r w:rsidR="00B46BE4" w:rsidRPr="004C5BDF">
        <w:rPr>
          <w:rFonts w:ascii="Times New Roman" w:hAnsi="Times New Roman" w:cs="Times New Roman"/>
          <w:sz w:val="24"/>
          <w:szCs w:val="24"/>
        </w:rPr>
        <w:t xml:space="preserve"> a dialogue that allows students to build on in guiding the teachers more accurately towards their particular strengths, weaknesses and study preferences. Furthermore, it can provide an opportunity to discuss ALN where students can choose to disclose any needs they have. </w:t>
      </w:r>
      <w:r w:rsidR="0034760B" w:rsidRPr="004C5BDF">
        <w:rPr>
          <w:rFonts w:ascii="Times New Roman" w:hAnsi="Times New Roman" w:cs="Times New Roman"/>
          <w:sz w:val="24"/>
          <w:szCs w:val="24"/>
        </w:rPr>
        <w:t>Using the communication chart to discuss</w:t>
      </w:r>
      <w:r w:rsidR="004E78AD" w:rsidRPr="004C5BDF">
        <w:rPr>
          <w:rFonts w:ascii="Times New Roman" w:hAnsi="Times New Roman" w:cs="Times New Roman"/>
          <w:sz w:val="24"/>
          <w:szCs w:val="24"/>
        </w:rPr>
        <w:t xml:space="preserve"> specific reactions to activities that rely on a particular MI strength can help learners become more aware of the way they study and how they react to what exercises ask of them and where their focus goes in terms of language focus or other non-linguistic distractions. This can aid building a more complete picture of the student for rapport building. </w:t>
      </w:r>
      <w:r w:rsidR="000A7FC5" w:rsidRPr="004C5BDF">
        <w:rPr>
          <w:rFonts w:ascii="Times New Roman" w:hAnsi="Times New Roman" w:cs="Times New Roman"/>
          <w:sz w:val="24"/>
          <w:szCs w:val="24"/>
        </w:rPr>
        <w:t xml:space="preserve">In opposition to this, Snowling </w:t>
      </w:r>
      <w:r w:rsidR="00B46438" w:rsidRPr="004C5BDF">
        <w:rPr>
          <w:rFonts w:ascii="Times New Roman" w:hAnsi="Times New Roman" w:cs="Times New Roman"/>
          <w:sz w:val="24"/>
          <w:szCs w:val="24"/>
        </w:rPr>
        <w:t xml:space="preserve">and Hulme (2011), </w:t>
      </w:r>
      <w:r w:rsidR="000A7FC5" w:rsidRPr="004C5BDF">
        <w:rPr>
          <w:rFonts w:ascii="Times New Roman" w:hAnsi="Times New Roman" w:cs="Times New Roman"/>
          <w:sz w:val="24"/>
          <w:szCs w:val="24"/>
        </w:rPr>
        <w:t>warn against using approaches that are not evidence based</w:t>
      </w:r>
      <w:r w:rsidR="00823EEC" w:rsidRPr="004C5BDF">
        <w:rPr>
          <w:rFonts w:ascii="Times New Roman" w:hAnsi="Times New Roman" w:cs="Times New Roman"/>
          <w:sz w:val="24"/>
          <w:szCs w:val="24"/>
        </w:rPr>
        <w:t>,</w:t>
      </w:r>
      <w:r w:rsidR="00B46438" w:rsidRPr="004C5BDF">
        <w:rPr>
          <w:rFonts w:ascii="Times New Roman" w:hAnsi="Times New Roman" w:cs="Times New Roman"/>
          <w:sz w:val="24"/>
          <w:szCs w:val="24"/>
        </w:rPr>
        <w:t xml:space="preserve"> which MI</w:t>
      </w:r>
      <w:r w:rsidR="004E78AD" w:rsidRPr="004C5BDF">
        <w:rPr>
          <w:rFonts w:ascii="Times New Roman" w:hAnsi="Times New Roman" w:cs="Times New Roman"/>
          <w:sz w:val="24"/>
          <w:szCs w:val="24"/>
        </w:rPr>
        <w:t xml:space="preserve"> theory</w:t>
      </w:r>
      <w:r w:rsidR="00B46438" w:rsidRPr="004C5BDF">
        <w:rPr>
          <w:rFonts w:ascii="Times New Roman" w:hAnsi="Times New Roman" w:cs="Times New Roman"/>
          <w:sz w:val="24"/>
          <w:szCs w:val="24"/>
        </w:rPr>
        <w:t xml:space="preserve"> fall</w:t>
      </w:r>
      <w:r w:rsidR="004E78AD" w:rsidRPr="004C5BDF">
        <w:rPr>
          <w:rFonts w:ascii="Times New Roman" w:hAnsi="Times New Roman" w:cs="Times New Roman"/>
          <w:sz w:val="24"/>
          <w:szCs w:val="24"/>
        </w:rPr>
        <w:t>s</w:t>
      </w:r>
      <w:r w:rsidR="00B46438" w:rsidRPr="004C5BDF">
        <w:rPr>
          <w:rFonts w:ascii="Times New Roman" w:hAnsi="Times New Roman" w:cs="Times New Roman"/>
          <w:sz w:val="24"/>
          <w:szCs w:val="24"/>
        </w:rPr>
        <w:t xml:space="preserve"> into,</w:t>
      </w:r>
      <w:r w:rsidR="00823EEC" w:rsidRPr="004C5BDF">
        <w:rPr>
          <w:rFonts w:ascii="Times New Roman" w:hAnsi="Times New Roman" w:cs="Times New Roman"/>
          <w:sz w:val="24"/>
          <w:szCs w:val="24"/>
        </w:rPr>
        <w:t xml:space="preserve"> when systematic proven interventions exist for students with ALN (specifically, dyslexia). Snowling</w:t>
      </w:r>
      <w:r w:rsidR="00B46438" w:rsidRPr="004C5BDF">
        <w:rPr>
          <w:rFonts w:ascii="Times New Roman" w:hAnsi="Times New Roman" w:cs="Times New Roman"/>
          <w:sz w:val="24"/>
          <w:szCs w:val="24"/>
        </w:rPr>
        <w:t xml:space="preserve"> and Hulme (2011)</w:t>
      </w:r>
      <w:r w:rsidR="00823EEC" w:rsidRPr="004C5BDF">
        <w:rPr>
          <w:rFonts w:ascii="Times New Roman" w:hAnsi="Times New Roman" w:cs="Times New Roman"/>
          <w:sz w:val="24"/>
          <w:szCs w:val="24"/>
        </w:rPr>
        <w:t xml:space="preserve">, however, concede that no matter what the approach or context, an intervention will always have to be individualised to the particular student. </w:t>
      </w:r>
      <w:r w:rsidR="00B46438" w:rsidRPr="004C5BDF">
        <w:rPr>
          <w:rFonts w:ascii="Times New Roman" w:hAnsi="Times New Roman" w:cs="Times New Roman"/>
          <w:sz w:val="24"/>
          <w:szCs w:val="24"/>
        </w:rPr>
        <w:t xml:space="preserve">Where </w:t>
      </w:r>
      <w:r w:rsidR="00823EEC" w:rsidRPr="004C5BDF">
        <w:rPr>
          <w:rFonts w:ascii="Times New Roman" w:hAnsi="Times New Roman" w:cs="Times New Roman"/>
          <w:sz w:val="24"/>
          <w:szCs w:val="24"/>
        </w:rPr>
        <w:t xml:space="preserve">specialist training </w:t>
      </w:r>
      <w:r w:rsidR="00B46438" w:rsidRPr="004C5BDF">
        <w:rPr>
          <w:rFonts w:ascii="Times New Roman" w:hAnsi="Times New Roman" w:cs="Times New Roman"/>
          <w:sz w:val="24"/>
          <w:szCs w:val="24"/>
        </w:rPr>
        <w:t>is</w:t>
      </w:r>
      <w:r w:rsidR="00823EEC" w:rsidRPr="004C5BDF">
        <w:rPr>
          <w:rFonts w:ascii="Times New Roman" w:hAnsi="Times New Roman" w:cs="Times New Roman"/>
          <w:sz w:val="24"/>
          <w:szCs w:val="24"/>
        </w:rPr>
        <w:t xml:space="preserve"> lacking, MI based teaching strategies offer a start point towards that individualisation</w:t>
      </w:r>
      <w:r w:rsidR="00B46438" w:rsidRPr="004C5BDF">
        <w:rPr>
          <w:rFonts w:ascii="Times New Roman" w:hAnsi="Times New Roman" w:cs="Times New Roman"/>
          <w:sz w:val="24"/>
          <w:szCs w:val="24"/>
        </w:rPr>
        <w:t xml:space="preserve"> and so is a valid bridge between best and practical practice.</w:t>
      </w:r>
    </w:p>
    <w:p w14:paraId="37AF419D" w14:textId="2C3727D6" w:rsidR="009451F2" w:rsidRPr="004C5BDF" w:rsidRDefault="009451F2" w:rsidP="004C5BDF">
      <w:pPr>
        <w:spacing w:line="480" w:lineRule="auto"/>
        <w:rPr>
          <w:rFonts w:ascii="Times New Roman" w:hAnsi="Times New Roman" w:cs="Times New Roman"/>
          <w:sz w:val="24"/>
          <w:szCs w:val="24"/>
        </w:rPr>
      </w:pPr>
    </w:p>
    <w:p w14:paraId="5C731206" w14:textId="697A41E5" w:rsidR="00F42193" w:rsidRPr="004C5BDF" w:rsidRDefault="0080632F" w:rsidP="004C5BDF">
      <w:pPr>
        <w:spacing w:line="480" w:lineRule="auto"/>
        <w:rPr>
          <w:rFonts w:ascii="Times New Roman" w:hAnsi="Times New Roman" w:cs="Times New Roman"/>
          <w:sz w:val="24"/>
          <w:szCs w:val="24"/>
          <w:lang w:val="en-US"/>
        </w:rPr>
      </w:pPr>
      <w:r w:rsidRPr="004C5BDF">
        <w:rPr>
          <w:rFonts w:ascii="Times New Roman" w:hAnsi="Times New Roman" w:cs="Times New Roman"/>
          <w:sz w:val="24"/>
          <w:szCs w:val="24"/>
          <w:lang w:val="en-US"/>
        </w:rPr>
        <w:t xml:space="preserve">Currently the school encourages discussion in the initial needs analysis lesson, but planning the course, teaching approaches and any adjustments is determined solely by the teacher. </w:t>
      </w:r>
      <w:r w:rsidR="00561692" w:rsidRPr="004C5BDF">
        <w:rPr>
          <w:rFonts w:ascii="Times New Roman" w:hAnsi="Times New Roman" w:cs="Times New Roman"/>
          <w:sz w:val="24"/>
          <w:szCs w:val="24"/>
          <w:lang w:val="en-US"/>
        </w:rPr>
        <w:t xml:space="preserve">The </w:t>
      </w:r>
      <w:r w:rsidR="00561692" w:rsidRPr="004C5BDF">
        <w:rPr>
          <w:rFonts w:ascii="Times New Roman" w:hAnsi="Times New Roman" w:cs="Times New Roman"/>
          <w:sz w:val="24"/>
          <w:szCs w:val="24"/>
          <w:lang w:val="en-US"/>
        </w:rPr>
        <w:lastRenderedPageBreak/>
        <w:t xml:space="preserve">teacher assigns the self-study platform activities in a </w:t>
      </w:r>
      <w:r w:rsidR="00667836" w:rsidRPr="004C5BDF">
        <w:rPr>
          <w:rFonts w:ascii="Times New Roman" w:hAnsi="Times New Roman" w:cs="Times New Roman"/>
          <w:sz w:val="24"/>
          <w:szCs w:val="24"/>
          <w:lang w:val="en-US"/>
        </w:rPr>
        <w:t>unit-by-unit linear fashion, rather than grouping the activities by skill, function or knowledge across a variety of units. The platform allows for either approach as each activity stands alone,</w:t>
      </w:r>
      <w:r w:rsidR="00C67D8C" w:rsidRPr="004C5BDF">
        <w:rPr>
          <w:rFonts w:ascii="Times New Roman" w:hAnsi="Times New Roman" w:cs="Times New Roman"/>
          <w:sz w:val="24"/>
          <w:szCs w:val="24"/>
          <w:lang w:val="en-US"/>
        </w:rPr>
        <w:t xml:space="preserve"> however, the school prefers to use linear course progression for ease of administration. While this may suite logically minded students with ALN, such as autistic people, it may be very distracting for big picture thinkers, such as dyslexic students, and such a practice puts administration convenience before personal choice and study preference. T</w:t>
      </w:r>
      <w:r w:rsidR="00667836" w:rsidRPr="004C5BDF">
        <w:rPr>
          <w:rFonts w:ascii="Times New Roman" w:hAnsi="Times New Roman" w:cs="Times New Roman"/>
          <w:sz w:val="24"/>
          <w:szCs w:val="24"/>
          <w:lang w:val="en-US"/>
        </w:rPr>
        <w:t>he programme manager determine</w:t>
      </w:r>
      <w:r w:rsidR="00C67D8C" w:rsidRPr="004C5BDF">
        <w:rPr>
          <w:rFonts w:ascii="Times New Roman" w:hAnsi="Times New Roman" w:cs="Times New Roman"/>
          <w:sz w:val="24"/>
          <w:szCs w:val="24"/>
          <w:lang w:val="en-US"/>
        </w:rPr>
        <w:t>s</w:t>
      </w:r>
      <w:r w:rsidR="00667836" w:rsidRPr="004C5BDF">
        <w:rPr>
          <w:rFonts w:ascii="Times New Roman" w:hAnsi="Times New Roman" w:cs="Times New Roman"/>
          <w:sz w:val="24"/>
          <w:szCs w:val="24"/>
          <w:lang w:val="en-US"/>
        </w:rPr>
        <w:t xml:space="preserve"> if the minimum course engagement has been completed to fulfil external funding criteria and individual company training policy</w:t>
      </w:r>
      <w:r w:rsidR="00F42193" w:rsidRPr="004C5BDF">
        <w:rPr>
          <w:rFonts w:ascii="Times New Roman" w:hAnsi="Times New Roman" w:cs="Times New Roman"/>
          <w:sz w:val="24"/>
          <w:szCs w:val="24"/>
          <w:lang w:val="en-US"/>
        </w:rPr>
        <w:t xml:space="preserve"> by counting individual activities that are completed</w:t>
      </w:r>
      <w:r w:rsidR="00667836" w:rsidRPr="004C5BDF">
        <w:rPr>
          <w:rFonts w:ascii="Times New Roman" w:hAnsi="Times New Roman" w:cs="Times New Roman"/>
          <w:sz w:val="24"/>
          <w:szCs w:val="24"/>
          <w:lang w:val="en-US"/>
        </w:rPr>
        <w:t xml:space="preserve">. </w:t>
      </w:r>
      <w:r w:rsidRPr="004C5BDF">
        <w:rPr>
          <w:rFonts w:ascii="Times New Roman" w:hAnsi="Times New Roman" w:cs="Times New Roman"/>
          <w:sz w:val="24"/>
          <w:szCs w:val="24"/>
          <w:lang w:val="en-US"/>
        </w:rPr>
        <w:t xml:space="preserve">Adopting </w:t>
      </w:r>
      <w:r w:rsidR="00F42193" w:rsidRPr="004C5BDF">
        <w:rPr>
          <w:rFonts w:ascii="Times New Roman" w:hAnsi="Times New Roman" w:cs="Times New Roman"/>
          <w:sz w:val="24"/>
          <w:szCs w:val="24"/>
          <w:lang w:val="en-US"/>
        </w:rPr>
        <w:t>a</w:t>
      </w:r>
      <w:r w:rsidRPr="004C5BDF">
        <w:rPr>
          <w:rFonts w:ascii="Times New Roman" w:hAnsi="Times New Roman" w:cs="Times New Roman"/>
          <w:sz w:val="24"/>
          <w:szCs w:val="24"/>
          <w:lang w:val="en-US"/>
        </w:rPr>
        <w:t xml:space="preserve"> negotiated syllabus with the student guided by the student profile page, </w:t>
      </w:r>
      <w:r w:rsidR="00631953" w:rsidRPr="004C5BDF">
        <w:rPr>
          <w:rFonts w:ascii="Times New Roman" w:hAnsi="Times New Roman" w:cs="Times New Roman"/>
          <w:sz w:val="24"/>
          <w:szCs w:val="24"/>
          <w:lang w:val="en-US"/>
        </w:rPr>
        <w:t xml:space="preserve">could </w:t>
      </w:r>
      <w:r w:rsidRPr="004C5BDF">
        <w:rPr>
          <w:rFonts w:ascii="Times New Roman" w:hAnsi="Times New Roman" w:cs="Times New Roman"/>
          <w:sz w:val="24"/>
          <w:szCs w:val="24"/>
          <w:lang w:val="en-US"/>
        </w:rPr>
        <w:t>yield higher engagement, retention, more positive commitment to study and decrease absenteeism (Dincer et al, 2019).</w:t>
      </w:r>
      <w:r w:rsidR="00F42193" w:rsidRPr="004C5BDF">
        <w:rPr>
          <w:rFonts w:ascii="Times New Roman" w:hAnsi="Times New Roman" w:cs="Times New Roman"/>
          <w:sz w:val="24"/>
          <w:szCs w:val="24"/>
          <w:lang w:val="en-US"/>
        </w:rPr>
        <w:t xml:space="preserve"> This is due to a higher level of engagement and choice being given to the student, enabling them to navigate the platform’s activities according to preference or adjustment to meet their ALN. </w:t>
      </w:r>
      <w:r w:rsidR="00D52B10" w:rsidRPr="004C5BDF">
        <w:rPr>
          <w:rFonts w:ascii="Times New Roman" w:hAnsi="Times New Roman" w:cs="Times New Roman"/>
          <w:sz w:val="24"/>
          <w:szCs w:val="24"/>
          <w:lang w:val="en-US"/>
        </w:rPr>
        <w:t xml:space="preserve">The WWNW tool could be used periodically to assess how activities are approached and completed in the self-study platform. </w:t>
      </w:r>
    </w:p>
    <w:p w14:paraId="73AAE26A" w14:textId="77777777" w:rsidR="00F42193" w:rsidRPr="004C5BDF" w:rsidRDefault="00F42193" w:rsidP="004C5BDF">
      <w:pPr>
        <w:spacing w:line="480" w:lineRule="auto"/>
        <w:rPr>
          <w:rFonts w:ascii="Times New Roman" w:hAnsi="Times New Roman" w:cs="Times New Roman"/>
          <w:sz w:val="24"/>
          <w:szCs w:val="24"/>
          <w:lang w:val="en-US"/>
        </w:rPr>
      </w:pPr>
    </w:p>
    <w:p w14:paraId="10CAB73D" w14:textId="37EB7142" w:rsidR="00CE7839" w:rsidRPr="004C5BDF" w:rsidRDefault="0080632F" w:rsidP="004C5BDF">
      <w:pPr>
        <w:spacing w:line="480" w:lineRule="auto"/>
        <w:rPr>
          <w:rFonts w:ascii="Times New Roman" w:hAnsi="Times New Roman" w:cs="Times New Roman"/>
          <w:sz w:val="24"/>
          <w:szCs w:val="24"/>
          <w:lang w:val="en-US"/>
        </w:rPr>
      </w:pPr>
      <w:r w:rsidRPr="004C5BDF">
        <w:rPr>
          <w:rFonts w:ascii="Times New Roman" w:hAnsi="Times New Roman" w:cs="Times New Roman"/>
          <w:sz w:val="24"/>
          <w:szCs w:val="24"/>
          <w:lang w:val="en-US"/>
        </w:rPr>
        <w:t>In Li et al’s (2020) study comparing student self-regulated profiles with those without direct student input</w:t>
      </w:r>
      <w:r w:rsidR="00CE7839" w:rsidRPr="004C5BDF">
        <w:rPr>
          <w:rFonts w:ascii="Times New Roman" w:hAnsi="Times New Roman" w:cs="Times New Roman"/>
          <w:sz w:val="24"/>
          <w:szCs w:val="24"/>
          <w:lang w:val="en-US"/>
        </w:rPr>
        <w:t>; the former w</w:t>
      </w:r>
      <w:r w:rsidR="000C3CE0" w:rsidRPr="004C5BDF">
        <w:rPr>
          <w:rFonts w:ascii="Times New Roman" w:hAnsi="Times New Roman" w:cs="Times New Roman"/>
          <w:sz w:val="24"/>
          <w:szCs w:val="24"/>
          <w:lang w:val="en-US"/>
        </w:rPr>
        <w:t>as</w:t>
      </w:r>
      <w:r w:rsidR="00CE7839" w:rsidRPr="004C5BDF">
        <w:rPr>
          <w:rFonts w:ascii="Times New Roman" w:hAnsi="Times New Roman" w:cs="Times New Roman"/>
          <w:sz w:val="24"/>
          <w:szCs w:val="24"/>
          <w:lang w:val="en-US"/>
        </w:rPr>
        <w:t xml:space="preserve"> deemed more effective with</w:t>
      </w:r>
      <w:r w:rsidRPr="004C5BDF">
        <w:rPr>
          <w:rFonts w:ascii="Times New Roman" w:hAnsi="Times New Roman" w:cs="Times New Roman"/>
          <w:sz w:val="24"/>
          <w:szCs w:val="24"/>
          <w:lang w:val="en-US"/>
        </w:rPr>
        <w:t xml:space="preserve"> social </w:t>
      </w:r>
      <w:r w:rsidR="00CE7839" w:rsidRPr="004C5BDF">
        <w:rPr>
          <w:rFonts w:ascii="Times New Roman" w:hAnsi="Times New Roman" w:cs="Times New Roman"/>
          <w:sz w:val="24"/>
          <w:szCs w:val="24"/>
          <w:lang w:val="en-US"/>
        </w:rPr>
        <w:t xml:space="preserve">and </w:t>
      </w:r>
      <w:r w:rsidRPr="004C5BDF">
        <w:rPr>
          <w:rFonts w:ascii="Times New Roman" w:hAnsi="Times New Roman" w:cs="Times New Roman"/>
          <w:sz w:val="24"/>
          <w:szCs w:val="24"/>
          <w:lang w:val="en-US"/>
        </w:rPr>
        <w:t>emotional skills appear</w:t>
      </w:r>
      <w:r w:rsidR="00CE7839" w:rsidRPr="004C5BDF">
        <w:rPr>
          <w:rFonts w:ascii="Times New Roman" w:hAnsi="Times New Roman" w:cs="Times New Roman"/>
          <w:sz w:val="24"/>
          <w:szCs w:val="24"/>
          <w:lang w:val="en-US"/>
        </w:rPr>
        <w:t xml:space="preserve">ing </w:t>
      </w:r>
      <w:r w:rsidRPr="004C5BDF">
        <w:rPr>
          <w:rFonts w:ascii="Times New Roman" w:hAnsi="Times New Roman" w:cs="Times New Roman"/>
          <w:sz w:val="24"/>
          <w:szCs w:val="24"/>
          <w:lang w:val="en-US"/>
        </w:rPr>
        <w:t>to improve, showing advantages to whole student development. However,</w:t>
      </w:r>
      <w:r w:rsidR="00CE7839" w:rsidRPr="004C5BDF">
        <w:rPr>
          <w:rFonts w:ascii="Times New Roman" w:hAnsi="Times New Roman" w:cs="Times New Roman"/>
          <w:sz w:val="24"/>
          <w:szCs w:val="24"/>
          <w:lang w:val="en-US"/>
        </w:rPr>
        <w:t xml:space="preserve"> other external factors can’t be discounted as affecting the study’s outcome. Tagashira, Yamato and Isoda (2011) attributed an increase in pragmatic language awareness to student self-regulated </w:t>
      </w:r>
      <w:r w:rsidR="000C3CE0" w:rsidRPr="004C5BDF">
        <w:rPr>
          <w:rFonts w:ascii="Times New Roman" w:hAnsi="Times New Roman" w:cs="Times New Roman"/>
          <w:sz w:val="24"/>
          <w:szCs w:val="24"/>
          <w:lang w:val="en-US"/>
        </w:rPr>
        <w:t>learning strategies. The communication chart is methodical in taking the student through a series of questions to attain self-awareness of their behaviour. Adapted to the school’s context, it could be used for language areas such as self-analyzing fossilised language errors</w:t>
      </w:r>
      <w:r w:rsidR="000520DD" w:rsidRPr="004C5BDF">
        <w:rPr>
          <w:rFonts w:ascii="Times New Roman" w:hAnsi="Times New Roman" w:cs="Times New Roman"/>
          <w:sz w:val="24"/>
          <w:szCs w:val="24"/>
          <w:lang w:val="en-US"/>
        </w:rPr>
        <w:t xml:space="preserve"> (that the teacher notes in the lesson feedback reports)</w:t>
      </w:r>
      <w:r w:rsidR="000C3CE0" w:rsidRPr="004C5BDF">
        <w:rPr>
          <w:rFonts w:ascii="Times New Roman" w:hAnsi="Times New Roman" w:cs="Times New Roman"/>
          <w:sz w:val="24"/>
          <w:szCs w:val="24"/>
          <w:lang w:val="en-US"/>
        </w:rPr>
        <w:t xml:space="preserve">. This could help students distinguish </w:t>
      </w:r>
      <w:r w:rsidR="000C3CE0" w:rsidRPr="004C5BDF">
        <w:rPr>
          <w:rFonts w:ascii="Times New Roman" w:hAnsi="Times New Roman" w:cs="Times New Roman"/>
          <w:sz w:val="24"/>
          <w:szCs w:val="24"/>
          <w:lang w:val="en-US"/>
        </w:rPr>
        <w:lastRenderedPageBreak/>
        <w:t xml:space="preserve">between language blind spots </w:t>
      </w:r>
      <w:r w:rsidR="000520DD" w:rsidRPr="004C5BDF">
        <w:rPr>
          <w:rFonts w:ascii="Times New Roman" w:hAnsi="Times New Roman" w:cs="Times New Roman"/>
          <w:sz w:val="24"/>
          <w:szCs w:val="24"/>
          <w:lang w:val="en-US"/>
        </w:rPr>
        <w:t xml:space="preserve">and areas affected by an ALN, and create an action plan with the teacher to move on from the noted error. These would then be updated by the student into their profile, making them aware of their progress. </w:t>
      </w:r>
    </w:p>
    <w:p w14:paraId="138A8EA3" w14:textId="77777777" w:rsidR="00CE7839" w:rsidRPr="004C5BDF" w:rsidRDefault="00CE7839" w:rsidP="004C5BDF">
      <w:pPr>
        <w:spacing w:line="480" w:lineRule="auto"/>
        <w:rPr>
          <w:rFonts w:ascii="Times New Roman" w:hAnsi="Times New Roman" w:cs="Times New Roman"/>
          <w:sz w:val="24"/>
          <w:szCs w:val="24"/>
          <w:lang w:val="en-US"/>
        </w:rPr>
      </w:pPr>
    </w:p>
    <w:p w14:paraId="61408924" w14:textId="06316CF2" w:rsidR="009451F2" w:rsidRPr="004C5BDF" w:rsidRDefault="00C11776" w:rsidP="004C5BDF">
      <w:pPr>
        <w:spacing w:line="480" w:lineRule="auto"/>
        <w:rPr>
          <w:rFonts w:ascii="Times New Roman" w:hAnsi="Times New Roman" w:cs="Times New Roman"/>
          <w:sz w:val="24"/>
          <w:szCs w:val="24"/>
        </w:rPr>
      </w:pPr>
      <w:r w:rsidRPr="004C5BDF">
        <w:rPr>
          <w:rFonts w:ascii="Times New Roman" w:hAnsi="Times New Roman" w:cs="Times New Roman"/>
          <w:sz w:val="24"/>
          <w:szCs w:val="24"/>
        </w:rPr>
        <w:t xml:space="preserve">Introducing </w:t>
      </w:r>
      <w:r w:rsidR="004049C4" w:rsidRPr="004C5BDF">
        <w:rPr>
          <w:rFonts w:ascii="Times New Roman" w:hAnsi="Times New Roman" w:cs="Times New Roman"/>
          <w:sz w:val="24"/>
          <w:szCs w:val="24"/>
        </w:rPr>
        <w:t>PCP</w:t>
      </w:r>
      <w:r w:rsidRPr="004C5BDF">
        <w:rPr>
          <w:rFonts w:ascii="Times New Roman" w:hAnsi="Times New Roman" w:cs="Times New Roman"/>
          <w:sz w:val="24"/>
          <w:szCs w:val="24"/>
        </w:rPr>
        <w:t xml:space="preserve"> tools </w:t>
      </w:r>
      <w:r w:rsidR="007F7F19" w:rsidRPr="004C5BDF">
        <w:rPr>
          <w:rFonts w:ascii="Times New Roman" w:hAnsi="Times New Roman" w:cs="Times New Roman"/>
          <w:sz w:val="24"/>
          <w:szCs w:val="24"/>
        </w:rPr>
        <w:t xml:space="preserve">requires utilising them effectively and so </w:t>
      </w:r>
      <w:r w:rsidR="00643E60" w:rsidRPr="004C5BDF">
        <w:rPr>
          <w:rFonts w:ascii="Times New Roman" w:hAnsi="Times New Roman" w:cs="Times New Roman"/>
          <w:sz w:val="24"/>
          <w:szCs w:val="24"/>
        </w:rPr>
        <w:t>invites</w:t>
      </w:r>
      <w:r w:rsidR="004049C4" w:rsidRPr="004C5BDF">
        <w:rPr>
          <w:rFonts w:ascii="Times New Roman" w:hAnsi="Times New Roman" w:cs="Times New Roman"/>
          <w:sz w:val="24"/>
          <w:szCs w:val="24"/>
        </w:rPr>
        <w:t xml:space="preserve"> </w:t>
      </w:r>
      <w:r w:rsidRPr="004C5BDF">
        <w:rPr>
          <w:rFonts w:ascii="Times New Roman" w:hAnsi="Times New Roman" w:cs="Times New Roman"/>
          <w:sz w:val="24"/>
          <w:szCs w:val="24"/>
        </w:rPr>
        <w:t>introduc</w:t>
      </w:r>
      <w:r w:rsidR="004049C4" w:rsidRPr="004C5BDF">
        <w:rPr>
          <w:rFonts w:ascii="Times New Roman" w:hAnsi="Times New Roman" w:cs="Times New Roman"/>
          <w:sz w:val="24"/>
          <w:szCs w:val="24"/>
        </w:rPr>
        <w:t>ing</w:t>
      </w:r>
      <w:r w:rsidRPr="004C5BDF">
        <w:rPr>
          <w:rFonts w:ascii="Times New Roman" w:hAnsi="Times New Roman" w:cs="Times New Roman"/>
          <w:sz w:val="24"/>
          <w:szCs w:val="24"/>
        </w:rPr>
        <w:t xml:space="preserve"> metacognition</w:t>
      </w:r>
      <w:r w:rsidR="002202FE" w:rsidRPr="004C5BDF">
        <w:rPr>
          <w:rFonts w:ascii="Times New Roman" w:hAnsi="Times New Roman" w:cs="Times New Roman"/>
          <w:sz w:val="24"/>
          <w:szCs w:val="24"/>
        </w:rPr>
        <w:t xml:space="preserve"> into the syllabus; teaching students how to learn in the most effective way.</w:t>
      </w:r>
      <w:r w:rsidR="007E15B3" w:rsidRPr="004C5BDF">
        <w:rPr>
          <w:rFonts w:ascii="Times New Roman" w:hAnsi="Times New Roman" w:cs="Times New Roman"/>
          <w:sz w:val="24"/>
          <w:szCs w:val="24"/>
        </w:rPr>
        <w:t xml:space="preserve"> </w:t>
      </w:r>
      <w:r w:rsidR="004049C4" w:rsidRPr="004C5BDF">
        <w:rPr>
          <w:rFonts w:ascii="Times New Roman" w:hAnsi="Times New Roman" w:cs="Times New Roman"/>
          <w:sz w:val="24"/>
          <w:szCs w:val="24"/>
        </w:rPr>
        <w:t>In this way, a student can be given</w:t>
      </w:r>
      <w:r w:rsidR="007E15B3" w:rsidRPr="004C5BDF">
        <w:rPr>
          <w:rFonts w:ascii="Times New Roman" w:hAnsi="Times New Roman" w:cs="Times New Roman"/>
          <w:sz w:val="24"/>
          <w:szCs w:val="24"/>
        </w:rPr>
        <w:t xml:space="preserve"> agency in how they </w:t>
      </w:r>
      <w:r w:rsidR="004049C4" w:rsidRPr="004C5BDF">
        <w:rPr>
          <w:rFonts w:ascii="Times New Roman" w:hAnsi="Times New Roman" w:cs="Times New Roman"/>
          <w:sz w:val="24"/>
          <w:szCs w:val="24"/>
        </w:rPr>
        <w:t>learn</w:t>
      </w:r>
      <w:r w:rsidR="007E15B3" w:rsidRPr="004C5BDF">
        <w:rPr>
          <w:rFonts w:ascii="Times New Roman" w:hAnsi="Times New Roman" w:cs="Times New Roman"/>
          <w:sz w:val="24"/>
          <w:szCs w:val="24"/>
        </w:rPr>
        <w:t>,</w:t>
      </w:r>
      <w:r w:rsidR="004049C4" w:rsidRPr="004C5BDF">
        <w:rPr>
          <w:rFonts w:ascii="Times New Roman" w:hAnsi="Times New Roman" w:cs="Times New Roman"/>
          <w:sz w:val="24"/>
          <w:szCs w:val="24"/>
        </w:rPr>
        <w:t xml:space="preserve"> promoting their dignity and freedom to self-regulate their language learning journey (</w:t>
      </w:r>
      <w:r w:rsidR="003C0919" w:rsidRPr="004C5BDF">
        <w:rPr>
          <w:rFonts w:ascii="Times New Roman" w:hAnsi="Times New Roman" w:cs="Times New Roman"/>
          <w:sz w:val="24"/>
          <w:szCs w:val="24"/>
        </w:rPr>
        <w:t>Nussbaum, 2011 cited in Jefferson and Anderson, 2021, p. 22)</w:t>
      </w:r>
      <w:r w:rsidR="004049C4" w:rsidRPr="004C5BDF">
        <w:rPr>
          <w:rFonts w:ascii="Times New Roman" w:hAnsi="Times New Roman" w:cs="Times New Roman"/>
          <w:sz w:val="24"/>
          <w:szCs w:val="24"/>
        </w:rPr>
        <w:t>.</w:t>
      </w:r>
      <w:r w:rsidR="007E15B3" w:rsidRPr="004C5BDF">
        <w:rPr>
          <w:rFonts w:ascii="Times New Roman" w:hAnsi="Times New Roman" w:cs="Times New Roman"/>
          <w:sz w:val="24"/>
          <w:szCs w:val="24"/>
        </w:rPr>
        <w:t xml:space="preserve"> </w:t>
      </w:r>
      <w:r w:rsidR="002202FE" w:rsidRPr="004C5BDF">
        <w:rPr>
          <w:rFonts w:ascii="Times New Roman" w:hAnsi="Times New Roman" w:cs="Times New Roman"/>
          <w:sz w:val="24"/>
          <w:szCs w:val="24"/>
        </w:rPr>
        <w:t xml:space="preserve"> </w:t>
      </w:r>
      <w:r w:rsidR="00D22B36" w:rsidRPr="004C5BDF">
        <w:rPr>
          <w:rFonts w:ascii="Times New Roman" w:hAnsi="Times New Roman" w:cs="Times New Roman"/>
          <w:sz w:val="24"/>
          <w:szCs w:val="24"/>
        </w:rPr>
        <w:t xml:space="preserve">Language sits apart from other subjects in its status as a communicative tool, rather than a </w:t>
      </w:r>
      <w:r w:rsidR="008B4093" w:rsidRPr="004C5BDF">
        <w:rPr>
          <w:rFonts w:ascii="Times New Roman" w:hAnsi="Times New Roman" w:cs="Times New Roman"/>
          <w:sz w:val="24"/>
          <w:szCs w:val="24"/>
        </w:rPr>
        <w:t>system of knowledge to be mastered. Students who embrace this notion and are able to self-strategize autonomously are more effective learners than those who seek a more directly led syllabus that they lack agency in (Wong and Nunan</w:t>
      </w:r>
      <w:r w:rsidR="00E7111A" w:rsidRPr="004C5BDF">
        <w:rPr>
          <w:rFonts w:ascii="Times New Roman" w:hAnsi="Times New Roman" w:cs="Times New Roman"/>
          <w:sz w:val="24"/>
          <w:szCs w:val="24"/>
        </w:rPr>
        <w:t>, 2011)</w:t>
      </w:r>
      <w:r w:rsidR="008B4093" w:rsidRPr="004C5BDF">
        <w:rPr>
          <w:rFonts w:ascii="Times New Roman" w:hAnsi="Times New Roman" w:cs="Times New Roman"/>
          <w:sz w:val="24"/>
          <w:szCs w:val="24"/>
        </w:rPr>
        <w:t>.</w:t>
      </w:r>
      <w:r w:rsidR="00D22B36" w:rsidRPr="004C5BDF">
        <w:rPr>
          <w:rFonts w:ascii="Times New Roman" w:hAnsi="Times New Roman" w:cs="Times New Roman"/>
          <w:sz w:val="24"/>
          <w:szCs w:val="24"/>
        </w:rPr>
        <w:t xml:space="preserve"> </w:t>
      </w:r>
      <w:r w:rsidR="002202FE" w:rsidRPr="004C5BDF">
        <w:rPr>
          <w:rFonts w:ascii="Times New Roman" w:hAnsi="Times New Roman" w:cs="Times New Roman"/>
          <w:sz w:val="24"/>
          <w:szCs w:val="24"/>
        </w:rPr>
        <w:t xml:space="preserve">While the tools in themselves are effective thinking tools within the Welsh education system to create a whole student approach to teaching, they require more active justification for the private adult education industry because underpinning the success of the integration of these tools is their justified use against the time and effort needed to engage with them. </w:t>
      </w:r>
      <w:r w:rsidR="002A762A" w:rsidRPr="004C5BDF">
        <w:rPr>
          <w:rFonts w:ascii="Times New Roman" w:hAnsi="Times New Roman" w:cs="Times New Roman"/>
          <w:sz w:val="24"/>
          <w:szCs w:val="24"/>
        </w:rPr>
        <w:t>Furthermore, metacognition strategies require guidance beyond self-awareness to create the necessary positive self-image to achieve success in learning (Kormos and Csizer, 2014).</w:t>
      </w:r>
      <w:r w:rsidR="00054E4D" w:rsidRPr="004C5BDF">
        <w:rPr>
          <w:rFonts w:ascii="Times New Roman" w:hAnsi="Times New Roman" w:cs="Times New Roman"/>
          <w:sz w:val="24"/>
          <w:szCs w:val="24"/>
        </w:rPr>
        <w:t xml:space="preserve"> </w:t>
      </w:r>
      <w:r w:rsidR="00456010" w:rsidRPr="004C5BDF">
        <w:rPr>
          <w:rFonts w:ascii="Times New Roman" w:hAnsi="Times New Roman" w:cs="Times New Roman"/>
          <w:sz w:val="24"/>
          <w:szCs w:val="24"/>
        </w:rPr>
        <w:t>Completing the tools on a regular basis will require both student and teacher buy</w:t>
      </w:r>
      <w:r w:rsidR="0067282C" w:rsidRPr="004C5BDF">
        <w:rPr>
          <w:rFonts w:ascii="Times New Roman" w:hAnsi="Times New Roman" w:cs="Times New Roman"/>
          <w:sz w:val="24"/>
          <w:szCs w:val="24"/>
        </w:rPr>
        <w:t>-</w:t>
      </w:r>
      <w:r w:rsidR="00456010" w:rsidRPr="004C5BDF">
        <w:rPr>
          <w:rFonts w:ascii="Times New Roman" w:hAnsi="Times New Roman" w:cs="Times New Roman"/>
          <w:sz w:val="24"/>
          <w:szCs w:val="24"/>
        </w:rPr>
        <w:t xml:space="preserve">in as they </w:t>
      </w:r>
      <w:r w:rsidR="0067282C" w:rsidRPr="004C5BDF">
        <w:rPr>
          <w:rFonts w:ascii="Times New Roman" w:hAnsi="Times New Roman" w:cs="Times New Roman"/>
          <w:sz w:val="24"/>
          <w:szCs w:val="24"/>
        </w:rPr>
        <w:t xml:space="preserve">could be viewed as </w:t>
      </w:r>
      <w:r w:rsidR="00456010" w:rsidRPr="004C5BDF">
        <w:rPr>
          <w:rFonts w:ascii="Times New Roman" w:hAnsi="Times New Roman" w:cs="Times New Roman"/>
          <w:sz w:val="24"/>
          <w:szCs w:val="24"/>
        </w:rPr>
        <w:t>detract</w:t>
      </w:r>
      <w:r w:rsidR="0067282C" w:rsidRPr="004C5BDF">
        <w:rPr>
          <w:rFonts w:ascii="Times New Roman" w:hAnsi="Times New Roman" w:cs="Times New Roman"/>
          <w:sz w:val="24"/>
          <w:szCs w:val="24"/>
        </w:rPr>
        <w:t>ing</w:t>
      </w:r>
      <w:r w:rsidR="00456010" w:rsidRPr="004C5BDF">
        <w:rPr>
          <w:rFonts w:ascii="Times New Roman" w:hAnsi="Times New Roman" w:cs="Times New Roman"/>
          <w:sz w:val="24"/>
          <w:szCs w:val="24"/>
        </w:rPr>
        <w:t xml:space="preserve"> from the main</w:t>
      </w:r>
      <w:r w:rsidR="0067282C" w:rsidRPr="004C5BDF">
        <w:rPr>
          <w:rFonts w:ascii="Times New Roman" w:hAnsi="Times New Roman" w:cs="Times New Roman"/>
          <w:sz w:val="24"/>
          <w:szCs w:val="24"/>
        </w:rPr>
        <w:t xml:space="preserve"> language</w:t>
      </w:r>
      <w:r w:rsidR="00456010" w:rsidRPr="004C5BDF">
        <w:rPr>
          <w:rFonts w:ascii="Times New Roman" w:hAnsi="Times New Roman" w:cs="Times New Roman"/>
          <w:sz w:val="24"/>
          <w:szCs w:val="24"/>
        </w:rPr>
        <w:t xml:space="preserve"> progression of the course. However, since they will be completed in the target language and discussed with the teacher, the integration of the tools can become part of the</w:t>
      </w:r>
      <w:r w:rsidR="0067282C" w:rsidRPr="004C5BDF">
        <w:rPr>
          <w:rFonts w:ascii="Times New Roman" w:hAnsi="Times New Roman" w:cs="Times New Roman"/>
          <w:sz w:val="24"/>
          <w:szCs w:val="24"/>
        </w:rPr>
        <w:t xml:space="preserve"> language</w:t>
      </w:r>
      <w:r w:rsidR="00456010" w:rsidRPr="004C5BDF">
        <w:rPr>
          <w:rFonts w:ascii="Times New Roman" w:hAnsi="Times New Roman" w:cs="Times New Roman"/>
          <w:sz w:val="24"/>
          <w:szCs w:val="24"/>
        </w:rPr>
        <w:t xml:space="preserve"> learning process.</w:t>
      </w:r>
      <w:r w:rsidR="007143B8" w:rsidRPr="004C5BDF">
        <w:rPr>
          <w:rFonts w:ascii="Times New Roman" w:hAnsi="Times New Roman" w:cs="Times New Roman"/>
          <w:sz w:val="24"/>
          <w:szCs w:val="24"/>
        </w:rPr>
        <w:t xml:space="preserve"> Macaro</w:t>
      </w:r>
      <w:r w:rsidR="00456010" w:rsidRPr="004C5BDF">
        <w:rPr>
          <w:rFonts w:ascii="Times New Roman" w:hAnsi="Times New Roman" w:cs="Times New Roman"/>
          <w:sz w:val="24"/>
          <w:szCs w:val="24"/>
        </w:rPr>
        <w:t xml:space="preserve"> </w:t>
      </w:r>
      <w:r w:rsidR="0067282C" w:rsidRPr="004C5BDF">
        <w:rPr>
          <w:rFonts w:ascii="Times New Roman" w:hAnsi="Times New Roman" w:cs="Times New Roman"/>
          <w:sz w:val="24"/>
          <w:szCs w:val="24"/>
        </w:rPr>
        <w:t>(200</w:t>
      </w:r>
      <w:r w:rsidR="007143B8" w:rsidRPr="004C5BDF">
        <w:rPr>
          <w:rFonts w:ascii="Times New Roman" w:hAnsi="Times New Roman" w:cs="Times New Roman"/>
          <w:sz w:val="24"/>
          <w:szCs w:val="24"/>
        </w:rPr>
        <w:t>6</w:t>
      </w:r>
      <w:r w:rsidR="0067282C" w:rsidRPr="004C5BDF">
        <w:rPr>
          <w:rFonts w:ascii="Times New Roman" w:hAnsi="Times New Roman" w:cs="Times New Roman"/>
          <w:sz w:val="24"/>
          <w:szCs w:val="24"/>
        </w:rPr>
        <w:t xml:space="preserve">) </w:t>
      </w:r>
      <w:r w:rsidR="00456010" w:rsidRPr="004C5BDF">
        <w:rPr>
          <w:rFonts w:ascii="Times New Roman" w:hAnsi="Times New Roman" w:cs="Times New Roman"/>
          <w:sz w:val="24"/>
          <w:szCs w:val="24"/>
        </w:rPr>
        <w:t>does not distinguish between a</w:t>
      </w:r>
      <w:r w:rsidR="0067282C" w:rsidRPr="004C5BDF">
        <w:rPr>
          <w:rFonts w:ascii="Times New Roman" w:hAnsi="Times New Roman" w:cs="Times New Roman"/>
          <w:sz w:val="24"/>
          <w:szCs w:val="24"/>
        </w:rPr>
        <w:t xml:space="preserve"> target</w:t>
      </w:r>
      <w:r w:rsidR="00456010" w:rsidRPr="004C5BDF">
        <w:rPr>
          <w:rFonts w:ascii="Times New Roman" w:hAnsi="Times New Roman" w:cs="Times New Roman"/>
          <w:sz w:val="24"/>
          <w:szCs w:val="24"/>
        </w:rPr>
        <w:t xml:space="preserve"> language activity and one introducing learning strategy</w:t>
      </w:r>
      <w:r w:rsidR="0067245E" w:rsidRPr="004C5BDF">
        <w:rPr>
          <w:rFonts w:ascii="Times New Roman" w:hAnsi="Times New Roman" w:cs="Times New Roman"/>
          <w:sz w:val="24"/>
          <w:szCs w:val="24"/>
        </w:rPr>
        <w:t xml:space="preserve">, and Nakatani (2005) builds on this asserting that </w:t>
      </w:r>
      <w:r w:rsidR="00FF13BF" w:rsidRPr="004C5BDF">
        <w:rPr>
          <w:rFonts w:ascii="Times New Roman" w:hAnsi="Times New Roman" w:cs="Times New Roman"/>
          <w:sz w:val="24"/>
          <w:szCs w:val="24"/>
        </w:rPr>
        <w:t xml:space="preserve">utilising instructed communication strategies can improve oral communication. </w:t>
      </w:r>
      <w:r w:rsidR="005E578D" w:rsidRPr="004C5BDF">
        <w:rPr>
          <w:rFonts w:ascii="Times New Roman" w:hAnsi="Times New Roman" w:cs="Times New Roman"/>
          <w:sz w:val="24"/>
          <w:szCs w:val="24"/>
        </w:rPr>
        <w:t xml:space="preserve">However, too much time spent on learning </w:t>
      </w:r>
      <w:r w:rsidR="005E578D" w:rsidRPr="004C5BDF">
        <w:rPr>
          <w:rFonts w:ascii="Times New Roman" w:hAnsi="Times New Roman" w:cs="Times New Roman"/>
          <w:sz w:val="24"/>
          <w:szCs w:val="24"/>
        </w:rPr>
        <w:lastRenderedPageBreak/>
        <w:t>strategy can sour the student as this kind of teaching does not</w:t>
      </w:r>
      <w:r w:rsidR="001367D4" w:rsidRPr="004C5BDF">
        <w:rPr>
          <w:rFonts w:ascii="Times New Roman" w:hAnsi="Times New Roman" w:cs="Times New Roman"/>
          <w:sz w:val="24"/>
          <w:szCs w:val="24"/>
        </w:rPr>
        <w:t xml:space="preserve"> utilise authentic language </w:t>
      </w:r>
      <w:r w:rsidR="005E578D" w:rsidRPr="004C5BDF">
        <w:rPr>
          <w:rFonts w:ascii="Times New Roman" w:hAnsi="Times New Roman" w:cs="Times New Roman"/>
          <w:sz w:val="24"/>
          <w:szCs w:val="24"/>
        </w:rPr>
        <w:t>contexts</w:t>
      </w:r>
      <w:r w:rsidR="005C275D" w:rsidRPr="004C5BDF">
        <w:rPr>
          <w:rFonts w:ascii="Times New Roman" w:hAnsi="Times New Roman" w:cs="Times New Roman"/>
          <w:sz w:val="24"/>
          <w:szCs w:val="24"/>
        </w:rPr>
        <w:t xml:space="preserve">. </w:t>
      </w:r>
      <w:r w:rsidR="00D7684C" w:rsidRPr="004C5BDF">
        <w:rPr>
          <w:rFonts w:ascii="Times New Roman" w:hAnsi="Times New Roman" w:cs="Times New Roman"/>
          <w:sz w:val="24"/>
          <w:szCs w:val="24"/>
        </w:rPr>
        <w:t>Despite this, it would add a sense of completion and attentive action to the WWNW and communication cha</w:t>
      </w:r>
      <w:r w:rsidR="0067245E" w:rsidRPr="004C5BDF">
        <w:rPr>
          <w:rFonts w:ascii="Times New Roman" w:hAnsi="Times New Roman" w:cs="Times New Roman"/>
          <w:sz w:val="24"/>
          <w:szCs w:val="24"/>
        </w:rPr>
        <w:t>t that could maintain a surface focus on language learning; a comfort zone for students unwilling to disclose their ALN</w:t>
      </w:r>
      <w:r w:rsidR="007F7F19" w:rsidRPr="004C5BDF">
        <w:rPr>
          <w:rFonts w:ascii="Times New Roman" w:hAnsi="Times New Roman" w:cs="Times New Roman"/>
          <w:sz w:val="24"/>
          <w:szCs w:val="24"/>
        </w:rPr>
        <w:t>.</w:t>
      </w:r>
      <w:r w:rsidR="00D7684C" w:rsidRPr="004C5BDF">
        <w:rPr>
          <w:rFonts w:ascii="Times New Roman" w:hAnsi="Times New Roman" w:cs="Times New Roman"/>
          <w:sz w:val="24"/>
          <w:szCs w:val="24"/>
        </w:rPr>
        <w:t xml:space="preserve"> </w:t>
      </w:r>
      <w:r w:rsidR="00161C08" w:rsidRPr="004C5BDF">
        <w:rPr>
          <w:rFonts w:ascii="Times New Roman" w:hAnsi="Times New Roman" w:cs="Times New Roman"/>
          <w:sz w:val="24"/>
          <w:szCs w:val="24"/>
        </w:rPr>
        <w:t xml:space="preserve">Where speciality ALN knowledge were necessary, the teacher </w:t>
      </w:r>
      <w:r w:rsidR="007F7F19" w:rsidRPr="004C5BDF">
        <w:rPr>
          <w:rFonts w:ascii="Times New Roman" w:hAnsi="Times New Roman" w:cs="Times New Roman"/>
          <w:sz w:val="24"/>
          <w:szCs w:val="24"/>
        </w:rPr>
        <w:t xml:space="preserve">would have ample documentation to </w:t>
      </w:r>
      <w:r w:rsidR="00161C08" w:rsidRPr="004C5BDF">
        <w:rPr>
          <w:rFonts w:ascii="Times New Roman" w:hAnsi="Times New Roman" w:cs="Times New Roman"/>
          <w:sz w:val="24"/>
          <w:szCs w:val="24"/>
        </w:rPr>
        <w:t>seek guidance from the student, directly research the area or consult the school’s supporting coordination team for advice. This can offer flexibility in accommodating individual needs without having to</w:t>
      </w:r>
      <w:r w:rsidR="00A55CED" w:rsidRPr="004C5BDF">
        <w:rPr>
          <w:rFonts w:ascii="Times New Roman" w:hAnsi="Times New Roman" w:cs="Times New Roman"/>
          <w:sz w:val="24"/>
          <w:szCs w:val="24"/>
        </w:rPr>
        <w:t xml:space="preserve"> apply broad solution approaches and instead, respond to the individual situations as they arise (Jefferson and Anderson, 2021, p.19).  </w:t>
      </w:r>
    </w:p>
    <w:p w14:paraId="4F36ADB7" w14:textId="77777777" w:rsidR="00135377" w:rsidRPr="004C5BDF" w:rsidRDefault="00135377" w:rsidP="004C5BDF">
      <w:pPr>
        <w:spacing w:line="480" w:lineRule="auto"/>
        <w:rPr>
          <w:rFonts w:ascii="Times New Roman" w:hAnsi="Times New Roman" w:cs="Times New Roman"/>
          <w:sz w:val="24"/>
          <w:szCs w:val="24"/>
          <w:lang w:val="en-US"/>
        </w:rPr>
      </w:pPr>
    </w:p>
    <w:p w14:paraId="2781EFCC" w14:textId="7F49EB4D" w:rsidR="00B562D8" w:rsidRPr="004C5BDF" w:rsidRDefault="00135377" w:rsidP="004C5BDF">
      <w:pPr>
        <w:spacing w:line="480" w:lineRule="auto"/>
        <w:rPr>
          <w:rFonts w:ascii="Times New Roman" w:hAnsi="Times New Roman" w:cs="Times New Roman"/>
          <w:sz w:val="24"/>
          <w:szCs w:val="24"/>
          <w:lang w:val="en-US"/>
        </w:rPr>
      </w:pPr>
      <w:r w:rsidRPr="004C5BDF">
        <w:rPr>
          <w:rFonts w:ascii="Times New Roman" w:hAnsi="Times New Roman" w:cs="Times New Roman"/>
          <w:sz w:val="24"/>
          <w:szCs w:val="24"/>
          <w:lang w:val="en-US"/>
        </w:rPr>
        <w:t xml:space="preserve">In conclusion, </w:t>
      </w:r>
      <w:r w:rsidR="00B562D8" w:rsidRPr="004C5BDF">
        <w:rPr>
          <w:rFonts w:ascii="Times New Roman" w:hAnsi="Times New Roman" w:cs="Times New Roman"/>
          <w:sz w:val="24"/>
          <w:szCs w:val="24"/>
          <w:lang w:val="en-US"/>
        </w:rPr>
        <w:t xml:space="preserve">The ALN system differs to its Special Education Needs (SEN) predecessor in having a graduated approach where an Individual Development Plan (IDP) is created for low, medium and </w:t>
      </w:r>
      <w:r w:rsidR="00CA1F4E" w:rsidRPr="004C5BDF">
        <w:rPr>
          <w:rFonts w:ascii="Times New Roman" w:hAnsi="Times New Roman" w:cs="Times New Roman"/>
          <w:sz w:val="24"/>
          <w:szCs w:val="24"/>
          <w:lang w:val="en-US"/>
        </w:rPr>
        <w:t>high-level</w:t>
      </w:r>
      <w:r w:rsidR="00B562D8" w:rsidRPr="004C5BDF">
        <w:rPr>
          <w:rFonts w:ascii="Times New Roman" w:hAnsi="Times New Roman" w:cs="Times New Roman"/>
          <w:sz w:val="24"/>
          <w:szCs w:val="24"/>
          <w:lang w:val="en-US"/>
        </w:rPr>
        <w:t xml:space="preserve"> support needs and added to as the required level of support develops with the progression of the student (Welsh Government, 2020). Completing the student profile page then negotiating the syllabus at regular WWNW interventions</w:t>
      </w:r>
      <w:r w:rsidRPr="004C5BDF">
        <w:rPr>
          <w:rFonts w:ascii="Times New Roman" w:hAnsi="Times New Roman" w:cs="Times New Roman"/>
          <w:sz w:val="24"/>
          <w:szCs w:val="24"/>
          <w:lang w:val="en-US"/>
        </w:rPr>
        <w:t xml:space="preserve"> or reviewing study strategy using the communication chart</w:t>
      </w:r>
      <w:r w:rsidR="00B562D8" w:rsidRPr="004C5BDF">
        <w:rPr>
          <w:rFonts w:ascii="Times New Roman" w:hAnsi="Times New Roman" w:cs="Times New Roman"/>
          <w:sz w:val="24"/>
          <w:szCs w:val="24"/>
          <w:lang w:val="en-US"/>
        </w:rPr>
        <w:t xml:space="preserve"> emulates this graduated approach by implementing the system universally in the school, then adding more support as it would emerge necessary for students with ALN, giving them the power to navigate the materials in a tailored syllabus with reasonable adjustments. </w:t>
      </w:r>
      <w:r w:rsidRPr="004C5BDF">
        <w:rPr>
          <w:rFonts w:ascii="Times New Roman" w:hAnsi="Times New Roman" w:cs="Times New Roman"/>
          <w:sz w:val="24"/>
          <w:szCs w:val="24"/>
          <w:lang w:val="en-US"/>
        </w:rPr>
        <w:t xml:space="preserve">The constraints of the school, its students and teaching staff require changes of this nature to consider the competitive nature of the school and the rights of the adult learners </w:t>
      </w:r>
      <w:r w:rsidR="00805F66" w:rsidRPr="004C5BDF">
        <w:rPr>
          <w:rFonts w:ascii="Times New Roman" w:hAnsi="Times New Roman" w:cs="Times New Roman"/>
          <w:sz w:val="24"/>
          <w:szCs w:val="24"/>
          <w:lang w:val="en-US"/>
        </w:rPr>
        <w:t>to regulate their own study. Therefore</w:t>
      </w:r>
      <w:r w:rsidR="00645799" w:rsidRPr="004C5BDF">
        <w:rPr>
          <w:rFonts w:ascii="Times New Roman" w:hAnsi="Times New Roman" w:cs="Times New Roman"/>
          <w:sz w:val="24"/>
          <w:szCs w:val="24"/>
          <w:lang w:val="en-US"/>
        </w:rPr>
        <w:t>,</w:t>
      </w:r>
      <w:r w:rsidR="00805F66" w:rsidRPr="004C5BDF">
        <w:rPr>
          <w:rFonts w:ascii="Times New Roman" w:hAnsi="Times New Roman" w:cs="Times New Roman"/>
          <w:sz w:val="24"/>
          <w:szCs w:val="24"/>
          <w:lang w:val="en-US"/>
        </w:rPr>
        <w:t xml:space="preserve"> soft interventions have been discussed with a possibility of building on them in time. The largest challenge will be student and teacher buy-in to complete the tools, so metacognition learning strategies have been added to make the tools more systematic and give a direct value to the time and effort in doing them. </w:t>
      </w:r>
      <w:r w:rsidR="00645799" w:rsidRPr="004C5BDF">
        <w:rPr>
          <w:rFonts w:ascii="Times New Roman" w:hAnsi="Times New Roman" w:cs="Times New Roman"/>
          <w:sz w:val="24"/>
          <w:szCs w:val="24"/>
          <w:lang w:val="en-US"/>
        </w:rPr>
        <w:t xml:space="preserve">In addition, because the tools will be used for all students, students who require </w:t>
      </w:r>
      <w:r w:rsidR="00645799" w:rsidRPr="004C5BDF">
        <w:rPr>
          <w:rFonts w:ascii="Times New Roman" w:hAnsi="Times New Roman" w:cs="Times New Roman"/>
          <w:sz w:val="24"/>
          <w:szCs w:val="24"/>
          <w:lang w:val="en-US"/>
        </w:rPr>
        <w:lastRenderedPageBreak/>
        <w:t xml:space="preserve">ALN adjustments to be put in place may be overlooked or may not emerge. As adult learners, the school can provide the opportunity but not enforce engagement. </w:t>
      </w:r>
      <w:r w:rsidR="00805F66" w:rsidRPr="004C5BDF">
        <w:rPr>
          <w:rFonts w:ascii="Times New Roman" w:hAnsi="Times New Roman" w:cs="Times New Roman"/>
          <w:sz w:val="24"/>
          <w:szCs w:val="24"/>
          <w:lang w:val="en-US"/>
        </w:rPr>
        <w:t>There is a danger of teachers being too systematic in their approach to using these tools and losing the individualised interventions they currently do implicitly. Therefore, transparency of the student profile seeks to maintain collaboration in utilising these tools</w:t>
      </w:r>
      <w:r w:rsidR="00645799" w:rsidRPr="004C5BDF">
        <w:rPr>
          <w:rFonts w:ascii="Times New Roman" w:hAnsi="Times New Roman" w:cs="Times New Roman"/>
          <w:sz w:val="24"/>
          <w:szCs w:val="24"/>
          <w:lang w:val="en-US"/>
        </w:rPr>
        <w:t xml:space="preserve"> focusing them towards individualised interventions. </w:t>
      </w:r>
      <w:r w:rsidR="00DA707A" w:rsidRPr="004C5BDF">
        <w:rPr>
          <w:rFonts w:ascii="Times New Roman" w:hAnsi="Times New Roman" w:cs="Times New Roman"/>
          <w:sz w:val="24"/>
          <w:szCs w:val="24"/>
          <w:lang w:val="en-US"/>
        </w:rPr>
        <w:t>The interventions do not require specialist training to use and keep the student central to how the tools are used and how their learning progresses, while promoting independent learning for all students.</w:t>
      </w:r>
    </w:p>
    <w:p w14:paraId="238414F6" w14:textId="79A3A802" w:rsidR="00DC645B" w:rsidRDefault="00DC645B" w:rsidP="00086105"/>
    <w:p w14:paraId="16714D5D" w14:textId="4C557617" w:rsidR="00343DBF" w:rsidRDefault="00512B1F" w:rsidP="00086105">
      <w:r>
        <w:t>Word count, including the forcefield analysis: 3,87</w:t>
      </w:r>
      <w:r w:rsidR="00973551">
        <w:t>9</w:t>
      </w:r>
    </w:p>
    <w:p w14:paraId="2253EA87" w14:textId="0859038E" w:rsidR="00343DBF" w:rsidRDefault="00343DBF" w:rsidP="00086105"/>
    <w:p w14:paraId="59EA0F23" w14:textId="0353A688" w:rsidR="00343DBF" w:rsidRDefault="00343DBF" w:rsidP="00086105"/>
    <w:p w14:paraId="3B2869B3" w14:textId="186BDE03" w:rsidR="00343DBF" w:rsidRDefault="00343DBF" w:rsidP="00086105"/>
    <w:p w14:paraId="7D30C55E" w14:textId="5310B4C3" w:rsidR="00343DBF" w:rsidRDefault="00343DBF" w:rsidP="00086105"/>
    <w:p w14:paraId="42F3825E" w14:textId="12DD2EB6" w:rsidR="00343DBF" w:rsidRDefault="00343DBF" w:rsidP="00086105"/>
    <w:p w14:paraId="4A55B86F" w14:textId="55915CA1" w:rsidR="00343DBF" w:rsidRDefault="00343DBF" w:rsidP="00086105"/>
    <w:p w14:paraId="449B7251" w14:textId="1A7D617F" w:rsidR="00343DBF" w:rsidRDefault="00343DBF" w:rsidP="00086105"/>
    <w:p w14:paraId="57121755" w14:textId="6C15FBAE" w:rsidR="00343DBF" w:rsidRDefault="00343DBF" w:rsidP="00086105"/>
    <w:p w14:paraId="22654051" w14:textId="216131E1" w:rsidR="00343DBF" w:rsidRDefault="00343DBF" w:rsidP="00086105"/>
    <w:p w14:paraId="28C33F09" w14:textId="6555FBE2" w:rsidR="00343DBF" w:rsidRDefault="00343DBF" w:rsidP="00086105"/>
    <w:p w14:paraId="2EACEF1C" w14:textId="3B5DCF20" w:rsidR="00343DBF" w:rsidRDefault="00343DBF" w:rsidP="00086105"/>
    <w:p w14:paraId="18DFE32E" w14:textId="51D4F649" w:rsidR="00343DBF" w:rsidRDefault="00343DBF" w:rsidP="00086105"/>
    <w:p w14:paraId="71F93E89" w14:textId="01E0FCD1" w:rsidR="00CA1F4E" w:rsidRDefault="00CA1F4E" w:rsidP="00086105"/>
    <w:p w14:paraId="2F4F98E5" w14:textId="1BA96129" w:rsidR="00CA1F4E" w:rsidRDefault="00CA1F4E" w:rsidP="00086105"/>
    <w:p w14:paraId="4C0135D0" w14:textId="657A572F" w:rsidR="00CA1F4E" w:rsidRDefault="00CA1F4E" w:rsidP="00086105"/>
    <w:p w14:paraId="216F921F" w14:textId="50458641" w:rsidR="00CA1F4E" w:rsidRDefault="00CA1F4E" w:rsidP="00086105"/>
    <w:p w14:paraId="163C4109" w14:textId="77777777" w:rsidR="00CA1F4E" w:rsidRDefault="00CA1F4E" w:rsidP="00086105"/>
    <w:p w14:paraId="0D8383AD" w14:textId="77777777" w:rsidR="00343DBF" w:rsidRDefault="00343DBF" w:rsidP="00086105"/>
    <w:p w14:paraId="42F6B991" w14:textId="0E39CDF0" w:rsidR="00FC2243" w:rsidRDefault="00FC2243" w:rsidP="00086105"/>
    <w:p w14:paraId="122951A1" w14:textId="2D047272" w:rsidR="00DD4631" w:rsidRPr="004C5BDF" w:rsidRDefault="00CA1F4E" w:rsidP="004C5BDF">
      <w:pPr>
        <w:jc w:val="center"/>
        <w:rPr>
          <w:rFonts w:ascii="Arial" w:hAnsi="Arial" w:cs="Arial"/>
          <w:sz w:val="28"/>
          <w:szCs w:val="28"/>
        </w:rPr>
      </w:pPr>
      <w:r>
        <w:rPr>
          <w:rFonts w:ascii="Arial" w:hAnsi="Arial" w:cs="Arial"/>
          <w:sz w:val="28"/>
          <w:szCs w:val="28"/>
        </w:rPr>
        <w:lastRenderedPageBreak/>
        <w:t>Forcefield Analysis</w:t>
      </w:r>
    </w:p>
    <w:tbl>
      <w:tblPr>
        <w:tblW w:w="9883" w:type="dxa"/>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5"/>
        <w:gridCol w:w="851"/>
        <w:gridCol w:w="2268"/>
        <w:gridCol w:w="850"/>
        <w:gridCol w:w="3119"/>
      </w:tblGrid>
      <w:tr w:rsidR="00DD4631" w:rsidRPr="00A758F3" w14:paraId="0B12E68B" w14:textId="77777777" w:rsidTr="00F119B4">
        <w:trPr>
          <w:trHeight w:val="774"/>
        </w:trPr>
        <w:tc>
          <w:tcPr>
            <w:tcW w:w="2795" w:type="dxa"/>
            <w:shd w:val="clear" w:color="auto" w:fill="D9D9D9"/>
            <w:vAlign w:val="center"/>
          </w:tcPr>
          <w:p w14:paraId="562D3D11" w14:textId="77777777" w:rsidR="00DD4631" w:rsidRPr="00A758F3" w:rsidRDefault="00DD4631" w:rsidP="00F119B4">
            <w:pPr>
              <w:spacing w:after="0" w:line="240" w:lineRule="auto"/>
              <w:rPr>
                <w:rFonts w:ascii="Arial" w:hAnsi="Arial" w:cs="Arial"/>
                <w:b/>
              </w:rPr>
            </w:pPr>
            <w:r w:rsidRPr="00A758F3">
              <w:rPr>
                <w:rFonts w:ascii="Arial" w:hAnsi="Arial" w:cs="Arial"/>
                <w:b/>
              </w:rPr>
              <w:t>Forces FOR Change</w:t>
            </w:r>
          </w:p>
        </w:tc>
        <w:tc>
          <w:tcPr>
            <w:tcW w:w="851" w:type="dxa"/>
            <w:shd w:val="clear" w:color="auto" w:fill="D9D9D9"/>
            <w:vAlign w:val="center"/>
          </w:tcPr>
          <w:p w14:paraId="208C9C21" w14:textId="5881D3DA" w:rsidR="00DD4631" w:rsidRPr="00A758F3" w:rsidRDefault="00DD4631" w:rsidP="00F119B4">
            <w:pPr>
              <w:spacing w:after="0" w:line="240" w:lineRule="auto"/>
              <w:rPr>
                <w:rFonts w:ascii="Arial" w:hAnsi="Arial" w:cs="Arial"/>
                <w:b/>
              </w:rPr>
            </w:pPr>
            <w:r w:rsidRPr="00A758F3">
              <w:rPr>
                <w:rFonts w:ascii="Arial" w:hAnsi="Arial" w:cs="Arial"/>
                <w:b/>
              </w:rPr>
              <w:t>Score</w:t>
            </w:r>
            <w:r w:rsidR="004C5BDF">
              <w:rPr>
                <w:rFonts w:ascii="Arial" w:hAnsi="Arial" w:cs="Arial"/>
                <w:b/>
              </w:rPr>
              <w:t xml:space="preserve"> /5</w:t>
            </w:r>
          </w:p>
        </w:tc>
        <w:tc>
          <w:tcPr>
            <w:tcW w:w="2268" w:type="dxa"/>
            <w:shd w:val="clear" w:color="auto" w:fill="D9D9D9"/>
            <w:vAlign w:val="center"/>
          </w:tcPr>
          <w:p w14:paraId="4D4E677E" w14:textId="77777777" w:rsidR="00DD4631" w:rsidRPr="00A758F3" w:rsidRDefault="00DD4631" w:rsidP="00F119B4">
            <w:pPr>
              <w:spacing w:after="0" w:line="240" w:lineRule="auto"/>
              <w:rPr>
                <w:rFonts w:ascii="Arial" w:hAnsi="Arial" w:cs="Arial"/>
                <w:b/>
              </w:rPr>
            </w:pPr>
            <w:r w:rsidRPr="00A758F3">
              <w:rPr>
                <w:rFonts w:ascii="Arial" w:hAnsi="Arial" w:cs="Arial"/>
                <w:b/>
              </w:rPr>
              <w:t>Change Proposal</w:t>
            </w:r>
          </w:p>
        </w:tc>
        <w:tc>
          <w:tcPr>
            <w:tcW w:w="850" w:type="dxa"/>
            <w:shd w:val="clear" w:color="auto" w:fill="D9D9D9"/>
            <w:vAlign w:val="center"/>
          </w:tcPr>
          <w:p w14:paraId="53E52DE1" w14:textId="1D7BB252" w:rsidR="00DD4631" w:rsidRPr="00A758F3" w:rsidRDefault="00DD4631" w:rsidP="00F119B4">
            <w:pPr>
              <w:spacing w:after="0" w:line="240" w:lineRule="auto"/>
              <w:rPr>
                <w:rFonts w:ascii="Arial" w:hAnsi="Arial" w:cs="Arial"/>
                <w:b/>
              </w:rPr>
            </w:pPr>
            <w:r w:rsidRPr="00A758F3">
              <w:rPr>
                <w:rFonts w:ascii="Arial" w:hAnsi="Arial" w:cs="Arial"/>
                <w:b/>
              </w:rPr>
              <w:t>Score</w:t>
            </w:r>
            <w:r w:rsidR="004C5BDF">
              <w:rPr>
                <w:rFonts w:ascii="Arial" w:hAnsi="Arial" w:cs="Arial"/>
                <w:b/>
              </w:rPr>
              <w:t xml:space="preserve"> /5</w:t>
            </w:r>
          </w:p>
        </w:tc>
        <w:tc>
          <w:tcPr>
            <w:tcW w:w="3119" w:type="dxa"/>
            <w:shd w:val="clear" w:color="auto" w:fill="D9D9D9"/>
            <w:vAlign w:val="center"/>
          </w:tcPr>
          <w:p w14:paraId="1A1DFA2A" w14:textId="77777777" w:rsidR="00DD4631" w:rsidRPr="00A758F3" w:rsidRDefault="00DD4631" w:rsidP="00F119B4">
            <w:pPr>
              <w:spacing w:after="0" w:line="240" w:lineRule="auto"/>
              <w:rPr>
                <w:rFonts w:ascii="Arial" w:hAnsi="Arial" w:cs="Arial"/>
                <w:b/>
              </w:rPr>
            </w:pPr>
            <w:r w:rsidRPr="00A758F3">
              <w:rPr>
                <w:rFonts w:ascii="Arial" w:hAnsi="Arial" w:cs="Arial"/>
                <w:b/>
              </w:rPr>
              <w:t>Forces AGAINST Change</w:t>
            </w:r>
          </w:p>
        </w:tc>
      </w:tr>
      <w:tr w:rsidR="00DD4631" w:rsidRPr="00A758F3" w14:paraId="6C3961D8" w14:textId="77777777" w:rsidTr="00F119B4">
        <w:trPr>
          <w:trHeight w:val="769"/>
        </w:trPr>
        <w:tc>
          <w:tcPr>
            <w:tcW w:w="2795" w:type="dxa"/>
            <w:shd w:val="clear" w:color="auto" w:fill="auto"/>
          </w:tcPr>
          <w:p w14:paraId="6F230855" w14:textId="77777777" w:rsidR="00DD4631" w:rsidRPr="009951FA" w:rsidRDefault="00DD4631" w:rsidP="00F119B4">
            <w:pPr>
              <w:spacing w:after="0" w:line="240" w:lineRule="auto"/>
              <w:rPr>
                <w:rFonts w:ascii="Arial" w:hAnsi="Arial" w:cs="Arial"/>
                <w:bCs/>
              </w:rPr>
            </w:pPr>
            <w:r w:rsidRPr="009951FA">
              <w:rPr>
                <w:rFonts w:ascii="Arial" w:hAnsi="Arial" w:cs="Arial"/>
                <w:bCs/>
              </w:rPr>
              <w:t>Adult students in private education don’t have to disclose any ALN, meaning needs may be missed.</w:t>
            </w:r>
          </w:p>
        </w:tc>
        <w:tc>
          <w:tcPr>
            <w:tcW w:w="851" w:type="dxa"/>
            <w:shd w:val="clear" w:color="auto" w:fill="auto"/>
          </w:tcPr>
          <w:p w14:paraId="2E039AAB" w14:textId="77777777" w:rsidR="00DD4631" w:rsidRPr="00A758F3" w:rsidRDefault="00DD4631" w:rsidP="00F119B4">
            <w:pPr>
              <w:spacing w:after="0" w:line="240" w:lineRule="auto"/>
              <w:rPr>
                <w:rFonts w:ascii="Arial" w:hAnsi="Arial" w:cs="Arial"/>
                <w:b/>
              </w:rPr>
            </w:pPr>
            <w:r>
              <w:rPr>
                <w:rFonts w:ascii="Arial" w:hAnsi="Arial" w:cs="Arial"/>
                <w:b/>
              </w:rPr>
              <w:t>2</w:t>
            </w:r>
          </w:p>
        </w:tc>
        <w:tc>
          <w:tcPr>
            <w:tcW w:w="2268" w:type="dxa"/>
            <w:vMerge w:val="restart"/>
            <w:shd w:val="clear" w:color="auto" w:fill="auto"/>
          </w:tcPr>
          <w:p w14:paraId="5B515A47" w14:textId="77777777" w:rsidR="00DD4631" w:rsidRPr="009951FA" w:rsidRDefault="00DD4631" w:rsidP="00F119B4">
            <w:pPr>
              <w:spacing w:after="0" w:line="240" w:lineRule="auto"/>
              <w:rPr>
                <w:rFonts w:ascii="Arial" w:hAnsi="Arial" w:cs="Arial"/>
                <w:bCs/>
              </w:rPr>
            </w:pPr>
            <w:r w:rsidRPr="009951FA">
              <w:rPr>
                <w:rFonts w:ascii="Arial" w:hAnsi="Arial" w:cs="Arial"/>
                <w:bCs/>
              </w:rPr>
              <w:t xml:space="preserve">Introduce PCP tools to create a whole student approach in adding details to the student profile. This will then be used to advise the student how best to study and address any ALN that may arise from it. Make the student profile transparent and enable the student to add to it, so it becomes a collaborative living document. </w:t>
            </w:r>
          </w:p>
          <w:p w14:paraId="5B012C8F" w14:textId="77777777" w:rsidR="00DD4631" w:rsidRDefault="00DD4631" w:rsidP="00F119B4">
            <w:pPr>
              <w:spacing w:after="0" w:line="240" w:lineRule="auto"/>
              <w:rPr>
                <w:rFonts w:ascii="Arial" w:hAnsi="Arial" w:cs="Arial"/>
                <w:b/>
              </w:rPr>
            </w:pPr>
          </w:p>
          <w:p w14:paraId="571750D3" w14:textId="77777777" w:rsidR="00DD4631" w:rsidRDefault="00DD4631" w:rsidP="00F119B4">
            <w:pPr>
              <w:spacing w:after="0" w:line="240" w:lineRule="auto"/>
              <w:rPr>
                <w:rFonts w:ascii="Arial" w:hAnsi="Arial" w:cs="Arial"/>
                <w:b/>
              </w:rPr>
            </w:pPr>
          </w:p>
          <w:p w14:paraId="3484978E" w14:textId="77777777" w:rsidR="00DD4631" w:rsidRDefault="00DD4631" w:rsidP="00F119B4">
            <w:pPr>
              <w:spacing w:after="0" w:line="240" w:lineRule="auto"/>
              <w:rPr>
                <w:rFonts w:ascii="Arial" w:hAnsi="Arial" w:cs="Arial"/>
                <w:b/>
              </w:rPr>
            </w:pPr>
            <w:r>
              <w:rPr>
                <w:rFonts w:ascii="Arial" w:hAnsi="Arial" w:cs="Arial"/>
                <w:b/>
              </w:rPr>
              <w:t xml:space="preserve"> </w:t>
            </w:r>
          </w:p>
          <w:p w14:paraId="5DB6E173" w14:textId="77777777" w:rsidR="00DD4631" w:rsidRDefault="00DD4631" w:rsidP="00F119B4">
            <w:pPr>
              <w:spacing w:after="0" w:line="240" w:lineRule="auto"/>
              <w:rPr>
                <w:rFonts w:ascii="Arial" w:hAnsi="Arial" w:cs="Arial"/>
                <w:b/>
              </w:rPr>
            </w:pPr>
          </w:p>
          <w:p w14:paraId="4BF3E1D4" w14:textId="77777777" w:rsidR="00DD4631" w:rsidRPr="00A758F3" w:rsidRDefault="00DD4631" w:rsidP="00F119B4">
            <w:pPr>
              <w:spacing w:after="0" w:line="240" w:lineRule="auto"/>
              <w:rPr>
                <w:rFonts w:ascii="Arial" w:hAnsi="Arial" w:cs="Arial"/>
                <w:b/>
              </w:rPr>
            </w:pPr>
          </w:p>
        </w:tc>
        <w:tc>
          <w:tcPr>
            <w:tcW w:w="850" w:type="dxa"/>
            <w:shd w:val="clear" w:color="auto" w:fill="auto"/>
          </w:tcPr>
          <w:p w14:paraId="662B4ED1" w14:textId="77777777" w:rsidR="00DD4631" w:rsidRPr="00A758F3" w:rsidRDefault="00DD4631" w:rsidP="00F119B4">
            <w:pPr>
              <w:spacing w:after="0" w:line="240" w:lineRule="auto"/>
              <w:rPr>
                <w:rFonts w:ascii="Arial" w:hAnsi="Arial" w:cs="Arial"/>
                <w:b/>
              </w:rPr>
            </w:pPr>
            <w:r>
              <w:rPr>
                <w:rFonts w:ascii="Arial" w:hAnsi="Arial" w:cs="Arial"/>
                <w:b/>
              </w:rPr>
              <w:t>3</w:t>
            </w:r>
          </w:p>
        </w:tc>
        <w:tc>
          <w:tcPr>
            <w:tcW w:w="3119" w:type="dxa"/>
            <w:shd w:val="clear" w:color="auto" w:fill="auto"/>
          </w:tcPr>
          <w:p w14:paraId="267B88BC" w14:textId="77777777" w:rsidR="00DD4631" w:rsidRPr="009951FA" w:rsidRDefault="00DD4631" w:rsidP="00F119B4">
            <w:pPr>
              <w:spacing w:after="0" w:line="240" w:lineRule="auto"/>
              <w:rPr>
                <w:rFonts w:ascii="Arial" w:hAnsi="Arial" w:cs="Arial"/>
                <w:bCs/>
              </w:rPr>
            </w:pPr>
            <w:r w:rsidRPr="009951FA">
              <w:rPr>
                <w:rFonts w:ascii="Arial" w:hAnsi="Arial" w:cs="Arial"/>
                <w:bCs/>
              </w:rPr>
              <w:t xml:space="preserve">A unified approach to teaching students with ALN is unlikely due to variances in recruitment and quality control. </w:t>
            </w:r>
          </w:p>
        </w:tc>
      </w:tr>
      <w:tr w:rsidR="00DD4631" w:rsidRPr="00A758F3" w14:paraId="28A3892A" w14:textId="77777777" w:rsidTr="00F119B4">
        <w:trPr>
          <w:trHeight w:val="769"/>
        </w:trPr>
        <w:tc>
          <w:tcPr>
            <w:tcW w:w="2795" w:type="dxa"/>
            <w:shd w:val="clear" w:color="auto" w:fill="auto"/>
          </w:tcPr>
          <w:p w14:paraId="706B9B98" w14:textId="77777777" w:rsidR="00DD4631" w:rsidRPr="009951FA" w:rsidRDefault="00DD4631" w:rsidP="00F119B4">
            <w:pPr>
              <w:spacing w:after="0" w:line="240" w:lineRule="auto"/>
              <w:rPr>
                <w:rFonts w:ascii="Arial" w:hAnsi="Arial" w:cs="Arial"/>
                <w:bCs/>
              </w:rPr>
            </w:pPr>
            <w:r w:rsidRPr="009951FA">
              <w:rPr>
                <w:rFonts w:ascii="Arial" w:hAnsi="Arial" w:cs="Arial"/>
                <w:bCs/>
              </w:rPr>
              <w:t xml:space="preserve">Implementing successful ALN inclusive practice can give the school a competitive edge </w:t>
            </w:r>
          </w:p>
        </w:tc>
        <w:tc>
          <w:tcPr>
            <w:tcW w:w="851" w:type="dxa"/>
            <w:shd w:val="clear" w:color="auto" w:fill="auto"/>
          </w:tcPr>
          <w:p w14:paraId="6B3D076F" w14:textId="77777777" w:rsidR="00DD4631" w:rsidRPr="00A758F3" w:rsidRDefault="00DD4631" w:rsidP="00F119B4">
            <w:pPr>
              <w:spacing w:after="0" w:line="240" w:lineRule="auto"/>
              <w:rPr>
                <w:rFonts w:ascii="Arial" w:hAnsi="Arial" w:cs="Arial"/>
                <w:b/>
              </w:rPr>
            </w:pPr>
            <w:r>
              <w:rPr>
                <w:rFonts w:ascii="Arial" w:hAnsi="Arial" w:cs="Arial"/>
                <w:b/>
              </w:rPr>
              <w:t>5</w:t>
            </w:r>
          </w:p>
        </w:tc>
        <w:tc>
          <w:tcPr>
            <w:tcW w:w="2268" w:type="dxa"/>
            <w:vMerge/>
            <w:shd w:val="clear" w:color="auto" w:fill="auto"/>
          </w:tcPr>
          <w:p w14:paraId="1F5318D9" w14:textId="77777777" w:rsidR="00DD4631" w:rsidRPr="00A758F3" w:rsidRDefault="00DD4631" w:rsidP="00F119B4">
            <w:pPr>
              <w:spacing w:after="0" w:line="240" w:lineRule="auto"/>
              <w:rPr>
                <w:rFonts w:ascii="Arial" w:hAnsi="Arial" w:cs="Arial"/>
                <w:b/>
              </w:rPr>
            </w:pPr>
          </w:p>
        </w:tc>
        <w:tc>
          <w:tcPr>
            <w:tcW w:w="850" w:type="dxa"/>
            <w:shd w:val="clear" w:color="auto" w:fill="auto"/>
          </w:tcPr>
          <w:p w14:paraId="51ED097C" w14:textId="77777777" w:rsidR="00DD4631" w:rsidRPr="00A758F3" w:rsidRDefault="00DD4631" w:rsidP="00F119B4">
            <w:pPr>
              <w:spacing w:after="0" w:line="240" w:lineRule="auto"/>
              <w:rPr>
                <w:rFonts w:ascii="Arial" w:hAnsi="Arial" w:cs="Arial"/>
                <w:b/>
              </w:rPr>
            </w:pPr>
            <w:r>
              <w:rPr>
                <w:rFonts w:ascii="Arial" w:hAnsi="Arial" w:cs="Arial"/>
                <w:b/>
              </w:rPr>
              <w:t>5</w:t>
            </w:r>
          </w:p>
        </w:tc>
        <w:tc>
          <w:tcPr>
            <w:tcW w:w="3119" w:type="dxa"/>
            <w:shd w:val="clear" w:color="auto" w:fill="auto"/>
          </w:tcPr>
          <w:p w14:paraId="0D91ACEC" w14:textId="77777777" w:rsidR="00DD4631" w:rsidRPr="009951FA" w:rsidRDefault="00DD4631" w:rsidP="00F119B4">
            <w:pPr>
              <w:spacing w:after="0" w:line="240" w:lineRule="auto"/>
              <w:rPr>
                <w:rFonts w:ascii="Arial" w:hAnsi="Arial" w:cs="Arial"/>
                <w:bCs/>
              </w:rPr>
            </w:pPr>
            <w:r w:rsidRPr="009951FA">
              <w:rPr>
                <w:rFonts w:ascii="Arial" w:hAnsi="Arial" w:cs="Arial"/>
                <w:bCs/>
              </w:rPr>
              <w:t>Teacher training for ALN is costly and difficult to regulate within the school’s operations.</w:t>
            </w:r>
          </w:p>
        </w:tc>
      </w:tr>
      <w:tr w:rsidR="00DD4631" w:rsidRPr="00A758F3" w14:paraId="75352A2D" w14:textId="77777777" w:rsidTr="00F119B4">
        <w:trPr>
          <w:trHeight w:val="769"/>
        </w:trPr>
        <w:tc>
          <w:tcPr>
            <w:tcW w:w="2795" w:type="dxa"/>
            <w:shd w:val="clear" w:color="auto" w:fill="auto"/>
          </w:tcPr>
          <w:p w14:paraId="24D1E946" w14:textId="77777777" w:rsidR="00DD4631" w:rsidRPr="009951FA" w:rsidRDefault="00DD4631" w:rsidP="00F119B4">
            <w:pPr>
              <w:spacing w:after="0" w:line="240" w:lineRule="auto"/>
              <w:rPr>
                <w:rFonts w:ascii="Arial" w:hAnsi="Arial" w:cs="Arial"/>
                <w:bCs/>
              </w:rPr>
            </w:pPr>
            <w:r w:rsidRPr="009951FA">
              <w:rPr>
                <w:rFonts w:ascii="Arial" w:hAnsi="Arial" w:cs="Arial"/>
                <w:bCs/>
              </w:rPr>
              <w:t>Lack of any ALN policy. Teachers may feel insecure about this.</w:t>
            </w:r>
          </w:p>
        </w:tc>
        <w:tc>
          <w:tcPr>
            <w:tcW w:w="851" w:type="dxa"/>
            <w:shd w:val="clear" w:color="auto" w:fill="auto"/>
          </w:tcPr>
          <w:p w14:paraId="23EEF42E" w14:textId="77777777" w:rsidR="00DD4631" w:rsidRPr="00A758F3" w:rsidRDefault="00DD4631" w:rsidP="00F119B4">
            <w:pPr>
              <w:spacing w:after="0" w:line="240" w:lineRule="auto"/>
              <w:rPr>
                <w:rFonts w:ascii="Arial" w:hAnsi="Arial" w:cs="Arial"/>
                <w:b/>
              </w:rPr>
            </w:pPr>
            <w:r>
              <w:rPr>
                <w:rFonts w:ascii="Arial" w:hAnsi="Arial" w:cs="Arial"/>
                <w:b/>
              </w:rPr>
              <w:t>3</w:t>
            </w:r>
          </w:p>
        </w:tc>
        <w:tc>
          <w:tcPr>
            <w:tcW w:w="2268" w:type="dxa"/>
            <w:vMerge/>
            <w:shd w:val="clear" w:color="auto" w:fill="auto"/>
          </w:tcPr>
          <w:p w14:paraId="211A42B5" w14:textId="77777777" w:rsidR="00DD4631" w:rsidRPr="00A758F3" w:rsidRDefault="00DD4631" w:rsidP="00F119B4">
            <w:pPr>
              <w:spacing w:after="0" w:line="240" w:lineRule="auto"/>
              <w:rPr>
                <w:rFonts w:ascii="Arial" w:hAnsi="Arial" w:cs="Arial"/>
                <w:b/>
              </w:rPr>
            </w:pPr>
          </w:p>
        </w:tc>
        <w:tc>
          <w:tcPr>
            <w:tcW w:w="850" w:type="dxa"/>
            <w:shd w:val="clear" w:color="auto" w:fill="auto"/>
          </w:tcPr>
          <w:p w14:paraId="077DE3DD" w14:textId="77777777" w:rsidR="00DD4631" w:rsidRPr="00A758F3" w:rsidRDefault="00DD4631" w:rsidP="00F119B4">
            <w:pPr>
              <w:spacing w:after="0" w:line="240" w:lineRule="auto"/>
              <w:rPr>
                <w:rFonts w:ascii="Arial" w:hAnsi="Arial" w:cs="Arial"/>
                <w:b/>
              </w:rPr>
            </w:pPr>
            <w:r>
              <w:rPr>
                <w:rFonts w:ascii="Arial" w:hAnsi="Arial" w:cs="Arial"/>
                <w:b/>
              </w:rPr>
              <w:t>3</w:t>
            </w:r>
          </w:p>
        </w:tc>
        <w:tc>
          <w:tcPr>
            <w:tcW w:w="3119" w:type="dxa"/>
            <w:shd w:val="clear" w:color="auto" w:fill="auto"/>
          </w:tcPr>
          <w:p w14:paraId="039B3B0E" w14:textId="77777777" w:rsidR="00DD4631" w:rsidRPr="009951FA" w:rsidRDefault="00DD4631" w:rsidP="00F119B4">
            <w:pPr>
              <w:spacing w:after="0" w:line="240" w:lineRule="auto"/>
              <w:rPr>
                <w:rFonts w:ascii="Arial" w:hAnsi="Arial" w:cs="Arial"/>
                <w:bCs/>
              </w:rPr>
            </w:pPr>
            <w:r w:rsidRPr="009951FA">
              <w:rPr>
                <w:rFonts w:ascii="Arial" w:hAnsi="Arial" w:cs="Arial"/>
                <w:bCs/>
              </w:rPr>
              <w:t xml:space="preserve">EFL teachers are trained to identify specific language needs adapted to the individual. This may be sufficient in one-to-one classes. </w:t>
            </w:r>
          </w:p>
        </w:tc>
      </w:tr>
      <w:tr w:rsidR="00DD4631" w:rsidRPr="00A758F3" w14:paraId="6F3B37FE" w14:textId="77777777" w:rsidTr="00F119B4">
        <w:trPr>
          <w:trHeight w:val="769"/>
        </w:trPr>
        <w:tc>
          <w:tcPr>
            <w:tcW w:w="2795" w:type="dxa"/>
            <w:shd w:val="clear" w:color="auto" w:fill="auto"/>
          </w:tcPr>
          <w:p w14:paraId="139FF2FE" w14:textId="77777777" w:rsidR="00DD4631" w:rsidRPr="009951FA" w:rsidRDefault="00DD4631" w:rsidP="00F119B4">
            <w:pPr>
              <w:spacing w:after="0" w:line="240" w:lineRule="auto"/>
              <w:rPr>
                <w:rFonts w:ascii="Arial" w:hAnsi="Arial" w:cs="Arial"/>
                <w:bCs/>
              </w:rPr>
            </w:pPr>
            <w:r w:rsidRPr="009951FA">
              <w:rPr>
                <w:rFonts w:ascii="Arial" w:hAnsi="Arial" w:cs="Arial"/>
                <w:bCs/>
              </w:rPr>
              <w:t>EFL teachers are not trained to identify or implement adjustments for ALN students</w:t>
            </w:r>
          </w:p>
        </w:tc>
        <w:tc>
          <w:tcPr>
            <w:tcW w:w="851" w:type="dxa"/>
            <w:shd w:val="clear" w:color="auto" w:fill="auto"/>
          </w:tcPr>
          <w:p w14:paraId="7A39AA73" w14:textId="77777777" w:rsidR="00DD4631" w:rsidRPr="00A758F3" w:rsidRDefault="00DD4631" w:rsidP="00F119B4">
            <w:pPr>
              <w:spacing w:after="0" w:line="240" w:lineRule="auto"/>
              <w:rPr>
                <w:rFonts w:ascii="Arial" w:hAnsi="Arial" w:cs="Arial"/>
                <w:b/>
              </w:rPr>
            </w:pPr>
            <w:r>
              <w:rPr>
                <w:rFonts w:ascii="Arial" w:hAnsi="Arial" w:cs="Arial"/>
                <w:b/>
              </w:rPr>
              <w:t>5</w:t>
            </w:r>
          </w:p>
        </w:tc>
        <w:tc>
          <w:tcPr>
            <w:tcW w:w="2268" w:type="dxa"/>
            <w:vMerge/>
            <w:shd w:val="clear" w:color="auto" w:fill="auto"/>
          </w:tcPr>
          <w:p w14:paraId="114CF61E" w14:textId="77777777" w:rsidR="00DD4631" w:rsidRPr="00A758F3" w:rsidRDefault="00DD4631" w:rsidP="00F119B4">
            <w:pPr>
              <w:spacing w:after="0" w:line="240" w:lineRule="auto"/>
              <w:rPr>
                <w:rFonts w:ascii="Arial" w:hAnsi="Arial" w:cs="Arial"/>
                <w:b/>
              </w:rPr>
            </w:pPr>
          </w:p>
        </w:tc>
        <w:tc>
          <w:tcPr>
            <w:tcW w:w="850" w:type="dxa"/>
            <w:shd w:val="clear" w:color="auto" w:fill="auto"/>
          </w:tcPr>
          <w:p w14:paraId="508A8595" w14:textId="77777777" w:rsidR="00DD4631" w:rsidRPr="00A758F3" w:rsidRDefault="00DD4631" w:rsidP="00F119B4">
            <w:pPr>
              <w:spacing w:after="0" w:line="240" w:lineRule="auto"/>
              <w:rPr>
                <w:rFonts w:ascii="Arial" w:hAnsi="Arial" w:cs="Arial"/>
                <w:b/>
              </w:rPr>
            </w:pPr>
            <w:r>
              <w:rPr>
                <w:rFonts w:ascii="Arial" w:hAnsi="Arial" w:cs="Arial"/>
                <w:b/>
              </w:rPr>
              <w:t>4</w:t>
            </w:r>
          </w:p>
        </w:tc>
        <w:tc>
          <w:tcPr>
            <w:tcW w:w="3119" w:type="dxa"/>
            <w:shd w:val="clear" w:color="auto" w:fill="auto"/>
          </w:tcPr>
          <w:p w14:paraId="6D33972B" w14:textId="77777777" w:rsidR="00DD4631" w:rsidRPr="009951FA" w:rsidRDefault="00DD4631" w:rsidP="00F119B4">
            <w:pPr>
              <w:spacing w:after="0" w:line="240" w:lineRule="auto"/>
              <w:rPr>
                <w:rFonts w:ascii="Arial" w:hAnsi="Arial" w:cs="Arial"/>
                <w:bCs/>
              </w:rPr>
            </w:pPr>
            <w:r w:rsidRPr="009951FA">
              <w:rPr>
                <w:rFonts w:ascii="Arial" w:hAnsi="Arial" w:cs="Arial"/>
                <w:bCs/>
              </w:rPr>
              <w:t xml:space="preserve">ALN adjustments should be individualised, making any policy redundant. </w:t>
            </w:r>
          </w:p>
        </w:tc>
      </w:tr>
      <w:tr w:rsidR="00DD4631" w:rsidRPr="00A758F3" w14:paraId="7EC5FE67" w14:textId="77777777" w:rsidTr="00F119B4">
        <w:trPr>
          <w:trHeight w:val="769"/>
        </w:trPr>
        <w:tc>
          <w:tcPr>
            <w:tcW w:w="2795" w:type="dxa"/>
            <w:shd w:val="clear" w:color="auto" w:fill="auto"/>
          </w:tcPr>
          <w:p w14:paraId="4DDFF05A" w14:textId="77777777" w:rsidR="00DD4631" w:rsidRPr="009951FA" w:rsidRDefault="00DD4631" w:rsidP="00F119B4">
            <w:pPr>
              <w:spacing w:after="0" w:line="240" w:lineRule="auto"/>
              <w:rPr>
                <w:rFonts w:ascii="Arial" w:hAnsi="Arial" w:cs="Arial"/>
                <w:bCs/>
              </w:rPr>
            </w:pPr>
            <w:r w:rsidRPr="009951FA">
              <w:rPr>
                <w:rFonts w:ascii="Arial" w:hAnsi="Arial" w:cs="Arial"/>
                <w:bCs/>
              </w:rPr>
              <w:t>The platform encourages student independence. Metacognition strategies extend this, maximising the platform’s potential.</w:t>
            </w:r>
          </w:p>
        </w:tc>
        <w:tc>
          <w:tcPr>
            <w:tcW w:w="851" w:type="dxa"/>
            <w:shd w:val="clear" w:color="auto" w:fill="auto"/>
          </w:tcPr>
          <w:p w14:paraId="231487E3" w14:textId="77777777" w:rsidR="00DD4631" w:rsidRPr="00A758F3" w:rsidRDefault="00DD4631" w:rsidP="00F119B4">
            <w:pPr>
              <w:spacing w:after="0" w:line="240" w:lineRule="auto"/>
              <w:rPr>
                <w:rFonts w:ascii="Arial" w:hAnsi="Arial" w:cs="Arial"/>
                <w:b/>
              </w:rPr>
            </w:pPr>
            <w:r>
              <w:rPr>
                <w:rFonts w:ascii="Arial" w:hAnsi="Arial" w:cs="Arial"/>
                <w:b/>
              </w:rPr>
              <w:t>4</w:t>
            </w:r>
          </w:p>
        </w:tc>
        <w:tc>
          <w:tcPr>
            <w:tcW w:w="2268" w:type="dxa"/>
            <w:vMerge/>
            <w:shd w:val="clear" w:color="auto" w:fill="auto"/>
          </w:tcPr>
          <w:p w14:paraId="65ADC51D" w14:textId="77777777" w:rsidR="00DD4631" w:rsidRPr="00A758F3" w:rsidRDefault="00DD4631" w:rsidP="00F119B4">
            <w:pPr>
              <w:spacing w:after="0" w:line="240" w:lineRule="auto"/>
              <w:rPr>
                <w:rFonts w:ascii="Arial" w:hAnsi="Arial" w:cs="Arial"/>
                <w:b/>
              </w:rPr>
            </w:pPr>
          </w:p>
        </w:tc>
        <w:tc>
          <w:tcPr>
            <w:tcW w:w="850" w:type="dxa"/>
            <w:shd w:val="clear" w:color="auto" w:fill="auto"/>
          </w:tcPr>
          <w:p w14:paraId="566FC579" w14:textId="77777777" w:rsidR="00DD4631" w:rsidRDefault="00DD4631" w:rsidP="00F119B4">
            <w:pPr>
              <w:spacing w:after="0" w:line="240" w:lineRule="auto"/>
              <w:rPr>
                <w:rFonts w:ascii="Arial" w:hAnsi="Arial" w:cs="Arial"/>
                <w:b/>
              </w:rPr>
            </w:pPr>
          </w:p>
          <w:p w14:paraId="18F787EE" w14:textId="77777777" w:rsidR="00DD4631" w:rsidRDefault="00DD4631" w:rsidP="00F119B4">
            <w:pPr>
              <w:rPr>
                <w:rFonts w:ascii="Arial" w:hAnsi="Arial" w:cs="Arial"/>
                <w:b/>
              </w:rPr>
            </w:pPr>
          </w:p>
          <w:p w14:paraId="6B26682F" w14:textId="77777777" w:rsidR="00DD4631" w:rsidRPr="0082674D" w:rsidRDefault="00DD4631" w:rsidP="00F119B4">
            <w:pPr>
              <w:rPr>
                <w:rFonts w:ascii="Arial" w:hAnsi="Arial" w:cs="Arial"/>
              </w:rPr>
            </w:pPr>
            <w:r>
              <w:rPr>
                <w:rFonts w:ascii="Arial" w:hAnsi="Arial" w:cs="Arial"/>
              </w:rPr>
              <w:t>2</w:t>
            </w:r>
          </w:p>
        </w:tc>
        <w:tc>
          <w:tcPr>
            <w:tcW w:w="3119" w:type="dxa"/>
            <w:shd w:val="clear" w:color="auto" w:fill="auto"/>
          </w:tcPr>
          <w:p w14:paraId="3B77D227" w14:textId="77777777" w:rsidR="00DD4631" w:rsidRPr="009951FA" w:rsidRDefault="00DD4631" w:rsidP="00F119B4">
            <w:pPr>
              <w:spacing w:after="0" w:line="240" w:lineRule="auto"/>
              <w:rPr>
                <w:rFonts w:ascii="Arial" w:hAnsi="Arial" w:cs="Arial"/>
                <w:bCs/>
              </w:rPr>
            </w:pPr>
            <w:r w:rsidRPr="009951FA">
              <w:rPr>
                <w:rFonts w:ascii="Arial" w:hAnsi="Arial" w:cs="Arial"/>
                <w:bCs/>
              </w:rPr>
              <w:t>The school’s global student base use various ALN teaching strategies, making a unified approach difficult to achieve (or be expected by the students).</w:t>
            </w:r>
          </w:p>
        </w:tc>
      </w:tr>
      <w:tr w:rsidR="00DD4631" w:rsidRPr="00A758F3" w14:paraId="5ECDF81F" w14:textId="77777777" w:rsidTr="00F119B4">
        <w:trPr>
          <w:trHeight w:val="769"/>
        </w:trPr>
        <w:tc>
          <w:tcPr>
            <w:tcW w:w="2795" w:type="dxa"/>
            <w:shd w:val="clear" w:color="auto" w:fill="auto"/>
          </w:tcPr>
          <w:p w14:paraId="0CBDA643" w14:textId="77777777" w:rsidR="00DD4631" w:rsidRPr="009951FA" w:rsidRDefault="00DD4631" w:rsidP="00F119B4">
            <w:pPr>
              <w:spacing w:after="0" w:line="240" w:lineRule="auto"/>
              <w:rPr>
                <w:rFonts w:ascii="Arial" w:hAnsi="Arial" w:cs="Arial"/>
                <w:bCs/>
              </w:rPr>
            </w:pPr>
            <w:r w:rsidRPr="009951FA">
              <w:rPr>
                <w:rFonts w:ascii="Arial" w:hAnsi="Arial" w:cs="Arial"/>
                <w:bCs/>
              </w:rPr>
              <w:t>A lack of consistency between teachers in approaches</w:t>
            </w:r>
          </w:p>
        </w:tc>
        <w:tc>
          <w:tcPr>
            <w:tcW w:w="851" w:type="dxa"/>
            <w:shd w:val="clear" w:color="auto" w:fill="auto"/>
          </w:tcPr>
          <w:p w14:paraId="62A02118" w14:textId="77777777" w:rsidR="00DD4631" w:rsidRPr="00A758F3" w:rsidRDefault="00DD4631" w:rsidP="00F119B4">
            <w:pPr>
              <w:spacing w:after="0" w:line="240" w:lineRule="auto"/>
              <w:rPr>
                <w:rFonts w:ascii="Arial" w:hAnsi="Arial" w:cs="Arial"/>
                <w:b/>
              </w:rPr>
            </w:pPr>
            <w:r>
              <w:rPr>
                <w:rFonts w:ascii="Arial" w:hAnsi="Arial" w:cs="Arial"/>
                <w:b/>
              </w:rPr>
              <w:t>5</w:t>
            </w:r>
          </w:p>
        </w:tc>
        <w:tc>
          <w:tcPr>
            <w:tcW w:w="2268" w:type="dxa"/>
            <w:vMerge/>
            <w:shd w:val="clear" w:color="auto" w:fill="auto"/>
          </w:tcPr>
          <w:p w14:paraId="34227DDF" w14:textId="77777777" w:rsidR="00DD4631" w:rsidRPr="00A758F3" w:rsidRDefault="00DD4631" w:rsidP="00F119B4">
            <w:pPr>
              <w:spacing w:after="0" w:line="240" w:lineRule="auto"/>
              <w:rPr>
                <w:rFonts w:ascii="Arial" w:hAnsi="Arial" w:cs="Arial"/>
                <w:b/>
              </w:rPr>
            </w:pPr>
          </w:p>
        </w:tc>
        <w:tc>
          <w:tcPr>
            <w:tcW w:w="850" w:type="dxa"/>
            <w:shd w:val="clear" w:color="auto" w:fill="auto"/>
          </w:tcPr>
          <w:p w14:paraId="2A4399EC" w14:textId="77777777" w:rsidR="00DD4631" w:rsidRPr="00A758F3" w:rsidRDefault="00DD4631" w:rsidP="00F119B4">
            <w:pPr>
              <w:spacing w:after="0" w:line="240" w:lineRule="auto"/>
              <w:rPr>
                <w:rFonts w:ascii="Arial" w:hAnsi="Arial" w:cs="Arial"/>
                <w:b/>
              </w:rPr>
            </w:pPr>
            <w:r>
              <w:rPr>
                <w:rFonts w:ascii="Arial" w:hAnsi="Arial" w:cs="Arial"/>
                <w:b/>
              </w:rPr>
              <w:t>5</w:t>
            </w:r>
          </w:p>
        </w:tc>
        <w:tc>
          <w:tcPr>
            <w:tcW w:w="3119" w:type="dxa"/>
            <w:shd w:val="clear" w:color="auto" w:fill="auto"/>
          </w:tcPr>
          <w:p w14:paraId="7E74B844" w14:textId="77777777" w:rsidR="00DD4631" w:rsidRPr="009951FA" w:rsidRDefault="00DD4631" w:rsidP="00F119B4">
            <w:pPr>
              <w:spacing w:after="0" w:line="240" w:lineRule="auto"/>
              <w:rPr>
                <w:rFonts w:ascii="Arial" w:hAnsi="Arial" w:cs="Arial"/>
                <w:bCs/>
              </w:rPr>
            </w:pPr>
            <w:r w:rsidRPr="009951FA">
              <w:rPr>
                <w:rFonts w:ascii="Arial" w:hAnsi="Arial" w:cs="Arial"/>
                <w:bCs/>
              </w:rPr>
              <w:t xml:space="preserve">PCP tools are time consuming to complete. The students expect their learning experience to be focused towards language learning </w:t>
            </w:r>
          </w:p>
        </w:tc>
      </w:tr>
      <w:tr w:rsidR="00DD4631" w:rsidRPr="00A758F3" w14:paraId="6BF48748" w14:textId="77777777" w:rsidTr="00F119B4">
        <w:trPr>
          <w:trHeight w:val="769"/>
        </w:trPr>
        <w:tc>
          <w:tcPr>
            <w:tcW w:w="2795" w:type="dxa"/>
            <w:shd w:val="clear" w:color="auto" w:fill="auto"/>
          </w:tcPr>
          <w:p w14:paraId="1EB49B00" w14:textId="77777777" w:rsidR="00DD4631" w:rsidRPr="009951FA" w:rsidRDefault="00DD4631" w:rsidP="00F119B4">
            <w:pPr>
              <w:spacing w:after="0" w:line="240" w:lineRule="auto"/>
              <w:rPr>
                <w:rFonts w:ascii="Arial" w:hAnsi="Arial" w:cs="Arial"/>
                <w:bCs/>
              </w:rPr>
            </w:pPr>
            <w:r w:rsidRPr="009951FA">
              <w:rPr>
                <w:rFonts w:ascii="Arial" w:hAnsi="Arial" w:cs="Arial"/>
                <w:bCs/>
              </w:rPr>
              <w:t xml:space="preserve">Confidential student profiles could lead to negative labelling and miscommunication between teachers. </w:t>
            </w:r>
          </w:p>
        </w:tc>
        <w:tc>
          <w:tcPr>
            <w:tcW w:w="851" w:type="dxa"/>
            <w:shd w:val="clear" w:color="auto" w:fill="auto"/>
          </w:tcPr>
          <w:p w14:paraId="11AB0B65" w14:textId="77777777" w:rsidR="00DD4631" w:rsidRPr="00A758F3" w:rsidRDefault="00DD4631" w:rsidP="00F119B4">
            <w:pPr>
              <w:spacing w:after="0" w:line="240" w:lineRule="auto"/>
              <w:rPr>
                <w:rFonts w:ascii="Arial" w:hAnsi="Arial" w:cs="Arial"/>
                <w:b/>
              </w:rPr>
            </w:pPr>
            <w:r>
              <w:rPr>
                <w:rFonts w:ascii="Arial" w:hAnsi="Arial" w:cs="Arial"/>
                <w:b/>
              </w:rPr>
              <w:t>3</w:t>
            </w:r>
          </w:p>
        </w:tc>
        <w:tc>
          <w:tcPr>
            <w:tcW w:w="2268" w:type="dxa"/>
            <w:vMerge/>
            <w:shd w:val="clear" w:color="auto" w:fill="auto"/>
          </w:tcPr>
          <w:p w14:paraId="69E0E49A" w14:textId="77777777" w:rsidR="00DD4631" w:rsidRPr="00A758F3" w:rsidRDefault="00DD4631" w:rsidP="00F119B4">
            <w:pPr>
              <w:spacing w:after="0" w:line="240" w:lineRule="auto"/>
              <w:rPr>
                <w:rFonts w:ascii="Arial" w:hAnsi="Arial" w:cs="Arial"/>
                <w:b/>
              </w:rPr>
            </w:pPr>
          </w:p>
        </w:tc>
        <w:tc>
          <w:tcPr>
            <w:tcW w:w="850" w:type="dxa"/>
            <w:shd w:val="clear" w:color="auto" w:fill="auto"/>
          </w:tcPr>
          <w:p w14:paraId="73AEC9A6" w14:textId="77777777" w:rsidR="00DD4631" w:rsidRPr="00A758F3" w:rsidRDefault="00DD4631" w:rsidP="00F119B4">
            <w:pPr>
              <w:spacing w:after="0" w:line="240" w:lineRule="auto"/>
              <w:rPr>
                <w:rFonts w:ascii="Arial" w:hAnsi="Arial" w:cs="Arial"/>
                <w:b/>
              </w:rPr>
            </w:pPr>
            <w:r>
              <w:rPr>
                <w:rFonts w:ascii="Arial" w:hAnsi="Arial" w:cs="Arial"/>
                <w:b/>
              </w:rPr>
              <w:t>2</w:t>
            </w:r>
          </w:p>
        </w:tc>
        <w:tc>
          <w:tcPr>
            <w:tcW w:w="3119" w:type="dxa"/>
            <w:shd w:val="clear" w:color="auto" w:fill="auto"/>
          </w:tcPr>
          <w:p w14:paraId="137AE01D" w14:textId="77777777" w:rsidR="00DD4631" w:rsidRPr="009951FA" w:rsidRDefault="00DD4631" w:rsidP="00F119B4">
            <w:pPr>
              <w:spacing w:after="0" w:line="240" w:lineRule="auto"/>
              <w:rPr>
                <w:rFonts w:ascii="Arial" w:hAnsi="Arial" w:cs="Arial"/>
                <w:bCs/>
              </w:rPr>
            </w:pPr>
            <w:r w:rsidRPr="009951FA">
              <w:rPr>
                <w:rFonts w:ascii="Arial" w:hAnsi="Arial" w:cs="Arial"/>
                <w:bCs/>
              </w:rPr>
              <w:t>The school uses a flipped classroom approach where a large element of the course is completed autonomously. Teacher implemented interventions don’t directly extend to these areas, unless prompted by the student.</w:t>
            </w:r>
          </w:p>
        </w:tc>
      </w:tr>
      <w:tr w:rsidR="00DD4631" w:rsidRPr="00A758F3" w14:paraId="3E11E697" w14:textId="77777777" w:rsidTr="00F119B4">
        <w:trPr>
          <w:trHeight w:val="769"/>
        </w:trPr>
        <w:tc>
          <w:tcPr>
            <w:tcW w:w="2795" w:type="dxa"/>
            <w:shd w:val="clear" w:color="auto" w:fill="D9D9D9"/>
            <w:vAlign w:val="center"/>
          </w:tcPr>
          <w:p w14:paraId="634B31FC" w14:textId="77777777" w:rsidR="00DD4631" w:rsidRPr="00A758F3" w:rsidRDefault="00DD4631" w:rsidP="00F119B4">
            <w:pPr>
              <w:spacing w:after="0" w:line="240" w:lineRule="auto"/>
              <w:jc w:val="right"/>
              <w:rPr>
                <w:rFonts w:ascii="Arial" w:hAnsi="Arial" w:cs="Arial"/>
                <w:b/>
              </w:rPr>
            </w:pPr>
            <w:r w:rsidRPr="00A758F3">
              <w:rPr>
                <w:rFonts w:ascii="Arial" w:hAnsi="Arial" w:cs="Arial"/>
                <w:b/>
              </w:rPr>
              <w:t>TOTAL</w:t>
            </w:r>
          </w:p>
        </w:tc>
        <w:tc>
          <w:tcPr>
            <w:tcW w:w="851" w:type="dxa"/>
            <w:shd w:val="clear" w:color="auto" w:fill="D9D9D9"/>
          </w:tcPr>
          <w:p w14:paraId="56C972ED" w14:textId="77777777" w:rsidR="00DD4631" w:rsidRPr="00A758F3" w:rsidRDefault="00DD4631" w:rsidP="00F119B4">
            <w:pPr>
              <w:spacing w:after="0" w:line="240" w:lineRule="auto"/>
              <w:rPr>
                <w:rFonts w:ascii="Arial" w:hAnsi="Arial" w:cs="Arial"/>
                <w:b/>
              </w:rPr>
            </w:pPr>
            <w:r>
              <w:rPr>
                <w:rFonts w:ascii="Arial" w:hAnsi="Arial" w:cs="Arial"/>
                <w:b/>
              </w:rPr>
              <w:t>27</w:t>
            </w:r>
          </w:p>
        </w:tc>
        <w:tc>
          <w:tcPr>
            <w:tcW w:w="2268" w:type="dxa"/>
            <w:vMerge/>
            <w:shd w:val="clear" w:color="auto" w:fill="auto"/>
          </w:tcPr>
          <w:p w14:paraId="094ADAE6" w14:textId="77777777" w:rsidR="00DD4631" w:rsidRPr="00A758F3" w:rsidRDefault="00DD4631" w:rsidP="00F119B4">
            <w:pPr>
              <w:spacing w:after="0" w:line="240" w:lineRule="auto"/>
              <w:rPr>
                <w:rFonts w:ascii="Arial" w:hAnsi="Arial" w:cs="Arial"/>
                <w:b/>
              </w:rPr>
            </w:pPr>
          </w:p>
        </w:tc>
        <w:tc>
          <w:tcPr>
            <w:tcW w:w="850" w:type="dxa"/>
            <w:shd w:val="clear" w:color="auto" w:fill="D9D9D9"/>
          </w:tcPr>
          <w:p w14:paraId="17BC5325" w14:textId="77777777" w:rsidR="00DD4631" w:rsidRPr="00A758F3" w:rsidRDefault="00DD4631" w:rsidP="00F119B4">
            <w:pPr>
              <w:spacing w:after="0" w:line="240" w:lineRule="auto"/>
              <w:rPr>
                <w:rFonts w:ascii="Arial" w:hAnsi="Arial" w:cs="Arial"/>
                <w:b/>
              </w:rPr>
            </w:pPr>
            <w:r>
              <w:rPr>
                <w:rFonts w:ascii="Arial" w:hAnsi="Arial" w:cs="Arial"/>
                <w:b/>
              </w:rPr>
              <w:t>24</w:t>
            </w:r>
          </w:p>
        </w:tc>
        <w:tc>
          <w:tcPr>
            <w:tcW w:w="3119" w:type="dxa"/>
            <w:shd w:val="clear" w:color="auto" w:fill="D9D9D9"/>
            <w:vAlign w:val="center"/>
          </w:tcPr>
          <w:p w14:paraId="2ECE5EA7" w14:textId="77777777" w:rsidR="00DD4631" w:rsidRPr="00A758F3" w:rsidRDefault="00DD4631" w:rsidP="00F119B4">
            <w:pPr>
              <w:spacing w:after="0" w:line="240" w:lineRule="auto"/>
              <w:rPr>
                <w:rFonts w:ascii="Arial" w:hAnsi="Arial" w:cs="Arial"/>
                <w:b/>
              </w:rPr>
            </w:pPr>
            <w:r w:rsidRPr="00A758F3">
              <w:rPr>
                <w:rFonts w:ascii="Arial" w:hAnsi="Arial" w:cs="Arial"/>
                <w:b/>
              </w:rPr>
              <w:t>TOTAL</w:t>
            </w:r>
          </w:p>
        </w:tc>
      </w:tr>
    </w:tbl>
    <w:p w14:paraId="4FC7F1FE" w14:textId="77777777" w:rsidR="00DD4631" w:rsidRDefault="00DD4631" w:rsidP="00DD4631">
      <w:pPr>
        <w:rPr>
          <w:rFonts w:ascii="Arial" w:hAnsi="Arial" w:cs="Arial"/>
        </w:rPr>
      </w:pPr>
      <w:r>
        <w:rPr>
          <w:rFonts w:ascii="Arial" w:hAnsi="Arial" w:cs="Arial"/>
        </w:rPr>
        <w:t xml:space="preserve"> </w:t>
      </w:r>
    </w:p>
    <w:p w14:paraId="449B6D86" w14:textId="44B39C04" w:rsidR="00DD4631" w:rsidRDefault="00DD4631" w:rsidP="00DD4631">
      <w:pPr>
        <w:rPr>
          <w:rFonts w:ascii="Arial" w:hAnsi="Arial" w:cs="Arial"/>
        </w:rPr>
      </w:pPr>
    </w:p>
    <w:p w14:paraId="39752177" w14:textId="5D91AE2A" w:rsidR="00980761" w:rsidRDefault="00980761" w:rsidP="00DD4631">
      <w:pPr>
        <w:rPr>
          <w:rFonts w:ascii="Arial" w:hAnsi="Arial" w:cs="Arial"/>
        </w:rPr>
      </w:pPr>
    </w:p>
    <w:p w14:paraId="38D37C97" w14:textId="245F85F2" w:rsidR="00980761" w:rsidRDefault="00980761" w:rsidP="00DD4631">
      <w:pPr>
        <w:rPr>
          <w:rFonts w:ascii="Arial" w:hAnsi="Arial" w:cs="Arial"/>
        </w:rPr>
      </w:pPr>
    </w:p>
    <w:p w14:paraId="7FA26DA0" w14:textId="155495BA" w:rsidR="00980761" w:rsidRDefault="00980761" w:rsidP="00DD4631">
      <w:pPr>
        <w:rPr>
          <w:rFonts w:ascii="Arial" w:hAnsi="Arial" w:cs="Arial"/>
        </w:rPr>
      </w:pPr>
    </w:p>
    <w:p w14:paraId="7600DC85" w14:textId="77777777" w:rsidR="00980761" w:rsidRPr="0073251E" w:rsidRDefault="00980761" w:rsidP="00980761">
      <w:pPr>
        <w:spacing w:line="240" w:lineRule="auto"/>
        <w:jc w:val="center"/>
        <w:rPr>
          <w:rFonts w:ascii="Times New Roman" w:hAnsi="Times New Roman" w:cs="Times New Roman"/>
          <w:b/>
          <w:bCs/>
          <w:sz w:val="24"/>
          <w:szCs w:val="24"/>
          <w:lang w:val="en-US"/>
        </w:rPr>
      </w:pPr>
      <w:r w:rsidRPr="0073251E">
        <w:rPr>
          <w:rFonts w:ascii="Times New Roman" w:hAnsi="Times New Roman" w:cs="Times New Roman"/>
          <w:b/>
          <w:bCs/>
          <w:sz w:val="24"/>
          <w:szCs w:val="24"/>
          <w:lang w:val="en-US"/>
        </w:rPr>
        <w:lastRenderedPageBreak/>
        <w:t>References</w:t>
      </w:r>
    </w:p>
    <w:p w14:paraId="1A18D14E" w14:textId="77777777" w:rsidR="00980761" w:rsidRPr="009E3163" w:rsidRDefault="00980761" w:rsidP="00980761">
      <w:pPr>
        <w:spacing w:line="240" w:lineRule="auto"/>
        <w:rPr>
          <w:rFonts w:ascii="Times New Roman" w:hAnsi="Times New Roman" w:cs="Times New Roman"/>
          <w:sz w:val="24"/>
          <w:szCs w:val="24"/>
          <w:lang w:val="en-US"/>
        </w:rPr>
      </w:pPr>
    </w:p>
    <w:p w14:paraId="452261E5" w14:textId="77777777" w:rsidR="00980761" w:rsidRPr="009E3163" w:rsidRDefault="00980761" w:rsidP="00980761">
      <w:pPr>
        <w:spacing w:line="240" w:lineRule="auto"/>
        <w:rPr>
          <w:rFonts w:ascii="Times New Roman" w:hAnsi="Times New Roman" w:cs="Times New Roman"/>
          <w:sz w:val="24"/>
          <w:szCs w:val="24"/>
          <w:lang w:val="en-US"/>
        </w:rPr>
      </w:pPr>
      <w:r w:rsidRPr="009E3163">
        <w:rPr>
          <w:rFonts w:ascii="Times New Roman" w:hAnsi="Times New Roman" w:cs="Times New Roman"/>
          <w:sz w:val="24"/>
          <w:szCs w:val="24"/>
          <w:lang w:val="en-US"/>
        </w:rPr>
        <w:t xml:space="preserve">Almusharraf, N. (2021) ‘Coconstructing a meaningful online environment: Faculty-student rapport in English as a Foreign Language college classroom’, </w:t>
      </w:r>
      <w:r w:rsidRPr="009E3163">
        <w:rPr>
          <w:rFonts w:ascii="Times New Roman" w:hAnsi="Times New Roman" w:cs="Times New Roman"/>
          <w:i/>
          <w:iCs/>
          <w:sz w:val="24"/>
          <w:szCs w:val="24"/>
          <w:lang w:val="en-US"/>
        </w:rPr>
        <w:t>Educational Measurement: Issues and Practice</w:t>
      </w:r>
      <w:r w:rsidRPr="009E3163">
        <w:rPr>
          <w:rFonts w:ascii="Times New Roman" w:hAnsi="Times New Roman" w:cs="Times New Roman"/>
          <w:sz w:val="24"/>
          <w:szCs w:val="24"/>
          <w:lang w:val="en-US"/>
        </w:rPr>
        <w:t>, 00(0), pp. 1-12.</w:t>
      </w:r>
    </w:p>
    <w:p w14:paraId="53126FBF"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Cambridge (n.d.) </w:t>
      </w:r>
      <w:r w:rsidRPr="009E3163">
        <w:rPr>
          <w:rFonts w:ascii="Times New Roman" w:hAnsi="Times New Roman" w:cs="Times New Roman"/>
          <w:i/>
          <w:iCs/>
          <w:sz w:val="24"/>
          <w:szCs w:val="24"/>
        </w:rPr>
        <w:t>English Language Assessment, What’s in the CELTA course?</w:t>
      </w:r>
      <w:r w:rsidRPr="009E3163">
        <w:rPr>
          <w:rFonts w:ascii="Times New Roman" w:hAnsi="Times New Roman" w:cs="Times New Roman"/>
          <w:sz w:val="24"/>
          <w:szCs w:val="24"/>
        </w:rPr>
        <w:t xml:space="preserve"> Available at: </w:t>
      </w:r>
      <w:hyperlink r:id="rId6" w:history="1">
        <w:r w:rsidRPr="009E3163">
          <w:rPr>
            <w:rStyle w:val="Hyperlink"/>
            <w:rFonts w:ascii="Times New Roman" w:hAnsi="Times New Roman" w:cs="Times New Roman"/>
            <w:sz w:val="24"/>
            <w:szCs w:val="24"/>
          </w:rPr>
          <w:t>https://www.cambridgeenglish.org/teaching-english/teaching-qualifications/celta/about-the-celta-course/</w:t>
        </w:r>
      </w:hyperlink>
      <w:r w:rsidRPr="009E3163">
        <w:rPr>
          <w:rFonts w:ascii="Times New Roman" w:hAnsi="Times New Roman" w:cs="Times New Roman"/>
          <w:sz w:val="24"/>
          <w:szCs w:val="24"/>
        </w:rPr>
        <w:t xml:space="preserve"> (Accessed: 2</w:t>
      </w:r>
      <w:r w:rsidRPr="009E3163">
        <w:rPr>
          <w:rFonts w:ascii="Times New Roman" w:hAnsi="Times New Roman" w:cs="Times New Roman"/>
          <w:sz w:val="24"/>
          <w:szCs w:val="24"/>
          <w:vertAlign w:val="superscript"/>
        </w:rPr>
        <w:t>nd</w:t>
      </w:r>
      <w:r w:rsidRPr="009E3163">
        <w:rPr>
          <w:rFonts w:ascii="Times New Roman" w:hAnsi="Times New Roman" w:cs="Times New Roman"/>
          <w:sz w:val="24"/>
          <w:szCs w:val="24"/>
        </w:rPr>
        <w:t xml:space="preserve"> June 2022).</w:t>
      </w:r>
    </w:p>
    <w:p w14:paraId="0555DF43" w14:textId="77777777" w:rsidR="00980761" w:rsidRPr="009E3163" w:rsidRDefault="00980761" w:rsidP="00980761">
      <w:pPr>
        <w:spacing w:line="240" w:lineRule="auto"/>
        <w:rPr>
          <w:rFonts w:ascii="Times New Roman" w:hAnsi="Times New Roman" w:cs="Times New Roman"/>
          <w:sz w:val="24"/>
          <w:szCs w:val="24"/>
          <w:lang w:val="en-US"/>
        </w:rPr>
      </w:pPr>
      <w:r w:rsidRPr="009E3163">
        <w:rPr>
          <w:rFonts w:ascii="Times New Roman" w:hAnsi="Times New Roman" w:cs="Times New Roman"/>
          <w:sz w:val="24"/>
          <w:szCs w:val="24"/>
          <w:lang w:val="en-US"/>
        </w:rPr>
        <w:t xml:space="preserve">Dincer, A., Yesilyurt, S., Noels, K.A., and Lascano, D.I.V. (2019) ‘Self determination and classroom engagement of EFL learners: A mixed-methods study of the self-system model of motivational development’, </w:t>
      </w:r>
      <w:r w:rsidRPr="009E3163">
        <w:rPr>
          <w:rFonts w:ascii="Times New Roman" w:hAnsi="Times New Roman" w:cs="Times New Roman"/>
          <w:i/>
          <w:iCs/>
          <w:sz w:val="24"/>
          <w:szCs w:val="24"/>
          <w:lang w:val="en-US"/>
        </w:rPr>
        <w:t>SAGE Open,</w:t>
      </w:r>
      <w:r w:rsidRPr="009E3163">
        <w:rPr>
          <w:rFonts w:ascii="Times New Roman" w:hAnsi="Times New Roman" w:cs="Times New Roman"/>
          <w:sz w:val="24"/>
          <w:szCs w:val="24"/>
          <w:lang w:val="en-US"/>
        </w:rPr>
        <w:t xml:space="preserve"> April-June, pp.1-15. </w:t>
      </w:r>
      <w:r w:rsidRPr="009E3163">
        <w:rPr>
          <w:rFonts w:ascii="Times New Roman" w:hAnsi="Times New Roman" w:cs="Times New Roman"/>
          <w:sz w:val="24"/>
          <w:szCs w:val="24"/>
        </w:rPr>
        <w:t>DOI: 10.1177/2158244019853913</w:t>
      </w:r>
    </w:p>
    <w:p w14:paraId="4A62BDE5"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lang w:val="en-US"/>
        </w:rPr>
        <w:t xml:space="preserve">Gallardo, M., Heiser, S. and McLaughlin, X.A. (2015) ‘Modern Languages and Specific Learning Difficulties (SpLD): Implication of teaching adult learners with dyslexia in distance learning’, </w:t>
      </w:r>
      <w:r w:rsidRPr="009E3163">
        <w:rPr>
          <w:rFonts w:ascii="Times New Roman" w:hAnsi="Times New Roman" w:cs="Times New Roman"/>
          <w:i/>
          <w:iCs/>
          <w:sz w:val="24"/>
          <w:szCs w:val="24"/>
          <w:lang w:val="en-US"/>
        </w:rPr>
        <w:t>Open Learning,</w:t>
      </w:r>
      <w:r w:rsidRPr="009E3163">
        <w:rPr>
          <w:rFonts w:ascii="Times New Roman" w:hAnsi="Times New Roman" w:cs="Times New Roman"/>
          <w:sz w:val="24"/>
          <w:szCs w:val="24"/>
          <w:lang w:val="en-US"/>
        </w:rPr>
        <w:t xml:space="preserve"> 30(1), pp. 53-72.</w:t>
      </w:r>
      <w:r w:rsidRPr="009E3163">
        <w:rPr>
          <w:rFonts w:ascii="Times New Roman" w:hAnsi="Times New Roman" w:cs="Times New Roman"/>
          <w:sz w:val="24"/>
          <w:szCs w:val="24"/>
        </w:rPr>
        <w:t xml:space="preserve"> http://dx.doi.org/10.1080/02680513.2015.1031647</w:t>
      </w:r>
    </w:p>
    <w:p w14:paraId="491BC8A4"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Gardner, H., Howard, V., and Perkins, D. (1974) ‘Symbol systems: A philosophical, psychological and educational investigation’, in Olson, D. (ed.) </w:t>
      </w:r>
      <w:r w:rsidRPr="009E3163">
        <w:rPr>
          <w:rFonts w:ascii="Times New Roman" w:hAnsi="Times New Roman" w:cs="Times New Roman"/>
          <w:i/>
          <w:iCs/>
          <w:sz w:val="24"/>
          <w:szCs w:val="24"/>
        </w:rPr>
        <w:t>Media and symbols: The forms of expression, communication and education.</w:t>
      </w:r>
      <w:r w:rsidRPr="009E3163">
        <w:rPr>
          <w:rFonts w:ascii="Times New Roman" w:hAnsi="Times New Roman" w:cs="Times New Roman"/>
          <w:sz w:val="24"/>
          <w:szCs w:val="24"/>
        </w:rPr>
        <w:t xml:space="preserve"> Chicago: The National Society for the Study of Education.</w:t>
      </w:r>
    </w:p>
    <w:p w14:paraId="49ED1C3C"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Gardener, H. (1983) </w:t>
      </w:r>
      <w:r w:rsidRPr="009E3163">
        <w:rPr>
          <w:rFonts w:ascii="Times New Roman" w:hAnsi="Times New Roman" w:cs="Times New Roman"/>
          <w:i/>
          <w:iCs/>
          <w:sz w:val="24"/>
          <w:szCs w:val="24"/>
        </w:rPr>
        <w:t>Frames of mind.</w:t>
      </w:r>
      <w:r w:rsidRPr="009E3163">
        <w:rPr>
          <w:rFonts w:ascii="Times New Roman" w:hAnsi="Times New Roman" w:cs="Times New Roman"/>
          <w:sz w:val="24"/>
          <w:szCs w:val="24"/>
        </w:rPr>
        <w:t xml:space="preserve"> New York: Basic Books.</w:t>
      </w:r>
    </w:p>
    <w:p w14:paraId="28610FC7"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Gardener, H. (1999) </w:t>
      </w:r>
      <w:r w:rsidRPr="009E3163">
        <w:rPr>
          <w:rFonts w:ascii="Times New Roman" w:hAnsi="Times New Roman" w:cs="Times New Roman"/>
          <w:i/>
          <w:iCs/>
          <w:sz w:val="24"/>
          <w:szCs w:val="24"/>
        </w:rPr>
        <w:t xml:space="preserve">Intelligence reframed. </w:t>
      </w:r>
      <w:r w:rsidRPr="009E3163">
        <w:rPr>
          <w:rFonts w:ascii="Times New Roman" w:hAnsi="Times New Roman" w:cs="Times New Roman"/>
          <w:sz w:val="24"/>
          <w:szCs w:val="24"/>
        </w:rPr>
        <w:t>New York: Basic Books.</w:t>
      </w:r>
    </w:p>
    <w:p w14:paraId="2EA700F0"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Luo, M.N. and Huang, M. (2019) ‘ESL teachers’ multiple intelligences and teaching strategies: Is there a linkage?’, </w:t>
      </w:r>
      <w:r w:rsidRPr="009E3163">
        <w:rPr>
          <w:rFonts w:ascii="Times New Roman" w:hAnsi="Times New Roman" w:cs="Times New Roman"/>
          <w:i/>
          <w:iCs/>
          <w:sz w:val="24"/>
          <w:szCs w:val="24"/>
        </w:rPr>
        <w:t>TESOL Journal,</w:t>
      </w:r>
      <w:r w:rsidRPr="009E3163">
        <w:rPr>
          <w:rFonts w:ascii="Times New Roman" w:hAnsi="Times New Roman" w:cs="Times New Roman"/>
          <w:sz w:val="24"/>
          <w:szCs w:val="24"/>
        </w:rPr>
        <w:t xml:space="preserve"> 10(e379), pp.1-14. https://doi.org/10.1002/ tesj.379</w:t>
      </w:r>
    </w:p>
    <w:p w14:paraId="57DBC124"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Hutchinson, K., Ricketts, W.M., Maxwell, S. and Ng, F.L. (2021) ‘Candidates registered for reasonable adjustments underperform compared to candidates in the national undergraduate prescribing safety assessment: Retrospective cohort analysis (2014-2018)’, </w:t>
      </w:r>
      <w:r w:rsidRPr="009E3163">
        <w:rPr>
          <w:rFonts w:ascii="Times New Roman" w:hAnsi="Times New Roman" w:cs="Times New Roman"/>
          <w:i/>
          <w:iCs/>
          <w:sz w:val="24"/>
          <w:szCs w:val="24"/>
        </w:rPr>
        <w:t>Br J Clin Pharmacol,</w:t>
      </w:r>
      <w:r w:rsidRPr="009E3163">
        <w:rPr>
          <w:rFonts w:ascii="Times New Roman" w:hAnsi="Times New Roman" w:cs="Times New Roman"/>
          <w:sz w:val="24"/>
          <w:szCs w:val="24"/>
        </w:rPr>
        <w:t xml:space="preserve"> 87, pp. 946-954. DOI: 10.1111/bcp.14446</w:t>
      </w:r>
    </w:p>
    <w:p w14:paraId="248D66A2"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Jefferson. M, and Anderson, M. (2021) </w:t>
      </w:r>
      <w:r w:rsidRPr="009E3163">
        <w:rPr>
          <w:rFonts w:ascii="Times New Roman" w:hAnsi="Times New Roman" w:cs="Times New Roman"/>
          <w:i/>
          <w:iCs/>
          <w:sz w:val="24"/>
          <w:szCs w:val="24"/>
        </w:rPr>
        <w:t>Transforming Education: reimagining learning, pedagogy and curriculum.</w:t>
      </w:r>
      <w:r w:rsidRPr="009E3163">
        <w:rPr>
          <w:rFonts w:ascii="Times New Roman" w:hAnsi="Times New Roman" w:cs="Times New Roman"/>
          <w:sz w:val="24"/>
          <w:szCs w:val="24"/>
        </w:rPr>
        <w:t xml:space="preserve"> London: Bloomsbury Academic. </w:t>
      </w:r>
    </w:p>
    <w:p w14:paraId="5FA7258C"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Kincheloe, J.L. (2004) </w:t>
      </w:r>
      <w:r w:rsidRPr="009E3163">
        <w:rPr>
          <w:rFonts w:ascii="Times New Roman" w:hAnsi="Times New Roman" w:cs="Times New Roman"/>
          <w:i/>
          <w:iCs/>
          <w:sz w:val="24"/>
          <w:szCs w:val="24"/>
        </w:rPr>
        <w:t>Multiple intelligences reconsidered.</w:t>
      </w:r>
      <w:r w:rsidRPr="009E3163">
        <w:rPr>
          <w:rFonts w:ascii="Times New Roman" w:hAnsi="Times New Roman" w:cs="Times New Roman"/>
          <w:sz w:val="24"/>
          <w:szCs w:val="24"/>
        </w:rPr>
        <w:t xml:space="preserve"> New York: Peter Lang Publishing inc.</w:t>
      </w:r>
    </w:p>
    <w:p w14:paraId="2A585DC1"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Knight, C., Clegg, Z., Conn, C., Hutt, M and Crick, T. (2022) ‘Aspiring to include versus implicit ‘othering’: teachers’ perceptions of inclusive education in Wales’, </w:t>
      </w:r>
      <w:r w:rsidRPr="009E3163">
        <w:rPr>
          <w:rFonts w:ascii="Times New Roman" w:hAnsi="Times New Roman" w:cs="Times New Roman"/>
          <w:i/>
          <w:iCs/>
          <w:sz w:val="24"/>
          <w:szCs w:val="24"/>
        </w:rPr>
        <w:t>British Journal of Special Education</w:t>
      </w:r>
      <w:r w:rsidRPr="009E3163">
        <w:rPr>
          <w:rFonts w:ascii="Times New Roman" w:hAnsi="Times New Roman" w:cs="Times New Roman"/>
          <w:sz w:val="24"/>
          <w:szCs w:val="24"/>
        </w:rPr>
        <w:t>, 49(1), pp. 6-23. DOI:10.1111/1467-8578.12394</w:t>
      </w:r>
    </w:p>
    <w:p w14:paraId="1B116C30"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Kormos, J. and Csizer, K. (2014) ‘The interaction of motivation self-regulatory strategies, and autonomous learning behaviour in different learner groups’, </w:t>
      </w:r>
      <w:r w:rsidRPr="009E3163">
        <w:rPr>
          <w:rFonts w:ascii="Times New Roman" w:hAnsi="Times New Roman" w:cs="Times New Roman"/>
          <w:i/>
          <w:iCs/>
          <w:sz w:val="24"/>
          <w:szCs w:val="24"/>
        </w:rPr>
        <w:t>TESOL Quarterly,</w:t>
      </w:r>
      <w:r w:rsidRPr="009E3163">
        <w:rPr>
          <w:rFonts w:ascii="Times New Roman" w:hAnsi="Times New Roman" w:cs="Times New Roman"/>
          <w:sz w:val="24"/>
          <w:szCs w:val="24"/>
        </w:rPr>
        <w:t xml:space="preserve"> 48(2) pp.275-299. </w:t>
      </w:r>
      <w:hyperlink r:id="rId7" w:history="1">
        <w:r w:rsidRPr="009E3163">
          <w:rPr>
            <w:rStyle w:val="Hyperlink"/>
            <w:rFonts w:ascii="Times New Roman" w:hAnsi="Times New Roman" w:cs="Times New Roman"/>
            <w:color w:val="auto"/>
            <w:sz w:val="24"/>
            <w:szCs w:val="24"/>
            <w:shd w:val="clear" w:color="auto" w:fill="FFFFFF"/>
          </w:rPr>
          <w:t>https://doi.org/10.1002/tesq.129</w:t>
        </w:r>
      </w:hyperlink>
    </w:p>
    <w:p w14:paraId="06703453" w14:textId="77777777" w:rsidR="00980761" w:rsidRPr="009E3163" w:rsidRDefault="00980761" w:rsidP="00980761">
      <w:pPr>
        <w:rPr>
          <w:rFonts w:ascii="Times New Roman" w:hAnsi="Times New Roman" w:cs="Times New Roman"/>
          <w:sz w:val="24"/>
          <w:szCs w:val="24"/>
          <w:shd w:val="clear" w:color="auto" w:fill="FCFCFC"/>
        </w:rPr>
      </w:pPr>
      <w:r w:rsidRPr="009E3163">
        <w:rPr>
          <w:rFonts w:ascii="Times New Roman" w:hAnsi="Times New Roman" w:cs="Times New Roman"/>
          <w:sz w:val="24"/>
          <w:szCs w:val="24"/>
          <w:shd w:val="clear" w:color="auto" w:fill="FCFCFC"/>
        </w:rPr>
        <w:t xml:space="preserve">Li, Y., Li, X., Su, Y. and Hu, H. (2020) ‘Exploring the role of EFL learners’ online self-regulation profiles in their social regulation of learning in wiki-supported collaborative </w:t>
      </w:r>
      <w:r w:rsidRPr="009E3163">
        <w:rPr>
          <w:rFonts w:ascii="Times New Roman" w:hAnsi="Times New Roman" w:cs="Times New Roman"/>
          <w:sz w:val="24"/>
          <w:szCs w:val="24"/>
          <w:shd w:val="clear" w:color="auto" w:fill="FCFCFC"/>
        </w:rPr>
        <w:lastRenderedPageBreak/>
        <w:t>reading activities’, </w:t>
      </w:r>
      <w:r w:rsidRPr="009E3163">
        <w:rPr>
          <w:rFonts w:ascii="Times New Roman" w:hAnsi="Times New Roman" w:cs="Times New Roman"/>
          <w:i/>
          <w:iCs/>
          <w:sz w:val="24"/>
          <w:szCs w:val="24"/>
          <w:shd w:val="clear" w:color="auto" w:fill="FCFCFC"/>
        </w:rPr>
        <w:t>Journal of Computers in Education, 7, pp. 575-595</w:t>
      </w:r>
      <w:r w:rsidRPr="009E3163">
        <w:rPr>
          <w:rFonts w:ascii="Times New Roman" w:hAnsi="Times New Roman" w:cs="Times New Roman"/>
          <w:sz w:val="24"/>
          <w:szCs w:val="24"/>
          <w:shd w:val="clear" w:color="auto" w:fill="FCFCFC"/>
        </w:rPr>
        <w:t xml:space="preserve">. </w:t>
      </w:r>
      <w:hyperlink r:id="rId8" w:history="1">
        <w:r w:rsidRPr="009E3163">
          <w:rPr>
            <w:rStyle w:val="Hyperlink"/>
            <w:rFonts w:ascii="Times New Roman" w:hAnsi="Times New Roman" w:cs="Times New Roman"/>
            <w:color w:val="auto"/>
            <w:sz w:val="24"/>
            <w:szCs w:val="24"/>
            <w:shd w:val="clear" w:color="auto" w:fill="FCFCFC"/>
          </w:rPr>
          <w:t>https://doi.org/10.1007/s40692-020-00168-3</w:t>
        </w:r>
      </w:hyperlink>
    </w:p>
    <w:p w14:paraId="19940130"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Lovett, M.W., De Palma, M., Frijters, J., Steinbach, K., Temple, M., Benson, N. and Lacerenza, L. (2008) ‘Interventions for reading difficulties. A comparison of response to intervention by ELL and EFL struggling readers’, </w:t>
      </w:r>
      <w:r w:rsidRPr="009E3163">
        <w:rPr>
          <w:rFonts w:ascii="Times New Roman" w:hAnsi="Times New Roman" w:cs="Times New Roman"/>
          <w:i/>
          <w:iCs/>
          <w:sz w:val="24"/>
          <w:szCs w:val="24"/>
        </w:rPr>
        <w:t>Journal of Learning Disabilities,</w:t>
      </w:r>
      <w:r w:rsidRPr="009E3163">
        <w:rPr>
          <w:rFonts w:ascii="Times New Roman" w:hAnsi="Times New Roman" w:cs="Times New Roman"/>
          <w:sz w:val="24"/>
          <w:szCs w:val="24"/>
        </w:rPr>
        <w:t xml:space="preserve"> 41(4), pp. 333-352. DOI: 10.1177/0022219408317859   </w:t>
      </w:r>
    </w:p>
    <w:p w14:paraId="5DFE4848"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Luo, M.N. and Huang, M. (2019) ‘ESL teachers’ multiple intelligences and teaching strategy: Is there a linkage?’, </w:t>
      </w:r>
      <w:r w:rsidRPr="009E3163">
        <w:rPr>
          <w:rFonts w:ascii="Times New Roman" w:hAnsi="Times New Roman" w:cs="Times New Roman"/>
          <w:i/>
          <w:iCs/>
          <w:sz w:val="24"/>
          <w:szCs w:val="24"/>
        </w:rPr>
        <w:t>TESOL Journal,</w:t>
      </w:r>
      <w:r w:rsidRPr="009E3163">
        <w:rPr>
          <w:rFonts w:ascii="Times New Roman" w:hAnsi="Times New Roman" w:cs="Times New Roman"/>
          <w:sz w:val="24"/>
          <w:szCs w:val="24"/>
        </w:rPr>
        <w:t xml:space="preserve"> 10(e379), pp. 1-14.  https://doi.org/10.1002/ tesj.379</w:t>
      </w:r>
    </w:p>
    <w:p w14:paraId="7F27D4AF" w14:textId="77777777" w:rsidR="00980761" w:rsidRPr="009E3163" w:rsidRDefault="00980761" w:rsidP="00980761">
      <w:pPr>
        <w:spacing w:line="240" w:lineRule="auto"/>
        <w:rPr>
          <w:rFonts w:ascii="Times New Roman" w:hAnsi="Times New Roman" w:cs="Times New Roman"/>
          <w:sz w:val="24"/>
          <w:szCs w:val="24"/>
          <w:lang w:val="en-US"/>
        </w:rPr>
      </w:pPr>
      <w:r w:rsidRPr="009E3163">
        <w:rPr>
          <w:rFonts w:ascii="Times New Roman" w:hAnsi="Times New Roman" w:cs="Times New Roman"/>
          <w:sz w:val="24"/>
          <w:szCs w:val="24"/>
          <w:lang w:val="en-US"/>
        </w:rPr>
        <w:t xml:space="preserve">Macaro, E. (2006) ‘Strategies for language learning and for language use: revising the theoretical framework’, </w:t>
      </w:r>
      <w:r w:rsidRPr="009E3163">
        <w:rPr>
          <w:rFonts w:ascii="Times New Roman" w:hAnsi="Times New Roman" w:cs="Times New Roman"/>
          <w:i/>
          <w:iCs/>
          <w:sz w:val="24"/>
          <w:szCs w:val="24"/>
          <w:lang w:val="en-US"/>
        </w:rPr>
        <w:t>The Modern Language Journal,</w:t>
      </w:r>
      <w:r w:rsidRPr="009E3163">
        <w:rPr>
          <w:rFonts w:ascii="Times New Roman" w:hAnsi="Times New Roman" w:cs="Times New Roman"/>
          <w:sz w:val="24"/>
          <w:szCs w:val="24"/>
          <w:lang w:val="en-US"/>
        </w:rPr>
        <w:t xml:space="preserve"> 90(3), pp. 320-337. </w:t>
      </w:r>
      <w:hyperlink r:id="rId9" w:history="1">
        <w:r w:rsidRPr="009E3163">
          <w:rPr>
            <w:rStyle w:val="Hyperlink"/>
            <w:rFonts w:ascii="Times New Roman" w:hAnsi="Times New Roman" w:cs="Times New Roman"/>
            <w:color w:val="005274"/>
            <w:sz w:val="24"/>
            <w:szCs w:val="24"/>
            <w:shd w:val="clear" w:color="auto" w:fill="FFFFFF"/>
          </w:rPr>
          <w:t>https://doi.org/10.1111/j.1540-4781.2006.00425.x</w:t>
        </w:r>
      </w:hyperlink>
    </w:p>
    <w:p w14:paraId="3617384F" w14:textId="77777777" w:rsidR="00980761" w:rsidRPr="009E3163" w:rsidRDefault="00980761" w:rsidP="00980761">
      <w:pPr>
        <w:spacing w:line="240" w:lineRule="auto"/>
        <w:rPr>
          <w:rFonts w:ascii="Times New Roman" w:hAnsi="Times New Roman" w:cs="Times New Roman"/>
          <w:sz w:val="24"/>
          <w:szCs w:val="24"/>
          <w:lang w:val="en-US"/>
        </w:rPr>
      </w:pPr>
      <w:r w:rsidRPr="009E3163">
        <w:rPr>
          <w:rFonts w:ascii="Times New Roman" w:hAnsi="Times New Roman" w:cs="Times New Roman"/>
          <w:sz w:val="24"/>
          <w:szCs w:val="24"/>
          <w:lang w:val="en-US"/>
        </w:rPr>
        <w:t xml:space="preserve">Nakatani, Y. (2005) ‘The effects of awareness-raising training on oral communication strategy use’, </w:t>
      </w:r>
      <w:r w:rsidRPr="009E3163">
        <w:rPr>
          <w:rFonts w:ascii="Times New Roman" w:hAnsi="Times New Roman" w:cs="Times New Roman"/>
          <w:i/>
          <w:iCs/>
          <w:sz w:val="24"/>
          <w:szCs w:val="24"/>
          <w:lang w:val="en-US"/>
        </w:rPr>
        <w:t>Modern Language Journal</w:t>
      </w:r>
      <w:r w:rsidRPr="009E3163">
        <w:rPr>
          <w:rFonts w:ascii="Times New Roman" w:hAnsi="Times New Roman" w:cs="Times New Roman"/>
          <w:sz w:val="24"/>
          <w:szCs w:val="24"/>
          <w:lang w:val="en-US"/>
        </w:rPr>
        <w:t xml:space="preserve">, 89, pp. 76-91. </w:t>
      </w:r>
      <w:r w:rsidRPr="009E3163">
        <w:rPr>
          <w:rFonts w:ascii="Times New Roman" w:hAnsi="Times New Roman" w:cs="Times New Roman"/>
          <w:color w:val="343332"/>
          <w:spacing w:val="-5"/>
          <w:sz w:val="24"/>
          <w:szCs w:val="24"/>
          <w:shd w:val="clear" w:color="auto" w:fill="FFFFFF"/>
        </w:rPr>
        <w:t>https://www.jstor.org/stable/3588552</w:t>
      </w:r>
    </w:p>
    <w:p w14:paraId="33D7F68E" w14:textId="77777777" w:rsidR="00980761" w:rsidRPr="009E3163" w:rsidRDefault="00980761" w:rsidP="00980761">
      <w:pPr>
        <w:spacing w:line="240" w:lineRule="auto"/>
        <w:rPr>
          <w:rFonts w:ascii="Times New Roman" w:hAnsi="Times New Roman" w:cs="Times New Roman"/>
          <w:sz w:val="24"/>
          <w:szCs w:val="24"/>
          <w:lang w:val="en-US"/>
        </w:rPr>
      </w:pPr>
      <w:r w:rsidRPr="009E3163">
        <w:rPr>
          <w:rFonts w:ascii="Times New Roman" w:hAnsi="Times New Roman" w:cs="Times New Roman"/>
          <w:sz w:val="24"/>
          <w:szCs w:val="24"/>
          <w:lang w:val="en-US"/>
        </w:rPr>
        <w:t xml:space="preserve">Ozdamli, F. and Uzunboylu, H. (2015) ‘M-learning adequacy and perceptions of students and teachers in secondary schools’, </w:t>
      </w:r>
      <w:r w:rsidRPr="009E3163">
        <w:rPr>
          <w:rFonts w:ascii="Times New Roman" w:hAnsi="Times New Roman" w:cs="Times New Roman"/>
          <w:i/>
          <w:iCs/>
          <w:sz w:val="24"/>
          <w:szCs w:val="24"/>
          <w:lang w:val="en-US"/>
        </w:rPr>
        <w:t>British Journal of Educational Technology</w:t>
      </w:r>
      <w:r w:rsidRPr="009E3163">
        <w:rPr>
          <w:rFonts w:ascii="Times New Roman" w:hAnsi="Times New Roman" w:cs="Times New Roman"/>
          <w:sz w:val="24"/>
          <w:szCs w:val="24"/>
          <w:lang w:val="en-US"/>
        </w:rPr>
        <w:t xml:space="preserve">, 46(1), pp.169-170. </w:t>
      </w:r>
      <w:r w:rsidRPr="009E3163">
        <w:rPr>
          <w:rFonts w:ascii="Times New Roman" w:hAnsi="Times New Roman" w:cs="Times New Roman"/>
          <w:sz w:val="24"/>
          <w:szCs w:val="24"/>
        </w:rPr>
        <w:t>doi:10.1111/bjet.12136</w:t>
      </w:r>
    </w:p>
    <w:p w14:paraId="7F1A86D7"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Piaget, J. (1962) </w:t>
      </w:r>
      <w:r w:rsidRPr="009E3163">
        <w:rPr>
          <w:rFonts w:ascii="Times New Roman" w:hAnsi="Times New Roman" w:cs="Times New Roman"/>
          <w:i/>
          <w:iCs/>
          <w:sz w:val="24"/>
          <w:szCs w:val="24"/>
        </w:rPr>
        <w:t>Play, dreams and imitation in childhood.</w:t>
      </w:r>
      <w:r w:rsidRPr="009E3163">
        <w:rPr>
          <w:rFonts w:ascii="Times New Roman" w:hAnsi="Times New Roman" w:cs="Times New Roman"/>
          <w:sz w:val="24"/>
          <w:szCs w:val="24"/>
        </w:rPr>
        <w:t xml:space="preserve"> New York: Norton &amp; Company Inc.</w:t>
      </w:r>
    </w:p>
    <w:p w14:paraId="37B3DD78"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Snowling, M.J. and Hulme, C. (2011) ‘Evidence based interventions for reading and language difficulties: Creating a virtuous circle’, </w:t>
      </w:r>
      <w:r w:rsidRPr="009E3163">
        <w:rPr>
          <w:rFonts w:ascii="Times New Roman" w:hAnsi="Times New Roman" w:cs="Times New Roman"/>
          <w:i/>
          <w:iCs/>
          <w:sz w:val="24"/>
          <w:szCs w:val="24"/>
        </w:rPr>
        <w:t>British Journal of Educational Psychology,</w:t>
      </w:r>
      <w:r w:rsidRPr="009E3163">
        <w:rPr>
          <w:rFonts w:ascii="Times New Roman" w:hAnsi="Times New Roman" w:cs="Times New Roman"/>
          <w:sz w:val="24"/>
          <w:szCs w:val="24"/>
        </w:rPr>
        <w:t xml:space="preserve"> 81, pp. 1-23. DOI:10.1111/j.2044-8279.2010.02014.x</w:t>
      </w:r>
    </w:p>
    <w:p w14:paraId="0A4405B6"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Sowell, J. and Sugisaki, L. (2020) ‘An Exploration of EFL Teachers’ Experience with Learning Disability Training’, </w:t>
      </w:r>
      <w:r w:rsidRPr="009E3163">
        <w:rPr>
          <w:rFonts w:ascii="Times New Roman" w:hAnsi="Times New Roman" w:cs="Times New Roman"/>
          <w:i/>
          <w:iCs/>
          <w:sz w:val="24"/>
          <w:szCs w:val="24"/>
        </w:rPr>
        <w:t xml:space="preserve">Latin American Journal of Content and Language Integrated Learning, </w:t>
      </w:r>
      <w:r w:rsidRPr="009E3163">
        <w:rPr>
          <w:rFonts w:ascii="Times New Roman" w:hAnsi="Times New Roman" w:cs="Times New Roman"/>
          <w:sz w:val="24"/>
          <w:szCs w:val="24"/>
        </w:rPr>
        <w:t>13(1), pp. 114-134. DOI: 10.5294/laclil.2020.13.1.7</w:t>
      </w:r>
    </w:p>
    <w:p w14:paraId="6E9BC4AC" w14:textId="77777777" w:rsidR="00980761" w:rsidRPr="009E3163" w:rsidRDefault="00980761" w:rsidP="00980761">
      <w:pPr>
        <w:spacing w:line="240" w:lineRule="auto"/>
        <w:rPr>
          <w:rFonts w:ascii="Times New Roman" w:hAnsi="Times New Roman" w:cs="Times New Roman"/>
          <w:sz w:val="24"/>
          <w:szCs w:val="24"/>
          <w:lang w:val="en-US"/>
        </w:rPr>
      </w:pPr>
      <w:r w:rsidRPr="009E3163">
        <w:rPr>
          <w:rFonts w:ascii="Times New Roman" w:hAnsi="Times New Roman" w:cs="Times New Roman"/>
          <w:sz w:val="24"/>
          <w:szCs w:val="24"/>
        </w:rPr>
        <w:t xml:space="preserve">Tafti, M.A., Heidarzadeh, M. and Khademi, M. (2014) ‘A comparison of multiple intelligences profile of students with and without learning difficulties’, </w:t>
      </w:r>
      <w:r w:rsidRPr="009E3163">
        <w:rPr>
          <w:rFonts w:ascii="Times New Roman" w:hAnsi="Times New Roman" w:cs="Times New Roman"/>
          <w:i/>
          <w:iCs/>
          <w:sz w:val="24"/>
          <w:szCs w:val="24"/>
        </w:rPr>
        <w:t>International Journal of Applied Psychology</w:t>
      </w:r>
      <w:r w:rsidRPr="009E3163">
        <w:rPr>
          <w:rFonts w:ascii="Times New Roman" w:hAnsi="Times New Roman" w:cs="Times New Roman"/>
          <w:sz w:val="24"/>
          <w:szCs w:val="24"/>
        </w:rPr>
        <w:t>, 4 (3), pp. 121-125. DOI: 10.5923/j.ijap.20140403.06</w:t>
      </w:r>
    </w:p>
    <w:p w14:paraId="68D4E51B"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lang w:val="en-US"/>
        </w:rPr>
        <w:t>Tagashira, K., Yamato, K. and Isoda, T (2011) ‘Japanese EFL learners’ pragmatic awareness through the looking glass of motivational profiles’</w:t>
      </w:r>
      <w:r w:rsidRPr="009E3163">
        <w:rPr>
          <w:rFonts w:ascii="Times New Roman" w:hAnsi="Times New Roman" w:cs="Times New Roman"/>
          <w:i/>
          <w:iCs/>
          <w:sz w:val="24"/>
          <w:szCs w:val="24"/>
          <w:lang w:val="en-US"/>
        </w:rPr>
        <w:t>, JALT Journal</w:t>
      </w:r>
      <w:r w:rsidRPr="009E3163">
        <w:rPr>
          <w:rFonts w:ascii="Times New Roman" w:hAnsi="Times New Roman" w:cs="Times New Roman"/>
          <w:sz w:val="24"/>
          <w:szCs w:val="24"/>
          <w:lang w:val="en-US"/>
        </w:rPr>
        <w:t>, 33(1), pp. 5-26.</w:t>
      </w:r>
    </w:p>
    <w:p w14:paraId="4A6628EE"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Trinity College London (n.d.) </w:t>
      </w:r>
      <w:r w:rsidRPr="009E3163">
        <w:rPr>
          <w:rFonts w:ascii="Times New Roman" w:hAnsi="Times New Roman" w:cs="Times New Roman"/>
          <w:i/>
          <w:iCs/>
          <w:sz w:val="24"/>
          <w:szCs w:val="24"/>
        </w:rPr>
        <w:t>CertTESOL Course Content.</w:t>
      </w:r>
      <w:r w:rsidRPr="009E3163">
        <w:rPr>
          <w:rFonts w:ascii="Times New Roman" w:hAnsi="Times New Roman" w:cs="Times New Roman"/>
          <w:sz w:val="24"/>
          <w:szCs w:val="24"/>
        </w:rPr>
        <w:t xml:space="preserve"> Available at: </w:t>
      </w:r>
      <w:hyperlink r:id="rId10" w:history="1">
        <w:r w:rsidRPr="009E3163">
          <w:rPr>
            <w:rStyle w:val="Hyperlink"/>
            <w:rFonts w:ascii="Times New Roman" w:hAnsi="Times New Roman" w:cs="Times New Roman"/>
            <w:color w:val="auto"/>
            <w:sz w:val="24"/>
            <w:szCs w:val="24"/>
          </w:rPr>
          <w:t>https://www.trinitycollege.com/qualifications/teaching-english/CertTESOL/content</w:t>
        </w:r>
      </w:hyperlink>
      <w:r w:rsidRPr="009E3163">
        <w:rPr>
          <w:rStyle w:val="Hyperlink"/>
          <w:rFonts w:ascii="Times New Roman" w:hAnsi="Times New Roman" w:cs="Times New Roman"/>
          <w:color w:val="auto"/>
          <w:sz w:val="24"/>
          <w:szCs w:val="24"/>
        </w:rPr>
        <w:t xml:space="preserve"> </w:t>
      </w:r>
      <w:r w:rsidRPr="009E3163">
        <w:rPr>
          <w:rFonts w:ascii="Times New Roman" w:hAnsi="Times New Roman" w:cs="Times New Roman"/>
          <w:sz w:val="24"/>
          <w:szCs w:val="24"/>
        </w:rPr>
        <w:t xml:space="preserve"> (Accessed: 2</w:t>
      </w:r>
      <w:r w:rsidRPr="009E3163">
        <w:rPr>
          <w:rFonts w:ascii="Times New Roman" w:hAnsi="Times New Roman" w:cs="Times New Roman"/>
          <w:sz w:val="24"/>
          <w:szCs w:val="24"/>
          <w:vertAlign w:val="superscript"/>
        </w:rPr>
        <w:t>nd</w:t>
      </w:r>
      <w:r w:rsidRPr="009E3163">
        <w:rPr>
          <w:rFonts w:ascii="Times New Roman" w:hAnsi="Times New Roman" w:cs="Times New Roman"/>
          <w:sz w:val="24"/>
          <w:szCs w:val="24"/>
        </w:rPr>
        <w:t xml:space="preserve"> June 2022).</w:t>
      </w:r>
    </w:p>
    <w:p w14:paraId="4C3D106C"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Wang, C. and Bai, B. (2017) ‘Validating the instrument to measure ESL/EFL learners’ self-efficacy beliefs and self-regulated learning strategies’, </w:t>
      </w:r>
      <w:r w:rsidRPr="009E3163">
        <w:rPr>
          <w:rFonts w:ascii="Times New Roman" w:hAnsi="Times New Roman" w:cs="Times New Roman"/>
          <w:i/>
          <w:iCs/>
          <w:sz w:val="24"/>
          <w:szCs w:val="24"/>
        </w:rPr>
        <w:t>TESOL Quarterly,</w:t>
      </w:r>
      <w:r w:rsidRPr="009E3163">
        <w:rPr>
          <w:rFonts w:ascii="Times New Roman" w:hAnsi="Times New Roman" w:cs="Times New Roman"/>
          <w:sz w:val="24"/>
          <w:szCs w:val="24"/>
        </w:rPr>
        <w:t xml:space="preserve"> 51(4), pp. 931-947. Doi: 10.1002/tesq.355</w:t>
      </w:r>
    </w:p>
    <w:p w14:paraId="5DABD088"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Welsh Government (2015) </w:t>
      </w:r>
      <w:r w:rsidRPr="009E3163">
        <w:rPr>
          <w:rFonts w:ascii="Times New Roman" w:hAnsi="Times New Roman" w:cs="Times New Roman"/>
          <w:i/>
          <w:iCs/>
          <w:sz w:val="24"/>
          <w:szCs w:val="24"/>
        </w:rPr>
        <w:t>Person-centred practice in education: a guide for early years, schools and colleges in Wales.</w:t>
      </w:r>
      <w:r w:rsidRPr="009E3163">
        <w:rPr>
          <w:rFonts w:ascii="Times New Roman" w:hAnsi="Times New Roman" w:cs="Times New Roman"/>
          <w:sz w:val="24"/>
          <w:szCs w:val="24"/>
        </w:rPr>
        <w:t xml:space="preserve"> Available at: </w:t>
      </w:r>
      <w:hyperlink r:id="rId11" w:history="1">
        <w:r w:rsidRPr="009E3163">
          <w:rPr>
            <w:rStyle w:val="Hyperlink"/>
            <w:rFonts w:ascii="Times New Roman" w:hAnsi="Times New Roman" w:cs="Times New Roman"/>
            <w:sz w:val="24"/>
            <w:szCs w:val="24"/>
          </w:rPr>
          <w:t>https://gov.wales/person-centred-practice-education</w:t>
        </w:r>
      </w:hyperlink>
      <w:r w:rsidRPr="009E3163">
        <w:rPr>
          <w:rFonts w:ascii="Times New Roman" w:hAnsi="Times New Roman" w:cs="Times New Roman"/>
          <w:sz w:val="24"/>
          <w:szCs w:val="24"/>
        </w:rPr>
        <w:t xml:space="preserve"> (Accessed: 29th May 2022).</w:t>
      </w:r>
    </w:p>
    <w:p w14:paraId="236BCE52"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Welsh Government (2020) </w:t>
      </w:r>
      <w:r w:rsidRPr="009E3163">
        <w:rPr>
          <w:rFonts w:ascii="Times New Roman" w:hAnsi="Times New Roman" w:cs="Times New Roman"/>
          <w:i/>
          <w:iCs/>
          <w:sz w:val="24"/>
          <w:szCs w:val="24"/>
        </w:rPr>
        <w:t xml:space="preserve">The additional learning needs transformation programme: frequently asked questions. </w:t>
      </w:r>
      <w:r w:rsidRPr="009E3163">
        <w:rPr>
          <w:rFonts w:ascii="Times New Roman" w:hAnsi="Times New Roman" w:cs="Times New Roman"/>
          <w:sz w:val="24"/>
          <w:szCs w:val="24"/>
        </w:rPr>
        <w:t xml:space="preserve">Available at: </w:t>
      </w:r>
      <w:hyperlink r:id="rId12" w:history="1">
        <w:r w:rsidRPr="009E3163">
          <w:rPr>
            <w:rStyle w:val="Hyperlink"/>
            <w:rFonts w:ascii="Times New Roman" w:hAnsi="Times New Roman" w:cs="Times New Roman"/>
            <w:color w:val="auto"/>
            <w:sz w:val="24"/>
            <w:szCs w:val="24"/>
          </w:rPr>
          <w:t>https://gov.wales/additional-learning-needs-transformation-programme-frequently-asked-questions-html</w:t>
        </w:r>
      </w:hyperlink>
      <w:r w:rsidRPr="009E3163">
        <w:rPr>
          <w:rFonts w:ascii="Times New Roman" w:hAnsi="Times New Roman" w:cs="Times New Roman"/>
          <w:sz w:val="24"/>
          <w:szCs w:val="24"/>
        </w:rPr>
        <w:t xml:space="preserve"> (Accessed: 29th May 2022).</w:t>
      </w:r>
    </w:p>
    <w:p w14:paraId="79D6DC41"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lastRenderedPageBreak/>
        <w:t xml:space="preserve">Welsh Government (2021) </w:t>
      </w:r>
      <w:r w:rsidRPr="009E3163">
        <w:rPr>
          <w:rFonts w:ascii="Times New Roman" w:hAnsi="Times New Roman" w:cs="Times New Roman"/>
          <w:i/>
          <w:iCs/>
          <w:sz w:val="24"/>
          <w:szCs w:val="24"/>
        </w:rPr>
        <w:t>The Additional Learning Needs Code for Wales 2021.</w:t>
      </w:r>
      <w:r w:rsidRPr="009E3163">
        <w:rPr>
          <w:rFonts w:ascii="Times New Roman" w:hAnsi="Times New Roman" w:cs="Times New Roman"/>
          <w:sz w:val="24"/>
          <w:szCs w:val="24"/>
        </w:rPr>
        <w:t xml:space="preserve"> Available at: </w:t>
      </w:r>
      <w:hyperlink r:id="rId13" w:history="1">
        <w:r w:rsidRPr="009E3163">
          <w:rPr>
            <w:rStyle w:val="Hyperlink"/>
            <w:rFonts w:ascii="Times New Roman" w:hAnsi="Times New Roman" w:cs="Times New Roman"/>
            <w:color w:val="auto"/>
            <w:sz w:val="24"/>
            <w:szCs w:val="24"/>
          </w:rPr>
          <w:t>https://gov.wales/sites/default/files/publications/2021-03/the-additional-learning-needs-code-for-wales-2021.pdf</w:t>
        </w:r>
      </w:hyperlink>
      <w:r w:rsidRPr="009E3163">
        <w:rPr>
          <w:rFonts w:ascii="Times New Roman" w:hAnsi="Times New Roman" w:cs="Times New Roman"/>
          <w:sz w:val="24"/>
          <w:szCs w:val="24"/>
        </w:rPr>
        <w:t xml:space="preserve"> (Accessed: 29th May 2022).</w:t>
      </w:r>
    </w:p>
    <w:p w14:paraId="42CC99DB" w14:textId="77777777" w:rsidR="00980761" w:rsidRPr="009E3163" w:rsidRDefault="00980761" w:rsidP="00980761">
      <w:pPr>
        <w:spacing w:line="240" w:lineRule="auto"/>
        <w:rPr>
          <w:rFonts w:ascii="Times New Roman" w:hAnsi="Times New Roman" w:cs="Times New Roman"/>
          <w:sz w:val="24"/>
          <w:szCs w:val="24"/>
        </w:rPr>
      </w:pPr>
      <w:r w:rsidRPr="009E3163">
        <w:rPr>
          <w:rFonts w:ascii="Times New Roman" w:hAnsi="Times New Roman" w:cs="Times New Roman"/>
          <w:sz w:val="24"/>
          <w:szCs w:val="24"/>
        </w:rPr>
        <w:t xml:space="preserve">Wong, L.L.C, and Nunan, D. (2011) ‘The learning styles and strategies of effective language learners’, </w:t>
      </w:r>
      <w:r w:rsidRPr="009E3163">
        <w:rPr>
          <w:rFonts w:ascii="Times New Roman" w:hAnsi="Times New Roman" w:cs="Times New Roman"/>
          <w:i/>
          <w:iCs/>
          <w:sz w:val="24"/>
          <w:szCs w:val="24"/>
        </w:rPr>
        <w:t xml:space="preserve">System, </w:t>
      </w:r>
      <w:r w:rsidRPr="009E3163">
        <w:rPr>
          <w:rFonts w:ascii="Times New Roman" w:hAnsi="Times New Roman" w:cs="Times New Roman"/>
          <w:sz w:val="24"/>
          <w:szCs w:val="24"/>
        </w:rPr>
        <w:t xml:space="preserve">39(2), pp. 144-163. </w:t>
      </w:r>
      <w:hyperlink r:id="rId14" w:tgtFrame="_blank" w:tooltip="Persistent link using digital object identifier" w:history="1">
        <w:r w:rsidRPr="009E3163">
          <w:rPr>
            <w:rStyle w:val="Hyperlink"/>
            <w:rFonts w:ascii="Times New Roman" w:hAnsi="Times New Roman" w:cs="Times New Roman"/>
            <w:color w:val="auto"/>
            <w:sz w:val="24"/>
            <w:szCs w:val="24"/>
          </w:rPr>
          <w:t>https://doi.org/10.1016/j.system.2011.05.004</w:t>
        </w:r>
      </w:hyperlink>
    </w:p>
    <w:p w14:paraId="3E37444B" w14:textId="77777777" w:rsidR="00980761" w:rsidRPr="009E3163" w:rsidRDefault="00980761" w:rsidP="00980761">
      <w:pPr>
        <w:spacing w:line="240" w:lineRule="auto"/>
        <w:rPr>
          <w:rFonts w:ascii="Times New Roman" w:hAnsi="Times New Roman" w:cs="Times New Roman"/>
          <w:sz w:val="24"/>
          <w:szCs w:val="24"/>
        </w:rPr>
      </w:pPr>
    </w:p>
    <w:p w14:paraId="4EC4AB29" w14:textId="77777777" w:rsidR="00980761" w:rsidRDefault="00980761" w:rsidP="00086105">
      <w:pPr>
        <w:rPr>
          <w:rFonts w:ascii="Times New Roman" w:hAnsi="Times New Roman" w:cs="Times New Roman"/>
          <w:b/>
          <w:bCs/>
          <w:sz w:val="24"/>
          <w:szCs w:val="24"/>
        </w:rPr>
      </w:pPr>
    </w:p>
    <w:p w14:paraId="60C03A3D" w14:textId="77777777" w:rsidR="00980761" w:rsidRDefault="00980761" w:rsidP="00086105">
      <w:pPr>
        <w:rPr>
          <w:rFonts w:ascii="Times New Roman" w:hAnsi="Times New Roman" w:cs="Times New Roman"/>
          <w:b/>
          <w:bCs/>
          <w:sz w:val="24"/>
          <w:szCs w:val="24"/>
        </w:rPr>
      </w:pPr>
    </w:p>
    <w:p w14:paraId="5D75020F" w14:textId="77777777" w:rsidR="00980761" w:rsidRDefault="00980761" w:rsidP="00086105">
      <w:pPr>
        <w:rPr>
          <w:rFonts w:ascii="Times New Roman" w:hAnsi="Times New Roman" w:cs="Times New Roman"/>
          <w:b/>
          <w:bCs/>
          <w:sz w:val="24"/>
          <w:szCs w:val="24"/>
        </w:rPr>
      </w:pPr>
    </w:p>
    <w:p w14:paraId="706B9AFD" w14:textId="77777777" w:rsidR="00980761" w:rsidRDefault="00980761" w:rsidP="00086105">
      <w:pPr>
        <w:rPr>
          <w:rFonts w:ascii="Times New Roman" w:hAnsi="Times New Roman" w:cs="Times New Roman"/>
          <w:b/>
          <w:bCs/>
          <w:sz w:val="24"/>
          <w:szCs w:val="24"/>
        </w:rPr>
      </w:pPr>
    </w:p>
    <w:p w14:paraId="25F5DC3C" w14:textId="77777777" w:rsidR="00980761" w:rsidRDefault="00980761" w:rsidP="00086105">
      <w:pPr>
        <w:rPr>
          <w:rFonts w:ascii="Times New Roman" w:hAnsi="Times New Roman" w:cs="Times New Roman"/>
          <w:b/>
          <w:bCs/>
          <w:sz w:val="24"/>
          <w:szCs w:val="24"/>
        </w:rPr>
      </w:pPr>
    </w:p>
    <w:p w14:paraId="205B109A" w14:textId="77777777" w:rsidR="00980761" w:rsidRDefault="00980761" w:rsidP="00086105">
      <w:pPr>
        <w:rPr>
          <w:rFonts w:ascii="Times New Roman" w:hAnsi="Times New Roman" w:cs="Times New Roman"/>
          <w:b/>
          <w:bCs/>
          <w:sz w:val="24"/>
          <w:szCs w:val="24"/>
        </w:rPr>
      </w:pPr>
    </w:p>
    <w:p w14:paraId="5D5129BA" w14:textId="77777777" w:rsidR="00980761" w:rsidRDefault="00980761" w:rsidP="00086105">
      <w:pPr>
        <w:rPr>
          <w:rFonts w:ascii="Times New Roman" w:hAnsi="Times New Roman" w:cs="Times New Roman"/>
          <w:b/>
          <w:bCs/>
          <w:sz w:val="24"/>
          <w:szCs w:val="24"/>
        </w:rPr>
      </w:pPr>
    </w:p>
    <w:p w14:paraId="4D221F62" w14:textId="77777777" w:rsidR="00980761" w:rsidRDefault="00980761" w:rsidP="00086105">
      <w:pPr>
        <w:rPr>
          <w:rFonts w:ascii="Times New Roman" w:hAnsi="Times New Roman" w:cs="Times New Roman"/>
          <w:b/>
          <w:bCs/>
          <w:sz w:val="24"/>
          <w:szCs w:val="24"/>
        </w:rPr>
      </w:pPr>
    </w:p>
    <w:p w14:paraId="6C38DBB0" w14:textId="77777777" w:rsidR="00980761" w:rsidRDefault="00980761" w:rsidP="00086105">
      <w:pPr>
        <w:rPr>
          <w:rFonts w:ascii="Times New Roman" w:hAnsi="Times New Roman" w:cs="Times New Roman"/>
          <w:b/>
          <w:bCs/>
          <w:sz w:val="24"/>
          <w:szCs w:val="24"/>
        </w:rPr>
      </w:pPr>
    </w:p>
    <w:p w14:paraId="22F10382" w14:textId="77777777" w:rsidR="00980761" w:rsidRDefault="00980761" w:rsidP="00086105">
      <w:pPr>
        <w:rPr>
          <w:rFonts w:ascii="Times New Roman" w:hAnsi="Times New Roman" w:cs="Times New Roman"/>
          <w:b/>
          <w:bCs/>
          <w:sz w:val="24"/>
          <w:szCs w:val="24"/>
        </w:rPr>
      </w:pPr>
    </w:p>
    <w:p w14:paraId="5894B6C2" w14:textId="77777777" w:rsidR="00980761" w:rsidRDefault="00980761" w:rsidP="00086105">
      <w:pPr>
        <w:rPr>
          <w:rFonts w:ascii="Times New Roman" w:hAnsi="Times New Roman" w:cs="Times New Roman"/>
          <w:b/>
          <w:bCs/>
          <w:sz w:val="24"/>
          <w:szCs w:val="24"/>
        </w:rPr>
      </w:pPr>
    </w:p>
    <w:p w14:paraId="56D8106E" w14:textId="77777777" w:rsidR="00980761" w:rsidRDefault="00980761" w:rsidP="00086105">
      <w:pPr>
        <w:rPr>
          <w:rFonts w:ascii="Times New Roman" w:hAnsi="Times New Roman" w:cs="Times New Roman"/>
          <w:b/>
          <w:bCs/>
          <w:sz w:val="24"/>
          <w:szCs w:val="24"/>
        </w:rPr>
      </w:pPr>
    </w:p>
    <w:p w14:paraId="722563CE" w14:textId="77777777" w:rsidR="00980761" w:rsidRDefault="00980761" w:rsidP="00086105">
      <w:pPr>
        <w:rPr>
          <w:rFonts w:ascii="Times New Roman" w:hAnsi="Times New Roman" w:cs="Times New Roman"/>
          <w:b/>
          <w:bCs/>
          <w:sz w:val="24"/>
          <w:szCs w:val="24"/>
        </w:rPr>
      </w:pPr>
    </w:p>
    <w:p w14:paraId="149B232C" w14:textId="77777777" w:rsidR="00980761" w:rsidRDefault="00980761" w:rsidP="00086105">
      <w:pPr>
        <w:rPr>
          <w:rFonts w:ascii="Times New Roman" w:hAnsi="Times New Roman" w:cs="Times New Roman"/>
          <w:b/>
          <w:bCs/>
          <w:sz w:val="24"/>
          <w:szCs w:val="24"/>
        </w:rPr>
      </w:pPr>
    </w:p>
    <w:p w14:paraId="22BFD0D7" w14:textId="77777777" w:rsidR="00980761" w:rsidRDefault="00980761" w:rsidP="00086105">
      <w:pPr>
        <w:rPr>
          <w:rFonts w:ascii="Times New Roman" w:hAnsi="Times New Roman" w:cs="Times New Roman"/>
          <w:b/>
          <w:bCs/>
          <w:sz w:val="24"/>
          <w:szCs w:val="24"/>
        </w:rPr>
      </w:pPr>
    </w:p>
    <w:p w14:paraId="3FDBF71D" w14:textId="77777777" w:rsidR="00980761" w:rsidRDefault="00980761" w:rsidP="00086105">
      <w:pPr>
        <w:rPr>
          <w:rFonts w:ascii="Times New Roman" w:hAnsi="Times New Roman" w:cs="Times New Roman"/>
          <w:b/>
          <w:bCs/>
          <w:sz w:val="24"/>
          <w:szCs w:val="24"/>
        </w:rPr>
      </w:pPr>
    </w:p>
    <w:p w14:paraId="4E637E3B" w14:textId="77777777" w:rsidR="00980761" w:rsidRDefault="00980761" w:rsidP="00086105">
      <w:pPr>
        <w:rPr>
          <w:rFonts w:ascii="Times New Roman" w:hAnsi="Times New Roman" w:cs="Times New Roman"/>
          <w:b/>
          <w:bCs/>
          <w:sz w:val="24"/>
          <w:szCs w:val="24"/>
        </w:rPr>
      </w:pPr>
    </w:p>
    <w:p w14:paraId="2B825431" w14:textId="77777777" w:rsidR="00980761" w:rsidRDefault="00980761" w:rsidP="00086105">
      <w:pPr>
        <w:rPr>
          <w:rFonts w:ascii="Times New Roman" w:hAnsi="Times New Roman" w:cs="Times New Roman"/>
          <w:b/>
          <w:bCs/>
          <w:sz w:val="24"/>
          <w:szCs w:val="24"/>
        </w:rPr>
      </w:pPr>
    </w:p>
    <w:p w14:paraId="7A75D026" w14:textId="77777777" w:rsidR="00980761" w:rsidRDefault="00980761" w:rsidP="00086105">
      <w:pPr>
        <w:rPr>
          <w:rFonts w:ascii="Times New Roman" w:hAnsi="Times New Roman" w:cs="Times New Roman"/>
          <w:b/>
          <w:bCs/>
          <w:sz w:val="24"/>
          <w:szCs w:val="24"/>
        </w:rPr>
      </w:pPr>
    </w:p>
    <w:p w14:paraId="07236630" w14:textId="77777777" w:rsidR="00980761" w:rsidRDefault="00980761" w:rsidP="00086105">
      <w:pPr>
        <w:rPr>
          <w:rFonts w:ascii="Times New Roman" w:hAnsi="Times New Roman" w:cs="Times New Roman"/>
          <w:b/>
          <w:bCs/>
          <w:sz w:val="24"/>
          <w:szCs w:val="24"/>
        </w:rPr>
      </w:pPr>
    </w:p>
    <w:p w14:paraId="39CE4A0A" w14:textId="77777777" w:rsidR="00980761" w:rsidRDefault="00980761" w:rsidP="00086105">
      <w:pPr>
        <w:rPr>
          <w:rFonts w:ascii="Times New Roman" w:hAnsi="Times New Roman" w:cs="Times New Roman"/>
          <w:b/>
          <w:bCs/>
          <w:sz w:val="24"/>
          <w:szCs w:val="24"/>
        </w:rPr>
      </w:pPr>
    </w:p>
    <w:p w14:paraId="728D8C03" w14:textId="77777777" w:rsidR="00980761" w:rsidRDefault="00980761" w:rsidP="00086105">
      <w:pPr>
        <w:rPr>
          <w:rFonts w:ascii="Times New Roman" w:hAnsi="Times New Roman" w:cs="Times New Roman"/>
          <w:b/>
          <w:bCs/>
          <w:sz w:val="24"/>
          <w:szCs w:val="24"/>
        </w:rPr>
      </w:pPr>
    </w:p>
    <w:p w14:paraId="4FE2AC27" w14:textId="77777777" w:rsidR="00980761" w:rsidRDefault="00980761" w:rsidP="00086105">
      <w:pPr>
        <w:rPr>
          <w:rFonts w:ascii="Times New Roman" w:hAnsi="Times New Roman" w:cs="Times New Roman"/>
          <w:b/>
          <w:bCs/>
          <w:sz w:val="24"/>
          <w:szCs w:val="24"/>
        </w:rPr>
      </w:pPr>
    </w:p>
    <w:p w14:paraId="1E4FA7DB" w14:textId="77777777" w:rsidR="00980761" w:rsidRDefault="00980761" w:rsidP="00086105">
      <w:pPr>
        <w:rPr>
          <w:rFonts w:ascii="Times New Roman" w:hAnsi="Times New Roman" w:cs="Times New Roman"/>
          <w:b/>
          <w:bCs/>
          <w:sz w:val="24"/>
          <w:szCs w:val="24"/>
        </w:rPr>
      </w:pPr>
    </w:p>
    <w:p w14:paraId="736F154E" w14:textId="77777777" w:rsidR="00980761" w:rsidRDefault="00980761" w:rsidP="00086105">
      <w:pPr>
        <w:rPr>
          <w:rFonts w:ascii="Times New Roman" w:hAnsi="Times New Roman" w:cs="Times New Roman"/>
          <w:b/>
          <w:bCs/>
          <w:sz w:val="24"/>
          <w:szCs w:val="24"/>
        </w:rPr>
      </w:pPr>
    </w:p>
    <w:p w14:paraId="34A6FC7E" w14:textId="77777777" w:rsidR="00980761" w:rsidRDefault="00980761" w:rsidP="00086105">
      <w:pPr>
        <w:rPr>
          <w:rFonts w:ascii="Times New Roman" w:hAnsi="Times New Roman" w:cs="Times New Roman"/>
          <w:b/>
          <w:bCs/>
          <w:sz w:val="24"/>
          <w:szCs w:val="24"/>
        </w:rPr>
      </w:pPr>
    </w:p>
    <w:p w14:paraId="32452F9A" w14:textId="3F2CCC50" w:rsidR="00E7111A" w:rsidRPr="00980761" w:rsidRDefault="00980761" w:rsidP="00086105">
      <w:pPr>
        <w:rPr>
          <w:rFonts w:ascii="Times New Roman" w:hAnsi="Times New Roman" w:cs="Times New Roman"/>
          <w:b/>
          <w:bCs/>
          <w:sz w:val="24"/>
          <w:szCs w:val="24"/>
        </w:rPr>
      </w:pPr>
      <w:r w:rsidRPr="00980761">
        <w:rPr>
          <w:rFonts w:ascii="Times New Roman" w:hAnsi="Times New Roman" w:cs="Times New Roman"/>
          <w:b/>
          <w:bCs/>
          <w:sz w:val="24"/>
          <w:szCs w:val="24"/>
        </w:rPr>
        <w:lastRenderedPageBreak/>
        <w:t>Appendix 1.</w:t>
      </w:r>
    </w:p>
    <w:p w14:paraId="02D6B7A6" w14:textId="58E81497" w:rsidR="00F07E58" w:rsidRPr="00980761" w:rsidRDefault="0095275F" w:rsidP="00980761">
      <w:pPr>
        <w:jc w:val="center"/>
        <w:rPr>
          <w:rFonts w:ascii="Times New Roman" w:hAnsi="Times New Roman" w:cs="Times New Roman"/>
          <w:b/>
          <w:bCs/>
          <w:sz w:val="24"/>
          <w:szCs w:val="24"/>
        </w:rPr>
      </w:pPr>
      <w:r w:rsidRPr="00980761">
        <w:rPr>
          <w:rFonts w:ascii="Times New Roman" w:hAnsi="Times New Roman" w:cs="Times New Roman"/>
          <w:b/>
          <w:bCs/>
          <w:sz w:val="24"/>
          <w:szCs w:val="24"/>
        </w:rPr>
        <w:t>What’s working, Not Working example</w:t>
      </w:r>
    </w:p>
    <w:tbl>
      <w:tblPr>
        <w:tblStyle w:val="TableGrid"/>
        <w:tblW w:w="0" w:type="auto"/>
        <w:tblLook w:val="04A0" w:firstRow="1" w:lastRow="0" w:firstColumn="1" w:lastColumn="0" w:noHBand="0" w:noVBand="1"/>
      </w:tblPr>
      <w:tblGrid>
        <w:gridCol w:w="1980"/>
        <w:gridCol w:w="3953"/>
        <w:gridCol w:w="3083"/>
      </w:tblGrid>
      <w:tr w:rsidR="00276205" w:rsidRPr="00980761" w14:paraId="03389390" w14:textId="77777777" w:rsidTr="00874545">
        <w:tc>
          <w:tcPr>
            <w:tcW w:w="1980" w:type="dxa"/>
          </w:tcPr>
          <w:p w14:paraId="443DCEAF" w14:textId="7EF174EA" w:rsidR="00276205" w:rsidRPr="00980761" w:rsidRDefault="00B76C10" w:rsidP="00086105">
            <w:pPr>
              <w:rPr>
                <w:rFonts w:ascii="Times New Roman" w:hAnsi="Times New Roman" w:cs="Times New Roman"/>
                <w:b/>
                <w:bCs/>
                <w:sz w:val="24"/>
                <w:szCs w:val="24"/>
              </w:rPr>
            </w:pPr>
            <w:r w:rsidRPr="00980761">
              <w:rPr>
                <w:rFonts w:ascii="Times New Roman" w:hAnsi="Times New Roman" w:cs="Times New Roman"/>
                <w:b/>
                <w:bCs/>
                <w:sz w:val="24"/>
                <w:szCs w:val="24"/>
              </w:rPr>
              <w:t>Suggestions</w:t>
            </w:r>
          </w:p>
        </w:tc>
        <w:tc>
          <w:tcPr>
            <w:tcW w:w="3953" w:type="dxa"/>
          </w:tcPr>
          <w:p w14:paraId="29E15501" w14:textId="448BDA2D" w:rsidR="00276205" w:rsidRPr="00980761" w:rsidRDefault="00276205" w:rsidP="00086105">
            <w:pPr>
              <w:rPr>
                <w:rFonts w:ascii="Times New Roman" w:hAnsi="Times New Roman" w:cs="Times New Roman"/>
                <w:b/>
                <w:bCs/>
                <w:sz w:val="24"/>
                <w:szCs w:val="24"/>
              </w:rPr>
            </w:pPr>
            <w:r w:rsidRPr="00980761">
              <w:rPr>
                <w:rFonts w:ascii="Times New Roman" w:hAnsi="Times New Roman" w:cs="Times New Roman"/>
                <w:b/>
                <w:bCs/>
                <w:sz w:val="24"/>
                <w:szCs w:val="24"/>
              </w:rPr>
              <w:t>What’s working?</w:t>
            </w:r>
          </w:p>
        </w:tc>
        <w:tc>
          <w:tcPr>
            <w:tcW w:w="3083" w:type="dxa"/>
          </w:tcPr>
          <w:p w14:paraId="4486D224" w14:textId="1238E4DE" w:rsidR="00276205" w:rsidRPr="00980761" w:rsidRDefault="00276205" w:rsidP="00086105">
            <w:pPr>
              <w:rPr>
                <w:rFonts w:ascii="Times New Roman" w:hAnsi="Times New Roman" w:cs="Times New Roman"/>
                <w:b/>
                <w:bCs/>
                <w:sz w:val="24"/>
                <w:szCs w:val="24"/>
              </w:rPr>
            </w:pPr>
            <w:r w:rsidRPr="00980761">
              <w:rPr>
                <w:rFonts w:ascii="Times New Roman" w:hAnsi="Times New Roman" w:cs="Times New Roman"/>
                <w:b/>
                <w:bCs/>
                <w:sz w:val="24"/>
                <w:szCs w:val="24"/>
              </w:rPr>
              <w:t>What’s not working?</w:t>
            </w:r>
          </w:p>
        </w:tc>
      </w:tr>
      <w:tr w:rsidR="0025059B" w:rsidRPr="00980761" w14:paraId="36F49B7E" w14:textId="77777777" w:rsidTr="00874545">
        <w:tc>
          <w:tcPr>
            <w:tcW w:w="1980" w:type="dxa"/>
          </w:tcPr>
          <w:p w14:paraId="3188555C" w14:textId="484AD394" w:rsidR="0025059B" w:rsidRPr="00980761" w:rsidRDefault="0025059B" w:rsidP="00086105">
            <w:pPr>
              <w:rPr>
                <w:rFonts w:ascii="Times New Roman" w:hAnsi="Times New Roman" w:cs="Times New Roman"/>
                <w:sz w:val="24"/>
                <w:szCs w:val="24"/>
              </w:rPr>
            </w:pPr>
            <w:r w:rsidRPr="00980761">
              <w:rPr>
                <w:rFonts w:ascii="Times New Roman" w:hAnsi="Times New Roman" w:cs="Times New Roman"/>
                <w:sz w:val="24"/>
                <w:szCs w:val="24"/>
              </w:rPr>
              <w:t xml:space="preserve">In </w:t>
            </w:r>
            <w:r w:rsidR="00343DBF" w:rsidRPr="00980761">
              <w:rPr>
                <w:rFonts w:ascii="Times New Roman" w:hAnsi="Times New Roman" w:cs="Times New Roman"/>
                <w:sz w:val="24"/>
                <w:szCs w:val="24"/>
              </w:rPr>
              <w:t>general…</w:t>
            </w:r>
          </w:p>
          <w:p w14:paraId="4B397089" w14:textId="6B9E434A" w:rsidR="0025059B" w:rsidRPr="00980761" w:rsidRDefault="0025059B" w:rsidP="00086105">
            <w:pPr>
              <w:rPr>
                <w:rFonts w:ascii="Times New Roman" w:hAnsi="Times New Roman" w:cs="Times New Roman"/>
                <w:sz w:val="24"/>
                <w:szCs w:val="24"/>
              </w:rPr>
            </w:pPr>
          </w:p>
        </w:tc>
        <w:tc>
          <w:tcPr>
            <w:tcW w:w="3953" w:type="dxa"/>
          </w:tcPr>
          <w:p w14:paraId="759F26CF" w14:textId="360FCB9E" w:rsidR="0025059B" w:rsidRPr="00980761" w:rsidRDefault="00DE1069" w:rsidP="00086105">
            <w:pPr>
              <w:rPr>
                <w:rFonts w:ascii="Times New Roman" w:hAnsi="Times New Roman" w:cs="Times New Roman"/>
                <w:sz w:val="24"/>
                <w:szCs w:val="24"/>
              </w:rPr>
            </w:pPr>
            <w:r w:rsidRPr="00980761">
              <w:rPr>
                <w:rFonts w:ascii="Times New Roman" w:hAnsi="Times New Roman" w:cs="Times New Roman"/>
                <w:sz w:val="24"/>
                <w:szCs w:val="24"/>
              </w:rPr>
              <w:t xml:space="preserve">Asking me about my job helps me to bring up any issues I have with my English at work. </w:t>
            </w:r>
          </w:p>
        </w:tc>
        <w:tc>
          <w:tcPr>
            <w:tcW w:w="3083" w:type="dxa"/>
          </w:tcPr>
          <w:p w14:paraId="75A0DABE" w14:textId="77777777" w:rsidR="0025059B" w:rsidRPr="00980761" w:rsidRDefault="0025059B" w:rsidP="00086105">
            <w:pPr>
              <w:rPr>
                <w:rFonts w:ascii="Times New Roman" w:hAnsi="Times New Roman" w:cs="Times New Roman"/>
                <w:sz w:val="24"/>
                <w:szCs w:val="24"/>
              </w:rPr>
            </w:pPr>
          </w:p>
        </w:tc>
      </w:tr>
      <w:tr w:rsidR="00276205" w:rsidRPr="00980761" w14:paraId="434513FC" w14:textId="77777777" w:rsidTr="00874545">
        <w:tc>
          <w:tcPr>
            <w:tcW w:w="1980" w:type="dxa"/>
          </w:tcPr>
          <w:p w14:paraId="2AEE8E01" w14:textId="0C1664F5" w:rsidR="00276205" w:rsidRPr="00980761" w:rsidRDefault="00276205" w:rsidP="00086105">
            <w:pPr>
              <w:rPr>
                <w:rFonts w:ascii="Times New Roman" w:hAnsi="Times New Roman" w:cs="Times New Roman"/>
                <w:sz w:val="24"/>
                <w:szCs w:val="24"/>
              </w:rPr>
            </w:pPr>
            <w:r w:rsidRPr="00980761">
              <w:rPr>
                <w:rFonts w:ascii="Times New Roman" w:hAnsi="Times New Roman" w:cs="Times New Roman"/>
                <w:sz w:val="24"/>
                <w:szCs w:val="24"/>
              </w:rPr>
              <w:t>When I do the preparation activities</w:t>
            </w:r>
          </w:p>
        </w:tc>
        <w:tc>
          <w:tcPr>
            <w:tcW w:w="3953" w:type="dxa"/>
          </w:tcPr>
          <w:p w14:paraId="2C819EAE" w14:textId="1937AE3C" w:rsidR="00276205" w:rsidRPr="00980761" w:rsidRDefault="00276205" w:rsidP="00086105">
            <w:pPr>
              <w:rPr>
                <w:rFonts w:ascii="Times New Roman" w:hAnsi="Times New Roman" w:cs="Times New Roman"/>
                <w:sz w:val="24"/>
                <w:szCs w:val="24"/>
              </w:rPr>
            </w:pPr>
          </w:p>
        </w:tc>
        <w:tc>
          <w:tcPr>
            <w:tcW w:w="3083" w:type="dxa"/>
          </w:tcPr>
          <w:p w14:paraId="03B148DE" w14:textId="4C8D390D" w:rsidR="00276205" w:rsidRPr="00980761" w:rsidRDefault="00DE1069" w:rsidP="00086105">
            <w:pPr>
              <w:rPr>
                <w:rFonts w:ascii="Times New Roman" w:hAnsi="Times New Roman" w:cs="Times New Roman"/>
                <w:sz w:val="24"/>
                <w:szCs w:val="24"/>
              </w:rPr>
            </w:pPr>
            <w:r w:rsidRPr="00980761">
              <w:rPr>
                <w:rFonts w:ascii="Times New Roman" w:hAnsi="Times New Roman" w:cs="Times New Roman"/>
                <w:sz w:val="24"/>
                <w:szCs w:val="24"/>
              </w:rPr>
              <w:t xml:space="preserve">These seem to take a very long time. Especially the grammar ones, I find them very repetitive and slow. </w:t>
            </w:r>
          </w:p>
        </w:tc>
      </w:tr>
      <w:tr w:rsidR="001D3C57" w:rsidRPr="00980761" w14:paraId="38DE8DB9" w14:textId="77777777" w:rsidTr="00874545">
        <w:tc>
          <w:tcPr>
            <w:tcW w:w="1980" w:type="dxa"/>
          </w:tcPr>
          <w:p w14:paraId="095534AF" w14:textId="3600FA4A" w:rsidR="001D3C57" w:rsidRPr="00980761" w:rsidRDefault="001D3C57" w:rsidP="00086105">
            <w:pPr>
              <w:rPr>
                <w:rFonts w:ascii="Times New Roman" w:hAnsi="Times New Roman" w:cs="Times New Roman"/>
                <w:sz w:val="24"/>
                <w:szCs w:val="24"/>
              </w:rPr>
            </w:pPr>
            <w:r w:rsidRPr="00980761">
              <w:rPr>
                <w:rFonts w:ascii="Times New Roman" w:hAnsi="Times New Roman" w:cs="Times New Roman"/>
                <w:sz w:val="24"/>
                <w:szCs w:val="24"/>
              </w:rPr>
              <w:t xml:space="preserve">Other suggestions  / form focuses below: </w:t>
            </w:r>
          </w:p>
        </w:tc>
        <w:tc>
          <w:tcPr>
            <w:tcW w:w="3953" w:type="dxa"/>
          </w:tcPr>
          <w:p w14:paraId="24D2D4B9" w14:textId="77777777" w:rsidR="001D3C57" w:rsidRPr="00980761" w:rsidRDefault="001D3C57" w:rsidP="00086105">
            <w:pPr>
              <w:rPr>
                <w:rFonts w:ascii="Times New Roman" w:hAnsi="Times New Roman" w:cs="Times New Roman"/>
                <w:sz w:val="24"/>
                <w:szCs w:val="24"/>
              </w:rPr>
            </w:pPr>
          </w:p>
        </w:tc>
        <w:tc>
          <w:tcPr>
            <w:tcW w:w="3083" w:type="dxa"/>
          </w:tcPr>
          <w:p w14:paraId="47378B0F" w14:textId="77777777" w:rsidR="001D3C57" w:rsidRPr="00980761" w:rsidRDefault="001D3C57" w:rsidP="00086105">
            <w:pPr>
              <w:rPr>
                <w:rFonts w:ascii="Times New Roman" w:hAnsi="Times New Roman" w:cs="Times New Roman"/>
                <w:sz w:val="24"/>
                <w:szCs w:val="24"/>
              </w:rPr>
            </w:pPr>
          </w:p>
        </w:tc>
      </w:tr>
      <w:tr w:rsidR="00276205" w:rsidRPr="00980761" w14:paraId="11B86622" w14:textId="77777777" w:rsidTr="00874545">
        <w:tc>
          <w:tcPr>
            <w:tcW w:w="1980" w:type="dxa"/>
          </w:tcPr>
          <w:p w14:paraId="2DEFD034" w14:textId="2D993CFF" w:rsidR="00276205" w:rsidRPr="00980761" w:rsidRDefault="00276205" w:rsidP="00086105">
            <w:pPr>
              <w:rPr>
                <w:rFonts w:ascii="Times New Roman" w:hAnsi="Times New Roman" w:cs="Times New Roman"/>
                <w:sz w:val="24"/>
                <w:szCs w:val="24"/>
              </w:rPr>
            </w:pPr>
            <w:r w:rsidRPr="00980761">
              <w:rPr>
                <w:rFonts w:ascii="Times New Roman" w:hAnsi="Times New Roman" w:cs="Times New Roman"/>
                <w:sz w:val="24"/>
                <w:szCs w:val="24"/>
              </w:rPr>
              <w:t>When I review the lesson report</w:t>
            </w:r>
          </w:p>
        </w:tc>
        <w:tc>
          <w:tcPr>
            <w:tcW w:w="3953" w:type="dxa"/>
          </w:tcPr>
          <w:p w14:paraId="469267AB" w14:textId="54A51AFF" w:rsidR="00276205" w:rsidRPr="00980761" w:rsidRDefault="00276205" w:rsidP="00086105">
            <w:pPr>
              <w:rPr>
                <w:rFonts w:ascii="Times New Roman" w:hAnsi="Times New Roman" w:cs="Times New Roman"/>
                <w:sz w:val="24"/>
                <w:szCs w:val="24"/>
              </w:rPr>
            </w:pPr>
          </w:p>
          <w:p w14:paraId="3DE81F32" w14:textId="2F40087D" w:rsidR="00276205" w:rsidRPr="00980761" w:rsidRDefault="00276205" w:rsidP="00086105">
            <w:pPr>
              <w:rPr>
                <w:rFonts w:ascii="Times New Roman" w:hAnsi="Times New Roman" w:cs="Times New Roman"/>
                <w:sz w:val="24"/>
                <w:szCs w:val="24"/>
              </w:rPr>
            </w:pPr>
          </w:p>
        </w:tc>
        <w:tc>
          <w:tcPr>
            <w:tcW w:w="3083" w:type="dxa"/>
          </w:tcPr>
          <w:p w14:paraId="0D019B88" w14:textId="77777777" w:rsidR="00276205" w:rsidRPr="00980761" w:rsidRDefault="00276205" w:rsidP="00086105">
            <w:pPr>
              <w:rPr>
                <w:rFonts w:ascii="Times New Roman" w:hAnsi="Times New Roman" w:cs="Times New Roman"/>
                <w:sz w:val="24"/>
                <w:szCs w:val="24"/>
              </w:rPr>
            </w:pPr>
          </w:p>
        </w:tc>
      </w:tr>
      <w:tr w:rsidR="00276205" w:rsidRPr="00980761" w14:paraId="4A48A7C5" w14:textId="77777777" w:rsidTr="00874545">
        <w:tc>
          <w:tcPr>
            <w:tcW w:w="1980" w:type="dxa"/>
          </w:tcPr>
          <w:p w14:paraId="383A3D01" w14:textId="4E3D733A" w:rsidR="0025059B" w:rsidRPr="00980761" w:rsidRDefault="00276205" w:rsidP="00086105">
            <w:pPr>
              <w:rPr>
                <w:rFonts w:ascii="Times New Roman" w:hAnsi="Times New Roman" w:cs="Times New Roman"/>
                <w:sz w:val="24"/>
                <w:szCs w:val="24"/>
              </w:rPr>
            </w:pPr>
            <w:r w:rsidRPr="00980761">
              <w:rPr>
                <w:rFonts w:ascii="Times New Roman" w:hAnsi="Times New Roman" w:cs="Times New Roman"/>
                <w:sz w:val="24"/>
                <w:szCs w:val="24"/>
              </w:rPr>
              <w:t>When I work with __insert M</w:t>
            </w:r>
            <w:r w:rsidR="001D3C57" w:rsidRPr="00980761">
              <w:rPr>
                <w:rFonts w:ascii="Times New Roman" w:hAnsi="Times New Roman" w:cs="Times New Roman"/>
                <w:sz w:val="24"/>
                <w:szCs w:val="24"/>
              </w:rPr>
              <w:t xml:space="preserve">ultiple </w:t>
            </w:r>
            <w:r w:rsidRPr="00980761">
              <w:rPr>
                <w:rFonts w:ascii="Times New Roman" w:hAnsi="Times New Roman" w:cs="Times New Roman"/>
                <w:sz w:val="24"/>
                <w:szCs w:val="24"/>
              </w:rPr>
              <w:t>I</w:t>
            </w:r>
            <w:r w:rsidR="001D3C57" w:rsidRPr="00980761">
              <w:rPr>
                <w:rFonts w:ascii="Times New Roman" w:hAnsi="Times New Roman" w:cs="Times New Roman"/>
                <w:sz w:val="24"/>
                <w:szCs w:val="24"/>
              </w:rPr>
              <w:t>ntelligence</w:t>
            </w:r>
            <w:r w:rsidRPr="00980761">
              <w:rPr>
                <w:rFonts w:ascii="Times New Roman" w:hAnsi="Times New Roman" w:cs="Times New Roman"/>
                <w:sz w:val="24"/>
                <w:szCs w:val="24"/>
              </w:rPr>
              <w:t>__</w:t>
            </w:r>
            <w:r w:rsidR="0025059B" w:rsidRPr="00980761">
              <w:rPr>
                <w:rFonts w:ascii="Times New Roman" w:hAnsi="Times New Roman" w:cs="Times New Roman"/>
                <w:sz w:val="24"/>
                <w:szCs w:val="24"/>
              </w:rPr>
              <w:t xml:space="preserve"> type of activities.</w:t>
            </w:r>
          </w:p>
        </w:tc>
        <w:tc>
          <w:tcPr>
            <w:tcW w:w="3953" w:type="dxa"/>
          </w:tcPr>
          <w:p w14:paraId="2D4330B2" w14:textId="77777777" w:rsidR="00276205" w:rsidRPr="00980761" w:rsidRDefault="00276205" w:rsidP="00086105">
            <w:pPr>
              <w:rPr>
                <w:rFonts w:ascii="Times New Roman" w:hAnsi="Times New Roman" w:cs="Times New Roman"/>
                <w:sz w:val="24"/>
                <w:szCs w:val="24"/>
              </w:rPr>
            </w:pPr>
          </w:p>
        </w:tc>
        <w:tc>
          <w:tcPr>
            <w:tcW w:w="3083" w:type="dxa"/>
          </w:tcPr>
          <w:p w14:paraId="05AFF4A2" w14:textId="77777777" w:rsidR="00276205" w:rsidRPr="00980761" w:rsidRDefault="00276205" w:rsidP="00086105">
            <w:pPr>
              <w:rPr>
                <w:rFonts w:ascii="Times New Roman" w:hAnsi="Times New Roman" w:cs="Times New Roman"/>
                <w:sz w:val="24"/>
                <w:szCs w:val="24"/>
              </w:rPr>
            </w:pPr>
          </w:p>
        </w:tc>
      </w:tr>
      <w:tr w:rsidR="0025059B" w:rsidRPr="00980761" w14:paraId="4DF9D6BE" w14:textId="77777777" w:rsidTr="00874545">
        <w:tc>
          <w:tcPr>
            <w:tcW w:w="1980" w:type="dxa"/>
          </w:tcPr>
          <w:p w14:paraId="4AB7B918" w14:textId="55815EB4" w:rsidR="0025059B" w:rsidRPr="00980761" w:rsidRDefault="0025059B" w:rsidP="00086105">
            <w:pPr>
              <w:rPr>
                <w:rFonts w:ascii="Times New Roman" w:hAnsi="Times New Roman" w:cs="Times New Roman"/>
                <w:sz w:val="24"/>
                <w:szCs w:val="24"/>
              </w:rPr>
            </w:pPr>
            <w:r w:rsidRPr="00980761">
              <w:rPr>
                <w:rFonts w:ascii="Times New Roman" w:hAnsi="Times New Roman" w:cs="Times New Roman"/>
                <w:sz w:val="24"/>
                <w:szCs w:val="24"/>
              </w:rPr>
              <w:t>When work is busy</w:t>
            </w:r>
          </w:p>
        </w:tc>
        <w:tc>
          <w:tcPr>
            <w:tcW w:w="3953" w:type="dxa"/>
          </w:tcPr>
          <w:p w14:paraId="05449F9F" w14:textId="77777777" w:rsidR="0025059B" w:rsidRPr="00980761" w:rsidRDefault="0025059B" w:rsidP="00086105">
            <w:pPr>
              <w:rPr>
                <w:rFonts w:ascii="Times New Roman" w:hAnsi="Times New Roman" w:cs="Times New Roman"/>
                <w:sz w:val="24"/>
                <w:szCs w:val="24"/>
              </w:rPr>
            </w:pPr>
          </w:p>
        </w:tc>
        <w:tc>
          <w:tcPr>
            <w:tcW w:w="3083" w:type="dxa"/>
          </w:tcPr>
          <w:p w14:paraId="34AC3855" w14:textId="77777777" w:rsidR="0025059B" w:rsidRPr="00980761" w:rsidRDefault="0025059B" w:rsidP="00086105">
            <w:pPr>
              <w:rPr>
                <w:rFonts w:ascii="Times New Roman" w:hAnsi="Times New Roman" w:cs="Times New Roman"/>
                <w:sz w:val="24"/>
                <w:szCs w:val="24"/>
              </w:rPr>
            </w:pPr>
          </w:p>
        </w:tc>
      </w:tr>
      <w:tr w:rsidR="0025059B" w:rsidRPr="00980761" w14:paraId="1D906287" w14:textId="77777777" w:rsidTr="00163A96">
        <w:tc>
          <w:tcPr>
            <w:tcW w:w="9016" w:type="dxa"/>
            <w:gridSpan w:val="3"/>
          </w:tcPr>
          <w:p w14:paraId="15F41547" w14:textId="77777777" w:rsidR="0025059B" w:rsidRPr="00980761" w:rsidRDefault="0025059B" w:rsidP="00086105">
            <w:pPr>
              <w:rPr>
                <w:rFonts w:ascii="Times New Roman" w:hAnsi="Times New Roman" w:cs="Times New Roman"/>
                <w:b/>
                <w:bCs/>
                <w:sz w:val="24"/>
                <w:szCs w:val="24"/>
              </w:rPr>
            </w:pPr>
            <w:r w:rsidRPr="00980761">
              <w:rPr>
                <w:rFonts w:ascii="Times New Roman" w:hAnsi="Times New Roman" w:cs="Times New Roman"/>
                <w:b/>
                <w:bCs/>
                <w:sz w:val="24"/>
                <w:szCs w:val="24"/>
              </w:rPr>
              <w:t>What needs to happen next?</w:t>
            </w:r>
          </w:p>
          <w:p w14:paraId="08CBB0C3" w14:textId="66B1A714" w:rsidR="0025059B" w:rsidRPr="00980761" w:rsidRDefault="001D3C57" w:rsidP="00086105">
            <w:pPr>
              <w:rPr>
                <w:rFonts w:ascii="Times New Roman" w:hAnsi="Times New Roman" w:cs="Times New Roman"/>
                <w:sz w:val="24"/>
                <w:szCs w:val="24"/>
              </w:rPr>
            </w:pPr>
            <w:r w:rsidRPr="00980761">
              <w:rPr>
                <w:rFonts w:ascii="Times New Roman" w:hAnsi="Times New Roman" w:cs="Times New Roman"/>
                <w:sz w:val="24"/>
                <w:szCs w:val="24"/>
              </w:rPr>
              <w:t xml:space="preserve">That’s great to hear about the work situation. You showed a strength in interpersonal skills, so trouble shooting these things together, seems to be working well for you. </w:t>
            </w:r>
          </w:p>
          <w:p w14:paraId="48638B39" w14:textId="77777777" w:rsidR="00343DBF" w:rsidRPr="00980761" w:rsidRDefault="00343DBF" w:rsidP="00086105">
            <w:pPr>
              <w:rPr>
                <w:rFonts w:ascii="Times New Roman" w:hAnsi="Times New Roman" w:cs="Times New Roman"/>
                <w:sz w:val="24"/>
                <w:szCs w:val="24"/>
              </w:rPr>
            </w:pPr>
          </w:p>
          <w:p w14:paraId="57C20865" w14:textId="2DE0E532" w:rsidR="00874545" w:rsidRPr="00980761" w:rsidRDefault="00874545" w:rsidP="00086105">
            <w:pPr>
              <w:rPr>
                <w:rFonts w:ascii="Times New Roman" w:hAnsi="Times New Roman" w:cs="Times New Roman"/>
                <w:sz w:val="24"/>
                <w:szCs w:val="24"/>
              </w:rPr>
            </w:pPr>
            <w:r w:rsidRPr="00980761">
              <w:rPr>
                <w:rFonts w:ascii="Times New Roman" w:hAnsi="Times New Roman" w:cs="Times New Roman"/>
                <w:sz w:val="24"/>
                <w:szCs w:val="24"/>
              </w:rPr>
              <w:t xml:space="preserve">The grammar exercises are very methodical and logical based. You have talked about working best with big, open thinking that allows you to bring ideas together in a creative way. You also mentioned before that you often forget what you are supposed to be doing and waste time checking and reminding yourself of this. </w:t>
            </w:r>
          </w:p>
          <w:p w14:paraId="27C580B0" w14:textId="77777777" w:rsidR="00343DBF" w:rsidRPr="00980761" w:rsidRDefault="00343DBF" w:rsidP="00086105">
            <w:pPr>
              <w:rPr>
                <w:rFonts w:ascii="Times New Roman" w:hAnsi="Times New Roman" w:cs="Times New Roman"/>
                <w:sz w:val="24"/>
                <w:szCs w:val="24"/>
              </w:rPr>
            </w:pPr>
          </w:p>
          <w:p w14:paraId="4BFF382C" w14:textId="58EF12D0" w:rsidR="0025059B" w:rsidRPr="00980761" w:rsidRDefault="00874545" w:rsidP="00086105">
            <w:pPr>
              <w:rPr>
                <w:rFonts w:ascii="Times New Roman" w:hAnsi="Times New Roman" w:cs="Times New Roman"/>
                <w:sz w:val="24"/>
                <w:szCs w:val="24"/>
              </w:rPr>
            </w:pPr>
            <w:r w:rsidRPr="00980761">
              <w:rPr>
                <w:rFonts w:ascii="Times New Roman" w:hAnsi="Times New Roman" w:cs="Times New Roman"/>
                <w:sz w:val="24"/>
                <w:szCs w:val="24"/>
              </w:rPr>
              <w:t xml:space="preserve">We can add more written activities to your programme that </w:t>
            </w:r>
            <w:r w:rsidR="00343DBF" w:rsidRPr="00980761">
              <w:rPr>
                <w:rFonts w:ascii="Times New Roman" w:hAnsi="Times New Roman" w:cs="Times New Roman"/>
                <w:sz w:val="24"/>
                <w:szCs w:val="24"/>
              </w:rPr>
              <w:t xml:space="preserve">are corrected for the focus grammar of your unit. This can give you more freedom in the way you work with English. Make sure you keep the focus grammar in front of you when you complete these, so you can check it quickly as you write. </w:t>
            </w:r>
          </w:p>
          <w:p w14:paraId="280687B1" w14:textId="0948E17D" w:rsidR="0025059B" w:rsidRPr="00980761" w:rsidRDefault="0025059B" w:rsidP="00086105">
            <w:pPr>
              <w:rPr>
                <w:rFonts w:ascii="Times New Roman" w:hAnsi="Times New Roman" w:cs="Times New Roman"/>
                <w:sz w:val="24"/>
                <w:szCs w:val="24"/>
              </w:rPr>
            </w:pPr>
          </w:p>
        </w:tc>
      </w:tr>
      <w:tr w:rsidR="0095275F" w:rsidRPr="00980761" w14:paraId="37ECC14C" w14:textId="77777777" w:rsidTr="00163A96">
        <w:tc>
          <w:tcPr>
            <w:tcW w:w="9016" w:type="dxa"/>
            <w:gridSpan w:val="3"/>
          </w:tcPr>
          <w:p w14:paraId="7DBF6890" w14:textId="77777777" w:rsidR="0095275F" w:rsidRPr="00980761" w:rsidRDefault="004946A5" w:rsidP="00086105">
            <w:pPr>
              <w:rPr>
                <w:rFonts w:ascii="Times New Roman" w:hAnsi="Times New Roman" w:cs="Times New Roman"/>
                <w:b/>
                <w:bCs/>
                <w:sz w:val="24"/>
                <w:szCs w:val="24"/>
              </w:rPr>
            </w:pPr>
            <w:r w:rsidRPr="00980761">
              <w:rPr>
                <w:rFonts w:ascii="Times New Roman" w:hAnsi="Times New Roman" w:cs="Times New Roman"/>
                <w:b/>
                <w:bCs/>
                <w:sz w:val="24"/>
                <w:szCs w:val="24"/>
              </w:rPr>
              <w:t>How should this be documented on your student profile page? How would you like to use and/or log this information / these changes?</w:t>
            </w:r>
          </w:p>
          <w:p w14:paraId="3A6E7480" w14:textId="5EE6AB64" w:rsidR="004946A5" w:rsidRPr="00980761" w:rsidRDefault="004946A5" w:rsidP="00086105">
            <w:pPr>
              <w:rPr>
                <w:rFonts w:ascii="Times New Roman" w:hAnsi="Times New Roman" w:cs="Times New Roman"/>
                <w:sz w:val="24"/>
                <w:szCs w:val="24"/>
              </w:rPr>
            </w:pPr>
          </w:p>
          <w:p w14:paraId="5249F1CB" w14:textId="2AE5516B" w:rsidR="00343DBF" w:rsidRPr="00980761" w:rsidRDefault="00343DBF" w:rsidP="00086105">
            <w:pPr>
              <w:rPr>
                <w:rFonts w:ascii="Times New Roman" w:hAnsi="Times New Roman" w:cs="Times New Roman"/>
                <w:sz w:val="24"/>
                <w:szCs w:val="24"/>
              </w:rPr>
            </w:pPr>
            <w:r w:rsidRPr="00980761">
              <w:rPr>
                <w:rFonts w:ascii="Times New Roman" w:hAnsi="Times New Roman" w:cs="Times New Roman"/>
                <w:sz w:val="24"/>
                <w:szCs w:val="24"/>
              </w:rPr>
              <w:t xml:space="preserve">Let’s add a preference for written exercises to your profile and grammar exercises to your ‘dislikes’ section. We can also add a reminder to check in with you about how you use English at work for me and any other teacher that you may take lessons with. </w:t>
            </w:r>
          </w:p>
          <w:p w14:paraId="3EB81AE6" w14:textId="331B53E6" w:rsidR="004946A5" w:rsidRPr="00980761" w:rsidRDefault="004946A5" w:rsidP="00086105">
            <w:pPr>
              <w:rPr>
                <w:rFonts w:ascii="Times New Roman" w:hAnsi="Times New Roman" w:cs="Times New Roman"/>
                <w:sz w:val="24"/>
                <w:szCs w:val="24"/>
              </w:rPr>
            </w:pPr>
          </w:p>
        </w:tc>
      </w:tr>
    </w:tbl>
    <w:p w14:paraId="53E9851D" w14:textId="3A781317" w:rsidR="00F07E58" w:rsidRPr="00980761" w:rsidRDefault="00F07E58" w:rsidP="00086105">
      <w:pPr>
        <w:rPr>
          <w:rFonts w:ascii="Times New Roman" w:hAnsi="Times New Roman" w:cs="Times New Roman"/>
          <w:sz w:val="24"/>
          <w:szCs w:val="24"/>
        </w:rPr>
      </w:pPr>
    </w:p>
    <w:p w14:paraId="2B8122DD" w14:textId="4FD0AFFC" w:rsidR="004946A5" w:rsidRPr="00980761" w:rsidRDefault="004946A5" w:rsidP="00086105">
      <w:pPr>
        <w:rPr>
          <w:rFonts w:ascii="Times New Roman" w:hAnsi="Times New Roman" w:cs="Times New Roman"/>
          <w:sz w:val="24"/>
          <w:szCs w:val="24"/>
        </w:rPr>
      </w:pPr>
    </w:p>
    <w:p w14:paraId="13FC2C7E" w14:textId="4C439E5C" w:rsidR="00980761" w:rsidRPr="00980761" w:rsidRDefault="00980761" w:rsidP="00086105">
      <w:pPr>
        <w:rPr>
          <w:rFonts w:ascii="Times New Roman" w:hAnsi="Times New Roman" w:cs="Times New Roman"/>
          <w:sz w:val="24"/>
          <w:szCs w:val="24"/>
        </w:rPr>
      </w:pPr>
    </w:p>
    <w:p w14:paraId="591F1F4A" w14:textId="1A003AFE" w:rsidR="00980761" w:rsidRPr="00980761" w:rsidRDefault="00980761" w:rsidP="00086105">
      <w:pPr>
        <w:rPr>
          <w:rFonts w:ascii="Times New Roman" w:hAnsi="Times New Roman" w:cs="Times New Roman"/>
          <w:sz w:val="24"/>
          <w:szCs w:val="24"/>
        </w:rPr>
      </w:pPr>
    </w:p>
    <w:p w14:paraId="62E1DD85" w14:textId="1DDF9287" w:rsidR="00980761" w:rsidRPr="00980761" w:rsidRDefault="00980761" w:rsidP="00980761">
      <w:pPr>
        <w:rPr>
          <w:rFonts w:ascii="Times New Roman" w:hAnsi="Times New Roman" w:cs="Times New Roman"/>
          <w:b/>
          <w:bCs/>
          <w:sz w:val="24"/>
          <w:szCs w:val="24"/>
        </w:rPr>
      </w:pPr>
      <w:r w:rsidRPr="00980761">
        <w:rPr>
          <w:rFonts w:ascii="Times New Roman" w:hAnsi="Times New Roman" w:cs="Times New Roman"/>
          <w:b/>
          <w:bCs/>
          <w:sz w:val="24"/>
          <w:szCs w:val="24"/>
        </w:rPr>
        <w:lastRenderedPageBreak/>
        <w:t>Appendix 2.</w:t>
      </w:r>
    </w:p>
    <w:p w14:paraId="25697CF8" w14:textId="3E125F3A" w:rsidR="004946A5" w:rsidRPr="00980761" w:rsidRDefault="004946A5" w:rsidP="00980761">
      <w:pPr>
        <w:jc w:val="center"/>
        <w:rPr>
          <w:rFonts w:ascii="Times New Roman" w:hAnsi="Times New Roman" w:cs="Times New Roman"/>
          <w:b/>
          <w:bCs/>
          <w:sz w:val="24"/>
          <w:szCs w:val="24"/>
        </w:rPr>
      </w:pPr>
      <w:r w:rsidRPr="00980761">
        <w:rPr>
          <w:rFonts w:ascii="Times New Roman" w:hAnsi="Times New Roman" w:cs="Times New Roman"/>
          <w:b/>
          <w:bCs/>
          <w:sz w:val="24"/>
          <w:szCs w:val="24"/>
        </w:rPr>
        <w:t xml:space="preserve">Communication chat </w:t>
      </w:r>
      <w:r w:rsidR="00A80289" w:rsidRPr="00980761">
        <w:rPr>
          <w:rFonts w:ascii="Times New Roman" w:hAnsi="Times New Roman" w:cs="Times New Roman"/>
          <w:b/>
          <w:bCs/>
          <w:sz w:val="24"/>
          <w:szCs w:val="24"/>
        </w:rPr>
        <w:t>example</w:t>
      </w:r>
    </w:p>
    <w:tbl>
      <w:tblPr>
        <w:tblStyle w:val="TableGrid"/>
        <w:tblW w:w="0" w:type="auto"/>
        <w:tblLook w:val="04A0" w:firstRow="1" w:lastRow="0" w:firstColumn="1" w:lastColumn="0" w:noHBand="0" w:noVBand="1"/>
      </w:tblPr>
      <w:tblGrid>
        <w:gridCol w:w="2254"/>
        <w:gridCol w:w="2254"/>
        <w:gridCol w:w="2254"/>
        <w:gridCol w:w="2254"/>
      </w:tblGrid>
      <w:tr w:rsidR="00247716" w:rsidRPr="00980761" w14:paraId="24373B01" w14:textId="77777777" w:rsidTr="00247716">
        <w:tc>
          <w:tcPr>
            <w:tcW w:w="2254" w:type="dxa"/>
          </w:tcPr>
          <w:p w14:paraId="09340E4A" w14:textId="27CD83DC" w:rsidR="00247716" w:rsidRPr="00980761" w:rsidRDefault="00247716" w:rsidP="00086105">
            <w:pPr>
              <w:rPr>
                <w:rFonts w:ascii="Times New Roman" w:hAnsi="Times New Roman" w:cs="Times New Roman"/>
                <w:b/>
                <w:bCs/>
                <w:sz w:val="24"/>
                <w:szCs w:val="24"/>
              </w:rPr>
            </w:pPr>
            <w:r w:rsidRPr="00980761">
              <w:rPr>
                <w:rFonts w:ascii="Times New Roman" w:hAnsi="Times New Roman" w:cs="Times New Roman"/>
                <w:b/>
                <w:bCs/>
                <w:sz w:val="24"/>
                <w:szCs w:val="24"/>
              </w:rPr>
              <w:t xml:space="preserve">At this time </w:t>
            </w:r>
          </w:p>
        </w:tc>
        <w:tc>
          <w:tcPr>
            <w:tcW w:w="2254" w:type="dxa"/>
          </w:tcPr>
          <w:p w14:paraId="2D14EB4D" w14:textId="774F27A8" w:rsidR="00247716" w:rsidRPr="00980761" w:rsidRDefault="00247716" w:rsidP="00086105">
            <w:pPr>
              <w:rPr>
                <w:rFonts w:ascii="Times New Roman" w:hAnsi="Times New Roman" w:cs="Times New Roman"/>
                <w:b/>
                <w:bCs/>
                <w:sz w:val="24"/>
                <w:szCs w:val="24"/>
              </w:rPr>
            </w:pPr>
            <w:r w:rsidRPr="00980761">
              <w:rPr>
                <w:rFonts w:ascii="Times New Roman" w:hAnsi="Times New Roman" w:cs="Times New Roman"/>
                <w:b/>
                <w:bCs/>
                <w:sz w:val="24"/>
                <w:szCs w:val="24"/>
              </w:rPr>
              <w:t xml:space="preserve">When this happens </w:t>
            </w:r>
          </w:p>
        </w:tc>
        <w:tc>
          <w:tcPr>
            <w:tcW w:w="2254" w:type="dxa"/>
          </w:tcPr>
          <w:p w14:paraId="1693A837" w14:textId="0AA512F1" w:rsidR="00247716" w:rsidRPr="00980761" w:rsidRDefault="00247716" w:rsidP="00086105">
            <w:pPr>
              <w:rPr>
                <w:rFonts w:ascii="Times New Roman" w:hAnsi="Times New Roman" w:cs="Times New Roman"/>
                <w:b/>
                <w:bCs/>
                <w:sz w:val="24"/>
                <w:szCs w:val="24"/>
              </w:rPr>
            </w:pPr>
            <w:r w:rsidRPr="00980761">
              <w:rPr>
                <w:rFonts w:ascii="Times New Roman" w:hAnsi="Times New Roman" w:cs="Times New Roman"/>
                <w:b/>
                <w:bCs/>
                <w:sz w:val="24"/>
                <w:szCs w:val="24"/>
              </w:rPr>
              <w:t xml:space="preserve">We think it means </w:t>
            </w:r>
          </w:p>
        </w:tc>
        <w:tc>
          <w:tcPr>
            <w:tcW w:w="2254" w:type="dxa"/>
          </w:tcPr>
          <w:p w14:paraId="39A90525" w14:textId="70B77F2E" w:rsidR="00247716" w:rsidRPr="00980761" w:rsidRDefault="00247716" w:rsidP="00086105">
            <w:pPr>
              <w:rPr>
                <w:rFonts w:ascii="Times New Roman" w:hAnsi="Times New Roman" w:cs="Times New Roman"/>
                <w:b/>
                <w:bCs/>
                <w:sz w:val="24"/>
                <w:szCs w:val="24"/>
              </w:rPr>
            </w:pPr>
            <w:r w:rsidRPr="00980761">
              <w:rPr>
                <w:rFonts w:ascii="Times New Roman" w:hAnsi="Times New Roman" w:cs="Times New Roman"/>
                <w:b/>
                <w:bCs/>
                <w:sz w:val="24"/>
                <w:szCs w:val="24"/>
              </w:rPr>
              <w:t>We need to do this</w:t>
            </w:r>
          </w:p>
        </w:tc>
      </w:tr>
      <w:tr w:rsidR="00247716" w:rsidRPr="00980761" w14:paraId="6E708CC4" w14:textId="77777777" w:rsidTr="00247716">
        <w:tc>
          <w:tcPr>
            <w:tcW w:w="2254" w:type="dxa"/>
          </w:tcPr>
          <w:p w14:paraId="75DF51AD" w14:textId="7B096E71" w:rsidR="00247716" w:rsidRPr="00980761" w:rsidRDefault="00247716" w:rsidP="00086105">
            <w:pPr>
              <w:rPr>
                <w:rFonts w:ascii="Times New Roman" w:hAnsi="Times New Roman" w:cs="Times New Roman"/>
                <w:sz w:val="24"/>
                <w:szCs w:val="24"/>
              </w:rPr>
            </w:pPr>
            <w:r w:rsidRPr="00980761">
              <w:rPr>
                <w:rFonts w:ascii="Times New Roman" w:hAnsi="Times New Roman" w:cs="Times New Roman"/>
                <w:sz w:val="24"/>
                <w:szCs w:val="24"/>
              </w:rPr>
              <w:t>When we start the lesson and have some small talk</w:t>
            </w:r>
          </w:p>
        </w:tc>
        <w:tc>
          <w:tcPr>
            <w:tcW w:w="2254" w:type="dxa"/>
          </w:tcPr>
          <w:p w14:paraId="134D6285" w14:textId="67CFC86C" w:rsidR="00247716" w:rsidRPr="00980761" w:rsidRDefault="00247716" w:rsidP="00086105">
            <w:pPr>
              <w:rPr>
                <w:rFonts w:ascii="Times New Roman" w:hAnsi="Times New Roman" w:cs="Times New Roman"/>
                <w:sz w:val="24"/>
                <w:szCs w:val="24"/>
              </w:rPr>
            </w:pPr>
            <w:r w:rsidRPr="00980761">
              <w:rPr>
                <w:rFonts w:ascii="Times New Roman" w:hAnsi="Times New Roman" w:cs="Times New Roman"/>
                <w:sz w:val="24"/>
                <w:szCs w:val="24"/>
              </w:rPr>
              <w:t>When speaking fluently about real world things, I only use the present tense and forget the past and present perfect, even though I ca complete written past and present perfect exercises correctly.</w:t>
            </w:r>
          </w:p>
        </w:tc>
        <w:tc>
          <w:tcPr>
            <w:tcW w:w="2254" w:type="dxa"/>
          </w:tcPr>
          <w:p w14:paraId="0E230097" w14:textId="1E6D9233" w:rsidR="00247716" w:rsidRPr="00980761" w:rsidRDefault="00247716" w:rsidP="00086105">
            <w:pPr>
              <w:rPr>
                <w:rFonts w:ascii="Times New Roman" w:hAnsi="Times New Roman" w:cs="Times New Roman"/>
                <w:sz w:val="24"/>
                <w:szCs w:val="24"/>
              </w:rPr>
            </w:pPr>
            <w:r w:rsidRPr="00980761">
              <w:rPr>
                <w:rFonts w:ascii="Times New Roman" w:hAnsi="Times New Roman" w:cs="Times New Roman"/>
                <w:sz w:val="24"/>
                <w:szCs w:val="24"/>
              </w:rPr>
              <w:t xml:space="preserve">That you prioritise fluency over accuracy. </w:t>
            </w:r>
            <w:r w:rsidR="00187ABF" w:rsidRPr="00980761">
              <w:rPr>
                <w:rFonts w:ascii="Times New Roman" w:hAnsi="Times New Roman" w:cs="Times New Roman"/>
                <w:sz w:val="24"/>
                <w:szCs w:val="24"/>
              </w:rPr>
              <w:t>(Pure linguistic explanation).</w:t>
            </w:r>
          </w:p>
          <w:p w14:paraId="27F5DAA1" w14:textId="77777777" w:rsidR="00247716" w:rsidRPr="00980761" w:rsidRDefault="00247716" w:rsidP="00086105">
            <w:pPr>
              <w:rPr>
                <w:rFonts w:ascii="Times New Roman" w:hAnsi="Times New Roman" w:cs="Times New Roman"/>
                <w:sz w:val="24"/>
                <w:szCs w:val="24"/>
              </w:rPr>
            </w:pPr>
          </w:p>
          <w:p w14:paraId="4D760323" w14:textId="7A3C0240" w:rsidR="00247716" w:rsidRPr="00980761" w:rsidRDefault="00247716" w:rsidP="00086105">
            <w:pPr>
              <w:rPr>
                <w:rFonts w:ascii="Times New Roman" w:hAnsi="Times New Roman" w:cs="Times New Roman"/>
                <w:sz w:val="24"/>
                <w:szCs w:val="24"/>
              </w:rPr>
            </w:pPr>
            <w:r w:rsidRPr="00980761">
              <w:rPr>
                <w:rFonts w:ascii="Times New Roman" w:hAnsi="Times New Roman" w:cs="Times New Roman"/>
                <w:sz w:val="24"/>
                <w:szCs w:val="24"/>
              </w:rPr>
              <w:t>You have difficulty processing ideas with active working memory</w:t>
            </w:r>
            <w:r w:rsidR="00187ABF" w:rsidRPr="00980761">
              <w:rPr>
                <w:rFonts w:ascii="Times New Roman" w:hAnsi="Times New Roman" w:cs="Times New Roman"/>
                <w:sz w:val="24"/>
                <w:szCs w:val="24"/>
              </w:rPr>
              <w:t xml:space="preserve"> (Dyslexic people may have issues with this).</w:t>
            </w:r>
          </w:p>
          <w:p w14:paraId="52126A81" w14:textId="1691528B" w:rsidR="00187ABF" w:rsidRPr="00980761" w:rsidRDefault="00187ABF" w:rsidP="00086105">
            <w:pPr>
              <w:rPr>
                <w:rFonts w:ascii="Times New Roman" w:hAnsi="Times New Roman" w:cs="Times New Roman"/>
                <w:sz w:val="24"/>
                <w:szCs w:val="24"/>
              </w:rPr>
            </w:pPr>
          </w:p>
          <w:p w14:paraId="60186F1E" w14:textId="246BBCD3" w:rsidR="00187ABF" w:rsidRPr="00980761" w:rsidRDefault="00187ABF" w:rsidP="00086105">
            <w:pPr>
              <w:rPr>
                <w:rFonts w:ascii="Times New Roman" w:hAnsi="Times New Roman" w:cs="Times New Roman"/>
                <w:sz w:val="24"/>
                <w:szCs w:val="24"/>
              </w:rPr>
            </w:pPr>
          </w:p>
          <w:p w14:paraId="5437A5D8" w14:textId="75E23C56" w:rsidR="00187ABF" w:rsidRPr="00980761" w:rsidRDefault="00187ABF" w:rsidP="00086105">
            <w:pPr>
              <w:rPr>
                <w:rFonts w:ascii="Times New Roman" w:hAnsi="Times New Roman" w:cs="Times New Roman"/>
                <w:sz w:val="24"/>
                <w:szCs w:val="24"/>
              </w:rPr>
            </w:pPr>
          </w:p>
          <w:p w14:paraId="0331AC87" w14:textId="77777777" w:rsidR="00187ABF" w:rsidRPr="00980761" w:rsidRDefault="00187ABF" w:rsidP="00086105">
            <w:pPr>
              <w:rPr>
                <w:rFonts w:ascii="Times New Roman" w:hAnsi="Times New Roman" w:cs="Times New Roman"/>
                <w:sz w:val="24"/>
                <w:szCs w:val="24"/>
              </w:rPr>
            </w:pPr>
          </w:p>
          <w:p w14:paraId="1AC947C9" w14:textId="1760C48B" w:rsidR="00187ABF" w:rsidRPr="00980761" w:rsidRDefault="00187ABF" w:rsidP="00086105">
            <w:pPr>
              <w:rPr>
                <w:rFonts w:ascii="Times New Roman" w:hAnsi="Times New Roman" w:cs="Times New Roman"/>
                <w:sz w:val="24"/>
                <w:szCs w:val="24"/>
              </w:rPr>
            </w:pPr>
            <w:r w:rsidRPr="00980761">
              <w:rPr>
                <w:rFonts w:ascii="Times New Roman" w:hAnsi="Times New Roman" w:cs="Times New Roman"/>
                <w:sz w:val="24"/>
                <w:szCs w:val="24"/>
              </w:rPr>
              <w:t>You don’t realise you are doing it. (Fossilised error).</w:t>
            </w:r>
          </w:p>
        </w:tc>
        <w:tc>
          <w:tcPr>
            <w:tcW w:w="2254" w:type="dxa"/>
          </w:tcPr>
          <w:p w14:paraId="7C8D3DC8" w14:textId="04E4F2CB" w:rsidR="00247716" w:rsidRPr="00980761" w:rsidRDefault="00DE1069" w:rsidP="00086105">
            <w:pPr>
              <w:rPr>
                <w:rFonts w:ascii="Times New Roman" w:hAnsi="Times New Roman" w:cs="Times New Roman"/>
                <w:sz w:val="24"/>
                <w:szCs w:val="24"/>
              </w:rPr>
            </w:pPr>
            <w:r w:rsidRPr="00980761">
              <w:rPr>
                <w:rFonts w:ascii="Times New Roman" w:hAnsi="Times New Roman" w:cs="Times New Roman"/>
                <w:sz w:val="24"/>
                <w:szCs w:val="24"/>
              </w:rPr>
              <w:t>Slow down and u</w:t>
            </w:r>
            <w:r w:rsidR="007F5676" w:rsidRPr="00980761">
              <w:rPr>
                <w:rFonts w:ascii="Times New Roman" w:hAnsi="Times New Roman" w:cs="Times New Roman"/>
                <w:sz w:val="24"/>
                <w:szCs w:val="24"/>
              </w:rPr>
              <w:t>se single phrase sentences</w:t>
            </w:r>
            <w:r w:rsidRPr="00980761">
              <w:rPr>
                <w:rFonts w:ascii="Times New Roman" w:hAnsi="Times New Roman" w:cs="Times New Roman"/>
                <w:sz w:val="24"/>
                <w:szCs w:val="24"/>
              </w:rPr>
              <w:t xml:space="preserve"> to pull your focus to the grammar. </w:t>
            </w:r>
          </w:p>
          <w:p w14:paraId="7081AFE8" w14:textId="77777777" w:rsidR="00187ABF" w:rsidRPr="00980761" w:rsidRDefault="00187ABF" w:rsidP="00086105">
            <w:pPr>
              <w:rPr>
                <w:rFonts w:ascii="Times New Roman" w:hAnsi="Times New Roman" w:cs="Times New Roman"/>
                <w:sz w:val="24"/>
                <w:szCs w:val="24"/>
              </w:rPr>
            </w:pPr>
          </w:p>
          <w:p w14:paraId="59B255A6" w14:textId="77777777" w:rsidR="00187ABF" w:rsidRPr="00980761" w:rsidRDefault="00187ABF" w:rsidP="00086105">
            <w:pPr>
              <w:rPr>
                <w:rFonts w:ascii="Times New Roman" w:hAnsi="Times New Roman" w:cs="Times New Roman"/>
                <w:sz w:val="24"/>
                <w:szCs w:val="24"/>
              </w:rPr>
            </w:pPr>
            <w:r w:rsidRPr="00980761">
              <w:rPr>
                <w:rFonts w:ascii="Times New Roman" w:hAnsi="Times New Roman" w:cs="Times New Roman"/>
                <w:sz w:val="24"/>
                <w:szCs w:val="24"/>
              </w:rPr>
              <w:t xml:space="preserve">You identified that you work well visually. Let’s put a visual correction cue in. I will put a pink card with “ed” behind my shoulder and point to it every time you make the mistake. </w:t>
            </w:r>
          </w:p>
          <w:p w14:paraId="11AD11AD" w14:textId="77777777" w:rsidR="00187ABF" w:rsidRPr="00980761" w:rsidRDefault="00187ABF" w:rsidP="00086105">
            <w:pPr>
              <w:rPr>
                <w:rFonts w:ascii="Times New Roman" w:hAnsi="Times New Roman" w:cs="Times New Roman"/>
                <w:sz w:val="24"/>
                <w:szCs w:val="24"/>
              </w:rPr>
            </w:pPr>
          </w:p>
          <w:p w14:paraId="0CCEB29B" w14:textId="77777777" w:rsidR="00187ABF" w:rsidRPr="00980761" w:rsidRDefault="00187ABF" w:rsidP="00086105">
            <w:pPr>
              <w:rPr>
                <w:rFonts w:ascii="Times New Roman" w:hAnsi="Times New Roman" w:cs="Times New Roman"/>
                <w:sz w:val="24"/>
                <w:szCs w:val="24"/>
              </w:rPr>
            </w:pPr>
          </w:p>
          <w:p w14:paraId="36D397BA" w14:textId="1686546B" w:rsidR="00187ABF" w:rsidRPr="00980761" w:rsidRDefault="009365AE" w:rsidP="00086105">
            <w:pPr>
              <w:rPr>
                <w:rFonts w:ascii="Times New Roman" w:hAnsi="Times New Roman" w:cs="Times New Roman"/>
                <w:sz w:val="24"/>
                <w:szCs w:val="24"/>
              </w:rPr>
            </w:pPr>
            <w:r w:rsidRPr="00980761">
              <w:rPr>
                <w:rFonts w:ascii="Times New Roman" w:hAnsi="Times New Roman" w:cs="Times New Roman"/>
                <w:sz w:val="24"/>
                <w:szCs w:val="24"/>
              </w:rPr>
              <w:t>Let’s try a speak – (teacher) transcribe – read and self-correct – speak again. This suits logical learners because it deconstructs and reconstructs automatic processes.</w:t>
            </w:r>
          </w:p>
        </w:tc>
      </w:tr>
      <w:tr w:rsidR="00247716" w:rsidRPr="00980761" w14:paraId="6678431B" w14:textId="77777777" w:rsidTr="002F67BB">
        <w:tc>
          <w:tcPr>
            <w:tcW w:w="9016" w:type="dxa"/>
            <w:gridSpan w:val="4"/>
          </w:tcPr>
          <w:p w14:paraId="5E3A0E6C" w14:textId="3A614B97" w:rsidR="00247716" w:rsidRPr="00980761" w:rsidRDefault="00247716" w:rsidP="00086105">
            <w:pPr>
              <w:rPr>
                <w:rFonts w:ascii="Times New Roman" w:hAnsi="Times New Roman" w:cs="Times New Roman"/>
                <w:b/>
                <w:bCs/>
                <w:sz w:val="24"/>
                <w:szCs w:val="24"/>
              </w:rPr>
            </w:pPr>
            <w:r w:rsidRPr="00980761">
              <w:rPr>
                <w:rFonts w:ascii="Times New Roman" w:hAnsi="Times New Roman" w:cs="Times New Roman"/>
                <w:b/>
                <w:bCs/>
                <w:sz w:val="24"/>
                <w:szCs w:val="24"/>
              </w:rPr>
              <w:t>What do we need to do next?</w:t>
            </w:r>
          </w:p>
          <w:p w14:paraId="419DAB9C" w14:textId="76F63641" w:rsidR="009365AE" w:rsidRPr="00980761" w:rsidRDefault="009365AE" w:rsidP="00086105">
            <w:pPr>
              <w:rPr>
                <w:rFonts w:ascii="Times New Roman" w:hAnsi="Times New Roman" w:cs="Times New Roman"/>
                <w:sz w:val="24"/>
                <w:szCs w:val="24"/>
              </w:rPr>
            </w:pPr>
            <w:r w:rsidRPr="00980761">
              <w:rPr>
                <w:rFonts w:ascii="Times New Roman" w:hAnsi="Times New Roman" w:cs="Times New Roman"/>
                <w:sz w:val="24"/>
                <w:szCs w:val="24"/>
              </w:rPr>
              <w:t xml:space="preserve">Discuss and choose a correction method. We can review it on your next WWNW review and add any </w:t>
            </w:r>
            <w:r w:rsidR="00A80289" w:rsidRPr="00980761">
              <w:rPr>
                <w:rFonts w:ascii="Times New Roman" w:hAnsi="Times New Roman" w:cs="Times New Roman"/>
                <w:sz w:val="24"/>
                <w:szCs w:val="24"/>
              </w:rPr>
              <w:t xml:space="preserve">successful correction methods and your progress in this area to your student profile. </w:t>
            </w:r>
          </w:p>
          <w:p w14:paraId="0B80C7A9" w14:textId="4F49D340" w:rsidR="00247716" w:rsidRPr="00980761" w:rsidRDefault="00247716" w:rsidP="00086105">
            <w:pPr>
              <w:rPr>
                <w:rFonts w:ascii="Times New Roman" w:hAnsi="Times New Roman" w:cs="Times New Roman"/>
                <w:sz w:val="24"/>
                <w:szCs w:val="24"/>
              </w:rPr>
            </w:pPr>
          </w:p>
        </w:tc>
      </w:tr>
    </w:tbl>
    <w:p w14:paraId="49E13E3C" w14:textId="77777777" w:rsidR="004946A5" w:rsidRPr="00980761" w:rsidRDefault="004946A5" w:rsidP="00086105">
      <w:pPr>
        <w:rPr>
          <w:rFonts w:ascii="Times New Roman" w:hAnsi="Times New Roman" w:cs="Times New Roman"/>
          <w:sz w:val="24"/>
          <w:szCs w:val="24"/>
        </w:rPr>
      </w:pPr>
    </w:p>
    <w:sectPr w:rsidR="004946A5" w:rsidRPr="0098076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39BB2" w14:textId="77777777" w:rsidR="00D43783" w:rsidRDefault="00D43783" w:rsidP="004C5BDF">
      <w:pPr>
        <w:spacing w:after="0" w:line="240" w:lineRule="auto"/>
      </w:pPr>
      <w:r>
        <w:separator/>
      </w:r>
    </w:p>
  </w:endnote>
  <w:endnote w:type="continuationSeparator" w:id="0">
    <w:p w14:paraId="218454C9" w14:textId="77777777" w:rsidR="00D43783" w:rsidRDefault="00D43783" w:rsidP="004C5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915209"/>
      <w:docPartObj>
        <w:docPartGallery w:val="Page Numbers (Bottom of Page)"/>
        <w:docPartUnique/>
      </w:docPartObj>
    </w:sdtPr>
    <w:sdtEndPr>
      <w:rPr>
        <w:noProof/>
      </w:rPr>
    </w:sdtEndPr>
    <w:sdtContent>
      <w:p w14:paraId="4C38D0E6" w14:textId="7EAE0CA2" w:rsidR="004C5BDF" w:rsidRDefault="004C5B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253F2E" w14:textId="77777777" w:rsidR="004C5BDF" w:rsidRDefault="004C5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E8F23" w14:textId="77777777" w:rsidR="00D43783" w:rsidRDefault="00D43783" w:rsidP="004C5BDF">
      <w:pPr>
        <w:spacing w:after="0" w:line="240" w:lineRule="auto"/>
      </w:pPr>
      <w:r>
        <w:separator/>
      </w:r>
    </w:p>
  </w:footnote>
  <w:footnote w:type="continuationSeparator" w:id="0">
    <w:p w14:paraId="6A255FD0" w14:textId="77777777" w:rsidR="00D43783" w:rsidRDefault="00D43783" w:rsidP="004C5B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BCD"/>
    <w:rsid w:val="000021A5"/>
    <w:rsid w:val="000073C7"/>
    <w:rsid w:val="00022FCA"/>
    <w:rsid w:val="000263D1"/>
    <w:rsid w:val="00031949"/>
    <w:rsid w:val="000520DD"/>
    <w:rsid w:val="00054E4D"/>
    <w:rsid w:val="00057E7E"/>
    <w:rsid w:val="00065304"/>
    <w:rsid w:val="00072350"/>
    <w:rsid w:val="00086105"/>
    <w:rsid w:val="000971F5"/>
    <w:rsid w:val="000A7FC5"/>
    <w:rsid w:val="000B6FC9"/>
    <w:rsid w:val="000C3CE0"/>
    <w:rsid w:val="000C77CC"/>
    <w:rsid w:val="000D33BA"/>
    <w:rsid w:val="000F2A84"/>
    <w:rsid w:val="000F6499"/>
    <w:rsid w:val="00104195"/>
    <w:rsid w:val="001121BD"/>
    <w:rsid w:val="001160B6"/>
    <w:rsid w:val="00127F0E"/>
    <w:rsid w:val="001330BE"/>
    <w:rsid w:val="00135377"/>
    <w:rsid w:val="001367D4"/>
    <w:rsid w:val="001529F8"/>
    <w:rsid w:val="00161C08"/>
    <w:rsid w:val="00163FA6"/>
    <w:rsid w:val="00167BC8"/>
    <w:rsid w:val="00170F66"/>
    <w:rsid w:val="00187ABF"/>
    <w:rsid w:val="001C6F4F"/>
    <w:rsid w:val="001D3C57"/>
    <w:rsid w:val="001E3892"/>
    <w:rsid w:val="00210C0B"/>
    <w:rsid w:val="0021535D"/>
    <w:rsid w:val="002202FE"/>
    <w:rsid w:val="00225908"/>
    <w:rsid w:val="00226B30"/>
    <w:rsid w:val="00232A3B"/>
    <w:rsid w:val="00247065"/>
    <w:rsid w:val="00247716"/>
    <w:rsid w:val="0025059B"/>
    <w:rsid w:val="002515D1"/>
    <w:rsid w:val="00260C70"/>
    <w:rsid w:val="00276205"/>
    <w:rsid w:val="0028616F"/>
    <w:rsid w:val="00291C2B"/>
    <w:rsid w:val="002A762A"/>
    <w:rsid w:val="002B3DB5"/>
    <w:rsid w:val="002B5DF0"/>
    <w:rsid w:val="002C6BAF"/>
    <w:rsid w:val="002E1603"/>
    <w:rsid w:val="002E6CE5"/>
    <w:rsid w:val="00310C92"/>
    <w:rsid w:val="00311876"/>
    <w:rsid w:val="003239AF"/>
    <w:rsid w:val="00343DBF"/>
    <w:rsid w:val="0034760B"/>
    <w:rsid w:val="003975A1"/>
    <w:rsid w:val="003A1833"/>
    <w:rsid w:val="003C0919"/>
    <w:rsid w:val="003C280C"/>
    <w:rsid w:val="003C4786"/>
    <w:rsid w:val="003D29B9"/>
    <w:rsid w:val="003F56A4"/>
    <w:rsid w:val="00400AFE"/>
    <w:rsid w:val="00402F5A"/>
    <w:rsid w:val="004049C4"/>
    <w:rsid w:val="004102F3"/>
    <w:rsid w:val="00413F8B"/>
    <w:rsid w:val="00420369"/>
    <w:rsid w:val="004461C6"/>
    <w:rsid w:val="00450173"/>
    <w:rsid w:val="00453663"/>
    <w:rsid w:val="00456010"/>
    <w:rsid w:val="004654C2"/>
    <w:rsid w:val="004946A5"/>
    <w:rsid w:val="004C3145"/>
    <w:rsid w:val="004C5BDF"/>
    <w:rsid w:val="004C689A"/>
    <w:rsid w:val="004D7013"/>
    <w:rsid w:val="004E0BCD"/>
    <w:rsid w:val="004E12F9"/>
    <w:rsid w:val="004E25B4"/>
    <w:rsid w:val="004E78AD"/>
    <w:rsid w:val="0050598B"/>
    <w:rsid w:val="00507801"/>
    <w:rsid w:val="00512B1F"/>
    <w:rsid w:val="00515064"/>
    <w:rsid w:val="005426BF"/>
    <w:rsid w:val="00545C8C"/>
    <w:rsid w:val="00557DA7"/>
    <w:rsid w:val="00561692"/>
    <w:rsid w:val="00563359"/>
    <w:rsid w:val="00566465"/>
    <w:rsid w:val="00576254"/>
    <w:rsid w:val="00581A28"/>
    <w:rsid w:val="005A4AD1"/>
    <w:rsid w:val="005B2EBE"/>
    <w:rsid w:val="005C275D"/>
    <w:rsid w:val="005C47AF"/>
    <w:rsid w:val="005E578D"/>
    <w:rsid w:val="005E6E7A"/>
    <w:rsid w:val="005F3DAB"/>
    <w:rsid w:val="005F6191"/>
    <w:rsid w:val="00605BDC"/>
    <w:rsid w:val="00616EA6"/>
    <w:rsid w:val="00623189"/>
    <w:rsid w:val="0063111C"/>
    <w:rsid w:val="00631953"/>
    <w:rsid w:val="00643E60"/>
    <w:rsid w:val="00645799"/>
    <w:rsid w:val="00660467"/>
    <w:rsid w:val="006633A0"/>
    <w:rsid w:val="00667836"/>
    <w:rsid w:val="0067245E"/>
    <w:rsid w:val="0067282C"/>
    <w:rsid w:val="00683BE7"/>
    <w:rsid w:val="00694726"/>
    <w:rsid w:val="006C53FC"/>
    <w:rsid w:val="006E2D73"/>
    <w:rsid w:val="006F6431"/>
    <w:rsid w:val="00701F5F"/>
    <w:rsid w:val="00703836"/>
    <w:rsid w:val="007143B8"/>
    <w:rsid w:val="00727474"/>
    <w:rsid w:val="00740E1F"/>
    <w:rsid w:val="00754511"/>
    <w:rsid w:val="007646AF"/>
    <w:rsid w:val="007916B2"/>
    <w:rsid w:val="007A2E77"/>
    <w:rsid w:val="007A6089"/>
    <w:rsid w:val="007B47DB"/>
    <w:rsid w:val="007E15B3"/>
    <w:rsid w:val="007E3F38"/>
    <w:rsid w:val="007F5676"/>
    <w:rsid w:val="007F7F19"/>
    <w:rsid w:val="00805F66"/>
    <w:rsid w:val="0080632F"/>
    <w:rsid w:val="008115F8"/>
    <w:rsid w:val="00823EEC"/>
    <w:rsid w:val="00836529"/>
    <w:rsid w:val="0084197D"/>
    <w:rsid w:val="00842854"/>
    <w:rsid w:val="00843C8F"/>
    <w:rsid w:val="008511EB"/>
    <w:rsid w:val="00861EB7"/>
    <w:rsid w:val="008723C0"/>
    <w:rsid w:val="00874545"/>
    <w:rsid w:val="00881A28"/>
    <w:rsid w:val="00883A2B"/>
    <w:rsid w:val="00895629"/>
    <w:rsid w:val="008A7ED2"/>
    <w:rsid w:val="008B4093"/>
    <w:rsid w:val="008B423A"/>
    <w:rsid w:val="008B4BA5"/>
    <w:rsid w:val="008E29DD"/>
    <w:rsid w:val="00906D18"/>
    <w:rsid w:val="009074AD"/>
    <w:rsid w:val="00916E54"/>
    <w:rsid w:val="00921631"/>
    <w:rsid w:val="00931740"/>
    <w:rsid w:val="009365AE"/>
    <w:rsid w:val="009451F2"/>
    <w:rsid w:val="0095275F"/>
    <w:rsid w:val="00973551"/>
    <w:rsid w:val="009739E3"/>
    <w:rsid w:val="00980761"/>
    <w:rsid w:val="009807EC"/>
    <w:rsid w:val="00980DE2"/>
    <w:rsid w:val="009951FA"/>
    <w:rsid w:val="009C177E"/>
    <w:rsid w:val="009C1E87"/>
    <w:rsid w:val="009C3E2F"/>
    <w:rsid w:val="009D472B"/>
    <w:rsid w:val="009E2096"/>
    <w:rsid w:val="009E33FB"/>
    <w:rsid w:val="009F06B9"/>
    <w:rsid w:val="00A07FBB"/>
    <w:rsid w:val="00A210F4"/>
    <w:rsid w:val="00A319C4"/>
    <w:rsid w:val="00A55CED"/>
    <w:rsid w:val="00A80289"/>
    <w:rsid w:val="00A86D41"/>
    <w:rsid w:val="00A928DD"/>
    <w:rsid w:val="00A94F2C"/>
    <w:rsid w:val="00AC5EE7"/>
    <w:rsid w:val="00AD3E8B"/>
    <w:rsid w:val="00AE29E7"/>
    <w:rsid w:val="00B022D2"/>
    <w:rsid w:val="00B22190"/>
    <w:rsid w:val="00B23140"/>
    <w:rsid w:val="00B26AB7"/>
    <w:rsid w:val="00B3042B"/>
    <w:rsid w:val="00B32C1D"/>
    <w:rsid w:val="00B44076"/>
    <w:rsid w:val="00B46438"/>
    <w:rsid w:val="00B46BE4"/>
    <w:rsid w:val="00B51B76"/>
    <w:rsid w:val="00B562D8"/>
    <w:rsid w:val="00B6017B"/>
    <w:rsid w:val="00B62752"/>
    <w:rsid w:val="00B64510"/>
    <w:rsid w:val="00B76C10"/>
    <w:rsid w:val="00B851B3"/>
    <w:rsid w:val="00B950B9"/>
    <w:rsid w:val="00BA6905"/>
    <w:rsid w:val="00BA78EF"/>
    <w:rsid w:val="00BB6747"/>
    <w:rsid w:val="00BC6369"/>
    <w:rsid w:val="00C05FCB"/>
    <w:rsid w:val="00C10402"/>
    <w:rsid w:val="00C11776"/>
    <w:rsid w:val="00C21586"/>
    <w:rsid w:val="00C22415"/>
    <w:rsid w:val="00C312F5"/>
    <w:rsid w:val="00C33BCF"/>
    <w:rsid w:val="00C3619F"/>
    <w:rsid w:val="00C41C55"/>
    <w:rsid w:val="00C46200"/>
    <w:rsid w:val="00C50703"/>
    <w:rsid w:val="00C6171E"/>
    <w:rsid w:val="00C67D8C"/>
    <w:rsid w:val="00C700B5"/>
    <w:rsid w:val="00C70782"/>
    <w:rsid w:val="00CA1F4E"/>
    <w:rsid w:val="00CE7839"/>
    <w:rsid w:val="00D22B36"/>
    <w:rsid w:val="00D43783"/>
    <w:rsid w:val="00D4578A"/>
    <w:rsid w:val="00D52B10"/>
    <w:rsid w:val="00D60B31"/>
    <w:rsid w:val="00D76178"/>
    <w:rsid w:val="00D7684C"/>
    <w:rsid w:val="00D84BCD"/>
    <w:rsid w:val="00D90D18"/>
    <w:rsid w:val="00D92675"/>
    <w:rsid w:val="00DA707A"/>
    <w:rsid w:val="00DC645B"/>
    <w:rsid w:val="00DD4631"/>
    <w:rsid w:val="00DE1069"/>
    <w:rsid w:val="00DE36E0"/>
    <w:rsid w:val="00DE3813"/>
    <w:rsid w:val="00E16AE4"/>
    <w:rsid w:val="00E21958"/>
    <w:rsid w:val="00E36C15"/>
    <w:rsid w:val="00E4641B"/>
    <w:rsid w:val="00E7111A"/>
    <w:rsid w:val="00E83F2F"/>
    <w:rsid w:val="00E8574A"/>
    <w:rsid w:val="00EC2DC1"/>
    <w:rsid w:val="00EF7348"/>
    <w:rsid w:val="00F01008"/>
    <w:rsid w:val="00F07E58"/>
    <w:rsid w:val="00F1678E"/>
    <w:rsid w:val="00F42193"/>
    <w:rsid w:val="00F53044"/>
    <w:rsid w:val="00F64D04"/>
    <w:rsid w:val="00F76437"/>
    <w:rsid w:val="00F96A40"/>
    <w:rsid w:val="00FC1812"/>
    <w:rsid w:val="00FC2243"/>
    <w:rsid w:val="00FD5976"/>
    <w:rsid w:val="00FE00D3"/>
    <w:rsid w:val="00FE5BED"/>
    <w:rsid w:val="00FF13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57EAD"/>
  <w15:chartTrackingRefBased/>
  <w15:docId w15:val="{502AF6D1-E308-4256-9F7D-5A2187DAA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B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29E7"/>
    <w:rPr>
      <w:color w:val="0563C1" w:themeColor="hyperlink"/>
      <w:u w:val="single"/>
    </w:rPr>
  </w:style>
  <w:style w:type="character" w:styleId="UnresolvedMention">
    <w:name w:val="Unresolved Mention"/>
    <w:basedOn w:val="DefaultParagraphFont"/>
    <w:uiPriority w:val="99"/>
    <w:semiHidden/>
    <w:unhideWhenUsed/>
    <w:rsid w:val="00AE29E7"/>
    <w:rPr>
      <w:color w:val="605E5C"/>
      <w:shd w:val="clear" w:color="auto" w:fill="E1DFDD"/>
    </w:rPr>
  </w:style>
  <w:style w:type="character" w:styleId="FollowedHyperlink">
    <w:name w:val="FollowedHyperlink"/>
    <w:basedOn w:val="DefaultParagraphFont"/>
    <w:uiPriority w:val="99"/>
    <w:semiHidden/>
    <w:unhideWhenUsed/>
    <w:rsid w:val="00E16AE4"/>
    <w:rPr>
      <w:color w:val="954F72" w:themeColor="followedHyperlink"/>
      <w:u w:val="single"/>
    </w:rPr>
  </w:style>
  <w:style w:type="paragraph" w:styleId="Header">
    <w:name w:val="header"/>
    <w:basedOn w:val="Normal"/>
    <w:link w:val="HeaderChar"/>
    <w:uiPriority w:val="99"/>
    <w:unhideWhenUsed/>
    <w:rsid w:val="004C5B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BDF"/>
  </w:style>
  <w:style w:type="paragraph" w:styleId="Footer">
    <w:name w:val="footer"/>
    <w:basedOn w:val="Normal"/>
    <w:link w:val="FooterChar"/>
    <w:uiPriority w:val="99"/>
    <w:unhideWhenUsed/>
    <w:rsid w:val="004C5B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BDF"/>
  </w:style>
  <w:style w:type="table" w:styleId="TableGrid">
    <w:name w:val="Table Grid"/>
    <w:basedOn w:val="TableNormal"/>
    <w:uiPriority w:val="39"/>
    <w:rsid w:val="00F07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40692-020-00168-3" TargetMode="External"/><Relationship Id="rId13" Type="http://schemas.openxmlformats.org/officeDocument/2006/relationships/hyperlink" Target="https://gov.wales/sites/default/files/publications/2021-03/the-additional-learning-needs-code-for-wales-2021.pdf" TargetMode="External"/><Relationship Id="rId3" Type="http://schemas.openxmlformats.org/officeDocument/2006/relationships/webSettings" Target="webSettings.xml"/><Relationship Id="rId7" Type="http://schemas.openxmlformats.org/officeDocument/2006/relationships/hyperlink" Target="https://doi.org/10.1002/tesq.129" TargetMode="External"/><Relationship Id="rId12" Type="http://schemas.openxmlformats.org/officeDocument/2006/relationships/hyperlink" Target="https://gov.wales/additional-learning-needs-transformation-programme-frequently-asked-questions-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ambridgeenglish.org/teaching-english/teaching-qualifications/celta/about-the-celta-course/" TargetMode="External"/><Relationship Id="rId11" Type="http://schemas.openxmlformats.org/officeDocument/2006/relationships/hyperlink" Target="https://gov.wales/person-centred-practice-education"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trinitycollege.com/qualifications/teaching-english/CertTESOL/content" TargetMode="External"/><Relationship Id="rId4" Type="http://schemas.openxmlformats.org/officeDocument/2006/relationships/footnotes" Target="footnotes.xml"/><Relationship Id="rId9" Type="http://schemas.openxmlformats.org/officeDocument/2006/relationships/hyperlink" Target="https://doi.org/10.1111/j.1540-4781.2006.00425.x" TargetMode="External"/><Relationship Id="rId14" Type="http://schemas.openxmlformats.org/officeDocument/2006/relationships/hyperlink" Target="https://doi-org.ezproxy.uwtsd.ac.uk/10.1016/j.system.2011.05.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4156</TotalTime>
  <Pages>19</Pages>
  <Words>5449</Words>
  <Characters>31064</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 Wood</dc:creator>
  <cp:keywords/>
  <dc:description/>
  <cp:lastModifiedBy>Kiri Wood</cp:lastModifiedBy>
  <cp:revision>30</cp:revision>
  <dcterms:created xsi:type="dcterms:W3CDTF">2022-06-07T21:58:00Z</dcterms:created>
  <dcterms:modified xsi:type="dcterms:W3CDTF">2022-06-29T20:44:00Z</dcterms:modified>
</cp:coreProperties>
</file>